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E9F" w:rsidRPr="00B92AA9" w:rsidRDefault="00074E9F" w:rsidP="00B92AA9">
      <w:pPr>
        <w:jc w:val="both"/>
        <w:rPr>
          <w:rFonts w:ascii="Courier New" w:hAnsi="Courier New" w:cs="Courier New"/>
          <w:b/>
          <w:spacing w:val="-3"/>
          <w:lang w:val="es-ES"/>
        </w:rPr>
      </w:pPr>
      <w:r w:rsidRPr="00B92AA9">
        <w:rPr>
          <w:rFonts w:ascii="Courier New" w:hAnsi="Courier New" w:cs="Courier New"/>
          <w:b/>
          <w:spacing w:val="-3"/>
          <w:lang w:val="es-ES"/>
        </w:rPr>
        <w:t>TEMA 5. COMUNIDADES AUTONOMAS CON DERECHO FORAL O CIVIL PROPIO: BREVE RESEÑA HISTÓRICA. EXAMEN DEL ARTICULO 149.1.8 CE. REFERENCIA A LA LEGISLACIÓN APLICABLE A CADA UNA DE ELLAS. SISTEMA DE FUENTES Y BREVE IDEA DE SUS INSTITUCIONES. APLICACIÓN DEL DERECHO COMÚN</w:t>
      </w:r>
    </w:p>
    <w:p w:rsidR="00074E9F" w:rsidRPr="00B92AA9" w:rsidRDefault="00074E9F" w:rsidP="00B92AA9">
      <w:pPr>
        <w:jc w:val="both"/>
        <w:rPr>
          <w:rFonts w:ascii="Courier New" w:hAnsi="Courier New" w:cs="Courier New"/>
          <w:b/>
          <w:spacing w:val="-3"/>
          <w:lang w:val="es-ES"/>
        </w:rPr>
      </w:pPr>
      <w:r w:rsidRPr="00B92AA9">
        <w:rPr>
          <w:rFonts w:ascii="Courier New" w:hAnsi="Courier New" w:cs="Courier New"/>
          <w:b/>
          <w:spacing w:val="-3"/>
          <w:lang w:val="es-ES"/>
        </w:rPr>
        <w:cr/>
      </w:r>
    </w:p>
    <w:p w:rsidR="000A3384" w:rsidRPr="000A3384" w:rsidRDefault="00074E9F" w:rsidP="000A338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fasisintenso"/>
          <w:b/>
          <w:bCs/>
        </w:rPr>
      </w:pPr>
      <w:r w:rsidRPr="000A3384">
        <w:rPr>
          <w:rStyle w:val="nfasisintenso"/>
          <w:b/>
          <w:bCs/>
          <w:sz w:val="22"/>
          <w:szCs w:val="22"/>
        </w:rPr>
        <w:t>COMUNIDADES AUTONOMAS CON DERECHO FORAL O CIVIL PROPIO</w:t>
      </w:r>
      <w:r w:rsidR="00155DEC" w:rsidRPr="000A3384">
        <w:rPr>
          <w:rStyle w:val="nfasisintenso"/>
          <w:b/>
          <w:bCs/>
          <w:sz w:val="22"/>
          <w:szCs w:val="22"/>
        </w:rPr>
        <w:t xml:space="preserve"> </w:t>
      </w:r>
    </w:p>
    <w:p w:rsidR="000A3384" w:rsidRDefault="000A3384"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b/>
          <w:spacing w:val="-3"/>
          <w:lang w:val="es-ES"/>
        </w:rPr>
      </w:pPr>
    </w:p>
    <w:p w:rsidR="000A3384" w:rsidRDefault="000A3384"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b/>
          <w:spacing w:val="-3"/>
          <w:lang w:val="es-ES"/>
        </w:rPr>
      </w:pP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r w:rsidRPr="00B92AA9">
        <w:rPr>
          <w:rFonts w:ascii="Courier New" w:hAnsi="Courier New" w:cs="Courier New"/>
          <w:lang w:val="es-ES"/>
        </w:rPr>
        <w:t xml:space="preserve">El Derecho civil español se caracteriza por la  coexistencia de diversos </w:t>
      </w:r>
      <w:r w:rsidR="00155DEC" w:rsidRPr="00B92AA9">
        <w:rPr>
          <w:rFonts w:ascii="Courier New" w:hAnsi="Courier New" w:cs="Courier New"/>
          <w:lang w:val="es-ES"/>
        </w:rPr>
        <w:t>regímenes</w:t>
      </w:r>
      <w:r w:rsidRPr="00B92AA9">
        <w:rPr>
          <w:rFonts w:ascii="Courier New" w:hAnsi="Courier New" w:cs="Courier New"/>
          <w:lang w:val="es-ES"/>
        </w:rPr>
        <w:t xml:space="preserve"> jurídicos.</w:t>
      </w:r>
      <w:r w:rsidR="00155DEC" w:rsidRPr="00B92AA9">
        <w:rPr>
          <w:rFonts w:ascii="Courier New" w:hAnsi="Courier New" w:cs="Courier New"/>
          <w:lang w:val="es-ES"/>
        </w:rPr>
        <w:t xml:space="preserve"> </w:t>
      </w:r>
      <w:r w:rsidRPr="00B92AA9">
        <w:rPr>
          <w:rFonts w:ascii="Courier New" w:hAnsi="Courier New" w:cs="Courier New"/>
          <w:lang w:val="es-ES"/>
        </w:rPr>
        <w:t>Así, surge la contraposición de los llamados, con más o menos propiedad, Derecho común y Derecho foral, si bien esta expresión no es del todo correcta, ya que no todo él procede de fueros</w:t>
      </w:r>
      <w:r w:rsidR="00155DEC" w:rsidRPr="00B92AA9">
        <w:rPr>
          <w:rFonts w:ascii="Courier New" w:hAnsi="Courier New" w:cs="Courier New"/>
          <w:lang w:val="es-ES"/>
        </w:rPr>
        <w:t>.</w:t>
      </w:r>
      <w:r w:rsidRPr="00B92AA9">
        <w:rPr>
          <w:rFonts w:ascii="Courier New" w:hAnsi="Courier New" w:cs="Courier New"/>
          <w:lang w:val="es-ES"/>
        </w:rPr>
        <w:t xml:space="preserve"> </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p>
    <w:p w:rsidR="00D4799A" w:rsidRPr="00B92AA9" w:rsidRDefault="00155DEC"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r w:rsidRPr="00B92AA9">
        <w:rPr>
          <w:rFonts w:ascii="Courier New" w:hAnsi="Courier New" w:cs="Courier New"/>
          <w:lang w:val="es-ES"/>
        </w:rPr>
        <w:t xml:space="preserve">. </w:t>
      </w:r>
      <w:r w:rsidR="00D4799A" w:rsidRPr="00B92AA9">
        <w:rPr>
          <w:rFonts w:ascii="Courier New" w:hAnsi="Courier New" w:cs="Courier New"/>
          <w:lang w:val="es-ES"/>
        </w:rPr>
        <w:t>A la vista del antiguo art. 12 C.C., en el que se establecía que en las provincias o territorios en que subsiste el Derecho foral lo conservarán por ahora, DE CASTRO  definía el Derecho foral como el conjunto de privilegios locales heterogéneos que, como Derecho excepcional no derogado, se conserva en ciertos territorios</w:t>
      </w:r>
      <w:r w:rsidRPr="00B92AA9">
        <w:rPr>
          <w:rFonts w:ascii="Courier New" w:hAnsi="Courier New" w:cs="Courier New"/>
          <w:lang w:val="es-ES"/>
        </w:rPr>
        <w:t>.</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p>
    <w:p w:rsidR="00D4799A" w:rsidRPr="00B92AA9" w:rsidRDefault="00155DEC"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r w:rsidRPr="00B92AA9">
        <w:rPr>
          <w:rFonts w:ascii="Courier New" w:hAnsi="Courier New" w:cs="Courier New"/>
          <w:lang w:val="es-ES"/>
        </w:rPr>
        <w:t xml:space="preserve">. </w:t>
      </w:r>
      <w:r w:rsidR="00D4799A" w:rsidRPr="00B92AA9">
        <w:rPr>
          <w:rFonts w:ascii="Courier New" w:hAnsi="Courier New" w:cs="Courier New"/>
          <w:lang w:val="es-ES"/>
        </w:rPr>
        <w:t>Sin embargo, como consecuencia de la evolución que veremos más adelante,  la Exposición de Motivos de la reforma del Título Preliminar de 31 de mayo de 1974 rechaza expresamente la consideración de los Derechos forales como Derechos privilegiados, ya que no surgieron como especialidad respecto al derecho Castellano, sino de forma paralela al mismo, alimentados por sus propias tradiciones.</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r w:rsidRPr="00B92AA9">
        <w:rPr>
          <w:rFonts w:ascii="Courier New" w:hAnsi="Courier New" w:cs="Courier New"/>
          <w:lang w:val="es-ES"/>
        </w:rPr>
        <w:tab/>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r w:rsidRPr="00B92AA9">
        <w:rPr>
          <w:rFonts w:ascii="Courier New" w:hAnsi="Courier New" w:cs="Courier New"/>
          <w:lang w:val="es-ES"/>
        </w:rPr>
        <w:t>Destaca PEÑA cono CARACTERISTICAS de estos derechos:</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p>
    <w:p w:rsidR="00D4799A" w:rsidRPr="00B92AA9" w:rsidRDefault="00D4799A" w:rsidP="00B92AA9">
      <w:pPr>
        <w:widowControl w:val="0"/>
        <w:numPr>
          <w:ilvl w:val="0"/>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r w:rsidRPr="00B92AA9">
        <w:rPr>
          <w:rFonts w:ascii="Courier New" w:hAnsi="Courier New" w:cs="Courier New"/>
          <w:lang w:val="es-ES"/>
        </w:rPr>
        <w:t>Gran sentido histórico de sus instituciones.</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Courier New" w:hAnsi="Courier New" w:cs="Courier New"/>
          <w:lang w:val="es-ES"/>
        </w:rPr>
      </w:pPr>
    </w:p>
    <w:p w:rsidR="00D4799A" w:rsidRPr="00B92AA9" w:rsidRDefault="00D4799A" w:rsidP="00B92AA9">
      <w:pPr>
        <w:widowControl w:val="0"/>
        <w:numPr>
          <w:ilvl w:val="0"/>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r w:rsidRPr="00B92AA9">
        <w:rPr>
          <w:rFonts w:ascii="Courier New" w:hAnsi="Courier New" w:cs="Courier New"/>
          <w:lang w:val="es-ES"/>
        </w:rPr>
        <w:t>Subjetivismo jurídico, encarnado en el respeto a la libertad civil y la espontaneidad jurídica.</w:t>
      </w:r>
    </w:p>
    <w:p w:rsidR="00D4799A" w:rsidRPr="00B92AA9" w:rsidRDefault="00D4799A" w:rsidP="00B92AA9">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p>
    <w:p w:rsidR="00D4799A" w:rsidRPr="00B92AA9" w:rsidRDefault="00D4799A" w:rsidP="00B92AA9">
      <w:pPr>
        <w:widowControl w:val="0"/>
        <w:numPr>
          <w:ilvl w:val="0"/>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r w:rsidRPr="00B92AA9">
        <w:rPr>
          <w:rFonts w:ascii="Courier New" w:hAnsi="Courier New" w:cs="Courier New"/>
          <w:lang w:val="es-ES"/>
        </w:rPr>
        <w:t>Sólida y robusta organización de la familia, con la aspiración de perpetuarla mediante la conservación indivisa de su patrimonio, lo cual explica el sentido de muchas de sus instituciones familiares y sucesorias</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p>
    <w:p w:rsidR="000A3384" w:rsidRDefault="000A3384" w:rsidP="000A338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b/>
          <w:u w:val="single"/>
          <w:lang w:val="es-ES"/>
        </w:rPr>
      </w:pPr>
    </w:p>
    <w:p w:rsidR="000A3384" w:rsidRPr="000A3384" w:rsidRDefault="00D4799A" w:rsidP="000A338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fasisintenso"/>
          <w:b/>
          <w:bCs/>
        </w:rPr>
      </w:pPr>
      <w:r w:rsidRPr="000A3384">
        <w:rPr>
          <w:rStyle w:val="nfasisintenso"/>
          <w:b/>
          <w:bCs/>
          <w:sz w:val="22"/>
          <w:szCs w:val="22"/>
        </w:rPr>
        <w:t>BREVE RESEÑA HISTORICA</w:t>
      </w:r>
      <w:r w:rsidR="00155DEC" w:rsidRPr="000A3384">
        <w:rPr>
          <w:rStyle w:val="nfasisintenso"/>
          <w:b/>
          <w:bCs/>
          <w:sz w:val="22"/>
          <w:szCs w:val="22"/>
        </w:rPr>
        <w:t xml:space="preserve"> </w:t>
      </w:r>
    </w:p>
    <w:p w:rsidR="000A3384" w:rsidRDefault="000A3384" w:rsidP="000A338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b/>
          <w:lang w:val="es-ES"/>
        </w:rPr>
      </w:pPr>
    </w:p>
    <w:p w:rsidR="000A3384" w:rsidRDefault="000A3384" w:rsidP="000A338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b/>
          <w:lang w:val="es-ES"/>
        </w:rPr>
      </w:pPr>
    </w:p>
    <w:p w:rsidR="00D4799A" w:rsidRPr="00B92AA9" w:rsidRDefault="00D4799A" w:rsidP="000A338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r w:rsidRPr="00B92AA9">
        <w:rPr>
          <w:rFonts w:ascii="Courier New" w:hAnsi="Courier New" w:cs="Courier New"/>
          <w:lang w:val="es-ES"/>
        </w:rPr>
        <w:t>El origen de la diversidad de ordenamientos jurídicos existentes en España se remonta a la Edad Media, durante la cual coexistieron en el territorio peninsular varios reinos, cada uno con su derecho propio</w:t>
      </w:r>
      <w:r w:rsidR="00155DEC" w:rsidRPr="00B92AA9">
        <w:rPr>
          <w:rFonts w:ascii="Courier New" w:hAnsi="Courier New" w:cs="Courier New"/>
          <w:lang w:val="es-ES"/>
        </w:rPr>
        <w:t>.</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r w:rsidRPr="00B92AA9">
        <w:rPr>
          <w:rFonts w:ascii="Courier New" w:hAnsi="Courier New" w:cs="Courier New"/>
          <w:lang w:val="es-ES"/>
        </w:rPr>
        <w:t>A pesar de la posterior unificación política de los Reyes Católicos, persistió la diversidad jurídica y los antiguos reinos mantuvieron no sólo sus antiguas instituciones, sino también su autonomía legislativa.</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p>
    <w:p w:rsidR="00762C93" w:rsidRDefault="006C4A42"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r w:rsidRPr="00B92AA9">
        <w:rPr>
          <w:rFonts w:ascii="Courier New" w:hAnsi="Courier New" w:cs="Courier New"/>
          <w:lang w:val="es-ES"/>
        </w:rPr>
        <w:t xml:space="preserve">* </w:t>
      </w:r>
      <w:r w:rsidR="00D4799A" w:rsidRPr="00B92AA9">
        <w:rPr>
          <w:rFonts w:ascii="Courier New" w:hAnsi="Courier New" w:cs="Courier New"/>
          <w:lang w:val="es-ES"/>
        </w:rPr>
        <w:t>Sin embargo el movimiento centralista y unificador de Felipe V determin</w:t>
      </w:r>
      <w:r w:rsidR="00155DEC" w:rsidRPr="00B92AA9">
        <w:rPr>
          <w:rFonts w:ascii="Courier New" w:hAnsi="Courier New" w:cs="Courier New"/>
          <w:lang w:val="es-ES"/>
        </w:rPr>
        <w:t>ó</w:t>
      </w:r>
      <w:r w:rsidR="00D4799A" w:rsidRPr="00B92AA9">
        <w:rPr>
          <w:rFonts w:ascii="Courier New" w:hAnsi="Courier New" w:cs="Courier New"/>
          <w:lang w:val="es-ES"/>
        </w:rPr>
        <w:t xml:space="preserve"> un</w:t>
      </w:r>
      <w:r w:rsidR="00D4799A" w:rsidRPr="00B92AA9">
        <w:rPr>
          <w:rFonts w:ascii="Courier New" w:hAnsi="Courier New" w:cs="Courier New"/>
          <w:b/>
          <w:bCs/>
          <w:lang w:val="es-ES"/>
        </w:rPr>
        <w:t xml:space="preserve"> </w:t>
      </w:r>
      <w:r w:rsidRPr="00B92AA9">
        <w:rPr>
          <w:rFonts w:ascii="Courier New" w:hAnsi="Courier New" w:cs="Courier New"/>
          <w:b/>
          <w:bCs/>
          <w:lang w:val="es-ES"/>
        </w:rPr>
        <w:t>ESTANCAMIENTO</w:t>
      </w:r>
      <w:r w:rsidRPr="00B92AA9">
        <w:rPr>
          <w:rFonts w:ascii="Courier New" w:hAnsi="Courier New" w:cs="Courier New"/>
          <w:b/>
          <w:lang w:val="es-ES"/>
        </w:rPr>
        <w:t xml:space="preserve"> </w:t>
      </w:r>
      <w:r w:rsidR="00D4799A" w:rsidRPr="00B92AA9">
        <w:rPr>
          <w:rFonts w:ascii="Courier New" w:hAnsi="Courier New" w:cs="Courier New"/>
          <w:lang w:val="es-ES"/>
        </w:rPr>
        <w:t xml:space="preserve">de los derechos forales ya que los Decretos de Nueva Planta </w:t>
      </w:r>
      <w:r w:rsidR="00762C93">
        <w:rPr>
          <w:rFonts w:ascii="Courier New" w:hAnsi="Courier New" w:cs="Courier New"/>
          <w:lang w:val="es-ES"/>
        </w:rPr>
        <w:t xml:space="preserve">dictados a </w:t>
      </w:r>
      <w:r w:rsidR="00D4799A" w:rsidRPr="00B92AA9">
        <w:rPr>
          <w:rFonts w:ascii="Courier New" w:hAnsi="Courier New" w:cs="Courier New"/>
          <w:lang w:val="es-ES"/>
        </w:rPr>
        <w:t>partir de 1707 suprimen los órganos legislativos regionales</w:t>
      </w:r>
      <w:r w:rsidR="009B2092" w:rsidRPr="00B92AA9">
        <w:rPr>
          <w:rFonts w:ascii="Courier New" w:hAnsi="Courier New" w:cs="Courier New"/>
          <w:lang w:val="es-ES"/>
        </w:rPr>
        <w:t>,</w:t>
      </w:r>
      <w:r w:rsidR="00D4799A" w:rsidRPr="00B92AA9">
        <w:rPr>
          <w:rFonts w:ascii="Courier New" w:hAnsi="Courier New" w:cs="Courier New"/>
          <w:lang w:val="es-ES"/>
        </w:rPr>
        <w:t xml:space="preserve"> salvo</w:t>
      </w:r>
      <w:r w:rsidR="00762C93">
        <w:rPr>
          <w:rFonts w:ascii="Courier New" w:hAnsi="Courier New" w:cs="Courier New"/>
          <w:lang w:val="es-ES"/>
        </w:rPr>
        <w:t>:</w:t>
      </w:r>
    </w:p>
    <w:p w:rsidR="00762C93" w:rsidRDefault="00762C93"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highlight w:val="yellow"/>
          <w:lang w:val="es-ES"/>
        </w:rPr>
      </w:pPr>
      <w:r>
        <w:rPr>
          <w:rFonts w:ascii="Courier New" w:hAnsi="Courier New" w:cs="Courier New"/>
          <w:lang w:val="es-ES"/>
        </w:rPr>
        <w:t>.</w:t>
      </w:r>
      <w:r w:rsidR="00D4799A" w:rsidRPr="00B92AA9">
        <w:rPr>
          <w:rFonts w:ascii="Courier New" w:hAnsi="Courier New" w:cs="Courier New"/>
          <w:lang w:val="es-ES"/>
        </w:rPr>
        <w:t xml:space="preserve"> el de Navarra que durará hasta </w:t>
      </w:r>
      <w:r>
        <w:rPr>
          <w:rFonts w:ascii="Courier New" w:hAnsi="Courier New" w:cs="Courier New"/>
          <w:lang w:val="es-ES"/>
        </w:rPr>
        <w:t>la L</w:t>
      </w:r>
      <w:r w:rsidR="00D4799A" w:rsidRPr="00B92AA9">
        <w:rPr>
          <w:rFonts w:ascii="Courier New" w:hAnsi="Courier New" w:cs="Courier New"/>
          <w:lang w:val="es-ES"/>
        </w:rPr>
        <w:t xml:space="preserve">ey </w:t>
      </w:r>
      <w:r>
        <w:rPr>
          <w:rFonts w:ascii="Courier New" w:hAnsi="Courier New" w:cs="Courier New"/>
          <w:lang w:val="es-ES"/>
        </w:rPr>
        <w:t>P</w:t>
      </w:r>
      <w:r w:rsidR="00D4799A" w:rsidRPr="00B92AA9">
        <w:rPr>
          <w:rFonts w:ascii="Courier New" w:hAnsi="Courier New" w:cs="Courier New"/>
          <w:lang w:val="es-ES"/>
        </w:rPr>
        <w:t xml:space="preserve">accionada de 1841, dictada como consecuencia del convenio de Vergara de 1839, que puso fin a la Primera guerra carlista </w:t>
      </w:r>
      <w:r w:rsidR="00155DEC" w:rsidRPr="00B92AA9">
        <w:rPr>
          <w:rFonts w:ascii="Courier New" w:hAnsi="Courier New" w:cs="Courier New"/>
          <w:highlight w:val="yellow"/>
          <w:lang w:val="es-ES"/>
        </w:rPr>
        <w:t>(</w:t>
      </w:r>
      <w:r w:rsidR="00D4799A" w:rsidRPr="00B92AA9">
        <w:rPr>
          <w:rFonts w:ascii="Courier New" w:hAnsi="Courier New" w:cs="Courier New"/>
          <w:highlight w:val="yellow"/>
          <w:lang w:val="es-ES"/>
        </w:rPr>
        <w:t>hay tres, acuérdate que precisamente en 1880</w:t>
      </w:r>
      <w:r w:rsidR="00155DEC" w:rsidRPr="00B92AA9">
        <w:rPr>
          <w:rFonts w:ascii="Courier New" w:hAnsi="Courier New" w:cs="Courier New"/>
          <w:highlight w:val="yellow"/>
          <w:lang w:val="es-ES"/>
        </w:rPr>
        <w:t>, finalizada la 3ª y última Guerra Carlista en 1876,</w:t>
      </w:r>
      <w:r w:rsidR="00D4799A" w:rsidRPr="00B92AA9">
        <w:rPr>
          <w:rFonts w:ascii="Courier New" w:hAnsi="Courier New" w:cs="Courier New"/>
          <w:highlight w:val="yellow"/>
          <w:lang w:val="es-ES"/>
        </w:rPr>
        <w:t xml:space="preserve"> se introducen a foralistas en la Comision General de Codificacion ante su resistencia al Cc-)</w:t>
      </w:r>
      <w:r>
        <w:rPr>
          <w:rFonts w:ascii="Courier New" w:hAnsi="Courier New" w:cs="Courier New"/>
          <w:highlight w:val="yellow"/>
          <w:lang w:val="es-ES"/>
        </w:rPr>
        <w:t>;</w:t>
      </w:r>
    </w:p>
    <w:p w:rsidR="00155DEC" w:rsidRPr="00B92AA9" w:rsidRDefault="00762C93"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r>
        <w:rPr>
          <w:rFonts w:ascii="Courier New" w:hAnsi="Courier New" w:cs="Courier New"/>
          <w:highlight w:val="yellow"/>
          <w:lang w:val="es-ES"/>
        </w:rPr>
        <w:t>. y el “pase foral”</w:t>
      </w:r>
      <w:r w:rsidRPr="00762C93">
        <w:rPr>
          <w:rFonts w:ascii="Courier New" w:hAnsi="Courier New" w:cs="Courier New"/>
          <w:highlight w:val="yellow"/>
          <w:lang w:val="es-ES"/>
        </w:rPr>
        <w:t xml:space="preserve"> existente </w:t>
      </w:r>
      <w:r>
        <w:rPr>
          <w:rFonts w:ascii="Courier New" w:hAnsi="Courier New" w:cs="Courier New"/>
          <w:highlight w:val="yellow"/>
          <w:lang w:val="es-ES"/>
        </w:rPr>
        <w:t xml:space="preserve">entonces </w:t>
      </w:r>
      <w:r w:rsidRPr="00762C93">
        <w:rPr>
          <w:rFonts w:ascii="Courier New" w:hAnsi="Courier New" w:cs="Courier New"/>
          <w:highlight w:val="yellow"/>
          <w:lang w:val="es-ES"/>
        </w:rPr>
        <w:t>en el</w:t>
      </w:r>
      <w:r w:rsidRPr="00762C93">
        <w:rPr>
          <w:rFonts w:ascii="Courier New" w:hAnsi="Courier New" w:cs="Courier New"/>
          <w:b/>
          <w:highlight w:val="yellow"/>
          <w:lang w:val="es-ES"/>
        </w:rPr>
        <w:t xml:space="preserve"> </w:t>
      </w:r>
      <w:hyperlink r:id="rId8" w:tooltip="Señorío de Vizcaya" w:history="1">
        <w:r w:rsidRPr="00762C93">
          <w:rPr>
            <w:rFonts w:ascii="Courier New" w:hAnsi="Courier New" w:cs="Courier New"/>
            <w:highlight w:val="yellow"/>
            <w:lang w:val="es-ES"/>
          </w:rPr>
          <w:t>Señorío de Vizcaya</w:t>
        </w:r>
      </w:hyperlink>
      <w:r w:rsidRPr="00762C93">
        <w:rPr>
          <w:rFonts w:ascii="Courier New" w:hAnsi="Courier New" w:cs="Courier New"/>
          <w:highlight w:val="yellow"/>
          <w:lang w:val="es-ES"/>
        </w:rPr>
        <w:t>, </w:t>
      </w:r>
      <w:hyperlink r:id="rId9" w:tooltip="Álava" w:history="1">
        <w:r w:rsidRPr="00762C93">
          <w:rPr>
            <w:rFonts w:ascii="Courier New" w:hAnsi="Courier New" w:cs="Courier New"/>
            <w:highlight w:val="yellow"/>
            <w:lang w:val="es-ES"/>
          </w:rPr>
          <w:t>Álava</w:t>
        </w:r>
      </w:hyperlink>
      <w:r w:rsidRPr="00762C93">
        <w:rPr>
          <w:rFonts w:ascii="Courier New" w:hAnsi="Courier New" w:cs="Courier New"/>
          <w:highlight w:val="yellow"/>
          <w:lang w:val="es-ES"/>
        </w:rPr>
        <w:t> y </w:t>
      </w:r>
      <w:hyperlink r:id="rId10" w:tooltip="Guipúzcoa" w:history="1">
        <w:r w:rsidRPr="00762C93">
          <w:rPr>
            <w:rFonts w:ascii="Courier New" w:hAnsi="Courier New" w:cs="Courier New"/>
            <w:highlight w:val="yellow"/>
            <w:lang w:val="es-ES"/>
          </w:rPr>
          <w:t>Guipúzcoa</w:t>
        </w:r>
      </w:hyperlink>
      <w:r w:rsidRPr="00762C93">
        <w:rPr>
          <w:rFonts w:ascii="Courier New" w:hAnsi="Courier New" w:cs="Courier New"/>
          <w:highlight w:val="yellow"/>
          <w:lang w:val="es-ES"/>
        </w:rPr>
        <w:t xml:space="preserve">, al que el </w:t>
      </w:r>
      <w:r w:rsidR="00F566CB" w:rsidRPr="00762C93">
        <w:rPr>
          <w:rFonts w:ascii="Courier New" w:hAnsi="Courier New" w:cs="Courier New"/>
          <w:b/>
          <w:highlight w:val="yellow"/>
          <w:lang w:val="es-ES"/>
        </w:rPr>
        <w:t>llamado Decreto Espartero</w:t>
      </w:r>
      <w:r w:rsidR="00F566CB" w:rsidRPr="00762C93">
        <w:rPr>
          <w:rFonts w:ascii="Courier New" w:hAnsi="Courier New" w:cs="Courier New"/>
          <w:highlight w:val="yellow"/>
          <w:lang w:val="es-ES"/>
        </w:rPr>
        <w:t xml:space="preserve"> –también </w:t>
      </w:r>
      <w:r w:rsidR="00F566CB" w:rsidRPr="00B92AA9">
        <w:rPr>
          <w:rFonts w:ascii="Courier New" w:hAnsi="Courier New" w:cs="Courier New"/>
          <w:highlight w:val="yellow"/>
          <w:lang w:val="es-ES"/>
        </w:rPr>
        <w:t>de 1841</w:t>
      </w:r>
      <w:r w:rsidRPr="00762C93">
        <w:rPr>
          <w:rFonts w:ascii="Courier New" w:hAnsi="Courier New" w:cs="Courier New"/>
          <w:sz w:val="14"/>
          <w:highlight w:val="yellow"/>
          <w:lang w:val="es-ES"/>
        </w:rPr>
        <w:t>, como la Ley Paccionada</w:t>
      </w:r>
      <w:r w:rsidR="00F566CB" w:rsidRPr="00762C93">
        <w:rPr>
          <w:rFonts w:ascii="Courier New" w:hAnsi="Courier New" w:cs="Courier New"/>
          <w:sz w:val="14"/>
          <w:highlight w:val="yellow"/>
          <w:lang w:val="es-ES"/>
        </w:rPr>
        <w:t>-</w:t>
      </w:r>
      <w:r w:rsidR="00F566CB" w:rsidRPr="00B92AA9">
        <w:rPr>
          <w:rFonts w:ascii="Courier New" w:hAnsi="Courier New" w:cs="Courier New"/>
          <w:highlight w:val="yellow"/>
          <w:lang w:val="es-ES"/>
        </w:rPr>
        <w:t xml:space="preserve"> </w:t>
      </w:r>
      <w:r w:rsidR="00F566CB" w:rsidRPr="00B92AA9">
        <w:rPr>
          <w:rFonts w:ascii="Courier New" w:hAnsi="Courier New" w:cs="Courier New"/>
          <w:b/>
          <w:highlight w:val="yellow"/>
          <w:lang w:val="es-ES"/>
        </w:rPr>
        <w:t>pone fin”.</w:t>
      </w:r>
      <w:r w:rsidR="00155DEC" w:rsidRPr="00B92AA9">
        <w:rPr>
          <w:rFonts w:ascii="Courier New" w:hAnsi="Courier New" w:cs="Courier New"/>
          <w:lang w:val="es-ES"/>
        </w:rPr>
        <w:t xml:space="preserve"> </w:t>
      </w:r>
    </w:p>
    <w:p w:rsidR="00155DEC" w:rsidRPr="00B92AA9" w:rsidRDefault="00155DEC"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r w:rsidRPr="00B92AA9">
        <w:rPr>
          <w:rFonts w:ascii="Courier New" w:hAnsi="Courier New" w:cs="Courier New"/>
          <w:lang w:val="es-ES"/>
        </w:rPr>
        <w:t xml:space="preserve">Por ello, aunque se mantuvieran las instituciones fundamentales de los </w:t>
      </w:r>
      <w:r w:rsidR="00155DEC" w:rsidRPr="00B92AA9">
        <w:rPr>
          <w:rFonts w:ascii="Courier New" w:hAnsi="Courier New" w:cs="Courier New"/>
          <w:lang w:val="es-ES"/>
        </w:rPr>
        <w:t>derechos</w:t>
      </w:r>
      <w:r w:rsidRPr="00B92AA9">
        <w:rPr>
          <w:rFonts w:ascii="Courier New" w:hAnsi="Courier New" w:cs="Courier New"/>
          <w:lang w:val="es-ES"/>
        </w:rPr>
        <w:t xml:space="preserve"> </w:t>
      </w:r>
      <w:r w:rsidRPr="00B92AA9">
        <w:rPr>
          <w:rFonts w:ascii="Courier New" w:hAnsi="Courier New" w:cs="Courier New"/>
          <w:lang w:val="es-ES"/>
        </w:rPr>
        <w:lastRenderedPageBreak/>
        <w:t>forales, estos  quedan petrificados</w:t>
      </w:r>
      <w:r w:rsidR="00155DEC" w:rsidRPr="00B92AA9">
        <w:rPr>
          <w:rFonts w:ascii="Courier New" w:hAnsi="Courier New" w:cs="Courier New"/>
          <w:lang w:val="es-ES"/>
        </w:rPr>
        <w:t>.</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p>
    <w:p w:rsidR="00D4799A" w:rsidRPr="00B92AA9" w:rsidRDefault="006C4A42"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r w:rsidRPr="00B92AA9">
        <w:rPr>
          <w:rFonts w:ascii="Courier New" w:hAnsi="Courier New" w:cs="Courier New"/>
          <w:lang w:val="es-ES"/>
        </w:rPr>
        <w:t xml:space="preserve">* </w:t>
      </w:r>
      <w:r w:rsidR="00D4799A" w:rsidRPr="00B92AA9">
        <w:rPr>
          <w:rFonts w:ascii="Courier New" w:hAnsi="Courier New" w:cs="Courier New"/>
          <w:lang w:val="es-ES"/>
        </w:rPr>
        <w:t xml:space="preserve">A comienzos del Siglo XIX, la Constitución de 1812, influida por el movimiento </w:t>
      </w:r>
      <w:r w:rsidR="00D4799A" w:rsidRPr="00B92AA9">
        <w:rPr>
          <w:rFonts w:ascii="Courier New" w:hAnsi="Courier New" w:cs="Courier New"/>
          <w:b/>
          <w:bCs/>
          <w:lang w:val="es-ES"/>
        </w:rPr>
        <w:t>codificador</w:t>
      </w:r>
      <w:r w:rsidR="00D4799A" w:rsidRPr="00B92AA9">
        <w:rPr>
          <w:rFonts w:ascii="Courier New" w:hAnsi="Courier New" w:cs="Courier New"/>
          <w:lang w:val="es-ES"/>
        </w:rPr>
        <w:t xml:space="preserve">,  señala en su art. </w:t>
      </w:r>
      <w:r w:rsidR="00D4799A" w:rsidRPr="00B92AA9">
        <w:rPr>
          <w:rFonts w:ascii="Courier New" w:hAnsi="Courier New" w:cs="Courier New"/>
          <w:b/>
          <w:bCs/>
          <w:lang w:val="es-ES"/>
        </w:rPr>
        <w:t>258</w:t>
      </w:r>
      <w:r w:rsidR="00D4799A" w:rsidRPr="00B92AA9">
        <w:rPr>
          <w:rFonts w:ascii="Courier New" w:hAnsi="Courier New" w:cs="Courier New"/>
          <w:lang w:val="es-ES"/>
        </w:rPr>
        <w:t xml:space="preserve">, inspirado por el diputado Espiga y Gadea, que </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p>
    <w:p w:rsidR="00D4799A" w:rsidRPr="00B92AA9" w:rsidRDefault="00D4799A" w:rsidP="00B92AA9">
      <w:pPr>
        <w:pStyle w:val="Textodebloque"/>
        <w:rPr>
          <w:rFonts w:cs="Courier New"/>
          <w:sz w:val="20"/>
        </w:rPr>
      </w:pPr>
      <w:r w:rsidRPr="00B92AA9">
        <w:rPr>
          <w:rFonts w:cs="Courier New"/>
          <w:sz w:val="20"/>
        </w:rPr>
        <w:t xml:space="preserve">“El CC, el criminal, y el de comercio serán unos mismos para toda la monarquía, sin perjuicio de las variaciones que por particulares circunstancias podrán hacer las Cortes” </w:t>
      </w:r>
    </w:p>
    <w:p w:rsidR="00D4799A" w:rsidRPr="00B92AA9" w:rsidRDefault="00D4799A" w:rsidP="00B92AA9">
      <w:pPr>
        <w:pStyle w:val="Textodebloque"/>
        <w:rPr>
          <w:rFonts w:cs="Courier New"/>
          <w:sz w:val="20"/>
        </w:rPr>
      </w:pP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r w:rsidRPr="00B92AA9">
        <w:rPr>
          <w:rFonts w:ascii="Courier New" w:hAnsi="Courier New" w:cs="Courier New"/>
          <w:lang w:val="es-ES"/>
        </w:rPr>
        <w:t xml:space="preserve">y, conforme a ello, el proyecto de 1851 </w:t>
      </w:r>
      <w:r w:rsidR="006C4A42" w:rsidRPr="00B92AA9">
        <w:rPr>
          <w:rFonts w:ascii="Courier New" w:hAnsi="Courier New" w:cs="Courier New"/>
          <w:b/>
          <w:lang w:val="es-ES"/>
        </w:rPr>
        <w:t>DEROGA</w:t>
      </w:r>
      <w:r w:rsidRPr="00B92AA9">
        <w:rPr>
          <w:rFonts w:ascii="Courier New" w:hAnsi="Courier New" w:cs="Courier New"/>
          <w:lang w:val="es-ES"/>
        </w:rPr>
        <w:t xml:space="preserve"> los derechos forales, lo cual fue uno de los  motivos de su fracaso.</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p>
    <w:p w:rsidR="00C31A59" w:rsidRPr="00B92AA9" w:rsidRDefault="006C4A42"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r w:rsidRPr="00B92AA9">
        <w:rPr>
          <w:rFonts w:ascii="Courier New" w:hAnsi="Courier New" w:cs="Courier New"/>
          <w:lang w:val="es-ES"/>
        </w:rPr>
        <w:t xml:space="preserve">* </w:t>
      </w:r>
      <w:r w:rsidR="00D4799A" w:rsidRPr="00B92AA9">
        <w:rPr>
          <w:rFonts w:ascii="Courier New" w:hAnsi="Courier New" w:cs="Courier New"/>
          <w:lang w:val="es-ES"/>
        </w:rPr>
        <w:t>En la segunda mitad del siglo XIX</w:t>
      </w:r>
      <w:r w:rsidR="00155DEC" w:rsidRPr="00B92AA9">
        <w:rPr>
          <w:rFonts w:ascii="Courier New" w:hAnsi="Courier New" w:cs="Courier New"/>
          <w:lang w:val="es-ES"/>
        </w:rPr>
        <w:t xml:space="preserve">, </w:t>
      </w:r>
      <w:r w:rsidR="00C31A59" w:rsidRPr="00B92AA9">
        <w:rPr>
          <w:rFonts w:ascii="Courier New" w:hAnsi="Courier New" w:cs="Courier New"/>
          <w:lang w:val="es-ES"/>
        </w:rPr>
        <w:t xml:space="preserve">a semejanza de la Escuela Histórica y </w:t>
      </w:r>
      <w:r w:rsidR="00155DEC" w:rsidRPr="00B92AA9">
        <w:rPr>
          <w:rFonts w:ascii="Courier New" w:hAnsi="Courier New" w:cs="Courier New"/>
          <w:lang w:val="es-ES"/>
        </w:rPr>
        <w:t>SAVIGNY (Volksgeist</w:t>
      </w:r>
      <w:r w:rsidR="00D4799A" w:rsidRPr="00B92AA9">
        <w:rPr>
          <w:rFonts w:ascii="Courier New" w:hAnsi="Courier New" w:cs="Courier New"/>
          <w:lang w:val="es-ES"/>
        </w:rPr>
        <w:t>, se produjo un nuevo florecimiento de los regionalismos sobre todo en Cataluña, bajo la inspiración de DURAN y BAS.</w:t>
      </w:r>
      <w:r w:rsidR="00C31A59" w:rsidRPr="00B92AA9">
        <w:rPr>
          <w:rFonts w:ascii="Courier New" w:hAnsi="Courier New" w:cs="Courier New"/>
          <w:lang w:val="es-ES"/>
        </w:rPr>
        <w:t xml:space="preserve"> </w:t>
      </w:r>
      <w:r w:rsidR="00D4799A" w:rsidRPr="00B92AA9">
        <w:rPr>
          <w:rFonts w:ascii="Courier New" w:hAnsi="Courier New" w:cs="Courier New"/>
          <w:lang w:val="es-ES"/>
        </w:rPr>
        <w:t>De esta forma</w:t>
      </w:r>
      <w:r w:rsidR="00C31A59" w:rsidRPr="00B92AA9">
        <w:rPr>
          <w:rFonts w:ascii="Courier New" w:hAnsi="Courier New" w:cs="Courier New"/>
          <w:lang w:val="es-ES"/>
        </w:rPr>
        <w:t>:</w:t>
      </w:r>
    </w:p>
    <w:p w:rsidR="00C31A59" w:rsidRPr="00B92AA9" w:rsidRDefault="00C31A59"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p>
    <w:p w:rsidR="00D4799A" w:rsidRPr="00B92AA9" w:rsidRDefault="00C31A59"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Courier New" w:hAnsi="Courier New" w:cs="Courier New"/>
          <w:lang w:val="es-ES"/>
        </w:rPr>
      </w:pPr>
      <w:r w:rsidRPr="00B92AA9">
        <w:rPr>
          <w:rFonts w:ascii="Courier New" w:hAnsi="Courier New" w:cs="Courier New"/>
          <w:lang w:val="es-ES"/>
        </w:rPr>
        <w:t>-</w:t>
      </w:r>
      <w:r w:rsidR="00D4799A" w:rsidRPr="00B92AA9">
        <w:rPr>
          <w:rFonts w:ascii="Courier New" w:hAnsi="Courier New" w:cs="Courier New"/>
          <w:lang w:val="es-ES"/>
        </w:rPr>
        <w:t xml:space="preserve"> </w:t>
      </w:r>
      <w:r w:rsidRPr="00B92AA9">
        <w:rPr>
          <w:rFonts w:ascii="Courier New" w:hAnsi="Courier New" w:cs="Courier New"/>
          <w:lang w:val="es-ES"/>
        </w:rPr>
        <w:t>L</w:t>
      </w:r>
      <w:r w:rsidR="00D4799A" w:rsidRPr="00B92AA9">
        <w:rPr>
          <w:rFonts w:ascii="Courier New" w:hAnsi="Courier New" w:cs="Courier New"/>
          <w:lang w:val="es-ES"/>
        </w:rPr>
        <w:t xml:space="preserve">a codificación civil se reanudó en 1880 bajo un sistema de unidad armónica, agregando a la Comisión de Códigos un representante por cada una de las regiones forales. </w:t>
      </w:r>
      <w:r w:rsidR="00D4799A" w:rsidRPr="001C1C62">
        <w:rPr>
          <w:rFonts w:ascii="Courier New" w:hAnsi="Courier New" w:cs="Courier New"/>
          <w:i/>
          <w:sz w:val="16"/>
          <w:highlight w:val="yellow"/>
          <w:lang w:val="es-ES"/>
        </w:rPr>
        <w:t xml:space="preserve">ES LO MISMO DEL TEMA </w:t>
      </w:r>
      <w:r w:rsidRPr="001C1C62">
        <w:rPr>
          <w:rFonts w:ascii="Courier New" w:hAnsi="Courier New" w:cs="Courier New"/>
          <w:i/>
          <w:sz w:val="16"/>
          <w:highlight w:val="yellow"/>
          <w:lang w:val="es-ES"/>
        </w:rPr>
        <w:t>I</w:t>
      </w:r>
      <w:r w:rsidR="00D4799A" w:rsidRPr="00B92AA9">
        <w:rPr>
          <w:rFonts w:ascii="Courier New" w:hAnsi="Courier New" w:cs="Courier New"/>
          <w:lang w:val="es-ES"/>
        </w:rPr>
        <w:t xml:space="preserve"> </w:t>
      </w:r>
    </w:p>
    <w:p w:rsidR="00D4799A" w:rsidRPr="00B92AA9" w:rsidRDefault="00C31A59"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Courier New" w:hAnsi="Courier New" w:cs="Courier New"/>
          <w:lang w:val="es-ES"/>
        </w:rPr>
      </w:pPr>
      <w:r w:rsidRPr="00B92AA9">
        <w:rPr>
          <w:rFonts w:ascii="Courier New" w:hAnsi="Courier New" w:cs="Courier New"/>
          <w:lang w:val="es-ES"/>
        </w:rPr>
        <w:t xml:space="preserve">- </w:t>
      </w:r>
      <w:r w:rsidR="00D4799A" w:rsidRPr="00B92AA9">
        <w:rPr>
          <w:rFonts w:ascii="Courier New" w:hAnsi="Courier New" w:cs="Courier New"/>
          <w:lang w:val="es-ES"/>
        </w:rPr>
        <w:t xml:space="preserve">La Ley de Bases de 1888 aceptó la forma del Código para el Derecho civil común, y la de </w:t>
      </w:r>
      <w:r w:rsidR="006C4A42" w:rsidRPr="00B92AA9">
        <w:rPr>
          <w:rFonts w:ascii="Courier New" w:hAnsi="Courier New" w:cs="Courier New"/>
          <w:b/>
          <w:lang w:val="es-ES"/>
        </w:rPr>
        <w:t>APÉNDICES</w:t>
      </w:r>
      <w:r w:rsidR="00D4799A" w:rsidRPr="00B92AA9">
        <w:rPr>
          <w:rFonts w:ascii="Courier New" w:hAnsi="Courier New" w:cs="Courier New"/>
          <w:lang w:val="es-ES"/>
        </w:rPr>
        <w:t xml:space="preserve"> para las legislaciones forales (si bien sólo llegó a dictarse el de Aragón (1925). </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p>
    <w:p w:rsidR="00D4799A" w:rsidRPr="00B92AA9" w:rsidRDefault="006C4A42"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r w:rsidRPr="00B92AA9">
        <w:rPr>
          <w:rFonts w:ascii="Courier New" w:hAnsi="Courier New" w:cs="Courier New"/>
          <w:lang w:val="es-ES"/>
        </w:rPr>
        <w:t xml:space="preserve">* </w:t>
      </w:r>
      <w:r w:rsidR="00D4799A" w:rsidRPr="00B92AA9">
        <w:rPr>
          <w:rFonts w:ascii="Courier New" w:hAnsi="Courier New" w:cs="Courier New"/>
          <w:lang w:val="es-ES"/>
        </w:rPr>
        <w:t>El Congreso Nacional de Derecho civil de Zaragoza de 1946 supuso un importante empuje para el derecho foral y, ante el fracaso del sistema de Apéndices, propuso la elaboración de</w:t>
      </w:r>
      <w:r w:rsidR="00D4799A" w:rsidRPr="00B92AA9">
        <w:rPr>
          <w:rFonts w:ascii="Courier New" w:hAnsi="Courier New" w:cs="Courier New"/>
          <w:b/>
          <w:bCs/>
          <w:lang w:val="es-ES"/>
        </w:rPr>
        <w:t xml:space="preserve"> </w:t>
      </w:r>
      <w:r w:rsidRPr="00B92AA9">
        <w:rPr>
          <w:rFonts w:ascii="Courier New" w:hAnsi="Courier New" w:cs="Courier New"/>
          <w:b/>
          <w:bCs/>
          <w:lang w:val="es-ES"/>
        </w:rPr>
        <w:t>COMPILACIONES</w:t>
      </w:r>
      <w:r w:rsidR="00D4799A" w:rsidRPr="00B92AA9">
        <w:rPr>
          <w:rFonts w:ascii="Courier New" w:hAnsi="Courier New" w:cs="Courier New"/>
          <w:lang w:val="es-ES"/>
        </w:rPr>
        <w:t>.</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spacing w:val="-3"/>
        </w:rPr>
      </w:pPr>
      <w:r w:rsidRPr="00B92AA9">
        <w:rPr>
          <w:rFonts w:ascii="Courier New" w:hAnsi="Courier New" w:cs="Courier New"/>
          <w:lang w:val="es-ES"/>
        </w:rPr>
        <w:t xml:space="preserve">Dicha propuesta cuajó y al año siguiente se ordenó la constitución de Comisiones de juristas de las diversas regiones de derecho foral, cuyos anteproyectos fueron sometidos al estudio de la CGC, que los remitió a las Cortes para su aprobación  como leyes de Estado. </w:t>
      </w:r>
      <w:r w:rsidRPr="00B92AA9">
        <w:rPr>
          <w:rFonts w:ascii="Courier New" w:hAnsi="Courier New" w:cs="Courier New"/>
          <w:spacing w:val="-3"/>
        </w:rPr>
        <w:t xml:space="preserve">Así se promulgaron las distintas Compilaciones de Derecho Foral entre los años 1959 y 1973, todas ellas hoy ya sin vigor, salvo la </w:t>
      </w:r>
      <w:r w:rsidRPr="00B92AA9">
        <w:rPr>
          <w:rFonts w:ascii="Courier New" w:hAnsi="Courier New" w:cs="Courier New"/>
          <w:color w:val="000000"/>
          <w:shd w:val="clear" w:color="auto" w:fill="F8F8F8"/>
        </w:rPr>
        <w:t>Ley 1/1973 de 1 de marzo, por la que se aprueba la Compilación del Derecho Civil Foral de Navarra</w:t>
      </w:r>
      <w:r w:rsidR="00C31A59" w:rsidRPr="00B92AA9">
        <w:rPr>
          <w:rFonts w:ascii="Courier New" w:hAnsi="Courier New" w:cs="Courier New"/>
          <w:color w:val="000000"/>
          <w:shd w:val="clear" w:color="auto" w:fill="F8F8F8"/>
        </w:rPr>
        <w:t xml:space="preserve"> ¿Por qué? </w:t>
      </w:r>
      <w:r w:rsidR="001C1C62">
        <w:rPr>
          <w:rFonts w:ascii="Courier New" w:hAnsi="Courier New" w:cs="Courier New"/>
          <w:color w:val="000000"/>
          <w:shd w:val="clear" w:color="auto" w:fill="F8F8F8"/>
        </w:rPr>
        <w:t xml:space="preserve">Hay quien dice que </w:t>
      </w:r>
      <w:r w:rsidR="00C31A59" w:rsidRPr="00B92AA9">
        <w:rPr>
          <w:rFonts w:ascii="Courier New" w:hAnsi="Courier New" w:cs="Courier New"/>
          <w:color w:val="000000"/>
          <w:shd w:val="clear" w:color="auto" w:fill="F8F8F8"/>
        </w:rPr>
        <w:t xml:space="preserve">como </w:t>
      </w:r>
      <w:r w:rsidR="001C1C62">
        <w:rPr>
          <w:rFonts w:ascii="Courier New" w:hAnsi="Courier New" w:cs="Courier New"/>
          <w:color w:val="000000"/>
          <w:shd w:val="clear" w:color="auto" w:fill="F8F8F8"/>
        </w:rPr>
        <w:t xml:space="preserve">símbolo y </w:t>
      </w:r>
      <w:r w:rsidRPr="00B92AA9">
        <w:rPr>
          <w:rFonts w:ascii="Courier New" w:hAnsi="Courier New" w:cs="Courier New"/>
          <w:color w:val="000000"/>
          <w:shd w:val="clear" w:color="auto" w:fill="F8F8F8"/>
        </w:rPr>
        <w:t xml:space="preserve">pervivencia del </w:t>
      </w:r>
      <w:r w:rsidR="001C1C62">
        <w:rPr>
          <w:rFonts w:ascii="Courier New" w:hAnsi="Courier New" w:cs="Courier New"/>
          <w:color w:val="000000"/>
          <w:shd w:val="clear" w:color="auto" w:fill="F8F8F8"/>
        </w:rPr>
        <w:t xml:space="preserve">pactismo </w:t>
      </w:r>
      <w:r w:rsidRPr="00B92AA9">
        <w:rPr>
          <w:rFonts w:ascii="Courier New" w:hAnsi="Courier New" w:cs="Courier New"/>
          <w:color w:val="000000"/>
          <w:shd w:val="clear" w:color="auto" w:fill="F8F8F8"/>
        </w:rPr>
        <w:t>(“régimen paccionado”</w:t>
      </w:r>
      <w:r w:rsidRPr="001C1C62">
        <w:rPr>
          <w:rFonts w:ascii="Courier New" w:hAnsi="Courier New" w:cs="Courier New"/>
          <w:color w:val="000000"/>
          <w:sz w:val="14"/>
          <w:shd w:val="clear" w:color="auto" w:fill="F8F8F8"/>
        </w:rPr>
        <w:t xml:space="preserve"> –Convenio de Vergara 1839-</w:t>
      </w:r>
      <w:r w:rsidRPr="00B92AA9">
        <w:rPr>
          <w:rFonts w:ascii="Courier New" w:hAnsi="Courier New" w:cs="Courier New"/>
          <w:color w:val="000000"/>
          <w:shd w:val="clear" w:color="auto" w:fill="F8F8F8"/>
        </w:rPr>
        <w:t>)</w:t>
      </w:r>
      <w:r w:rsidRPr="00B92AA9">
        <w:rPr>
          <w:rFonts w:ascii="Courier New" w:hAnsi="Courier New" w:cs="Courier New"/>
          <w:spacing w:val="-3"/>
        </w:rPr>
        <w:t>.</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r w:rsidRPr="00B92AA9">
        <w:rPr>
          <w:rFonts w:ascii="Courier New" w:hAnsi="Courier New" w:cs="Courier New"/>
          <w:lang w:val="es-ES"/>
        </w:rPr>
        <w:tab/>
      </w:r>
      <w:r w:rsidRPr="00B92AA9">
        <w:rPr>
          <w:rFonts w:ascii="Courier New" w:hAnsi="Courier New" w:cs="Courier New"/>
        </w:rPr>
        <w:t>En esta línea, en 1974, la nueva redacción del Título Preliminar cambia de orientación respecto a la subsistencia de los Derechos Forales</w:t>
      </w:r>
      <w:r w:rsidR="006C4A42" w:rsidRPr="00B92AA9">
        <w:rPr>
          <w:rFonts w:ascii="Courier New" w:hAnsi="Courier New" w:cs="Courier New"/>
        </w:rPr>
        <w:t xml:space="preserve">: </w:t>
      </w:r>
      <w:r w:rsidR="006C4A42" w:rsidRPr="00B92AA9">
        <w:rPr>
          <w:rFonts w:ascii="Courier New" w:hAnsi="Courier New" w:cs="Courier New"/>
          <w:highlight w:val="yellow"/>
        </w:rPr>
        <w:t>se considera ya a los derechos forales, no como derechos provisionales a incluir en un futuro en el CC, sino como derechos con vocación de permanencia que han de ser ampliamente respetados</w:t>
      </w:r>
      <w:r w:rsidR="006C4A42" w:rsidRPr="00B92AA9">
        <w:rPr>
          <w:rFonts w:ascii="Courier New" w:hAnsi="Courier New" w:cs="Courier New"/>
        </w:rPr>
        <w:t>.</w:t>
      </w:r>
      <w:r w:rsidRPr="00B92AA9">
        <w:rPr>
          <w:rFonts w:ascii="Courier New" w:hAnsi="Courier New" w:cs="Courier New"/>
        </w:rPr>
        <w:t xml:space="preserve"> Frente al antiguo art 12, el actual artículo 13 señala que: </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p>
    <w:p w:rsidR="00D4799A" w:rsidRPr="00B92AA9" w:rsidRDefault="00D4799A" w:rsidP="00B92AA9">
      <w:pPr>
        <w:widowControl w:val="0"/>
        <w:tabs>
          <w:tab w:val="left" w:pos="426"/>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ind w:left="1701" w:right="1796"/>
        <w:jc w:val="both"/>
        <w:rPr>
          <w:rFonts w:ascii="Courier New" w:hAnsi="Courier New" w:cs="Courier New"/>
          <w:b/>
          <w:bCs/>
        </w:rPr>
      </w:pPr>
      <w:r w:rsidRPr="00B92AA9">
        <w:rPr>
          <w:rFonts w:ascii="Courier New" w:hAnsi="Courier New" w:cs="Courier New"/>
          <w:b/>
          <w:bCs/>
        </w:rPr>
        <w:t xml:space="preserve"> 1. Las disposiciones de este título preliminar, en cuanto determinan los efectos de las Leyes y las reglas generales para su aplicación, así como las del título IV del libro I, con excepción de las normas de este último relativas al régimen económico matrimonial, tendrán aplicación general y directa en toda España.</w:t>
      </w:r>
    </w:p>
    <w:p w:rsidR="00D4799A" w:rsidRPr="00B92AA9" w:rsidRDefault="00D4799A" w:rsidP="00B92AA9">
      <w:pPr>
        <w:pStyle w:val="NormalWeb"/>
        <w:tabs>
          <w:tab w:val="left" w:pos="426"/>
          <w:tab w:val="left" w:pos="1701"/>
        </w:tabs>
        <w:ind w:left="1701" w:right="1796"/>
        <w:rPr>
          <w:rFonts w:ascii="Courier New" w:hAnsi="Courier New" w:cs="Courier New"/>
          <w:b/>
          <w:bCs/>
          <w:sz w:val="20"/>
          <w:szCs w:val="20"/>
        </w:rPr>
      </w:pPr>
      <w:r w:rsidRPr="00B92AA9">
        <w:rPr>
          <w:rFonts w:ascii="Courier New" w:hAnsi="Courier New" w:cs="Courier New"/>
          <w:b/>
          <w:bCs/>
          <w:sz w:val="20"/>
          <w:szCs w:val="20"/>
        </w:rPr>
        <w:t>2. En lo demás, y con pleno respeto a los derechos especiales o forales de las provincias o territorios en que están vigentes, regirá el Código Civil como derecho supletorio, en defecto del que lo sea en cada una de aquéllas, según sus normas especiales.</w:t>
      </w:r>
    </w:p>
    <w:p w:rsidR="00D4799A" w:rsidRPr="00B92AA9" w:rsidRDefault="006C4A42"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r w:rsidRPr="00B92AA9">
        <w:rPr>
          <w:rFonts w:ascii="Courier New" w:hAnsi="Courier New" w:cs="Courier New"/>
        </w:rPr>
        <w:t xml:space="preserve">* </w:t>
      </w:r>
      <w:r w:rsidR="00D4799A" w:rsidRPr="00B92AA9">
        <w:rPr>
          <w:rFonts w:ascii="Courier New" w:hAnsi="Courier New" w:cs="Courier New"/>
        </w:rPr>
        <w:t xml:space="preserve">La </w:t>
      </w:r>
      <w:r w:rsidRPr="00B92AA9">
        <w:rPr>
          <w:rFonts w:ascii="Courier New" w:hAnsi="Courier New" w:cs="Courier New"/>
          <w:b/>
        </w:rPr>
        <w:t>CONSTITUCIÓN</w:t>
      </w:r>
      <w:r w:rsidR="00D4799A" w:rsidRPr="00B92AA9">
        <w:rPr>
          <w:rFonts w:ascii="Courier New" w:hAnsi="Courier New" w:cs="Courier New"/>
        </w:rPr>
        <w:t xml:space="preserve"> de 1978, al haber establecido una nueva distribución del poder político mediante la creación de las Comunidades Autónomas necesariamente ha incidido en el problema. Dispone el Art. 149.1.8: </w:t>
      </w:r>
    </w:p>
    <w:p w:rsidR="00D4799A" w:rsidRPr="00B92AA9" w:rsidRDefault="00D4799A" w:rsidP="00B92AA9">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01" w:right="1938"/>
        <w:jc w:val="both"/>
        <w:rPr>
          <w:rFonts w:ascii="Courier New" w:hAnsi="Courier New" w:cs="Courier New"/>
          <w:b/>
          <w:bCs/>
        </w:rPr>
      </w:pPr>
    </w:p>
    <w:p w:rsidR="00D4799A" w:rsidRPr="00B92AA9" w:rsidRDefault="00D4799A" w:rsidP="00B92AA9">
      <w:pPr>
        <w:pStyle w:val="Textodebloque"/>
        <w:tabs>
          <w:tab w:val="clear" w:pos="1701"/>
          <w:tab w:val="left" w:pos="142"/>
        </w:tabs>
        <w:rPr>
          <w:rFonts w:cs="Courier New"/>
          <w:sz w:val="20"/>
          <w:lang w:val="es-ES_tradnl"/>
        </w:rPr>
      </w:pPr>
      <w:r w:rsidRPr="00B92AA9">
        <w:rPr>
          <w:rFonts w:cs="Courier New"/>
          <w:sz w:val="20"/>
          <w:lang w:val="es-ES_tradnl"/>
        </w:rPr>
        <w:t xml:space="preserve">El Estado tiene competencia exclusiva Legislación </w:t>
      </w:r>
      <w:r w:rsidRPr="00B92AA9">
        <w:rPr>
          <w:rFonts w:cs="Courier New"/>
          <w:sz w:val="20"/>
          <w:lang w:val="es-ES_tradnl"/>
        </w:rPr>
        <w:lastRenderedPageBreak/>
        <w:t>civil, sin perjuicio de la conservación, modificación y desarrollo por las Comunidades Autónomas de los derechos civiles, forales o especiales, allí donde existan. En todo caso, las reglas relativas a la aplicación y eficacia de las normas jurídicas, relaciones jurídico-civiles relativas a las formas de matrimonio, ordenación de los registros e instrumentos públicos, bases de las obligaciones contractuales, normas para resolver los conflictos de leyes y determinación de las fuentes del Derecho, con respecto, en este último caso, a las normas de derecho foral o especial.</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r w:rsidRPr="00B92AA9">
        <w:rPr>
          <w:rFonts w:ascii="Courier New" w:hAnsi="Courier New" w:cs="Courier New"/>
        </w:rPr>
        <w:tab/>
      </w:r>
    </w:p>
    <w:p w:rsidR="000A3384" w:rsidRDefault="000A3384" w:rsidP="000A338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spacing w:val="-3"/>
          <w:u w:val="single"/>
          <w:lang w:val="es-ES"/>
        </w:rPr>
      </w:pPr>
    </w:p>
    <w:p w:rsidR="000A3384" w:rsidRPr="000A3384" w:rsidRDefault="00D4199E" w:rsidP="000A338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fasisintenso"/>
          <w:b/>
          <w:bCs/>
        </w:rPr>
      </w:pPr>
      <w:r w:rsidRPr="000A3384">
        <w:rPr>
          <w:rStyle w:val="nfasisintenso"/>
          <w:b/>
          <w:bCs/>
          <w:sz w:val="22"/>
          <w:szCs w:val="22"/>
        </w:rPr>
        <w:t>EXAMEN DEL ARTICULO 149.1.8 CE</w:t>
      </w:r>
      <w:r w:rsidR="006B1F3C" w:rsidRPr="000A3384">
        <w:rPr>
          <w:rStyle w:val="nfasisintenso"/>
          <w:b/>
          <w:bCs/>
          <w:sz w:val="22"/>
          <w:szCs w:val="22"/>
        </w:rPr>
        <w:t xml:space="preserve"> </w:t>
      </w:r>
    </w:p>
    <w:p w:rsidR="000A3384" w:rsidRDefault="000A3384" w:rsidP="000A338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spacing w:val="-3"/>
          <w:lang w:val="es-ES"/>
        </w:rPr>
      </w:pPr>
    </w:p>
    <w:p w:rsidR="000A3384" w:rsidRDefault="000A3384" w:rsidP="000A338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spacing w:val="-3"/>
          <w:lang w:val="es-ES"/>
        </w:rPr>
      </w:pPr>
    </w:p>
    <w:p w:rsidR="00525D08" w:rsidRPr="00B92AA9" w:rsidRDefault="00B86EDB" w:rsidP="000A338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spacing w:val="-3"/>
          <w:lang w:val="es-ES"/>
        </w:rPr>
      </w:pPr>
      <w:r w:rsidRPr="00B92AA9">
        <w:rPr>
          <w:rFonts w:ascii="Courier New" w:hAnsi="Courier New" w:cs="Courier New"/>
          <w:spacing w:val="-3"/>
          <w:lang w:val="es-ES"/>
        </w:rPr>
        <w:t xml:space="preserve">El reparto de competencias entre el Estado y las CCAA, lo recoge la CE </w:t>
      </w:r>
      <w:r w:rsidR="006B1F3C" w:rsidRPr="00B92AA9">
        <w:rPr>
          <w:rFonts w:ascii="Courier New" w:hAnsi="Courier New" w:cs="Courier New"/>
          <w:spacing w:val="-3"/>
          <w:lang w:val="es-ES"/>
        </w:rPr>
        <w:t xml:space="preserve">principalmente </w:t>
      </w:r>
      <w:r w:rsidRPr="00B92AA9">
        <w:rPr>
          <w:rFonts w:ascii="Courier New" w:hAnsi="Courier New" w:cs="Courier New"/>
          <w:spacing w:val="-3"/>
          <w:lang w:val="es-ES"/>
        </w:rPr>
        <w:t xml:space="preserve">en los </w:t>
      </w:r>
      <w:r w:rsidR="006B1F3C" w:rsidRPr="00B92AA9">
        <w:rPr>
          <w:rFonts w:ascii="Courier New" w:hAnsi="Courier New" w:cs="Courier New"/>
          <w:spacing w:val="-3"/>
          <w:lang w:val="es-ES"/>
        </w:rPr>
        <w:t xml:space="preserve">arts. 148.1 y 149.8. </w:t>
      </w:r>
      <w:r w:rsidRPr="00B92AA9">
        <w:rPr>
          <w:rFonts w:ascii="Courier New" w:hAnsi="Courier New" w:cs="Courier New"/>
          <w:spacing w:val="-3"/>
          <w:lang w:val="es-ES"/>
        </w:rPr>
        <w:t xml:space="preserve"> </w:t>
      </w:r>
      <w:r w:rsidR="006B1F3C" w:rsidRPr="00B92AA9">
        <w:rPr>
          <w:rFonts w:ascii="Courier New" w:hAnsi="Courier New" w:cs="Courier New"/>
          <w:spacing w:val="-3"/>
          <w:lang w:val="es-ES"/>
        </w:rPr>
        <w:t>El ar</w:t>
      </w:r>
      <w:r w:rsidRPr="00B92AA9">
        <w:rPr>
          <w:rFonts w:ascii="Courier New" w:hAnsi="Courier New" w:cs="Courier New"/>
          <w:spacing w:val="-3"/>
          <w:lang w:val="es-ES"/>
        </w:rPr>
        <w:t xml:space="preserve">t. 148.1 señala las materias que pueden asumir las CCAA. </w:t>
      </w:r>
      <w:r w:rsidRPr="00B92AA9">
        <w:rPr>
          <w:rFonts w:ascii="Courier New" w:hAnsi="Courier New" w:cs="Courier New"/>
          <w:lang w:val="es-ES"/>
        </w:rPr>
        <w:t>Entre las materias que pueden ser que pueden ser asumidas por las ccaa en Dº Privado podemos citar…3º Ordenación del territorio, urbanismo y vivienda 6º Puertos de refugio, puertos y aeropuertos deportivos y en general los no comerciales 7º La agricultura y ganadería de acuerdo con la ordenación del territorio 8º Montes y aprovechamiento forestales…</w:t>
      </w:r>
      <w:r w:rsidRPr="00B92AA9">
        <w:rPr>
          <w:rFonts w:ascii="Courier New" w:hAnsi="Courier New" w:cs="Courier New"/>
          <w:spacing w:val="-3"/>
          <w:lang w:val="es-ES"/>
        </w:rPr>
        <w:t xml:space="preserve">           </w:t>
      </w:r>
      <w:r w:rsidRPr="00B92AA9">
        <w:rPr>
          <w:rFonts w:ascii="Courier New" w:hAnsi="Courier New" w:cs="Courier New"/>
          <w:spacing w:val="-3"/>
          <w:lang w:val="es-ES"/>
        </w:rPr>
        <w:cr/>
      </w:r>
      <w:r w:rsidRPr="00B92AA9">
        <w:rPr>
          <w:rFonts w:ascii="Courier New" w:hAnsi="Courier New" w:cs="Courier New"/>
          <w:spacing w:val="-3"/>
          <w:lang w:val="es-ES"/>
        </w:rPr>
        <w:cr/>
      </w:r>
      <w:r w:rsidR="006B1F3C" w:rsidRPr="00B92AA9">
        <w:rPr>
          <w:rFonts w:ascii="Courier New" w:hAnsi="Courier New" w:cs="Courier New"/>
          <w:spacing w:val="-3"/>
          <w:lang w:val="es-ES"/>
        </w:rPr>
        <w:t xml:space="preserve">a) </w:t>
      </w:r>
      <w:r w:rsidRPr="00B92AA9">
        <w:rPr>
          <w:rFonts w:ascii="Courier New" w:hAnsi="Courier New" w:cs="Courier New"/>
          <w:spacing w:val="-3"/>
          <w:lang w:val="es-ES"/>
        </w:rPr>
        <w:t xml:space="preserve">Art. 149, señala las competencias exclusivas del Estado. Sobre el alcance del </w:t>
      </w:r>
      <w:r w:rsidR="006B1F3C" w:rsidRPr="00B92AA9">
        <w:rPr>
          <w:rFonts w:ascii="Courier New" w:hAnsi="Courier New" w:cs="Courier New"/>
          <w:spacing w:val="-3"/>
          <w:u w:val="single"/>
          <w:lang w:val="es-ES"/>
        </w:rPr>
        <w:t>TÉRMINO “DESARROLLO”</w:t>
      </w:r>
      <w:r w:rsidR="006B1F3C" w:rsidRPr="00B92AA9">
        <w:rPr>
          <w:rFonts w:ascii="Courier New" w:hAnsi="Courier New" w:cs="Courier New"/>
          <w:spacing w:val="-3"/>
          <w:lang w:val="es-ES"/>
        </w:rPr>
        <w:t xml:space="preserve"> </w:t>
      </w:r>
      <w:r w:rsidRPr="00B92AA9">
        <w:rPr>
          <w:rFonts w:ascii="Courier New" w:hAnsi="Courier New" w:cs="Courier New"/>
          <w:spacing w:val="-3"/>
          <w:lang w:val="es-ES"/>
        </w:rPr>
        <w:t>se han mantenido diversas posturas:</w:t>
      </w:r>
      <w:r w:rsidRPr="00B92AA9">
        <w:rPr>
          <w:rFonts w:ascii="Courier New" w:hAnsi="Courier New" w:cs="Courier New"/>
          <w:spacing w:val="-3"/>
          <w:lang w:val="es-ES"/>
        </w:rPr>
        <w:cr/>
      </w:r>
    </w:p>
    <w:p w:rsidR="00B86EDB" w:rsidRPr="00B92AA9" w:rsidRDefault="00B86EDB" w:rsidP="00B92AA9">
      <w:pPr>
        <w:jc w:val="both"/>
        <w:rPr>
          <w:rFonts w:ascii="Courier New" w:hAnsi="Courier New" w:cs="Courier New"/>
        </w:rPr>
      </w:pPr>
      <w:r w:rsidRPr="00B92AA9">
        <w:rPr>
          <w:rFonts w:ascii="Courier New" w:hAnsi="Courier New" w:cs="Courier New"/>
          <w:spacing w:val="-3"/>
          <w:lang w:val="es-ES"/>
        </w:rPr>
        <w:t xml:space="preserve">- </w:t>
      </w:r>
      <w:r w:rsidRPr="00B92AA9">
        <w:rPr>
          <w:rFonts w:ascii="Courier New" w:hAnsi="Courier New" w:cs="Courier New"/>
          <w:b/>
          <w:spacing w:val="-3"/>
          <w:lang w:val="es-ES"/>
        </w:rPr>
        <w:t>La restrictiva</w:t>
      </w:r>
      <w:r w:rsidRPr="00B92AA9">
        <w:rPr>
          <w:rFonts w:ascii="Courier New" w:hAnsi="Courier New" w:cs="Courier New"/>
          <w:spacing w:val="-3"/>
          <w:lang w:val="es-ES"/>
        </w:rPr>
        <w:t xml:space="preserve"> limita las competencias a las </w:t>
      </w:r>
      <w:r w:rsidRPr="00B92AA9">
        <w:rPr>
          <w:rFonts w:ascii="Courier New" w:hAnsi="Courier New" w:cs="Courier New"/>
          <w:b/>
          <w:spacing w:val="-3"/>
          <w:lang w:val="es-ES"/>
        </w:rPr>
        <w:t>instituciones comprendidas en las Compilaciones</w:t>
      </w:r>
      <w:r w:rsidRPr="00B92AA9">
        <w:rPr>
          <w:rFonts w:ascii="Courier New" w:hAnsi="Courier New" w:cs="Courier New"/>
          <w:spacing w:val="-3"/>
          <w:lang w:val="es-ES"/>
        </w:rPr>
        <w:t xml:space="preserve"> en el momento de aprobarse la Constitución.</w:t>
      </w:r>
      <w:r w:rsidRPr="00B92AA9">
        <w:rPr>
          <w:rFonts w:ascii="Courier New" w:hAnsi="Courier New" w:cs="Courier New"/>
          <w:spacing w:val="-3"/>
          <w:lang w:val="es-ES"/>
        </w:rPr>
        <w:cr/>
        <w:t xml:space="preserve">- </w:t>
      </w:r>
      <w:r w:rsidRPr="00B92AA9">
        <w:rPr>
          <w:rFonts w:ascii="Courier New" w:hAnsi="Courier New" w:cs="Courier New"/>
          <w:b/>
          <w:spacing w:val="-3"/>
          <w:lang w:val="es-ES"/>
        </w:rPr>
        <w:t>La expansiva</w:t>
      </w:r>
      <w:r w:rsidRPr="00B92AA9">
        <w:rPr>
          <w:rFonts w:ascii="Courier New" w:hAnsi="Courier New" w:cs="Courier New"/>
          <w:spacing w:val="-3"/>
          <w:lang w:val="es-ES"/>
        </w:rPr>
        <w:t xml:space="preserve"> parte de que los Derechos forales son cuerpos completos</w:t>
      </w:r>
      <w:r w:rsidR="00F83E85" w:rsidRPr="00B92AA9">
        <w:rPr>
          <w:rFonts w:ascii="Courier New" w:hAnsi="Courier New" w:cs="Courier New"/>
          <w:spacing w:val="-3"/>
          <w:lang w:val="es-ES"/>
        </w:rPr>
        <w:t xml:space="preserve"> (códigos),</w:t>
      </w:r>
      <w:r w:rsidRPr="00B92AA9">
        <w:rPr>
          <w:rFonts w:ascii="Courier New" w:hAnsi="Courier New" w:cs="Courier New"/>
          <w:spacing w:val="-3"/>
          <w:lang w:val="es-ES"/>
        </w:rPr>
        <w:t xml:space="preserve"> con la única excepción de las materias que en todo caso la propia Constitución considera competencia exclusiva del Estado. Se basan los foralistas en la DA 1ª CE</w:t>
      </w:r>
      <w:r w:rsidR="00525D08" w:rsidRPr="00B92AA9">
        <w:rPr>
          <w:rFonts w:ascii="Courier New" w:hAnsi="Courier New" w:cs="Courier New"/>
          <w:spacing w:val="-3"/>
          <w:lang w:val="es-ES"/>
        </w:rPr>
        <w:t>: “</w:t>
      </w:r>
      <w:r w:rsidR="00525D08" w:rsidRPr="00B92AA9">
        <w:rPr>
          <w:rFonts w:ascii="Courier New" w:hAnsi="Courier New" w:cs="Courier New"/>
          <w:b/>
          <w:spacing w:val="-3"/>
          <w:lang w:val="es-ES"/>
        </w:rPr>
        <w:t>La Constitución ampara y respeta los derechos históricos de los territorios forales. La actualización general de dicho régimen foral se llevará a cabo, en su caso, en el marco de la Constitución y de los Estatutos de Autonomía</w:t>
      </w:r>
      <w:r w:rsidR="00525D08" w:rsidRPr="00B92AA9">
        <w:rPr>
          <w:rFonts w:ascii="Courier New" w:hAnsi="Courier New" w:cs="Courier New"/>
          <w:spacing w:val="-3"/>
          <w:lang w:val="es-ES"/>
        </w:rPr>
        <w:t xml:space="preserve">”. </w:t>
      </w:r>
      <w:r w:rsidRPr="00B92AA9">
        <w:rPr>
          <w:rFonts w:ascii="Courier New" w:hAnsi="Courier New" w:cs="Courier New"/>
          <w:spacing w:val="-3"/>
          <w:lang w:val="es-ES"/>
        </w:rPr>
        <w:t>Esta fue la posición adoptada mayoritariamente en el Congreso de Jurisconsultos sobre derechos civiles territoriales de Zaragoza de 1981.</w:t>
      </w:r>
      <w:r w:rsidRPr="00B92AA9">
        <w:rPr>
          <w:rFonts w:ascii="Courier New" w:hAnsi="Courier New" w:cs="Courier New"/>
          <w:spacing w:val="-3"/>
          <w:lang w:val="es-ES"/>
        </w:rPr>
        <w:cr/>
        <w:t xml:space="preserve">- </w:t>
      </w:r>
      <w:r w:rsidRPr="00B92AA9">
        <w:rPr>
          <w:rFonts w:ascii="Courier New" w:hAnsi="Courier New" w:cs="Courier New"/>
          <w:b/>
          <w:spacing w:val="-3"/>
          <w:lang w:val="es-ES"/>
        </w:rPr>
        <w:t>La intermedia</w:t>
      </w:r>
      <w:r w:rsidRPr="00B92AA9">
        <w:rPr>
          <w:rFonts w:ascii="Courier New" w:hAnsi="Courier New" w:cs="Courier New"/>
          <w:spacing w:val="-3"/>
          <w:lang w:val="es-ES"/>
        </w:rPr>
        <w:t>.</w:t>
      </w:r>
      <w:r w:rsidRPr="00B92AA9">
        <w:rPr>
          <w:rFonts w:ascii="Courier New" w:hAnsi="Courier New" w:cs="Courier New"/>
          <w:spacing w:val="-3"/>
          <w:lang w:val="es-ES"/>
        </w:rPr>
        <w:cr/>
      </w:r>
    </w:p>
    <w:p w:rsidR="00D4199E"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r w:rsidRPr="00B92AA9">
        <w:rPr>
          <w:rFonts w:ascii="Courier New" w:hAnsi="Courier New" w:cs="Courier New"/>
        </w:rPr>
        <w:t xml:space="preserve">El TC ha </w:t>
      </w:r>
      <w:r w:rsidR="00525D08" w:rsidRPr="00B92AA9">
        <w:rPr>
          <w:rFonts w:ascii="Courier New" w:hAnsi="Courier New" w:cs="Courier New"/>
        </w:rPr>
        <w:t xml:space="preserve">permitido un gran desarrollo de los derechos forales, </w:t>
      </w:r>
      <w:r w:rsidR="00525D08" w:rsidRPr="00B92AA9">
        <w:rPr>
          <w:rFonts w:ascii="Courier New" w:hAnsi="Courier New" w:cs="Courier New"/>
          <w:spacing w:val="-3"/>
          <w:lang w:val="es-ES"/>
        </w:rPr>
        <w:t>lo que no significa una competencia legislativa ilimitada “</w:t>
      </w:r>
      <w:r w:rsidR="00525D08" w:rsidRPr="00B92AA9">
        <w:rPr>
          <w:rFonts w:ascii="Courier New" w:hAnsi="Courier New" w:cs="Courier New"/>
          <w:i/>
          <w:spacing w:val="-3"/>
          <w:lang w:val="es-ES"/>
        </w:rPr>
        <w:t>ratione materiae</w:t>
      </w:r>
      <w:r w:rsidR="00525D08" w:rsidRPr="00B92AA9">
        <w:rPr>
          <w:rFonts w:ascii="Courier New" w:hAnsi="Courier New" w:cs="Courier New"/>
          <w:spacing w:val="-3"/>
          <w:lang w:val="es-ES"/>
        </w:rPr>
        <w:t>”. Así, tiene declarado que</w:t>
      </w:r>
      <w:r w:rsidR="00D4199E" w:rsidRPr="00B92AA9">
        <w:rPr>
          <w:rFonts w:ascii="Courier New" w:hAnsi="Courier New" w:cs="Courier New"/>
        </w:rPr>
        <w:t>:</w:t>
      </w:r>
    </w:p>
    <w:p w:rsidR="00D4199E" w:rsidRPr="00B92AA9" w:rsidRDefault="00D4199E"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p>
    <w:p w:rsidR="00517795" w:rsidRPr="00B92AA9" w:rsidRDefault="00517795"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Courier New" w:hAnsi="Courier New" w:cs="Courier New"/>
        </w:rPr>
      </w:pPr>
      <w:r w:rsidRPr="00B92AA9">
        <w:rPr>
          <w:rFonts w:ascii="Courier New" w:hAnsi="Courier New" w:cs="Courier New"/>
        </w:rPr>
        <w:t>+</w:t>
      </w:r>
      <w:r w:rsidR="00D4799A" w:rsidRPr="00B92AA9">
        <w:rPr>
          <w:rFonts w:ascii="Courier New" w:hAnsi="Courier New" w:cs="Courier New"/>
        </w:rPr>
        <w:t xml:space="preserve"> </w:t>
      </w:r>
      <w:r w:rsidR="00525D08" w:rsidRPr="00B92AA9">
        <w:rPr>
          <w:rFonts w:ascii="Courier New" w:hAnsi="Courier New" w:cs="Courier New"/>
        </w:rPr>
        <w:t>L</w:t>
      </w:r>
      <w:r w:rsidR="00D4799A" w:rsidRPr="00B92AA9">
        <w:rPr>
          <w:rFonts w:ascii="Courier New" w:hAnsi="Courier New" w:cs="Courier New"/>
        </w:rPr>
        <w:t xml:space="preserve">a expresión </w:t>
      </w:r>
      <w:r w:rsidR="00D4199E" w:rsidRPr="00B92AA9">
        <w:rPr>
          <w:rFonts w:ascii="Courier New" w:hAnsi="Courier New" w:cs="Courier New"/>
        </w:rPr>
        <w:t>“</w:t>
      </w:r>
      <w:r w:rsidR="00D4799A" w:rsidRPr="00B92AA9">
        <w:rPr>
          <w:rFonts w:ascii="Courier New" w:hAnsi="Courier New" w:cs="Courier New"/>
        </w:rPr>
        <w:t>desarrollo</w:t>
      </w:r>
      <w:r w:rsidR="00D4199E" w:rsidRPr="00B92AA9">
        <w:rPr>
          <w:rFonts w:ascii="Courier New" w:hAnsi="Courier New" w:cs="Courier New"/>
        </w:rPr>
        <w:t>”</w:t>
      </w:r>
      <w:r w:rsidR="00D4799A" w:rsidRPr="00B92AA9">
        <w:rPr>
          <w:rFonts w:ascii="Courier New" w:hAnsi="Courier New" w:cs="Courier New"/>
        </w:rPr>
        <w:t xml:space="preserve"> no debe vincularse rígidamente al contenido de las compilaciones (</w:t>
      </w:r>
      <w:r w:rsidRPr="00B92AA9">
        <w:rPr>
          <w:rFonts w:ascii="Courier New" w:hAnsi="Courier New" w:cs="Courier New"/>
        </w:rPr>
        <w:t>algún sentido tiene que tener “</w:t>
      </w:r>
      <w:r w:rsidR="00126F71" w:rsidRPr="00B92AA9">
        <w:rPr>
          <w:rFonts w:ascii="Courier New" w:hAnsi="Courier New" w:cs="Courier New"/>
        </w:rPr>
        <w:t>modificación</w:t>
      </w:r>
      <w:r w:rsidRPr="00B92AA9">
        <w:rPr>
          <w:rFonts w:ascii="Courier New" w:hAnsi="Courier New" w:cs="Courier New"/>
        </w:rPr>
        <w:t xml:space="preserve"> </w:t>
      </w:r>
      <w:r w:rsidRPr="00B92AA9">
        <w:rPr>
          <w:rFonts w:ascii="Courier New" w:hAnsi="Courier New" w:cs="Courier New"/>
          <w:b/>
          <w:u w:val="single"/>
        </w:rPr>
        <w:t>y</w:t>
      </w:r>
      <w:r w:rsidRPr="00B92AA9">
        <w:rPr>
          <w:rFonts w:ascii="Courier New" w:hAnsi="Courier New" w:cs="Courier New"/>
        </w:rPr>
        <w:t xml:space="preserve"> desarrollo”</w:t>
      </w:r>
      <w:r w:rsidR="00D4799A" w:rsidRPr="00B92AA9">
        <w:rPr>
          <w:rFonts w:ascii="Courier New" w:hAnsi="Courier New" w:cs="Courier New"/>
        </w:rPr>
        <w:t xml:space="preserve">), </w:t>
      </w:r>
      <w:r w:rsidRPr="00B92AA9">
        <w:rPr>
          <w:rFonts w:ascii="Courier New" w:hAnsi="Courier New" w:cs="Courier New"/>
        </w:rPr>
        <w:t xml:space="preserve">sino que </w:t>
      </w:r>
      <w:r w:rsidR="00D4799A" w:rsidRPr="00B92AA9">
        <w:rPr>
          <w:rFonts w:ascii="Courier New" w:hAnsi="Courier New" w:cs="Courier New"/>
        </w:rPr>
        <w:t>cabe regular instituciones conexas con las ya reguladas en las mismas</w:t>
      </w:r>
      <w:r w:rsidRPr="00B92AA9">
        <w:rPr>
          <w:rFonts w:ascii="Courier New" w:hAnsi="Courier New" w:cs="Courier New"/>
        </w:rPr>
        <w:t xml:space="preserve"> (STC de 12 de marzo de 1993).</w:t>
      </w:r>
    </w:p>
    <w:p w:rsidR="00517795" w:rsidRPr="00B92AA9" w:rsidRDefault="00517795"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Courier New" w:hAnsi="Courier New" w:cs="Courier New"/>
        </w:rPr>
      </w:pPr>
    </w:p>
    <w:p w:rsidR="00517795" w:rsidRPr="00B92AA9" w:rsidRDefault="00126F71"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Courier New" w:hAnsi="Courier New" w:cs="Courier New"/>
        </w:rPr>
      </w:pPr>
      <w:r w:rsidRPr="00B92AA9">
        <w:rPr>
          <w:rFonts w:ascii="Courier New" w:hAnsi="Courier New" w:cs="Courier New"/>
          <w:bCs/>
        </w:rPr>
        <w:t xml:space="preserve">+ </w:t>
      </w:r>
      <w:r w:rsidRPr="00B92AA9">
        <w:rPr>
          <w:rFonts w:ascii="Courier New" w:hAnsi="Courier New" w:cs="Courier New"/>
          <w:bCs/>
          <w:highlight w:val="yellow"/>
        </w:rPr>
        <w:t xml:space="preserve">Ahora bien dicha </w:t>
      </w:r>
      <w:r w:rsidRPr="00B92AA9">
        <w:rPr>
          <w:rFonts w:ascii="Courier New" w:hAnsi="Courier New" w:cs="Courier New"/>
          <w:b/>
          <w:bCs/>
          <w:highlight w:val="yellow"/>
        </w:rPr>
        <w:t xml:space="preserve">conexión </w:t>
      </w:r>
      <w:r w:rsidRPr="00B92AA9">
        <w:rPr>
          <w:rFonts w:ascii="Courier New" w:hAnsi="Courier New" w:cs="Courier New"/>
          <w:bCs/>
          <w:highlight w:val="yellow"/>
        </w:rPr>
        <w:t>ha de ser</w:t>
      </w:r>
      <w:r w:rsidRPr="00B92AA9">
        <w:rPr>
          <w:rFonts w:ascii="Courier New" w:hAnsi="Courier New" w:cs="Courier New"/>
          <w:b/>
          <w:bCs/>
          <w:highlight w:val="yellow"/>
        </w:rPr>
        <w:t xml:space="preserve"> con normas “vigentes” (en su caso consuetudinarias) </w:t>
      </w:r>
      <w:r w:rsidR="006B36B0" w:rsidRPr="00B92AA9">
        <w:rPr>
          <w:rFonts w:ascii="Courier New" w:hAnsi="Courier New" w:cs="Courier New"/>
          <w:b/>
          <w:bCs/>
          <w:highlight w:val="yellow"/>
        </w:rPr>
        <w:t xml:space="preserve">a la entrada en vigor de la CE </w:t>
      </w:r>
      <w:r w:rsidR="006B36B0" w:rsidRPr="00B92AA9">
        <w:rPr>
          <w:rFonts w:ascii="Courier New" w:hAnsi="Courier New" w:cs="Courier New"/>
          <w:bCs/>
          <w:highlight w:val="yellow"/>
        </w:rPr>
        <w:t>(</w:t>
      </w:r>
      <w:r w:rsidRPr="00B92AA9">
        <w:rPr>
          <w:rFonts w:ascii="Courier New" w:hAnsi="Courier New" w:cs="Courier New"/>
          <w:bCs/>
          <w:highlight w:val="yellow"/>
        </w:rPr>
        <w:t>STC</w:t>
      </w:r>
      <w:r w:rsidR="00517795" w:rsidRPr="00B92AA9">
        <w:rPr>
          <w:rFonts w:ascii="Courier New" w:hAnsi="Courier New" w:cs="Courier New"/>
          <w:highlight w:val="yellow"/>
        </w:rPr>
        <w:t> 28 Abril 2016</w:t>
      </w:r>
      <w:r w:rsidR="006B36B0" w:rsidRPr="00B92AA9">
        <w:rPr>
          <w:rFonts w:ascii="Courier New" w:hAnsi="Courier New" w:cs="Courier New"/>
          <w:highlight w:val="yellow"/>
        </w:rPr>
        <w:t>)</w:t>
      </w:r>
      <w:r w:rsidR="00517795" w:rsidRPr="00B92AA9">
        <w:rPr>
          <w:rFonts w:ascii="Courier New" w:hAnsi="Courier New" w:cs="Courier New"/>
          <w:b/>
          <w:bCs/>
          <w:highlight w:val="yellow"/>
        </w:rPr>
        <w:t xml:space="preserve"> </w:t>
      </w:r>
      <w:r w:rsidR="006B36B0" w:rsidRPr="00B92AA9">
        <w:rPr>
          <w:rFonts w:ascii="Courier New" w:hAnsi="Courier New" w:cs="Courier New"/>
          <w:highlight w:val="yellow"/>
        </w:rPr>
        <w:t>sin que baste la posible conexión con los antiguos y derogados Fueros del Reino de Valencia… ¡o con las costumbres holgazanas de Córdoba!</w:t>
      </w:r>
    </w:p>
    <w:p w:rsidR="00517795" w:rsidRPr="00B92AA9" w:rsidRDefault="00517795"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Courier New" w:hAnsi="Courier New" w:cs="Courier New"/>
        </w:rPr>
      </w:pPr>
    </w:p>
    <w:p w:rsidR="00525D08" w:rsidRPr="00B92AA9" w:rsidRDefault="00517795"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Courier New" w:hAnsi="Courier New" w:cs="Courier New"/>
        </w:rPr>
      </w:pPr>
      <w:r w:rsidRPr="00B92AA9">
        <w:rPr>
          <w:rFonts w:ascii="Courier New" w:hAnsi="Courier New" w:cs="Courier New"/>
        </w:rPr>
        <w:t xml:space="preserve">+ </w:t>
      </w:r>
      <w:r w:rsidR="00525D08" w:rsidRPr="00B92AA9">
        <w:rPr>
          <w:rFonts w:ascii="Courier New" w:hAnsi="Courier New" w:cs="Courier New"/>
        </w:rPr>
        <w:t>L</w:t>
      </w:r>
      <w:r w:rsidR="006B36B0" w:rsidRPr="00B92AA9">
        <w:rPr>
          <w:rFonts w:ascii="Courier New" w:hAnsi="Courier New" w:cs="Courier New"/>
        </w:rPr>
        <w:t xml:space="preserve">a </w:t>
      </w:r>
      <w:r w:rsidR="00525D08" w:rsidRPr="00B92AA9">
        <w:rPr>
          <w:rFonts w:ascii="Courier New" w:hAnsi="Courier New" w:cs="Courier New"/>
        </w:rPr>
        <w:t>CE</w:t>
      </w:r>
      <w:r w:rsidR="006B36B0" w:rsidRPr="00B92AA9">
        <w:rPr>
          <w:rFonts w:ascii="Courier New" w:hAnsi="Courier New" w:cs="Courier New"/>
        </w:rPr>
        <w:t xml:space="preserve"> ampara un sistema propio de fuentes foral o especial.</w:t>
      </w:r>
      <w:r w:rsidR="00525D08" w:rsidRPr="00B92AA9">
        <w:rPr>
          <w:rFonts w:ascii="Courier New" w:hAnsi="Courier New" w:cs="Courier New"/>
        </w:rPr>
        <w:t xml:space="preserve"> </w:t>
      </w:r>
    </w:p>
    <w:p w:rsidR="006B36B0" w:rsidRPr="00B92AA9" w:rsidRDefault="006B36B0"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p>
    <w:p w:rsidR="006B1F3C" w:rsidRPr="00B92AA9" w:rsidRDefault="006B1F3C"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spacing w:val="-3"/>
          <w:lang w:val="es-ES"/>
        </w:rPr>
      </w:pPr>
      <w:r w:rsidRPr="00B92AA9">
        <w:rPr>
          <w:rFonts w:ascii="Courier New" w:hAnsi="Courier New" w:cs="Courier New"/>
        </w:rPr>
        <w:t xml:space="preserve">b) </w:t>
      </w:r>
      <w:r w:rsidR="009B74B9" w:rsidRPr="00B92AA9">
        <w:rPr>
          <w:rFonts w:ascii="Courier New" w:hAnsi="Courier New" w:cs="Courier New"/>
        </w:rPr>
        <w:t xml:space="preserve">En relación a las </w:t>
      </w:r>
      <w:r w:rsidRPr="00B92AA9">
        <w:rPr>
          <w:rFonts w:ascii="Courier New" w:hAnsi="Courier New" w:cs="Courier New"/>
          <w:b/>
          <w:spacing w:val="-3"/>
          <w:lang w:val="es-ES"/>
        </w:rPr>
        <w:t>COMPETENCIA</w:t>
      </w:r>
      <w:r w:rsidR="009B74B9" w:rsidRPr="00B92AA9">
        <w:rPr>
          <w:rFonts w:ascii="Courier New" w:hAnsi="Courier New" w:cs="Courier New"/>
          <w:spacing w:val="-3"/>
          <w:lang w:val="es-ES"/>
        </w:rPr>
        <w:t>s</w:t>
      </w:r>
      <w:r w:rsidRPr="00B92AA9">
        <w:rPr>
          <w:rFonts w:ascii="Courier New" w:hAnsi="Courier New" w:cs="Courier New"/>
          <w:b/>
          <w:spacing w:val="-3"/>
          <w:lang w:val="es-ES"/>
        </w:rPr>
        <w:t xml:space="preserve"> EXCLUSIVA</w:t>
      </w:r>
      <w:r w:rsidR="009B74B9" w:rsidRPr="00B92AA9">
        <w:rPr>
          <w:rFonts w:ascii="Courier New" w:hAnsi="Courier New" w:cs="Courier New"/>
          <w:spacing w:val="-3"/>
          <w:lang w:val="es-ES"/>
        </w:rPr>
        <w:t>s</w:t>
      </w:r>
      <w:r w:rsidRPr="00B92AA9">
        <w:rPr>
          <w:rFonts w:ascii="Courier New" w:hAnsi="Courier New" w:cs="Courier New"/>
          <w:b/>
          <w:spacing w:val="-3"/>
          <w:lang w:val="es-ES"/>
        </w:rPr>
        <w:t xml:space="preserve"> DEL ESTADO </w:t>
      </w:r>
      <w:r w:rsidRPr="00B92AA9">
        <w:rPr>
          <w:rFonts w:ascii="Courier New" w:hAnsi="Courier New" w:cs="Courier New"/>
          <w:spacing w:val="-3"/>
          <w:lang w:val="es-ES"/>
        </w:rPr>
        <w:t>"en todo caso"</w:t>
      </w:r>
      <w:r w:rsidR="009B74B9" w:rsidRPr="00B92AA9">
        <w:rPr>
          <w:rFonts w:ascii="Courier New" w:hAnsi="Courier New" w:cs="Courier New"/>
          <w:spacing w:val="-3"/>
          <w:lang w:val="es-ES"/>
        </w:rPr>
        <w:t xml:space="preserve"> destacamos q</w:t>
      </w:r>
      <w:r w:rsidRPr="00B92AA9">
        <w:rPr>
          <w:rFonts w:ascii="Courier New" w:hAnsi="Courier New" w:cs="Courier New"/>
          <w:spacing w:val="-3"/>
          <w:lang w:val="es-ES"/>
        </w:rPr>
        <w:t>:</w:t>
      </w:r>
    </w:p>
    <w:p w:rsidR="006B1F3C" w:rsidRPr="00B92AA9" w:rsidRDefault="006B1F3C"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spacing w:val="-3"/>
          <w:lang w:val="es-ES"/>
        </w:rPr>
      </w:pPr>
    </w:p>
    <w:p w:rsidR="006B1F3C" w:rsidRPr="008C4AFD" w:rsidRDefault="008C4AFD" w:rsidP="008C4AFD">
      <w:pPr>
        <w:jc w:val="both"/>
        <w:rPr>
          <w:rFonts w:ascii="Courier New" w:hAnsi="Courier New" w:cs="Courier New"/>
          <w:spacing w:val="-3"/>
          <w:lang w:val="es-ES"/>
        </w:rPr>
      </w:pPr>
      <w:r w:rsidRPr="008C4AFD">
        <w:rPr>
          <w:rFonts w:ascii="Courier New" w:hAnsi="Courier New" w:cs="Courier New"/>
          <w:spacing w:val="-3"/>
          <w:lang w:val="es-ES"/>
        </w:rPr>
        <w:t>. "</w:t>
      </w:r>
      <w:r w:rsidRPr="008C4AFD">
        <w:rPr>
          <w:rFonts w:ascii="Courier New" w:hAnsi="Courier New" w:cs="Courier New"/>
          <w:b/>
          <w:spacing w:val="-3"/>
          <w:lang w:val="es-ES"/>
        </w:rPr>
        <w:t>Las reglas relativas a la aplicación y eficacia de las normas jurídicas</w:t>
      </w:r>
      <w:r w:rsidRPr="008C4AFD">
        <w:rPr>
          <w:rFonts w:ascii="Courier New" w:hAnsi="Courier New" w:cs="Courier New"/>
          <w:spacing w:val="-3"/>
          <w:lang w:val="es-ES"/>
        </w:rPr>
        <w:t>", contenidas hoy en los capítulos II y III del Título Preliminar del Código Civil.</w:t>
      </w:r>
      <w:r w:rsidRPr="008C4AFD">
        <w:rPr>
          <w:rFonts w:ascii="Courier New" w:hAnsi="Courier New" w:cs="Courier New"/>
          <w:spacing w:val="-3"/>
          <w:lang w:val="es-ES"/>
        </w:rPr>
        <w:cr/>
      </w:r>
      <w:r w:rsidRPr="008C4AFD">
        <w:rPr>
          <w:rFonts w:ascii="Courier New" w:hAnsi="Courier New" w:cs="Courier New"/>
          <w:spacing w:val="-3"/>
          <w:lang w:val="es-ES"/>
        </w:rPr>
        <w:cr/>
      </w:r>
      <w:r w:rsidR="006B1F3C" w:rsidRPr="008C4AFD">
        <w:rPr>
          <w:rFonts w:ascii="Courier New" w:hAnsi="Courier New" w:cs="Courier New"/>
          <w:spacing w:val="-3"/>
          <w:lang w:val="es-ES"/>
        </w:rPr>
        <w:t>. Las "</w:t>
      </w:r>
      <w:r w:rsidR="006B1F3C" w:rsidRPr="008C4AFD">
        <w:rPr>
          <w:rFonts w:ascii="Courier New" w:hAnsi="Courier New" w:cs="Courier New"/>
          <w:b/>
          <w:spacing w:val="-3"/>
          <w:lang w:val="es-ES"/>
        </w:rPr>
        <w:t>relaciones jurídico-civiles relativas a las formas de matrimonio</w:t>
      </w:r>
      <w:r w:rsidR="006B1F3C" w:rsidRPr="008C4AFD">
        <w:rPr>
          <w:rFonts w:ascii="Courier New" w:hAnsi="Courier New" w:cs="Courier New"/>
          <w:spacing w:val="-3"/>
          <w:lang w:val="es-ES"/>
        </w:rPr>
        <w:t>"</w:t>
      </w:r>
      <w:r w:rsidR="009B74B9" w:rsidRPr="008C4AFD">
        <w:rPr>
          <w:rFonts w:ascii="Courier New" w:hAnsi="Courier New" w:cs="Courier New"/>
          <w:spacing w:val="-3"/>
          <w:lang w:val="es-ES"/>
        </w:rPr>
        <w:t xml:space="preserve"> no incluye</w:t>
      </w:r>
      <w:r w:rsidRPr="008C4AFD">
        <w:rPr>
          <w:rFonts w:ascii="Courier New" w:hAnsi="Courier New" w:cs="Courier New"/>
          <w:spacing w:val="-3"/>
          <w:lang w:val="es-ES"/>
        </w:rPr>
        <w:t>n</w:t>
      </w:r>
      <w:r w:rsidR="006B1F3C" w:rsidRPr="008C4AFD">
        <w:rPr>
          <w:rFonts w:ascii="Courier New" w:hAnsi="Courier New" w:cs="Courier New"/>
          <w:spacing w:val="-3"/>
          <w:lang w:val="es-ES"/>
        </w:rPr>
        <w:t xml:space="preserve"> </w:t>
      </w:r>
      <w:r w:rsidR="006B1F3C" w:rsidRPr="008C4AFD">
        <w:rPr>
          <w:rFonts w:ascii="Courier New" w:hAnsi="Courier New" w:cs="Courier New"/>
          <w:spacing w:val="-3"/>
          <w:lang w:val="es-ES"/>
        </w:rPr>
        <w:lastRenderedPageBreak/>
        <w:t>el régimen económico matrimonial</w:t>
      </w:r>
      <w:r w:rsidRPr="008C4AFD">
        <w:rPr>
          <w:rFonts w:ascii="Courier New" w:hAnsi="Courier New" w:cs="Courier New"/>
          <w:spacing w:val="-3"/>
          <w:lang w:val="es-ES"/>
        </w:rPr>
        <w:t>; sí los “sistemas matrimoniales”, es decir, el régimen personal de celebración del matrimonio, civil y religioso, así como su disolución</w:t>
      </w:r>
      <w:r w:rsidR="006B1F3C" w:rsidRPr="008C4AFD">
        <w:rPr>
          <w:rFonts w:ascii="Courier New" w:hAnsi="Courier New" w:cs="Courier New"/>
          <w:spacing w:val="-3"/>
          <w:lang w:val="es-ES"/>
        </w:rPr>
        <w:t>.</w:t>
      </w:r>
    </w:p>
    <w:p w:rsidR="006B1F3C" w:rsidRPr="008C4AFD" w:rsidRDefault="006B1F3C" w:rsidP="00B92AA9">
      <w:pPr>
        <w:jc w:val="both"/>
        <w:rPr>
          <w:rFonts w:ascii="Courier New" w:hAnsi="Courier New" w:cs="Courier New"/>
          <w:spacing w:val="-3"/>
          <w:lang w:val="es-ES"/>
        </w:rPr>
      </w:pPr>
      <w:r w:rsidRPr="008C4AFD">
        <w:rPr>
          <w:rFonts w:ascii="Courier New" w:hAnsi="Courier New" w:cs="Courier New"/>
          <w:spacing w:val="-3"/>
          <w:lang w:val="es-ES"/>
        </w:rPr>
        <w:tab/>
      </w:r>
    </w:p>
    <w:p w:rsidR="00F83E85" w:rsidRPr="008C4AFD" w:rsidRDefault="006B1F3C" w:rsidP="00B92AA9">
      <w:pPr>
        <w:jc w:val="both"/>
        <w:rPr>
          <w:rFonts w:ascii="Courier New" w:hAnsi="Courier New" w:cs="Courier New"/>
          <w:spacing w:val="-3"/>
          <w:lang w:val="es-ES"/>
        </w:rPr>
      </w:pPr>
      <w:r w:rsidRPr="008C4AFD">
        <w:rPr>
          <w:rFonts w:ascii="Courier New" w:hAnsi="Courier New" w:cs="Courier New"/>
          <w:spacing w:val="-3"/>
          <w:lang w:val="es-ES"/>
        </w:rPr>
        <w:t xml:space="preserve">. La </w:t>
      </w:r>
      <w:r w:rsidRPr="008C4AFD">
        <w:rPr>
          <w:rFonts w:ascii="Courier New" w:hAnsi="Courier New" w:cs="Courier New"/>
          <w:b/>
          <w:spacing w:val="-3"/>
          <w:lang w:val="es-ES"/>
        </w:rPr>
        <w:t>"ordenación de los Registros e instrumentos públicos"</w:t>
      </w:r>
      <w:r w:rsidR="009B74B9" w:rsidRPr="008C4AFD">
        <w:rPr>
          <w:rFonts w:ascii="Courier New" w:hAnsi="Courier New" w:cs="Courier New"/>
          <w:spacing w:val="-3"/>
          <w:lang w:val="es-ES"/>
        </w:rPr>
        <w:t xml:space="preserve"> incluye,</w:t>
      </w:r>
      <w:r w:rsidRPr="008C4AFD">
        <w:rPr>
          <w:rFonts w:ascii="Courier New" w:hAnsi="Courier New" w:cs="Courier New"/>
          <w:spacing w:val="-3"/>
          <w:lang w:val="es-ES"/>
        </w:rPr>
        <w:t xml:space="preserve"> según PAU PEDRÓN, la íntegra regulación de la institución. Esto no obstante, cuando una CCAA tiene competencia para regular una materia determinada, su reflejo registral puede regularse por esa Comunidad, respetando siempre los principios y conceptos esenciales del Registro correspondiente. </w:t>
      </w:r>
      <w:r w:rsidRPr="008C4AFD">
        <w:rPr>
          <w:rFonts w:ascii="Courier New" w:hAnsi="Courier New" w:cs="Courier New"/>
          <w:spacing w:val="-3"/>
          <w:lang w:val="es-ES"/>
        </w:rPr>
        <w:cr/>
      </w:r>
    </w:p>
    <w:p w:rsidR="00F83E85" w:rsidRPr="00B92AA9" w:rsidRDefault="006B1F3C" w:rsidP="00B92AA9">
      <w:pPr>
        <w:jc w:val="both"/>
        <w:rPr>
          <w:rFonts w:ascii="Courier New" w:hAnsi="Courier New" w:cs="Courier New"/>
          <w:spacing w:val="-3"/>
          <w:lang w:val="es-ES"/>
        </w:rPr>
      </w:pPr>
      <w:r w:rsidRPr="00B92AA9">
        <w:rPr>
          <w:rFonts w:ascii="Courier New" w:hAnsi="Courier New" w:cs="Courier New"/>
          <w:spacing w:val="-3"/>
          <w:lang w:val="es-ES"/>
        </w:rPr>
        <w:t>Lo anterior no impide el ejercicio de ciertas competencias relacionadas con los Registros atribuidas a las CCAA por sus EA:</w:t>
      </w:r>
      <w:r w:rsidRPr="00B92AA9">
        <w:rPr>
          <w:rFonts w:ascii="Courier New" w:hAnsi="Courier New" w:cs="Courier New"/>
          <w:spacing w:val="-3"/>
          <w:lang w:val="es-ES"/>
        </w:rPr>
        <w:cr/>
      </w:r>
    </w:p>
    <w:p w:rsidR="006B1F3C" w:rsidRPr="00B92AA9" w:rsidRDefault="006B1F3C" w:rsidP="00B92AA9">
      <w:pPr>
        <w:ind w:left="708"/>
        <w:jc w:val="both"/>
        <w:rPr>
          <w:rFonts w:ascii="Courier New" w:hAnsi="Courier New" w:cs="Courier New"/>
          <w:spacing w:val="-3"/>
          <w:lang w:val="es-ES"/>
        </w:rPr>
      </w:pPr>
      <w:r w:rsidRPr="00B92AA9">
        <w:rPr>
          <w:rFonts w:ascii="Courier New" w:hAnsi="Courier New" w:cs="Courier New"/>
          <w:spacing w:val="-3"/>
          <w:lang w:val="es-ES"/>
        </w:rPr>
        <w:t>*) Nombramiento de Registradores de la Propiedad y de Registradores Mercantiles, en ejecución o de conformidad de la legislación del Estado. Esta competencia no puede extenderse a la convocatoria y resolución de oposiciones y concursos por la necesidad de mantener el principio de unidad de cuerpo.</w:t>
      </w:r>
    </w:p>
    <w:p w:rsidR="00F83E85" w:rsidRPr="00B92AA9" w:rsidRDefault="00F83E85" w:rsidP="00B92AA9">
      <w:pPr>
        <w:ind w:left="708"/>
        <w:jc w:val="both"/>
        <w:rPr>
          <w:rFonts w:ascii="Courier New" w:hAnsi="Courier New" w:cs="Courier New"/>
          <w:spacing w:val="-3"/>
          <w:lang w:val="es-ES"/>
        </w:rPr>
      </w:pPr>
    </w:p>
    <w:p w:rsidR="006B1F3C" w:rsidRPr="00B92AA9" w:rsidRDefault="006B1F3C" w:rsidP="00B92AA9">
      <w:pPr>
        <w:ind w:left="708"/>
        <w:jc w:val="both"/>
        <w:rPr>
          <w:rFonts w:ascii="Courier New" w:hAnsi="Courier New" w:cs="Courier New"/>
          <w:spacing w:val="-3"/>
          <w:lang w:val="es-ES"/>
        </w:rPr>
      </w:pPr>
      <w:r w:rsidRPr="00B92AA9">
        <w:rPr>
          <w:rFonts w:ascii="Courier New" w:hAnsi="Courier New" w:cs="Courier New"/>
          <w:spacing w:val="-3"/>
          <w:lang w:val="es-ES"/>
        </w:rPr>
        <w:t xml:space="preserve">*) </w:t>
      </w:r>
      <w:r w:rsidR="009B74B9" w:rsidRPr="00B92AA9">
        <w:rPr>
          <w:rFonts w:ascii="Courier New" w:hAnsi="Courier New" w:cs="Courier New"/>
          <w:spacing w:val="-3"/>
          <w:lang w:val="es-ES"/>
        </w:rPr>
        <w:t>P</w:t>
      </w:r>
      <w:r w:rsidRPr="00B92AA9">
        <w:rPr>
          <w:rFonts w:ascii="Courier New" w:hAnsi="Courier New" w:cs="Courier New"/>
          <w:spacing w:val="-3"/>
          <w:lang w:val="es-ES"/>
        </w:rPr>
        <w:t>articipación en las demarcaciones de los Registros de la Propiedad y Mercantiles</w:t>
      </w:r>
      <w:r w:rsidR="009B74B9" w:rsidRPr="00B92AA9">
        <w:rPr>
          <w:rFonts w:ascii="Courier New" w:hAnsi="Courier New" w:cs="Courier New"/>
          <w:spacing w:val="-3"/>
          <w:lang w:val="es-ES"/>
        </w:rPr>
        <w:t xml:space="preserve">, a saber, </w:t>
      </w:r>
      <w:r w:rsidRPr="00B92AA9">
        <w:rPr>
          <w:rFonts w:ascii="Courier New" w:hAnsi="Courier New" w:cs="Courier New"/>
          <w:spacing w:val="-3"/>
          <w:lang w:val="es-ES"/>
        </w:rPr>
        <w:t xml:space="preserve">suministrar informes sobre demarcaciones registrales. </w:t>
      </w:r>
    </w:p>
    <w:p w:rsidR="00F83E85" w:rsidRPr="00B92AA9" w:rsidRDefault="00F83E85" w:rsidP="00B92AA9">
      <w:pPr>
        <w:ind w:left="708"/>
        <w:jc w:val="both"/>
        <w:rPr>
          <w:rFonts w:ascii="Courier New" w:hAnsi="Courier New" w:cs="Courier New"/>
          <w:spacing w:val="-3"/>
          <w:lang w:val="es-ES"/>
        </w:rPr>
      </w:pPr>
    </w:p>
    <w:p w:rsidR="006B1F3C" w:rsidRPr="00B92AA9" w:rsidRDefault="006B1F3C" w:rsidP="00B92AA9">
      <w:pPr>
        <w:ind w:left="708"/>
        <w:jc w:val="both"/>
        <w:rPr>
          <w:rFonts w:ascii="Courier New" w:hAnsi="Courier New" w:cs="Courier New"/>
          <w:spacing w:val="-3"/>
          <w:lang w:val="es-ES"/>
        </w:rPr>
      </w:pPr>
      <w:r w:rsidRPr="00B92AA9">
        <w:rPr>
          <w:rFonts w:ascii="Courier New" w:hAnsi="Courier New" w:cs="Courier New"/>
          <w:spacing w:val="-3"/>
          <w:lang w:val="es-ES"/>
        </w:rPr>
        <w:t xml:space="preserve">*) </w:t>
      </w:r>
      <w:r w:rsidR="009B74B9" w:rsidRPr="00B92AA9">
        <w:rPr>
          <w:rFonts w:ascii="Courier New" w:hAnsi="Courier New" w:cs="Courier New"/>
          <w:spacing w:val="-3"/>
          <w:lang w:val="es-ES"/>
        </w:rPr>
        <w:t xml:space="preserve">Esta </w:t>
      </w:r>
      <w:r w:rsidRPr="00B92AA9">
        <w:rPr>
          <w:rFonts w:ascii="Courier New" w:hAnsi="Courier New" w:cs="Courier New"/>
          <w:spacing w:val="-3"/>
          <w:lang w:val="es-ES"/>
        </w:rPr>
        <w:t xml:space="preserve">competencia </w:t>
      </w:r>
      <w:r w:rsidR="009B74B9" w:rsidRPr="00B92AA9">
        <w:rPr>
          <w:rFonts w:ascii="Courier New" w:hAnsi="Courier New" w:cs="Courier New"/>
          <w:spacing w:val="-3"/>
          <w:lang w:val="es-ES"/>
        </w:rPr>
        <w:t xml:space="preserve">exclusiva </w:t>
      </w:r>
      <w:r w:rsidRPr="00B92AA9">
        <w:rPr>
          <w:rFonts w:ascii="Courier New" w:hAnsi="Courier New" w:cs="Courier New"/>
          <w:spacing w:val="-3"/>
          <w:lang w:val="es-ES"/>
        </w:rPr>
        <w:t>del Estado concurren</w:t>
      </w:r>
      <w:r w:rsidR="009B74B9" w:rsidRPr="00B92AA9">
        <w:rPr>
          <w:rFonts w:ascii="Courier New" w:hAnsi="Courier New" w:cs="Courier New"/>
          <w:spacing w:val="-3"/>
          <w:lang w:val="es-ES"/>
        </w:rPr>
        <w:t xml:space="preserve"> </w:t>
      </w:r>
      <w:r w:rsidRPr="00B92AA9">
        <w:rPr>
          <w:rFonts w:ascii="Courier New" w:hAnsi="Courier New" w:cs="Courier New"/>
          <w:spacing w:val="-3"/>
          <w:lang w:val="es-ES"/>
        </w:rPr>
        <w:t xml:space="preserve">con la </w:t>
      </w:r>
      <w:r w:rsidR="009B74B9" w:rsidRPr="00B92AA9">
        <w:rPr>
          <w:rFonts w:ascii="Courier New" w:hAnsi="Courier New" w:cs="Courier New"/>
          <w:spacing w:val="-3"/>
          <w:lang w:val="es-ES"/>
        </w:rPr>
        <w:t xml:space="preserve">también </w:t>
      </w:r>
      <w:r w:rsidRPr="00B92AA9">
        <w:rPr>
          <w:rFonts w:ascii="Courier New" w:hAnsi="Courier New" w:cs="Courier New"/>
          <w:spacing w:val="-3"/>
          <w:lang w:val="es-ES"/>
        </w:rPr>
        <w:t>competencia exclusiva de las C</w:t>
      </w:r>
      <w:r w:rsidR="009B74B9" w:rsidRPr="00B92AA9">
        <w:rPr>
          <w:rFonts w:ascii="Courier New" w:hAnsi="Courier New" w:cs="Courier New"/>
          <w:spacing w:val="-3"/>
          <w:lang w:val="es-ES"/>
        </w:rPr>
        <w:t>CAA</w:t>
      </w:r>
      <w:r w:rsidRPr="00B92AA9">
        <w:rPr>
          <w:rFonts w:ascii="Courier New" w:hAnsi="Courier New" w:cs="Courier New"/>
          <w:spacing w:val="-3"/>
          <w:lang w:val="es-ES"/>
        </w:rPr>
        <w:t xml:space="preserve"> con lengua cooficial propia sobre política lingüística.</w:t>
      </w:r>
    </w:p>
    <w:p w:rsidR="006B1F3C" w:rsidRPr="00B92AA9" w:rsidRDefault="006B1F3C" w:rsidP="00B92AA9">
      <w:pPr>
        <w:jc w:val="both"/>
        <w:rPr>
          <w:rFonts w:ascii="Courier New" w:hAnsi="Courier New" w:cs="Courier New"/>
          <w:spacing w:val="-3"/>
          <w:lang w:val="es-ES"/>
        </w:rPr>
      </w:pPr>
    </w:p>
    <w:p w:rsidR="008C4AFD" w:rsidRPr="008C4AFD" w:rsidRDefault="008C4AFD" w:rsidP="008C4AFD">
      <w:pPr>
        <w:jc w:val="both"/>
        <w:rPr>
          <w:rFonts w:ascii="Courier New" w:hAnsi="Courier New" w:cs="Courier New"/>
          <w:lang w:val="es-ES"/>
        </w:rPr>
      </w:pPr>
      <w:r w:rsidRPr="008C4AFD">
        <w:rPr>
          <w:rFonts w:ascii="Courier New" w:hAnsi="Courier New" w:cs="Courier New"/>
          <w:spacing w:val="-3"/>
          <w:lang w:val="es-ES"/>
        </w:rPr>
        <w:t>. Las "</w:t>
      </w:r>
      <w:r w:rsidRPr="008C4AFD">
        <w:rPr>
          <w:rFonts w:ascii="Courier New" w:hAnsi="Courier New" w:cs="Courier New"/>
          <w:b/>
          <w:spacing w:val="-3"/>
          <w:lang w:val="es-ES"/>
        </w:rPr>
        <w:t>bases de las obligaciones contractuales</w:t>
      </w:r>
      <w:r w:rsidRPr="008C4AFD">
        <w:rPr>
          <w:rFonts w:ascii="Courier New" w:hAnsi="Courier New" w:cs="Courier New"/>
          <w:spacing w:val="-3"/>
          <w:lang w:val="es-ES"/>
        </w:rPr>
        <w:t>". Por bases hay que entender</w:t>
      </w:r>
      <w:r w:rsidRPr="008C4AFD">
        <w:rPr>
          <w:rFonts w:ascii="Courier New" w:hAnsi="Courier New" w:cs="Courier New"/>
          <w:lang w:val="es-ES"/>
        </w:rPr>
        <w:t xml:space="preserve"> según el TC los principios esenciales a que han de ajustarse las Comunidades Autónomas y que podrán ser desarrolladas por éstas. </w:t>
      </w:r>
    </w:p>
    <w:p w:rsidR="008C4AFD" w:rsidRPr="008C4AFD" w:rsidRDefault="008C4AFD" w:rsidP="008C4AFD">
      <w:pPr>
        <w:jc w:val="both"/>
        <w:rPr>
          <w:rFonts w:ascii="Courier New" w:hAnsi="Courier New" w:cs="Courier New"/>
          <w:lang w:val="es-ES"/>
        </w:rPr>
      </w:pPr>
      <w:r w:rsidRPr="008C4AFD">
        <w:rPr>
          <w:rFonts w:ascii="Courier New" w:hAnsi="Courier New" w:cs="Courier New"/>
          <w:spacing w:val="-3"/>
          <w:lang w:val="es-ES"/>
        </w:rPr>
        <w:cr/>
        <w:t>. Las "</w:t>
      </w:r>
      <w:r w:rsidRPr="008C4AFD">
        <w:rPr>
          <w:rFonts w:ascii="Courier New" w:hAnsi="Courier New" w:cs="Courier New"/>
          <w:b/>
          <w:spacing w:val="-3"/>
          <w:lang w:val="es-ES"/>
        </w:rPr>
        <w:t>normas para resolver los conflictos de leyes</w:t>
      </w:r>
      <w:r w:rsidRPr="008C4AFD">
        <w:rPr>
          <w:rFonts w:ascii="Courier New" w:hAnsi="Courier New" w:cs="Courier New"/>
          <w:spacing w:val="-3"/>
          <w:lang w:val="es-ES"/>
        </w:rPr>
        <w:t xml:space="preserve">". </w:t>
      </w:r>
      <w:r w:rsidRPr="008C4AFD">
        <w:rPr>
          <w:rFonts w:ascii="Courier New" w:hAnsi="Courier New" w:cs="Courier New"/>
          <w:lang w:val="es-ES"/>
        </w:rPr>
        <w:t>Tanto el Derecho internacional privado como el Derecho interregional, es competencia exclusiva del Estado.</w:t>
      </w:r>
    </w:p>
    <w:p w:rsidR="008C4AFD" w:rsidRPr="008C4AFD" w:rsidRDefault="008C4AFD" w:rsidP="008C4AFD">
      <w:pPr>
        <w:jc w:val="both"/>
        <w:rPr>
          <w:rFonts w:ascii="Courier New" w:hAnsi="Courier New" w:cs="Courier New"/>
          <w:lang w:val="es-ES"/>
        </w:rPr>
      </w:pPr>
      <w:r w:rsidRPr="008C4AFD">
        <w:rPr>
          <w:rFonts w:ascii="Courier New" w:hAnsi="Courier New" w:cs="Courier New"/>
          <w:lang w:val="es-ES"/>
        </w:rPr>
        <w:tab/>
      </w:r>
      <w:r w:rsidRPr="008C4AFD">
        <w:rPr>
          <w:rFonts w:ascii="Courier New" w:hAnsi="Courier New" w:cs="Courier New"/>
          <w:spacing w:val="-3"/>
          <w:lang w:val="es-ES"/>
        </w:rPr>
        <w:cr/>
        <w:t>. Y la "</w:t>
      </w:r>
      <w:r w:rsidRPr="008C4AFD">
        <w:rPr>
          <w:rFonts w:ascii="Courier New" w:hAnsi="Courier New" w:cs="Courier New"/>
          <w:b/>
          <w:spacing w:val="-3"/>
          <w:lang w:val="es-ES"/>
        </w:rPr>
        <w:t>determinación de las fuentes del Derecho, con respeto, en este último caso, a las normas de Derecho Foral o especial</w:t>
      </w:r>
      <w:r w:rsidRPr="008C4AFD">
        <w:rPr>
          <w:rFonts w:ascii="Courier New" w:hAnsi="Courier New" w:cs="Courier New"/>
          <w:spacing w:val="-3"/>
          <w:lang w:val="es-ES"/>
        </w:rPr>
        <w:t>". E</w:t>
      </w:r>
      <w:r w:rsidRPr="008C4AFD">
        <w:rPr>
          <w:rFonts w:ascii="Courier New" w:hAnsi="Courier New" w:cs="Courier New"/>
          <w:lang w:val="es-ES"/>
        </w:rPr>
        <w:t>n la práctica ha prevalecido la tesis foralista que defiende la posibilidad de alterar el sistema de fuentes de los Derechos Propios.</w:t>
      </w:r>
    </w:p>
    <w:p w:rsidR="008C4AFD" w:rsidRDefault="008C4AFD"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p>
    <w:p w:rsidR="000A3384" w:rsidRPr="00B92AA9" w:rsidRDefault="000A3384"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p>
    <w:p w:rsidR="00D4799A" w:rsidRPr="000A3384" w:rsidRDefault="000A3384"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fasisintenso"/>
          <w:b/>
          <w:bCs/>
        </w:rPr>
      </w:pPr>
      <w:r w:rsidRPr="000A3384">
        <w:rPr>
          <w:rStyle w:val="nfasisintenso"/>
          <w:b/>
          <w:bCs/>
          <w:sz w:val="22"/>
          <w:szCs w:val="22"/>
        </w:rPr>
        <w:t xml:space="preserve">REFERENCIA A LA LEGISLACIÓN APLICABLE A CADA UNA DE ELLAS. </w:t>
      </w:r>
      <w:r w:rsidR="00D4799A" w:rsidRPr="000A3384">
        <w:rPr>
          <w:rStyle w:val="nfasisintenso"/>
          <w:b/>
          <w:bCs/>
          <w:sz w:val="22"/>
          <w:szCs w:val="22"/>
        </w:rPr>
        <w:t>SISTEMA DE FUENTES Y BREVE IDEA DE SUS INSTITUCIONES</w:t>
      </w:r>
    </w:p>
    <w:p w:rsidR="00D4799A"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p>
    <w:p w:rsidR="000A3384" w:rsidRPr="00B92AA9" w:rsidRDefault="000A3384"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p>
    <w:p w:rsidR="009E370D" w:rsidRPr="00B92AA9" w:rsidRDefault="00D4799A" w:rsidP="009E370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r w:rsidRPr="00741070">
        <w:rPr>
          <w:rFonts w:ascii="Courier New" w:hAnsi="Courier New" w:cs="Courier New"/>
          <w:b/>
          <w:highlight w:val="cyan"/>
          <w:lang w:val="es-ES"/>
        </w:rPr>
        <w:t>CATALUÑA</w:t>
      </w:r>
      <w:r w:rsidRPr="00B92AA9">
        <w:rPr>
          <w:rFonts w:ascii="Courier New" w:hAnsi="Courier New" w:cs="Courier New"/>
          <w:lang w:val="es-ES"/>
        </w:rPr>
        <w:t>.</w:t>
      </w:r>
      <w:r w:rsidR="006B055D">
        <w:rPr>
          <w:rFonts w:ascii="Courier New" w:hAnsi="Courier New" w:cs="Courier New"/>
          <w:lang w:val="es-ES"/>
        </w:rPr>
        <w:t xml:space="preserve"> </w:t>
      </w:r>
      <w:r w:rsidR="009E370D" w:rsidRPr="00B92AA9">
        <w:rPr>
          <w:rFonts w:ascii="Courier New" w:hAnsi="Courier New" w:cs="Courier New"/>
        </w:rPr>
        <w:t>Con fecha de 30 de diciembre de 2002, se aprobó la denominada Ley Primera del Código Civil de Cataluña en la que se establece la estructura y sistemática de lo que pretende ser el futuro Código Civil de Cataluña, y que aprobó su libro I.</w:t>
      </w:r>
      <w:r w:rsidR="009E370D">
        <w:rPr>
          <w:rFonts w:ascii="Courier New" w:hAnsi="Courier New" w:cs="Courier New"/>
        </w:rPr>
        <w:t xml:space="preserve"> </w:t>
      </w:r>
      <w:r w:rsidR="009E370D" w:rsidRPr="00B92AA9">
        <w:rPr>
          <w:rFonts w:ascii="Courier New" w:hAnsi="Courier New" w:cs="Courier New"/>
        </w:rPr>
        <w:t xml:space="preserve">Desde entonces, se han promulgado numerosas leyes que han derogado casi en su totalidad la compilación catalana de 1984, de la que, como veremos, únicamente queda en vigor </w:t>
      </w:r>
      <w:r w:rsidR="009E370D">
        <w:rPr>
          <w:rFonts w:ascii="Courier New" w:hAnsi="Courier New" w:cs="Courier New"/>
        </w:rPr>
        <w:t>PARTE de su</w:t>
      </w:r>
      <w:r w:rsidR="009E370D" w:rsidRPr="00B92AA9">
        <w:rPr>
          <w:rFonts w:ascii="Courier New" w:hAnsi="Courier New" w:cs="Courier New"/>
        </w:rPr>
        <w:t xml:space="preserve"> libro IV, relativo a las obligaciones y contratos</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p>
    <w:p w:rsidR="00741070" w:rsidRPr="007A24AC" w:rsidRDefault="009E370D" w:rsidP="007A24AC">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r w:rsidRPr="007A24AC">
        <w:rPr>
          <w:rFonts w:ascii="Courier New" w:hAnsi="Courier New" w:cs="Courier New"/>
        </w:rPr>
        <w:t xml:space="preserve">FUENTES. </w:t>
      </w:r>
      <w:r w:rsidR="00741070" w:rsidRPr="007A24AC">
        <w:rPr>
          <w:rFonts w:ascii="Courier New" w:hAnsi="Courier New" w:cs="Courier New"/>
        </w:rPr>
        <w:t xml:space="preserve">El artículo 111-1 de la citada Ley Primera </w:t>
      </w:r>
      <w:r w:rsidRPr="007A24AC">
        <w:rPr>
          <w:rFonts w:ascii="Courier New" w:hAnsi="Courier New" w:cs="Courier New"/>
        </w:rPr>
        <w:t>del CCC</w:t>
      </w:r>
      <w:r w:rsidR="00741070" w:rsidRPr="007A24AC">
        <w:rPr>
          <w:rFonts w:ascii="Courier New" w:hAnsi="Courier New" w:cs="Courier New"/>
        </w:rPr>
        <w:t xml:space="preserve"> establece que el derecho civil de Cataluña está constituido por las disposiciones del presente Código, las demás leyes del Parlamento en materia de derecho civil, las costumbres y los principios generales del derecho propio. La costumbre sólo rige en defecto de ley aplicable.</w:t>
      </w:r>
      <w:r w:rsidR="00741070" w:rsidRPr="007A24AC">
        <w:rPr>
          <w:rFonts w:ascii="Courier New" w:hAnsi="Courier New" w:cs="Courier New"/>
        </w:rPr>
        <w:cr/>
        <w:t>Según el artículo 111-2, el derecho civil de Cataluña debe interpretarse e integrarse de acuerdo con los principios generales que lo informan, tomando en consideración la tradición jurídica catalana. Además debe tenerse en cuenta la jurisprudencia del Tribunal de Casación de Cataluña y del Tribunal Superior de Justicia de Cataluña.</w:t>
      </w:r>
      <w:r w:rsidR="00741070" w:rsidRPr="007A24AC">
        <w:rPr>
          <w:rFonts w:ascii="Courier New" w:hAnsi="Courier New" w:cs="Courier New"/>
        </w:rPr>
        <w:cr/>
        <w:t>Además las disposiciones del presente Código constituyen el derecho común en Cataluña y se aplican supletoriamente a las demás leyes</w:t>
      </w:r>
      <w:r w:rsidR="007A24AC" w:rsidRPr="007A24AC">
        <w:rPr>
          <w:rFonts w:ascii="Courier New" w:hAnsi="Courier New" w:cs="Courier New"/>
        </w:rPr>
        <w:t xml:space="preserve"> (111-4)</w:t>
      </w:r>
      <w:r w:rsidR="00741070" w:rsidRPr="007A24AC">
        <w:rPr>
          <w:rFonts w:ascii="Courier New" w:hAnsi="Courier New" w:cs="Courier New"/>
        </w:rPr>
        <w:t>.</w:t>
      </w:r>
      <w:r w:rsidR="00741070" w:rsidRPr="007A24AC">
        <w:rPr>
          <w:rFonts w:ascii="Courier New" w:hAnsi="Courier New" w:cs="Courier New"/>
        </w:rPr>
        <w:cr/>
      </w:r>
    </w:p>
    <w:p w:rsidR="00D4799A" w:rsidRPr="00B92AA9" w:rsidRDefault="007A24AC"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r w:rsidRPr="007A24AC">
        <w:rPr>
          <w:rFonts w:ascii="Courier New" w:hAnsi="Courier New" w:cs="Courier New"/>
        </w:rPr>
        <w:t>INSTITUCIONES</w:t>
      </w:r>
      <w:r>
        <w:rPr>
          <w:rFonts w:ascii="Courier New" w:hAnsi="Courier New" w:cs="Courier New"/>
        </w:rPr>
        <w:t>.</w:t>
      </w:r>
      <w:r w:rsidR="00741070" w:rsidRPr="007A24AC">
        <w:rPr>
          <w:rFonts w:ascii="Courier New" w:hAnsi="Courier New" w:cs="Courier New"/>
        </w:rPr>
        <w:t xml:space="preserve"> </w:t>
      </w:r>
      <w:r>
        <w:rPr>
          <w:rFonts w:ascii="Courier New" w:hAnsi="Courier New" w:cs="Courier New"/>
        </w:rPr>
        <w:t>L</w:t>
      </w:r>
      <w:r w:rsidR="00741070" w:rsidRPr="007A24AC">
        <w:rPr>
          <w:rFonts w:ascii="Courier New" w:hAnsi="Courier New" w:cs="Courier New"/>
        </w:rPr>
        <w:t xml:space="preserve">a L 30 XII 2002 establece la estructura y  sistemática del CC de </w:t>
      </w:r>
      <w:r w:rsidR="00741070" w:rsidRPr="007A24AC">
        <w:rPr>
          <w:rFonts w:ascii="Courier New" w:hAnsi="Courier New" w:cs="Courier New"/>
        </w:rPr>
        <w:lastRenderedPageBreak/>
        <w:t>Cataluña, que presenta la siguiente estructura:</w:t>
      </w:r>
      <w:r w:rsidR="00741070" w:rsidRPr="007A24AC">
        <w:rPr>
          <w:rFonts w:ascii="Courier New" w:hAnsi="Courier New" w:cs="Courier New"/>
        </w:rPr>
        <w:cr/>
        <w:t>Libro I: Disposiciones generales</w:t>
      </w:r>
      <w:r>
        <w:rPr>
          <w:rFonts w:ascii="Courier New" w:hAnsi="Courier New" w:cs="Courier New"/>
        </w:rPr>
        <w:t xml:space="preserve">, </w:t>
      </w:r>
      <w:r w:rsidRPr="00B92AA9">
        <w:rPr>
          <w:rFonts w:ascii="Courier New" w:hAnsi="Courier New" w:cs="Courier New"/>
          <w:lang w:val="es-ES"/>
        </w:rPr>
        <w:t>incluyendo la prescripción y caducidad</w:t>
      </w:r>
      <w:r w:rsidR="00741070" w:rsidRPr="007A24AC">
        <w:rPr>
          <w:rFonts w:ascii="Courier New" w:hAnsi="Courier New" w:cs="Courier New"/>
        </w:rPr>
        <w:t xml:space="preserve"> (aprobado el 30 de diciembre de 2002)</w:t>
      </w:r>
      <w:r w:rsidR="00741070" w:rsidRPr="007A24AC">
        <w:rPr>
          <w:rFonts w:ascii="Courier New" w:hAnsi="Courier New" w:cs="Courier New"/>
        </w:rPr>
        <w:cr/>
        <w:t>Libro II: Persona y familia (29 de julio de 2010)</w:t>
      </w:r>
      <w:r w:rsidR="00741070" w:rsidRPr="007A24AC">
        <w:rPr>
          <w:rFonts w:ascii="Courier New" w:hAnsi="Courier New" w:cs="Courier New"/>
        </w:rPr>
        <w:cr/>
        <w:t>LIBRO III: Personas jurídicas (2</w:t>
      </w:r>
      <w:r>
        <w:rPr>
          <w:rFonts w:ascii="Courier New" w:hAnsi="Courier New" w:cs="Courier New"/>
        </w:rPr>
        <w:t>4</w:t>
      </w:r>
      <w:r w:rsidR="00741070" w:rsidRPr="007A24AC">
        <w:rPr>
          <w:rFonts w:ascii="Courier New" w:hAnsi="Courier New" w:cs="Courier New"/>
        </w:rPr>
        <w:t xml:space="preserve"> de abril de 2008)</w:t>
      </w:r>
      <w:r w:rsidR="00741070" w:rsidRPr="007A24AC">
        <w:rPr>
          <w:rFonts w:ascii="Courier New" w:hAnsi="Courier New" w:cs="Courier New"/>
        </w:rPr>
        <w:cr/>
        <w:t>Libro IV: Sucesiones (1</w:t>
      </w:r>
      <w:r>
        <w:rPr>
          <w:rFonts w:ascii="Courier New" w:hAnsi="Courier New" w:cs="Courier New"/>
        </w:rPr>
        <w:t>0</w:t>
      </w:r>
      <w:r w:rsidR="00741070" w:rsidRPr="007A24AC">
        <w:rPr>
          <w:rFonts w:ascii="Courier New" w:hAnsi="Courier New" w:cs="Courier New"/>
        </w:rPr>
        <w:t xml:space="preserve"> de julio 2008)</w:t>
      </w:r>
      <w:r w:rsidR="00741070" w:rsidRPr="007A24AC">
        <w:rPr>
          <w:rFonts w:ascii="Courier New" w:hAnsi="Courier New" w:cs="Courier New"/>
        </w:rPr>
        <w:cr/>
        <w:t>Libro V: Derechos reales (10 de mayo de 2006)</w:t>
      </w:r>
      <w:r w:rsidR="00741070" w:rsidRPr="007A24AC">
        <w:rPr>
          <w:rFonts w:ascii="Courier New" w:hAnsi="Courier New" w:cs="Courier New"/>
        </w:rPr>
        <w:cr/>
        <w:t>Libro VI: Obligaciones y contratos (todavía no ha entrado en vigor y por tanto, rige el Libro IV de la Compilación)</w:t>
      </w:r>
      <w:r w:rsidR="00741070" w:rsidRPr="007A24AC">
        <w:rPr>
          <w:rFonts w:ascii="Courier New" w:hAnsi="Courier New" w:cs="Courier New"/>
        </w:rPr>
        <w:cr/>
      </w:r>
      <w:r w:rsidR="00741070" w:rsidRPr="007A24AC">
        <w:rPr>
          <w:rFonts w:ascii="Courier New" w:hAnsi="Courier New" w:cs="Courier New"/>
        </w:rPr>
        <w:cr/>
      </w:r>
      <w:r w:rsidR="00D065B9">
        <w:rPr>
          <w:rFonts w:ascii="Courier New" w:hAnsi="Courier New" w:cs="Courier New"/>
          <w:lang w:val="es-ES"/>
        </w:rPr>
        <w:t xml:space="preserve">En general el </w:t>
      </w:r>
      <w:r w:rsidR="00D4799A" w:rsidRPr="00B92AA9">
        <w:rPr>
          <w:rFonts w:ascii="Courier New" w:hAnsi="Courier New" w:cs="Courier New"/>
          <w:b/>
          <w:bCs/>
          <w:lang w:val="es-ES"/>
        </w:rPr>
        <w:t>contenido</w:t>
      </w:r>
      <w:r w:rsidR="00D4799A" w:rsidRPr="00B92AA9">
        <w:rPr>
          <w:rFonts w:ascii="Courier New" w:hAnsi="Courier New" w:cs="Courier New"/>
          <w:lang w:val="es-ES"/>
        </w:rPr>
        <w:t xml:space="preserve"> </w:t>
      </w:r>
      <w:r w:rsidR="00D065B9">
        <w:rPr>
          <w:rFonts w:ascii="Courier New" w:hAnsi="Courier New" w:cs="Courier New"/>
          <w:lang w:val="es-ES"/>
        </w:rPr>
        <w:t>d</w:t>
      </w:r>
      <w:r w:rsidR="00D4799A" w:rsidRPr="00B92AA9">
        <w:rPr>
          <w:rFonts w:ascii="Courier New" w:hAnsi="Courier New" w:cs="Courier New"/>
          <w:lang w:val="es-ES"/>
        </w:rPr>
        <w:t>el derecho catalán se haya fuertemente influenciado por el derecho romano y canónico.</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p>
    <w:p w:rsidR="00D065B9" w:rsidRDefault="00731E51"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r>
        <w:rPr>
          <w:rFonts w:ascii="Courier New" w:hAnsi="Courier New" w:cs="Courier New"/>
          <w:lang w:val="es-ES"/>
        </w:rPr>
        <w:t>DG.</w:t>
      </w:r>
      <w:r w:rsidR="00D065B9">
        <w:rPr>
          <w:rFonts w:ascii="Courier New" w:hAnsi="Courier New" w:cs="Courier New"/>
          <w:lang w:val="es-ES"/>
        </w:rPr>
        <w:t xml:space="preserve"> Regula la prescripción y también la caducidad.</w:t>
      </w:r>
    </w:p>
    <w:p w:rsidR="00D4799A" w:rsidRPr="00B92AA9" w:rsidRDefault="00D065B9"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r>
        <w:rPr>
          <w:rFonts w:ascii="Courier New" w:hAnsi="Courier New" w:cs="Courier New"/>
          <w:lang w:val="es-ES"/>
        </w:rPr>
        <w:t>PyF. D</w:t>
      </w:r>
      <w:r w:rsidR="00D4799A" w:rsidRPr="00B92AA9">
        <w:rPr>
          <w:rFonts w:ascii="Courier New" w:hAnsi="Courier New" w:cs="Courier New"/>
          <w:lang w:val="es-ES"/>
        </w:rPr>
        <w:t xml:space="preserve">estaca la regulación de diversos </w:t>
      </w:r>
      <w:r>
        <w:rPr>
          <w:rFonts w:ascii="Courier New" w:hAnsi="Courier New" w:cs="Courier New"/>
          <w:lang w:val="es-ES"/>
        </w:rPr>
        <w:t>REM</w:t>
      </w:r>
      <w:r w:rsidR="00D4799A" w:rsidRPr="00B92AA9">
        <w:rPr>
          <w:rFonts w:ascii="Courier New" w:hAnsi="Courier New" w:cs="Courier New"/>
          <w:lang w:val="es-ES"/>
        </w:rPr>
        <w:t>, algunos de carácter general (como el de separación</w:t>
      </w:r>
      <w:r>
        <w:rPr>
          <w:rFonts w:ascii="Courier New" w:hAnsi="Courier New" w:cs="Courier New"/>
          <w:lang w:val="es-ES"/>
        </w:rPr>
        <w:t>,</w:t>
      </w:r>
      <w:r w:rsidR="00D4799A" w:rsidRPr="00B92AA9">
        <w:rPr>
          <w:rFonts w:ascii="Courier New" w:hAnsi="Courier New" w:cs="Courier New"/>
          <w:lang w:val="es-ES"/>
        </w:rPr>
        <w:t xml:space="preserve"> que es el supletorio) y otros de carácter local (como la asociación de compras y mejoras del Camp de Tarragona</w:t>
      </w:r>
    </w:p>
    <w:p w:rsidR="00731E51" w:rsidRDefault="00D065B9"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r>
        <w:rPr>
          <w:rFonts w:ascii="Courier New" w:hAnsi="Courier New" w:cs="Courier New"/>
          <w:lang w:val="es-ES"/>
        </w:rPr>
        <w:t>S</w:t>
      </w:r>
      <w:r w:rsidR="00D4799A" w:rsidRPr="00B92AA9">
        <w:rPr>
          <w:rFonts w:ascii="Courier New" w:hAnsi="Courier New" w:cs="Courier New"/>
          <w:lang w:val="es-ES"/>
        </w:rPr>
        <w:t xml:space="preserve">· </w:t>
      </w:r>
      <w:r>
        <w:rPr>
          <w:rFonts w:ascii="Courier New" w:hAnsi="Courier New" w:cs="Courier New"/>
          <w:lang w:val="es-ES"/>
        </w:rPr>
        <w:t>D</w:t>
      </w:r>
      <w:r w:rsidR="00D4799A" w:rsidRPr="00B92AA9">
        <w:rPr>
          <w:rFonts w:ascii="Courier New" w:hAnsi="Courier New" w:cs="Courier New"/>
          <w:lang w:val="es-ES"/>
        </w:rPr>
        <w:t>estacan</w:t>
      </w:r>
      <w:r w:rsidR="00731E51">
        <w:rPr>
          <w:rFonts w:ascii="Courier New" w:hAnsi="Courier New" w:cs="Courier New"/>
          <w:lang w:val="es-ES"/>
        </w:rPr>
        <w:t>:</w:t>
      </w:r>
      <w:r w:rsidR="00D4799A" w:rsidRPr="00B92AA9">
        <w:rPr>
          <w:rFonts w:ascii="Courier New" w:hAnsi="Courier New" w:cs="Courier New"/>
          <w:lang w:val="es-ES"/>
        </w:rPr>
        <w:t xml:space="preserve"> </w:t>
      </w:r>
    </w:p>
    <w:p w:rsidR="00731E51" w:rsidRDefault="00731E51"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p>
    <w:p w:rsidR="001533FD" w:rsidRDefault="00731E51"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r>
        <w:rPr>
          <w:rFonts w:ascii="Courier New" w:hAnsi="Courier New" w:cs="Courier New"/>
          <w:lang w:val="es-ES"/>
        </w:rPr>
        <w:t xml:space="preserve">. </w:t>
      </w:r>
      <w:r w:rsidR="00D4799A" w:rsidRPr="00B92AA9">
        <w:rPr>
          <w:rFonts w:ascii="Courier New" w:hAnsi="Courier New" w:cs="Courier New"/>
          <w:lang w:val="es-ES"/>
        </w:rPr>
        <w:t>la necesidad de la institución de heredero para la validez del testamento (</w:t>
      </w:r>
      <w:r w:rsidR="00D4799A" w:rsidRPr="00B92AA9">
        <w:rPr>
          <w:rFonts w:ascii="Courier New" w:hAnsi="Courier New" w:cs="Courier New"/>
          <w:color w:val="000000"/>
        </w:rPr>
        <w:t xml:space="preserve">[salvo </w:t>
      </w:r>
      <w:r w:rsidR="001533FD">
        <w:rPr>
          <w:rFonts w:ascii="Courier New" w:hAnsi="Courier New" w:cs="Courier New"/>
          <w:color w:val="000000"/>
        </w:rPr>
        <w:t xml:space="preserve">en </w:t>
      </w:r>
      <w:r w:rsidR="00D4799A" w:rsidRPr="00B92AA9">
        <w:rPr>
          <w:rFonts w:ascii="Courier New" w:hAnsi="Courier New" w:cs="Courier New"/>
          <w:color w:val="000000"/>
        </w:rPr>
        <w:t xml:space="preserve">Tortosa o </w:t>
      </w:r>
      <w:r w:rsidR="001533FD">
        <w:rPr>
          <w:rFonts w:ascii="Courier New" w:hAnsi="Courier New" w:cs="Courier New"/>
          <w:color w:val="000000"/>
        </w:rPr>
        <w:t>nombramiento de a</w:t>
      </w:r>
      <w:r w:rsidR="00D4799A" w:rsidRPr="00B92AA9">
        <w:rPr>
          <w:rFonts w:ascii="Courier New" w:hAnsi="Courier New" w:cs="Courier New"/>
          <w:color w:val="000000"/>
        </w:rPr>
        <w:t>lbacea universal)</w:t>
      </w:r>
      <w:r w:rsidR="00D4799A" w:rsidRPr="00B92AA9">
        <w:rPr>
          <w:rFonts w:ascii="Courier New" w:hAnsi="Courier New" w:cs="Courier New"/>
          <w:lang w:val="es-ES"/>
        </w:rPr>
        <w:t xml:space="preserve">, la incompatibilidad de s. testada e intestada (nemo pro parte testatu pro parte intestatu decedere potest) o la </w:t>
      </w:r>
      <w:r w:rsidR="00D4799A" w:rsidRPr="00B92AA9">
        <w:rPr>
          <w:rFonts w:ascii="Courier New" w:hAnsi="Courier New" w:cs="Courier New"/>
        </w:rPr>
        <w:t>perdurabilidad del título sucesorio [</w:t>
      </w:r>
      <w:r w:rsidR="00D4799A" w:rsidRPr="00B92AA9">
        <w:rPr>
          <w:rFonts w:ascii="Courier New" w:hAnsi="Courier New" w:cs="Courier New"/>
          <w:i/>
          <w:iCs/>
        </w:rPr>
        <w:t>semel heres, semper heres si es heredero siempre eres heredero]</w:t>
      </w:r>
      <w:r w:rsidR="00D4799A" w:rsidRPr="00B92AA9">
        <w:rPr>
          <w:rFonts w:ascii="Courier New" w:hAnsi="Courier New" w:cs="Courier New"/>
        </w:rPr>
        <w:t xml:space="preserve">. </w:t>
      </w:r>
    </w:p>
    <w:p w:rsidR="001533FD" w:rsidRDefault="001533FD"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p>
    <w:p w:rsidR="00731E51" w:rsidRDefault="00731E51"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r>
        <w:rPr>
          <w:rFonts w:ascii="Courier New" w:hAnsi="Courier New" w:cs="Courier New"/>
        </w:rPr>
        <w:t xml:space="preserve">. la regulación por separado, aunque dentro del mismo Título III, de la sucesión </w:t>
      </w:r>
    </w:p>
    <w:p w:rsidR="00731E51" w:rsidRDefault="00731E51"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r>
        <w:rPr>
          <w:rFonts w:ascii="Courier New" w:hAnsi="Courier New" w:cs="Courier New"/>
        </w:rPr>
        <w:t xml:space="preserve">contractual (pactos sucesorios, o bien de heredamiento o bien de atribución particular) y de las donaciones por causa de muerte. </w:t>
      </w:r>
    </w:p>
    <w:p w:rsidR="00731E51" w:rsidRDefault="00731E51"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p>
    <w:p w:rsidR="00731E51" w:rsidRDefault="00731E51"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r>
        <w:rPr>
          <w:rFonts w:ascii="Courier New" w:hAnsi="Courier New" w:cs="Courier New"/>
        </w:rPr>
        <w:t xml:space="preserve">. la regulación de la </w:t>
      </w:r>
      <w:r w:rsidRPr="001E0ECA">
        <w:rPr>
          <w:rFonts w:ascii="Arial" w:hAnsi="Arial" w:cs="Arial"/>
          <w:lang w:val="es-ES"/>
        </w:rPr>
        <w:t xml:space="preserve">legitima </w:t>
      </w:r>
      <w:r>
        <w:rPr>
          <w:rFonts w:ascii="Arial" w:hAnsi="Arial" w:cs="Arial"/>
          <w:lang w:val="es-ES"/>
        </w:rPr>
        <w:t xml:space="preserve">como </w:t>
      </w:r>
      <w:r w:rsidRPr="001E0ECA">
        <w:rPr>
          <w:rFonts w:ascii="Arial" w:hAnsi="Arial" w:cs="Arial"/>
          <w:lang w:val="es-ES"/>
        </w:rPr>
        <w:t>pa</w:t>
      </w:r>
      <w:r>
        <w:rPr>
          <w:rFonts w:ascii="Arial" w:hAnsi="Arial" w:cs="Arial"/>
          <w:lang w:val="es-ES"/>
        </w:rPr>
        <w:t>r</w:t>
      </w:r>
      <w:r w:rsidRPr="001E0ECA">
        <w:rPr>
          <w:rFonts w:ascii="Arial" w:hAnsi="Arial" w:cs="Arial"/>
          <w:lang w:val="es-ES"/>
        </w:rPr>
        <w:t xml:space="preserve">s valoris, </w:t>
      </w:r>
      <w:r>
        <w:rPr>
          <w:rFonts w:ascii="Arial" w:hAnsi="Arial" w:cs="Arial"/>
          <w:lang w:val="es-ES"/>
        </w:rPr>
        <w:t xml:space="preserve">de la </w:t>
      </w:r>
      <w:r w:rsidRPr="001E0ECA">
        <w:rPr>
          <w:rFonts w:ascii="Arial" w:hAnsi="Arial" w:cs="Arial"/>
          <w:lang w:val="es-ES"/>
        </w:rPr>
        <w:t xml:space="preserve">cuarta viudal, </w:t>
      </w:r>
      <w:r>
        <w:rPr>
          <w:rFonts w:ascii="Arial" w:hAnsi="Arial" w:cs="Arial"/>
          <w:lang w:val="es-ES"/>
        </w:rPr>
        <w:t xml:space="preserve">cuarta </w:t>
      </w:r>
      <w:r w:rsidRPr="001E0ECA">
        <w:rPr>
          <w:rFonts w:ascii="Arial" w:hAnsi="Arial" w:cs="Arial"/>
          <w:lang w:val="es-ES"/>
        </w:rPr>
        <w:t>trebeliánica</w:t>
      </w:r>
      <w:r>
        <w:rPr>
          <w:rFonts w:ascii="Arial" w:hAnsi="Arial" w:cs="Arial"/>
          <w:lang w:val="es-ES"/>
        </w:rPr>
        <w:t xml:space="preserve"> (o cuota libre)</w:t>
      </w:r>
      <w:r w:rsidRPr="001E0ECA">
        <w:rPr>
          <w:rFonts w:ascii="Arial" w:hAnsi="Arial" w:cs="Arial"/>
          <w:lang w:val="es-ES"/>
        </w:rPr>
        <w:t xml:space="preserve"> y </w:t>
      </w:r>
      <w:r>
        <w:rPr>
          <w:rFonts w:ascii="Arial" w:hAnsi="Arial" w:cs="Arial"/>
          <w:lang w:val="es-ES"/>
        </w:rPr>
        <w:t xml:space="preserve">cuarta </w:t>
      </w:r>
      <w:r w:rsidRPr="001E0ECA">
        <w:rPr>
          <w:rFonts w:ascii="Arial" w:hAnsi="Arial" w:cs="Arial"/>
          <w:lang w:val="es-ES"/>
        </w:rPr>
        <w:t xml:space="preserve">falcidia, </w:t>
      </w:r>
      <w:r>
        <w:rPr>
          <w:rFonts w:ascii="Arial" w:hAnsi="Arial" w:cs="Arial"/>
          <w:lang w:val="es-ES"/>
        </w:rPr>
        <w:t xml:space="preserve">de los </w:t>
      </w:r>
      <w:r w:rsidRPr="001E0ECA">
        <w:rPr>
          <w:rFonts w:ascii="Arial" w:hAnsi="Arial" w:cs="Arial"/>
          <w:lang w:val="es-ES"/>
        </w:rPr>
        <w:t>fideicomisos...</w:t>
      </w:r>
      <w:r w:rsidRPr="001E0ECA">
        <w:rPr>
          <w:rFonts w:ascii="Arial" w:hAnsi="Arial" w:cs="Arial"/>
          <w:lang w:val="es-ES"/>
        </w:rPr>
        <w:cr/>
      </w:r>
    </w:p>
    <w:p w:rsidR="001533FD" w:rsidRDefault="00731E51"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r>
        <w:rPr>
          <w:rFonts w:ascii="Courier New" w:hAnsi="Courier New" w:cs="Courier New"/>
        </w:rPr>
        <w:t xml:space="preserve">. </w:t>
      </w:r>
      <w:r w:rsidR="00D4799A" w:rsidRPr="00B92AA9">
        <w:rPr>
          <w:rFonts w:ascii="Courier New" w:hAnsi="Courier New" w:cs="Courier New"/>
        </w:rPr>
        <w:t>como novedades</w:t>
      </w:r>
      <w:r>
        <w:rPr>
          <w:rFonts w:ascii="Courier New" w:hAnsi="Courier New" w:cs="Courier New"/>
        </w:rPr>
        <w:t>,</w:t>
      </w:r>
      <w:r w:rsidR="00D4799A" w:rsidRPr="00B92AA9">
        <w:rPr>
          <w:rFonts w:ascii="Courier New" w:hAnsi="Courier New" w:cs="Courier New"/>
        </w:rPr>
        <w:t xml:space="preserve"> </w:t>
      </w:r>
      <w:r w:rsidR="00D4799A" w:rsidRPr="00B92AA9">
        <w:rPr>
          <w:rFonts w:ascii="Courier New" w:hAnsi="Courier New" w:cs="Courier New"/>
          <w:lang w:val="es-ES"/>
        </w:rPr>
        <w:t>la supresión del testamento ante Párroco</w:t>
      </w:r>
      <w:r w:rsidR="001533FD">
        <w:rPr>
          <w:rFonts w:ascii="Courier New" w:hAnsi="Courier New" w:cs="Courier New"/>
          <w:lang w:val="es-ES"/>
        </w:rPr>
        <w:t xml:space="preserve"> y de las reservas</w:t>
      </w:r>
      <w:r>
        <w:rPr>
          <w:rFonts w:ascii="Courier New" w:hAnsi="Courier New" w:cs="Courier New"/>
          <w:lang w:val="es-ES"/>
        </w:rPr>
        <w:t>.</w:t>
      </w:r>
      <w:r w:rsidR="001533FD">
        <w:rPr>
          <w:rFonts w:ascii="Courier New" w:hAnsi="Courier New" w:cs="Courier New"/>
          <w:lang w:val="es-ES"/>
        </w:rPr>
        <w:t xml:space="preserve"> </w:t>
      </w:r>
      <w:r w:rsidR="00D4799A" w:rsidRPr="00B92AA9">
        <w:rPr>
          <w:rFonts w:ascii="Courier New" w:hAnsi="Courier New" w:cs="Courier New"/>
          <w:lang w:val="es-ES"/>
        </w:rPr>
        <w:t xml:space="preserve"> </w:t>
      </w:r>
    </w:p>
    <w:p w:rsidR="001533FD" w:rsidRDefault="001533FD"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p>
    <w:p w:rsidR="00D4799A" w:rsidRPr="00B92AA9" w:rsidRDefault="00731E51" w:rsidP="00731E5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r>
        <w:rPr>
          <w:rFonts w:ascii="Courier New" w:hAnsi="Courier New" w:cs="Courier New"/>
          <w:lang w:val="es-ES"/>
        </w:rPr>
        <w:t>DR. D</w:t>
      </w:r>
      <w:r w:rsidR="00D4799A" w:rsidRPr="00B92AA9">
        <w:rPr>
          <w:rFonts w:ascii="Courier New" w:hAnsi="Courier New" w:cs="Courier New"/>
          <w:lang w:val="es-ES"/>
        </w:rPr>
        <w:t>estaca la regulación de las servidumbres</w:t>
      </w:r>
      <w:r w:rsidR="001F3777">
        <w:rPr>
          <w:rFonts w:ascii="Courier New" w:hAnsi="Courier New" w:cs="Courier New"/>
          <w:lang w:val="es-ES"/>
        </w:rPr>
        <w:t xml:space="preserve">, </w:t>
      </w:r>
      <w:r w:rsidR="001F3777" w:rsidRPr="001E0ECA">
        <w:rPr>
          <w:rFonts w:ascii="Arial" w:hAnsi="Arial" w:cs="Arial"/>
          <w:lang w:val="es-ES"/>
        </w:rPr>
        <w:t>usufructo, uso, habitación</w:t>
      </w:r>
      <w:r w:rsidR="00D4799A" w:rsidRPr="00B92AA9">
        <w:rPr>
          <w:rFonts w:ascii="Courier New" w:hAnsi="Courier New" w:cs="Courier New"/>
          <w:lang w:val="es-ES"/>
        </w:rPr>
        <w:t xml:space="preserve"> y los censos, así como la nueva regulación de la Propiedad Horizontal (distinguiendo entre ph simple, compleja y por parcelas en los arts. 553-1 ss Libro V).</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p>
    <w:p w:rsidR="00D4799A" w:rsidRPr="00B92AA9" w:rsidRDefault="001F3777"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r>
        <w:rPr>
          <w:rFonts w:ascii="Courier New" w:hAnsi="Courier New" w:cs="Courier New"/>
          <w:lang w:val="es-ES"/>
        </w:rPr>
        <w:t>. Obligaciones (Ley 1984).</w:t>
      </w:r>
      <w:r w:rsidR="00D4799A" w:rsidRPr="00B92AA9">
        <w:rPr>
          <w:rFonts w:ascii="Courier New" w:hAnsi="Courier New" w:cs="Courier New"/>
          <w:lang w:val="es-ES"/>
        </w:rPr>
        <w:t xml:space="preserve"> </w:t>
      </w:r>
      <w:r>
        <w:rPr>
          <w:rFonts w:ascii="Courier New" w:hAnsi="Courier New" w:cs="Courier New"/>
          <w:lang w:val="es-ES"/>
        </w:rPr>
        <w:t>Se regula</w:t>
      </w:r>
      <w:r w:rsidR="00D4799A" w:rsidRPr="00B92AA9">
        <w:rPr>
          <w:rFonts w:ascii="Courier New" w:hAnsi="Courier New" w:cs="Courier New"/>
          <w:lang w:val="es-ES"/>
        </w:rPr>
        <w:t xml:space="preserve"> la rescisión por lessio ultradimi</w:t>
      </w:r>
      <w:r>
        <w:rPr>
          <w:rFonts w:ascii="Courier New" w:hAnsi="Courier New" w:cs="Courier New"/>
          <w:lang w:val="es-ES"/>
        </w:rPr>
        <w:t>d</w:t>
      </w:r>
      <w:r w:rsidR="00D4799A" w:rsidRPr="00B92AA9">
        <w:rPr>
          <w:rFonts w:ascii="Courier New" w:hAnsi="Courier New" w:cs="Courier New"/>
          <w:lang w:val="es-ES"/>
        </w:rPr>
        <w:t>ium en contratos onerosos relativos a inmuebles y l</w:t>
      </w:r>
      <w:r>
        <w:rPr>
          <w:rFonts w:ascii="Courier New" w:hAnsi="Courier New" w:cs="Courier New"/>
          <w:lang w:val="es-ES"/>
        </w:rPr>
        <w:t>a venta a carta de gracia.</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r w:rsidRPr="00B92AA9">
        <w:rPr>
          <w:rFonts w:ascii="Courier New" w:hAnsi="Courier New" w:cs="Courier New"/>
          <w:bCs/>
        </w:rPr>
        <w:t xml:space="preserve">Para concluir, señalar que, además del Cc y de la Compilación, existen otras </w:t>
      </w:r>
      <w:r w:rsidR="001F3777">
        <w:rPr>
          <w:rFonts w:ascii="Courier New" w:hAnsi="Courier New" w:cs="Courier New"/>
          <w:bCs/>
        </w:rPr>
        <w:t xml:space="preserve">muchas </w:t>
      </w:r>
      <w:r w:rsidRPr="00B92AA9">
        <w:rPr>
          <w:rFonts w:ascii="Courier New" w:hAnsi="Courier New" w:cs="Courier New"/>
          <w:bCs/>
        </w:rPr>
        <w:t>leyes de gran importancia en el ámbito civil, como la ley de 31 de diciembre de 2001 de cesión de finca o edificabilidad por obra futura</w:t>
      </w:r>
      <w:r w:rsidR="001F3777">
        <w:rPr>
          <w:rFonts w:ascii="Courier New" w:hAnsi="Courier New" w:cs="Courier New"/>
          <w:bCs/>
        </w:rPr>
        <w:t>,</w:t>
      </w:r>
      <w:r w:rsidRPr="00B92AA9">
        <w:rPr>
          <w:rFonts w:ascii="Courier New" w:hAnsi="Courier New" w:cs="Courier New"/>
          <w:bCs/>
        </w:rPr>
        <w:t xml:space="preserve"> y como norma de gran relevancia en el ámbito del derecho hipotecario, debe aludirse a la Ley 5/2009, de 28 de abril, de los recursos contra la calificación negativa de los títulos o las cláusulas concretas en materia de derecho catalán que deban inscribirse en un registro de la propiedad, mercantil o de bienes muebles de Cataluña</w:t>
      </w:r>
      <w:r w:rsidR="008C4AFD">
        <w:rPr>
          <w:rFonts w:ascii="Courier New" w:hAnsi="Courier New" w:cs="Courier New"/>
          <w:bCs/>
        </w:rPr>
        <w:t>.</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r w:rsidRPr="003145DD">
        <w:rPr>
          <w:rFonts w:ascii="Courier New" w:hAnsi="Courier New" w:cs="Courier New"/>
          <w:b/>
          <w:highlight w:val="cyan"/>
          <w:lang w:val="es-ES"/>
        </w:rPr>
        <w:t>BALEARES</w:t>
      </w:r>
      <w:r w:rsidR="006D47B8">
        <w:rPr>
          <w:rFonts w:ascii="Courier New" w:hAnsi="Courier New" w:cs="Courier New"/>
          <w:b/>
          <w:lang w:val="es-ES"/>
        </w:rPr>
        <w:t xml:space="preserve">. </w:t>
      </w:r>
      <w:r w:rsidRPr="00B92AA9">
        <w:rPr>
          <w:rFonts w:ascii="Courier New" w:hAnsi="Courier New" w:cs="Courier New"/>
          <w:lang w:val="es-ES"/>
        </w:rPr>
        <w:t xml:space="preserve">La Compilación de derecho balear se contiene en TR de 6 de septiembre 1990 </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p>
    <w:p w:rsidR="00D4799A" w:rsidRPr="00D06E56" w:rsidRDefault="006D47B8"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bCs/>
        </w:rPr>
      </w:pPr>
      <w:r w:rsidRPr="00D06E56">
        <w:rPr>
          <w:rFonts w:ascii="Courier New" w:hAnsi="Courier New" w:cs="Courier New"/>
          <w:bCs/>
        </w:rPr>
        <w:t>FUENTES (art. 1). E</w:t>
      </w:r>
      <w:r w:rsidR="00D4799A" w:rsidRPr="00D06E56">
        <w:rPr>
          <w:rFonts w:ascii="Courier New" w:hAnsi="Courier New" w:cs="Courier New"/>
          <w:bCs/>
        </w:rPr>
        <w:t xml:space="preserve">l derecho civil de las islas Baleares rige con preferencia al Cc y demás leyes estatales, sin perjuicio de las normas que según la </w:t>
      </w:r>
      <w:r w:rsidRPr="00D06E56">
        <w:rPr>
          <w:rFonts w:ascii="Courier New" w:hAnsi="Courier New" w:cs="Courier New"/>
          <w:bCs/>
        </w:rPr>
        <w:t>C</w:t>
      </w:r>
      <w:r w:rsidR="00D4799A" w:rsidRPr="00D06E56">
        <w:rPr>
          <w:rFonts w:ascii="Courier New" w:hAnsi="Courier New" w:cs="Courier New"/>
          <w:bCs/>
        </w:rPr>
        <w:t>onstitución sean de aplicación directa y general.</w:t>
      </w:r>
    </w:p>
    <w:p w:rsidR="00D4799A" w:rsidRPr="00D06E56"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bCs/>
        </w:rPr>
      </w:pPr>
      <w:r w:rsidRPr="00D06E56">
        <w:rPr>
          <w:rFonts w:ascii="Courier New" w:hAnsi="Courier New" w:cs="Courier New"/>
          <w:bCs/>
        </w:rPr>
        <w:t xml:space="preserve">- </w:t>
      </w:r>
      <w:r w:rsidR="003145DD" w:rsidRPr="00D06E56">
        <w:rPr>
          <w:rFonts w:ascii="Courier New" w:hAnsi="Courier New" w:cs="Courier New"/>
          <w:bCs/>
        </w:rPr>
        <w:t>S</w:t>
      </w:r>
      <w:r w:rsidRPr="00D06E56">
        <w:rPr>
          <w:rFonts w:ascii="Courier New" w:hAnsi="Courier New" w:cs="Courier New"/>
          <w:bCs/>
        </w:rPr>
        <w:t>e interpretará</w:t>
      </w:r>
      <w:r w:rsidR="003145DD" w:rsidRPr="00D06E56">
        <w:rPr>
          <w:rFonts w:ascii="Courier New" w:hAnsi="Courier New" w:cs="Courier New"/>
          <w:bCs/>
        </w:rPr>
        <w:t xml:space="preserve"> e integrará</w:t>
      </w:r>
      <w:r w:rsidRPr="00D06E56">
        <w:rPr>
          <w:rFonts w:ascii="Courier New" w:hAnsi="Courier New" w:cs="Courier New"/>
          <w:bCs/>
        </w:rPr>
        <w:t xml:space="preserve"> tomando en consideración los principios generales que lo informan, así como la tradición jurídica de las islas.</w:t>
      </w:r>
    </w:p>
    <w:p w:rsidR="00D4799A" w:rsidRPr="00D06E56" w:rsidRDefault="003145DD" w:rsidP="00D06E5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bCs/>
        </w:rPr>
      </w:pPr>
      <w:r w:rsidRPr="00D06E56">
        <w:rPr>
          <w:rFonts w:ascii="Courier New" w:hAnsi="Courier New" w:cs="Courier New"/>
          <w:bCs/>
        </w:rPr>
        <w:t xml:space="preserve">- </w:t>
      </w:r>
      <w:r w:rsidR="00D4799A" w:rsidRPr="00D06E56">
        <w:rPr>
          <w:rFonts w:ascii="Courier New" w:hAnsi="Courier New" w:cs="Courier New"/>
          <w:bCs/>
        </w:rPr>
        <w:t>En defecto de ley y costumbre del Derecho Balear, se aplicará supletoriamente el CC y las demás leyes civiles estatales cuando sus normas no se opongan a los principios del Derecho Balear.</w:t>
      </w:r>
    </w:p>
    <w:p w:rsidR="00D4799A" w:rsidRPr="00D06E56" w:rsidRDefault="00D4799A" w:rsidP="00D06E5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bCs/>
        </w:rPr>
      </w:pPr>
    </w:p>
    <w:p w:rsidR="00943C90" w:rsidRPr="00D06E56" w:rsidRDefault="003145DD" w:rsidP="00D06E5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bCs/>
        </w:rPr>
      </w:pPr>
      <w:r w:rsidRPr="00D06E56">
        <w:rPr>
          <w:rFonts w:ascii="Courier New" w:hAnsi="Courier New" w:cs="Courier New"/>
          <w:bCs/>
        </w:rPr>
        <w:t xml:space="preserve">INSTITUCIONES. Aunque </w:t>
      </w:r>
      <w:r w:rsidR="00D4799A" w:rsidRPr="00D06E56">
        <w:rPr>
          <w:rFonts w:ascii="Courier New" w:hAnsi="Courier New" w:cs="Courier New"/>
          <w:bCs/>
        </w:rPr>
        <w:t>el art 2</w:t>
      </w:r>
      <w:r w:rsidRPr="00D06E56">
        <w:rPr>
          <w:rFonts w:ascii="Courier New" w:hAnsi="Courier New" w:cs="Courier New"/>
          <w:bCs/>
        </w:rPr>
        <w:t xml:space="preserve"> dispone</w:t>
      </w:r>
      <w:r w:rsidR="00D4799A" w:rsidRPr="00D06E56">
        <w:rPr>
          <w:rFonts w:ascii="Courier New" w:hAnsi="Courier New" w:cs="Courier New"/>
          <w:bCs/>
        </w:rPr>
        <w:t xml:space="preserve"> que las normas del Derecho Civil de Baleares </w:t>
      </w:r>
      <w:r w:rsidR="00D4799A" w:rsidRPr="00D06E56">
        <w:rPr>
          <w:rFonts w:ascii="Courier New" w:hAnsi="Courier New" w:cs="Courier New"/>
          <w:bCs/>
        </w:rPr>
        <w:lastRenderedPageBreak/>
        <w:t>tendrán eficacia en el territorio de la Comunidad Autónoma</w:t>
      </w:r>
      <w:r w:rsidRPr="00D06E56">
        <w:rPr>
          <w:rFonts w:ascii="Courier New" w:hAnsi="Courier New" w:cs="Courier New"/>
          <w:bCs/>
        </w:rPr>
        <w:t xml:space="preserve">, aparte su TP </w:t>
      </w:r>
      <w:r w:rsidR="008D1515" w:rsidRPr="00D06E56">
        <w:rPr>
          <w:rFonts w:ascii="Courier New" w:hAnsi="Courier New" w:cs="Courier New"/>
          <w:bCs/>
        </w:rPr>
        <w:t xml:space="preserve">y el hecho de que en todas las Islas rige el régimen de separación como legal supletorio, </w:t>
      </w:r>
      <w:r w:rsidRPr="00D06E56">
        <w:rPr>
          <w:rFonts w:ascii="Courier New" w:hAnsi="Courier New" w:cs="Courier New"/>
          <w:bCs/>
        </w:rPr>
        <w:t xml:space="preserve">no existe un Derecho balear aplicable a todas las islas, sino especialidades diferentes en Mallorca (I), Menorca (II), Ibiza y Formentera (III) que se regulan en los tres Libros en los que se divide la Compilación.  </w:t>
      </w:r>
    </w:p>
    <w:p w:rsidR="00943C90" w:rsidRPr="00D06E56" w:rsidRDefault="00943C90" w:rsidP="00D06E5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bCs/>
        </w:rPr>
      </w:pPr>
    </w:p>
    <w:p w:rsidR="003A7201" w:rsidRPr="00D06E56" w:rsidRDefault="00D4799A" w:rsidP="00D06E5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bCs/>
        </w:rPr>
      </w:pPr>
      <w:r w:rsidRPr="00D06E56">
        <w:rPr>
          <w:rFonts w:ascii="Courier New" w:hAnsi="Courier New" w:cs="Courier New"/>
          <w:bCs/>
        </w:rPr>
        <w:t>Su Contenido se inspira en</w:t>
      </w:r>
      <w:r w:rsidR="003A7201" w:rsidRPr="00D06E56">
        <w:rPr>
          <w:rFonts w:ascii="Courier New" w:hAnsi="Courier New" w:cs="Courier New"/>
          <w:bCs/>
        </w:rPr>
        <w:t>:</w:t>
      </w:r>
    </w:p>
    <w:p w:rsidR="00D4799A" w:rsidRPr="00D06E56" w:rsidRDefault="003A7201" w:rsidP="00D06E5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bCs/>
        </w:rPr>
      </w:pPr>
      <w:r w:rsidRPr="00D06E56">
        <w:rPr>
          <w:rFonts w:ascii="Courier New" w:hAnsi="Courier New" w:cs="Courier New"/>
          <w:bCs/>
        </w:rPr>
        <w:t>-</w:t>
      </w:r>
      <w:r w:rsidR="00D4799A" w:rsidRPr="00D06E56">
        <w:rPr>
          <w:rFonts w:ascii="Courier New" w:hAnsi="Courier New" w:cs="Courier New"/>
          <w:bCs/>
        </w:rPr>
        <w:t xml:space="preserve"> la regulación catalana, pero es más breve y menos casu</w:t>
      </w:r>
      <w:r w:rsidR="008D1515" w:rsidRPr="00D06E56">
        <w:rPr>
          <w:rFonts w:ascii="Courier New" w:hAnsi="Courier New" w:cs="Courier New"/>
          <w:bCs/>
        </w:rPr>
        <w:t>i</w:t>
      </w:r>
      <w:r w:rsidR="00D4799A" w:rsidRPr="00D06E56">
        <w:rPr>
          <w:rFonts w:ascii="Courier New" w:hAnsi="Courier New" w:cs="Courier New"/>
          <w:bCs/>
        </w:rPr>
        <w:t>sta.</w:t>
      </w:r>
    </w:p>
    <w:p w:rsidR="003A7201" w:rsidRPr="00D06E56" w:rsidRDefault="003A7201" w:rsidP="003A720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bCs/>
        </w:rPr>
      </w:pPr>
      <w:r w:rsidRPr="00D06E56">
        <w:rPr>
          <w:rFonts w:ascii="Courier New" w:hAnsi="Courier New" w:cs="Courier New"/>
          <w:bCs/>
        </w:rPr>
        <w:t>- el Derecho romano, en materia sucesoria, del que se recoge para Mallorca y Menorca</w:t>
      </w:r>
      <w:r w:rsidR="00D06E56" w:rsidRPr="00D06E56">
        <w:rPr>
          <w:rFonts w:ascii="Courier New" w:hAnsi="Courier New" w:cs="Courier New"/>
          <w:bCs/>
        </w:rPr>
        <w:t xml:space="preserve"> (no para Ibiza y Formentera)</w:t>
      </w:r>
      <w:r w:rsidRPr="00D06E56">
        <w:rPr>
          <w:rFonts w:ascii="Courier New" w:hAnsi="Courier New" w:cs="Courier New"/>
          <w:bCs/>
        </w:rPr>
        <w:t xml:space="preserve">, la necesidad de institución de heredero para la validez del testamento y la incompatibilidad de la sucesión testada e intestada. </w:t>
      </w:r>
    </w:p>
    <w:p w:rsidR="00480B36" w:rsidRPr="00D06E56"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bCs/>
        </w:rPr>
      </w:pPr>
      <w:r w:rsidRPr="00D06E56">
        <w:rPr>
          <w:rFonts w:ascii="Courier New" w:hAnsi="Courier New" w:cs="Courier New"/>
          <w:bCs/>
        </w:rPr>
        <w:tab/>
      </w:r>
    </w:p>
    <w:p w:rsidR="003A7201" w:rsidRPr="00D06E56" w:rsidRDefault="00D06E56" w:rsidP="00D06E5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bCs/>
        </w:rPr>
      </w:pPr>
      <w:r w:rsidRPr="00D06E56">
        <w:rPr>
          <w:rFonts w:ascii="Courier New" w:hAnsi="Courier New" w:cs="Courier New"/>
          <w:bCs/>
        </w:rPr>
        <w:t xml:space="preserve">MALLORCA (I) </w:t>
      </w:r>
      <w:r w:rsidR="00480B36" w:rsidRPr="00D06E56">
        <w:rPr>
          <w:rFonts w:ascii="Courier New" w:hAnsi="Courier New" w:cs="Courier New"/>
          <w:bCs/>
        </w:rPr>
        <w:t xml:space="preserve">- </w:t>
      </w:r>
      <w:r w:rsidRPr="00D06E56">
        <w:rPr>
          <w:rFonts w:ascii="Courier New" w:hAnsi="Courier New" w:cs="Courier New"/>
          <w:bCs/>
        </w:rPr>
        <w:t>D</w:t>
      </w:r>
      <w:r w:rsidR="00480B36" w:rsidRPr="00D06E56">
        <w:rPr>
          <w:rFonts w:ascii="Courier New" w:hAnsi="Courier New" w:cs="Courier New"/>
          <w:bCs/>
        </w:rPr>
        <w:t>estaca la donación universal</w:t>
      </w:r>
      <w:r w:rsidR="00943C90" w:rsidRPr="00D06E56">
        <w:rPr>
          <w:rFonts w:ascii="Courier New" w:hAnsi="Courier New" w:cs="Courier New"/>
          <w:bCs/>
        </w:rPr>
        <w:t xml:space="preserve"> de bienes presentes y futuros y </w:t>
      </w:r>
      <w:r w:rsidR="00480B36" w:rsidRPr="00D06E56">
        <w:rPr>
          <w:rFonts w:ascii="Courier New" w:hAnsi="Courier New" w:cs="Courier New"/>
          <w:bCs/>
        </w:rPr>
        <w:t>el pacto de renuncia conocido como la “definición”, el "estatge"</w:t>
      </w:r>
      <w:r w:rsidR="00943C90" w:rsidRPr="00D06E56">
        <w:rPr>
          <w:rFonts w:ascii="Courier New" w:hAnsi="Courier New" w:cs="Courier New"/>
          <w:bCs/>
        </w:rPr>
        <w:t xml:space="preserve"> (</w:t>
      </w:r>
      <w:r w:rsidR="00480B36" w:rsidRPr="00D06E56">
        <w:rPr>
          <w:rFonts w:ascii="Courier New" w:hAnsi="Courier New" w:cs="Courier New"/>
          <w:bCs/>
        </w:rPr>
        <w:t>variedad de derecho de habitación</w:t>
      </w:r>
      <w:r w:rsidR="00943C90" w:rsidRPr="00D06E56">
        <w:rPr>
          <w:rFonts w:ascii="Courier New" w:hAnsi="Courier New" w:cs="Courier New"/>
          <w:bCs/>
        </w:rPr>
        <w:t>)</w:t>
      </w:r>
      <w:r w:rsidR="00480B36" w:rsidRPr="00D06E56">
        <w:rPr>
          <w:rFonts w:ascii="Courier New" w:hAnsi="Courier New" w:cs="Courier New"/>
          <w:bCs/>
        </w:rPr>
        <w:t xml:space="preserve"> y los "alodios"</w:t>
      </w:r>
      <w:r w:rsidR="00943C90" w:rsidRPr="00D06E56">
        <w:rPr>
          <w:rFonts w:ascii="Courier New" w:hAnsi="Courier New" w:cs="Courier New"/>
          <w:bCs/>
        </w:rPr>
        <w:t xml:space="preserve"> (</w:t>
      </w:r>
      <w:r w:rsidR="00480B36" w:rsidRPr="00D06E56">
        <w:rPr>
          <w:rFonts w:ascii="Courier New" w:hAnsi="Courier New" w:cs="Courier New"/>
          <w:bCs/>
        </w:rPr>
        <w:t>una variedad de censo</w:t>
      </w:r>
      <w:r w:rsidR="00943C90" w:rsidRPr="00D06E56">
        <w:rPr>
          <w:rFonts w:ascii="Courier New" w:hAnsi="Courier New" w:cs="Courier New"/>
          <w:bCs/>
        </w:rPr>
        <w:t>)</w:t>
      </w:r>
      <w:r w:rsidR="00480B36" w:rsidRPr="00D06E56">
        <w:rPr>
          <w:rFonts w:ascii="Courier New" w:hAnsi="Courier New" w:cs="Courier New"/>
          <w:bCs/>
        </w:rPr>
        <w:t>.</w:t>
      </w:r>
      <w:r w:rsidR="003A7201" w:rsidRPr="00D06E56">
        <w:rPr>
          <w:rFonts w:ascii="Courier New" w:hAnsi="Courier New" w:cs="Courier New"/>
          <w:bCs/>
        </w:rPr>
        <w:t xml:space="preserve"> </w:t>
      </w:r>
      <w:r w:rsidRPr="00D06E56">
        <w:rPr>
          <w:rFonts w:ascii="Courier New" w:hAnsi="Courier New" w:cs="Courier New"/>
          <w:bCs/>
        </w:rPr>
        <w:cr/>
        <w:t xml:space="preserve">MENORCA (II) </w:t>
      </w:r>
      <w:r w:rsidR="00480B36" w:rsidRPr="00D06E56">
        <w:rPr>
          <w:rFonts w:ascii="Courier New" w:hAnsi="Courier New" w:cs="Courier New"/>
          <w:bCs/>
        </w:rPr>
        <w:t xml:space="preserve">- </w:t>
      </w:r>
      <w:r w:rsidRPr="00D06E56">
        <w:rPr>
          <w:rFonts w:ascii="Courier New" w:hAnsi="Courier New" w:cs="Courier New"/>
          <w:bCs/>
        </w:rPr>
        <w:t>R</w:t>
      </w:r>
      <w:r w:rsidR="00480B36" w:rsidRPr="00D06E56">
        <w:rPr>
          <w:rFonts w:ascii="Courier New" w:hAnsi="Courier New" w:cs="Courier New"/>
          <w:bCs/>
        </w:rPr>
        <w:t>ige</w:t>
      </w:r>
      <w:r w:rsidR="003A7201" w:rsidRPr="00D06E56">
        <w:rPr>
          <w:rFonts w:ascii="Courier New" w:hAnsi="Courier New" w:cs="Courier New"/>
          <w:bCs/>
        </w:rPr>
        <w:t xml:space="preserve"> ín</w:t>
      </w:r>
      <w:r w:rsidRPr="00D06E56">
        <w:rPr>
          <w:rFonts w:ascii="Courier New" w:hAnsi="Courier New" w:cs="Courier New"/>
          <w:bCs/>
        </w:rPr>
        <w:t>te</w:t>
      </w:r>
      <w:r w:rsidR="003A7201" w:rsidRPr="00D06E56">
        <w:rPr>
          <w:rFonts w:ascii="Courier New" w:hAnsi="Courier New" w:cs="Courier New"/>
          <w:bCs/>
        </w:rPr>
        <w:t>gramente el Libro I (</w:t>
      </w:r>
      <w:r w:rsidR="00480B36" w:rsidRPr="00D06E56">
        <w:rPr>
          <w:rFonts w:ascii="Courier New" w:hAnsi="Courier New" w:cs="Courier New"/>
          <w:bCs/>
        </w:rPr>
        <w:t>las disposiciones aplicables a Mallorca</w:t>
      </w:r>
      <w:r w:rsidR="003A7201" w:rsidRPr="00D06E56">
        <w:rPr>
          <w:rFonts w:ascii="Courier New" w:hAnsi="Courier New" w:cs="Courier New"/>
          <w:bCs/>
        </w:rPr>
        <w:t>)</w:t>
      </w:r>
      <w:r w:rsidR="00480B36" w:rsidRPr="00D06E56">
        <w:rPr>
          <w:rFonts w:ascii="Courier New" w:hAnsi="Courier New" w:cs="Courier New"/>
          <w:bCs/>
        </w:rPr>
        <w:t>, salvo l</w:t>
      </w:r>
      <w:r w:rsidR="003A7201" w:rsidRPr="00D06E56">
        <w:rPr>
          <w:rFonts w:ascii="Courier New" w:hAnsi="Courier New" w:cs="Courier New"/>
          <w:bCs/>
        </w:rPr>
        <w:t>o que acabamos de decir.</w:t>
      </w:r>
    </w:p>
    <w:p w:rsidR="00D06E56" w:rsidRPr="00D06E56" w:rsidRDefault="003A7201" w:rsidP="00D06E5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bCs/>
        </w:rPr>
      </w:pPr>
      <w:r w:rsidRPr="00D06E56">
        <w:rPr>
          <w:rFonts w:ascii="Courier New" w:hAnsi="Courier New" w:cs="Courier New"/>
          <w:bCs/>
        </w:rPr>
        <w:t xml:space="preserve">Cuenta además con una </w:t>
      </w:r>
      <w:r w:rsidR="00480B36" w:rsidRPr="00D06E56">
        <w:rPr>
          <w:rFonts w:ascii="Courier New" w:hAnsi="Courier New" w:cs="Courier New"/>
          <w:bCs/>
        </w:rPr>
        <w:t>especialidad</w:t>
      </w:r>
      <w:r w:rsidRPr="00D06E56">
        <w:rPr>
          <w:rFonts w:ascii="Courier New" w:hAnsi="Courier New" w:cs="Courier New"/>
          <w:bCs/>
        </w:rPr>
        <w:t>,</w:t>
      </w:r>
      <w:r w:rsidR="00480B36" w:rsidRPr="00D06E56">
        <w:rPr>
          <w:rFonts w:ascii="Courier New" w:hAnsi="Courier New" w:cs="Courier New"/>
          <w:bCs/>
        </w:rPr>
        <w:t xml:space="preserve"> la sociedad rural menorquina</w:t>
      </w:r>
      <w:r w:rsidRPr="00D06E56">
        <w:rPr>
          <w:rFonts w:ascii="Courier New" w:hAnsi="Courier New" w:cs="Courier New"/>
          <w:bCs/>
        </w:rPr>
        <w:t xml:space="preserve"> (</w:t>
      </w:r>
      <w:r w:rsidR="00480B36" w:rsidRPr="00D06E56">
        <w:rPr>
          <w:rFonts w:ascii="Courier New" w:hAnsi="Courier New" w:cs="Courier New"/>
          <w:bCs/>
        </w:rPr>
        <w:t>pacto entre el titular de un predio rústico y un cultivador, que no se extingue con la muerte de los contratantes, sino que continúa entre sus herederos</w:t>
      </w:r>
      <w:r w:rsidRPr="00D06E56">
        <w:rPr>
          <w:rFonts w:ascii="Courier New" w:hAnsi="Courier New" w:cs="Courier New"/>
          <w:bCs/>
        </w:rPr>
        <w:t>)</w:t>
      </w:r>
      <w:r w:rsidR="00D06E56" w:rsidRPr="00D06E56">
        <w:rPr>
          <w:rFonts w:ascii="Courier New" w:hAnsi="Courier New" w:cs="Courier New"/>
          <w:bCs/>
        </w:rPr>
        <w:t>.</w:t>
      </w:r>
    </w:p>
    <w:p w:rsidR="003A7201" w:rsidRPr="00D06E56" w:rsidRDefault="00D06E56" w:rsidP="00D06E5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bCs/>
        </w:rPr>
      </w:pPr>
      <w:r w:rsidRPr="00D06E56">
        <w:rPr>
          <w:rFonts w:ascii="Courier New" w:hAnsi="Courier New" w:cs="Courier New"/>
          <w:bCs/>
        </w:rPr>
        <w:t>IBIZA y FORMENTERA. D</w:t>
      </w:r>
      <w:r w:rsidR="00480B36" w:rsidRPr="00D06E56">
        <w:rPr>
          <w:rFonts w:ascii="Courier New" w:hAnsi="Courier New" w:cs="Courier New"/>
          <w:bCs/>
        </w:rPr>
        <w:t>estacan</w:t>
      </w:r>
      <w:r w:rsidR="003A7201" w:rsidRPr="00D06E56">
        <w:rPr>
          <w:rFonts w:ascii="Courier New" w:hAnsi="Courier New" w:cs="Courier New"/>
          <w:bCs/>
        </w:rPr>
        <w:t>:</w:t>
      </w:r>
    </w:p>
    <w:p w:rsidR="003A7201" w:rsidRPr="00D06E56" w:rsidRDefault="003A7201" w:rsidP="00D06E5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bCs/>
        </w:rPr>
      </w:pPr>
      <w:r w:rsidRPr="00D06E56">
        <w:rPr>
          <w:rFonts w:ascii="Courier New" w:hAnsi="Courier New" w:cs="Courier New"/>
          <w:bCs/>
        </w:rPr>
        <w:t xml:space="preserve">. </w:t>
      </w:r>
      <w:r w:rsidR="00480B36" w:rsidRPr="00D06E56">
        <w:rPr>
          <w:rFonts w:ascii="Courier New" w:hAnsi="Courier New" w:cs="Courier New"/>
          <w:bCs/>
        </w:rPr>
        <w:t xml:space="preserve"> las capitulaciones matrimoniales o "espolits", con un amplísimo contenido posible</w:t>
      </w:r>
      <w:r w:rsidRPr="00D06E56">
        <w:rPr>
          <w:rFonts w:ascii="Courier New" w:hAnsi="Courier New" w:cs="Courier New"/>
          <w:bCs/>
        </w:rPr>
        <w:t xml:space="preserve">: </w:t>
      </w:r>
      <w:r w:rsidR="00480B36" w:rsidRPr="00D06E56">
        <w:rPr>
          <w:rFonts w:ascii="Courier New" w:hAnsi="Courier New" w:cs="Courier New"/>
          <w:bCs/>
        </w:rPr>
        <w:t>disposiciones a título universal o</w:t>
      </w:r>
      <w:r w:rsidRPr="00D06E56">
        <w:rPr>
          <w:rFonts w:ascii="Courier New" w:hAnsi="Courier New" w:cs="Courier New"/>
          <w:bCs/>
        </w:rPr>
        <w:t xml:space="preserve"> </w:t>
      </w:r>
      <w:r w:rsidR="00480B36" w:rsidRPr="00D06E56">
        <w:rPr>
          <w:rFonts w:ascii="Courier New" w:hAnsi="Courier New" w:cs="Courier New"/>
          <w:bCs/>
        </w:rPr>
        <w:t xml:space="preserve">particular, </w:t>
      </w:r>
      <w:r w:rsidRPr="00D06E56">
        <w:rPr>
          <w:rFonts w:ascii="Courier New" w:hAnsi="Courier New" w:cs="Courier New"/>
          <w:bCs/>
        </w:rPr>
        <w:t xml:space="preserve">con </w:t>
      </w:r>
      <w:r w:rsidR="00480B36" w:rsidRPr="00D06E56">
        <w:rPr>
          <w:rFonts w:ascii="Courier New" w:hAnsi="Courier New" w:cs="Courier New"/>
          <w:bCs/>
        </w:rPr>
        <w:t xml:space="preserve">sustituciones, </w:t>
      </w:r>
      <w:r w:rsidRPr="00D06E56">
        <w:rPr>
          <w:rFonts w:ascii="Courier New" w:hAnsi="Courier New" w:cs="Courier New"/>
          <w:bCs/>
        </w:rPr>
        <w:t xml:space="preserve">modalidades, </w:t>
      </w:r>
      <w:r w:rsidR="00480B36" w:rsidRPr="00D06E56">
        <w:rPr>
          <w:rFonts w:ascii="Courier New" w:hAnsi="Courier New" w:cs="Courier New"/>
          <w:bCs/>
        </w:rPr>
        <w:t>reservas, renuncias, cláusulas de reversión, cargas y obligaciones</w:t>
      </w:r>
      <w:r w:rsidRPr="00D06E56">
        <w:rPr>
          <w:rFonts w:ascii="Courier New" w:hAnsi="Courier New" w:cs="Courier New"/>
          <w:bCs/>
        </w:rPr>
        <w:t xml:space="preserve">. </w:t>
      </w:r>
    </w:p>
    <w:p w:rsidR="00D4799A" w:rsidRPr="00B92AA9" w:rsidRDefault="003A7201"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r w:rsidRPr="00D06E56">
        <w:rPr>
          <w:rFonts w:ascii="Courier New" w:hAnsi="Courier New" w:cs="Courier New"/>
          <w:bCs/>
        </w:rPr>
        <w:t>.</w:t>
      </w:r>
      <w:r w:rsidR="00480B36" w:rsidRPr="00D06E56">
        <w:rPr>
          <w:rFonts w:ascii="Courier New" w:hAnsi="Courier New" w:cs="Courier New"/>
          <w:bCs/>
        </w:rPr>
        <w:t xml:space="preserve"> la donación universal</w:t>
      </w:r>
      <w:r w:rsidRPr="00D06E56">
        <w:rPr>
          <w:rFonts w:ascii="Courier New" w:hAnsi="Courier New" w:cs="Courier New"/>
          <w:bCs/>
        </w:rPr>
        <w:t xml:space="preserve"> (de bienes presentes y futuros) y los </w:t>
      </w:r>
      <w:r w:rsidR="00480B36" w:rsidRPr="00D06E56">
        <w:rPr>
          <w:rFonts w:ascii="Courier New" w:hAnsi="Courier New" w:cs="Courier New"/>
          <w:bCs/>
        </w:rPr>
        <w:t>“finiquito</w:t>
      </w:r>
      <w:r w:rsidRPr="00D06E56">
        <w:rPr>
          <w:rFonts w:ascii="Courier New" w:hAnsi="Courier New" w:cs="Courier New"/>
          <w:bCs/>
        </w:rPr>
        <w:t>s</w:t>
      </w:r>
      <w:r w:rsidR="00480B36" w:rsidRPr="00D06E56">
        <w:rPr>
          <w:rFonts w:ascii="Courier New" w:hAnsi="Courier New" w:cs="Courier New"/>
          <w:bCs/>
        </w:rPr>
        <w:t>”</w:t>
      </w:r>
      <w:r w:rsidRPr="00D06E56">
        <w:rPr>
          <w:rFonts w:ascii="Courier New" w:hAnsi="Courier New" w:cs="Courier New"/>
          <w:bCs/>
        </w:rPr>
        <w:t xml:space="preserve"> de legítima</w:t>
      </w:r>
      <w:r w:rsidR="00480B36" w:rsidRPr="00D06E56">
        <w:rPr>
          <w:rFonts w:ascii="Courier New" w:hAnsi="Courier New" w:cs="Courier New"/>
          <w:bCs/>
        </w:rPr>
        <w:t>.</w:t>
      </w:r>
      <w:r w:rsidR="00480B36" w:rsidRPr="00D06E56">
        <w:rPr>
          <w:rFonts w:ascii="Courier New" w:hAnsi="Courier New" w:cs="Courier New"/>
          <w:bCs/>
        </w:rPr>
        <w:cr/>
      </w:r>
      <w:r w:rsidR="00D4799A" w:rsidRPr="00B92AA9">
        <w:rPr>
          <w:rFonts w:ascii="Courier New" w:hAnsi="Courier New" w:cs="Courier New"/>
          <w:lang w:val="es-ES"/>
        </w:rPr>
        <w:tab/>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r w:rsidRPr="00B92AA9">
        <w:rPr>
          <w:rFonts w:ascii="Courier New" w:hAnsi="Courier New" w:cs="Courier New"/>
          <w:b/>
          <w:highlight w:val="cyan"/>
          <w:lang w:val="es-ES"/>
        </w:rPr>
        <w:t>ARAGÓN</w:t>
      </w:r>
      <w:r w:rsidR="00B92AA9">
        <w:rPr>
          <w:rFonts w:ascii="Courier New" w:hAnsi="Courier New" w:cs="Courier New"/>
          <w:b/>
          <w:lang w:val="es-ES"/>
        </w:rPr>
        <w:t xml:space="preserve"> </w:t>
      </w:r>
      <w:r w:rsidRPr="00B92AA9">
        <w:rPr>
          <w:rFonts w:ascii="Courier New" w:hAnsi="Courier New" w:cs="Courier New"/>
          <w:bCs/>
        </w:rPr>
        <w:t xml:space="preserve">Decreto Legislativo </w:t>
      </w:r>
      <w:r w:rsidR="00B92AA9">
        <w:rPr>
          <w:rFonts w:ascii="Courier New" w:hAnsi="Courier New" w:cs="Courier New"/>
          <w:bCs/>
        </w:rPr>
        <w:t>2</w:t>
      </w:r>
      <w:r w:rsidRPr="00B92AA9">
        <w:rPr>
          <w:rFonts w:ascii="Courier New" w:hAnsi="Courier New" w:cs="Courier New"/>
          <w:bCs/>
        </w:rPr>
        <w:t>2 marzo</w:t>
      </w:r>
      <w:r w:rsidR="00B92AA9">
        <w:rPr>
          <w:rFonts w:ascii="Courier New" w:hAnsi="Courier New" w:cs="Courier New"/>
          <w:bCs/>
        </w:rPr>
        <w:t xml:space="preserve"> 2011</w:t>
      </w:r>
      <w:r w:rsidR="00697567">
        <w:rPr>
          <w:rFonts w:ascii="Courier New" w:hAnsi="Courier New" w:cs="Courier New"/>
          <w:bCs/>
        </w:rPr>
        <w:t>, que a</w:t>
      </w:r>
      <w:r w:rsidRPr="00B92AA9">
        <w:rPr>
          <w:rFonts w:ascii="Courier New" w:hAnsi="Courier New" w:cs="Courier New"/>
          <w:bCs/>
        </w:rPr>
        <w:t xml:space="preserve">prueba, con el título "Código del Derecho Foral de Aragón", el </w:t>
      </w:r>
      <w:r w:rsidR="00B92AA9">
        <w:rPr>
          <w:rFonts w:ascii="Courier New" w:hAnsi="Courier New" w:cs="Courier New"/>
          <w:bCs/>
        </w:rPr>
        <w:t>TR</w:t>
      </w:r>
      <w:r w:rsidRPr="00B92AA9">
        <w:rPr>
          <w:rFonts w:ascii="Courier New" w:hAnsi="Courier New" w:cs="Courier New"/>
          <w:bCs/>
        </w:rPr>
        <w:t xml:space="preserve"> de las Leyes civiles aragonesas.</w:t>
      </w:r>
    </w:p>
    <w:p w:rsidR="00707C08" w:rsidRDefault="00707C08" w:rsidP="0029499E">
      <w:pPr>
        <w:jc w:val="both"/>
        <w:rPr>
          <w:rFonts w:ascii="Arial" w:hAnsi="Arial" w:cs="Arial"/>
          <w:spacing w:val="-3"/>
          <w:lang w:val="es-ES"/>
        </w:rPr>
      </w:pPr>
    </w:p>
    <w:p w:rsidR="00707C08" w:rsidRPr="006D47B8" w:rsidRDefault="00E37795" w:rsidP="006D47B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bCs/>
        </w:rPr>
      </w:pPr>
      <w:r w:rsidRPr="006D47B8">
        <w:rPr>
          <w:rFonts w:ascii="Courier New" w:hAnsi="Courier New" w:cs="Courier New"/>
          <w:bCs/>
        </w:rPr>
        <w:t>FUENTES (arts. 1 a 3)</w:t>
      </w:r>
      <w:r w:rsidR="00707C08" w:rsidRPr="006D47B8">
        <w:rPr>
          <w:rFonts w:ascii="Courier New" w:hAnsi="Courier New" w:cs="Courier New"/>
          <w:bCs/>
        </w:rPr>
        <w:t xml:space="preserve">. </w:t>
      </w:r>
    </w:p>
    <w:p w:rsidR="00707C08" w:rsidRPr="006D47B8" w:rsidRDefault="00707C08" w:rsidP="006D47B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bCs/>
        </w:rPr>
      </w:pPr>
    </w:p>
    <w:p w:rsidR="00E37795" w:rsidRPr="006D47B8" w:rsidRDefault="00E37795" w:rsidP="006D47B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bCs/>
        </w:rPr>
      </w:pPr>
      <w:r w:rsidRPr="006D47B8">
        <w:rPr>
          <w:rFonts w:ascii="Courier New" w:hAnsi="Courier New" w:cs="Courier New"/>
          <w:bCs/>
        </w:rPr>
        <w:t>La ley, la costumbre (que no sea contraria a la CE o  a las normas imperativas del Derecho aragonés) y los principios generales en los que tradicionalmente se inspira su ordenamiento jurídico. El Derecho civil general del Estado se aplicará como supletorio solo en defecto de normas aragonesas y de acuerdo con los principios que las informan.</w:t>
      </w:r>
    </w:p>
    <w:p w:rsidR="00E37795" w:rsidRPr="006D47B8" w:rsidRDefault="00E37795" w:rsidP="006D47B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bCs/>
        </w:rPr>
      </w:pPr>
    </w:p>
    <w:p w:rsidR="00D4799A" w:rsidRPr="006D47B8" w:rsidRDefault="0029499E" w:rsidP="006D47B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bCs/>
        </w:rPr>
      </w:pPr>
      <w:r w:rsidRPr="006D47B8">
        <w:rPr>
          <w:rFonts w:ascii="Courier New" w:hAnsi="Courier New" w:cs="Courier New"/>
          <w:bCs/>
        </w:rPr>
        <w:t>Un rasgo típico del Ordenamiento aragonés es el principio standum est chartae</w:t>
      </w:r>
      <w:r w:rsidR="00E37795" w:rsidRPr="006D47B8">
        <w:rPr>
          <w:rFonts w:ascii="Courier New" w:hAnsi="Courier New" w:cs="Courier New"/>
          <w:bCs/>
        </w:rPr>
        <w:t xml:space="preserve"> (art. 3)</w:t>
      </w:r>
      <w:r w:rsidRPr="006D47B8">
        <w:rPr>
          <w:rFonts w:ascii="Courier New" w:hAnsi="Courier New" w:cs="Courier New"/>
          <w:bCs/>
        </w:rPr>
        <w:t>: "Se estará en juicio y fuera de él, a la voluntad de los otorgantes, expresada en pactos o disposiciones, siempre que no resulte de imposible cumplimiento o sea contraria a la Constitución o a las normas imperativas del Derecho Aragonés"</w:t>
      </w:r>
      <w:r w:rsidRPr="006D47B8">
        <w:rPr>
          <w:rFonts w:ascii="Courier New" w:hAnsi="Courier New" w:cs="Courier New"/>
          <w:bCs/>
        </w:rPr>
        <w:cr/>
      </w:r>
      <w:r w:rsidRPr="006D47B8">
        <w:rPr>
          <w:rFonts w:ascii="Courier New" w:hAnsi="Courier New" w:cs="Courier New"/>
          <w:bCs/>
        </w:rPr>
        <w:cr/>
      </w:r>
      <w:r w:rsidR="00707C08" w:rsidRPr="006D47B8">
        <w:rPr>
          <w:rFonts w:ascii="Courier New" w:hAnsi="Courier New" w:cs="Courier New"/>
          <w:bCs/>
        </w:rPr>
        <w:t>INSTITUCIONES.</w:t>
      </w:r>
      <w:r w:rsidRPr="006D47B8">
        <w:rPr>
          <w:rFonts w:ascii="Courier New" w:hAnsi="Courier New" w:cs="Courier New"/>
          <w:bCs/>
        </w:rPr>
        <w:t xml:space="preserve">  4 libros</w:t>
      </w:r>
      <w:r w:rsidR="00707C08" w:rsidRPr="006D47B8">
        <w:rPr>
          <w:rFonts w:ascii="Courier New" w:hAnsi="Courier New" w:cs="Courier New"/>
          <w:bCs/>
        </w:rPr>
        <w:t>,</w:t>
      </w:r>
      <w:r w:rsidRPr="006D47B8">
        <w:rPr>
          <w:rFonts w:ascii="Courier New" w:hAnsi="Courier New" w:cs="Courier New"/>
          <w:bCs/>
        </w:rPr>
        <w:t xml:space="preserve"> sobre Derecho de la persona, </w:t>
      </w:r>
      <w:r w:rsidR="00707C08" w:rsidRPr="006D47B8">
        <w:rPr>
          <w:rFonts w:ascii="Courier New" w:hAnsi="Courier New" w:cs="Courier New"/>
          <w:bCs/>
        </w:rPr>
        <w:t>F</w:t>
      </w:r>
      <w:r w:rsidRPr="006D47B8">
        <w:rPr>
          <w:rFonts w:ascii="Courier New" w:hAnsi="Courier New" w:cs="Courier New"/>
          <w:bCs/>
        </w:rPr>
        <w:t xml:space="preserve">amilia, </w:t>
      </w:r>
      <w:r w:rsidR="00707C08" w:rsidRPr="006D47B8">
        <w:rPr>
          <w:rFonts w:ascii="Courier New" w:hAnsi="Courier New" w:cs="Courier New"/>
          <w:bCs/>
        </w:rPr>
        <w:t>S</w:t>
      </w:r>
      <w:r w:rsidRPr="006D47B8">
        <w:rPr>
          <w:rFonts w:ascii="Courier New" w:hAnsi="Courier New" w:cs="Courier New"/>
          <w:bCs/>
        </w:rPr>
        <w:t>ucesiones y Derecho patrimonial</w:t>
      </w:r>
      <w:r w:rsidR="00BA5CB5" w:rsidRPr="006D47B8">
        <w:rPr>
          <w:rFonts w:ascii="Courier New" w:hAnsi="Courier New" w:cs="Courier New"/>
          <w:bCs/>
        </w:rPr>
        <w:t>:</w:t>
      </w:r>
      <w:r w:rsidRPr="006D47B8">
        <w:rPr>
          <w:rFonts w:ascii="Courier New" w:hAnsi="Courier New" w:cs="Courier New"/>
          <w:bCs/>
        </w:rPr>
        <w:cr/>
      </w:r>
    </w:p>
    <w:p w:rsidR="00D4799A" w:rsidRPr="006D47B8"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bCs/>
        </w:rPr>
      </w:pPr>
      <w:r w:rsidRPr="006D47B8">
        <w:rPr>
          <w:rFonts w:ascii="Courier New" w:hAnsi="Courier New" w:cs="Courier New"/>
          <w:bCs/>
        </w:rPr>
        <w:t>-</w:t>
      </w:r>
      <w:r w:rsidR="00BA5CB5" w:rsidRPr="006D47B8">
        <w:rPr>
          <w:rFonts w:ascii="Courier New" w:hAnsi="Courier New" w:cs="Courier New"/>
          <w:bCs/>
        </w:rPr>
        <w:t xml:space="preserve"> (Persona). Destacan el r</w:t>
      </w:r>
      <w:r w:rsidRPr="006D47B8">
        <w:rPr>
          <w:rFonts w:ascii="Courier New" w:hAnsi="Courier New" w:cs="Courier New"/>
          <w:bCs/>
        </w:rPr>
        <w:t>econocimiento de la mayoría de edad por matrimonio y la capacidad atribuida a los mayores de catorce años.</w:t>
      </w:r>
    </w:p>
    <w:p w:rsidR="00D4799A" w:rsidRPr="006D47B8"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bCs/>
        </w:rPr>
      </w:pPr>
      <w:r w:rsidRPr="006D47B8">
        <w:rPr>
          <w:rFonts w:ascii="Courier New" w:hAnsi="Courier New" w:cs="Courier New"/>
          <w:bCs/>
        </w:rPr>
        <w:t xml:space="preserve"> </w:t>
      </w:r>
      <w:r w:rsidRPr="006D47B8">
        <w:rPr>
          <w:rFonts w:ascii="Courier New" w:hAnsi="Courier New" w:cs="Courier New"/>
          <w:bCs/>
        </w:rPr>
        <w:tab/>
      </w:r>
    </w:p>
    <w:p w:rsidR="00D81908" w:rsidRPr="006D47B8"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bCs/>
        </w:rPr>
      </w:pPr>
      <w:r w:rsidRPr="006D47B8">
        <w:rPr>
          <w:rFonts w:ascii="Courier New" w:hAnsi="Courier New" w:cs="Courier New"/>
          <w:bCs/>
        </w:rPr>
        <w:t xml:space="preserve">- </w:t>
      </w:r>
      <w:r w:rsidR="003A7201">
        <w:rPr>
          <w:rFonts w:ascii="Courier New" w:hAnsi="Courier New" w:cs="Courier New"/>
          <w:bCs/>
        </w:rPr>
        <w:t>(Familia) D</w:t>
      </w:r>
      <w:r w:rsidRPr="006D47B8">
        <w:rPr>
          <w:rFonts w:ascii="Courier New" w:hAnsi="Courier New" w:cs="Courier New"/>
          <w:bCs/>
        </w:rPr>
        <w:t xml:space="preserve">estaca la autoridad familiar (de consuetudine Regni non habemus patriam potestatem «en Aragón, por costumbre del Reino, no conocemos la patria potestad»), la Junta de Parientes y el </w:t>
      </w:r>
      <w:r w:rsidR="006D47B8">
        <w:rPr>
          <w:rFonts w:ascii="Courier New" w:hAnsi="Courier New" w:cs="Courier New"/>
          <w:bCs/>
        </w:rPr>
        <w:t xml:space="preserve">REM </w:t>
      </w:r>
      <w:r w:rsidRPr="006D47B8">
        <w:rPr>
          <w:rFonts w:ascii="Courier New" w:hAnsi="Courier New" w:cs="Courier New"/>
          <w:bCs/>
        </w:rPr>
        <w:t>legal supletorio del consorcio conyugal</w:t>
      </w:r>
      <w:r w:rsidR="00707C08" w:rsidRPr="006D47B8">
        <w:rPr>
          <w:rFonts w:ascii="Courier New" w:hAnsi="Courier New" w:cs="Courier New"/>
          <w:bCs/>
        </w:rPr>
        <w:t xml:space="preserve"> (que continúa tras </w:t>
      </w:r>
      <w:r w:rsidR="006D47B8">
        <w:rPr>
          <w:rFonts w:ascii="Courier New" w:hAnsi="Courier New" w:cs="Courier New"/>
          <w:bCs/>
        </w:rPr>
        <w:t>su</w:t>
      </w:r>
      <w:r w:rsidR="00707C08" w:rsidRPr="006D47B8">
        <w:rPr>
          <w:rFonts w:ascii="Courier New" w:hAnsi="Courier New" w:cs="Courier New"/>
          <w:bCs/>
        </w:rPr>
        <w:t xml:space="preserve"> disolución</w:t>
      </w:r>
      <w:r w:rsidR="00D81908" w:rsidRPr="006D47B8">
        <w:rPr>
          <w:rFonts w:ascii="Courier New" w:hAnsi="Courier New" w:cs="Courier New"/>
          <w:bCs/>
        </w:rPr>
        <w:t>, art. 250</w:t>
      </w:r>
      <w:r w:rsidR="00707C08" w:rsidRPr="006D47B8">
        <w:rPr>
          <w:rFonts w:ascii="Courier New" w:hAnsi="Courier New" w:cs="Courier New"/>
          <w:bCs/>
        </w:rPr>
        <w:t>)</w:t>
      </w:r>
      <w:r w:rsidRPr="006D47B8">
        <w:rPr>
          <w:rFonts w:ascii="Courier New" w:hAnsi="Courier New" w:cs="Courier New"/>
          <w:bCs/>
        </w:rPr>
        <w:t>, así como el derecho expectante de viudedad</w:t>
      </w:r>
      <w:r w:rsidR="00D81908" w:rsidRPr="006D47B8">
        <w:rPr>
          <w:rFonts w:ascii="Courier New" w:hAnsi="Courier New" w:cs="Courier New"/>
          <w:bCs/>
        </w:rPr>
        <w:t xml:space="preserve"> (art. 271)</w:t>
      </w:r>
      <w:r w:rsidRPr="006D47B8">
        <w:rPr>
          <w:rFonts w:ascii="Courier New" w:hAnsi="Courier New" w:cs="Courier New"/>
          <w:bCs/>
        </w:rPr>
        <w:t>.</w:t>
      </w:r>
      <w:r w:rsidR="00BA5CB5" w:rsidRPr="006D47B8">
        <w:rPr>
          <w:rFonts w:ascii="Courier New" w:hAnsi="Courier New" w:cs="Courier New"/>
          <w:bCs/>
          <w:sz w:val="14"/>
        </w:rPr>
        <w:t xml:space="preserve"> </w:t>
      </w:r>
      <w:r w:rsidR="00D81908" w:rsidRPr="006D47B8">
        <w:rPr>
          <w:rFonts w:ascii="Courier New" w:hAnsi="Courier New" w:cs="Courier New"/>
          <w:bCs/>
        </w:rPr>
        <w:cr/>
      </w:r>
    </w:p>
    <w:p w:rsidR="00D4799A" w:rsidRPr="006D47B8"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bCs/>
        </w:rPr>
      </w:pPr>
      <w:r w:rsidRPr="006D47B8">
        <w:rPr>
          <w:rFonts w:ascii="Courier New" w:hAnsi="Courier New" w:cs="Courier New"/>
          <w:bCs/>
        </w:rPr>
        <w:t xml:space="preserve">- </w:t>
      </w:r>
      <w:r w:rsidR="003A7201">
        <w:rPr>
          <w:rFonts w:ascii="Courier New" w:hAnsi="Courier New" w:cs="Courier New"/>
          <w:bCs/>
        </w:rPr>
        <w:t>(Sucesiones)</w:t>
      </w:r>
      <w:r w:rsidRPr="006D47B8">
        <w:rPr>
          <w:rFonts w:ascii="Courier New" w:hAnsi="Courier New" w:cs="Courier New"/>
          <w:bCs/>
        </w:rPr>
        <w:t xml:space="preserve"> </w:t>
      </w:r>
      <w:r w:rsidR="003A7201">
        <w:rPr>
          <w:rFonts w:ascii="Courier New" w:hAnsi="Courier New" w:cs="Courier New"/>
          <w:bCs/>
        </w:rPr>
        <w:t>D</w:t>
      </w:r>
      <w:r w:rsidRPr="006D47B8">
        <w:rPr>
          <w:rFonts w:ascii="Courier New" w:hAnsi="Courier New" w:cs="Courier New"/>
          <w:bCs/>
        </w:rPr>
        <w:t xml:space="preserve">estacan el testamento mancomunado y </w:t>
      </w:r>
      <w:r w:rsidR="00D81908" w:rsidRPr="006D47B8">
        <w:rPr>
          <w:rFonts w:ascii="Courier New" w:hAnsi="Courier New" w:cs="Courier New"/>
          <w:bCs/>
        </w:rPr>
        <w:t xml:space="preserve">la fiducia sucesoria; y </w:t>
      </w:r>
      <w:r w:rsidRPr="006D47B8">
        <w:rPr>
          <w:rFonts w:ascii="Courier New" w:hAnsi="Courier New" w:cs="Courier New"/>
          <w:bCs/>
        </w:rPr>
        <w:t xml:space="preserve">en la sucesión </w:t>
      </w:r>
      <w:r w:rsidR="00D81908" w:rsidRPr="006D47B8">
        <w:rPr>
          <w:rFonts w:ascii="Courier New" w:hAnsi="Courier New" w:cs="Courier New"/>
          <w:bCs/>
        </w:rPr>
        <w:t xml:space="preserve">legal (en vez de </w:t>
      </w:r>
      <w:r w:rsidRPr="006D47B8">
        <w:rPr>
          <w:rFonts w:ascii="Courier New" w:hAnsi="Courier New" w:cs="Courier New"/>
          <w:bCs/>
        </w:rPr>
        <w:t>intestada</w:t>
      </w:r>
      <w:r w:rsidR="00D81908" w:rsidRPr="006D47B8">
        <w:rPr>
          <w:rFonts w:ascii="Courier New" w:hAnsi="Courier New" w:cs="Courier New"/>
          <w:bCs/>
        </w:rPr>
        <w:t>, en atención a la admisión de los pactos sucesorios), el recobro de liberalidades y la troncalidad.</w:t>
      </w:r>
    </w:p>
    <w:p w:rsidR="00D4799A" w:rsidRPr="006D47B8"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bCs/>
        </w:rPr>
      </w:pPr>
    </w:p>
    <w:p w:rsidR="00D4799A" w:rsidRPr="006D47B8"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bCs/>
        </w:rPr>
      </w:pPr>
      <w:r w:rsidRPr="006D47B8">
        <w:rPr>
          <w:rFonts w:ascii="Courier New" w:hAnsi="Courier New" w:cs="Courier New"/>
          <w:bCs/>
        </w:rPr>
        <w:t xml:space="preserve">- </w:t>
      </w:r>
      <w:r w:rsidR="003A7201">
        <w:rPr>
          <w:rFonts w:ascii="Courier New" w:hAnsi="Courier New" w:cs="Courier New"/>
          <w:bCs/>
        </w:rPr>
        <w:t xml:space="preserve">(Dº Patrimonial) </w:t>
      </w:r>
      <w:r w:rsidRPr="006D47B8">
        <w:rPr>
          <w:rFonts w:ascii="Courier New" w:hAnsi="Courier New" w:cs="Courier New"/>
          <w:bCs/>
        </w:rPr>
        <w:t xml:space="preserve">En relación al derecho de </w:t>
      </w:r>
      <w:r w:rsidR="003A7201" w:rsidRPr="006D47B8">
        <w:rPr>
          <w:rFonts w:ascii="Courier New" w:hAnsi="Courier New" w:cs="Courier New"/>
          <w:bCs/>
        </w:rPr>
        <w:t>BIENES</w:t>
      </w:r>
      <w:r w:rsidRPr="006D47B8">
        <w:rPr>
          <w:rFonts w:ascii="Courier New" w:hAnsi="Courier New" w:cs="Courier New"/>
          <w:bCs/>
        </w:rPr>
        <w:t xml:space="preserve"> se contienen únicamente unas disposiciones sobre las relaciones de vecindad</w:t>
      </w:r>
      <w:r w:rsidR="00BA5CB5" w:rsidRPr="006D47B8">
        <w:rPr>
          <w:rFonts w:ascii="Courier New" w:hAnsi="Courier New" w:cs="Courier New"/>
          <w:bCs/>
        </w:rPr>
        <w:t xml:space="preserve"> y </w:t>
      </w:r>
      <w:r w:rsidRPr="006D47B8">
        <w:rPr>
          <w:rFonts w:ascii="Courier New" w:hAnsi="Courier New" w:cs="Courier New"/>
          <w:bCs/>
        </w:rPr>
        <w:t>servidumbres/comunidades</w:t>
      </w:r>
      <w:r w:rsidR="00BA5CB5" w:rsidRPr="006D47B8">
        <w:rPr>
          <w:rFonts w:ascii="Courier New" w:hAnsi="Courier New" w:cs="Courier New"/>
          <w:bCs/>
        </w:rPr>
        <w:t>: alera foral y d</w:t>
      </w:r>
      <w:r w:rsidRPr="006D47B8">
        <w:rPr>
          <w:rFonts w:ascii="Courier New" w:hAnsi="Courier New" w:cs="Courier New"/>
          <w:bCs/>
        </w:rPr>
        <w:t>erechos de pastos y ademprios (art. 582 ss)</w:t>
      </w:r>
      <w:r w:rsidR="003A7201">
        <w:rPr>
          <w:rFonts w:ascii="Courier New" w:hAnsi="Courier New" w:cs="Courier New"/>
          <w:bCs/>
        </w:rPr>
        <w:t xml:space="preserve">. </w:t>
      </w:r>
      <w:r w:rsidRPr="006D47B8">
        <w:rPr>
          <w:rFonts w:ascii="Courier New" w:hAnsi="Courier New" w:cs="Courier New"/>
          <w:bCs/>
        </w:rPr>
        <w:t xml:space="preserve">Y en el ámbito de las </w:t>
      </w:r>
      <w:r w:rsidR="003A7201" w:rsidRPr="006D47B8">
        <w:rPr>
          <w:rFonts w:ascii="Courier New" w:hAnsi="Courier New" w:cs="Courier New"/>
          <w:bCs/>
        </w:rPr>
        <w:lastRenderedPageBreak/>
        <w:t>OBLIGACIONES</w:t>
      </w:r>
      <w:r w:rsidRPr="006D47B8">
        <w:rPr>
          <w:rFonts w:ascii="Courier New" w:hAnsi="Courier New" w:cs="Courier New"/>
          <w:bCs/>
        </w:rPr>
        <w:t xml:space="preserve"> el “derecho de ABOLORIO o </w:t>
      </w:r>
      <w:r w:rsidR="00BA5CB5" w:rsidRPr="006D47B8">
        <w:rPr>
          <w:rFonts w:ascii="Courier New" w:hAnsi="Courier New" w:cs="Courier New"/>
          <w:bCs/>
        </w:rPr>
        <w:t>de la sa</w:t>
      </w:r>
      <w:r w:rsidRPr="006D47B8">
        <w:rPr>
          <w:rFonts w:ascii="Courier New" w:hAnsi="Courier New" w:cs="Courier New"/>
          <w:bCs/>
        </w:rPr>
        <w:t>ca”</w:t>
      </w:r>
      <w:r w:rsidR="006D47B8">
        <w:rPr>
          <w:rFonts w:ascii="Courier New" w:hAnsi="Courier New" w:cs="Courier New"/>
          <w:bCs/>
        </w:rPr>
        <w:t>.</w:t>
      </w:r>
      <w:r w:rsidRPr="006D47B8">
        <w:rPr>
          <w:rFonts w:ascii="Courier New" w:hAnsi="Courier New" w:cs="Courier New"/>
          <w:bCs/>
        </w:rPr>
        <w:t xml:space="preserve"> </w:t>
      </w:r>
      <w:r w:rsidRPr="006D47B8">
        <w:rPr>
          <w:rFonts w:ascii="Courier New" w:hAnsi="Courier New" w:cs="Courier New"/>
          <w:bCs/>
        </w:rPr>
        <w:tab/>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color w:val="000000"/>
          <w:shd w:val="clear" w:color="auto" w:fill="F8F8F8"/>
        </w:rPr>
      </w:pPr>
      <w:r w:rsidRPr="00B92AA9">
        <w:rPr>
          <w:rFonts w:ascii="Courier New" w:hAnsi="Courier New" w:cs="Courier New"/>
          <w:b/>
          <w:highlight w:val="cyan"/>
          <w:lang w:val="es-ES"/>
        </w:rPr>
        <w:t>PAÍS VASCO</w:t>
      </w:r>
      <w:r w:rsidR="00364901" w:rsidRPr="00B92AA9">
        <w:rPr>
          <w:rFonts w:ascii="Courier New" w:hAnsi="Courier New" w:cs="Courier New"/>
          <w:lang w:val="es-ES"/>
        </w:rPr>
        <w:t xml:space="preserve">. </w:t>
      </w:r>
      <w:r w:rsidR="00082FCE" w:rsidRPr="00B92AA9">
        <w:rPr>
          <w:rFonts w:ascii="Courier New" w:hAnsi="Courier New" w:cs="Courier New"/>
          <w:color w:val="000000"/>
          <w:shd w:val="clear" w:color="auto" w:fill="F8F8F8"/>
        </w:rPr>
        <w:t>Ley 5/2015, de 25 de junio, de Derecho Civil Vasco</w:t>
      </w:r>
    </w:p>
    <w:p w:rsidR="00082FCE" w:rsidRPr="00B92AA9" w:rsidRDefault="00082FCE"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p>
    <w:p w:rsidR="00082FCE" w:rsidRPr="001C1C62" w:rsidRDefault="00364901"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r w:rsidRPr="001C1C62">
        <w:rPr>
          <w:rFonts w:ascii="Courier New" w:hAnsi="Courier New" w:cs="Courier New"/>
        </w:rPr>
        <w:t>FUENTES (Título Preliminar)</w:t>
      </w:r>
    </w:p>
    <w:p w:rsidR="00364901" w:rsidRPr="00B92AA9" w:rsidRDefault="00364901"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b/>
        </w:rPr>
      </w:pPr>
    </w:p>
    <w:p w:rsidR="00082FCE" w:rsidRPr="00B92AA9" w:rsidRDefault="00082FCE"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r w:rsidRPr="00B92AA9">
        <w:rPr>
          <w:rFonts w:ascii="Courier New" w:hAnsi="Courier New" w:cs="Courier New"/>
        </w:rPr>
        <w:t xml:space="preserve">(art.1) </w:t>
      </w:r>
      <w:r w:rsidR="00364901" w:rsidRPr="00B92AA9">
        <w:rPr>
          <w:rFonts w:ascii="Courier New" w:hAnsi="Courier New" w:cs="Courier New"/>
        </w:rPr>
        <w:t>S</w:t>
      </w:r>
      <w:r w:rsidR="00D4799A" w:rsidRPr="00B92AA9">
        <w:rPr>
          <w:rFonts w:ascii="Courier New" w:hAnsi="Courier New" w:cs="Courier New"/>
        </w:rPr>
        <w:t>us fuentes son:</w:t>
      </w:r>
    </w:p>
    <w:p w:rsidR="00082FCE" w:rsidRPr="00B92AA9" w:rsidRDefault="00082FCE" w:rsidP="008C4AFD">
      <w:pPr>
        <w:pStyle w:val="parrafo"/>
        <w:shd w:val="clear" w:color="auto" w:fill="FFFFFF"/>
        <w:spacing w:before="180" w:beforeAutospacing="0" w:after="180" w:afterAutospacing="0"/>
        <w:ind w:left="708"/>
        <w:jc w:val="both"/>
        <w:rPr>
          <w:rFonts w:ascii="Courier New" w:hAnsi="Courier New" w:cs="Courier New"/>
          <w:color w:val="333333"/>
          <w:sz w:val="20"/>
          <w:szCs w:val="20"/>
        </w:rPr>
      </w:pPr>
      <w:r w:rsidRPr="00B92AA9">
        <w:rPr>
          <w:rFonts w:ascii="Courier New" w:hAnsi="Courier New" w:cs="Courier New"/>
          <w:color w:val="333333"/>
          <w:sz w:val="20"/>
          <w:szCs w:val="20"/>
        </w:rPr>
        <w:t>Las disposiciones de esta ley, la costumbre y los principios generales del Derecho que lo inspiran.</w:t>
      </w:r>
    </w:p>
    <w:p w:rsidR="00082FCE" w:rsidRPr="00B92AA9" w:rsidRDefault="00082FCE" w:rsidP="008C4AFD">
      <w:pPr>
        <w:pStyle w:val="parrafo"/>
        <w:shd w:val="clear" w:color="auto" w:fill="FFFFFF"/>
        <w:spacing w:before="180" w:beforeAutospacing="0" w:after="180" w:afterAutospacing="0"/>
        <w:ind w:left="708"/>
        <w:jc w:val="both"/>
        <w:rPr>
          <w:rFonts w:ascii="Courier New" w:hAnsi="Courier New" w:cs="Courier New"/>
          <w:color w:val="333333"/>
          <w:sz w:val="20"/>
          <w:szCs w:val="20"/>
        </w:rPr>
      </w:pPr>
      <w:r w:rsidRPr="00B92AA9">
        <w:rPr>
          <w:rFonts w:ascii="Courier New" w:hAnsi="Courier New" w:cs="Courier New"/>
          <w:color w:val="333333"/>
          <w:sz w:val="20"/>
          <w:szCs w:val="20"/>
        </w:rPr>
        <w:t>La costumbre que no sea notoria deberá ser probada.</w:t>
      </w:r>
    </w:p>
    <w:p w:rsidR="00082FCE" w:rsidRPr="00B92AA9" w:rsidRDefault="00082FCE" w:rsidP="00B92AA9">
      <w:pPr>
        <w:jc w:val="both"/>
        <w:rPr>
          <w:rFonts w:ascii="Courier New" w:hAnsi="Courier New" w:cs="Courier New"/>
          <w:color w:val="333333"/>
        </w:rPr>
      </w:pPr>
      <w:r w:rsidRPr="00B92AA9">
        <w:rPr>
          <w:rFonts w:ascii="Courier New" w:hAnsi="Courier New" w:cs="Courier New"/>
          <w:spacing w:val="-3"/>
          <w:lang w:val="es-ES"/>
        </w:rPr>
        <w:t xml:space="preserve"> (art. 2) </w:t>
      </w:r>
      <w:r w:rsidRPr="00B92AA9">
        <w:rPr>
          <w:rFonts w:ascii="Courier New" w:hAnsi="Courier New" w:cs="Courier New"/>
          <w:color w:val="333333"/>
        </w:rPr>
        <w:t>Por jurisprudencia se entiende la doctrina reiterada que establezcan los jueces y tribunales con jurisdicción en el País Vasco, siendo la Sala de lo Civil del TSJ del País Vasco la encargada de unificarla.</w:t>
      </w:r>
    </w:p>
    <w:p w:rsidR="00364901" w:rsidRPr="00B92AA9" w:rsidRDefault="00364901" w:rsidP="008C4AFD">
      <w:pPr>
        <w:pStyle w:val="parrafo"/>
        <w:shd w:val="clear" w:color="auto" w:fill="FFFFFF"/>
        <w:spacing w:before="180" w:beforeAutospacing="0" w:after="180" w:afterAutospacing="0"/>
        <w:jc w:val="both"/>
        <w:rPr>
          <w:rFonts w:ascii="Courier New" w:hAnsi="Courier New" w:cs="Courier New"/>
          <w:color w:val="333333"/>
          <w:sz w:val="20"/>
          <w:szCs w:val="20"/>
        </w:rPr>
      </w:pPr>
      <w:r w:rsidRPr="00B92AA9">
        <w:rPr>
          <w:rFonts w:ascii="Courier New" w:hAnsi="Courier New" w:cs="Courier New"/>
          <w:color w:val="333333"/>
          <w:sz w:val="20"/>
          <w:szCs w:val="20"/>
        </w:rPr>
        <w:t>(art. 3) Rige como supletorio el Código Civil y las demás disposiciones generales, pero las futuras modificaciones de estas leyes solo se aplicarán cuando no sean contrarias a los principios inspiradores del Derecho civil vasco.</w:t>
      </w:r>
    </w:p>
    <w:p w:rsidR="00364901" w:rsidRPr="00B92AA9" w:rsidRDefault="00364901" w:rsidP="00B92AA9">
      <w:pPr>
        <w:pStyle w:val="articulo"/>
        <w:shd w:val="clear" w:color="auto" w:fill="FFFFFF"/>
        <w:spacing w:before="360" w:beforeAutospacing="0" w:after="180" w:afterAutospacing="0"/>
        <w:jc w:val="both"/>
        <w:rPr>
          <w:rFonts w:ascii="Courier New" w:hAnsi="Courier New" w:cs="Courier New"/>
          <w:color w:val="333333"/>
          <w:sz w:val="20"/>
          <w:szCs w:val="20"/>
        </w:rPr>
      </w:pPr>
      <w:r w:rsidRPr="00B92AA9">
        <w:rPr>
          <w:rFonts w:ascii="Courier New" w:hAnsi="Courier New" w:cs="Courier New"/>
          <w:spacing w:val="-3"/>
          <w:sz w:val="20"/>
          <w:szCs w:val="20"/>
        </w:rPr>
        <w:t xml:space="preserve">(art. 4) </w:t>
      </w:r>
      <w:r w:rsidRPr="00B92AA9">
        <w:rPr>
          <w:rFonts w:ascii="Courier New" w:hAnsi="Courier New" w:cs="Courier New"/>
          <w:b/>
          <w:bCs/>
          <w:color w:val="333333"/>
          <w:sz w:val="20"/>
          <w:szCs w:val="20"/>
        </w:rPr>
        <w:t xml:space="preserve">Principio de libertad civil, </w:t>
      </w:r>
      <w:r w:rsidRPr="00B92AA9">
        <w:rPr>
          <w:rFonts w:ascii="Courier New" w:hAnsi="Courier New" w:cs="Courier New"/>
          <w:color w:val="333333"/>
          <w:sz w:val="20"/>
          <w:szCs w:val="20"/>
        </w:rPr>
        <w:t>tradicional en el Derecho civil vasco: las leyes se presumen dispositivas y la renuncia a los derechos de ellas derivados será válida en tanto no contraríen el interés o el orden público ni perjudique a tercero.</w:t>
      </w:r>
    </w:p>
    <w:p w:rsidR="009C4B4D" w:rsidRPr="00B92AA9" w:rsidRDefault="005A18D4" w:rsidP="00B92AA9">
      <w:pPr>
        <w:jc w:val="both"/>
        <w:rPr>
          <w:rFonts w:ascii="Courier New" w:hAnsi="Courier New" w:cs="Courier New"/>
          <w:b/>
          <w:lang w:val="es-ES"/>
        </w:rPr>
      </w:pPr>
      <w:r w:rsidRPr="00B92AA9">
        <w:rPr>
          <w:rFonts w:ascii="Courier New" w:hAnsi="Courier New" w:cs="Courier New"/>
          <w:spacing w:val="-3"/>
          <w:lang w:val="es-ES"/>
        </w:rPr>
        <w:t>INSTITUCIONES</w:t>
      </w:r>
      <w:r w:rsidR="001F3777">
        <w:rPr>
          <w:rFonts w:ascii="Courier New" w:hAnsi="Courier New" w:cs="Courier New"/>
          <w:spacing w:val="-3"/>
          <w:lang w:val="es-ES"/>
        </w:rPr>
        <w:t>.</w:t>
      </w:r>
      <w:r w:rsidR="001F3777" w:rsidRPr="001F3777">
        <w:rPr>
          <w:rFonts w:ascii="Courier New" w:hAnsi="Courier New" w:cs="Courier New"/>
          <w:spacing w:val="-3"/>
          <w:lang w:val="es-ES"/>
        </w:rPr>
        <w:t xml:space="preserve"> </w:t>
      </w:r>
      <w:r w:rsidR="009C4B4D" w:rsidRPr="001F3777">
        <w:rPr>
          <w:rFonts w:ascii="Courier New" w:hAnsi="Courier New" w:cs="Courier New"/>
          <w:lang w:val="es-ES"/>
        </w:rPr>
        <w:t>No todas rigen en todo el País Vasco:</w:t>
      </w:r>
      <w:r w:rsidR="009C4B4D" w:rsidRPr="00B92AA9">
        <w:rPr>
          <w:rFonts w:ascii="Courier New" w:hAnsi="Courier New" w:cs="Courier New"/>
          <w:b/>
          <w:lang w:val="es-ES"/>
        </w:rPr>
        <w:t xml:space="preserve"> </w:t>
      </w:r>
    </w:p>
    <w:p w:rsidR="009C4B4D" w:rsidRPr="00B92AA9" w:rsidRDefault="009C4B4D" w:rsidP="00B92AA9">
      <w:pPr>
        <w:jc w:val="both"/>
        <w:rPr>
          <w:rFonts w:ascii="Courier New" w:hAnsi="Courier New" w:cs="Courier New"/>
          <w:b/>
          <w:lang w:val="es-ES"/>
        </w:rPr>
      </w:pPr>
    </w:p>
    <w:p w:rsidR="005A18D4" w:rsidRPr="00B92AA9" w:rsidRDefault="009C4B4D" w:rsidP="00B92AA9">
      <w:pPr>
        <w:jc w:val="both"/>
        <w:rPr>
          <w:rFonts w:ascii="Courier New" w:hAnsi="Courier New" w:cs="Courier New"/>
          <w:lang w:val="es-ES"/>
        </w:rPr>
      </w:pPr>
      <w:r w:rsidRPr="00B92AA9">
        <w:rPr>
          <w:rFonts w:ascii="Courier New" w:hAnsi="Courier New" w:cs="Courier New"/>
          <w:lang w:val="es-ES"/>
        </w:rPr>
        <w:t xml:space="preserve">a) </w:t>
      </w:r>
      <w:r w:rsidR="005A18D4" w:rsidRPr="001F3777">
        <w:rPr>
          <w:rFonts w:ascii="Courier New" w:hAnsi="Courier New" w:cs="Courier New"/>
          <w:u w:val="single"/>
          <w:lang w:val="es-ES"/>
        </w:rPr>
        <w:t>Aplicables</w:t>
      </w:r>
      <w:r w:rsidR="005A18D4" w:rsidRPr="001F3777">
        <w:rPr>
          <w:rFonts w:ascii="Courier New" w:hAnsi="Courier New" w:cs="Courier New"/>
          <w:lang w:val="es-ES"/>
        </w:rPr>
        <w:t xml:space="preserve"> </w:t>
      </w:r>
      <w:r w:rsidR="005A18D4" w:rsidRPr="00B92AA9">
        <w:rPr>
          <w:rFonts w:ascii="Courier New" w:hAnsi="Courier New" w:cs="Courier New"/>
          <w:lang w:val="es-ES"/>
        </w:rPr>
        <w:t>en</w:t>
      </w:r>
      <w:r w:rsidR="005A18D4" w:rsidRPr="00B92AA9">
        <w:rPr>
          <w:rFonts w:ascii="Courier New" w:hAnsi="Courier New" w:cs="Courier New"/>
          <w:u w:val="single"/>
          <w:lang w:val="es-ES"/>
        </w:rPr>
        <w:t xml:space="preserve"> toda la comunidad autónoma</w:t>
      </w:r>
      <w:r w:rsidR="005A18D4" w:rsidRPr="00B92AA9">
        <w:rPr>
          <w:rFonts w:ascii="Courier New" w:hAnsi="Courier New" w:cs="Courier New"/>
          <w:lang w:val="es-ES"/>
        </w:rPr>
        <w:t>. Destacan:</w:t>
      </w:r>
    </w:p>
    <w:p w:rsidR="005A18D4" w:rsidRPr="00B92AA9" w:rsidRDefault="005A18D4" w:rsidP="00B92AA9">
      <w:pPr>
        <w:jc w:val="both"/>
        <w:rPr>
          <w:rFonts w:ascii="Courier New" w:hAnsi="Courier New" w:cs="Courier New"/>
          <w:lang w:val="es-ES"/>
        </w:rPr>
      </w:pPr>
    </w:p>
    <w:p w:rsidR="005A18D4" w:rsidRPr="00B92AA9" w:rsidRDefault="005A18D4" w:rsidP="00B92AA9">
      <w:pPr>
        <w:numPr>
          <w:ilvl w:val="0"/>
          <w:numId w:val="3"/>
        </w:numPr>
        <w:overflowPunct/>
        <w:autoSpaceDE/>
        <w:autoSpaceDN/>
        <w:adjustRightInd/>
        <w:jc w:val="both"/>
        <w:textAlignment w:val="auto"/>
        <w:rPr>
          <w:rFonts w:ascii="Courier New" w:hAnsi="Courier New" w:cs="Courier New"/>
          <w:lang w:val="es-ES"/>
        </w:rPr>
      </w:pPr>
      <w:r w:rsidRPr="00B92AA9">
        <w:rPr>
          <w:rFonts w:ascii="Courier New" w:hAnsi="Courier New" w:cs="Courier New"/>
          <w:lang w:val="es-ES"/>
        </w:rPr>
        <w:t xml:space="preserve">las servidumbres de paso (art. 14, que </w:t>
      </w:r>
      <w:r w:rsidRPr="00B92AA9">
        <w:rPr>
          <w:rFonts w:ascii="Courier New" w:hAnsi="Courier New" w:cs="Courier New"/>
          <w:color w:val="333333"/>
          <w:shd w:val="clear" w:color="auto" w:fill="FFFFFF"/>
        </w:rPr>
        <w:t>se adquieren en virtud de título o por la prescripción de veinte años)</w:t>
      </w:r>
      <w:r w:rsidRPr="00B92AA9">
        <w:rPr>
          <w:rFonts w:ascii="Courier New" w:hAnsi="Courier New" w:cs="Courier New"/>
          <w:lang w:val="es-ES"/>
        </w:rPr>
        <w:t>.</w:t>
      </w:r>
    </w:p>
    <w:p w:rsidR="005A18D4" w:rsidRPr="00B92AA9" w:rsidRDefault="005A18D4" w:rsidP="00B92AA9">
      <w:pPr>
        <w:numPr>
          <w:ilvl w:val="0"/>
          <w:numId w:val="3"/>
        </w:numPr>
        <w:overflowPunct/>
        <w:autoSpaceDE/>
        <w:autoSpaceDN/>
        <w:adjustRightInd/>
        <w:jc w:val="both"/>
        <w:textAlignment w:val="auto"/>
        <w:rPr>
          <w:rFonts w:ascii="Courier New" w:hAnsi="Courier New" w:cs="Courier New"/>
          <w:lang w:val="es-ES"/>
        </w:rPr>
      </w:pPr>
      <w:r w:rsidRPr="00B92AA9">
        <w:rPr>
          <w:rFonts w:ascii="Courier New" w:hAnsi="Courier New" w:cs="Courier New"/>
          <w:lang w:val="es-ES"/>
        </w:rPr>
        <w:t xml:space="preserve">el testamento hil buruko (art.23, de quien </w:t>
      </w:r>
      <w:r w:rsidRPr="00B92AA9">
        <w:rPr>
          <w:rStyle w:val="apple-converted-space"/>
          <w:rFonts w:ascii="Courier New" w:hAnsi="Courier New" w:cs="Courier New"/>
          <w:color w:val="333333"/>
          <w:shd w:val="clear" w:color="auto" w:fill="FFFFFF"/>
        </w:rPr>
        <w:t> </w:t>
      </w:r>
      <w:r w:rsidRPr="00B92AA9">
        <w:rPr>
          <w:rFonts w:ascii="Courier New" w:hAnsi="Courier New" w:cs="Courier New"/>
          <w:color w:val="333333"/>
          <w:shd w:val="clear" w:color="auto" w:fill="FFFFFF"/>
        </w:rPr>
        <w:t>por enfermedad grave u otra causa, se halle en peligro inminente de muerte)</w:t>
      </w:r>
    </w:p>
    <w:p w:rsidR="005A18D4" w:rsidRPr="00B92AA9" w:rsidRDefault="005A18D4" w:rsidP="00B92AA9">
      <w:pPr>
        <w:numPr>
          <w:ilvl w:val="0"/>
          <w:numId w:val="3"/>
        </w:numPr>
        <w:overflowPunct/>
        <w:autoSpaceDE/>
        <w:autoSpaceDN/>
        <w:adjustRightInd/>
        <w:jc w:val="both"/>
        <w:textAlignment w:val="auto"/>
        <w:rPr>
          <w:rFonts w:ascii="Courier New" w:hAnsi="Courier New" w:cs="Courier New"/>
          <w:lang w:val="es-ES"/>
        </w:rPr>
      </w:pPr>
      <w:r w:rsidRPr="00B92AA9">
        <w:rPr>
          <w:rFonts w:ascii="Courier New" w:hAnsi="Courier New" w:cs="Courier New"/>
          <w:lang w:val="es-ES"/>
        </w:rPr>
        <w:t xml:space="preserve">el testamente mancomunado (art. 24, de </w:t>
      </w:r>
      <w:r w:rsidRPr="00B92AA9">
        <w:rPr>
          <w:rFonts w:ascii="Courier New" w:hAnsi="Courier New" w:cs="Courier New"/>
          <w:color w:val="333333"/>
          <w:shd w:val="clear" w:color="auto" w:fill="FFFFFF"/>
        </w:rPr>
        <w:t xml:space="preserve">dos personas, tengan o no relación de convivencia o parentesco) </w:t>
      </w:r>
      <w:r w:rsidRPr="00B92AA9">
        <w:rPr>
          <w:rFonts w:ascii="Courier New" w:hAnsi="Courier New" w:cs="Courier New"/>
          <w:lang w:val="es-ES"/>
        </w:rPr>
        <w:t>o por comisario (art. 30),</w:t>
      </w:r>
    </w:p>
    <w:p w:rsidR="005A18D4" w:rsidRPr="00B92AA9" w:rsidRDefault="005A18D4" w:rsidP="00B92AA9">
      <w:pPr>
        <w:numPr>
          <w:ilvl w:val="0"/>
          <w:numId w:val="3"/>
        </w:numPr>
        <w:overflowPunct/>
        <w:autoSpaceDE/>
        <w:autoSpaceDN/>
        <w:adjustRightInd/>
        <w:jc w:val="both"/>
        <w:textAlignment w:val="auto"/>
        <w:rPr>
          <w:rFonts w:ascii="Courier New" w:hAnsi="Courier New" w:cs="Courier New"/>
          <w:lang w:val="es-ES"/>
        </w:rPr>
      </w:pPr>
      <w:r w:rsidRPr="00B92AA9">
        <w:rPr>
          <w:rFonts w:ascii="Courier New" w:hAnsi="Courier New" w:cs="Courier New"/>
          <w:lang w:val="es-ES"/>
        </w:rPr>
        <w:t>los pactos sucesorios (art. 100),</w:t>
      </w:r>
    </w:p>
    <w:p w:rsidR="005A18D4" w:rsidRPr="00B92AA9" w:rsidRDefault="005A18D4" w:rsidP="00B92AA9">
      <w:pPr>
        <w:jc w:val="both"/>
        <w:rPr>
          <w:rFonts w:ascii="Courier New" w:hAnsi="Courier New" w:cs="Courier New"/>
          <w:lang w:val="es-ES"/>
        </w:rPr>
      </w:pPr>
    </w:p>
    <w:p w:rsidR="000E1526" w:rsidRPr="00B92AA9" w:rsidRDefault="009C4B4D" w:rsidP="00B92AA9">
      <w:pPr>
        <w:jc w:val="both"/>
        <w:rPr>
          <w:rFonts w:ascii="Courier New" w:hAnsi="Courier New" w:cs="Courier New"/>
          <w:lang w:val="es-ES"/>
        </w:rPr>
      </w:pPr>
      <w:r w:rsidRPr="00B92AA9">
        <w:rPr>
          <w:rFonts w:ascii="Courier New" w:hAnsi="Courier New" w:cs="Courier New"/>
          <w:color w:val="333333"/>
          <w:shd w:val="clear" w:color="auto" w:fill="FFFFFF"/>
        </w:rPr>
        <w:t xml:space="preserve">b) </w:t>
      </w:r>
      <w:r w:rsidR="00987F52" w:rsidRPr="00B92AA9">
        <w:rPr>
          <w:rFonts w:ascii="Courier New" w:hAnsi="Courier New" w:cs="Courier New"/>
          <w:color w:val="333333"/>
          <w:shd w:val="clear" w:color="auto" w:fill="FFFFFF"/>
        </w:rPr>
        <w:t>Fuero de Vizcaya</w:t>
      </w:r>
      <w:r w:rsidR="00AE6B1C" w:rsidRPr="00B92AA9">
        <w:rPr>
          <w:rFonts w:ascii="Courier New" w:hAnsi="Courier New" w:cs="Courier New"/>
          <w:color w:val="333333"/>
          <w:shd w:val="clear" w:color="auto" w:fill="FFFFFF"/>
        </w:rPr>
        <w:t>:</w:t>
      </w:r>
      <w:r w:rsidR="00011D88" w:rsidRPr="00B92AA9">
        <w:rPr>
          <w:rFonts w:ascii="Courier New" w:hAnsi="Courier New" w:cs="Courier New"/>
          <w:color w:val="333333"/>
          <w:shd w:val="clear" w:color="auto" w:fill="FFFFFF"/>
        </w:rPr>
        <w:t xml:space="preserve"> infanzonado o tierra llana de Bizkaia</w:t>
      </w:r>
      <w:r w:rsidR="003E59D5" w:rsidRPr="00B92AA9">
        <w:rPr>
          <w:rFonts w:ascii="Courier New" w:hAnsi="Courier New" w:cs="Courier New"/>
          <w:color w:val="333333"/>
          <w:shd w:val="clear" w:color="auto" w:fill="FFFFFF"/>
        </w:rPr>
        <w:t xml:space="preserve"> (</w:t>
      </w:r>
      <w:r w:rsidR="003E59D5" w:rsidRPr="00B92AA9">
        <w:rPr>
          <w:rFonts w:ascii="Courier New" w:hAnsi="Courier New" w:cs="Courier New"/>
          <w:color w:val="333333"/>
          <w:lang w:val="es-ES"/>
        </w:rPr>
        <w:t xml:space="preserve">o sea, toda Bizkaia excepto </w:t>
      </w:r>
      <w:r w:rsidR="00987F52" w:rsidRPr="00B92AA9">
        <w:rPr>
          <w:rFonts w:ascii="Courier New" w:hAnsi="Courier New" w:cs="Courier New"/>
          <w:color w:val="333333"/>
          <w:lang w:val="es-ES"/>
        </w:rPr>
        <w:t>las 12 villas -</w:t>
      </w:r>
      <w:r w:rsidR="003E59D5" w:rsidRPr="00B92AA9">
        <w:rPr>
          <w:rFonts w:ascii="Courier New" w:hAnsi="Courier New" w:cs="Courier New"/>
          <w:color w:val="333333"/>
          <w:lang w:val="es-ES"/>
        </w:rPr>
        <w:t>Balmaseda, Bermeo, Bilbao, Durango, Ermua, Gernika-Lumo, Lanestosa, Lekeitio, Markina-Xemein, Ondarroa, Otxandio, Portugalete, Plentzia y la ciudad de Orduña</w:t>
      </w:r>
      <w:r w:rsidR="00987F52" w:rsidRPr="00B92AA9">
        <w:rPr>
          <w:rFonts w:ascii="Courier New" w:hAnsi="Courier New" w:cs="Courier New"/>
          <w:color w:val="333333"/>
          <w:lang w:val="es-ES"/>
        </w:rPr>
        <w:t>-</w:t>
      </w:r>
      <w:r w:rsidR="003E59D5" w:rsidRPr="00B92AA9">
        <w:rPr>
          <w:rFonts w:ascii="Courier New" w:hAnsi="Courier New" w:cs="Courier New"/>
          <w:color w:val="333333"/>
          <w:lang w:val="es-ES"/>
        </w:rPr>
        <w:t>)</w:t>
      </w:r>
      <w:r w:rsidR="00011D88" w:rsidRPr="00B92AA9">
        <w:rPr>
          <w:rFonts w:ascii="Courier New" w:hAnsi="Courier New" w:cs="Courier New"/>
          <w:color w:val="333333"/>
          <w:shd w:val="clear" w:color="auto" w:fill="FFFFFF"/>
        </w:rPr>
        <w:t xml:space="preserve"> y en los términos municipales alaveses de Aramaio y Llodio</w:t>
      </w:r>
      <w:r w:rsidR="00AE6B1C" w:rsidRPr="00B92AA9">
        <w:rPr>
          <w:rFonts w:ascii="Courier New" w:hAnsi="Courier New" w:cs="Courier New"/>
          <w:color w:val="333333"/>
          <w:shd w:val="clear" w:color="auto" w:fill="FFFFFF"/>
        </w:rPr>
        <w:t>. R</w:t>
      </w:r>
      <w:r w:rsidR="003E59D5" w:rsidRPr="00B92AA9">
        <w:rPr>
          <w:rFonts w:ascii="Courier New" w:hAnsi="Courier New" w:cs="Courier New"/>
          <w:color w:val="333333"/>
          <w:shd w:val="clear" w:color="auto" w:fill="FFFFFF"/>
        </w:rPr>
        <w:t>ige</w:t>
      </w:r>
      <w:r w:rsidR="00AE6B1C" w:rsidRPr="00B92AA9">
        <w:rPr>
          <w:rFonts w:ascii="Courier New" w:hAnsi="Courier New" w:cs="Courier New"/>
          <w:color w:val="333333"/>
          <w:shd w:val="clear" w:color="auto" w:fill="FFFFFF"/>
        </w:rPr>
        <w:t xml:space="preserve"> allí</w:t>
      </w:r>
      <w:r w:rsidR="00987F52" w:rsidRPr="00B92AA9">
        <w:rPr>
          <w:rFonts w:ascii="Courier New" w:hAnsi="Courier New" w:cs="Courier New"/>
          <w:color w:val="333333"/>
          <w:shd w:val="clear" w:color="auto" w:fill="FFFFFF"/>
        </w:rPr>
        <w:t xml:space="preserve"> l</w:t>
      </w:r>
      <w:r w:rsidR="003E59D5" w:rsidRPr="00B92AA9">
        <w:rPr>
          <w:rFonts w:ascii="Courier New" w:hAnsi="Courier New" w:cs="Courier New"/>
          <w:lang w:val="es-ES"/>
        </w:rPr>
        <w:t>as normas sobre troncalidad (art. 61 y ss) y en particular la saca foral</w:t>
      </w:r>
      <w:r w:rsidR="003E59D5" w:rsidRPr="00B92AA9">
        <w:rPr>
          <w:rFonts w:ascii="Courier New" w:hAnsi="Courier New" w:cs="Courier New"/>
          <w:color w:val="333333"/>
          <w:shd w:val="clear" w:color="auto" w:fill="FFFFFF"/>
        </w:rPr>
        <w:t xml:space="preserve"> (art. 83)</w:t>
      </w:r>
      <w:r w:rsidR="00AE6B1C" w:rsidRPr="00B92AA9">
        <w:rPr>
          <w:rFonts w:ascii="Courier New" w:hAnsi="Courier New" w:cs="Courier New"/>
          <w:color w:val="333333"/>
          <w:shd w:val="clear" w:color="auto" w:fill="FFFFFF"/>
        </w:rPr>
        <w:t xml:space="preserve">. Y en </w:t>
      </w:r>
      <w:r w:rsidR="000E1526" w:rsidRPr="00B92AA9">
        <w:rPr>
          <w:rFonts w:ascii="Courier New" w:hAnsi="Courier New" w:cs="Courier New"/>
          <w:lang w:val="es-ES"/>
        </w:rPr>
        <w:t>ausencia de capitulaciones, e</w:t>
      </w:r>
      <w:r w:rsidR="005A18D4" w:rsidRPr="00B92AA9">
        <w:rPr>
          <w:rFonts w:ascii="Courier New" w:hAnsi="Courier New" w:cs="Courier New"/>
          <w:lang w:val="es-ES"/>
        </w:rPr>
        <w:t xml:space="preserve">l </w:t>
      </w:r>
      <w:r w:rsidR="00AE6B1C" w:rsidRPr="00B92AA9">
        <w:rPr>
          <w:rFonts w:ascii="Courier New" w:hAnsi="Courier New" w:cs="Courier New"/>
          <w:lang w:val="es-ES"/>
        </w:rPr>
        <w:t xml:space="preserve">REM será </w:t>
      </w:r>
      <w:r w:rsidR="005A18D4" w:rsidRPr="00B92AA9">
        <w:rPr>
          <w:rFonts w:ascii="Courier New" w:hAnsi="Courier New" w:cs="Courier New"/>
          <w:lang w:val="es-ES"/>
        </w:rPr>
        <w:t>de comunicación foral de bienes</w:t>
      </w:r>
      <w:r w:rsidR="000E1526" w:rsidRPr="00B92AA9">
        <w:rPr>
          <w:rFonts w:ascii="Courier New" w:hAnsi="Courier New" w:cs="Courier New"/>
          <w:lang w:val="es-ES"/>
        </w:rPr>
        <w:t xml:space="preserve"> </w:t>
      </w:r>
      <w:r w:rsidR="00AE6B1C" w:rsidRPr="00B92AA9">
        <w:rPr>
          <w:rFonts w:ascii="Courier New" w:hAnsi="Courier New" w:cs="Courier New"/>
          <w:lang w:val="es-ES"/>
        </w:rPr>
        <w:t>(no gananciales)</w:t>
      </w:r>
      <w:r w:rsidR="000E1526" w:rsidRPr="00B92AA9">
        <w:rPr>
          <w:rFonts w:ascii="Courier New" w:hAnsi="Courier New" w:cs="Courier New"/>
          <w:lang w:val="es-ES"/>
        </w:rPr>
        <w:t xml:space="preserve"> c</w:t>
      </w:r>
      <w:r w:rsidR="000E1526" w:rsidRPr="00B92AA9">
        <w:rPr>
          <w:rFonts w:ascii="Courier New" w:hAnsi="Courier New" w:cs="Courier New"/>
          <w:color w:val="333333"/>
          <w:shd w:val="clear" w:color="auto" w:fill="FFFFFF"/>
        </w:rPr>
        <w:t xml:space="preserve">uando ambos contrayentes sean vecinos de la tierra llana de Bizkaia, de Aramaio </w:t>
      </w:r>
      <w:r w:rsidR="00011D88" w:rsidRPr="00B92AA9">
        <w:rPr>
          <w:rFonts w:ascii="Courier New" w:hAnsi="Courier New" w:cs="Courier New"/>
          <w:color w:val="333333"/>
          <w:shd w:val="clear" w:color="auto" w:fill="FFFFFF"/>
        </w:rPr>
        <w:t xml:space="preserve">o Llodio </w:t>
      </w:r>
      <w:r w:rsidR="000E1526" w:rsidRPr="00B92AA9">
        <w:rPr>
          <w:rFonts w:ascii="Courier New" w:hAnsi="Courier New" w:cs="Courier New"/>
          <w:color w:val="333333"/>
          <w:shd w:val="clear" w:color="auto" w:fill="FFFFFF"/>
        </w:rPr>
        <w:t>(art. 127)</w:t>
      </w:r>
    </w:p>
    <w:p w:rsidR="00011D88" w:rsidRPr="00B92AA9" w:rsidRDefault="00011D88" w:rsidP="00B92AA9">
      <w:pPr>
        <w:jc w:val="both"/>
        <w:rPr>
          <w:rFonts w:ascii="Courier New" w:hAnsi="Courier New" w:cs="Courier New"/>
          <w:lang w:val="es-ES"/>
        </w:rPr>
      </w:pPr>
    </w:p>
    <w:p w:rsidR="005A18D4" w:rsidRPr="00B92AA9" w:rsidRDefault="009C4B4D" w:rsidP="00B92AA9">
      <w:pPr>
        <w:jc w:val="both"/>
        <w:rPr>
          <w:rFonts w:ascii="Courier New" w:hAnsi="Courier New" w:cs="Courier New"/>
          <w:lang w:val="es-ES"/>
        </w:rPr>
      </w:pPr>
      <w:r w:rsidRPr="00B92AA9">
        <w:rPr>
          <w:rFonts w:ascii="Courier New" w:hAnsi="Courier New" w:cs="Courier New"/>
          <w:lang w:val="es-ES"/>
        </w:rPr>
        <w:t xml:space="preserve">c) </w:t>
      </w:r>
      <w:r w:rsidR="00987F52" w:rsidRPr="00B92AA9">
        <w:rPr>
          <w:rFonts w:ascii="Courier New" w:hAnsi="Courier New" w:cs="Courier New"/>
          <w:lang w:val="es-ES"/>
        </w:rPr>
        <w:t>Fuero de Ayala (en Álava)</w:t>
      </w:r>
      <w:r w:rsidR="00AE6B1C" w:rsidRPr="00B92AA9">
        <w:rPr>
          <w:rFonts w:ascii="Courier New" w:hAnsi="Courier New" w:cs="Courier New"/>
          <w:lang w:val="es-ES"/>
        </w:rPr>
        <w:t>:</w:t>
      </w:r>
      <w:r w:rsidR="005A18D4" w:rsidRPr="00B92AA9">
        <w:rPr>
          <w:rFonts w:ascii="Courier New" w:hAnsi="Courier New" w:cs="Courier New"/>
          <w:lang w:val="es-ES"/>
        </w:rPr>
        <w:t xml:space="preserve"> </w:t>
      </w:r>
      <w:r w:rsidR="00987F52" w:rsidRPr="00B92AA9">
        <w:rPr>
          <w:rFonts w:ascii="Courier New" w:hAnsi="Courier New" w:cs="Courier New"/>
          <w:color w:val="333333"/>
          <w:shd w:val="clear" w:color="auto" w:fill="FFFFFF"/>
        </w:rPr>
        <w:t>Ayala, Amurrio y Okondo, y en los poblados de Mendieta, Retes de Tudela, Santacoloma y Sojoguti del municipio de Artziniega).</w:t>
      </w:r>
      <w:r w:rsidR="00AE6B1C" w:rsidRPr="00B92AA9">
        <w:rPr>
          <w:rFonts w:ascii="Courier New" w:hAnsi="Courier New" w:cs="Courier New"/>
          <w:color w:val="333333"/>
          <w:shd w:val="clear" w:color="auto" w:fill="FFFFFF"/>
        </w:rPr>
        <w:t xml:space="preserve"> </w:t>
      </w:r>
      <w:r w:rsidR="00AE6B1C" w:rsidRPr="00B92AA9">
        <w:rPr>
          <w:rFonts w:ascii="Courier New" w:hAnsi="Courier New" w:cs="Courier New"/>
          <w:lang w:val="es-ES"/>
        </w:rPr>
        <w:t xml:space="preserve">Instituciones características de este Fuero </w:t>
      </w:r>
      <w:r w:rsidR="005A18D4" w:rsidRPr="00B92AA9">
        <w:rPr>
          <w:rFonts w:ascii="Courier New" w:hAnsi="Courier New" w:cs="Courier New"/>
          <w:lang w:val="es-ES"/>
        </w:rPr>
        <w:t xml:space="preserve">son la libertad de </w:t>
      </w:r>
      <w:r w:rsidR="00987F52" w:rsidRPr="00B92AA9">
        <w:rPr>
          <w:rFonts w:ascii="Courier New" w:hAnsi="Courier New" w:cs="Courier New"/>
          <w:lang w:val="es-ES"/>
        </w:rPr>
        <w:t>testar (art. 88)</w:t>
      </w:r>
      <w:r w:rsidR="005A18D4" w:rsidRPr="00B92AA9">
        <w:rPr>
          <w:rFonts w:ascii="Courier New" w:hAnsi="Courier New" w:cs="Courier New"/>
          <w:lang w:val="es-ES"/>
        </w:rPr>
        <w:t xml:space="preserve"> y el usufructo poderoso</w:t>
      </w:r>
      <w:r w:rsidR="00987F52" w:rsidRPr="00B92AA9">
        <w:rPr>
          <w:rFonts w:ascii="Courier New" w:hAnsi="Courier New" w:cs="Courier New"/>
          <w:lang w:val="es-ES"/>
        </w:rPr>
        <w:t xml:space="preserve"> (art. 91)</w:t>
      </w:r>
      <w:r w:rsidR="005A18D4" w:rsidRPr="00B92AA9">
        <w:rPr>
          <w:rFonts w:ascii="Courier New" w:hAnsi="Courier New" w:cs="Courier New"/>
          <w:lang w:val="es-ES"/>
        </w:rPr>
        <w:t>.</w:t>
      </w:r>
    </w:p>
    <w:p w:rsidR="005A18D4" w:rsidRPr="00B92AA9" w:rsidRDefault="005A18D4" w:rsidP="00B92AA9">
      <w:pPr>
        <w:jc w:val="both"/>
        <w:rPr>
          <w:rFonts w:ascii="Courier New" w:hAnsi="Courier New" w:cs="Courier New"/>
          <w:lang w:val="es-ES"/>
        </w:rPr>
      </w:pPr>
    </w:p>
    <w:p w:rsidR="005A18D4" w:rsidRPr="00B92AA9" w:rsidRDefault="009C4B4D" w:rsidP="00B92AA9">
      <w:pPr>
        <w:jc w:val="both"/>
        <w:rPr>
          <w:rFonts w:ascii="Courier New" w:hAnsi="Courier New" w:cs="Courier New"/>
          <w:lang w:val="es-ES"/>
        </w:rPr>
      </w:pPr>
      <w:r w:rsidRPr="00B92AA9">
        <w:rPr>
          <w:rFonts w:ascii="Courier New" w:hAnsi="Courier New" w:cs="Courier New"/>
          <w:lang w:val="es-ES"/>
        </w:rPr>
        <w:t xml:space="preserve">d) </w:t>
      </w:r>
      <w:r w:rsidR="005A18D4" w:rsidRPr="00B92AA9">
        <w:rPr>
          <w:rFonts w:ascii="Courier New" w:hAnsi="Courier New" w:cs="Courier New"/>
          <w:lang w:val="es-ES"/>
        </w:rPr>
        <w:t xml:space="preserve">Y en </w:t>
      </w:r>
      <w:r w:rsidR="005A18D4" w:rsidRPr="00B92AA9">
        <w:rPr>
          <w:rFonts w:ascii="Courier New" w:hAnsi="Courier New" w:cs="Courier New"/>
          <w:u w:val="single"/>
          <w:lang w:val="es-ES"/>
        </w:rPr>
        <w:t>Guipúzcoa</w:t>
      </w:r>
      <w:r w:rsidR="005A18D4" w:rsidRPr="00B92AA9">
        <w:rPr>
          <w:rFonts w:ascii="Courier New" w:hAnsi="Courier New" w:cs="Courier New"/>
          <w:lang w:val="es-ES"/>
        </w:rPr>
        <w:t>, se regula la ordenación sucesoria del caserío y sus pertenecidos.</w:t>
      </w:r>
    </w:p>
    <w:p w:rsidR="005A18D4" w:rsidRPr="00B92AA9" w:rsidRDefault="005A18D4" w:rsidP="00B92AA9">
      <w:pPr>
        <w:jc w:val="both"/>
        <w:rPr>
          <w:rFonts w:ascii="Courier New" w:hAnsi="Courier New" w:cs="Courier New"/>
          <w:spacing w:val="-3"/>
          <w:lang w:val="es-ES"/>
        </w:rPr>
      </w:pPr>
    </w:p>
    <w:p w:rsidR="00364901" w:rsidRPr="00B92AA9" w:rsidRDefault="009C4B4D" w:rsidP="00B92AA9">
      <w:pPr>
        <w:jc w:val="both"/>
        <w:rPr>
          <w:rFonts w:ascii="Courier New" w:hAnsi="Courier New" w:cs="Courier New"/>
          <w:lang w:val="es-ES"/>
        </w:rPr>
      </w:pPr>
      <w:r w:rsidRPr="00B92AA9">
        <w:rPr>
          <w:rFonts w:ascii="Courier New" w:hAnsi="Courier New" w:cs="Courier New"/>
          <w:lang w:val="es-ES"/>
        </w:rPr>
        <w:t>La</w:t>
      </w:r>
      <w:r w:rsidR="00364901" w:rsidRPr="00B92AA9">
        <w:rPr>
          <w:rFonts w:ascii="Courier New" w:hAnsi="Courier New" w:cs="Courier New"/>
          <w:lang w:val="es-ES"/>
        </w:rPr>
        <w:t xml:space="preserve"> Ley 5/2015 introduce </w:t>
      </w:r>
      <w:r w:rsidRPr="00B92AA9">
        <w:rPr>
          <w:rFonts w:ascii="Courier New" w:hAnsi="Courier New" w:cs="Courier New"/>
          <w:u w:val="single"/>
          <w:lang w:val="es-ES"/>
        </w:rPr>
        <w:t>NOVEDADES</w:t>
      </w:r>
      <w:r w:rsidR="00364901" w:rsidRPr="00B92AA9">
        <w:rPr>
          <w:rFonts w:ascii="Courier New" w:hAnsi="Courier New" w:cs="Courier New"/>
          <w:lang w:val="es-ES"/>
        </w:rPr>
        <w:t xml:space="preserve"> frente a la regulación anterior:</w:t>
      </w:r>
    </w:p>
    <w:p w:rsidR="009C4B4D" w:rsidRPr="00B92AA9" w:rsidRDefault="009C4B4D" w:rsidP="00B92AA9">
      <w:pPr>
        <w:numPr>
          <w:ilvl w:val="0"/>
          <w:numId w:val="3"/>
        </w:numPr>
        <w:tabs>
          <w:tab w:val="clear" w:pos="1065"/>
          <w:tab w:val="num" w:pos="360"/>
        </w:tabs>
        <w:overflowPunct/>
        <w:autoSpaceDE/>
        <w:autoSpaceDN/>
        <w:adjustRightInd/>
        <w:ind w:left="360"/>
        <w:jc w:val="both"/>
        <w:textAlignment w:val="auto"/>
        <w:rPr>
          <w:rFonts w:ascii="Courier New" w:hAnsi="Courier New" w:cs="Courier New"/>
          <w:lang w:val="es-ES"/>
        </w:rPr>
      </w:pPr>
      <w:r w:rsidRPr="00B92AA9">
        <w:rPr>
          <w:rFonts w:ascii="Courier New" w:hAnsi="Courier New" w:cs="Courier New"/>
          <w:lang w:val="es-ES"/>
        </w:rPr>
        <w:t>Prevé</w:t>
      </w:r>
      <w:r w:rsidR="00364901" w:rsidRPr="00B92AA9">
        <w:rPr>
          <w:rFonts w:ascii="Courier New" w:hAnsi="Courier New" w:cs="Courier New"/>
          <w:lang w:val="es-ES"/>
        </w:rPr>
        <w:t xml:space="preserve"> una vecindad civil vasca </w:t>
      </w:r>
      <w:r w:rsidRPr="00B92AA9">
        <w:rPr>
          <w:rFonts w:ascii="Courier New" w:hAnsi="Courier New" w:cs="Courier New"/>
          <w:lang w:val="es-ES"/>
        </w:rPr>
        <w:t>y una</w:t>
      </w:r>
      <w:r w:rsidR="00364901" w:rsidRPr="00B92AA9">
        <w:rPr>
          <w:rFonts w:ascii="Courier New" w:hAnsi="Courier New" w:cs="Courier New"/>
          <w:lang w:val="es-ES"/>
        </w:rPr>
        <w:t xml:space="preserve"> vecindad local </w:t>
      </w:r>
    </w:p>
    <w:p w:rsidR="00364901" w:rsidRPr="00B92AA9" w:rsidRDefault="00364901" w:rsidP="00B92AA9">
      <w:pPr>
        <w:numPr>
          <w:ilvl w:val="0"/>
          <w:numId w:val="3"/>
        </w:numPr>
        <w:tabs>
          <w:tab w:val="clear" w:pos="1065"/>
          <w:tab w:val="num" w:pos="360"/>
        </w:tabs>
        <w:overflowPunct/>
        <w:autoSpaceDE/>
        <w:autoSpaceDN/>
        <w:adjustRightInd/>
        <w:ind w:left="360"/>
        <w:jc w:val="both"/>
        <w:textAlignment w:val="auto"/>
        <w:rPr>
          <w:rFonts w:ascii="Courier New" w:hAnsi="Courier New" w:cs="Courier New"/>
          <w:lang w:val="es-ES"/>
        </w:rPr>
      </w:pPr>
      <w:r w:rsidRPr="00B92AA9">
        <w:rPr>
          <w:rFonts w:ascii="Courier New" w:hAnsi="Courier New" w:cs="Courier New"/>
          <w:lang w:val="es-ES"/>
        </w:rPr>
        <w:t>Legítima única</w:t>
      </w:r>
      <w:r w:rsidR="009C4B4D" w:rsidRPr="00B92AA9">
        <w:rPr>
          <w:rFonts w:ascii="Courier New" w:hAnsi="Courier New" w:cs="Courier New"/>
          <w:lang w:val="es-ES"/>
        </w:rPr>
        <w:t>, y además colectiva,</w:t>
      </w:r>
      <w:r w:rsidRPr="00B92AA9">
        <w:rPr>
          <w:rFonts w:ascii="Courier New" w:hAnsi="Courier New" w:cs="Courier New"/>
          <w:lang w:val="es-ES"/>
        </w:rPr>
        <w:t xml:space="preserve"> de un tercio para los descendientes.</w:t>
      </w:r>
    </w:p>
    <w:p w:rsidR="00364901" w:rsidRPr="00B92AA9" w:rsidRDefault="00364901" w:rsidP="00B92AA9">
      <w:pPr>
        <w:numPr>
          <w:ilvl w:val="0"/>
          <w:numId w:val="4"/>
        </w:numPr>
        <w:tabs>
          <w:tab w:val="clear" w:pos="1065"/>
          <w:tab w:val="num" w:pos="360"/>
        </w:tabs>
        <w:overflowPunct/>
        <w:autoSpaceDE/>
        <w:autoSpaceDN/>
        <w:adjustRightInd/>
        <w:ind w:left="360"/>
        <w:jc w:val="both"/>
        <w:textAlignment w:val="auto"/>
        <w:rPr>
          <w:rFonts w:ascii="Courier New" w:hAnsi="Courier New" w:cs="Courier New"/>
          <w:lang w:val="es-ES"/>
        </w:rPr>
      </w:pPr>
      <w:r w:rsidRPr="00B92AA9">
        <w:rPr>
          <w:rFonts w:ascii="Courier New" w:hAnsi="Courier New" w:cs="Courier New"/>
          <w:lang w:val="es-ES"/>
        </w:rPr>
        <w:t>Las enajenaciones a extraños de bienes troncales pasan a ser anulables</w:t>
      </w:r>
      <w:r w:rsidR="004E6077" w:rsidRPr="00B92AA9">
        <w:rPr>
          <w:rFonts w:ascii="Courier New" w:hAnsi="Courier New" w:cs="Courier New"/>
          <w:lang w:val="es-ES"/>
        </w:rPr>
        <w:t xml:space="preserve"> (ya no son nulas)</w:t>
      </w:r>
      <w:r w:rsidRPr="00B92AA9">
        <w:rPr>
          <w:rFonts w:ascii="Courier New" w:hAnsi="Courier New" w:cs="Courier New"/>
          <w:lang w:val="es-ES"/>
        </w:rPr>
        <w:t>.</w:t>
      </w:r>
    </w:p>
    <w:p w:rsidR="00364901" w:rsidRPr="00B92AA9" w:rsidRDefault="00364901" w:rsidP="00B92AA9">
      <w:pPr>
        <w:numPr>
          <w:ilvl w:val="0"/>
          <w:numId w:val="4"/>
        </w:numPr>
        <w:tabs>
          <w:tab w:val="clear" w:pos="1065"/>
          <w:tab w:val="num" w:pos="360"/>
        </w:tabs>
        <w:overflowPunct/>
        <w:autoSpaceDE/>
        <w:autoSpaceDN/>
        <w:adjustRightInd/>
        <w:ind w:left="360"/>
        <w:jc w:val="both"/>
        <w:textAlignment w:val="auto"/>
        <w:rPr>
          <w:rFonts w:ascii="Courier New" w:hAnsi="Courier New" w:cs="Courier New"/>
          <w:lang w:val="es-ES"/>
        </w:rPr>
      </w:pPr>
      <w:r w:rsidRPr="00B92AA9">
        <w:rPr>
          <w:rFonts w:ascii="Courier New" w:hAnsi="Courier New" w:cs="Courier New"/>
          <w:lang w:val="es-ES"/>
        </w:rPr>
        <w:t xml:space="preserve">Acceso del arrendatario </w:t>
      </w:r>
      <w:r w:rsidR="004E6077" w:rsidRPr="00B92AA9">
        <w:rPr>
          <w:rFonts w:ascii="Courier New" w:hAnsi="Courier New" w:cs="Courier New"/>
          <w:lang w:val="es-ES"/>
        </w:rPr>
        <w:t>con contrato de</w:t>
      </w:r>
      <w:r w:rsidRPr="00B92AA9">
        <w:rPr>
          <w:rFonts w:ascii="Courier New" w:hAnsi="Courier New" w:cs="Courier New"/>
          <w:lang w:val="es-ES"/>
        </w:rPr>
        <w:t xml:space="preserve"> más de 40 años </w:t>
      </w:r>
      <w:r w:rsidR="004E6077" w:rsidRPr="00B92AA9">
        <w:rPr>
          <w:rFonts w:ascii="Courier New" w:hAnsi="Courier New" w:cs="Courier New"/>
          <w:lang w:val="es-ES"/>
        </w:rPr>
        <w:t xml:space="preserve">de vigencia </w:t>
      </w:r>
      <w:r w:rsidRPr="00B92AA9">
        <w:rPr>
          <w:rFonts w:ascii="Courier New" w:hAnsi="Courier New" w:cs="Courier New"/>
          <w:lang w:val="es-ES"/>
        </w:rPr>
        <w:t>a la propiedad</w:t>
      </w:r>
      <w:r w:rsidR="004E6077" w:rsidRPr="00B92AA9">
        <w:rPr>
          <w:rFonts w:ascii="Courier New" w:hAnsi="Courier New" w:cs="Courier New"/>
          <w:lang w:val="es-ES"/>
        </w:rPr>
        <w:t>.</w:t>
      </w:r>
      <w:r w:rsidRPr="00B92AA9">
        <w:rPr>
          <w:rFonts w:ascii="Courier New" w:hAnsi="Courier New" w:cs="Courier New"/>
          <w:lang w:val="es-ES"/>
        </w:rPr>
        <w:t xml:space="preserve"> </w:t>
      </w:r>
    </w:p>
    <w:p w:rsidR="00364901" w:rsidRPr="00B92AA9" w:rsidRDefault="00364901" w:rsidP="00B92AA9">
      <w:pPr>
        <w:numPr>
          <w:ilvl w:val="0"/>
          <w:numId w:val="3"/>
        </w:numPr>
        <w:tabs>
          <w:tab w:val="clear" w:pos="1065"/>
          <w:tab w:val="num" w:pos="360"/>
        </w:tabs>
        <w:overflowPunct/>
        <w:autoSpaceDE/>
        <w:autoSpaceDN/>
        <w:adjustRightInd/>
        <w:ind w:left="360"/>
        <w:jc w:val="both"/>
        <w:textAlignment w:val="auto"/>
        <w:rPr>
          <w:rFonts w:ascii="Courier New" w:hAnsi="Courier New" w:cs="Courier New"/>
          <w:lang w:val="es-ES"/>
        </w:rPr>
      </w:pPr>
      <w:r w:rsidRPr="00B92AA9">
        <w:rPr>
          <w:rFonts w:ascii="Courier New" w:hAnsi="Courier New" w:cs="Courier New"/>
          <w:lang w:val="es-ES"/>
        </w:rPr>
        <w:lastRenderedPageBreak/>
        <w:t>Para las parejas de hecho establece, a falta de pacto, el régimen de separación de bienes</w:t>
      </w:r>
      <w:r w:rsidR="004E6077" w:rsidRPr="00B92AA9">
        <w:rPr>
          <w:rFonts w:ascii="Courier New" w:hAnsi="Courier New" w:cs="Courier New"/>
          <w:lang w:val="es-ES"/>
        </w:rPr>
        <w:t xml:space="preserve"> (DA 2ª)</w:t>
      </w:r>
      <w:r w:rsidRPr="00B92AA9">
        <w:rPr>
          <w:rFonts w:ascii="Courier New" w:hAnsi="Courier New" w:cs="Courier New"/>
          <w:lang w:val="es-ES"/>
        </w:rPr>
        <w:t>.</w:t>
      </w:r>
    </w:p>
    <w:p w:rsidR="00364901" w:rsidRPr="00B92AA9" w:rsidRDefault="00364901"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r w:rsidRPr="00B92AA9">
        <w:rPr>
          <w:rFonts w:ascii="Courier New" w:hAnsi="Courier New" w:cs="Courier New"/>
          <w:b/>
          <w:highlight w:val="cyan"/>
          <w:lang w:val="es-ES"/>
        </w:rPr>
        <w:t>NAVARRA</w:t>
      </w:r>
      <w:r w:rsidR="008C4AFD">
        <w:rPr>
          <w:rFonts w:ascii="Courier New" w:hAnsi="Courier New" w:cs="Courier New"/>
          <w:b/>
          <w:lang w:val="es-ES"/>
        </w:rPr>
        <w:t xml:space="preserve">. </w:t>
      </w:r>
      <w:r w:rsidRPr="00B92AA9">
        <w:rPr>
          <w:rFonts w:ascii="Courier New" w:hAnsi="Courier New" w:cs="Courier New"/>
          <w:lang w:val="es-ES"/>
        </w:rPr>
        <w:t>La Compilación o Fuero Nuevo de Navarra data del 1 marzo 1973, si bien a sufrido determinadas reformas destacando la de 1 abril 1987 para adaptar sus preceptos a las exigencias constitucionales.</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p>
    <w:p w:rsidR="00D4799A" w:rsidRPr="00B92AA9" w:rsidRDefault="00C32E59"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r w:rsidRPr="00B92AA9">
        <w:rPr>
          <w:rFonts w:ascii="Courier New" w:hAnsi="Courier New" w:cs="Courier New"/>
          <w:lang w:val="es-ES"/>
        </w:rPr>
        <w:t xml:space="preserve">FUENTES. De </w:t>
      </w:r>
      <w:r w:rsidR="00D4799A" w:rsidRPr="00B92AA9">
        <w:rPr>
          <w:rFonts w:ascii="Courier New" w:hAnsi="Courier New" w:cs="Courier New"/>
          <w:lang w:val="es-ES"/>
        </w:rPr>
        <w:t>las leyes 1 a 8 se deduce:</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p>
    <w:p w:rsidR="0060298F" w:rsidRPr="00B92AA9" w:rsidRDefault="00C32E59"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b/>
          <w:spacing w:val="-3"/>
          <w:lang w:val="es-ES"/>
        </w:rPr>
      </w:pPr>
      <w:r w:rsidRPr="00B92AA9">
        <w:rPr>
          <w:rFonts w:ascii="Courier New" w:hAnsi="Courier New" w:cs="Courier New"/>
          <w:spacing w:val="-3"/>
          <w:lang w:val="es-ES"/>
        </w:rPr>
        <w:t>En Navarra la prelación de fuentes del Derecho es la s</w:t>
      </w:r>
      <w:r w:rsidR="0086484E" w:rsidRPr="00B92AA9">
        <w:rPr>
          <w:rFonts w:ascii="Courier New" w:hAnsi="Courier New" w:cs="Courier New"/>
          <w:spacing w:val="-3"/>
          <w:lang w:val="es-ES"/>
        </w:rPr>
        <w:t>iguiente (art. 1)</w:t>
      </w:r>
      <w:r w:rsidRPr="00B92AA9">
        <w:rPr>
          <w:rFonts w:ascii="Courier New" w:hAnsi="Courier New" w:cs="Courier New"/>
          <w:spacing w:val="-3"/>
          <w:lang w:val="es-ES"/>
        </w:rPr>
        <w:t xml:space="preserve">: </w:t>
      </w:r>
      <w:r w:rsidRPr="00B92AA9">
        <w:rPr>
          <w:rFonts w:ascii="Courier New" w:hAnsi="Courier New" w:cs="Courier New"/>
          <w:b/>
          <w:spacing w:val="-3"/>
          <w:lang w:val="es-ES"/>
        </w:rPr>
        <w:t xml:space="preserve"> </w:t>
      </w:r>
    </w:p>
    <w:p w:rsidR="0060298F" w:rsidRPr="00B92AA9" w:rsidRDefault="0060298F"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b/>
          <w:spacing w:val="-3"/>
          <w:lang w:val="es-ES"/>
        </w:rPr>
      </w:pPr>
    </w:p>
    <w:p w:rsidR="0060298F" w:rsidRPr="00B92AA9" w:rsidRDefault="00C32E59"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spacing w:val="-3"/>
          <w:lang w:val="es-ES"/>
        </w:rPr>
      </w:pPr>
      <w:r w:rsidRPr="00B92AA9">
        <w:rPr>
          <w:rFonts w:ascii="Courier New" w:hAnsi="Courier New" w:cs="Courier New"/>
          <w:spacing w:val="-3"/>
          <w:lang w:val="es-ES"/>
        </w:rPr>
        <w:t xml:space="preserve">1. La costumbre. </w:t>
      </w:r>
      <w:r w:rsidR="0060298F" w:rsidRPr="00B92AA9">
        <w:rPr>
          <w:rFonts w:ascii="Courier New" w:hAnsi="Courier New" w:cs="Courier New"/>
          <w:spacing w:val="-3"/>
          <w:lang w:val="es-ES"/>
        </w:rPr>
        <w:t>A</w:t>
      </w:r>
      <w:r w:rsidR="0060298F" w:rsidRPr="00B92AA9">
        <w:rPr>
          <w:rFonts w:ascii="Courier New" w:hAnsi="Courier New" w:cs="Courier New"/>
          <w:lang w:val="es-ES"/>
        </w:rPr>
        <w:t>unque sea contraria a la Ley, siempre que no se oponga a la moral o al orden público. Cuando no sea notoria deberá probarse</w:t>
      </w:r>
    </w:p>
    <w:p w:rsidR="0060298F" w:rsidRPr="00B92AA9" w:rsidRDefault="00C32E59"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spacing w:val="-3"/>
          <w:lang w:val="es-ES"/>
        </w:rPr>
      </w:pPr>
      <w:r w:rsidRPr="00B92AA9">
        <w:rPr>
          <w:rFonts w:ascii="Courier New" w:hAnsi="Courier New" w:cs="Courier New"/>
          <w:spacing w:val="-3"/>
          <w:lang w:val="es-ES"/>
        </w:rPr>
        <w:t xml:space="preserve">2. Las leyes de la Compilación, </w:t>
      </w:r>
    </w:p>
    <w:p w:rsidR="0060298F" w:rsidRPr="00B92AA9" w:rsidRDefault="0060298F"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spacing w:val="-3"/>
          <w:lang w:val="es-ES"/>
        </w:rPr>
      </w:pPr>
    </w:p>
    <w:p w:rsidR="0060298F" w:rsidRPr="00B92AA9" w:rsidRDefault="0060298F"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r w:rsidRPr="00B92AA9">
        <w:rPr>
          <w:rFonts w:ascii="Courier New" w:hAnsi="Courier New" w:cs="Courier New"/>
          <w:spacing w:val="-3"/>
          <w:lang w:val="es-ES"/>
        </w:rPr>
        <w:t>+ INTERPRETACIÓN</w:t>
      </w:r>
      <w:r w:rsidR="0086484E" w:rsidRPr="00B92AA9">
        <w:rPr>
          <w:rFonts w:ascii="Courier New" w:hAnsi="Courier New" w:cs="Courier New"/>
          <w:spacing w:val="-3"/>
          <w:lang w:val="es-ES"/>
        </w:rPr>
        <w:t xml:space="preserve"> (art. 1)</w:t>
      </w:r>
      <w:r w:rsidRPr="00B92AA9">
        <w:rPr>
          <w:rFonts w:ascii="Courier New" w:hAnsi="Courier New" w:cs="Courier New"/>
          <w:spacing w:val="-3"/>
          <w:lang w:val="es-ES"/>
        </w:rPr>
        <w:t>.</w:t>
      </w:r>
      <w:r w:rsidRPr="00B92AA9">
        <w:rPr>
          <w:rFonts w:ascii="Courier New" w:hAnsi="Courier New" w:cs="Courier New"/>
          <w:lang w:val="es-ES"/>
        </w:rPr>
        <w:t xml:space="preserve"> </w:t>
      </w:r>
      <w:r w:rsidR="0086484E" w:rsidRPr="00B92AA9">
        <w:rPr>
          <w:rFonts w:ascii="Courier New" w:hAnsi="Courier New" w:cs="Courier New"/>
          <w:lang w:val="es-ES"/>
        </w:rPr>
        <w:t>C</w:t>
      </w:r>
      <w:r w:rsidRPr="00B92AA9">
        <w:rPr>
          <w:rFonts w:ascii="Courier New" w:hAnsi="Courier New" w:cs="Courier New"/>
          <w:lang w:val="es-ES"/>
        </w:rPr>
        <w:t>onforme a la tradición jurídica navarra (</w:t>
      </w:r>
      <w:r w:rsidRPr="00B92AA9">
        <w:rPr>
          <w:rFonts w:ascii="Courier New" w:hAnsi="Courier New" w:cs="Courier New"/>
          <w:color w:val="333333"/>
          <w:shd w:val="clear" w:color="auto" w:fill="FFFFFF"/>
        </w:rPr>
        <w:t>por este orden: las leyes de Cortes posteriores a la Novísima Recopilación; la Novísima Recopilación; los Amejoramientos del Fuero; el Fuero General de Navarra; demás textos legales; y el Derecho Romano)</w:t>
      </w:r>
      <w:r w:rsidRPr="00B92AA9">
        <w:rPr>
          <w:rStyle w:val="apple-converted-space"/>
          <w:rFonts w:ascii="Courier New" w:hAnsi="Courier New" w:cs="Courier New"/>
          <w:color w:val="333333"/>
          <w:shd w:val="clear" w:color="auto" w:fill="FFFFFF"/>
        </w:rPr>
        <w:t> </w:t>
      </w:r>
      <w:r w:rsidRPr="00B92AA9">
        <w:rPr>
          <w:rFonts w:ascii="Courier New" w:hAnsi="Courier New" w:cs="Courier New"/>
          <w:lang w:val="es-ES"/>
        </w:rPr>
        <w:t xml:space="preserve"> </w:t>
      </w:r>
    </w:p>
    <w:p w:rsidR="0060298F" w:rsidRPr="00B92AA9" w:rsidRDefault="0060298F"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r w:rsidRPr="00B92AA9">
        <w:rPr>
          <w:rFonts w:ascii="Courier New" w:hAnsi="Courier New" w:cs="Courier New"/>
          <w:color w:val="333333"/>
          <w:shd w:val="clear" w:color="auto" w:fill="FFFFFF"/>
        </w:rPr>
        <w:t>+ PARAMIENTO (principio «paramiento fuero vienze» o «paramiento ley vienze», art. 7). La voluntad unilateral o contractual prevalece sobre cualquier fuente de Derecho, salvo que sea contraria a la moral o al orden público, vaya en perjuicio de tercero o se oponga a un precepto prohibitivo.</w:t>
      </w:r>
    </w:p>
    <w:p w:rsidR="0086484E" w:rsidRPr="00B92AA9" w:rsidRDefault="0086484E"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color w:val="333333"/>
          <w:shd w:val="clear" w:color="auto" w:fill="FFFFFF"/>
        </w:rPr>
      </w:pPr>
      <w:r w:rsidRPr="00B92AA9">
        <w:rPr>
          <w:rFonts w:ascii="Courier New" w:hAnsi="Courier New" w:cs="Courier New"/>
          <w:lang w:val="es-ES"/>
        </w:rPr>
        <w:t xml:space="preserve">+ LIBERTAD CIVIL (art. 8). Principio </w:t>
      </w:r>
      <w:r w:rsidRPr="00B92AA9">
        <w:rPr>
          <w:rFonts w:ascii="Courier New" w:hAnsi="Courier New" w:cs="Courier New"/>
          <w:color w:val="333333"/>
          <w:shd w:val="clear" w:color="auto" w:fill="FFFFFF"/>
        </w:rPr>
        <w:t>esencial en el Derecho navarro: las Leyes se presumen dispositivas.</w:t>
      </w:r>
    </w:p>
    <w:p w:rsidR="0060298F" w:rsidRPr="00B92AA9" w:rsidRDefault="00C32E59"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spacing w:val="-3"/>
          <w:lang w:val="es-ES"/>
        </w:rPr>
      </w:pPr>
      <w:r w:rsidRPr="00B92AA9">
        <w:rPr>
          <w:rFonts w:ascii="Courier New" w:hAnsi="Courier New" w:cs="Courier New"/>
          <w:spacing w:val="-3"/>
          <w:lang w:val="es-ES"/>
        </w:rPr>
        <w:t xml:space="preserve">3. Los principios generales del Derecho navarro. </w:t>
      </w:r>
      <w:r w:rsidR="0086484E" w:rsidRPr="00B92AA9">
        <w:rPr>
          <w:rFonts w:ascii="Courier New" w:hAnsi="Courier New" w:cs="Courier New"/>
          <w:spacing w:val="-3"/>
          <w:lang w:val="es-ES"/>
        </w:rPr>
        <w:t>L</w:t>
      </w:r>
      <w:r w:rsidR="0086484E" w:rsidRPr="00B92AA9">
        <w:rPr>
          <w:rFonts w:ascii="Courier New" w:hAnsi="Courier New" w:cs="Courier New"/>
          <w:color w:val="333333"/>
          <w:shd w:val="clear" w:color="auto" w:fill="FFFFFF"/>
        </w:rPr>
        <w:t>os de Derecho natural o histórico que informan el total ordenamiento civil navarro y los que resultan de sus disposiciones.</w:t>
      </w:r>
    </w:p>
    <w:p w:rsidR="00C32E59" w:rsidRPr="00B92AA9" w:rsidRDefault="00C32E59"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r w:rsidRPr="00B92AA9">
        <w:rPr>
          <w:rFonts w:ascii="Courier New" w:hAnsi="Courier New" w:cs="Courier New"/>
          <w:spacing w:val="-3"/>
          <w:lang w:val="es-ES"/>
        </w:rPr>
        <w:t>4. El Derecho Supletorio.</w:t>
      </w:r>
      <w:r w:rsidR="0086484E" w:rsidRPr="00B92AA9">
        <w:rPr>
          <w:rFonts w:ascii="Courier New" w:hAnsi="Courier New" w:cs="Courier New"/>
          <w:spacing w:val="-3"/>
          <w:lang w:val="es-ES"/>
        </w:rPr>
        <w:t xml:space="preserve"> </w:t>
      </w:r>
      <w:r w:rsidR="0086484E" w:rsidRPr="00B92AA9">
        <w:rPr>
          <w:rFonts w:ascii="Courier New" w:hAnsi="Courier New" w:cs="Courier New"/>
          <w:color w:val="333333"/>
          <w:shd w:val="clear" w:color="auto" w:fill="FFFFFF"/>
        </w:rPr>
        <w:t>El Código Civil y las Leyes generales de España; y no se aplicarán a supuestos distintos de los expresamente previstos.</w:t>
      </w:r>
      <w:r w:rsidRPr="00B92AA9">
        <w:rPr>
          <w:rFonts w:ascii="Courier New" w:hAnsi="Courier New" w:cs="Courier New"/>
          <w:spacing w:val="-3"/>
          <w:lang w:val="es-ES"/>
        </w:rPr>
        <w:cr/>
      </w:r>
    </w:p>
    <w:p w:rsidR="0086484E" w:rsidRPr="00B92AA9" w:rsidRDefault="0086484E"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spacing w:val="-3"/>
          <w:lang w:val="es-ES"/>
        </w:rPr>
      </w:pPr>
      <w:r w:rsidRPr="00B92AA9">
        <w:rPr>
          <w:rFonts w:ascii="Courier New" w:hAnsi="Courier New" w:cs="Courier New"/>
          <w:lang w:val="es-ES"/>
        </w:rPr>
        <w:t xml:space="preserve">INSTITUCIONES. </w:t>
      </w:r>
      <w:r w:rsidRPr="00B92AA9">
        <w:rPr>
          <w:rFonts w:ascii="Courier New" w:hAnsi="Courier New" w:cs="Courier New"/>
          <w:spacing w:val="-3"/>
          <w:lang w:val="es-ES"/>
        </w:rPr>
        <w:t xml:space="preserve">Libro Preliminar y tres libros: </w:t>
      </w:r>
      <w:r w:rsidRPr="00B92AA9">
        <w:rPr>
          <w:rFonts w:ascii="Courier New" w:hAnsi="Courier New" w:cs="Courier New"/>
          <w:b/>
          <w:spacing w:val="-3"/>
          <w:lang w:val="es-ES"/>
        </w:rPr>
        <w:t>"De las personas y de la familia", "De las donaciones y sucesiones" y "De los bienes".</w:t>
      </w:r>
      <w:r w:rsidRPr="00B92AA9">
        <w:rPr>
          <w:rFonts w:ascii="Courier New" w:hAnsi="Courier New" w:cs="Courier New"/>
          <w:b/>
          <w:spacing w:val="-3"/>
          <w:lang w:val="es-ES"/>
        </w:rPr>
        <w:cr/>
      </w:r>
    </w:p>
    <w:p w:rsidR="00CC0451" w:rsidRPr="00B92AA9" w:rsidRDefault="0086484E" w:rsidP="00B92AA9">
      <w:pPr>
        <w:jc w:val="both"/>
        <w:rPr>
          <w:rFonts w:ascii="Courier New" w:hAnsi="Courier New" w:cs="Courier New"/>
          <w:spacing w:val="-3"/>
          <w:lang w:val="es-ES"/>
        </w:rPr>
      </w:pPr>
      <w:r w:rsidRPr="00B92AA9">
        <w:rPr>
          <w:rFonts w:ascii="Courier New" w:hAnsi="Courier New" w:cs="Courier New"/>
          <w:b/>
          <w:spacing w:val="-3"/>
          <w:lang w:val="es-ES"/>
        </w:rPr>
        <w:t>En el ámbito de "las personas y la familia"</w:t>
      </w:r>
      <w:r w:rsidRPr="00B92AA9">
        <w:rPr>
          <w:rFonts w:ascii="Courier New" w:hAnsi="Courier New" w:cs="Courier New"/>
          <w:spacing w:val="-3"/>
          <w:lang w:val="es-ES"/>
        </w:rPr>
        <w:t xml:space="preserve"> se regula la figura de los   “Parientes mayores”; la Casa</w:t>
      </w:r>
      <w:r w:rsidR="00583DB1" w:rsidRPr="00B92AA9">
        <w:rPr>
          <w:rFonts w:ascii="Courier New" w:hAnsi="Courier New" w:cs="Courier New"/>
          <w:spacing w:val="-3"/>
          <w:lang w:val="es-ES"/>
        </w:rPr>
        <w:t xml:space="preserve"> (</w:t>
      </w:r>
      <w:r w:rsidRPr="00B92AA9">
        <w:rPr>
          <w:rFonts w:ascii="Courier New" w:hAnsi="Courier New" w:cs="Courier New"/>
          <w:spacing w:val="-3"/>
          <w:lang w:val="es-ES"/>
        </w:rPr>
        <w:t>institución que, sin tener personalidad jurídica, puede ser titular de dchos y oblig</w:t>
      </w:r>
      <w:r w:rsidR="00583DB1" w:rsidRPr="00B92AA9">
        <w:rPr>
          <w:rFonts w:ascii="Courier New" w:hAnsi="Courier New" w:cs="Courier New"/>
          <w:spacing w:val="-3"/>
          <w:lang w:val="es-ES"/>
        </w:rPr>
        <w:t xml:space="preserve">, Ley 48), </w:t>
      </w:r>
      <w:r w:rsidR="00583DB1" w:rsidRPr="00B92AA9">
        <w:rPr>
          <w:rFonts w:ascii="Courier New" w:hAnsi="Courier New" w:cs="Courier New"/>
          <w:b/>
          <w:lang w:val="es-ES"/>
        </w:rPr>
        <w:t>las sociedades y agrupaciones (ENTES) sin personalidad</w:t>
      </w:r>
      <w:r w:rsidRPr="00B92AA9">
        <w:rPr>
          <w:rFonts w:ascii="Courier New" w:hAnsi="Courier New" w:cs="Courier New"/>
          <w:spacing w:val="-3"/>
          <w:lang w:val="es-ES"/>
        </w:rPr>
        <w:t>;  y la soc. conyugal de conquistas.</w:t>
      </w:r>
      <w:r w:rsidR="00583DB1" w:rsidRPr="00B92AA9">
        <w:rPr>
          <w:rFonts w:ascii="Courier New" w:hAnsi="Courier New" w:cs="Courier New"/>
          <w:spacing w:val="-3"/>
          <w:lang w:val="es-ES"/>
        </w:rPr>
        <w:t xml:space="preserve"> S</w:t>
      </w:r>
      <w:r w:rsidRPr="00B92AA9">
        <w:rPr>
          <w:rFonts w:ascii="Courier New" w:hAnsi="Courier New" w:cs="Courier New"/>
          <w:spacing w:val="-3"/>
          <w:lang w:val="es-ES"/>
        </w:rPr>
        <w:t xml:space="preserve">e ha dictado la L. 3 </w:t>
      </w:r>
      <w:r w:rsidR="00583DB1" w:rsidRPr="00B92AA9">
        <w:rPr>
          <w:rFonts w:ascii="Courier New" w:hAnsi="Courier New" w:cs="Courier New"/>
          <w:spacing w:val="-3"/>
          <w:lang w:val="es-ES"/>
        </w:rPr>
        <w:t>Agosto</w:t>
      </w:r>
      <w:r w:rsidRPr="00B92AA9">
        <w:rPr>
          <w:rFonts w:ascii="Courier New" w:hAnsi="Courier New" w:cs="Courier New"/>
          <w:spacing w:val="-3"/>
          <w:lang w:val="es-ES"/>
        </w:rPr>
        <w:t xml:space="preserve"> 2000 sobre igualdad jurídica de las parejas estables</w:t>
      </w:r>
      <w:r w:rsidR="00583DB1" w:rsidRPr="00B92AA9">
        <w:rPr>
          <w:rFonts w:ascii="Courier New" w:hAnsi="Courier New" w:cs="Courier New"/>
          <w:spacing w:val="-3"/>
          <w:lang w:val="es-ES"/>
        </w:rPr>
        <w:t>, declarada en gran parte inconstitucional por STC 2013</w:t>
      </w:r>
      <w:r w:rsidRPr="00B92AA9">
        <w:rPr>
          <w:rFonts w:ascii="Courier New" w:hAnsi="Courier New" w:cs="Courier New"/>
          <w:spacing w:val="-3"/>
          <w:lang w:val="es-ES"/>
        </w:rPr>
        <w:t>.</w:t>
      </w:r>
      <w:r w:rsidRPr="00B92AA9">
        <w:rPr>
          <w:rFonts w:ascii="Courier New" w:hAnsi="Courier New" w:cs="Courier New"/>
          <w:spacing w:val="-3"/>
          <w:lang w:val="es-ES"/>
        </w:rPr>
        <w:cr/>
      </w:r>
      <w:r w:rsidRPr="00B92AA9">
        <w:rPr>
          <w:rFonts w:ascii="Courier New" w:hAnsi="Courier New" w:cs="Courier New"/>
          <w:spacing w:val="-3"/>
          <w:lang w:val="es-ES"/>
        </w:rPr>
        <w:cr/>
      </w:r>
      <w:r w:rsidRPr="00B92AA9">
        <w:rPr>
          <w:rFonts w:ascii="Courier New" w:hAnsi="Courier New" w:cs="Courier New"/>
          <w:b/>
          <w:spacing w:val="-3"/>
          <w:lang w:val="es-ES"/>
        </w:rPr>
        <w:t>En el ámbito de "las donaciones y sucesiones"</w:t>
      </w:r>
      <w:r w:rsidRPr="00B92AA9">
        <w:rPr>
          <w:rFonts w:ascii="Courier New" w:hAnsi="Courier New" w:cs="Courier New"/>
          <w:spacing w:val="-3"/>
          <w:lang w:val="es-ES"/>
        </w:rPr>
        <w:t>, que constituyen una unión indisoluble en D. Navarro, existe una riquísima gama de formas y modalidades de liberalidad. Destaca:</w:t>
      </w:r>
      <w:r w:rsidRPr="00B92AA9">
        <w:rPr>
          <w:rFonts w:ascii="Courier New" w:hAnsi="Courier New" w:cs="Courier New"/>
          <w:spacing w:val="-3"/>
          <w:lang w:val="es-ES"/>
        </w:rPr>
        <w:cr/>
        <w:t xml:space="preserve">· La libertad de testar, con las limitaciones del usufructo de fidelidad </w:t>
      </w:r>
      <w:r w:rsidR="00583DB1" w:rsidRPr="00B92AA9">
        <w:rPr>
          <w:rFonts w:ascii="Courier New" w:hAnsi="Courier New" w:cs="Courier New"/>
          <w:spacing w:val="-3"/>
          <w:lang w:val="es-ES"/>
        </w:rPr>
        <w:t xml:space="preserve">(Ley 253) </w:t>
      </w:r>
      <w:r w:rsidRPr="00B92AA9">
        <w:rPr>
          <w:rFonts w:ascii="Courier New" w:hAnsi="Courier New" w:cs="Courier New"/>
          <w:spacing w:val="-3"/>
          <w:lang w:val="es-ES"/>
        </w:rPr>
        <w:t xml:space="preserve">y de la  legitima foral </w:t>
      </w:r>
      <w:r w:rsidR="00583DB1" w:rsidRPr="00B92AA9">
        <w:rPr>
          <w:rFonts w:ascii="Courier New" w:hAnsi="Courier New" w:cs="Courier New"/>
          <w:spacing w:val="-3"/>
          <w:lang w:val="es-ES"/>
        </w:rPr>
        <w:t xml:space="preserve">meramente </w:t>
      </w:r>
      <w:r w:rsidRPr="00B92AA9">
        <w:rPr>
          <w:rFonts w:ascii="Courier New" w:hAnsi="Courier New" w:cs="Courier New"/>
          <w:spacing w:val="-3"/>
          <w:lang w:val="es-ES"/>
        </w:rPr>
        <w:t>form</w:t>
      </w:r>
      <w:r w:rsidR="00583DB1" w:rsidRPr="00B92AA9">
        <w:rPr>
          <w:rFonts w:ascii="Courier New" w:hAnsi="Courier New" w:cs="Courier New"/>
          <w:spacing w:val="-3"/>
          <w:lang w:val="es-ES"/>
        </w:rPr>
        <w:t>al</w:t>
      </w:r>
      <w:r w:rsidRPr="00B92AA9">
        <w:rPr>
          <w:rFonts w:ascii="Courier New" w:hAnsi="Courier New" w:cs="Courier New"/>
          <w:spacing w:val="-3"/>
          <w:lang w:val="es-ES"/>
        </w:rPr>
        <w:t xml:space="preserve"> (cinco sueldos febles o carlines</w:t>
      </w:r>
      <w:r w:rsidR="00583DB1" w:rsidRPr="00B92AA9">
        <w:rPr>
          <w:rFonts w:ascii="Courier New" w:hAnsi="Courier New" w:cs="Courier New"/>
          <w:spacing w:val="-3"/>
          <w:lang w:val="es-ES"/>
        </w:rPr>
        <w:t>, Ley 267</w:t>
      </w:r>
      <w:r w:rsidRPr="00B92AA9">
        <w:rPr>
          <w:rFonts w:ascii="Courier New" w:hAnsi="Courier New" w:cs="Courier New"/>
          <w:spacing w:val="-3"/>
          <w:lang w:val="es-ES"/>
        </w:rPr>
        <w:t>).</w:t>
      </w:r>
      <w:r w:rsidRPr="00B92AA9">
        <w:rPr>
          <w:rFonts w:ascii="Courier New" w:hAnsi="Courier New" w:cs="Courier New"/>
          <w:spacing w:val="-3"/>
          <w:lang w:val="es-ES"/>
        </w:rPr>
        <w:cr/>
      </w:r>
      <w:r w:rsidRPr="00B92AA9">
        <w:rPr>
          <w:rFonts w:ascii="Courier New" w:hAnsi="Courier New" w:cs="Courier New"/>
          <w:spacing w:val="-3"/>
          <w:lang w:val="es-ES"/>
        </w:rPr>
        <w:cr/>
        <w:t xml:space="preserve">· La sucesión legal </w:t>
      </w:r>
      <w:r w:rsidR="009864B3" w:rsidRPr="00B92AA9">
        <w:rPr>
          <w:rFonts w:ascii="Courier New" w:hAnsi="Courier New" w:cs="Courier New"/>
          <w:spacing w:val="-3"/>
          <w:lang w:val="es-ES"/>
        </w:rPr>
        <w:t>(NO intestada –pq puede tb quedar excluida por dmc o pactos sucesorios- NI legítima –pues no tiene tal naturalidad, afirma la EM-), con distinción entre bienes no troncales y troncales</w:t>
      </w:r>
      <w:r w:rsidRPr="00B92AA9">
        <w:rPr>
          <w:rFonts w:ascii="Courier New" w:hAnsi="Courier New" w:cs="Courier New"/>
          <w:spacing w:val="-3"/>
          <w:lang w:val="es-ES"/>
        </w:rPr>
        <w:t>.</w:t>
      </w:r>
      <w:r w:rsidRPr="00B92AA9">
        <w:rPr>
          <w:rFonts w:ascii="Courier New" w:hAnsi="Courier New" w:cs="Courier New"/>
          <w:spacing w:val="-3"/>
          <w:lang w:val="es-ES"/>
        </w:rPr>
        <w:cr/>
        <w:t xml:space="preserve">· </w:t>
      </w:r>
      <w:r w:rsidR="009864B3" w:rsidRPr="00B92AA9">
        <w:rPr>
          <w:rFonts w:ascii="Courier New" w:hAnsi="Courier New" w:cs="Courier New"/>
          <w:spacing w:val="-3"/>
          <w:lang w:val="es-ES"/>
        </w:rPr>
        <w:t>Testamento de hermandad navarro</w:t>
      </w:r>
      <w:r w:rsidRPr="00B92AA9">
        <w:rPr>
          <w:rFonts w:ascii="Courier New" w:hAnsi="Courier New" w:cs="Courier New"/>
          <w:spacing w:val="-3"/>
          <w:lang w:val="es-ES"/>
        </w:rPr>
        <w:t>, codicilos y memorias testamentarias.</w:t>
      </w:r>
      <w:r w:rsidRPr="00B92AA9">
        <w:rPr>
          <w:rFonts w:ascii="Courier New" w:hAnsi="Courier New" w:cs="Courier New"/>
          <w:spacing w:val="-3"/>
          <w:lang w:val="es-ES"/>
        </w:rPr>
        <w:cr/>
        <w:t xml:space="preserve">· </w:t>
      </w:r>
      <w:r w:rsidR="009864B3" w:rsidRPr="00B92AA9">
        <w:rPr>
          <w:rFonts w:ascii="Courier New" w:hAnsi="Courier New" w:cs="Courier New"/>
          <w:spacing w:val="-3"/>
          <w:lang w:val="es-ES"/>
        </w:rPr>
        <w:t>F</w:t>
      </w:r>
      <w:r w:rsidRPr="00B92AA9">
        <w:rPr>
          <w:rFonts w:ascii="Courier New" w:hAnsi="Courier New" w:cs="Courier New"/>
          <w:spacing w:val="-3"/>
          <w:lang w:val="es-ES"/>
        </w:rPr>
        <w:t>iduciarios</w:t>
      </w:r>
      <w:r w:rsidR="00583DB1" w:rsidRPr="00B92AA9">
        <w:rPr>
          <w:rFonts w:ascii="Courier New" w:hAnsi="Courier New" w:cs="Courier New"/>
          <w:spacing w:val="-3"/>
          <w:lang w:val="es-ES"/>
        </w:rPr>
        <w:t>-comisarios</w:t>
      </w:r>
      <w:r w:rsidRPr="00B92AA9">
        <w:rPr>
          <w:rFonts w:ascii="Courier New" w:hAnsi="Courier New" w:cs="Courier New"/>
          <w:spacing w:val="-3"/>
          <w:lang w:val="es-ES"/>
        </w:rPr>
        <w:t>, herederos de confianza, albaceas</w:t>
      </w:r>
      <w:r w:rsidR="009864B3" w:rsidRPr="00B92AA9">
        <w:rPr>
          <w:rFonts w:ascii="Courier New" w:hAnsi="Courier New" w:cs="Courier New"/>
          <w:spacing w:val="-3"/>
          <w:lang w:val="es-ES"/>
        </w:rPr>
        <w:t>.</w:t>
      </w:r>
      <w:r w:rsidR="009864B3" w:rsidRPr="00B92AA9">
        <w:rPr>
          <w:rFonts w:ascii="Courier New" w:hAnsi="Courier New" w:cs="Courier New"/>
          <w:spacing w:val="-3"/>
          <w:lang w:val="es-ES"/>
        </w:rPr>
        <w:cr/>
      </w:r>
      <w:r w:rsidR="009864B3" w:rsidRPr="00B92AA9">
        <w:rPr>
          <w:rFonts w:ascii="Courier New" w:hAnsi="Courier New" w:cs="Courier New"/>
          <w:spacing w:val="-3"/>
          <w:lang w:val="es-ES"/>
        </w:rPr>
        <w:cr/>
      </w:r>
      <w:r w:rsidRPr="00B92AA9">
        <w:rPr>
          <w:rFonts w:ascii="Courier New" w:hAnsi="Courier New" w:cs="Courier New"/>
          <w:spacing w:val="-3"/>
          <w:lang w:val="es-ES"/>
        </w:rPr>
        <w:t xml:space="preserve">En el ámbito de </w:t>
      </w:r>
      <w:r w:rsidRPr="00B92AA9">
        <w:rPr>
          <w:rFonts w:ascii="Courier New" w:hAnsi="Courier New" w:cs="Courier New"/>
          <w:b/>
          <w:spacing w:val="-3"/>
          <w:lang w:val="es-ES"/>
        </w:rPr>
        <w:t>"los bienes</w:t>
      </w:r>
      <w:r w:rsidRPr="00B92AA9">
        <w:rPr>
          <w:rFonts w:ascii="Courier New" w:hAnsi="Courier New" w:cs="Courier New"/>
          <w:spacing w:val="-3"/>
          <w:lang w:val="es-ES"/>
        </w:rPr>
        <w:t xml:space="preserve">", </w:t>
      </w:r>
    </w:p>
    <w:p w:rsidR="00D4799A" w:rsidRPr="00B92AA9" w:rsidRDefault="0086484E" w:rsidP="00B92AA9">
      <w:pPr>
        <w:jc w:val="both"/>
        <w:rPr>
          <w:rFonts w:ascii="Courier New" w:hAnsi="Courier New" w:cs="Courier New"/>
          <w:lang w:val="es-ES"/>
        </w:rPr>
      </w:pPr>
      <w:r w:rsidRPr="00B92AA9">
        <w:rPr>
          <w:rFonts w:ascii="Courier New" w:hAnsi="Courier New" w:cs="Courier New"/>
          <w:spacing w:val="-3"/>
          <w:lang w:val="es-ES"/>
        </w:rPr>
        <w:t xml:space="preserve">en materia de Derechos Reales, </w:t>
      </w:r>
      <w:r w:rsidR="00CC0451" w:rsidRPr="00B92AA9">
        <w:rPr>
          <w:rFonts w:ascii="Courier New" w:hAnsi="Courier New" w:cs="Courier New"/>
          <w:spacing w:val="-3"/>
          <w:lang w:val="es-ES"/>
        </w:rPr>
        <w:t>regula la comunidad en mancomún (Ley 377, distinta de la proindiviso), la solidaria (Ley 378, no admitida entre nosotros) y ciertos aprovechamientos en mancomún (</w:t>
      </w:r>
      <w:r w:rsidRPr="00B92AA9">
        <w:rPr>
          <w:rFonts w:ascii="Courier New" w:hAnsi="Courier New" w:cs="Courier New"/>
          <w:spacing w:val="-3"/>
          <w:lang w:val="es-ES"/>
        </w:rPr>
        <w:t>"</w:t>
      </w:r>
      <w:r w:rsidRPr="00B92AA9">
        <w:rPr>
          <w:rFonts w:ascii="Courier New" w:hAnsi="Courier New" w:cs="Courier New"/>
          <w:i/>
          <w:spacing w:val="-3"/>
          <w:lang w:val="es-ES"/>
        </w:rPr>
        <w:t>corralizas", "facerías", "helechales", "dominio concellar" y "vecindades foranas"</w:t>
      </w:r>
      <w:r w:rsidR="00CC0451" w:rsidRPr="00B92AA9">
        <w:rPr>
          <w:rFonts w:ascii="Courier New" w:hAnsi="Courier New" w:cs="Courier New"/>
          <w:i/>
          <w:spacing w:val="-3"/>
          <w:lang w:val="es-ES"/>
        </w:rPr>
        <w:t>:. C</w:t>
      </w:r>
      <w:r w:rsidRPr="00B92AA9">
        <w:rPr>
          <w:rFonts w:ascii="Courier New" w:hAnsi="Courier New" w:cs="Courier New"/>
          <w:spacing w:val="-3"/>
          <w:lang w:val="es-ES"/>
        </w:rPr>
        <w:t>on gran actualidad se regula el derecho de superficie</w:t>
      </w:r>
      <w:r w:rsidR="00CC0451" w:rsidRPr="00B92AA9">
        <w:rPr>
          <w:rFonts w:ascii="Courier New" w:hAnsi="Courier New" w:cs="Courier New"/>
          <w:spacing w:val="-3"/>
          <w:lang w:val="es-ES"/>
        </w:rPr>
        <w:t>, de sobreedificación y s</w:t>
      </w:r>
      <w:r w:rsidRPr="00B92AA9">
        <w:rPr>
          <w:rFonts w:ascii="Courier New" w:hAnsi="Courier New" w:cs="Courier New"/>
          <w:spacing w:val="-3"/>
          <w:lang w:val="es-ES"/>
        </w:rPr>
        <w:t>ubedificación</w:t>
      </w:r>
      <w:r w:rsidR="00CC0451" w:rsidRPr="00B92AA9">
        <w:rPr>
          <w:rFonts w:ascii="Courier New" w:hAnsi="Courier New" w:cs="Courier New"/>
          <w:spacing w:val="-3"/>
          <w:lang w:val="es-ES"/>
        </w:rPr>
        <w:t>.</w:t>
      </w:r>
      <w:r w:rsidRPr="00B92AA9">
        <w:rPr>
          <w:rFonts w:ascii="Courier New" w:hAnsi="Courier New" w:cs="Courier New"/>
          <w:spacing w:val="-3"/>
          <w:lang w:val="es-ES"/>
        </w:rPr>
        <w:cr/>
      </w:r>
      <w:r w:rsidRPr="00B92AA9">
        <w:rPr>
          <w:rFonts w:ascii="Courier New" w:hAnsi="Courier New" w:cs="Courier New"/>
          <w:b/>
          <w:spacing w:val="-3"/>
          <w:lang w:val="es-ES"/>
        </w:rPr>
        <w:cr/>
        <w:t>En materia de obligaciones</w:t>
      </w:r>
      <w:r w:rsidRPr="00B92AA9">
        <w:rPr>
          <w:rFonts w:ascii="Courier New" w:hAnsi="Courier New" w:cs="Courier New"/>
          <w:spacing w:val="-3"/>
          <w:lang w:val="es-ES"/>
        </w:rPr>
        <w:t>, Prescinde de la categoría de los cuasicontratos y regula con carácter general en enriquecimiento sin causa</w:t>
      </w:r>
      <w:r w:rsidR="00CC0451" w:rsidRPr="00B92AA9">
        <w:rPr>
          <w:rFonts w:ascii="Courier New" w:hAnsi="Courier New" w:cs="Courier New"/>
          <w:spacing w:val="-3"/>
          <w:lang w:val="es-ES"/>
        </w:rPr>
        <w:t>. E</w:t>
      </w:r>
      <w:r w:rsidRPr="00B92AA9">
        <w:rPr>
          <w:rFonts w:ascii="Courier New" w:hAnsi="Courier New" w:cs="Courier New"/>
          <w:spacing w:val="-3"/>
          <w:lang w:val="es-ES"/>
        </w:rPr>
        <w:t xml:space="preserve">limina la superada figura del  arrendamiento de servicios, que es sustituida por el contrato de trabajo o por el </w:t>
      </w:r>
      <w:r w:rsidRPr="00B92AA9">
        <w:rPr>
          <w:rFonts w:ascii="Courier New" w:hAnsi="Courier New" w:cs="Courier New"/>
          <w:spacing w:val="-3"/>
          <w:lang w:val="es-ES"/>
        </w:rPr>
        <w:lastRenderedPageBreak/>
        <w:t>simple mandato, según las circunstancias.</w:t>
      </w:r>
      <w:r w:rsidR="00CC0451" w:rsidRPr="00B92AA9">
        <w:rPr>
          <w:rFonts w:ascii="Courier New" w:hAnsi="Courier New" w:cs="Courier New"/>
          <w:spacing w:val="-3"/>
          <w:lang w:val="es-ES"/>
        </w:rPr>
        <w:t xml:space="preserve"> Admite la </w:t>
      </w:r>
      <w:r w:rsidR="00D4799A" w:rsidRPr="00B92AA9">
        <w:rPr>
          <w:rFonts w:ascii="Courier New" w:hAnsi="Courier New" w:cs="Courier New"/>
          <w:lang w:val="es-ES"/>
        </w:rPr>
        <w:t>rescisión por lesión enorme o enormísima</w:t>
      </w:r>
      <w:r w:rsidR="00256F70" w:rsidRPr="00B92AA9">
        <w:rPr>
          <w:rFonts w:ascii="Courier New" w:hAnsi="Courier New" w:cs="Courier New"/>
          <w:lang w:val="es-ES"/>
        </w:rPr>
        <w:t>.</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r w:rsidRPr="00B92AA9">
        <w:rPr>
          <w:rFonts w:ascii="Courier New" w:hAnsi="Courier New" w:cs="Courier New"/>
          <w:b/>
          <w:color w:val="FF0000"/>
          <w:highlight w:val="cyan"/>
          <w:lang w:val="es-ES"/>
        </w:rPr>
        <w:t>GALICIA</w:t>
      </w:r>
      <w:r w:rsidR="00256F70" w:rsidRPr="00B92AA9">
        <w:rPr>
          <w:rFonts w:ascii="Courier New" w:hAnsi="Courier New" w:cs="Courier New"/>
          <w:lang w:val="es-ES"/>
        </w:rPr>
        <w:t xml:space="preserve">. </w:t>
      </w:r>
      <w:r w:rsidR="00256F70" w:rsidRPr="00B92AA9">
        <w:rPr>
          <w:rFonts w:ascii="Courier New" w:hAnsi="Courier New" w:cs="Courier New"/>
          <w:spacing w:val="-3"/>
          <w:lang w:val="es-ES"/>
        </w:rPr>
        <w:t>Ley de Derecho Civil de Galicia, de</w:t>
      </w:r>
      <w:r w:rsidR="00256F70" w:rsidRPr="00B92AA9">
        <w:rPr>
          <w:rFonts w:ascii="Courier New" w:hAnsi="Courier New" w:cs="Courier New"/>
          <w:lang w:val="es-ES"/>
        </w:rPr>
        <w:t xml:space="preserve"> 14 de junio de 2006, </w:t>
      </w:r>
      <w:r w:rsidRPr="00B92AA9">
        <w:rPr>
          <w:rFonts w:ascii="Courier New" w:hAnsi="Courier New" w:cs="Courier New"/>
          <w:lang w:val="es-ES"/>
        </w:rPr>
        <w:t xml:space="preserve">que sustituye a la anterior ley de </w:t>
      </w:r>
      <w:r w:rsidRPr="00B92AA9">
        <w:rPr>
          <w:rFonts w:ascii="Courier New" w:hAnsi="Courier New" w:cs="Courier New"/>
          <w:strike/>
          <w:lang w:val="es-ES"/>
        </w:rPr>
        <w:t>24 mayo</w:t>
      </w:r>
      <w:r w:rsidRPr="00B92AA9">
        <w:rPr>
          <w:rFonts w:ascii="Courier New" w:hAnsi="Courier New" w:cs="Courier New"/>
          <w:lang w:val="es-ES"/>
        </w:rPr>
        <w:t xml:space="preserve"> 1995</w:t>
      </w:r>
      <w:r w:rsidR="00256F70" w:rsidRPr="00B92AA9">
        <w:rPr>
          <w:rFonts w:ascii="Courier New" w:hAnsi="Courier New" w:cs="Courier New"/>
          <w:lang w:val="es-ES"/>
        </w:rPr>
        <w:t>.</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jc w:val="both"/>
        <w:rPr>
          <w:rFonts w:ascii="Courier New" w:hAnsi="Courier New" w:cs="Courier New"/>
          <w:lang w:val="es-ES"/>
        </w:rPr>
      </w:pPr>
    </w:p>
    <w:p w:rsidR="00D4799A" w:rsidRPr="00B92AA9" w:rsidRDefault="00256F70"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r w:rsidRPr="00B92AA9">
        <w:rPr>
          <w:rFonts w:ascii="Courier New" w:hAnsi="Courier New" w:cs="Courier New"/>
          <w:lang w:val="es-ES"/>
        </w:rPr>
        <w:t>FUENTES (arts. 1 y 2)</w:t>
      </w:r>
    </w:p>
    <w:p w:rsidR="00256F70" w:rsidRPr="00B92AA9" w:rsidRDefault="00256F70"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r w:rsidRPr="00B92AA9">
        <w:rPr>
          <w:rFonts w:ascii="Courier New" w:hAnsi="Courier New" w:cs="Courier New"/>
        </w:rPr>
        <w:t>-la ley</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r w:rsidRPr="00B92AA9">
        <w:rPr>
          <w:rFonts w:ascii="Courier New" w:hAnsi="Courier New" w:cs="Courier New"/>
        </w:rPr>
        <w:t>-la costumbre, en defecto de ley</w:t>
      </w:r>
      <w:r w:rsidR="00E37795">
        <w:rPr>
          <w:rFonts w:ascii="Courier New" w:hAnsi="Courier New" w:cs="Courier New"/>
        </w:rPr>
        <w:t>. N</w:t>
      </w:r>
      <w:r w:rsidRPr="00B92AA9">
        <w:rPr>
          <w:rFonts w:ascii="Courier New" w:hAnsi="Courier New" w:cs="Courier New"/>
        </w:rPr>
        <w:t>o requerirá prueba cuando sea notoria.</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r w:rsidRPr="00B92AA9">
        <w:rPr>
          <w:rFonts w:ascii="Courier New" w:hAnsi="Courier New" w:cs="Courier New"/>
        </w:rPr>
        <w:t>-los principios generales que integran e informan el ordenamiento jurídico gallego.</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r w:rsidRPr="00B92AA9">
        <w:rPr>
          <w:rFonts w:ascii="Courier New" w:hAnsi="Courier New" w:cs="Courier New"/>
        </w:rPr>
        <w:t>-</w:t>
      </w:r>
      <w:r w:rsidR="00256F70" w:rsidRPr="00B92AA9">
        <w:rPr>
          <w:rFonts w:ascii="Courier New" w:hAnsi="Courier New" w:cs="Courier New"/>
        </w:rPr>
        <w:t xml:space="preserve">con carácter supletorio, </w:t>
      </w:r>
      <w:r w:rsidRPr="00B92AA9">
        <w:rPr>
          <w:rFonts w:ascii="Courier New" w:hAnsi="Courier New" w:cs="Courier New"/>
        </w:rPr>
        <w:t>el derecho civil general del Estado</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p>
    <w:p w:rsidR="00D4799A" w:rsidRPr="00B92AA9" w:rsidRDefault="00256F70"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r w:rsidRPr="00B92AA9">
        <w:rPr>
          <w:rFonts w:ascii="Courier New" w:hAnsi="Courier New" w:cs="Courier New"/>
          <w:lang w:val="es-ES"/>
        </w:rPr>
        <w:t xml:space="preserve">INSTITUCIONES. Título preliminar y 10 más, que versan sobre: </w:t>
      </w:r>
      <w:r w:rsidRPr="00B92AA9">
        <w:rPr>
          <w:rFonts w:ascii="Courier New" w:hAnsi="Courier New" w:cs="Courier New"/>
          <w:lang w:val="es-ES"/>
        </w:rPr>
        <w:cr/>
      </w:r>
      <w:r w:rsidR="00D4799A" w:rsidRPr="00B92AA9">
        <w:rPr>
          <w:rFonts w:ascii="Courier New" w:hAnsi="Courier New" w:cs="Courier New"/>
          <w:lang w:val="es-ES"/>
        </w:rPr>
        <w:t xml:space="preserve"> </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r w:rsidRPr="00B92AA9">
        <w:rPr>
          <w:rFonts w:ascii="Courier New" w:hAnsi="Courier New" w:cs="Courier New"/>
        </w:rPr>
        <w:t>1. la protección de los menores, que la Xunta de Galicia ejercerá a través de los organismos competentes</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r w:rsidRPr="00B92AA9">
        <w:rPr>
          <w:rFonts w:ascii="Courier New" w:hAnsi="Courier New" w:cs="Courier New"/>
        </w:rPr>
        <w:t xml:space="preserve">2. la </w:t>
      </w:r>
      <w:r w:rsidRPr="00B92AA9">
        <w:rPr>
          <w:rFonts w:ascii="Courier New" w:hAnsi="Courier New" w:cs="Courier New"/>
          <w:b/>
        </w:rPr>
        <w:t>adopción</w:t>
      </w:r>
      <w:r w:rsidRPr="00B92AA9">
        <w:rPr>
          <w:rFonts w:ascii="Courier New" w:hAnsi="Courier New" w:cs="Courier New"/>
        </w:rPr>
        <w:t xml:space="preserve"> </w:t>
      </w:r>
      <w:r w:rsidR="00DA64EA" w:rsidRPr="00B92AA9">
        <w:rPr>
          <w:rFonts w:ascii="Courier New" w:hAnsi="Courier New" w:cs="Courier New"/>
        </w:rPr>
        <w:t>3</w:t>
      </w:r>
      <w:r w:rsidRPr="00B92AA9">
        <w:rPr>
          <w:rFonts w:ascii="Courier New" w:hAnsi="Courier New" w:cs="Courier New"/>
        </w:rPr>
        <w:t xml:space="preserve">. la </w:t>
      </w:r>
      <w:r w:rsidRPr="00B92AA9">
        <w:rPr>
          <w:rFonts w:ascii="Courier New" w:hAnsi="Courier New" w:cs="Courier New"/>
          <w:b/>
        </w:rPr>
        <w:t>autotutela</w:t>
      </w:r>
      <w:r w:rsidR="00B92AA9">
        <w:rPr>
          <w:rFonts w:ascii="Courier New" w:hAnsi="Courier New" w:cs="Courier New"/>
        </w:rPr>
        <w:t xml:space="preserve"> </w:t>
      </w:r>
      <w:r w:rsidRPr="00B92AA9">
        <w:rPr>
          <w:rFonts w:ascii="Courier New" w:hAnsi="Courier New" w:cs="Courier New"/>
        </w:rPr>
        <w:t>4</w:t>
      </w:r>
      <w:r w:rsidR="00DA64EA" w:rsidRPr="00B92AA9">
        <w:rPr>
          <w:rFonts w:ascii="Courier New" w:hAnsi="Courier New" w:cs="Courier New"/>
        </w:rPr>
        <w:t>.</w:t>
      </w:r>
      <w:r w:rsidRPr="00B92AA9">
        <w:rPr>
          <w:rFonts w:ascii="Courier New" w:hAnsi="Courier New" w:cs="Courier New"/>
        </w:rPr>
        <w:t xml:space="preserve"> La </w:t>
      </w:r>
      <w:r w:rsidRPr="00B92AA9">
        <w:rPr>
          <w:rFonts w:ascii="Courier New" w:hAnsi="Courier New" w:cs="Courier New"/>
          <w:b/>
        </w:rPr>
        <w:t>ausencia</w:t>
      </w:r>
      <w:r w:rsidRPr="00B92AA9">
        <w:rPr>
          <w:rFonts w:ascii="Courier New" w:hAnsi="Courier New" w:cs="Courier New"/>
        </w:rPr>
        <w:t>: contiene previsiones sobre quien se encuentra en una situación de ausencia no declarada judicialmente.</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r w:rsidRPr="00B92AA9">
        <w:rPr>
          <w:rFonts w:ascii="Courier New" w:hAnsi="Courier New" w:cs="Courier New"/>
        </w:rPr>
        <w:t>5</w:t>
      </w:r>
      <w:r w:rsidR="00DA64EA" w:rsidRPr="00B92AA9">
        <w:rPr>
          <w:rFonts w:ascii="Courier New" w:hAnsi="Courier New" w:cs="Courier New"/>
        </w:rPr>
        <w:t>.</w:t>
      </w:r>
      <w:r w:rsidRPr="00B92AA9">
        <w:rPr>
          <w:rFonts w:ascii="Courier New" w:hAnsi="Courier New" w:cs="Courier New"/>
        </w:rPr>
        <w:t xml:space="preserve"> La </w:t>
      </w:r>
      <w:r w:rsidRPr="00B92AA9">
        <w:rPr>
          <w:rFonts w:ascii="Courier New" w:hAnsi="Courier New" w:cs="Courier New"/>
          <w:b/>
        </w:rPr>
        <w:t xml:space="preserve">casa </w:t>
      </w:r>
      <w:r w:rsidRPr="00B92AA9">
        <w:rPr>
          <w:rFonts w:ascii="Courier New" w:hAnsi="Courier New" w:cs="Courier New"/>
        </w:rPr>
        <w:t>(</w:t>
      </w:r>
      <w:r w:rsidR="00256F70" w:rsidRPr="00B92AA9">
        <w:rPr>
          <w:rFonts w:ascii="Courier New" w:hAnsi="Courier New" w:cs="Courier New"/>
        </w:rPr>
        <w:t>l</w:t>
      </w:r>
      <w:r w:rsidRPr="00B92AA9">
        <w:rPr>
          <w:rFonts w:ascii="Courier New" w:hAnsi="Courier New" w:cs="Courier New"/>
          <w:color w:val="333333"/>
          <w:shd w:val="clear" w:color="auto" w:fill="FFFFFF"/>
        </w:rPr>
        <w:t xml:space="preserve">a casa patrucial y sus anexos constituyen un patrimonio indivisible) </w:t>
      </w:r>
      <w:r w:rsidRPr="00B92AA9">
        <w:rPr>
          <w:rFonts w:ascii="Courier New" w:hAnsi="Courier New" w:cs="Courier New"/>
          <w:b/>
        </w:rPr>
        <w:t>y</w:t>
      </w:r>
      <w:r w:rsidRPr="00B92AA9">
        <w:rPr>
          <w:rFonts w:ascii="Courier New" w:hAnsi="Courier New" w:cs="Courier New"/>
        </w:rPr>
        <w:t xml:space="preserve"> la "</w:t>
      </w:r>
      <w:r w:rsidRPr="00B92AA9">
        <w:rPr>
          <w:rFonts w:ascii="Courier New" w:hAnsi="Courier New" w:cs="Courier New"/>
          <w:b/>
          <w:i/>
        </w:rPr>
        <w:t>veciña</w:t>
      </w:r>
      <w:r w:rsidRPr="00B92AA9">
        <w:rPr>
          <w:rFonts w:ascii="Courier New" w:hAnsi="Courier New" w:cs="Courier New"/>
          <w:b/>
        </w:rPr>
        <w:t>"</w:t>
      </w:r>
      <w:r w:rsidRPr="00B92AA9">
        <w:rPr>
          <w:rFonts w:ascii="Courier New" w:hAnsi="Courier New" w:cs="Courier New"/>
        </w:rPr>
        <w:t xml:space="preserve"> que es la organización compuesta por los “patrucios” de una parroquia para administrar los bienes en mano común que </w:t>
      </w:r>
      <w:r w:rsidR="00DA64EA" w:rsidRPr="00B92AA9">
        <w:rPr>
          <w:rFonts w:ascii="Courier New" w:hAnsi="Courier New" w:cs="Courier New"/>
        </w:rPr>
        <w:t xml:space="preserve">le </w:t>
      </w:r>
      <w:r w:rsidRPr="00B92AA9">
        <w:rPr>
          <w:rFonts w:ascii="Courier New" w:hAnsi="Courier New" w:cs="Courier New"/>
        </w:rPr>
        <w:t>correspondan.</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r w:rsidRPr="00B92AA9">
        <w:rPr>
          <w:rFonts w:ascii="Courier New" w:hAnsi="Courier New" w:cs="Courier New"/>
        </w:rPr>
        <w:t xml:space="preserve">6. </w:t>
      </w:r>
      <w:r w:rsidRPr="00B92AA9">
        <w:rPr>
          <w:rFonts w:ascii="Courier New" w:hAnsi="Courier New" w:cs="Courier New"/>
          <w:b/>
        </w:rPr>
        <w:t>Derechos reales</w:t>
      </w:r>
      <w:r w:rsidRPr="00B92AA9">
        <w:rPr>
          <w:rFonts w:ascii="Courier New" w:hAnsi="Courier New" w:cs="Courier New"/>
        </w:rPr>
        <w:t>, donde se regulan distintos tipos de comunidad (montes vecinales en mano común, montes abertales</w:t>
      </w:r>
      <w:r w:rsidRPr="00B92AA9">
        <w:rPr>
          <w:rFonts w:ascii="Courier New" w:hAnsi="Courier New" w:cs="Courier New"/>
          <w:b/>
        </w:rPr>
        <w:t>, aguas, muiños de herdeiros, agras o vilares</w:t>
      </w:r>
      <w:r w:rsidRPr="00B92AA9">
        <w:rPr>
          <w:rFonts w:ascii="Courier New" w:hAnsi="Courier New" w:cs="Courier New"/>
        </w:rPr>
        <w:t xml:space="preserve">), las servidumbres (vg. de paso, a </w:t>
      </w:r>
      <w:r w:rsidRPr="00B92AA9">
        <w:rPr>
          <w:rFonts w:ascii="Courier New" w:hAnsi="Courier New" w:cs="Courier New"/>
          <w:u w:val="single"/>
        </w:rPr>
        <w:t>no confundir con la SERVENTÍA</w:t>
      </w:r>
      <w:r w:rsidRPr="00B92AA9">
        <w:rPr>
          <w:rFonts w:ascii="Courier New" w:hAnsi="Courier New" w:cs="Courier New"/>
        </w:rPr>
        <w:t xml:space="preserve">, que es un </w:t>
      </w:r>
      <w:r w:rsidRPr="00B92AA9">
        <w:rPr>
          <w:rFonts w:ascii="Courier New" w:hAnsi="Courier New" w:cs="Courier New"/>
          <w:color w:val="333333"/>
          <w:shd w:val="clear" w:color="auto" w:fill="FFFFFF"/>
        </w:rPr>
        <w:t>paso o camino privado de titularidad común)</w:t>
      </w:r>
      <w:r w:rsidRPr="00B92AA9">
        <w:rPr>
          <w:rFonts w:ascii="Courier New" w:hAnsi="Courier New" w:cs="Courier New"/>
        </w:rPr>
        <w:t>, las relaciones de vecindad</w:t>
      </w:r>
      <w:r w:rsidR="00DA64EA" w:rsidRPr="00B92AA9">
        <w:rPr>
          <w:rFonts w:ascii="Courier New" w:hAnsi="Courier New" w:cs="Courier New"/>
        </w:rPr>
        <w:t xml:space="preserve"> (</w:t>
      </w:r>
      <w:r w:rsidRPr="00B92AA9">
        <w:rPr>
          <w:rFonts w:ascii="Courier New" w:hAnsi="Courier New" w:cs="Courier New"/>
        </w:rPr>
        <w:t>dentro de las cuales se alude al denominado “cómaro”, ribazo o “arró”, que es el muro de contención de fincas colindantes situadas a distinto nivel</w:t>
      </w:r>
      <w:r w:rsidR="00DA64EA" w:rsidRPr="00B92AA9">
        <w:rPr>
          <w:rFonts w:ascii="Courier New" w:hAnsi="Courier New" w:cs="Courier New"/>
        </w:rPr>
        <w:t>)</w:t>
      </w:r>
      <w:r w:rsidRPr="00B92AA9">
        <w:rPr>
          <w:rFonts w:ascii="Courier New" w:hAnsi="Courier New" w:cs="Courier New"/>
        </w:rPr>
        <w:t xml:space="preserve"> y el  retracto de graciosa </w:t>
      </w:r>
      <w:r w:rsidR="00DA64EA" w:rsidRPr="00B92AA9">
        <w:rPr>
          <w:rFonts w:ascii="Courier New" w:hAnsi="Courier New" w:cs="Courier New"/>
        </w:rPr>
        <w:t>(</w:t>
      </w:r>
      <w:r w:rsidRPr="00B92AA9">
        <w:rPr>
          <w:rFonts w:ascii="Courier New" w:hAnsi="Courier New" w:cs="Courier New"/>
        </w:rPr>
        <w:t>que atribuye al deudor que tuviere la condición de profesional de la agricultura el derecho a retraer los bienes de naturaleza agraria que hubieran sido adjudicados en un proceso de ejecución</w:t>
      </w:r>
      <w:r w:rsidR="00DA64EA" w:rsidRPr="00B92AA9">
        <w:rPr>
          <w:rFonts w:ascii="Courier New" w:hAnsi="Courier New" w:cs="Courier New"/>
        </w:rPr>
        <w:t>)</w:t>
      </w:r>
      <w:r w:rsidRPr="00B92AA9">
        <w:rPr>
          <w:rFonts w:ascii="Courier New" w:hAnsi="Courier New" w:cs="Courier New"/>
        </w:rPr>
        <w:t xml:space="preserve">. </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r w:rsidRPr="00B92AA9">
        <w:rPr>
          <w:rFonts w:ascii="Courier New" w:hAnsi="Courier New" w:cs="Courier New"/>
        </w:rPr>
        <w:t xml:space="preserve">7. </w:t>
      </w:r>
      <w:r w:rsidRPr="00B92AA9">
        <w:rPr>
          <w:rFonts w:ascii="Courier New" w:hAnsi="Courier New" w:cs="Courier New"/>
          <w:b/>
        </w:rPr>
        <w:t>Contratos</w:t>
      </w:r>
      <w:r w:rsidRPr="00B92AA9">
        <w:rPr>
          <w:rFonts w:ascii="Courier New" w:hAnsi="Courier New" w:cs="Courier New"/>
        </w:rPr>
        <w:t>, con una extensa regulación de los arrendamientos rústicos, y en particular del arrendamiento de lugar acasarado, así como de la aparcería y vitalicio</w:t>
      </w:r>
      <w:r w:rsidR="00DA64EA" w:rsidRPr="00B92AA9">
        <w:rPr>
          <w:rFonts w:ascii="Courier New" w:hAnsi="Courier New" w:cs="Courier New"/>
        </w:rPr>
        <w:t>.</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r w:rsidRPr="00B92AA9">
        <w:rPr>
          <w:rFonts w:ascii="Courier New" w:hAnsi="Courier New" w:cs="Courier New"/>
        </w:rPr>
        <w:t xml:space="preserve">8. La </w:t>
      </w:r>
      <w:r w:rsidRPr="00B92AA9">
        <w:rPr>
          <w:rFonts w:ascii="Courier New" w:hAnsi="Courier New" w:cs="Courier New"/>
          <w:b/>
        </w:rPr>
        <w:t xml:space="preserve">compañía familiar gallega </w:t>
      </w:r>
      <w:r w:rsidRPr="00B92AA9">
        <w:rPr>
          <w:rFonts w:ascii="Courier New" w:hAnsi="Courier New" w:cs="Courier New"/>
        </w:rPr>
        <w:t>(</w:t>
      </w:r>
      <w:r w:rsidRPr="00B92AA9">
        <w:rPr>
          <w:rFonts w:ascii="Courier New" w:hAnsi="Courier New" w:cs="Courier New"/>
          <w:color w:val="333333"/>
          <w:shd w:val="clear" w:color="auto" w:fill="FFFFFF"/>
        </w:rPr>
        <w:t>se constituye entre labradores con vínculos de parentesco, para vivir juntos y explotar en común tierras, lugar acasarado o explotaciones pecuarias</w:t>
      </w:r>
      <w:r w:rsidRPr="00B92AA9">
        <w:rPr>
          <w:rStyle w:val="apple-converted-space"/>
          <w:rFonts w:ascii="Courier New" w:hAnsi="Courier New" w:cs="Courier New"/>
          <w:color w:val="333333"/>
          <w:shd w:val="clear" w:color="auto" w:fill="FFFFFF"/>
        </w:rPr>
        <w:t> )</w:t>
      </w:r>
      <w:r w:rsidRPr="00B92AA9">
        <w:rPr>
          <w:rFonts w:ascii="Courier New" w:hAnsi="Courier New" w:cs="Courier New"/>
        </w:rPr>
        <w:t xml:space="preserve"> </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r w:rsidRPr="00B92AA9">
        <w:rPr>
          <w:rFonts w:ascii="Courier New" w:hAnsi="Courier New" w:cs="Courier New"/>
        </w:rPr>
        <w:t xml:space="preserve">9. </w:t>
      </w:r>
      <w:r w:rsidRPr="00B92AA9">
        <w:rPr>
          <w:rFonts w:ascii="Courier New" w:hAnsi="Courier New" w:cs="Courier New"/>
          <w:b/>
        </w:rPr>
        <w:t>Régimen económico familiar</w:t>
      </w:r>
      <w:r w:rsidRPr="00B92AA9">
        <w:rPr>
          <w:rFonts w:ascii="Courier New" w:hAnsi="Courier New" w:cs="Courier New"/>
        </w:rPr>
        <w:t>: establece la sociedad de gananciales, en defecto de convenio y contiene algunas particularidades sobre capitulaciones matrimoniales y donaciones por razón de matrimonio.</w:t>
      </w:r>
    </w:p>
    <w:p w:rsidR="00DA64EA"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r w:rsidRPr="00B92AA9">
        <w:rPr>
          <w:rFonts w:ascii="Courier New" w:hAnsi="Courier New" w:cs="Courier New"/>
        </w:rPr>
        <w:t xml:space="preserve">10. </w:t>
      </w:r>
      <w:r w:rsidRPr="00B92AA9">
        <w:rPr>
          <w:rFonts w:ascii="Courier New" w:hAnsi="Courier New" w:cs="Courier New"/>
          <w:b/>
        </w:rPr>
        <w:t>Sucesiones</w:t>
      </w:r>
      <w:r w:rsidRPr="00B92AA9">
        <w:rPr>
          <w:rFonts w:ascii="Courier New" w:hAnsi="Courier New" w:cs="Courier New"/>
        </w:rPr>
        <w:t xml:space="preserve">, </w:t>
      </w:r>
      <w:r w:rsidR="00DA64EA" w:rsidRPr="00B92AA9">
        <w:rPr>
          <w:rFonts w:ascii="Courier New" w:hAnsi="Courier New" w:cs="Courier New"/>
          <w:lang w:val="es-ES"/>
        </w:rPr>
        <w:t>con los pactos sucesorios y entre ellos el usufructo voluntario de viudedad, el pacto de mejora y el derecho de labrar y poseer, dedicado a proteger las pequeñas explotaciones campesinas contra los males de la división hereditaria.</w:t>
      </w:r>
    </w:p>
    <w:p w:rsidR="00B92AA9" w:rsidRPr="00B92AA9" w:rsidRDefault="00B92AA9"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r w:rsidRPr="00B92AA9">
        <w:rPr>
          <w:rFonts w:ascii="Courier New" w:hAnsi="Courier New" w:cs="Courier New"/>
        </w:rPr>
        <w:t>Finalmente cabe destacar que la DA3 equipara la pareja de hecho a los cónyuges</w:t>
      </w:r>
      <w:r w:rsidRPr="00B92AA9">
        <w:rPr>
          <w:rFonts w:ascii="Courier New" w:hAnsi="Courier New" w:cs="Courier New"/>
          <w:strike/>
        </w:rPr>
        <w:t xml:space="preserve">, </w:t>
      </w:r>
      <w:r w:rsidRPr="00B92AA9">
        <w:rPr>
          <w:rFonts w:ascii="Courier New" w:hAnsi="Courier New" w:cs="Courier New"/>
          <w:color w:val="333333"/>
          <w:u w:val="single"/>
          <w:shd w:val="clear" w:color="auto" w:fill="FFFFFF"/>
        </w:rPr>
        <w:t>siempre que</w:t>
      </w:r>
      <w:r w:rsidRPr="00B92AA9">
        <w:rPr>
          <w:rFonts w:ascii="Courier New" w:hAnsi="Courier New" w:cs="Courier New"/>
          <w:color w:val="333333"/>
          <w:shd w:val="clear" w:color="auto" w:fill="FFFFFF"/>
        </w:rPr>
        <w:t xml:space="preserve"> convivan con la intención o vocación de permanencia en una relación de afectividad análoga a la conyugal y que </w:t>
      </w:r>
      <w:r w:rsidRPr="00B92AA9">
        <w:rPr>
          <w:rFonts w:ascii="Courier New" w:hAnsi="Courier New" w:cs="Courier New"/>
          <w:color w:val="333333"/>
          <w:u w:val="single"/>
          <w:shd w:val="clear" w:color="auto" w:fill="FFFFFF"/>
        </w:rPr>
        <w:t>inscriban</w:t>
      </w:r>
      <w:r w:rsidRPr="00B92AA9">
        <w:rPr>
          <w:rFonts w:ascii="Courier New" w:hAnsi="Courier New" w:cs="Courier New"/>
          <w:color w:val="333333"/>
          <w:shd w:val="clear" w:color="auto" w:fill="FFFFFF"/>
        </w:rPr>
        <w:t xml:space="preserve"> su unión </w:t>
      </w:r>
      <w:r w:rsidRPr="00B92AA9">
        <w:rPr>
          <w:rFonts w:ascii="Courier New" w:hAnsi="Courier New" w:cs="Courier New"/>
          <w:color w:val="333333"/>
          <w:u w:val="single"/>
          <w:shd w:val="clear" w:color="auto" w:fill="FFFFFF"/>
        </w:rPr>
        <w:t>en el Registro de Parejas de Hecho de Galicia, expresando su voluntad de equiparar sus efectos a los del matrimonio</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p>
    <w:p w:rsidR="003D3516" w:rsidRDefault="00361F4C" w:rsidP="00B92A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r w:rsidRPr="00B92AA9">
        <w:rPr>
          <w:rFonts w:ascii="Courier New" w:hAnsi="Courier New" w:cs="Courier New"/>
          <w:b/>
          <w:lang w:val="es-ES"/>
        </w:rPr>
        <w:t xml:space="preserve">VALENCIA. </w:t>
      </w:r>
      <w:r w:rsidRPr="00B92AA9">
        <w:rPr>
          <w:rFonts w:ascii="Courier New" w:hAnsi="Courier New" w:cs="Courier New"/>
          <w:lang w:val="es-ES"/>
        </w:rPr>
        <w:t>El reino de valencia gozó con anterioridad a los decretos de nueva planta de un derecho civil propio, si bien, a diferencia de los otros territorios forales, no recuperó sus fueros ni instituciones suprimidos.</w:t>
      </w:r>
      <w:r w:rsidRPr="00B92AA9">
        <w:rPr>
          <w:rFonts w:ascii="Courier New" w:hAnsi="Courier New" w:cs="Courier New"/>
          <w:lang w:val="es-ES"/>
        </w:rPr>
        <w:cr/>
      </w:r>
      <w:r w:rsidRPr="00B92AA9">
        <w:rPr>
          <w:rFonts w:ascii="Courier New" w:hAnsi="Courier New" w:cs="Courier New"/>
          <w:lang w:val="es-ES"/>
        </w:rPr>
        <w:tab/>
      </w:r>
      <w:r w:rsidR="00D4799A" w:rsidRPr="00B92AA9">
        <w:rPr>
          <w:rFonts w:ascii="Courier New" w:hAnsi="Courier New" w:cs="Courier New"/>
        </w:rPr>
        <w:t xml:space="preserve">Amparándose en este antiguo derecho foral, el art </w:t>
      </w:r>
      <w:r w:rsidR="00D4799A" w:rsidRPr="00B92AA9">
        <w:rPr>
          <w:rFonts w:ascii="Courier New" w:hAnsi="Courier New" w:cs="Courier New"/>
          <w:b/>
          <w:u w:val="single"/>
        </w:rPr>
        <w:t>49</w:t>
      </w:r>
      <w:r w:rsidR="00D4799A" w:rsidRPr="00B92AA9">
        <w:rPr>
          <w:rFonts w:ascii="Courier New" w:hAnsi="Courier New" w:cs="Courier New"/>
        </w:rPr>
        <w:t xml:space="preserve"> de su Estatuto de Autonomía reconoc</w:t>
      </w:r>
      <w:r w:rsidR="003D3516">
        <w:rPr>
          <w:rFonts w:ascii="Courier New" w:hAnsi="Courier New" w:cs="Courier New"/>
        </w:rPr>
        <w:t>e</w:t>
      </w:r>
      <w:r w:rsidR="00D4799A" w:rsidRPr="00B92AA9">
        <w:rPr>
          <w:rFonts w:ascii="Courier New" w:hAnsi="Courier New" w:cs="Courier New"/>
        </w:rPr>
        <w:t xml:space="preserve"> a esta comunidad competencia en materia de derecho civil, y en base a ella se ha dictado</w:t>
      </w:r>
      <w:r w:rsidR="003D3516">
        <w:rPr>
          <w:rFonts w:ascii="Courier New" w:hAnsi="Courier New" w:cs="Courier New"/>
        </w:rPr>
        <w:t>:</w:t>
      </w:r>
    </w:p>
    <w:p w:rsidR="003D3516" w:rsidRDefault="003D3516" w:rsidP="003D351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b/>
          <w:bCs/>
          <w:color w:val="333333"/>
        </w:rPr>
      </w:pPr>
      <w:r>
        <w:rPr>
          <w:rFonts w:ascii="Courier New" w:hAnsi="Courier New" w:cs="Courier New"/>
        </w:rPr>
        <w:t>.</w:t>
      </w:r>
      <w:r w:rsidR="00D4799A" w:rsidRPr="00B92AA9">
        <w:rPr>
          <w:rFonts w:ascii="Courier New" w:hAnsi="Courier New" w:cs="Courier New"/>
        </w:rPr>
        <w:t xml:space="preserve"> </w:t>
      </w:r>
      <w:r>
        <w:rPr>
          <w:rFonts w:ascii="Courier New" w:hAnsi="Courier New" w:cs="Courier New"/>
        </w:rPr>
        <w:t>L</w:t>
      </w:r>
      <w:r w:rsidR="00D4799A" w:rsidRPr="00B92AA9">
        <w:rPr>
          <w:rFonts w:ascii="Courier New" w:hAnsi="Courier New" w:cs="Courier New"/>
        </w:rPr>
        <w:t>a ley de 20 de marzo de 2007, de régimen económico matrimonial valenciano, que establece como supletorio un sistema de separación</w:t>
      </w:r>
      <w:r w:rsidR="00361F4C" w:rsidRPr="00B92AA9">
        <w:rPr>
          <w:rFonts w:ascii="Courier New" w:hAnsi="Courier New" w:cs="Courier New"/>
        </w:rPr>
        <w:t xml:space="preserve">; ley que la </w:t>
      </w:r>
      <w:r w:rsidR="00007A40" w:rsidRPr="00B92AA9">
        <w:rPr>
          <w:rFonts w:ascii="Courier New" w:hAnsi="Courier New" w:cs="Courier New"/>
          <w:bCs/>
          <w:highlight w:val="yellow"/>
        </w:rPr>
        <w:t>STC</w:t>
      </w:r>
      <w:r w:rsidR="00007A40" w:rsidRPr="00B92AA9">
        <w:rPr>
          <w:rFonts w:ascii="Courier New" w:hAnsi="Courier New" w:cs="Courier New"/>
          <w:highlight w:val="yellow"/>
        </w:rPr>
        <w:t> </w:t>
      </w:r>
      <w:r w:rsidR="00007A40" w:rsidRPr="003D3516">
        <w:rPr>
          <w:rFonts w:ascii="Courier New" w:hAnsi="Courier New" w:cs="Courier New"/>
          <w:sz w:val="14"/>
          <w:highlight w:val="yellow"/>
        </w:rPr>
        <w:t xml:space="preserve">28 </w:t>
      </w:r>
      <w:r w:rsidR="00007A40" w:rsidRPr="00B92AA9">
        <w:rPr>
          <w:rFonts w:ascii="Courier New" w:hAnsi="Courier New" w:cs="Courier New"/>
          <w:highlight w:val="yellow"/>
        </w:rPr>
        <w:t>Abril 2016</w:t>
      </w:r>
      <w:r w:rsidR="00007A40" w:rsidRPr="00B92AA9">
        <w:rPr>
          <w:rFonts w:ascii="Courier New" w:hAnsi="Courier New" w:cs="Courier New"/>
        </w:rPr>
        <w:t xml:space="preserve"> ha declarado inconstitucional, como antes se dijo, por no bastar</w:t>
      </w:r>
      <w:r w:rsidR="00007A40" w:rsidRPr="00B92AA9">
        <w:rPr>
          <w:rFonts w:ascii="Courier New" w:hAnsi="Courier New" w:cs="Courier New"/>
          <w:highlight w:val="yellow"/>
        </w:rPr>
        <w:t xml:space="preserve"> baste la posible conexión con los antiguos y derogados Fueros del Reino de Valencia</w:t>
      </w:r>
      <w:r w:rsidR="00007A40" w:rsidRPr="00B92AA9">
        <w:rPr>
          <w:rFonts w:ascii="Courier New" w:hAnsi="Courier New" w:cs="Courier New"/>
        </w:rPr>
        <w:t xml:space="preserve"> </w:t>
      </w:r>
      <w:r w:rsidR="00007A40" w:rsidRPr="003D3516">
        <w:rPr>
          <w:rFonts w:ascii="Courier New" w:hAnsi="Courier New" w:cs="Courier New"/>
        </w:rPr>
        <w:t xml:space="preserve">(en contra de lo que parecía resultar del tenor literal de la </w:t>
      </w:r>
      <w:r w:rsidR="00007A40" w:rsidRPr="003D3516">
        <w:rPr>
          <w:rFonts w:ascii="Courier New" w:hAnsi="Courier New" w:cs="Courier New"/>
          <w:b/>
          <w:bCs/>
          <w:color w:val="333333"/>
        </w:rPr>
        <w:t>DT 3ª Estatut Valencia)</w:t>
      </w:r>
      <w:r w:rsidR="00007A40" w:rsidRPr="00B92AA9">
        <w:rPr>
          <w:rFonts w:ascii="Courier New" w:hAnsi="Courier New" w:cs="Courier New"/>
          <w:b/>
          <w:bCs/>
          <w:color w:val="333333"/>
        </w:rPr>
        <w:t>.</w:t>
      </w:r>
    </w:p>
    <w:p w:rsidR="003D3516" w:rsidRPr="00B92AA9" w:rsidRDefault="003D3516" w:rsidP="00B92A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r w:rsidRPr="003D3516">
        <w:rPr>
          <w:rFonts w:ascii="Courier New" w:hAnsi="Courier New" w:cs="Courier New"/>
          <w:bCs/>
        </w:rPr>
        <w:lastRenderedPageBreak/>
        <w:t xml:space="preserve">. La ley valenciana 5/2012, de uniones de hecho, que la </w:t>
      </w:r>
      <w:r w:rsidRPr="003D3516">
        <w:rPr>
          <w:rFonts w:ascii="Courier New" w:hAnsi="Courier New" w:cs="Courier New"/>
          <w:bCs/>
          <w:highlight w:val="yellow"/>
        </w:rPr>
        <w:t>STC</w:t>
      </w:r>
      <w:r w:rsidRPr="003D3516">
        <w:rPr>
          <w:rFonts w:ascii="Courier New" w:hAnsi="Courier New" w:cs="Courier New"/>
          <w:bCs/>
          <w:sz w:val="14"/>
          <w:highlight w:val="yellow"/>
        </w:rPr>
        <w:t xml:space="preserve"> 9 </w:t>
      </w:r>
      <w:r w:rsidRPr="003D3516">
        <w:rPr>
          <w:rFonts w:ascii="Courier New" w:hAnsi="Courier New" w:cs="Courier New"/>
          <w:bCs/>
          <w:highlight w:val="yellow"/>
        </w:rPr>
        <w:t>Jun 2016</w:t>
      </w:r>
      <w:r w:rsidRPr="003D3516">
        <w:rPr>
          <w:rFonts w:ascii="Courier New" w:hAnsi="Courier New" w:cs="Courier New"/>
          <w:bCs/>
        </w:rPr>
        <w:t xml:space="preserve"> anula parcialmente por idéntico motivo.</w:t>
      </w:r>
      <w:r w:rsidRPr="003D3516">
        <w:rPr>
          <w:rFonts w:ascii="Trebuchet MS" w:hAnsi="Trebuchet MS"/>
          <w:color w:val="0077AA"/>
          <w:sz w:val="29"/>
          <w:szCs w:val="29"/>
        </w:rPr>
        <w:t xml:space="preserve"> </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lang w:val="es-ES"/>
        </w:rPr>
      </w:pPr>
    </w:p>
    <w:p w:rsidR="00B92AA9"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color w:val="333333"/>
          <w:shd w:val="clear" w:color="auto" w:fill="FFFFFF"/>
        </w:rPr>
      </w:pPr>
      <w:r w:rsidRPr="00B92AA9">
        <w:rPr>
          <w:rFonts w:ascii="Courier New" w:hAnsi="Courier New" w:cs="Courier New"/>
          <w:b/>
          <w:lang w:val="es-ES"/>
        </w:rPr>
        <w:t>FUERO DE BAYLIO</w:t>
      </w:r>
      <w:r w:rsidRPr="00B92AA9">
        <w:rPr>
          <w:rFonts w:ascii="Courier New" w:hAnsi="Courier New" w:cs="Courier New"/>
          <w:lang w:val="es-ES"/>
        </w:rPr>
        <w:t xml:space="preserve"> </w:t>
      </w:r>
      <w:r w:rsidR="00B92AA9" w:rsidRPr="00B92AA9">
        <w:rPr>
          <w:rFonts w:ascii="Courier New" w:hAnsi="Courier New" w:cs="Courier New"/>
          <w:lang w:val="es-ES"/>
        </w:rPr>
        <w:t>Derecho foral no compilado (</w:t>
      </w:r>
      <w:r w:rsidR="00B92AA9" w:rsidRPr="00B92AA9">
        <w:rPr>
          <w:rFonts w:ascii="Courier New" w:hAnsi="Courier New" w:cs="Courier New"/>
          <w:spacing w:val="-3"/>
          <w:lang w:val="es-ES"/>
        </w:rPr>
        <w:t>práctica consuetudinaria) que existe en algunos pueblos de Extremadura (Albuquerque, Olivencia y Jerez de los Caballeros, entre otros)</w:t>
      </w:r>
      <w:r w:rsidR="00B92AA9" w:rsidRPr="00B92AA9">
        <w:rPr>
          <w:rFonts w:ascii="Courier New" w:hAnsi="Courier New" w:cs="Courier New"/>
          <w:lang w:val="es-ES"/>
        </w:rPr>
        <w:t xml:space="preserve"> y según algunos autores también en Ceuta</w:t>
      </w:r>
      <w:r w:rsidR="00B92AA9" w:rsidRPr="00B92AA9">
        <w:rPr>
          <w:rFonts w:ascii="Courier New" w:hAnsi="Courier New" w:cs="Courier New"/>
          <w:spacing w:val="-3"/>
          <w:lang w:val="es-ES"/>
        </w:rPr>
        <w:t xml:space="preserve">, similar a </w:t>
      </w:r>
      <w:r w:rsidR="00B92AA9" w:rsidRPr="00B92AA9">
        <w:rPr>
          <w:rFonts w:ascii="Courier New" w:hAnsi="Courier New" w:cs="Courier New"/>
          <w:color w:val="666666"/>
          <w:shd w:val="clear" w:color="auto" w:fill="FFFFFF"/>
        </w:rPr>
        <w:t>la «carta de a metade» (régimen de comunidad universal) portuguesa</w:t>
      </w:r>
      <w:r w:rsidR="00B92AA9" w:rsidRPr="00B92AA9">
        <w:rPr>
          <w:rFonts w:ascii="Courier New" w:hAnsi="Courier New" w:cs="Courier New"/>
          <w:spacing w:val="-3"/>
          <w:lang w:val="es-ES"/>
        </w:rPr>
        <w:t>.</w:t>
      </w:r>
      <w:r w:rsidR="00B92AA9" w:rsidRPr="00B92AA9">
        <w:rPr>
          <w:rFonts w:ascii="Courier New" w:hAnsi="Courier New" w:cs="Courier New"/>
          <w:spacing w:val="-3"/>
          <w:lang w:val="es-ES"/>
        </w:rPr>
        <w:cr/>
      </w:r>
      <w:r w:rsidR="00B92AA9" w:rsidRPr="00B92AA9">
        <w:rPr>
          <w:rFonts w:ascii="Courier New" w:hAnsi="Courier New" w:cs="Courier New"/>
          <w:color w:val="333333"/>
          <w:shd w:val="clear" w:color="auto" w:fill="FFFFFF"/>
        </w:rPr>
        <w:t xml:space="preserve">* </w:t>
      </w:r>
      <w:r w:rsidR="00B92AA9" w:rsidRPr="00B92AA9">
        <w:rPr>
          <w:rFonts w:ascii="Courier New" w:hAnsi="Courier New" w:cs="Courier New"/>
          <w:color w:val="333333"/>
        </w:rPr>
        <w:t>Hay quien estima que e</w:t>
      </w:r>
      <w:r w:rsidR="00B92AA9" w:rsidRPr="00B92AA9">
        <w:rPr>
          <w:rFonts w:ascii="Courier New" w:hAnsi="Courier New" w:cs="Courier New"/>
          <w:color w:val="333333"/>
          <w:shd w:val="clear" w:color="auto" w:fill="FFFFFF"/>
        </w:rPr>
        <w:t xml:space="preserve">l Fuero se aplica desde la boda. </w:t>
      </w:r>
    </w:p>
    <w:p w:rsidR="00B92AA9" w:rsidRPr="00B92AA9" w:rsidRDefault="00B92AA9"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color w:val="333333"/>
        </w:rPr>
      </w:pPr>
      <w:r w:rsidRPr="00B92AA9">
        <w:rPr>
          <w:rFonts w:ascii="Courier New" w:hAnsi="Courier New" w:cs="Courier New"/>
          <w:color w:val="333333"/>
          <w:shd w:val="clear" w:color="auto" w:fill="FFFFFF"/>
        </w:rPr>
        <w:t>* La opinión generalizada, también en la Jurisprudencia, es la de que los efectos del Fuero de Baylío comienzan a la hora de la disolución del matrimonio, por lo que tiene particular importancia en caso de divorcio.</w:t>
      </w:r>
    </w:p>
    <w:p w:rsidR="00B92AA9" w:rsidRPr="00B92AA9" w:rsidRDefault="00B92AA9"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color w:val="333333"/>
          <w:shd w:val="clear" w:color="auto" w:fill="FFFFFF"/>
        </w:rPr>
      </w:pPr>
    </w:p>
    <w:p w:rsidR="00B92AA9" w:rsidRPr="00B92AA9" w:rsidRDefault="00B92AA9"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color w:val="333333"/>
          <w:shd w:val="clear" w:color="auto" w:fill="FFFFFF"/>
        </w:rPr>
      </w:pPr>
      <w:r w:rsidRPr="00B92AA9">
        <w:rPr>
          <w:rFonts w:ascii="Courier New" w:hAnsi="Courier New" w:cs="Courier New"/>
          <w:color w:val="333333"/>
          <w:shd w:val="clear" w:color="auto" w:fill="FFFFFF"/>
        </w:rPr>
        <w:t>Su vigencia viene reconocida por el  Estatuto de autonomía de Extremadura, y ha sido confirmada por el TS.</w:t>
      </w:r>
    </w:p>
    <w:p w:rsidR="000A3384" w:rsidRDefault="000A3384"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color w:val="333333"/>
          <w:shd w:val="clear" w:color="auto" w:fill="FFFFFF"/>
        </w:rPr>
      </w:pP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color w:val="333333"/>
        </w:rPr>
      </w:pPr>
      <w:r w:rsidRPr="00B92AA9">
        <w:rPr>
          <w:rFonts w:ascii="Courier New" w:hAnsi="Courier New" w:cs="Courier New"/>
          <w:color w:val="333333"/>
          <w:shd w:val="clear" w:color="auto" w:fill="FFFFFF"/>
        </w:rPr>
        <w:tab/>
      </w:r>
    </w:p>
    <w:p w:rsidR="008C4AFD" w:rsidRPr="000A3384"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fasisintenso"/>
          <w:b/>
          <w:bCs/>
          <w:sz w:val="22"/>
          <w:szCs w:val="22"/>
        </w:rPr>
      </w:pPr>
      <w:r w:rsidRPr="000A3384">
        <w:rPr>
          <w:rStyle w:val="nfasisintenso"/>
          <w:b/>
          <w:bCs/>
          <w:sz w:val="22"/>
          <w:szCs w:val="22"/>
        </w:rPr>
        <w:t>APLICACIÓN DEL DERECHO COMÚN</w:t>
      </w:r>
    </w:p>
    <w:p w:rsidR="008C4AFD" w:rsidRDefault="008C4AFD"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b/>
          <w:lang w:val="es-ES"/>
        </w:rPr>
      </w:pPr>
    </w:p>
    <w:p w:rsidR="000A3384" w:rsidRDefault="000A3384"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r w:rsidRPr="00B92AA9">
        <w:rPr>
          <w:rFonts w:ascii="Courier New" w:hAnsi="Courier New" w:cs="Courier New"/>
        </w:rPr>
        <w:t>La aplicación del Derecho Común en el ámbito de los Derechos Forales</w:t>
      </w:r>
      <w:r w:rsidR="00F83E85" w:rsidRPr="00B92AA9">
        <w:rPr>
          <w:rFonts w:ascii="Courier New" w:hAnsi="Courier New" w:cs="Courier New"/>
        </w:rPr>
        <w:t xml:space="preserve"> o especiales</w:t>
      </w:r>
      <w:r w:rsidRPr="00B92AA9">
        <w:rPr>
          <w:rFonts w:ascii="Courier New" w:hAnsi="Courier New" w:cs="Courier New"/>
        </w:rPr>
        <w:t>, se puede producir a través de los ss. mecanismos:</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r w:rsidRPr="00B92AA9">
        <w:rPr>
          <w:rFonts w:ascii="Courier New" w:hAnsi="Courier New" w:cs="Courier New"/>
        </w:rPr>
        <w:tab/>
        <w:t xml:space="preserve">1. Por tratarse de </w:t>
      </w:r>
      <w:r w:rsidRPr="00B92AA9">
        <w:rPr>
          <w:rFonts w:ascii="Courier New" w:hAnsi="Courier New" w:cs="Courier New"/>
          <w:b/>
        </w:rPr>
        <w:t>materias cuya competencia exclusiva corresponde al                Estado</w:t>
      </w:r>
      <w:r w:rsidRPr="00B92AA9">
        <w:rPr>
          <w:rFonts w:ascii="Courier New" w:hAnsi="Courier New" w:cs="Courier New"/>
        </w:rPr>
        <w:t>, conforme a los Arts. 149.1.8 CE o 13.1 CC.</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bCs/>
        </w:rPr>
      </w:pPr>
      <w:r w:rsidRPr="00B92AA9">
        <w:rPr>
          <w:rFonts w:ascii="Courier New" w:hAnsi="Courier New" w:cs="Courier New"/>
        </w:rPr>
        <w:tab/>
        <w:t xml:space="preserve">También son de aplicación en todo el territorio las </w:t>
      </w:r>
      <w:r w:rsidRPr="00B92AA9">
        <w:rPr>
          <w:rFonts w:ascii="Courier New" w:hAnsi="Courier New" w:cs="Courier New"/>
          <w:bCs/>
        </w:rPr>
        <w:t>leyes generales dictadas como tales y las dictadas antes de la promulgación del CC o las que las han sustituido (así, la ley hipotecaria)</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r w:rsidRPr="00B92AA9">
        <w:rPr>
          <w:rFonts w:ascii="Courier New" w:hAnsi="Courier New" w:cs="Courier New"/>
        </w:rPr>
        <w:tab/>
        <w:t xml:space="preserve">2. En las restantes materias, </w:t>
      </w:r>
      <w:r w:rsidRPr="00B92AA9">
        <w:rPr>
          <w:rFonts w:ascii="Courier New" w:hAnsi="Courier New" w:cs="Courier New"/>
          <w:b/>
        </w:rPr>
        <w:t>el Derecho común se aplicará en defecto de      Derecho foral, dado el carácter supletorio que tiene aquel, carácter consagrado</w:t>
      </w:r>
      <w:r w:rsidRPr="00B92AA9">
        <w:rPr>
          <w:rFonts w:ascii="Courier New" w:hAnsi="Courier New" w:cs="Courier New"/>
        </w:rPr>
        <w:t xml:space="preserve"> en el artículo 149.3 de la Constitución, que afirma que el derecho estatal será en todo caso supletorio del de las CCAA, en todos los Estatutos de Autonomía, en todas las Compilaciones y en el artículo 13.2 CC. Si bien en la práctica es frecuente intentar evitar su aplicación mediante la autointegración.</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p>
    <w:p w:rsidR="00D4799A" w:rsidRPr="00B92AA9" w:rsidRDefault="00F83E85"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color w:val="333333"/>
        </w:rPr>
      </w:pPr>
      <w:r w:rsidRPr="00B92AA9">
        <w:rPr>
          <w:rFonts w:ascii="Courier New" w:hAnsi="Courier New" w:cs="Courier New"/>
          <w:highlight w:val="yellow"/>
          <w:lang w:val="es-ES"/>
        </w:rPr>
        <w:t>E</w:t>
      </w:r>
      <w:r w:rsidR="00D4799A" w:rsidRPr="00B92AA9">
        <w:rPr>
          <w:rFonts w:ascii="Courier New" w:hAnsi="Courier New" w:cs="Courier New"/>
          <w:highlight w:val="yellow"/>
          <w:lang w:val="es-ES"/>
        </w:rPr>
        <w:t>l Fuero Nuevo de NAVARRA de 1973</w:t>
      </w:r>
      <w:r w:rsidRPr="00B92AA9">
        <w:rPr>
          <w:rFonts w:ascii="Courier New" w:hAnsi="Courier New" w:cs="Courier New"/>
          <w:highlight w:val="yellow"/>
          <w:lang w:val="es-ES"/>
        </w:rPr>
        <w:t xml:space="preserve"> plantea tal supletoriedad de forma muy particular. </w:t>
      </w:r>
      <w:r w:rsidR="00D4799A" w:rsidRPr="00B92AA9">
        <w:rPr>
          <w:rFonts w:ascii="Courier New" w:hAnsi="Courier New" w:cs="Courier New"/>
          <w:b/>
          <w:bCs/>
          <w:color w:val="333333"/>
          <w:highlight w:val="yellow"/>
        </w:rPr>
        <w:t xml:space="preserve">Ley 6. Derecho supletorio </w:t>
      </w:r>
      <w:r w:rsidR="00D4799A" w:rsidRPr="00B92AA9">
        <w:rPr>
          <w:rFonts w:ascii="Courier New" w:hAnsi="Courier New" w:cs="Courier New"/>
          <w:b/>
          <w:color w:val="333333"/>
          <w:highlight w:val="yellow"/>
          <w:u w:val="single"/>
        </w:rPr>
        <w:t>El Código Civil</w:t>
      </w:r>
      <w:r w:rsidR="00D4799A" w:rsidRPr="00B92AA9">
        <w:rPr>
          <w:rFonts w:ascii="Courier New" w:hAnsi="Courier New" w:cs="Courier New"/>
          <w:color w:val="333333"/>
          <w:highlight w:val="yellow"/>
        </w:rPr>
        <w:t xml:space="preserve"> y las Leyes generales de España serán Derecho supletorio de esta Compilación y de la tradición jurídica navarra expresada en la Ley 1; y </w:t>
      </w:r>
      <w:r w:rsidR="00D4799A" w:rsidRPr="00B92AA9">
        <w:rPr>
          <w:rFonts w:ascii="Courier New" w:hAnsi="Courier New" w:cs="Courier New"/>
          <w:b/>
          <w:color w:val="333333"/>
          <w:highlight w:val="yellow"/>
          <w:u w:val="single"/>
        </w:rPr>
        <w:t>no se aplicarán a supuestos distintos de los expresamente previstos</w:t>
      </w:r>
      <w:r w:rsidR="00D4799A" w:rsidRPr="00B92AA9">
        <w:rPr>
          <w:rFonts w:ascii="Courier New" w:hAnsi="Courier New" w:cs="Courier New"/>
          <w:color w:val="333333"/>
          <w:highlight w:val="yellow"/>
        </w:rPr>
        <w:t>.</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r w:rsidRPr="00B92AA9">
        <w:rPr>
          <w:rFonts w:ascii="Courier New" w:hAnsi="Courier New" w:cs="Courier New"/>
        </w:rPr>
        <w:tab/>
        <w:t xml:space="preserve">3. A través de las </w:t>
      </w:r>
      <w:r w:rsidRPr="00B92AA9">
        <w:rPr>
          <w:rFonts w:ascii="Courier New" w:hAnsi="Courier New" w:cs="Courier New"/>
          <w:b/>
        </w:rPr>
        <w:t>Leyes de armonización de la normativa autonómica</w:t>
      </w:r>
      <w:r w:rsidRPr="00B92AA9">
        <w:rPr>
          <w:rFonts w:ascii="Courier New" w:hAnsi="Courier New" w:cs="Courier New"/>
        </w:rPr>
        <w:t>, en los términos del Art. 150.3 CE.</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r w:rsidRPr="00B92AA9">
        <w:rPr>
          <w:rFonts w:ascii="Courier New" w:hAnsi="Courier New" w:cs="Courier New"/>
        </w:rPr>
        <w:tab/>
        <w:t xml:space="preserve">4. Por último, hay casos en que es el propio Derecho foral el que hace                 </w:t>
      </w:r>
      <w:r w:rsidRPr="00B92AA9">
        <w:rPr>
          <w:rFonts w:ascii="Courier New" w:hAnsi="Courier New" w:cs="Courier New"/>
          <w:b/>
        </w:rPr>
        <w:t>remisiones expresas al Derecho común</w:t>
      </w:r>
      <w:r w:rsidRPr="00B92AA9">
        <w:rPr>
          <w:rFonts w:ascii="Courier New" w:hAnsi="Courier New" w:cs="Courier New"/>
        </w:rPr>
        <w:t>, si bien la tendencia general en estos                         momentos es hacia la eliminación de tales remisiones, dentro de la pretensión de crear cuerpos jurídicos completos.</w:t>
      </w:r>
    </w:p>
    <w:p w:rsidR="00D4799A" w:rsidRPr="00B92AA9" w:rsidRDefault="00D4799A" w:rsidP="00B92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p>
    <w:p w:rsidR="001D0D15" w:rsidRPr="001C65E3" w:rsidRDefault="00D4799A" w:rsidP="001C65E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urier New" w:hAnsi="Courier New" w:cs="Courier New"/>
        </w:rPr>
      </w:pPr>
      <w:r w:rsidRPr="00B92AA9">
        <w:rPr>
          <w:rFonts w:ascii="Courier New" w:hAnsi="Courier New" w:cs="Courier New"/>
        </w:rPr>
        <w:t xml:space="preserve">En general, suele entenderse por los foralistas que el sistema de las remisiones estáticas protege más la independencia de los Derechos forales, y así </w:t>
      </w:r>
      <w:r w:rsidR="006857C0">
        <w:rPr>
          <w:rFonts w:ascii="Courier New" w:hAnsi="Courier New" w:cs="Courier New"/>
        </w:rPr>
        <w:t>lo postulen</w:t>
      </w:r>
      <w:r w:rsidRPr="00B92AA9">
        <w:rPr>
          <w:rFonts w:ascii="Courier New" w:hAnsi="Courier New" w:cs="Courier New"/>
        </w:rPr>
        <w:t>.</w:t>
      </w:r>
      <w:bookmarkStart w:id="0" w:name="_GoBack"/>
      <w:bookmarkEnd w:id="0"/>
    </w:p>
    <w:sectPr w:rsidR="001D0D15" w:rsidRPr="001C65E3">
      <w:footerReference w:type="even" r:id="rId11"/>
      <w:footerReference w:type="default" r:id="rId12"/>
      <w:pgSz w:w="11907" w:h="16840" w:code="9"/>
      <w:pgMar w:top="1157" w:right="1157" w:bottom="1157" w:left="1157"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549" w:rsidRDefault="008C2549" w:rsidP="00155DEC">
      <w:r>
        <w:separator/>
      </w:r>
    </w:p>
  </w:endnote>
  <w:endnote w:type="continuationSeparator" w:id="0">
    <w:p w:rsidR="008C2549" w:rsidRDefault="008C2549" w:rsidP="0015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3FD" w:rsidRDefault="001533F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533FD" w:rsidRDefault="001533F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3FD" w:rsidRDefault="001533F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C65E3">
      <w:rPr>
        <w:rStyle w:val="Nmerodepgina"/>
        <w:noProof/>
      </w:rPr>
      <w:t>10</w:t>
    </w:r>
    <w:r>
      <w:rPr>
        <w:rStyle w:val="Nmerodepgina"/>
      </w:rPr>
      <w:fldChar w:fldCharType="end"/>
    </w:r>
  </w:p>
  <w:p w:rsidR="001533FD" w:rsidRDefault="001533FD">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549" w:rsidRDefault="008C2549" w:rsidP="00155DEC">
      <w:r>
        <w:separator/>
      </w:r>
    </w:p>
  </w:footnote>
  <w:footnote w:type="continuationSeparator" w:id="0">
    <w:p w:rsidR="008C2549" w:rsidRDefault="008C2549" w:rsidP="00155D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47EC"/>
    <w:multiLevelType w:val="hybridMultilevel"/>
    <w:tmpl w:val="97F8936C"/>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5D44BF2"/>
    <w:multiLevelType w:val="hybridMultilevel"/>
    <w:tmpl w:val="8606093A"/>
    <w:lvl w:ilvl="0" w:tplc="7910C172">
      <w:start w:val="1"/>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8A12E0A"/>
    <w:multiLevelType w:val="hybridMultilevel"/>
    <w:tmpl w:val="EDFA10EC"/>
    <w:lvl w:ilvl="0" w:tplc="7910C172">
      <w:start w:val="1"/>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6450143D"/>
    <w:multiLevelType w:val="hybridMultilevel"/>
    <w:tmpl w:val="1E945AE4"/>
    <w:lvl w:ilvl="0" w:tplc="889409E6">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6DF35B9E"/>
    <w:multiLevelType w:val="hybridMultilevel"/>
    <w:tmpl w:val="D110F3B0"/>
    <w:lvl w:ilvl="0" w:tplc="096A681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9A"/>
    <w:rsid w:val="00000505"/>
    <w:rsid w:val="00000987"/>
    <w:rsid w:val="00001509"/>
    <w:rsid w:val="00007A40"/>
    <w:rsid w:val="00010D39"/>
    <w:rsid w:val="00011D88"/>
    <w:rsid w:val="0001211F"/>
    <w:rsid w:val="000121B5"/>
    <w:rsid w:val="00020118"/>
    <w:rsid w:val="000239BC"/>
    <w:rsid w:val="00023CAD"/>
    <w:rsid w:val="00026EA9"/>
    <w:rsid w:val="0002768F"/>
    <w:rsid w:val="00030C48"/>
    <w:rsid w:val="000321B0"/>
    <w:rsid w:val="0003333E"/>
    <w:rsid w:val="000379CD"/>
    <w:rsid w:val="00041F63"/>
    <w:rsid w:val="00042164"/>
    <w:rsid w:val="000434F2"/>
    <w:rsid w:val="00043A9A"/>
    <w:rsid w:val="000464FA"/>
    <w:rsid w:val="000501B3"/>
    <w:rsid w:val="00055174"/>
    <w:rsid w:val="00064515"/>
    <w:rsid w:val="00065A19"/>
    <w:rsid w:val="0006646C"/>
    <w:rsid w:val="0007236C"/>
    <w:rsid w:val="00073DDA"/>
    <w:rsid w:val="00074CC0"/>
    <w:rsid w:val="00074E9F"/>
    <w:rsid w:val="00081CB7"/>
    <w:rsid w:val="000820C4"/>
    <w:rsid w:val="00082FCE"/>
    <w:rsid w:val="00084865"/>
    <w:rsid w:val="00085462"/>
    <w:rsid w:val="00085B9B"/>
    <w:rsid w:val="000860D9"/>
    <w:rsid w:val="000903B2"/>
    <w:rsid w:val="000923F5"/>
    <w:rsid w:val="000940D5"/>
    <w:rsid w:val="00097865"/>
    <w:rsid w:val="000A3384"/>
    <w:rsid w:val="000A3B1D"/>
    <w:rsid w:val="000A4144"/>
    <w:rsid w:val="000A65C8"/>
    <w:rsid w:val="000A7197"/>
    <w:rsid w:val="000A777E"/>
    <w:rsid w:val="000B327E"/>
    <w:rsid w:val="000B411D"/>
    <w:rsid w:val="000B499D"/>
    <w:rsid w:val="000C1F62"/>
    <w:rsid w:val="000C3ED1"/>
    <w:rsid w:val="000C7683"/>
    <w:rsid w:val="000D0D66"/>
    <w:rsid w:val="000D1C08"/>
    <w:rsid w:val="000D53F9"/>
    <w:rsid w:val="000D5959"/>
    <w:rsid w:val="000E02EA"/>
    <w:rsid w:val="000E1526"/>
    <w:rsid w:val="000E4152"/>
    <w:rsid w:val="000E442D"/>
    <w:rsid w:val="000E45DF"/>
    <w:rsid w:val="000E6E4E"/>
    <w:rsid w:val="000E6FC9"/>
    <w:rsid w:val="000E77BD"/>
    <w:rsid w:val="000F2D87"/>
    <w:rsid w:val="000F30D8"/>
    <w:rsid w:val="000F36CD"/>
    <w:rsid w:val="000F3FED"/>
    <w:rsid w:val="000F46D2"/>
    <w:rsid w:val="000F49C5"/>
    <w:rsid w:val="001023F8"/>
    <w:rsid w:val="00102606"/>
    <w:rsid w:val="001027C2"/>
    <w:rsid w:val="0010389E"/>
    <w:rsid w:val="00107AF5"/>
    <w:rsid w:val="00107E38"/>
    <w:rsid w:val="001106FF"/>
    <w:rsid w:val="00111996"/>
    <w:rsid w:val="0011438B"/>
    <w:rsid w:val="001149D8"/>
    <w:rsid w:val="00116066"/>
    <w:rsid w:val="00122C6D"/>
    <w:rsid w:val="0012352E"/>
    <w:rsid w:val="00124B6D"/>
    <w:rsid w:val="00125170"/>
    <w:rsid w:val="00126B8D"/>
    <w:rsid w:val="00126F71"/>
    <w:rsid w:val="00136319"/>
    <w:rsid w:val="00140358"/>
    <w:rsid w:val="00140F6A"/>
    <w:rsid w:val="0014166A"/>
    <w:rsid w:val="0014665E"/>
    <w:rsid w:val="00151DEE"/>
    <w:rsid w:val="001533FD"/>
    <w:rsid w:val="00155DEC"/>
    <w:rsid w:val="0015637D"/>
    <w:rsid w:val="001571A8"/>
    <w:rsid w:val="0016049B"/>
    <w:rsid w:val="0016318F"/>
    <w:rsid w:val="001760D0"/>
    <w:rsid w:val="00176430"/>
    <w:rsid w:val="0018324F"/>
    <w:rsid w:val="001835F0"/>
    <w:rsid w:val="00183787"/>
    <w:rsid w:val="00184728"/>
    <w:rsid w:val="0018785E"/>
    <w:rsid w:val="00191D8B"/>
    <w:rsid w:val="001927A4"/>
    <w:rsid w:val="00192B72"/>
    <w:rsid w:val="00193436"/>
    <w:rsid w:val="0019450E"/>
    <w:rsid w:val="00196825"/>
    <w:rsid w:val="00197051"/>
    <w:rsid w:val="001A1DE3"/>
    <w:rsid w:val="001A1FB8"/>
    <w:rsid w:val="001A563E"/>
    <w:rsid w:val="001A5B44"/>
    <w:rsid w:val="001A79A7"/>
    <w:rsid w:val="001B0994"/>
    <w:rsid w:val="001B0DB3"/>
    <w:rsid w:val="001B3FAC"/>
    <w:rsid w:val="001B49CD"/>
    <w:rsid w:val="001B53CE"/>
    <w:rsid w:val="001C1191"/>
    <w:rsid w:val="001C1C62"/>
    <w:rsid w:val="001C4E5F"/>
    <w:rsid w:val="001C4EB7"/>
    <w:rsid w:val="001C4F1B"/>
    <w:rsid w:val="001C5D8C"/>
    <w:rsid w:val="001C5E99"/>
    <w:rsid w:val="001C65E3"/>
    <w:rsid w:val="001C7348"/>
    <w:rsid w:val="001D02A5"/>
    <w:rsid w:val="001D05E6"/>
    <w:rsid w:val="001D0D15"/>
    <w:rsid w:val="001D0E41"/>
    <w:rsid w:val="001D1404"/>
    <w:rsid w:val="001D41AC"/>
    <w:rsid w:val="001D45C7"/>
    <w:rsid w:val="001E11AA"/>
    <w:rsid w:val="001E4551"/>
    <w:rsid w:val="001E7500"/>
    <w:rsid w:val="001F1EFD"/>
    <w:rsid w:val="001F2A2B"/>
    <w:rsid w:val="001F2C63"/>
    <w:rsid w:val="001F3777"/>
    <w:rsid w:val="00200E22"/>
    <w:rsid w:val="0020496E"/>
    <w:rsid w:val="00207D6D"/>
    <w:rsid w:val="00213282"/>
    <w:rsid w:val="00213AA9"/>
    <w:rsid w:val="00222CE9"/>
    <w:rsid w:val="00230393"/>
    <w:rsid w:val="0023215D"/>
    <w:rsid w:val="00234EB5"/>
    <w:rsid w:val="002355D8"/>
    <w:rsid w:val="00241AFE"/>
    <w:rsid w:val="002425FC"/>
    <w:rsid w:val="002428A3"/>
    <w:rsid w:val="00246735"/>
    <w:rsid w:val="00246BE4"/>
    <w:rsid w:val="00250B4E"/>
    <w:rsid w:val="002531B6"/>
    <w:rsid w:val="00254B50"/>
    <w:rsid w:val="00254C9E"/>
    <w:rsid w:val="00255300"/>
    <w:rsid w:val="00256F70"/>
    <w:rsid w:val="00261458"/>
    <w:rsid w:val="00262308"/>
    <w:rsid w:val="00262D46"/>
    <w:rsid w:val="00267E27"/>
    <w:rsid w:val="00272368"/>
    <w:rsid w:val="00274FEC"/>
    <w:rsid w:val="00280218"/>
    <w:rsid w:val="002835EF"/>
    <w:rsid w:val="0028373C"/>
    <w:rsid w:val="002917B6"/>
    <w:rsid w:val="00291C33"/>
    <w:rsid w:val="00293C2C"/>
    <w:rsid w:val="0029499E"/>
    <w:rsid w:val="002954BC"/>
    <w:rsid w:val="0029662D"/>
    <w:rsid w:val="002A05DE"/>
    <w:rsid w:val="002A0F99"/>
    <w:rsid w:val="002A6C7B"/>
    <w:rsid w:val="002B032A"/>
    <w:rsid w:val="002B1647"/>
    <w:rsid w:val="002B3C4B"/>
    <w:rsid w:val="002B6C25"/>
    <w:rsid w:val="002B7A16"/>
    <w:rsid w:val="002C17B9"/>
    <w:rsid w:val="002C4804"/>
    <w:rsid w:val="002C6DD1"/>
    <w:rsid w:val="002C75C0"/>
    <w:rsid w:val="002D2282"/>
    <w:rsid w:val="002D26AE"/>
    <w:rsid w:val="002D7AA7"/>
    <w:rsid w:val="002E044F"/>
    <w:rsid w:val="002E0640"/>
    <w:rsid w:val="002E4744"/>
    <w:rsid w:val="002E4A35"/>
    <w:rsid w:val="002E5E6C"/>
    <w:rsid w:val="002F0564"/>
    <w:rsid w:val="002F1979"/>
    <w:rsid w:val="002F75D8"/>
    <w:rsid w:val="00300579"/>
    <w:rsid w:val="0030065A"/>
    <w:rsid w:val="00304BB0"/>
    <w:rsid w:val="00305A97"/>
    <w:rsid w:val="003069A1"/>
    <w:rsid w:val="00306EA5"/>
    <w:rsid w:val="00312FBF"/>
    <w:rsid w:val="0031338A"/>
    <w:rsid w:val="003145DD"/>
    <w:rsid w:val="00314DD9"/>
    <w:rsid w:val="00323593"/>
    <w:rsid w:val="00324A3C"/>
    <w:rsid w:val="00325596"/>
    <w:rsid w:val="0033222E"/>
    <w:rsid w:val="00335D64"/>
    <w:rsid w:val="003365A6"/>
    <w:rsid w:val="00340358"/>
    <w:rsid w:val="00340CED"/>
    <w:rsid w:val="003434A3"/>
    <w:rsid w:val="00343C0D"/>
    <w:rsid w:val="00344662"/>
    <w:rsid w:val="00344C2C"/>
    <w:rsid w:val="0034686F"/>
    <w:rsid w:val="0034700D"/>
    <w:rsid w:val="003471FF"/>
    <w:rsid w:val="00350310"/>
    <w:rsid w:val="00350327"/>
    <w:rsid w:val="00350F83"/>
    <w:rsid w:val="00351C1F"/>
    <w:rsid w:val="00352722"/>
    <w:rsid w:val="0035306E"/>
    <w:rsid w:val="00355B38"/>
    <w:rsid w:val="003561BC"/>
    <w:rsid w:val="00361F4C"/>
    <w:rsid w:val="0036350F"/>
    <w:rsid w:val="00364901"/>
    <w:rsid w:val="00367D94"/>
    <w:rsid w:val="00370DFF"/>
    <w:rsid w:val="00370ED5"/>
    <w:rsid w:val="0037176E"/>
    <w:rsid w:val="00375C57"/>
    <w:rsid w:val="00377011"/>
    <w:rsid w:val="003802F9"/>
    <w:rsid w:val="00380B7C"/>
    <w:rsid w:val="00382B65"/>
    <w:rsid w:val="003857AB"/>
    <w:rsid w:val="00390541"/>
    <w:rsid w:val="00390A9D"/>
    <w:rsid w:val="00390E3B"/>
    <w:rsid w:val="00391A75"/>
    <w:rsid w:val="00391D46"/>
    <w:rsid w:val="00393F51"/>
    <w:rsid w:val="0039411B"/>
    <w:rsid w:val="003943AF"/>
    <w:rsid w:val="003947C5"/>
    <w:rsid w:val="003A18B5"/>
    <w:rsid w:val="003A25EB"/>
    <w:rsid w:val="003A48BF"/>
    <w:rsid w:val="003A54E5"/>
    <w:rsid w:val="003A7201"/>
    <w:rsid w:val="003B0D6B"/>
    <w:rsid w:val="003B514F"/>
    <w:rsid w:val="003B6794"/>
    <w:rsid w:val="003B6B97"/>
    <w:rsid w:val="003B711E"/>
    <w:rsid w:val="003C029D"/>
    <w:rsid w:val="003C1962"/>
    <w:rsid w:val="003C4430"/>
    <w:rsid w:val="003C6480"/>
    <w:rsid w:val="003D0FCA"/>
    <w:rsid w:val="003D15E3"/>
    <w:rsid w:val="003D19CB"/>
    <w:rsid w:val="003D3516"/>
    <w:rsid w:val="003D3563"/>
    <w:rsid w:val="003D3A6F"/>
    <w:rsid w:val="003D4338"/>
    <w:rsid w:val="003D4F97"/>
    <w:rsid w:val="003D540C"/>
    <w:rsid w:val="003D6446"/>
    <w:rsid w:val="003D678D"/>
    <w:rsid w:val="003D6CB5"/>
    <w:rsid w:val="003D756D"/>
    <w:rsid w:val="003D77B3"/>
    <w:rsid w:val="003E1318"/>
    <w:rsid w:val="003E1A78"/>
    <w:rsid w:val="003E22A7"/>
    <w:rsid w:val="003E37BA"/>
    <w:rsid w:val="003E5167"/>
    <w:rsid w:val="003E59D5"/>
    <w:rsid w:val="003E6A3A"/>
    <w:rsid w:val="003F5350"/>
    <w:rsid w:val="003F6318"/>
    <w:rsid w:val="003F68C5"/>
    <w:rsid w:val="003F6FEB"/>
    <w:rsid w:val="0040154C"/>
    <w:rsid w:val="004017B6"/>
    <w:rsid w:val="004019F7"/>
    <w:rsid w:val="00406508"/>
    <w:rsid w:val="0040652B"/>
    <w:rsid w:val="0040688C"/>
    <w:rsid w:val="00410248"/>
    <w:rsid w:val="004108F5"/>
    <w:rsid w:val="00411F5B"/>
    <w:rsid w:val="0041237B"/>
    <w:rsid w:val="004129E2"/>
    <w:rsid w:val="00413E2A"/>
    <w:rsid w:val="00415542"/>
    <w:rsid w:val="00421539"/>
    <w:rsid w:val="0042159B"/>
    <w:rsid w:val="00421953"/>
    <w:rsid w:val="0042664E"/>
    <w:rsid w:val="00426D57"/>
    <w:rsid w:val="004303D5"/>
    <w:rsid w:val="004357E6"/>
    <w:rsid w:val="00442EB2"/>
    <w:rsid w:val="0044686F"/>
    <w:rsid w:val="00451D6F"/>
    <w:rsid w:val="00455AAD"/>
    <w:rsid w:val="00456D40"/>
    <w:rsid w:val="00462A77"/>
    <w:rsid w:val="00465EC8"/>
    <w:rsid w:val="00466980"/>
    <w:rsid w:val="0047215B"/>
    <w:rsid w:val="00472D94"/>
    <w:rsid w:val="00473E20"/>
    <w:rsid w:val="00475248"/>
    <w:rsid w:val="004754B6"/>
    <w:rsid w:val="004754ED"/>
    <w:rsid w:val="0047601B"/>
    <w:rsid w:val="00480854"/>
    <w:rsid w:val="00480B36"/>
    <w:rsid w:val="00482406"/>
    <w:rsid w:val="00484E26"/>
    <w:rsid w:val="00487538"/>
    <w:rsid w:val="00490FB1"/>
    <w:rsid w:val="004911A3"/>
    <w:rsid w:val="00493F2A"/>
    <w:rsid w:val="004945DC"/>
    <w:rsid w:val="00495012"/>
    <w:rsid w:val="004A079F"/>
    <w:rsid w:val="004A180D"/>
    <w:rsid w:val="004A20F4"/>
    <w:rsid w:val="004A353E"/>
    <w:rsid w:val="004A5A75"/>
    <w:rsid w:val="004B02B6"/>
    <w:rsid w:val="004B235B"/>
    <w:rsid w:val="004B3712"/>
    <w:rsid w:val="004B5B0F"/>
    <w:rsid w:val="004B6896"/>
    <w:rsid w:val="004B76B7"/>
    <w:rsid w:val="004C02F6"/>
    <w:rsid w:val="004C1E9A"/>
    <w:rsid w:val="004C23BA"/>
    <w:rsid w:val="004C4F32"/>
    <w:rsid w:val="004C63FF"/>
    <w:rsid w:val="004C6CB3"/>
    <w:rsid w:val="004D1060"/>
    <w:rsid w:val="004D5059"/>
    <w:rsid w:val="004D721E"/>
    <w:rsid w:val="004E0118"/>
    <w:rsid w:val="004E23E7"/>
    <w:rsid w:val="004E32AF"/>
    <w:rsid w:val="004E4339"/>
    <w:rsid w:val="004E6077"/>
    <w:rsid w:val="004E6B2A"/>
    <w:rsid w:val="004F0508"/>
    <w:rsid w:val="004F417A"/>
    <w:rsid w:val="004F5501"/>
    <w:rsid w:val="00501FC6"/>
    <w:rsid w:val="00503776"/>
    <w:rsid w:val="00503B1B"/>
    <w:rsid w:val="00506369"/>
    <w:rsid w:val="00507958"/>
    <w:rsid w:val="00510BDA"/>
    <w:rsid w:val="0051275F"/>
    <w:rsid w:val="005143FA"/>
    <w:rsid w:val="00517795"/>
    <w:rsid w:val="00517CD2"/>
    <w:rsid w:val="005219C0"/>
    <w:rsid w:val="00521B89"/>
    <w:rsid w:val="005220CA"/>
    <w:rsid w:val="00525D08"/>
    <w:rsid w:val="00530B62"/>
    <w:rsid w:val="00531460"/>
    <w:rsid w:val="005372FD"/>
    <w:rsid w:val="005373BE"/>
    <w:rsid w:val="00543849"/>
    <w:rsid w:val="00543FE2"/>
    <w:rsid w:val="00544056"/>
    <w:rsid w:val="0054476B"/>
    <w:rsid w:val="00547D6B"/>
    <w:rsid w:val="00550AD2"/>
    <w:rsid w:val="00551988"/>
    <w:rsid w:val="00551E34"/>
    <w:rsid w:val="00552F7B"/>
    <w:rsid w:val="00554940"/>
    <w:rsid w:val="00555511"/>
    <w:rsid w:val="005560A9"/>
    <w:rsid w:val="00557205"/>
    <w:rsid w:val="00560B11"/>
    <w:rsid w:val="0056558D"/>
    <w:rsid w:val="00565D02"/>
    <w:rsid w:val="00566266"/>
    <w:rsid w:val="00566C72"/>
    <w:rsid w:val="00566F28"/>
    <w:rsid w:val="005675F0"/>
    <w:rsid w:val="005728E2"/>
    <w:rsid w:val="00573467"/>
    <w:rsid w:val="00575D88"/>
    <w:rsid w:val="00576A43"/>
    <w:rsid w:val="00576B0D"/>
    <w:rsid w:val="00580750"/>
    <w:rsid w:val="005808FD"/>
    <w:rsid w:val="00583DB1"/>
    <w:rsid w:val="00584C22"/>
    <w:rsid w:val="00586DA8"/>
    <w:rsid w:val="00587D62"/>
    <w:rsid w:val="0059281C"/>
    <w:rsid w:val="005929FB"/>
    <w:rsid w:val="005958A4"/>
    <w:rsid w:val="00597E97"/>
    <w:rsid w:val="005A011B"/>
    <w:rsid w:val="005A18D4"/>
    <w:rsid w:val="005A1BF0"/>
    <w:rsid w:val="005A3A00"/>
    <w:rsid w:val="005A4F06"/>
    <w:rsid w:val="005A5845"/>
    <w:rsid w:val="005A6582"/>
    <w:rsid w:val="005B004A"/>
    <w:rsid w:val="005B0DBD"/>
    <w:rsid w:val="005B3014"/>
    <w:rsid w:val="005B3FFB"/>
    <w:rsid w:val="005B525F"/>
    <w:rsid w:val="005B70E9"/>
    <w:rsid w:val="005C2AE9"/>
    <w:rsid w:val="005C5B28"/>
    <w:rsid w:val="005C7E9A"/>
    <w:rsid w:val="005D1F55"/>
    <w:rsid w:val="005D559E"/>
    <w:rsid w:val="005E2986"/>
    <w:rsid w:val="005E52F6"/>
    <w:rsid w:val="005E596F"/>
    <w:rsid w:val="005E5F7B"/>
    <w:rsid w:val="005E6057"/>
    <w:rsid w:val="005E6733"/>
    <w:rsid w:val="005F0667"/>
    <w:rsid w:val="005F37E3"/>
    <w:rsid w:val="005F44E7"/>
    <w:rsid w:val="005F7E28"/>
    <w:rsid w:val="0060298F"/>
    <w:rsid w:val="00604440"/>
    <w:rsid w:val="00604CBC"/>
    <w:rsid w:val="00605042"/>
    <w:rsid w:val="00605849"/>
    <w:rsid w:val="00611427"/>
    <w:rsid w:val="0061363A"/>
    <w:rsid w:val="00613DCC"/>
    <w:rsid w:val="00614C29"/>
    <w:rsid w:val="00614D26"/>
    <w:rsid w:val="00616FA8"/>
    <w:rsid w:val="00622678"/>
    <w:rsid w:val="00622E2B"/>
    <w:rsid w:val="00622E60"/>
    <w:rsid w:val="00623C2D"/>
    <w:rsid w:val="00627AB6"/>
    <w:rsid w:val="00627C52"/>
    <w:rsid w:val="006301DC"/>
    <w:rsid w:val="00632459"/>
    <w:rsid w:val="006367A0"/>
    <w:rsid w:val="00640380"/>
    <w:rsid w:val="006440BC"/>
    <w:rsid w:val="006443AA"/>
    <w:rsid w:val="006450ED"/>
    <w:rsid w:val="006466B9"/>
    <w:rsid w:val="0064773D"/>
    <w:rsid w:val="00647B07"/>
    <w:rsid w:val="00650F11"/>
    <w:rsid w:val="006516D8"/>
    <w:rsid w:val="0065353B"/>
    <w:rsid w:val="006623E1"/>
    <w:rsid w:val="00667AB0"/>
    <w:rsid w:val="00667B7C"/>
    <w:rsid w:val="00671B18"/>
    <w:rsid w:val="00672932"/>
    <w:rsid w:val="00672B8A"/>
    <w:rsid w:val="00673E1D"/>
    <w:rsid w:val="00675816"/>
    <w:rsid w:val="006857C0"/>
    <w:rsid w:val="00691221"/>
    <w:rsid w:val="006970C4"/>
    <w:rsid w:val="00697567"/>
    <w:rsid w:val="006A07F2"/>
    <w:rsid w:val="006A0FD8"/>
    <w:rsid w:val="006A1F2E"/>
    <w:rsid w:val="006A3C89"/>
    <w:rsid w:val="006A3EE4"/>
    <w:rsid w:val="006A469B"/>
    <w:rsid w:val="006A473C"/>
    <w:rsid w:val="006A6D80"/>
    <w:rsid w:val="006B055D"/>
    <w:rsid w:val="006B1F3C"/>
    <w:rsid w:val="006B2099"/>
    <w:rsid w:val="006B36B0"/>
    <w:rsid w:val="006B5126"/>
    <w:rsid w:val="006B5A19"/>
    <w:rsid w:val="006B748D"/>
    <w:rsid w:val="006B7885"/>
    <w:rsid w:val="006C3DEB"/>
    <w:rsid w:val="006C4A42"/>
    <w:rsid w:val="006C73B5"/>
    <w:rsid w:val="006D08C5"/>
    <w:rsid w:val="006D2B90"/>
    <w:rsid w:val="006D2CC1"/>
    <w:rsid w:val="006D3DDD"/>
    <w:rsid w:val="006D40B9"/>
    <w:rsid w:val="006D47B8"/>
    <w:rsid w:val="006E3346"/>
    <w:rsid w:val="006E3EBA"/>
    <w:rsid w:val="006E5402"/>
    <w:rsid w:val="006F436B"/>
    <w:rsid w:val="006F4EA5"/>
    <w:rsid w:val="006F526F"/>
    <w:rsid w:val="006F5462"/>
    <w:rsid w:val="006F56C2"/>
    <w:rsid w:val="006F7A18"/>
    <w:rsid w:val="006F7BF0"/>
    <w:rsid w:val="00701353"/>
    <w:rsid w:val="007021AE"/>
    <w:rsid w:val="00702A1F"/>
    <w:rsid w:val="00703AE2"/>
    <w:rsid w:val="00703BAE"/>
    <w:rsid w:val="007042D5"/>
    <w:rsid w:val="007063BE"/>
    <w:rsid w:val="007066B9"/>
    <w:rsid w:val="00707C08"/>
    <w:rsid w:val="00712021"/>
    <w:rsid w:val="00712BF3"/>
    <w:rsid w:val="00720748"/>
    <w:rsid w:val="00721CBA"/>
    <w:rsid w:val="00722AD6"/>
    <w:rsid w:val="00727E68"/>
    <w:rsid w:val="00730C98"/>
    <w:rsid w:val="00731E51"/>
    <w:rsid w:val="00732D35"/>
    <w:rsid w:val="0073321B"/>
    <w:rsid w:val="00733723"/>
    <w:rsid w:val="007364A1"/>
    <w:rsid w:val="00741070"/>
    <w:rsid w:val="007442A0"/>
    <w:rsid w:val="007446B3"/>
    <w:rsid w:val="007471E4"/>
    <w:rsid w:val="00751C53"/>
    <w:rsid w:val="00752890"/>
    <w:rsid w:val="00753505"/>
    <w:rsid w:val="00755CD5"/>
    <w:rsid w:val="00755EB0"/>
    <w:rsid w:val="0075781A"/>
    <w:rsid w:val="00761304"/>
    <w:rsid w:val="007613D2"/>
    <w:rsid w:val="00762C93"/>
    <w:rsid w:val="007645C8"/>
    <w:rsid w:val="00764737"/>
    <w:rsid w:val="007655E9"/>
    <w:rsid w:val="00765B43"/>
    <w:rsid w:val="007675E5"/>
    <w:rsid w:val="00771A72"/>
    <w:rsid w:val="00772179"/>
    <w:rsid w:val="00776F20"/>
    <w:rsid w:val="00777184"/>
    <w:rsid w:val="00781179"/>
    <w:rsid w:val="00781928"/>
    <w:rsid w:val="00782004"/>
    <w:rsid w:val="00783D50"/>
    <w:rsid w:val="00791A06"/>
    <w:rsid w:val="00791C6C"/>
    <w:rsid w:val="00792E4F"/>
    <w:rsid w:val="00797539"/>
    <w:rsid w:val="007A24AC"/>
    <w:rsid w:val="007C0B4C"/>
    <w:rsid w:val="007C12A4"/>
    <w:rsid w:val="007C225A"/>
    <w:rsid w:val="007C52ED"/>
    <w:rsid w:val="007C6E72"/>
    <w:rsid w:val="007D61D7"/>
    <w:rsid w:val="007D7C43"/>
    <w:rsid w:val="007E20DC"/>
    <w:rsid w:val="007E2506"/>
    <w:rsid w:val="007E29CE"/>
    <w:rsid w:val="007E41C8"/>
    <w:rsid w:val="007E564A"/>
    <w:rsid w:val="007E7CBC"/>
    <w:rsid w:val="007E7EC3"/>
    <w:rsid w:val="007F152F"/>
    <w:rsid w:val="007F1BDA"/>
    <w:rsid w:val="007F1CB8"/>
    <w:rsid w:val="007F3E60"/>
    <w:rsid w:val="007F5F0B"/>
    <w:rsid w:val="00800307"/>
    <w:rsid w:val="00801C46"/>
    <w:rsid w:val="008031C3"/>
    <w:rsid w:val="00803B30"/>
    <w:rsid w:val="00804240"/>
    <w:rsid w:val="008045D7"/>
    <w:rsid w:val="00805141"/>
    <w:rsid w:val="0080555A"/>
    <w:rsid w:val="008064D4"/>
    <w:rsid w:val="0080771C"/>
    <w:rsid w:val="00810D76"/>
    <w:rsid w:val="008111A6"/>
    <w:rsid w:val="00812422"/>
    <w:rsid w:val="00812868"/>
    <w:rsid w:val="00813587"/>
    <w:rsid w:val="00814466"/>
    <w:rsid w:val="00814871"/>
    <w:rsid w:val="00815010"/>
    <w:rsid w:val="00815BA2"/>
    <w:rsid w:val="0082022C"/>
    <w:rsid w:val="0082040E"/>
    <w:rsid w:val="008274E0"/>
    <w:rsid w:val="00831CFA"/>
    <w:rsid w:val="008322AF"/>
    <w:rsid w:val="00834EA7"/>
    <w:rsid w:val="0083704B"/>
    <w:rsid w:val="008374ED"/>
    <w:rsid w:val="008377A9"/>
    <w:rsid w:val="00837809"/>
    <w:rsid w:val="00840561"/>
    <w:rsid w:val="00840680"/>
    <w:rsid w:val="008409A6"/>
    <w:rsid w:val="00841E3B"/>
    <w:rsid w:val="00850B8D"/>
    <w:rsid w:val="008517C1"/>
    <w:rsid w:val="00851F03"/>
    <w:rsid w:val="00853200"/>
    <w:rsid w:val="0085354E"/>
    <w:rsid w:val="008546F1"/>
    <w:rsid w:val="0085591F"/>
    <w:rsid w:val="00855EDE"/>
    <w:rsid w:val="00856B1E"/>
    <w:rsid w:val="008607F9"/>
    <w:rsid w:val="008623F5"/>
    <w:rsid w:val="0086403C"/>
    <w:rsid w:val="0086484E"/>
    <w:rsid w:val="00867575"/>
    <w:rsid w:val="00867E19"/>
    <w:rsid w:val="0087578C"/>
    <w:rsid w:val="008768BD"/>
    <w:rsid w:val="00876E39"/>
    <w:rsid w:val="008803F0"/>
    <w:rsid w:val="0088137D"/>
    <w:rsid w:val="00882D3E"/>
    <w:rsid w:val="00883F0B"/>
    <w:rsid w:val="00883F88"/>
    <w:rsid w:val="00884FC4"/>
    <w:rsid w:val="00885901"/>
    <w:rsid w:val="00887001"/>
    <w:rsid w:val="00890C17"/>
    <w:rsid w:val="00893E47"/>
    <w:rsid w:val="00893F51"/>
    <w:rsid w:val="008962DA"/>
    <w:rsid w:val="00896A4D"/>
    <w:rsid w:val="008A2F30"/>
    <w:rsid w:val="008A3F77"/>
    <w:rsid w:val="008B25E7"/>
    <w:rsid w:val="008B29F8"/>
    <w:rsid w:val="008C0DED"/>
    <w:rsid w:val="008C107C"/>
    <w:rsid w:val="008C244A"/>
    <w:rsid w:val="008C2549"/>
    <w:rsid w:val="008C3A7E"/>
    <w:rsid w:val="008C4AFD"/>
    <w:rsid w:val="008C590D"/>
    <w:rsid w:val="008C5ED5"/>
    <w:rsid w:val="008C6E01"/>
    <w:rsid w:val="008C7206"/>
    <w:rsid w:val="008D1515"/>
    <w:rsid w:val="008D165F"/>
    <w:rsid w:val="008D343C"/>
    <w:rsid w:val="008D50BB"/>
    <w:rsid w:val="008E121A"/>
    <w:rsid w:val="008E1B93"/>
    <w:rsid w:val="008E1BDB"/>
    <w:rsid w:val="008E4178"/>
    <w:rsid w:val="008E48B6"/>
    <w:rsid w:val="008E7B8A"/>
    <w:rsid w:val="008F0634"/>
    <w:rsid w:val="008F0F4D"/>
    <w:rsid w:val="008F1B70"/>
    <w:rsid w:val="008F4839"/>
    <w:rsid w:val="008F64A8"/>
    <w:rsid w:val="00900BA6"/>
    <w:rsid w:val="00904ABC"/>
    <w:rsid w:val="0090590C"/>
    <w:rsid w:val="0090679E"/>
    <w:rsid w:val="00911EE3"/>
    <w:rsid w:val="0091376B"/>
    <w:rsid w:val="00914663"/>
    <w:rsid w:val="00917E25"/>
    <w:rsid w:val="009259CD"/>
    <w:rsid w:val="00925D8D"/>
    <w:rsid w:val="00930403"/>
    <w:rsid w:val="00935705"/>
    <w:rsid w:val="00935E60"/>
    <w:rsid w:val="00937F44"/>
    <w:rsid w:val="009406D1"/>
    <w:rsid w:val="00943C90"/>
    <w:rsid w:val="00947A87"/>
    <w:rsid w:val="00950694"/>
    <w:rsid w:val="009509EE"/>
    <w:rsid w:val="00955557"/>
    <w:rsid w:val="00955DD6"/>
    <w:rsid w:val="009633C4"/>
    <w:rsid w:val="0096382F"/>
    <w:rsid w:val="00964867"/>
    <w:rsid w:val="00967257"/>
    <w:rsid w:val="0096760C"/>
    <w:rsid w:val="00967763"/>
    <w:rsid w:val="0097101C"/>
    <w:rsid w:val="00971037"/>
    <w:rsid w:val="00975267"/>
    <w:rsid w:val="009814F3"/>
    <w:rsid w:val="00981649"/>
    <w:rsid w:val="00982407"/>
    <w:rsid w:val="00982868"/>
    <w:rsid w:val="00983172"/>
    <w:rsid w:val="00983BA8"/>
    <w:rsid w:val="009864B3"/>
    <w:rsid w:val="00986D37"/>
    <w:rsid w:val="0098796C"/>
    <w:rsid w:val="00987F52"/>
    <w:rsid w:val="00993BA6"/>
    <w:rsid w:val="009A1535"/>
    <w:rsid w:val="009A25A5"/>
    <w:rsid w:val="009A4C1F"/>
    <w:rsid w:val="009A5647"/>
    <w:rsid w:val="009A6B2F"/>
    <w:rsid w:val="009A70B0"/>
    <w:rsid w:val="009A7FEB"/>
    <w:rsid w:val="009B00D5"/>
    <w:rsid w:val="009B0BD4"/>
    <w:rsid w:val="009B2092"/>
    <w:rsid w:val="009B26B9"/>
    <w:rsid w:val="009B39EE"/>
    <w:rsid w:val="009B4299"/>
    <w:rsid w:val="009B65C9"/>
    <w:rsid w:val="009B7120"/>
    <w:rsid w:val="009B74B9"/>
    <w:rsid w:val="009B7960"/>
    <w:rsid w:val="009C0E32"/>
    <w:rsid w:val="009C4B4D"/>
    <w:rsid w:val="009C4E04"/>
    <w:rsid w:val="009C643D"/>
    <w:rsid w:val="009D02E6"/>
    <w:rsid w:val="009D04AF"/>
    <w:rsid w:val="009D1A7B"/>
    <w:rsid w:val="009D3A9A"/>
    <w:rsid w:val="009D57F6"/>
    <w:rsid w:val="009D62C8"/>
    <w:rsid w:val="009D7845"/>
    <w:rsid w:val="009D7ACE"/>
    <w:rsid w:val="009D7E3A"/>
    <w:rsid w:val="009E0EC7"/>
    <w:rsid w:val="009E1392"/>
    <w:rsid w:val="009E370D"/>
    <w:rsid w:val="009E3DD9"/>
    <w:rsid w:val="009E40A0"/>
    <w:rsid w:val="009E580D"/>
    <w:rsid w:val="009E5C8E"/>
    <w:rsid w:val="009E5E5F"/>
    <w:rsid w:val="009E7287"/>
    <w:rsid w:val="009F3F54"/>
    <w:rsid w:val="009F5537"/>
    <w:rsid w:val="00A012B7"/>
    <w:rsid w:val="00A01FA8"/>
    <w:rsid w:val="00A022A9"/>
    <w:rsid w:val="00A043FB"/>
    <w:rsid w:val="00A06536"/>
    <w:rsid w:val="00A068BD"/>
    <w:rsid w:val="00A10F89"/>
    <w:rsid w:val="00A14EBD"/>
    <w:rsid w:val="00A2468C"/>
    <w:rsid w:val="00A2546B"/>
    <w:rsid w:val="00A30384"/>
    <w:rsid w:val="00A32F5E"/>
    <w:rsid w:val="00A33643"/>
    <w:rsid w:val="00A345CB"/>
    <w:rsid w:val="00A36B0A"/>
    <w:rsid w:val="00A37E52"/>
    <w:rsid w:val="00A44694"/>
    <w:rsid w:val="00A50595"/>
    <w:rsid w:val="00A536EB"/>
    <w:rsid w:val="00A53C5B"/>
    <w:rsid w:val="00A555B8"/>
    <w:rsid w:val="00A55A23"/>
    <w:rsid w:val="00A56FE5"/>
    <w:rsid w:val="00A602E8"/>
    <w:rsid w:val="00A640A3"/>
    <w:rsid w:val="00A64191"/>
    <w:rsid w:val="00A64B59"/>
    <w:rsid w:val="00A6718F"/>
    <w:rsid w:val="00A67443"/>
    <w:rsid w:val="00A70AC6"/>
    <w:rsid w:val="00A70EEE"/>
    <w:rsid w:val="00A7424A"/>
    <w:rsid w:val="00A74527"/>
    <w:rsid w:val="00A745CA"/>
    <w:rsid w:val="00A75EAF"/>
    <w:rsid w:val="00A825AF"/>
    <w:rsid w:val="00A86107"/>
    <w:rsid w:val="00A911D6"/>
    <w:rsid w:val="00A92EDC"/>
    <w:rsid w:val="00A94A02"/>
    <w:rsid w:val="00A96616"/>
    <w:rsid w:val="00A972BC"/>
    <w:rsid w:val="00AA2083"/>
    <w:rsid w:val="00AA2365"/>
    <w:rsid w:val="00AA2400"/>
    <w:rsid w:val="00AA4B34"/>
    <w:rsid w:val="00AB2AE6"/>
    <w:rsid w:val="00AB684B"/>
    <w:rsid w:val="00AB7EAA"/>
    <w:rsid w:val="00AC2910"/>
    <w:rsid w:val="00AC45B1"/>
    <w:rsid w:val="00AC4D44"/>
    <w:rsid w:val="00AC6141"/>
    <w:rsid w:val="00AC678C"/>
    <w:rsid w:val="00AD1B98"/>
    <w:rsid w:val="00AD2234"/>
    <w:rsid w:val="00AD240B"/>
    <w:rsid w:val="00AD33D5"/>
    <w:rsid w:val="00AD4B13"/>
    <w:rsid w:val="00AD70A0"/>
    <w:rsid w:val="00AE0D91"/>
    <w:rsid w:val="00AE0F62"/>
    <w:rsid w:val="00AE1B9F"/>
    <w:rsid w:val="00AE27A4"/>
    <w:rsid w:val="00AE34E6"/>
    <w:rsid w:val="00AE4B55"/>
    <w:rsid w:val="00AE5051"/>
    <w:rsid w:val="00AE6B1C"/>
    <w:rsid w:val="00AF0D61"/>
    <w:rsid w:val="00AF29DC"/>
    <w:rsid w:val="00AF4240"/>
    <w:rsid w:val="00B00945"/>
    <w:rsid w:val="00B0198A"/>
    <w:rsid w:val="00B01BD0"/>
    <w:rsid w:val="00B01D32"/>
    <w:rsid w:val="00B02C0D"/>
    <w:rsid w:val="00B038A3"/>
    <w:rsid w:val="00B03E1D"/>
    <w:rsid w:val="00B0462F"/>
    <w:rsid w:val="00B050F1"/>
    <w:rsid w:val="00B06942"/>
    <w:rsid w:val="00B10DC9"/>
    <w:rsid w:val="00B14A39"/>
    <w:rsid w:val="00B177C5"/>
    <w:rsid w:val="00B2196D"/>
    <w:rsid w:val="00B24E4B"/>
    <w:rsid w:val="00B2656A"/>
    <w:rsid w:val="00B26E74"/>
    <w:rsid w:val="00B2726C"/>
    <w:rsid w:val="00B3244A"/>
    <w:rsid w:val="00B330D1"/>
    <w:rsid w:val="00B339F1"/>
    <w:rsid w:val="00B34A18"/>
    <w:rsid w:val="00B34C1A"/>
    <w:rsid w:val="00B37DEB"/>
    <w:rsid w:val="00B40E4C"/>
    <w:rsid w:val="00B42DA7"/>
    <w:rsid w:val="00B43D8A"/>
    <w:rsid w:val="00B4551B"/>
    <w:rsid w:val="00B51D13"/>
    <w:rsid w:val="00B51FBC"/>
    <w:rsid w:val="00B566C1"/>
    <w:rsid w:val="00B5699A"/>
    <w:rsid w:val="00B57294"/>
    <w:rsid w:val="00B61FCF"/>
    <w:rsid w:val="00B64D5C"/>
    <w:rsid w:val="00B64D9C"/>
    <w:rsid w:val="00B6539C"/>
    <w:rsid w:val="00B6793E"/>
    <w:rsid w:val="00B72C70"/>
    <w:rsid w:val="00B73BE6"/>
    <w:rsid w:val="00B758BE"/>
    <w:rsid w:val="00B767F9"/>
    <w:rsid w:val="00B77187"/>
    <w:rsid w:val="00B8051A"/>
    <w:rsid w:val="00B84AA0"/>
    <w:rsid w:val="00B84AF6"/>
    <w:rsid w:val="00B853C5"/>
    <w:rsid w:val="00B86EDB"/>
    <w:rsid w:val="00B90909"/>
    <w:rsid w:val="00B916E9"/>
    <w:rsid w:val="00B92AA9"/>
    <w:rsid w:val="00B94AA2"/>
    <w:rsid w:val="00B96615"/>
    <w:rsid w:val="00BA0F30"/>
    <w:rsid w:val="00BA47BF"/>
    <w:rsid w:val="00BA5AD8"/>
    <w:rsid w:val="00BA5CB5"/>
    <w:rsid w:val="00BA5F1D"/>
    <w:rsid w:val="00BA5F8F"/>
    <w:rsid w:val="00BA61D5"/>
    <w:rsid w:val="00BB0106"/>
    <w:rsid w:val="00BB0DE0"/>
    <w:rsid w:val="00BB3746"/>
    <w:rsid w:val="00BB5B4B"/>
    <w:rsid w:val="00BB7542"/>
    <w:rsid w:val="00BC1075"/>
    <w:rsid w:val="00BC1579"/>
    <w:rsid w:val="00BC1FAF"/>
    <w:rsid w:val="00BC79A8"/>
    <w:rsid w:val="00BD014D"/>
    <w:rsid w:val="00BD13BE"/>
    <w:rsid w:val="00BD35DD"/>
    <w:rsid w:val="00BD4950"/>
    <w:rsid w:val="00BD4EC6"/>
    <w:rsid w:val="00BD5238"/>
    <w:rsid w:val="00BD5B15"/>
    <w:rsid w:val="00BD756F"/>
    <w:rsid w:val="00BE2017"/>
    <w:rsid w:val="00BE708D"/>
    <w:rsid w:val="00BF22E6"/>
    <w:rsid w:val="00BF2C80"/>
    <w:rsid w:val="00BF2ED9"/>
    <w:rsid w:val="00BF496E"/>
    <w:rsid w:val="00C025B7"/>
    <w:rsid w:val="00C05E3D"/>
    <w:rsid w:val="00C10E75"/>
    <w:rsid w:val="00C115B6"/>
    <w:rsid w:val="00C12682"/>
    <w:rsid w:val="00C12708"/>
    <w:rsid w:val="00C14F19"/>
    <w:rsid w:val="00C16496"/>
    <w:rsid w:val="00C24218"/>
    <w:rsid w:val="00C2561B"/>
    <w:rsid w:val="00C27369"/>
    <w:rsid w:val="00C300BD"/>
    <w:rsid w:val="00C31959"/>
    <w:rsid w:val="00C31A59"/>
    <w:rsid w:val="00C3240D"/>
    <w:rsid w:val="00C32E59"/>
    <w:rsid w:val="00C32F14"/>
    <w:rsid w:val="00C34BB6"/>
    <w:rsid w:val="00C358C2"/>
    <w:rsid w:val="00C361CD"/>
    <w:rsid w:val="00C375E5"/>
    <w:rsid w:val="00C40D1E"/>
    <w:rsid w:val="00C41FD8"/>
    <w:rsid w:val="00C4337A"/>
    <w:rsid w:val="00C43BD8"/>
    <w:rsid w:val="00C454BD"/>
    <w:rsid w:val="00C458B5"/>
    <w:rsid w:val="00C479C9"/>
    <w:rsid w:val="00C527AA"/>
    <w:rsid w:val="00C53A07"/>
    <w:rsid w:val="00C57896"/>
    <w:rsid w:val="00C619E6"/>
    <w:rsid w:val="00C62034"/>
    <w:rsid w:val="00C63702"/>
    <w:rsid w:val="00C63DE5"/>
    <w:rsid w:val="00C64791"/>
    <w:rsid w:val="00C65DE6"/>
    <w:rsid w:val="00C663B6"/>
    <w:rsid w:val="00C66701"/>
    <w:rsid w:val="00C71819"/>
    <w:rsid w:val="00C801FE"/>
    <w:rsid w:val="00C851B2"/>
    <w:rsid w:val="00C85A34"/>
    <w:rsid w:val="00C86746"/>
    <w:rsid w:val="00C872DA"/>
    <w:rsid w:val="00C92783"/>
    <w:rsid w:val="00C93B6D"/>
    <w:rsid w:val="00C9542E"/>
    <w:rsid w:val="00C95B10"/>
    <w:rsid w:val="00C95DF7"/>
    <w:rsid w:val="00C97AB0"/>
    <w:rsid w:val="00CA1006"/>
    <w:rsid w:val="00CA31A5"/>
    <w:rsid w:val="00CA5073"/>
    <w:rsid w:val="00CB05F0"/>
    <w:rsid w:val="00CB0DA2"/>
    <w:rsid w:val="00CB2DE1"/>
    <w:rsid w:val="00CB3449"/>
    <w:rsid w:val="00CB6F1B"/>
    <w:rsid w:val="00CB7FBF"/>
    <w:rsid w:val="00CC00A6"/>
    <w:rsid w:val="00CC0451"/>
    <w:rsid w:val="00CC2074"/>
    <w:rsid w:val="00CC5232"/>
    <w:rsid w:val="00CD04AE"/>
    <w:rsid w:val="00CD1674"/>
    <w:rsid w:val="00CD6A82"/>
    <w:rsid w:val="00CD70B5"/>
    <w:rsid w:val="00CE24DF"/>
    <w:rsid w:val="00CE3D20"/>
    <w:rsid w:val="00CE3F12"/>
    <w:rsid w:val="00CE61D9"/>
    <w:rsid w:val="00CE6F9C"/>
    <w:rsid w:val="00CF0263"/>
    <w:rsid w:val="00CF4DC2"/>
    <w:rsid w:val="00CF59EF"/>
    <w:rsid w:val="00CF7719"/>
    <w:rsid w:val="00CF7C0E"/>
    <w:rsid w:val="00CF7D27"/>
    <w:rsid w:val="00D004BF"/>
    <w:rsid w:val="00D018C0"/>
    <w:rsid w:val="00D03392"/>
    <w:rsid w:val="00D047A4"/>
    <w:rsid w:val="00D0481D"/>
    <w:rsid w:val="00D065B9"/>
    <w:rsid w:val="00D06E56"/>
    <w:rsid w:val="00D07018"/>
    <w:rsid w:val="00D07135"/>
    <w:rsid w:val="00D11647"/>
    <w:rsid w:val="00D120F8"/>
    <w:rsid w:val="00D13C42"/>
    <w:rsid w:val="00D158BB"/>
    <w:rsid w:val="00D1630F"/>
    <w:rsid w:val="00D20F3B"/>
    <w:rsid w:val="00D22B7D"/>
    <w:rsid w:val="00D261A1"/>
    <w:rsid w:val="00D276B1"/>
    <w:rsid w:val="00D27FA4"/>
    <w:rsid w:val="00D32AAD"/>
    <w:rsid w:val="00D34A15"/>
    <w:rsid w:val="00D36007"/>
    <w:rsid w:val="00D36389"/>
    <w:rsid w:val="00D400C0"/>
    <w:rsid w:val="00D4199E"/>
    <w:rsid w:val="00D41BC6"/>
    <w:rsid w:val="00D42567"/>
    <w:rsid w:val="00D43026"/>
    <w:rsid w:val="00D43648"/>
    <w:rsid w:val="00D443AE"/>
    <w:rsid w:val="00D4477F"/>
    <w:rsid w:val="00D4799A"/>
    <w:rsid w:val="00D504A4"/>
    <w:rsid w:val="00D53A1B"/>
    <w:rsid w:val="00D53D40"/>
    <w:rsid w:val="00D54221"/>
    <w:rsid w:val="00D643EE"/>
    <w:rsid w:val="00D65009"/>
    <w:rsid w:val="00D66362"/>
    <w:rsid w:val="00D67535"/>
    <w:rsid w:val="00D7039F"/>
    <w:rsid w:val="00D70565"/>
    <w:rsid w:val="00D706B3"/>
    <w:rsid w:val="00D70742"/>
    <w:rsid w:val="00D71C2D"/>
    <w:rsid w:val="00D74A4C"/>
    <w:rsid w:val="00D8176E"/>
    <w:rsid w:val="00D81908"/>
    <w:rsid w:val="00D81E82"/>
    <w:rsid w:val="00D830DC"/>
    <w:rsid w:val="00D85C91"/>
    <w:rsid w:val="00D901BB"/>
    <w:rsid w:val="00D90440"/>
    <w:rsid w:val="00D949B7"/>
    <w:rsid w:val="00D969E4"/>
    <w:rsid w:val="00DA1C01"/>
    <w:rsid w:val="00DA64EA"/>
    <w:rsid w:val="00DB0B3A"/>
    <w:rsid w:val="00DB285E"/>
    <w:rsid w:val="00DB2D66"/>
    <w:rsid w:val="00DB307F"/>
    <w:rsid w:val="00DB3108"/>
    <w:rsid w:val="00DB39C6"/>
    <w:rsid w:val="00DB5A3E"/>
    <w:rsid w:val="00DB6091"/>
    <w:rsid w:val="00DB6926"/>
    <w:rsid w:val="00DB7801"/>
    <w:rsid w:val="00DC30F9"/>
    <w:rsid w:val="00DC7731"/>
    <w:rsid w:val="00DD29CB"/>
    <w:rsid w:val="00DD58DD"/>
    <w:rsid w:val="00DD6CD5"/>
    <w:rsid w:val="00DE1737"/>
    <w:rsid w:val="00DE5AC7"/>
    <w:rsid w:val="00DE7585"/>
    <w:rsid w:val="00DF4952"/>
    <w:rsid w:val="00DF5D29"/>
    <w:rsid w:val="00DF644F"/>
    <w:rsid w:val="00DF7996"/>
    <w:rsid w:val="00E00039"/>
    <w:rsid w:val="00E0007E"/>
    <w:rsid w:val="00E00667"/>
    <w:rsid w:val="00E00C48"/>
    <w:rsid w:val="00E01C03"/>
    <w:rsid w:val="00E03E27"/>
    <w:rsid w:val="00E05A09"/>
    <w:rsid w:val="00E06190"/>
    <w:rsid w:val="00E062A1"/>
    <w:rsid w:val="00E07132"/>
    <w:rsid w:val="00E10C73"/>
    <w:rsid w:val="00E13042"/>
    <w:rsid w:val="00E133A0"/>
    <w:rsid w:val="00E13DD6"/>
    <w:rsid w:val="00E165C4"/>
    <w:rsid w:val="00E17BE4"/>
    <w:rsid w:val="00E17E15"/>
    <w:rsid w:val="00E22B70"/>
    <w:rsid w:val="00E24D78"/>
    <w:rsid w:val="00E25AA2"/>
    <w:rsid w:val="00E334EE"/>
    <w:rsid w:val="00E347C7"/>
    <w:rsid w:val="00E37795"/>
    <w:rsid w:val="00E41ECD"/>
    <w:rsid w:val="00E436DD"/>
    <w:rsid w:val="00E44201"/>
    <w:rsid w:val="00E468B8"/>
    <w:rsid w:val="00E47FAB"/>
    <w:rsid w:val="00E5502F"/>
    <w:rsid w:val="00E57BEB"/>
    <w:rsid w:val="00E61D20"/>
    <w:rsid w:val="00E61DE9"/>
    <w:rsid w:val="00E63515"/>
    <w:rsid w:val="00E6629C"/>
    <w:rsid w:val="00E664E3"/>
    <w:rsid w:val="00E6657A"/>
    <w:rsid w:val="00E666D3"/>
    <w:rsid w:val="00E66C9A"/>
    <w:rsid w:val="00E719CE"/>
    <w:rsid w:val="00E72A9E"/>
    <w:rsid w:val="00E72FA7"/>
    <w:rsid w:val="00E76538"/>
    <w:rsid w:val="00E766ED"/>
    <w:rsid w:val="00E80E54"/>
    <w:rsid w:val="00E828B9"/>
    <w:rsid w:val="00E82A4D"/>
    <w:rsid w:val="00E83DC3"/>
    <w:rsid w:val="00E84B7B"/>
    <w:rsid w:val="00E92335"/>
    <w:rsid w:val="00E97013"/>
    <w:rsid w:val="00E976FB"/>
    <w:rsid w:val="00EA0071"/>
    <w:rsid w:val="00EA2366"/>
    <w:rsid w:val="00EA5F3D"/>
    <w:rsid w:val="00EA6E5E"/>
    <w:rsid w:val="00EA7A5B"/>
    <w:rsid w:val="00EB4753"/>
    <w:rsid w:val="00EB5621"/>
    <w:rsid w:val="00EB5811"/>
    <w:rsid w:val="00EB6BD7"/>
    <w:rsid w:val="00EB6FA7"/>
    <w:rsid w:val="00EB71E0"/>
    <w:rsid w:val="00EC0660"/>
    <w:rsid w:val="00EC0DEA"/>
    <w:rsid w:val="00EC2088"/>
    <w:rsid w:val="00EC23B5"/>
    <w:rsid w:val="00EC34FB"/>
    <w:rsid w:val="00EC379C"/>
    <w:rsid w:val="00EC464F"/>
    <w:rsid w:val="00EC560C"/>
    <w:rsid w:val="00EC75D6"/>
    <w:rsid w:val="00ED3957"/>
    <w:rsid w:val="00ED515A"/>
    <w:rsid w:val="00ED5735"/>
    <w:rsid w:val="00ED5CDF"/>
    <w:rsid w:val="00ED60E7"/>
    <w:rsid w:val="00ED7ACD"/>
    <w:rsid w:val="00EE1DEA"/>
    <w:rsid w:val="00EE2E7E"/>
    <w:rsid w:val="00EE5289"/>
    <w:rsid w:val="00EE7186"/>
    <w:rsid w:val="00EE71BE"/>
    <w:rsid w:val="00EE7C65"/>
    <w:rsid w:val="00EF190C"/>
    <w:rsid w:val="00EF2047"/>
    <w:rsid w:val="00EF243F"/>
    <w:rsid w:val="00EF3819"/>
    <w:rsid w:val="00EF4554"/>
    <w:rsid w:val="00EF46E7"/>
    <w:rsid w:val="00EF47B2"/>
    <w:rsid w:val="00EF5170"/>
    <w:rsid w:val="00EF70CB"/>
    <w:rsid w:val="00EF77C4"/>
    <w:rsid w:val="00F002C8"/>
    <w:rsid w:val="00F0129D"/>
    <w:rsid w:val="00F02D76"/>
    <w:rsid w:val="00F04077"/>
    <w:rsid w:val="00F06423"/>
    <w:rsid w:val="00F06662"/>
    <w:rsid w:val="00F07C5A"/>
    <w:rsid w:val="00F13746"/>
    <w:rsid w:val="00F14676"/>
    <w:rsid w:val="00F14DC8"/>
    <w:rsid w:val="00F214B2"/>
    <w:rsid w:val="00F22C22"/>
    <w:rsid w:val="00F23FEC"/>
    <w:rsid w:val="00F264A7"/>
    <w:rsid w:val="00F306AA"/>
    <w:rsid w:val="00F315A0"/>
    <w:rsid w:val="00F3584B"/>
    <w:rsid w:val="00F35FE6"/>
    <w:rsid w:val="00F36BCB"/>
    <w:rsid w:val="00F41310"/>
    <w:rsid w:val="00F43EF9"/>
    <w:rsid w:val="00F46946"/>
    <w:rsid w:val="00F52D6B"/>
    <w:rsid w:val="00F53EAF"/>
    <w:rsid w:val="00F545C0"/>
    <w:rsid w:val="00F549F4"/>
    <w:rsid w:val="00F551C8"/>
    <w:rsid w:val="00F566CB"/>
    <w:rsid w:val="00F57A82"/>
    <w:rsid w:val="00F6012D"/>
    <w:rsid w:val="00F6146C"/>
    <w:rsid w:val="00F625C1"/>
    <w:rsid w:val="00F62E04"/>
    <w:rsid w:val="00F63662"/>
    <w:rsid w:val="00F64789"/>
    <w:rsid w:val="00F64AA4"/>
    <w:rsid w:val="00F65867"/>
    <w:rsid w:val="00F65E6F"/>
    <w:rsid w:val="00F66F47"/>
    <w:rsid w:val="00F67030"/>
    <w:rsid w:val="00F70224"/>
    <w:rsid w:val="00F70373"/>
    <w:rsid w:val="00F7078C"/>
    <w:rsid w:val="00F71E86"/>
    <w:rsid w:val="00F72C5C"/>
    <w:rsid w:val="00F80427"/>
    <w:rsid w:val="00F82239"/>
    <w:rsid w:val="00F82B1C"/>
    <w:rsid w:val="00F83E85"/>
    <w:rsid w:val="00F84F9A"/>
    <w:rsid w:val="00F8654C"/>
    <w:rsid w:val="00F865F8"/>
    <w:rsid w:val="00F87338"/>
    <w:rsid w:val="00F928C1"/>
    <w:rsid w:val="00F9299F"/>
    <w:rsid w:val="00F93F44"/>
    <w:rsid w:val="00F9545F"/>
    <w:rsid w:val="00F97C41"/>
    <w:rsid w:val="00FA1C1D"/>
    <w:rsid w:val="00FA2275"/>
    <w:rsid w:val="00FA36E0"/>
    <w:rsid w:val="00FA4EBE"/>
    <w:rsid w:val="00FA6243"/>
    <w:rsid w:val="00FA7278"/>
    <w:rsid w:val="00FA79EF"/>
    <w:rsid w:val="00FA7B8A"/>
    <w:rsid w:val="00FB001D"/>
    <w:rsid w:val="00FB2243"/>
    <w:rsid w:val="00FB3E36"/>
    <w:rsid w:val="00FB49F4"/>
    <w:rsid w:val="00FB5233"/>
    <w:rsid w:val="00FB5DEB"/>
    <w:rsid w:val="00FB665B"/>
    <w:rsid w:val="00FC2C71"/>
    <w:rsid w:val="00FC3B37"/>
    <w:rsid w:val="00FC5868"/>
    <w:rsid w:val="00FC6B19"/>
    <w:rsid w:val="00FD3A13"/>
    <w:rsid w:val="00FD5ABA"/>
    <w:rsid w:val="00FD62E8"/>
    <w:rsid w:val="00FE2C2F"/>
    <w:rsid w:val="00FE4738"/>
    <w:rsid w:val="00FE5040"/>
    <w:rsid w:val="00FE5422"/>
    <w:rsid w:val="00FE5CCB"/>
    <w:rsid w:val="00FE6E3F"/>
    <w:rsid w:val="00FE7E3B"/>
    <w:rsid w:val="00FF64E6"/>
    <w:rsid w:val="00FF6F2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EE1E6"/>
  <w15:chartTrackingRefBased/>
  <w15:docId w15:val="{453E9D24-D7CF-4162-B8CA-77EF8244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ind w:left="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99A"/>
    <w:pPr>
      <w:overflowPunct w:val="0"/>
      <w:autoSpaceDE w:val="0"/>
      <w:autoSpaceDN w:val="0"/>
      <w:adjustRightInd w:val="0"/>
      <w:spacing w:before="0" w:beforeAutospacing="0" w:after="0" w:afterAutospacing="0"/>
      <w:ind w:left="0"/>
      <w:jc w:val="left"/>
      <w:textAlignment w:val="baseline"/>
    </w:pPr>
    <w:rPr>
      <w:rFonts w:ascii="Times New Roman" w:eastAsia="Times New Roman" w:hAnsi="Times New Roman" w:cs="Times New Roman"/>
      <w:sz w:val="20"/>
      <w:szCs w:val="20"/>
      <w:lang w:val="es-ES_tradnl" w:eastAsia="es-ES"/>
    </w:rPr>
  </w:style>
  <w:style w:type="paragraph" w:styleId="Ttulo2">
    <w:name w:val="heading 2"/>
    <w:basedOn w:val="Normal"/>
    <w:link w:val="Ttulo2Car"/>
    <w:uiPriority w:val="9"/>
    <w:qFormat/>
    <w:rsid w:val="006C4A42"/>
    <w:pPr>
      <w:overflowPunct/>
      <w:autoSpaceDE/>
      <w:autoSpaceDN/>
      <w:adjustRightInd/>
      <w:spacing w:before="100" w:beforeAutospacing="1" w:after="100" w:afterAutospacing="1"/>
      <w:textAlignment w:val="auto"/>
      <w:outlineLvl w:val="1"/>
    </w:pPr>
    <w:rPr>
      <w:b/>
      <w:bCs/>
      <w:sz w:val="36"/>
      <w:szCs w:val="36"/>
      <w:lang w:val="es-ES"/>
    </w:rPr>
  </w:style>
  <w:style w:type="paragraph" w:styleId="Ttulo4">
    <w:name w:val="heading 4"/>
    <w:basedOn w:val="Normal"/>
    <w:next w:val="Normal"/>
    <w:link w:val="Ttulo4Car"/>
    <w:uiPriority w:val="9"/>
    <w:semiHidden/>
    <w:unhideWhenUsed/>
    <w:qFormat/>
    <w:rsid w:val="00082FC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CitaSinCursivaJustificado">
    <w:name w:val="Estilo Cita + Sin Cursiva Justificado"/>
    <w:basedOn w:val="Cita"/>
    <w:qFormat/>
    <w:rsid w:val="001B53CE"/>
    <w:pPr>
      <w:jc w:val="both"/>
    </w:pPr>
    <w:rPr>
      <w:i w:val="0"/>
      <w:iCs w:val="0"/>
      <w:lang w:val="en-US"/>
    </w:rPr>
  </w:style>
  <w:style w:type="paragraph" w:styleId="Cita">
    <w:name w:val="Quote"/>
    <w:basedOn w:val="Normal"/>
    <w:next w:val="Normal"/>
    <w:link w:val="CitaCar"/>
    <w:uiPriority w:val="29"/>
    <w:qFormat/>
    <w:rsid w:val="001B53CE"/>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1B53CE"/>
    <w:rPr>
      <w:i/>
      <w:iCs/>
      <w:color w:val="404040" w:themeColor="text1" w:themeTint="BF"/>
    </w:rPr>
  </w:style>
  <w:style w:type="paragraph" w:customStyle="1" w:styleId="temas">
    <w:name w:val="temas"/>
    <w:basedOn w:val="Normal"/>
    <w:rsid w:val="00D4799A"/>
    <w:rPr>
      <w:rFonts w:ascii="Courier New" w:hAnsi="Courier New"/>
      <w:color w:val="000000"/>
      <w:sz w:val="22"/>
    </w:rPr>
  </w:style>
  <w:style w:type="paragraph" w:styleId="Piedepgina">
    <w:name w:val="footer"/>
    <w:basedOn w:val="Normal"/>
    <w:link w:val="PiedepginaCar"/>
    <w:semiHidden/>
    <w:rsid w:val="00D4799A"/>
    <w:pPr>
      <w:tabs>
        <w:tab w:val="center" w:pos="4252"/>
        <w:tab w:val="right" w:pos="8504"/>
      </w:tabs>
    </w:pPr>
  </w:style>
  <w:style w:type="character" w:customStyle="1" w:styleId="PiedepginaCar">
    <w:name w:val="Pie de página Car"/>
    <w:basedOn w:val="Fuentedeprrafopredeter"/>
    <w:link w:val="Piedepgina"/>
    <w:semiHidden/>
    <w:rsid w:val="00D4799A"/>
    <w:rPr>
      <w:rFonts w:ascii="Times New Roman" w:eastAsia="Times New Roman" w:hAnsi="Times New Roman" w:cs="Times New Roman"/>
      <w:sz w:val="20"/>
      <w:szCs w:val="20"/>
      <w:lang w:val="es-ES_tradnl" w:eastAsia="es-ES"/>
    </w:rPr>
  </w:style>
  <w:style w:type="character" w:styleId="Nmerodepgina">
    <w:name w:val="page number"/>
    <w:basedOn w:val="Fuentedeprrafopredeter"/>
    <w:semiHidden/>
    <w:rsid w:val="00D4799A"/>
  </w:style>
  <w:style w:type="paragraph" w:styleId="Textodebloque">
    <w:name w:val="Block Text"/>
    <w:basedOn w:val="Normal"/>
    <w:semiHidden/>
    <w:rsid w:val="00D4799A"/>
    <w:pPr>
      <w:widowControl w:val="0"/>
      <w:tabs>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s>
      <w:ind w:left="1701" w:right="1938"/>
      <w:jc w:val="both"/>
    </w:pPr>
    <w:rPr>
      <w:rFonts w:ascii="Courier New" w:hAnsi="Courier New"/>
      <w:b/>
      <w:bCs/>
      <w:sz w:val="16"/>
      <w:lang w:val="es-ES"/>
    </w:rPr>
  </w:style>
  <w:style w:type="character" w:styleId="Hipervnculo">
    <w:name w:val="Hyperlink"/>
    <w:semiHidden/>
    <w:rsid w:val="00D4799A"/>
    <w:rPr>
      <w:strike w:val="0"/>
      <w:dstrike w:val="0"/>
      <w:color w:val="4C6F99"/>
      <w:u w:val="none"/>
      <w:effect w:val="none"/>
    </w:rPr>
  </w:style>
  <w:style w:type="paragraph" w:styleId="NormalWeb">
    <w:name w:val="Normal (Web)"/>
    <w:basedOn w:val="Normal"/>
    <w:uiPriority w:val="99"/>
    <w:semiHidden/>
    <w:rsid w:val="00D4799A"/>
    <w:pPr>
      <w:overflowPunct/>
      <w:autoSpaceDE/>
      <w:autoSpaceDN/>
      <w:adjustRightInd/>
      <w:spacing w:before="100" w:beforeAutospacing="1" w:after="100" w:afterAutospacing="1"/>
      <w:jc w:val="both"/>
      <w:textAlignment w:val="auto"/>
    </w:pPr>
    <w:rPr>
      <w:rFonts w:ascii="Verdana" w:hAnsi="Verdana"/>
      <w:sz w:val="17"/>
      <w:szCs w:val="17"/>
      <w:lang w:val="es-ES"/>
    </w:rPr>
  </w:style>
  <w:style w:type="paragraph" w:customStyle="1" w:styleId="articulo">
    <w:name w:val="articulo"/>
    <w:basedOn w:val="Normal"/>
    <w:rsid w:val="00D4799A"/>
    <w:pPr>
      <w:overflowPunct/>
      <w:autoSpaceDE/>
      <w:autoSpaceDN/>
      <w:adjustRightInd/>
      <w:spacing w:before="100" w:beforeAutospacing="1" w:after="100" w:afterAutospacing="1"/>
      <w:textAlignment w:val="auto"/>
    </w:pPr>
    <w:rPr>
      <w:sz w:val="24"/>
      <w:szCs w:val="24"/>
      <w:lang w:val="es-ES"/>
    </w:rPr>
  </w:style>
  <w:style w:type="paragraph" w:customStyle="1" w:styleId="parrafo2">
    <w:name w:val="parrafo_2"/>
    <w:basedOn w:val="Normal"/>
    <w:rsid w:val="00D4799A"/>
    <w:pPr>
      <w:overflowPunct/>
      <w:autoSpaceDE/>
      <w:autoSpaceDN/>
      <w:adjustRightInd/>
      <w:spacing w:before="100" w:beforeAutospacing="1" w:after="100" w:afterAutospacing="1"/>
      <w:textAlignment w:val="auto"/>
    </w:pPr>
    <w:rPr>
      <w:sz w:val="24"/>
      <w:szCs w:val="24"/>
      <w:lang w:val="es-ES"/>
    </w:rPr>
  </w:style>
  <w:style w:type="paragraph" w:customStyle="1" w:styleId="parrafo">
    <w:name w:val="parrafo"/>
    <w:basedOn w:val="Normal"/>
    <w:rsid w:val="00D4799A"/>
    <w:pPr>
      <w:overflowPunct/>
      <w:autoSpaceDE/>
      <w:autoSpaceDN/>
      <w:adjustRightInd/>
      <w:spacing w:before="100" w:beforeAutospacing="1" w:after="100" w:afterAutospacing="1"/>
      <w:textAlignment w:val="auto"/>
    </w:pPr>
    <w:rPr>
      <w:sz w:val="24"/>
      <w:szCs w:val="24"/>
      <w:lang w:val="es-ES"/>
    </w:rPr>
  </w:style>
  <w:style w:type="character" w:customStyle="1" w:styleId="azularticulo">
    <w:name w:val="azularticulo"/>
    <w:rsid w:val="00D4799A"/>
  </w:style>
  <w:style w:type="character" w:customStyle="1" w:styleId="apple-converted-space">
    <w:name w:val="apple-converted-space"/>
    <w:rsid w:val="00D4799A"/>
  </w:style>
  <w:style w:type="character" w:styleId="nfasis">
    <w:name w:val="Emphasis"/>
    <w:uiPriority w:val="20"/>
    <w:qFormat/>
    <w:rsid w:val="00D4799A"/>
    <w:rPr>
      <w:i/>
      <w:iCs/>
    </w:rPr>
  </w:style>
  <w:style w:type="paragraph" w:styleId="Prrafodelista">
    <w:name w:val="List Paragraph"/>
    <w:basedOn w:val="Normal"/>
    <w:uiPriority w:val="34"/>
    <w:qFormat/>
    <w:rsid w:val="00155DEC"/>
    <w:pPr>
      <w:ind w:left="720"/>
      <w:contextualSpacing/>
    </w:pPr>
  </w:style>
  <w:style w:type="paragraph" w:styleId="Textonotaalfinal">
    <w:name w:val="endnote text"/>
    <w:basedOn w:val="Normal"/>
    <w:link w:val="TextonotaalfinalCar"/>
    <w:uiPriority w:val="99"/>
    <w:semiHidden/>
    <w:unhideWhenUsed/>
    <w:rsid w:val="00155DEC"/>
  </w:style>
  <w:style w:type="character" w:customStyle="1" w:styleId="TextonotaalfinalCar">
    <w:name w:val="Texto nota al final Car"/>
    <w:basedOn w:val="Fuentedeprrafopredeter"/>
    <w:link w:val="Textonotaalfinal"/>
    <w:uiPriority w:val="99"/>
    <w:semiHidden/>
    <w:rsid w:val="00155DEC"/>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155DEC"/>
    <w:rPr>
      <w:vertAlign w:val="superscript"/>
    </w:rPr>
  </w:style>
  <w:style w:type="character" w:customStyle="1" w:styleId="Ttulo2Car">
    <w:name w:val="Título 2 Car"/>
    <w:basedOn w:val="Fuentedeprrafopredeter"/>
    <w:link w:val="Ttulo2"/>
    <w:uiPriority w:val="9"/>
    <w:rsid w:val="006C4A42"/>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6C4A42"/>
  </w:style>
  <w:style w:type="character" w:styleId="Textoennegrita">
    <w:name w:val="Strong"/>
    <w:basedOn w:val="Fuentedeprrafopredeter"/>
    <w:uiPriority w:val="22"/>
    <w:qFormat/>
    <w:rsid w:val="00517795"/>
    <w:rPr>
      <w:b/>
      <w:bCs/>
    </w:rPr>
  </w:style>
  <w:style w:type="paragraph" w:customStyle="1" w:styleId="cita0">
    <w:name w:val="cita"/>
    <w:basedOn w:val="Normal"/>
    <w:rsid w:val="006B36B0"/>
    <w:pPr>
      <w:overflowPunct/>
      <w:autoSpaceDE/>
      <w:autoSpaceDN/>
      <w:adjustRightInd/>
      <w:spacing w:before="100" w:beforeAutospacing="1" w:after="100" w:afterAutospacing="1"/>
      <w:textAlignment w:val="auto"/>
    </w:pPr>
    <w:rPr>
      <w:sz w:val="24"/>
      <w:szCs w:val="24"/>
      <w:lang w:val="es-ES"/>
    </w:rPr>
  </w:style>
  <w:style w:type="character" w:customStyle="1" w:styleId="Ttulo4Car">
    <w:name w:val="Título 4 Car"/>
    <w:basedOn w:val="Fuentedeprrafopredeter"/>
    <w:link w:val="Ttulo4"/>
    <w:uiPriority w:val="9"/>
    <w:semiHidden/>
    <w:rsid w:val="00082FCE"/>
    <w:rPr>
      <w:rFonts w:asciiTheme="majorHAnsi" w:eastAsiaTheme="majorEastAsia" w:hAnsiTheme="majorHAnsi" w:cstheme="majorBidi"/>
      <w:i/>
      <w:iCs/>
      <w:color w:val="2E74B5" w:themeColor="accent1" w:themeShade="BF"/>
      <w:sz w:val="20"/>
      <w:szCs w:val="20"/>
      <w:lang w:val="es-ES_tradnl" w:eastAsia="es-ES"/>
    </w:rPr>
  </w:style>
  <w:style w:type="paragraph" w:customStyle="1" w:styleId="seccion">
    <w:name w:val="seccion"/>
    <w:basedOn w:val="Normal"/>
    <w:rsid w:val="006B055D"/>
    <w:pPr>
      <w:overflowPunct/>
      <w:autoSpaceDE/>
      <w:autoSpaceDN/>
      <w:adjustRightInd/>
      <w:spacing w:before="100" w:beforeAutospacing="1" w:after="100" w:afterAutospacing="1"/>
      <w:textAlignment w:val="auto"/>
    </w:pPr>
    <w:rPr>
      <w:sz w:val="24"/>
      <w:szCs w:val="24"/>
      <w:lang w:val="es-ES"/>
    </w:rPr>
  </w:style>
  <w:style w:type="character" w:styleId="nfasisintenso">
    <w:name w:val="Intense Emphasis"/>
    <w:basedOn w:val="Fuentedeprrafopredeter"/>
    <w:uiPriority w:val="21"/>
    <w:qFormat/>
    <w:rsid w:val="000A338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6572">
      <w:bodyDiv w:val="1"/>
      <w:marLeft w:val="0"/>
      <w:marRight w:val="0"/>
      <w:marTop w:val="0"/>
      <w:marBottom w:val="0"/>
      <w:divBdr>
        <w:top w:val="none" w:sz="0" w:space="0" w:color="auto"/>
        <w:left w:val="none" w:sz="0" w:space="0" w:color="auto"/>
        <w:bottom w:val="none" w:sz="0" w:space="0" w:color="auto"/>
        <w:right w:val="none" w:sz="0" w:space="0" w:color="auto"/>
      </w:divBdr>
    </w:div>
    <w:div w:id="178475138">
      <w:bodyDiv w:val="1"/>
      <w:marLeft w:val="0"/>
      <w:marRight w:val="0"/>
      <w:marTop w:val="0"/>
      <w:marBottom w:val="0"/>
      <w:divBdr>
        <w:top w:val="none" w:sz="0" w:space="0" w:color="auto"/>
        <w:left w:val="none" w:sz="0" w:space="0" w:color="auto"/>
        <w:bottom w:val="none" w:sz="0" w:space="0" w:color="auto"/>
        <w:right w:val="none" w:sz="0" w:space="0" w:color="auto"/>
      </w:divBdr>
    </w:div>
    <w:div w:id="357046410">
      <w:bodyDiv w:val="1"/>
      <w:marLeft w:val="0"/>
      <w:marRight w:val="0"/>
      <w:marTop w:val="0"/>
      <w:marBottom w:val="0"/>
      <w:divBdr>
        <w:top w:val="none" w:sz="0" w:space="0" w:color="auto"/>
        <w:left w:val="none" w:sz="0" w:space="0" w:color="auto"/>
        <w:bottom w:val="none" w:sz="0" w:space="0" w:color="auto"/>
        <w:right w:val="none" w:sz="0" w:space="0" w:color="auto"/>
      </w:divBdr>
    </w:div>
    <w:div w:id="675426481">
      <w:bodyDiv w:val="1"/>
      <w:marLeft w:val="0"/>
      <w:marRight w:val="0"/>
      <w:marTop w:val="0"/>
      <w:marBottom w:val="0"/>
      <w:divBdr>
        <w:top w:val="none" w:sz="0" w:space="0" w:color="auto"/>
        <w:left w:val="none" w:sz="0" w:space="0" w:color="auto"/>
        <w:bottom w:val="none" w:sz="0" w:space="0" w:color="auto"/>
        <w:right w:val="none" w:sz="0" w:space="0" w:color="auto"/>
      </w:divBdr>
    </w:div>
    <w:div w:id="690450102">
      <w:bodyDiv w:val="1"/>
      <w:marLeft w:val="0"/>
      <w:marRight w:val="0"/>
      <w:marTop w:val="0"/>
      <w:marBottom w:val="0"/>
      <w:divBdr>
        <w:top w:val="none" w:sz="0" w:space="0" w:color="auto"/>
        <w:left w:val="none" w:sz="0" w:space="0" w:color="auto"/>
        <w:bottom w:val="none" w:sz="0" w:space="0" w:color="auto"/>
        <w:right w:val="none" w:sz="0" w:space="0" w:color="auto"/>
      </w:divBdr>
    </w:div>
    <w:div w:id="941499245">
      <w:bodyDiv w:val="1"/>
      <w:marLeft w:val="0"/>
      <w:marRight w:val="0"/>
      <w:marTop w:val="0"/>
      <w:marBottom w:val="0"/>
      <w:divBdr>
        <w:top w:val="none" w:sz="0" w:space="0" w:color="auto"/>
        <w:left w:val="none" w:sz="0" w:space="0" w:color="auto"/>
        <w:bottom w:val="none" w:sz="0" w:space="0" w:color="auto"/>
        <w:right w:val="none" w:sz="0" w:space="0" w:color="auto"/>
      </w:divBdr>
    </w:div>
    <w:div w:id="1207449367">
      <w:bodyDiv w:val="1"/>
      <w:marLeft w:val="0"/>
      <w:marRight w:val="0"/>
      <w:marTop w:val="0"/>
      <w:marBottom w:val="0"/>
      <w:divBdr>
        <w:top w:val="none" w:sz="0" w:space="0" w:color="auto"/>
        <w:left w:val="none" w:sz="0" w:space="0" w:color="auto"/>
        <w:bottom w:val="none" w:sz="0" w:space="0" w:color="auto"/>
        <w:right w:val="none" w:sz="0" w:space="0" w:color="auto"/>
      </w:divBdr>
    </w:div>
    <w:div w:id="1258291460">
      <w:bodyDiv w:val="1"/>
      <w:marLeft w:val="0"/>
      <w:marRight w:val="0"/>
      <w:marTop w:val="0"/>
      <w:marBottom w:val="0"/>
      <w:divBdr>
        <w:top w:val="none" w:sz="0" w:space="0" w:color="auto"/>
        <w:left w:val="none" w:sz="0" w:space="0" w:color="auto"/>
        <w:bottom w:val="none" w:sz="0" w:space="0" w:color="auto"/>
        <w:right w:val="none" w:sz="0" w:space="0" w:color="auto"/>
      </w:divBdr>
    </w:div>
    <w:div w:id="1347438359">
      <w:bodyDiv w:val="1"/>
      <w:marLeft w:val="0"/>
      <w:marRight w:val="0"/>
      <w:marTop w:val="0"/>
      <w:marBottom w:val="0"/>
      <w:divBdr>
        <w:top w:val="none" w:sz="0" w:space="0" w:color="auto"/>
        <w:left w:val="none" w:sz="0" w:space="0" w:color="auto"/>
        <w:bottom w:val="none" w:sz="0" w:space="0" w:color="auto"/>
        <w:right w:val="none" w:sz="0" w:space="0" w:color="auto"/>
      </w:divBdr>
    </w:div>
    <w:div w:id="1499422039">
      <w:bodyDiv w:val="1"/>
      <w:marLeft w:val="0"/>
      <w:marRight w:val="0"/>
      <w:marTop w:val="0"/>
      <w:marBottom w:val="0"/>
      <w:divBdr>
        <w:top w:val="none" w:sz="0" w:space="0" w:color="auto"/>
        <w:left w:val="none" w:sz="0" w:space="0" w:color="auto"/>
        <w:bottom w:val="none" w:sz="0" w:space="0" w:color="auto"/>
        <w:right w:val="none" w:sz="0" w:space="0" w:color="auto"/>
      </w:divBdr>
    </w:div>
    <w:div w:id="1511484572">
      <w:bodyDiv w:val="1"/>
      <w:marLeft w:val="0"/>
      <w:marRight w:val="0"/>
      <w:marTop w:val="0"/>
      <w:marBottom w:val="0"/>
      <w:divBdr>
        <w:top w:val="none" w:sz="0" w:space="0" w:color="auto"/>
        <w:left w:val="none" w:sz="0" w:space="0" w:color="auto"/>
        <w:bottom w:val="none" w:sz="0" w:space="0" w:color="auto"/>
        <w:right w:val="none" w:sz="0" w:space="0" w:color="auto"/>
      </w:divBdr>
    </w:div>
    <w:div w:id="1676490477">
      <w:bodyDiv w:val="1"/>
      <w:marLeft w:val="0"/>
      <w:marRight w:val="0"/>
      <w:marTop w:val="0"/>
      <w:marBottom w:val="0"/>
      <w:divBdr>
        <w:top w:val="none" w:sz="0" w:space="0" w:color="auto"/>
        <w:left w:val="none" w:sz="0" w:space="0" w:color="auto"/>
        <w:bottom w:val="none" w:sz="0" w:space="0" w:color="auto"/>
        <w:right w:val="none" w:sz="0" w:space="0" w:color="auto"/>
      </w:divBdr>
    </w:div>
    <w:div w:id="206474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Se%C3%B1or%C3%ADo_de_Vizcay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wikipedia.org/wiki/Guip%C3%BAzcoa" TargetMode="External"/><Relationship Id="rId4" Type="http://schemas.openxmlformats.org/officeDocument/2006/relationships/settings" Target="settings.xml"/><Relationship Id="rId9" Type="http://schemas.openxmlformats.org/officeDocument/2006/relationships/hyperlink" Target="http://es.wikipedia.org/wiki/%C3%81lav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637B6-43B0-45FE-BB05-5B42AED04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4988</Words>
  <Characters>27434</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Lucena</dc:creator>
  <cp:keywords/>
  <dc:description/>
  <cp:lastModifiedBy>Daniel Andreu</cp:lastModifiedBy>
  <cp:revision>2</cp:revision>
  <dcterms:created xsi:type="dcterms:W3CDTF">2019-06-03T06:32:00Z</dcterms:created>
  <dcterms:modified xsi:type="dcterms:W3CDTF">2019-06-03T06:32:00Z</dcterms:modified>
</cp:coreProperties>
</file>