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0DC" w:rsidRDefault="00BF60DC" w:rsidP="00BF60DC">
      <w:pPr>
        <w:spacing w:line="360" w:lineRule="auto"/>
        <w:jc w:val="both"/>
        <w:rPr>
          <w:rFonts w:cs="Courier New"/>
          <w:b/>
          <w:sz w:val="20"/>
          <w:szCs w:val="26"/>
        </w:rPr>
      </w:pPr>
    </w:p>
    <w:p w:rsidR="00BF60DC" w:rsidRPr="00E35DB9" w:rsidRDefault="00BF60DC" w:rsidP="00EC27D6">
      <w:pPr>
        <w:pStyle w:val="Ttulo1"/>
        <w:jc w:val="both"/>
        <w:rPr>
          <w:rFonts w:cs="Arial"/>
          <w:sz w:val="20"/>
          <w:szCs w:val="20"/>
        </w:rPr>
      </w:pPr>
      <w:r w:rsidRPr="00E35DB9">
        <w:rPr>
          <w:rFonts w:cs="Arial"/>
          <w:sz w:val="20"/>
          <w:szCs w:val="20"/>
        </w:rPr>
        <w:t xml:space="preserve">TEMA 11. EL ESTADO CIVIL. NATURALEZA Y CARACTERES. CAPACIDAD DE LA PERSONA FISICA, INCAPACIDAD Y PROHIBICIONES. LA EDAD y SUS GRADOS. REFERENCIA A LAS ESPECIALIDADES FORALES. CAPACIDAD Y DERECHOS DE LOS MENORES. LA EMANCIPACIÓN. </w:t>
      </w:r>
    </w:p>
    <w:p w:rsidR="00BF60DC" w:rsidRPr="00E35DB9" w:rsidRDefault="00BF60DC" w:rsidP="00E35DB9">
      <w:pPr>
        <w:pStyle w:val="Ttulo4"/>
      </w:pPr>
    </w:p>
    <w:p w:rsidR="00BF60DC" w:rsidRPr="00E35DB9" w:rsidRDefault="00BF60DC" w:rsidP="00E35DB9">
      <w:pPr>
        <w:pStyle w:val="Ttulo4"/>
      </w:pPr>
      <w:r w:rsidRPr="00E35DB9">
        <w:t>EL ESTADO CIVIL: NATURALEZA Y CARACTERES</w:t>
      </w:r>
    </w:p>
    <w:p w:rsidR="00E35DB9" w:rsidRPr="00E35DB9" w:rsidRDefault="00E35DB9" w:rsidP="00BF60DC">
      <w:pPr>
        <w:widowControl w:val="0"/>
        <w:autoSpaceDE w:val="0"/>
        <w:autoSpaceDN w:val="0"/>
        <w:adjustRightInd w:val="0"/>
        <w:ind w:firstLine="360"/>
        <w:jc w:val="both"/>
        <w:rPr>
          <w:rFonts w:cs="Courier New"/>
          <w:sz w:val="20"/>
        </w:rPr>
      </w:pPr>
    </w:p>
    <w:p w:rsidR="00122042" w:rsidRDefault="00122042" w:rsidP="00E35DB9">
      <w:pPr>
        <w:jc w:val="both"/>
        <w:rPr>
          <w:rFonts w:cs="Courier New"/>
          <w:sz w:val="20"/>
        </w:rPr>
      </w:pPr>
    </w:p>
    <w:p w:rsidR="00122042" w:rsidRPr="00122042" w:rsidRDefault="00122042" w:rsidP="00122042">
      <w:pPr>
        <w:jc w:val="both"/>
        <w:rPr>
          <w:rFonts w:cs="Courier New"/>
          <w:sz w:val="20"/>
        </w:rPr>
      </w:pPr>
      <w:r w:rsidRPr="00C165FA">
        <w:rPr>
          <w:rFonts w:cs="Courier New"/>
          <w:sz w:val="20"/>
          <w:highlight w:val="yellow"/>
        </w:rPr>
        <w:t>El CC utiliza la expresión estado civil en numerosos preceptos (art. 9.1, 244,4, 325, 1814). Pero, al igual que la LRC de 8 junio de 1957 y la de 2011, no contiene un concepto de lo que debe entenderse por EC.</w:t>
      </w:r>
      <w:r w:rsidRPr="00122042">
        <w:rPr>
          <w:rFonts w:cs="Courier New"/>
          <w:sz w:val="20"/>
        </w:rPr>
        <w:t xml:space="preserve"> </w:t>
      </w:r>
    </w:p>
    <w:p w:rsidR="00122042" w:rsidRDefault="00122042" w:rsidP="00E35DB9">
      <w:pPr>
        <w:jc w:val="both"/>
        <w:rPr>
          <w:rFonts w:cs="Courier New"/>
          <w:sz w:val="20"/>
        </w:rPr>
      </w:pPr>
    </w:p>
    <w:p w:rsidR="00BF60DC" w:rsidRPr="00E35DB9" w:rsidRDefault="00122042" w:rsidP="00E35DB9">
      <w:pPr>
        <w:jc w:val="both"/>
        <w:rPr>
          <w:rFonts w:cs="Courier New"/>
          <w:sz w:val="20"/>
        </w:rPr>
      </w:pPr>
      <w:r>
        <w:rPr>
          <w:rFonts w:cs="Courier New"/>
          <w:sz w:val="20"/>
        </w:rPr>
        <w:t>Según Diez Picazo es la c</w:t>
      </w:r>
      <w:r w:rsidR="00BF60DC" w:rsidRPr="00E35DB9">
        <w:rPr>
          <w:rFonts w:cs="Courier New"/>
          <w:sz w:val="20"/>
        </w:rPr>
        <w:t xml:space="preserve">ualidad natural o adquirida por la persona que supone, por su estabilidad y permanencia, una manera de ser o estar en la comunidad, y que el ordenamiento toma en consideración para otorgarle efectos jurídicos. </w:t>
      </w:r>
    </w:p>
    <w:p w:rsidR="00E35DB9" w:rsidRDefault="00E35DB9" w:rsidP="00E35DB9">
      <w:pPr>
        <w:widowControl w:val="0"/>
        <w:autoSpaceDE w:val="0"/>
        <w:autoSpaceDN w:val="0"/>
        <w:adjustRightInd w:val="0"/>
        <w:ind w:firstLine="360"/>
        <w:jc w:val="both"/>
        <w:rPr>
          <w:rFonts w:cs="Courier New"/>
          <w:sz w:val="20"/>
        </w:rPr>
      </w:pPr>
    </w:p>
    <w:p w:rsidR="00C165FA" w:rsidRDefault="00E35DB9" w:rsidP="00C165FA">
      <w:pPr>
        <w:jc w:val="both"/>
        <w:rPr>
          <w:rFonts w:cs="Courier New"/>
          <w:sz w:val="20"/>
        </w:rPr>
      </w:pPr>
      <w:r>
        <w:rPr>
          <w:rFonts w:cs="Courier New"/>
          <w:sz w:val="20"/>
        </w:rPr>
        <w:t xml:space="preserve">* </w:t>
      </w:r>
      <w:r w:rsidR="00C165FA">
        <w:rPr>
          <w:rFonts w:cs="Courier New"/>
          <w:sz w:val="20"/>
        </w:rPr>
        <w:t xml:space="preserve">Como señala </w:t>
      </w:r>
      <w:r w:rsidRPr="00E35DB9">
        <w:rPr>
          <w:rFonts w:cs="Courier New"/>
          <w:sz w:val="20"/>
        </w:rPr>
        <w:t xml:space="preserve">De Castro el </w:t>
      </w:r>
      <w:r w:rsidR="00C165FA">
        <w:rPr>
          <w:rFonts w:cs="Courier New"/>
          <w:sz w:val="20"/>
        </w:rPr>
        <w:t>EC,</w:t>
      </w:r>
      <w:r w:rsidRPr="00E35DB9">
        <w:rPr>
          <w:rFonts w:cs="Courier New"/>
          <w:sz w:val="20"/>
        </w:rPr>
        <w:t xml:space="preserve"> cualidad de la persona que resulta del puesto que tenga en cada una de las situaciones tipificadas como fundamentales en la organización civil de la comunidad</w:t>
      </w:r>
      <w:r w:rsidR="00C165FA" w:rsidRPr="00C165FA">
        <w:rPr>
          <w:rFonts w:cs="Courier New"/>
          <w:sz w:val="20"/>
          <w:highlight w:val="yellow"/>
        </w:rPr>
        <w:t>, determina su capacidad de obrar. Al depender de las circunstancias políticas y sociales del momento, el EC es cambiante.</w:t>
      </w:r>
      <w:r w:rsidR="00C165FA" w:rsidRPr="00C165FA">
        <w:rPr>
          <w:rFonts w:cs="Courier New"/>
          <w:sz w:val="20"/>
        </w:rPr>
        <w:t xml:space="preserve"> </w:t>
      </w:r>
    </w:p>
    <w:p w:rsidR="00453873" w:rsidRPr="00C165FA" w:rsidRDefault="00453873" w:rsidP="00C165FA">
      <w:pPr>
        <w:jc w:val="both"/>
        <w:rPr>
          <w:rFonts w:cs="Courier New"/>
          <w:sz w:val="20"/>
        </w:rPr>
      </w:pPr>
    </w:p>
    <w:p w:rsidR="00BF60DC" w:rsidRPr="00E35DB9" w:rsidRDefault="00E35DB9" w:rsidP="00E35DB9">
      <w:pPr>
        <w:jc w:val="both"/>
        <w:rPr>
          <w:rFonts w:cs="Courier New"/>
          <w:sz w:val="20"/>
        </w:rPr>
      </w:pPr>
      <w:r>
        <w:rPr>
          <w:rFonts w:cs="Courier New"/>
          <w:sz w:val="20"/>
        </w:rPr>
        <w:t xml:space="preserve">* </w:t>
      </w:r>
      <w:r w:rsidR="00BF60DC" w:rsidRPr="00E35DB9">
        <w:rPr>
          <w:rFonts w:cs="Courier New"/>
          <w:sz w:val="20"/>
        </w:rPr>
        <w:t>En consecuencia, podemos decir que la naturaleza del estado civil es la de constituir una situación de derecho de especial carácter, permanencia y relevancia que imprime a una persona una determinada cualidad o condición.</w:t>
      </w:r>
    </w:p>
    <w:p w:rsidR="00BF60DC" w:rsidRPr="00E35DB9" w:rsidRDefault="00BF60DC" w:rsidP="00E35DB9">
      <w:pPr>
        <w:ind w:firstLine="708"/>
        <w:jc w:val="both"/>
        <w:rPr>
          <w:rFonts w:cs="Courier New"/>
          <w:sz w:val="20"/>
        </w:rPr>
      </w:pPr>
    </w:p>
    <w:p w:rsidR="00BF60DC" w:rsidRPr="00E35DB9" w:rsidRDefault="00BF60DC" w:rsidP="00E35DB9">
      <w:pPr>
        <w:jc w:val="both"/>
        <w:rPr>
          <w:rFonts w:cs="Courier New"/>
          <w:sz w:val="20"/>
        </w:rPr>
      </w:pPr>
      <w:r w:rsidRPr="00E35DB9">
        <w:rPr>
          <w:rFonts w:cs="Courier New"/>
          <w:sz w:val="20"/>
        </w:rPr>
        <w:t xml:space="preserve">Son </w:t>
      </w:r>
      <w:r w:rsidRPr="00E35DB9">
        <w:rPr>
          <w:rFonts w:cs="Courier New"/>
          <w:b/>
          <w:sz w:val="20"/>
        </w:rPr>
        <w:t>caracteres</w:t>
      </w:r>
      <w:r w:rsidRPr="00E35DB9">
        <w:rPr>
          <w:rFonts w:cs="Courier New"/>
          <w:sz w:val="20"/>
        </w:rPr>
        <w:t xml:space="preserve"> del estado civil los siguientes:</w:t>
      </w:r>
    </w:p>
    <w:p w:rsidR="00BF60DC" w:rsidRPr="00E35DB9" w:rsidRDefault="00BF60DC" w:rsidP="00E35DB9">
      <w:pPr>
        <w:jc w:val="both"/>
        <w:rPr>
          <w:rFonts w:cs="Courier New"/>
          <w:sz w:val="20"/>
        </w:rPr>
      </w:pPr>
    </w:p>
    <w:p w:rsidR="00BF60DC" w:rsidRDefault="00BF60DC" w:rsidP="00453873">
      <w:pPr>
        <w:ind w:left="708"/>
        <w:jc w:val="both"/>
        <w:rPr>
          <w:rFonts w:cs="Courier New"/>
          <w:bCs/>
          <w:sz w:val="20"/>
        </w:rPr>
      </w:pPr>
      <w:r w:rsidRPr="00E35DB9">
        <w:rPr>
          <w:rFonts w:cs="Courier New"/>
          <w:b/>
          <w:sz w:val="20"/>
        </w:rPr>
        <w:t xml:space="preserve">· </w:t>
      </w:r>
      <w:r w:rsidR="00E35DB9">
        <w:rPr>
          <w:rFonts w:cs="Courier New"/>
          <w:b/>
          <w:sz w:val="20"/>
        </w:rPr>
        <w:t>E</w:t>
      </w:r>
      <w:r w:rsidRPr="00E35DB9">
        <w:rPr>
          <w:rFonts w:cs="Courier New"/>
          <w:bCs/>
          <w:sz w:val="20"/>
        </w:rPr>
        <w:t>s inherente a la persona; toda persona tiene un estado civil, aunque en una persona puedan concurrir una pluralidad de ellos.</w:t>
      </w:r>
    </w:p>
    <w:p w:rsidR="00453873" w:rsidRPr="00E35DB9" w:rsidRDefault="00453873" w:rsidP="00453873">
      <w:pPr>
        <w:ind w:left="708"/>
        <w:jc w:val="both"/>
        <w:rPr>
          <w:rFonts w:cs="Courier New"/>
          <w:bCs/>
          <w:sz w:val="20"/>
        </w:rPr>
      </w:pPr>
    </w:p>
    <w:p w:rsidR="00BF60DC" w:rsidRPr="00E35DB9" w:rsidRDefault="00BF60DC" w:rsidP="00453873">
      <w:pPr>
        <w:ind w:left="708"/>
        <w:jc w:val="both"/>
        <w:rPr>
          <w:rFonts w:cs="Courier New"/>
          <w:bCs/>
          <w:sz w:val="20"/>
        </w:rPr>
      </w:pPr>
      <w:r w:rsidRPr="00E35DB9">
        <w:rPr>
          <w:rFonts w:cs="Courier New"/>
          <w:bCs/>
          <w:sz w:val="20"/>
        </w:rPr>
        <w:t>· Sus normas reguladoras son imperativas o de “</w:t>
      </w:r>
      <w:r w:rsidRPr="00E35DB9">
        <w:rPr>
          <w:rFonts w:cs="Courier New"/>
          <w:bCs/>
          <w:i/>
          <w:sz w:val="20"/>
        </w:rPr>
        <w:t>ius cogens</w:t>
      </w:r>
      <w:r w:rsidRPr="00E35DB9">
        <w:rPr>
          <w:rFonts w:cs="Courier New"/>
          <w:bCs/>
          <w:sz w:val="20"/>
        </w:rPr>
        <w:t>”.</w:t>
      </w:r>
    </w:p>
    <w:p w:rsidR="00E35DB9" w:rsidRDefault="00BF60DC" w:rsidP="00453873">
      <w:pPr>
        <w:pStyle w:val="parrafo"/>
        <w:ind w:left="708"/>
        <w:jc w:val="both"/>
        <w:rPr>
          <w:rFonts w:ascii="Courier New" w:hAnsi="Courier New" w:cs="Courier New"/>
          <w:bCs/>
          <w:sz w:val="20"/>
          <w:szCs w:val="20"/>
        </w:rPr>
      </w:pPr>
      <w:r w:rsidRPr="00E35DB9">
        <w:rPr>
          <w:rFonts w:ascii="Courier New" w:hAnsi="Courier New" w:cs="Courier New"/>
          <w:bCs/>
          <w:sz w:val="20"/>
          <w:szCs w:val="20"/>
        </w:rPr>
        <w:t>· Existe un interés público, lo que supone en el ámbito procesal (en los supuestos previstos en el art. 748 LEC</w:t>
      </w:r>
      <w:r w:rsidR="00E35DB9" w:rsidRPr="00E35DB9">
        <w:rPr>
          <w:rFonts w:ascii="Courier New" w:hAnsi="Courier New" w:cs="Courier New"/>
          <w:sz w:val="20"/>
          <w:szCs w:val="20"/>
        </w:rPr>
        <w:t xml:space="preserve"> -procesos sobre capacidad, filiación, matrimonio y menores-</w:t>
      </w:r>
      <w:r w:rsidRPr="00E35DB9">
        <w:rPr>
          <w:rFonts w:ascii="Courier New" w:hAnsi="Courier New" w:cs="Courier New"/>
          <w:bCs/>
          <w:sz w:val="20"/>
          <w:szCs w:val="20"/>
        </w:rPr>
        <w:t>)</w:t>
      </w:r>
      <w:r w:rsidR="00E35DB9">
        <w:rPr>
          <w:rFonts w:ascii="Courier New" w:hAnsi="Courier New" w:cs="Courier New"/>
          <w:bCs/>
          <w:sz w:val="20"/>
          <w:szCs w:val="20"/>
        </w:rPr>
        <w:t>:</w:t>
      </w:r>
    </w:p>
    <w:p w:rsidR="00E35DB9" w:rsidRDefault="00E35DB9" w:rsidP="00453873">
      <w:pPr>
        <w:pStyle w:val="parrafo"/>
        <w:ind w:left="1416"/>
        <w:jc w:val="both"/>
        <w:rPr>
          <w:rFonts w:ascii="Courier New" w:hAnsi="Courier New" w:cs="Courier New"/>
          <w:sz w:val="20"/>
          <w:szCs w:val="20"/>
        </w:rPr>
      </w:pPr>
      <w:r>
        <w:rPr>
          <w:rFonts w:ascii="Courier New" w:hAnsi="Courier New" w:cs="Courier New"/>
          <w:bCs/>
          <w:sz w:val="20"/>
          <w:szCs w:val="20"/>
        </w:rPr>
        <w:t xml:space="preserve">+ </w:t>
      </w:r>
      <w:r w:rsidR="00BF60DC" w:rsidRPr="00E35DB9">
        <w:rPr>
          <w:rFonts w:ascii="Courier New" w:hAnsi="Courier New" w:cs="Courier New"/>
          <w:bCs/>
          <w:sz w:val="20"/>
          <w:szCs w:val="20"/>
        </w:rPr>
        <w:t xml:space="preserve">intervención del Ministerio Fiscal en </w:t>
      </w:r>
      <w:r>
        <w:rPr>
          <w:rFonts w:ascii="Courier New" w:hAnsi="Courier New" w:cs="Courier New"/>
          <w:bCs/>
          <w:sz w:val="20"/>
          <w:szCs w:val="20"/>
        </w:rPr>
        <w:t xml:space="preserve">algunos de </w:t>
      </w:r>
      <w:r w:rsidR="00BF60DC" w:rsidRPr="00E35DB9">
        <w:rPr>
          <w:rFonts w:ascii="Courier New" w:hAnsi="Courier New" w:cs="Courier New"/>
          <w:bCs/>
          <w:sz w:val="20"/>
          <w:szCs w:val="20"/>
        </w:rPr>
        <w:t>los procedimientos relativos al mismo (concretamente, 749 LEC</w:t>
      </w:r>
      <w:r>
        <w:rPr>
          <w:rFonts w:ascii="Courier New" w:hAnsi="Courier New" w:cs="Courier New"/>
          <w:bCs/>
          <w:sz w:val="20"/>
          <w:szCs w:val="20"/>
        </w:rPr>
        <w:t>,</w:t>
      </w:r>
      <w:r w:rsidR="00BF60DC" w:rsidRPr="00E35DB9">
        <w:rPr>
          <w:rFonts w:ascii="Courier New" w:hAnsi="Courier New" w:cs="Courier New"/>
          <w:bCs/>
          <w:sz w:val="20"/>
          <w:szCs w:val="20"/>
        </w:rPr>
        <w:t xml:space="preserve"> e</w:t>
      </w:r>
      <w:r w:rsidR="00BF60DC" w:rsidRPr="00E35DB9">
        <w:rPr>
          <w:rFonts w:ascii="Courier New" w:hAnsi="Courier New" w:cs="Courier New"/>
          <w:sz w:val="20"/>
          <w:szCs w:val="20"/>
        </w:rPr>
        <w:t xml:space="preserve">n los procesos sobre incapacitación, en los de nulidad matrimonial y en los de determinación e impugnación de la filiación; en los demás, </w:t>
      </w:r>
      <w:r>
        <w:rPr>
          <w:rFonts w:ascii="Courier New" w:hAnsi="Courier New" w:cs="Courier New"/>
          <w:sz w:val="20"/>
          <w:szCs w:val="20"/>
        </w:rPr>
        <w:t>solo cuando</w:t>
      </w:r>
      <w:r w:rsidR="00BF60DC" w:rsidRPr="00E35DB9">
        <w:rPr>
          <w:rFonts w:ascii="Courier New" w:hAnsi="Courier New" w:cs="Courier New"/>
          <w:sz w:val="20"/>
          <w:szCs w:val="20"/>
        </w:rPr>
        <w:t xml:space="preserve"> alguno de los interesados en el procedimiento sea menor, incapacitado o esté en situación de ausencia legal)</w:t>
      </w:r>
    </w:p>
    <w:p w:rsidR="00BF60DC" w:rsidRPr="00E35DB9" w:rsidRDefault="00E35DB9" w:rsidP="00453873">
      <w:pPr>
        <w:pStyle w:val="parrafo"/>
        <w:ind w:left="1416"/>
        <w:jc w:val="both"/>
        <w:rPr>
          <w:rFonts w:ascii="Courier New" w:hAnsi="Courier New" w:cs="Courier New"/>
          <w:bCs/>
          <w:sz w:val="20"/>
          <w:szCs w:val="20"/>
        </w:rPr>
      </w:pPr>
      <w:r>
        <w:rPr>
          <w:rFonts w:ascii="Courier New" w:hAnsi="Courier New" w:cs="Courier New"/>
          <w:sz w:val="20"/>
          <w:szCs w:val="20"/>
        </w:rPr>
        <w:t>+</w:t>
      </w:r>
      <w:r w:rsidR="00BF60DC" w:rsidRPr="00E35DB9">
        <w:rPr>
          <w:rFonts w:ascii="Courier New" w:hAnsi="Courier New" w:cs="Courier New"/>
          <w:bCs/>
          <w:sz w:val="20"/>
          <w:szCs w:val="20"/>
        </w:rPr>
        <w:t xml:space="preserve"> </w:t>
      </w:r>
      <w:r w:rsidR="00BF60DC" w:rsidRPr="00E35DB9">
        <w:rPr>
          <w:rFonts w:ascii="Courier New" w:hAnsi="Courier New" w:cs="Courier New"/>
          <w:sz w:val="20"/>
          <w:szCs w:val="20"/>
        </w:rPr>
        <w:t>indisponibilidad procesal del objeto (751 LEC en términos generales no surtirán efecto la renuncia, el allanamiento ni la transacción… y el desistimiento</w:t>
      </w:r>
      <w:r w:rsidR="00BF60DC" w:rsidRPr="00E35DB9">
        <w:rPr>
          <w:rFonts w:ascii="Courier New" w:hAnsi="Courier New" w:cs="Courier New"/>
          <w:bCs/>
          <w:sz w:val="20"/>
          <w:szCs w:val="20"/>
        </w:rPr>
        <w:t xml:space="preserve"> requerirá la conformidad del Ministerio Fiscal) y la </w:t>
      </w:r>
    </w:p>
    <w:p w:rsidR="00BF60DC" w:rsidRPr="004012B0" w:rsidRDefault="004012B0" w:rsidP="00453873">
      <w:pPr>
        <w:ind w:left="1416"/>
        <w:jc w:val="both"/>
        <w:rPr>
          <w:rFonts w:cs="Courier New"/>
          <w:bCs/>
          <w:sz w:val="20"/>
        </w:rPr>
      </w:pPr>
      <w:r>
        <w:rPr>
          <w:rFonts w:cs="Courier New"/>
          <w:bCs/>
          <w:sz w:val="20"/>
        </w:rPr>
        <w:t>+ admisibilidad de la prueba de oficio (752 LEC)</w:t>
      </w:r>
    </w:p>
    <w:p w:rsidR="00453873" w:rsidRDefault="00453873" w:rsidP="00453873">
      <w:pPr>
        <w:ind w:left="708"/>
        <w:jc w:val="both"/>
        <w:rPr>
          <w:rFonts w:cs="Courier New"/>
          <w:bCs/>
          <w:sz w:val="20"/>
        </w:rPr>
      </w:pPr>
    </w:p>
    <w:p w:rsidR="00BF60DC" w:rsidRPr="00E35DB9" w:rsidRDefault="00BF60DC" w:rsidP="00453873">
      <w:pPr>
        <w:ind w:left="708"/>
        <w:jc w:val="both"/>
        <w:rPr>
          <w:rFonts w:cs="Courier New"/>
          <w:sz w:val="20"/>
        </w:rPr>
      </w:pPr>
      <w:r w:rsidRPr="00E35DB9">
        <w:rPr>
          <w:rFonts w:cs="Courier New"/>
          <w:bCs/>
          <w:sz w:val="20"/>
        </w:rPr>
        <w:t>· Tiene eficacia “</w:t>
      </w:r>
      <w:r w:rsidRPr="00E35DB9">
        <w:rPr>
          <w:rFonts w:cs="Courier New"/>
          <w:bCs/>
          <w:i/>
          <w:sz w:val="20"/>
        </w:rPr>
        <w:t>erga omnes</w:t>
      </w:r>
      <w:r w:rsidR="004012B0">
        <w:rPr>
          <w:rFonts w:cs="Courier New"/>
          <w:bCs/>
          <w:sz w:val="20"/>
        </w:rPr>
        <w:t xml:space="preserve">”, también en materia de cosa juzgada material (art. 222 LEC: </w:t>
      </w:r>
      <w:r w:rsidRPr="004012B0">
        <w:rPr>
          <w:rFonts w:cs="Courier New"/>
          <w:b/>
          <w:i/>
          <w:sz w:val="18"/>
        </w:rPr>
        <w:t>En las sentencias sobre estado civil, matrimonio, filiación, paternidad, maternidad e incapacitación y reintegración de la capacidad la cosa juzgada tendrá efectos frente a todos a partir de su inscripción o anotación en el Registro Civil</w:t>
      </w:r>
      <w:r w:rsidR="004012B0" w:rsidRPr="004012B0">
        <w:rPr>
          <w:rFonts w:cs="Courier New"/>
          <w:sz w:val="20"/>
        </w:rPr>
        <w:t>)</w:t>
      </w:r>
      <w:r w:rsidRPr="00E35DB9">
        <w:rPr>
          <w:rFonts w:cs="Courier New"/>
          <w:sz w:val="20"/>
        </w:rPr>
        <w:t>.</w:t>
      </w:r>
    </w:p>
    <w:p w:rsidR="00BF60DC" w:rsidRPr="00E35DB9" w:rsidRDefault="00BF60DC" w:rsidP="00E35DB9">
      <w:pPr>
        <w:jc w:val="both"/>
        <w:rPr>
          <w:rFonts w:cs="Courier New"/>
          <w:bCs/>
          <w:sz w:val="20"/>
        </w:rPr>
      </w:pPr>
    </w:p>
    <w:p w:rsidR="004012B0" w:rsidRDefault="00BF60DC" w:rsidP="004012B0">
      <w:pPr>
        <w:jc w:val="both"/>
        <w:rPr>
          <w:rFonts w:cs="Courier New"/>
          <w:sz w:val="20"/>
        </w:rPr>
      </w:pPr>
      <w:r w:rsidRPr="00E35DB9">
        <w:rPr>
          <w:rFonts w:cs="Courier New"/>
          <w:sz w:val="20"/>
        </w:rPr>
        <w:t>Según DIEZ PICAZO han de estimarse como estados civiles los siguientes:</w:t>
      </w:r>
    </w:p>
    <w:p w:rsidR="004012B0" w:rsidRDefault="004012B0" w:rsidP="004012B0">
      <w:pPr>
        <w:jc w:val="both"/>
        <w:rPr>
          <w:rFonts w:cs="Courier New"/>
          <w:sz w:val="20"/>
        </w:rPr>
      </w:pPr>
    </w:p>
    <w:p w:rsidR="004012B0" w:rsidRPr="004012B0" w:rsidRDefault="00BF60DC" w:rsidP="004012B0">
      <w:pPr>
        <w:jc w:val="both"/>
        <w:rPr>
          <w:rFonts w:cs="Courier New"/>
          <w:sz w:val="20"/>
        </w:rPr>
      </w:pPr>
      <w:r w:rsidRPr="00E35DB9">
        <w:rPr>
          <w:rFonts w:cs="Courier New"/>
          <w:sz w:val="20"/>
        </w:rPr>
        <w:t xml:space="preserve">· La nacionalidad, </w:t>
      </w:r>
      <w:r w:rsidRPr="004012B0">
        <w:rPr>
          <w:rFonts w:cs="Courier New"/>
          <w:sz w:val="20"/>
        </w:rPr>
        <w:t>que determina el estatuto personal</w:t>
      </w:r>
      <w:r w:rsidRPr="00E35DB9">
        <w:rPr>
          <w:rFonts w:cs="Courier New"/>
          <w:sz w:val="20"/>
        </w:rPr>
        <w:t xml:space="preserve"> y la vecindad</w:t>
      </w:r>
      <w:r w:rsidRPr="004012B0">
        <w:rPr>
          <w:rFonts w:cs="Courier New"/>
          <w:sz w:val="20"/>
        </w:rPr>
        <w:t>, que determina el sometimiento al derecho Común o Foral.</w:t>
      </w:r>
    </w:p>
    <w:p w:rsidR="00BF60DC" w:rsidRPr="004012B0" w:rsidRDefault="00BF60DC" w:rsidP="004012B0">
      <w:pPr>
        <w:jc w:val="both"/>
        <w:rPr>
          <w:rFonts w:cs="Courier New"/>
          <w:sz w:val="20"/>
        </w:rPr>
      </w:pPr>
      <w:r w:rsidRPr="00E35DB9">
        <w:rPr>
          <w:rFonts w:cs="Courier New"/>
          <w:sz w:val="20"/>
        </w:rPr>
        <w:lastRenderedPageBreak/>
        <w:t>· El matrimonio</w:t>
      </w:r>
      <w:r w:rsidRPr="004012B0">
        <w:rPr>
          <w:rFonts w:cs="Courier New"/>
          <w:sz w:val="20"/>
        </w:rPr>
        <w:t>, que determina una serie de d</w:t>
      </w:r>
      <w:r w:rsidR="004012B0">
        <w:rPr>
          <w:rFonts w:cs="Courier New"/>
          <w:sz w:val="20"/>
        </w:rPr>
        <w:t>ºs</w:t>
      </w:r>
      <w:r w:rsidRPr="004012B0">
        <w:rPr>
          <w:rFonts w:cs="Courier New"/>
          <w:sz w:val="20"/>
        </w:rPr>
        <w:t xml:space="preserve"> y deberes entre cónyuges </w:t>
      </w:r>
      <w:r w:rsidR="004012B0">
        <w:rPr>
          <w:rFonts w:cs="Courier New"/>
          <w:sz w:val="20"/>
        </w:rPr>
        <w:t>e</w:t>
      </w:r>
      <w:r w:rsidRPr="004012B0">
        <w:rPr>
          <w:rFonts w:cs="Courier New"/>
          <w:sz w:val="20"/>
        </w:rPr>
        <w:t xml:space="preserve"> hijos.</w:t>
      </w:r>
    </w:p>
    <w:p w:rsidR="00BF60DC" w:rsidRPr="004012B0" w:rsidRDefault="00BF60DC" w:rsidP="004012B0">
      <w:pPr>
        <w:jc w:val="both"/>
        <w:rPr>
          <w:rFonts w:cs="Courier New"/>
          <w:sz w:val="20"/>
        </w:rPr>
      </w:pPr>
      <w:r w:rsidRPr="00E35DB9">
        <w:rPr>
          <w:rFonts w:cs="Courier New"/>
          <w:sz w:val="20"/>
        </w:rPr>
        <w:t xml:space="preserve">· La filiación. </w:t>
      </w:r>
      <w:r w:rsidRPr="004012B0">
        <w:rPr>
          <w:rFonts w:cs="Courier New"/>
          <w:sz w:val="20"/>
        </w:rPr>
        <w:t>Genera un status famil</w:t>
      </w:r>
      <w:r w:rsidR="004012B0">
        <w:rPr>
          <w:rFonts w:cs="Courier New"/>
          <w:sz w:val="20"/>
        </w:rPr>
        <w:t>i</w:t>
      </w:r>
      <w:r w:rsidRPr="004012B0">
        <w:rPr>
          <w:rFonts w:cs="Courier New"/>
          <w:sz w:val="20"/>
        </w:rPr>
        <w:t>ae especial, distinto del matrimonial, derivados de la relación paterno filial.</w:t>
      </w:r>
    </w:p>
    <w:p w:rsidR="00BF60DC" w:rsidRPr="004012B0" w:rsidRDefault="00BF60DC" w:rsidP="004012B0">
      <w:pPr>
        <w:jc w:val="both"/>
        <w:rPr>
          <w:rFonts w:cs="Courier New"/>
          <w:sz w:val="20"/>
        </w:rPr>
      </w:pPr>
      <w:r w:rsidRPr="00E35DB9">
        <w:rPr>
          <w:rFonts w:cs="Courier New"/>
          <w:sz w:val="20"/>
        </w:rPr>
        <w:t xml:space="preserve">· La edad, </w:t>
      </w:r>
      <w:r w:rsidRPr="004012B0">
        <w:rPr>
          <w:rFonts w:cs="Courier New"/>
          <w:sz w:val="20"/>
        </w:rPr>
        <w:t>de la que, como veremos, depende la capacidad de la persona.</w:t>
      </w:r>
    </w:p>
    <w:p w:rsidR="00BF60DC" w:rsidRPr="00E35DB9" w:rsidRDefault="00BF60DC" w:rsidP="00453873">
      <w:pPr>
        <w:jc w:val="both"/>
        <w:rPr>
          <w:rFonts w:cs="Courier New"/>
          <w:sz w:val="20"/>
        </w:rPr>
      </w:pPr>
      <w:r w:rsidRPr="004012B0">
        <w:rPr>
          <w:rFonts w:cs="Courier New"/>
          <w:sz w:val="20"/>
        </w:rPr>
        <w:t xml:space="preserve">· La incapacitación, </w:t>
      </w:r>
      <w:r w:rsidRPr="00E35DB9">
        <w:rPr>
          <w:rFonts w:cs="Courier New"/>
          <w:sz w:val="20"/>
        </w:rPr>
        <w:t xml:space="preserve">que supone la restricción de la capacidad en virtud de </w:t>
      </w:r>
      <w:r w:rsidR="00453873">
        <w:rPr>
          <w:rFonts w:cs="Courier New"/>
          <w:sz w:val="20"/>
        </w:rPr>
        <w:t>s</w:t>
      </w:r>
      <w:r w:rsidRPr="00E35DB9">
        <w:rPr>
          <w:rFonts w:cs="Courier New"/>
          <w:sz w:val="20"/>
        </w:rPr>
        <w:t>entencia judicial, por las causas previstas en la ley.</w:t>
      </w:r>
    </w:p>
    <w:p w:rsidR="00BF60DC" w:rsidRPr="00E35DB9" w:rsidRDefault="00BF60DC" w:rsidP="004012B0">
      <w:pPr>
        <w:jc w:val="both"/>
        <w:rPr>
          <w:rFonts w:cs="Courier New"/>
          <w:sz w:val="20"/>
        </w:rPr>
      </w:pPr>
    </w:p>
    <w:p w:rsidR="00453873" w:rsidRDefault="00BF60DC" w:rsidP="00453873">
      <w:pPr>
        <w:widowControl w:val="0"/>
        <w:autoSpaceDE w:val="0"/>
        <w:autoSpaceDN w:val="0"/>
        <w:adjustRightInd w:val="0"/>
        <w:jc w:val="both"/>
        <w:rPr>
          <w:rFonts w:cs="Courier New"/>
          <w:sz w:val="20"/>
        </w:rPr>
      </w:pPr>
      <w:r w:rsidRPr="00E35DB9">
        <w:rPr>
          <w:rFonts w:cs="Courier New"/>
          <w:sz w:val="20"/>
        </w:rPr>
        <w:t>Finalmente, por lo que se respecta a su publicidad, señalar que  los hechos y actos que se refieren al estado civil de las personas se hacen constar en el Registro Civil</w:t>
      </w:r>
      <w:r w:rsidR="00C165FA">
        <w:rPr>
          <w:rFonts w:cs="Courier New"/>
          <w:sz w:val="20"/>
        </w:rPr>
        <w:t xml:space="preserve">, </w:t>
      </w:r>
      <w:r w:rsidR="00453873">
        <w:rPr>
          <w:rFonts w:cs="Courier New"/>
          <w:sz w:val="20"/>
        </w:rPr>
        <w:t>remisión tema 19</w:t>
      </w:r>
      <w:r w:rsidR="00C165FA">
        <w:rPr>
          <w:rFonts w:cs="Courier New"/>
          <w:sz w:val="20"/>
        </w:rPr>
        <w:t xml:space="preserve">. </w:t>
      </w:r>
    </w:p>
    <w:p w:rsidR="00453873" w:rsidRDefault="00453873" w:rsidP="00453873">
      <w:pPr>
        <w:widowControl w:val="0"/>
        <w:autoSpaceDE w:val="0"/>
        <w:autoSpaceDN w:val="0"/>
        <w:adjustRightInd w:val="0"/>
        <w:jc w:val="both"/>
        <w:rPr>
          <w:rFonts w:cs="Courier New"/>
          <w:sz w:val="20"/>
        </w:rPr>
      </w:pPr>
    </w:p>
    <w:p w:rsidR="00BF60DC" w:rsidRPr="00453873" w:rsidRDefault="00453873" w:rsidP="00453873">
      <w:pPr>
        <w:widowControl w:val="0"/>
        <w:autoSpaceDE w:val="0"/>
        <w:autoSpaceDN w:val="0"/>
        <w:adjustRightInd w:val="0"/>
        <w:jc w:val="both"/>
        <w:rPr>
          <w:rFonts w:cs="Courier New"/>
          <w:i/>
          <w:iCs/>
          <w:sz w:val="18"/>
          <w:szCs w:val="18"/>
          <w:highlight w:val="cyan"/>
        </w:rPr>
      </w:pPr>
      <w:r w:rsidRPr="00453873">
        <w:rPr>
          <w:rFonts w:cs="Courier New"/>
          <w:i/>
          <w:iCs/>
          <w:sz w:val="18"/>
          <w:szCs w:val="18"/>
          <w:highlight w:val="cyan"/>
        </w:rPr>
        <w:t xml:space="preserve">PRESCINDIBLE </w:t>
      </w:r>
      <w:r w:rsidRPr="00453873">
        <w:rPr>
          <w:rFonts w:cs="Courier New"/>
          <w:b/>
          <w:i/>
          <w:iCs/>
          <w:sz w:val="18"/>
          <w:szCs w:val="18"/>
          <w:highlight w:val="cyan"/>
        </w:rPr>
        <w:t>(según tiempo)</w:t>
      </w:r>
      <w:r w:rsidRPr="00453873">
        <w:rPr>
          <w:rFonts w:cs="Courier New"/>
          <w:i/>
          <w:iCs/>
          <w:sz w:val="18"/>
          <w:szCs w:val="18"/>
          <w:highlight w:val="cyan"/>
        </w:rPr>
        <w:t xml:space="preserve"> </w:t>
      </w:r>
      <w:r w:rsidR="00D4455C" w:rsidRPr="00453873">
        <w:rPr>
          <w:rFonts w:cs="Courier New"/>
          <w:i/>
          <w:iCs/>
          <w:sz w:val="18"/>
          <w:szCs w:val="18"/>
          <w:highlight w:val="cyan"/>
        </w:rPr>
        <w:t xml:space="preserve">Destacar ahora </w:t>
      </w:r>
      <w:r w:rsidR="00EF0C43" w:rsidRPr="00453873">
        <w:rPr>
          <w:rFonts w:cs="Courier New"/>
          <w:i/>
          <w:iCs/>
          <w:sz w:val="18"/>
          <w:szCs w:val="18"/>
          <w:highlight w:val="cyan"/>
        </w:rPr>
        <w:t>solo d</w:t>
      </w:r>
      <w:r w:rsidR="00D4455C" w:rsidRPr="00453873">
        <w:rPr>
          <w:rFonts w:cs="Courier New"/>
          <w:i/>
          <w:iCs/>
          <w:sz w:val="18"/>
          <w:szCs w:val="18"/>
          <w:highlight w:val="cyan"/>
        </w:rPr>
        <w:t xml:space="preserve">e la </w:t>
      </w:r>
      <w:r w:rsidR="00BF60DC" w:rsidRPr="00453873">
        <w:rPr>
          <w:rFonts w:cs="Courier New"/>
          <w:i/>
          <w:iCs/>
          <w:sz w:val="18"/>
          <w:szCs w:val="18"/>
          <w:highlight w:val="cyan"/>
        </w:rPr>
        <w:t>nueva LRC de 21 de julio de 2011:</w:t>
      </w:r>
    </w:p>
    <w:p w:rsidR="00BF60DC" w:rsidRPr="00453873" w:rsidRDefault="00BF60DC" w:rsidP="00E35DB9">
      <w:pPr>
        <w:widowControl w:val="0"/>
        <w:autoSpaceDE w:val="0"/>
        <w:autoSpaceDN w:val="0"/>
        <w:adjustRightInd w:val="0"/>
        <w:ind w:firstLine="708"/>
        <w:jc w:val="both"/>
        <w:rPr>
          <w:rFonts w:cs="Courier New"/>
          <w:i/>
          <w:iCs/>
          <w:sz w:val="18"/>
          <w:szCs w:val="18"/>
          <w:highlight w:val="cyan"/>
        </w:rPr>
      </w:pPr>
    </w:p>
    <w:p w:rsidR="00BF60DC" w:rsidRPr="00453873" w:rsidRDefault="00C165FA" w:rsidP="00453873">
      <w:pPr>
        <w:pStyle w:val="articulo"/>
        <w:numPr>
          <w:ilvl w:val="0"/>
          <w:numId w:val="8"/>
        </w:numPr>
        <w:jc w:val="both"/>
        <w:rPr>
          <w:rFonts w:ascii="Courier New" w:hAnsi="Courier New" w:cs="Courier New"/>
          <w:i/>
          <w:iCs/>
          <w:sz w:val="18"/>
          <w:szCs w:val="18"/>
          <w:highlight w:val="cyan"/>
        </w:rPr>
      </w:pPr>
      <w:r w:rsidRPr="00453873">
        <w:rPr>
          <w:rFonts w:ascii="Courier New" w:hAnsi="Courier New" w:cs="Courier New"/>
          <w:i/>
          <w:iCs/>
          <w:sz w:val="18"/>
          <w:szCs w:val="18"/>
          <w:highlight w:val="cyan"/>
        </w:rPr>
        <w:t>L</w:t>
      </w:r>
      <w:r w:rsidR="00BF60DC" w:rsidRPr="00453873">
        <w:rPr>
          <w:rFonts w:ascii="Courier New" w:hAnsi="Courier New" w:cs="Courier New"/>
          <w:i/>
          <w:iCs/>
          <w:sz w:val="18"/>
          <w:szCs w:val="18"/>
          <w:highlight w:val="cyan"/>
        </w:rPr>
        <w:t xml:space="preserve">a supresión del tradicional sistema de división del Registro Civil en Secciones sustituyéndolo por un </w:t>
      </w:r>
      <w:r w:rsidR="00BF60DC" w:rsidRPr="00453873">
        <w:rPr>
          <w:rFonts w:ascii="Courier New" w:hAnsi="Courier New" w:cs="Courier New"/>
          <w:b/>
          <w:i/>
          <w:iCs/>
          <w:sz w:val="18"/>
          <w:szCs w:val="18"/>
          <w:highlight w:val="cyan"/>
        </w:rPr>
        <w:t>registro individual para cada persona</w:t>
      </w:r>
      <w:r w:rsidR="00BF60DC" w:rsidRPr="00453873">
        <w:rPr>
          <w:rFonts w:ascii="Courier New" w:hAnsi="Courier New" w:cs="Courier New"/>
          <w:i/>
          <w:iCs/>
          <w:sz w:val="18"/>
          <w:szCs w:val="18"/>
          <w:highlight w:val="cyan"/>
        </w:rPr>
        <w:t xml:space="preserve"> </w:t>
      </w:r>
      <w:r w:rsidRPr="00453873">
        <w:rPr>
          <w:rFonts w:ascii="Courier New" w:hAnsi="Courier New" w:cs="Courier New"/>
          <w:i/>
          <w:iCs/>
          <w:sz w:val="18"/>
          <w:szCs w:val="18"/>
          <w:highlight w:val="cyan"/>
        </w:rPr>
        <w:t xml:space="preserve">(art. 5 LRC) </w:t>
      </w:r>
      <w:r w:rsidR="00BF60DC" w:rsidRPr="00453873">
        <w:rPr>
          <w:rFonts w:ascii="Courier New" w:hAnsi="Courier New" w:cs="Courier New"/>
          <w:i/>
          <w:iCs/>
          <w:sz w:val="18"/>
          <w:szCs w:val="18"/>
          <w:highlight w:val="cyan"/>
        </w:rPr>
        <w:t>a la que</w:t>
      </w:r>
      <w:r w:rsidRPr="00453873">
        <w:rPr>
          <w:rFonts w:ascii="Courier New" w:hAnsi="Courier New" w:cs="Courier New"/>
          <w:i/>
          <w:iCs/>
          <w:sz w:val="18"/>
          <w:szCs w:val="18"/>
          <w:highlight w:val="cyan"/>
        </w:rPr>
        <w:t xml:space="preserve"> con la </w:t>
      </w:r>
      <w:r w:rsidR="00BF60DC" w:rsidRPr="00453873">
        <w:rPr>
          <w:rFonts w:ascii="Courier New" w:hAnsi="Courier New" w:cs="Courier New"/>
          <w:i/>
          <w:iCs/>
          <w:sz w:val="18"/>
          <w:szCs w:val="18"/>
          <w:highlight w:val="cyan"/>
        </w:rPr>
        <w:t xml:space="preserve">primera inscripción se le asigna un código personal </w:t>
      </w:r>
      <w:r w:rsidR="00904DD3" w:rsidRPr="00453873">
        <w:rPr>
          <w:rFonts w:ascii="Courier New" w:hAnsi="Courier New" w:cs="Courier New"/>
          <w:i/>
          <w:iCs/>
          <w:sz w:val="18"/>
          <w:szCs w:val="18"/>
          <w:highlight w:val="cyan"/>
        </w:rPr>
        <w:t>(art. 6</w:t>
      </w:r>
      <w:r w:rsidRPr="00453873">
        <w:rPr>
          <w:rFonts w:ascii="Courier New" w:hAnsi="Courier New" w:cs="Courier New"/>
          <w:i/>
          <w:iCs/>
          <w:sz w:val="18"/>
          <w:szCs w:val="18"/>
          <w:highlight w:val="cyan"/>
        </w:rPr>
        <w:t xml:space="preserve"> LRC</w:t>
      </w:r>
      <w:r w:rsidR="00904DD3" w:rsidRPr="00453873">
        <w:rPr>
          <w:rFonts w:ascii="Courier New" w:hAnsi="Courier New" w:cs="Courier New"/>
          <w:i/>
          <w:iCs/>
          <w:sz w:val="18"/>
          <w:szCs w:val="18"/>
          <w:highlight w:val="cyan"/>
        </w:rPr>
        <w:t>)</w:t>
      </w:r>
      <w:r w:rsidR="00EC27D6" w:rsidRPr="00453873">
        <w:rPr>
          <w:rFonts w:ascii="Courier New" w:hAnsi="Courier New" w:cs="Courier New"/>
          <w:i/>
          <w:iCs/>
          <w:sz w:val="18"/>
          <w:szCs w:val="18"/>
          <w:highlight w:val="cyan"/>
        </w:rPr>
        <w:t xml:space="preserve">. </w:t>
      </w:r>
    </w:p>
    <w:p w:rsidR="00453873" w:rsidRDefault="00C165FA" w:rsidP="00453873">
      <w:pPr>
        <w:pStyle w:val="articulo"/>
        <w:numPr>
          <w:ilvl w:val="0"/>
          <w:numId w:val="8"/>
        </w:numPr>
        <w:jc w:val="both"/>
        <w:rPr>
          <w:rFonts w:ascii="Courier New" w:hAnsi="Courier New" w:cs="Courier New"/>
          <w:i/>
          <w:iCs/>
          <w:sz w:val="18"/>
          <w:szCs w:val="18"/>
          <w:highlight w:val="cyan"/>
        </w:rPr>
      </w:pPr>
      <w:r w:rsidRPr="00453873">
        <w:rPr>
          <w:rFonts w:ascii="Courier New" w:hAnsi="Courier New" w:cs="Courier New"/>
          <w:i/>
          <w:iCs/>
          <w:sz w:val="18"/>
          <w:szCs w:val="18"/>
          <w:highlight w:val="cyan"/>
        </w:rPr>
        <w:t xml:space="preserve">La </w:t>
      </w:r>
      <w:r w:rsidR="00BF60DC" w:rsidRPr="00453873">
        <w:rPr>
          <w:rFonts w:ascii="Courier New" w:hAnsi="Courier New" w:cs="Courier New"/>
          <w:i/>
          <w:iCs/>
          <w:sz w:val="18"/>
          <w:szCs w:val="18"/>
          <w:highlight w:val="cyan"/>
        </w:rPr>
        <w:t xml:space="preserve">persona </w:t>
      </w:r>
      <w:r w:rsidRPr="00453873">
        <w:rPr>
          <w:rFonts w:ascii="Courier New" w:hAnsi="Courier New" w:cs="Courier New"/>
          <w:i/>
          <w:iCs/>
          <w:sz w:val="18"/>
          <w:szCs w:val="18"/>
          <w:highlight w:val="cyan"/>
        </w:rPr>
        <w:t>pasa a ser considerada</w:t>
      </w:r>
      <w:r w:rsidR="00BF60DC" w:rsidRPr="00453873">
        <w:rPr>
          <w:rFonts w:ascii="Courier New" w:hAnsi="Courier New" w:cs="Courier New"/>
          <w:i/>
          <w:iCs/>
          <w:sz w:val="18"/>
          <w:szCs w:val="18"/>
          <w:highlight w:val="cyan"/>
        </w:rPr>
        <w:t xml:space="preserve"> centro de la acción pública, </w:t>
      </w:r>
      <w:r w:rsidR="00BF60DC" w:rsidRPr="00453873">
        <w:rPr>
          <w:rFonts w:ascii="Courier New" w:hAnsi="Courier New" w:cs="Courier New"/>
          <w:b/>
          <w:i/>
          <w:iCs/>
          <w:sz w:val="18"/>
          <w:szCs w:val="18"/>
          <w:highlight w:val="cyan"/>
        </w:rPr>
        <w:t xml:space="preserve">abandonando las construcciones jurídicas de épocas pasadas que configuraban el estado civil a partir del </w:t>
      </w:r>
      <w:r w:rsidR="00EC27D6" w:rsidRPr="00453873">
        <w:rPr>
          <w:rFonts w:ascii="Courier New" w:hAnsi="Courier New" w:cs="Courier New"/>
          <w:b/>
          <w:i/>
          <w:iCs/>
          <w:sz w:val="18"/>
          <w:szCs w:val="18"/>
          <w:highlight w:val="cyan"/>
        </w:rPr>
        <w:t>e</w:t>
      </w:r>
      <w:r w:rsidR="00BF60DC" w:rsidRPr="00453873">
        <w:rPr>
          <w:rFonts w:ascii="Courier New" w:hAnsi="Courier New" w:cs="Courier New"/>
          <w:b/>
          <w:i/>
          <w:iCs/>
          <w:sz w:val="18"/>
          <w:szCs w:val="18"/>
          <w:highlight w:val="cyan"/>
        </w:rPr>
        <w:t>status social, la religión, el sexo, la filiación o el matrimonio</w:t>
      </w:r>
      <w:r w:rsidR="00BF60DC" w:rsidRPr="00453873">
        <w:rPr>
          <w:rFonts w:ascii="Courier New" w:hAnsi="Courier New" w:cs="Courier New"/>
          <w:i/>
          <w:iCs/>
          <w:sz w:val="18"/>
          <w:szCs w:val="18"/>
          <w:highlight w:val="cyan"/>
        </w:rPr>
        <w:t>. En esta línea</w:t>
      </w:r>
      <w:r w:rsidRPr="00453873">
        <w:rPr>
          <w:rFonts w:ascii="Courier New" w:hAnsi="Courier New" w:cs="Courier New"/>
          <w:i/>
          <w:iCs/>
          <w:sz w:val="18"/>
          <w:szCs w:val="18"/>
          <w:highlight w:val="cyan"/>
        </w:rPr>
        <w:t xml:space="preserve"> l</w:t>
      </w:r>
      <w:r w:rsidR="00BF60DC" w:rsidRPr="00453873">
        <w:rPr>
          <w:rFonts w:ascii="Courier New" w:hAnsi="Courier New" w:cs="Courier New"/>
          <w:i/>
          <w:iCs/>
          <w:sz w:val="18"/>
          <w:szCs w:val="18"/>
          <w:highlight w:val="cyan"/>
        </w:rPr>
        <w:t>a D</w:t>
      </w:r>
      <w:r w:rsidRPr="00453873">
        <w:rPr>
          <w:rFonts w:ascii="Courier New" w:hAnsi="Courier New" w:cs="Courier New"/>
          <w:i/>
          <w:iCs/>
          <w:sz w:val="18"/>
          <w:szCs w:val="18"/>
          <w:highlight w:val="cyan"/>
        </w:rPr>
        <w:t>T</w:t>
      </w:r>
      <w:r w:rsidR="00BF60DC" w:rsidRPr="00453873">
        <w:rPr>
          <w:rFonts w:ascii="Courier New" w:hAnsi="Courier New" w:cs="Courier New"/>
          <w:i/>
          <w:iCs/>
          <w:sz w:val="18"/>
          <w:szCs w:val="18"/>
          <w:highlight w:val="cyan"/>
        </w:rPr>
        <w:t xml:space="preserve"> </w:t>
      </w:r>
      <w:r w:rsidRPr="00453873">
        <w:rPr>
          <w:rFonts w:ascii="Courier New" w:hAnsi="Courier New" w:cs="Courier New"/>
          <w:i/>
          <w:iCs/>
          <w:sz w:val="18"/>
          <w:szCs w:val="18"/>
          <w:highlight w:val="cyan"/>
        </w:rPr>
        <w:t>3ª</w:t>
      </w:r>
      <w:r w:rsidR="00BF60DC" w:rsidRPr="00453873">
        <w:rPr>
          <w:rFonts w:ascii="Courier New" w:hAnsi="Courier New" w:cs="Courier New"/>
          <w:i/>
          <w:iCs/>
          <w:sz w:val="18"/>
          <w:szCs w:val="18"/>
          <w:highlight w:val="cyan"/>
        </w:rPr>
        <w:t xml:space="preserve"> </w:t>
      </w:r>
      <w:r w:rsidRPr="00453873">
        <w:rPr>
          <w:rFonts w:ascii="Courier New" w:hAnsi="Courier New" w:cs="Courier New"/>
          <w:i/>
          <w:iCs/>
          <w:sz w:val="18"/>
          <w:szCs w:val="18"/>
          <w:highlight w:val="cyan"/>
        </w:rPr>
        <w:t>dispone</w:t>
      </w:r>
      <w:r w:rsidR="00BF60DC" w:rsidRPr="00453873">
        <w:rPr>
          <w:rFonts w:ascii="Courier New" w:hAnsi="Courier New" w:cs="Courier New"/>
          <w:i/>
          <w:iCs/>
          <w:sz w:val="18"/>
          <w:szCs w:val="18"/>
          <w:highlight w:val="cyan"/>
        </w:rPr>
        <w:t xml:space="preserve"> que a la fecha de entrada en vigor de la ley no se expedirán más Libros de Familia.</w:t>
      </w:r>
    </w:p>
    <w:p w:rsidR="00D4455C" w:rsidRPr="00453873" w:rsidRDefault="00D4455C" w:rsidP="00453873">
      <w:pPr>
        <w:pStyle w:val="articulo"/>
        <w:numPr>
          <w:ilvl w:val="0"/>
          <w:numId w:val="8"/>
        </w:numPr>
        <w:jc w:val="both"/>
        <w:rPr>
          <w:rFonts w:ascii="Courier New" w:hAnsi="Courier New" w:cs="Courier New"/>
          <w:i/>
          <w:iCs/>
          <w:sz w:val="18"/>
          <w:szCs w:val="18"/>
          <w:highlight w:val="cyan"/>
        </w:rPr>
      </w:pPr>
      <w:r w:rsidRPr="00453873">
        <w:rPr>
          <w:rFonts w:ascii="Courier New" w:hAnsi="Courier New" w:cs="Courier New"/>
          <w:i/>
          <w:iCs/>
          <w:sz w:val="18"/>
          <w:szCs w:val="18"/>
          <w:highlight w:val="cyan"/>
        </w:rPr>
        <w:t xml:space="preserve">La nueva ley diseña un Registro Civil </w:t>
      </w:r>
      <w:r w:rsidRPr="00453873">
        <w:rPr>
          <w:rFonts w:ascii="Courier New" w:hAnsi="Courier New" w:cs="Courier New"/>
          <w:b/>
          <w:i/>
          <w:iCs/>
          <w:sz w:val="18"/>
          <w:szCs w:val="18"/>
          <w:highlight w:val="cyan"/>
        </w:rPr>
        <w:t>único y electrónico</w:t>
      </w:r>
      <w:r w:rsidRPr="00453873">
        <w:rPr>
          <w:rFonts w:ascii="Courier New" w:hAnsi="Courier New" w:cs="Courier New"/>
          <w:i/>
          <w:iCs/>
          <w:sz w:val="18"/>
          <w:szCs w:val="18"/>
          <w:highlight w:val="cyan"/>
        </w:rPr>
        <w:t xml:space="preserve"> (art. 3 LRC), incorporando las nuevas tecnologías (base de datos única) y la firma electrónica.</w:t>
      </w:r>
    </w:p>
    <w:p w:rsidR="00BF60DC" w:rsidRPr="00453873" w:rsidRDefault="00EF0C43" w:rsidP="00453873">
      <w:pPr>
        <w:pStyle w:val="articulo"/>
        <w:numPr>
          <w:ilvl w:val="0"/>
          <w:numId w:val="8"/>
        </w:numPr>
        <w:jc w:val="both"/>
        <w:rPr>
          <w:rFonts w:ascii="Courier New" w:hAnsi="Courier New" w:cs="Courier New"/>
          <w:i/>
          <w:iCs/>
          <w:sz w:val="18"/>
          <w:szCs w:val="18"/>
          <w:highlight w:val="cyan"/>
        </w:rPr>
      </w:pPr>
      <w:r w:rsidRPr="00453873">
        <w:rPr>
          <w:rFonts w:ascii="Courier New" w:hAnsi="Courier New" w:cs="Courier New"/>
          <w:i/>
          <w:iCs/>
          <w:sz w:val="18"/>
          <w:szCs w:val="18"/>
          <w:highlight w:val="cyan"/>
        </w:rPr>
        <w:t>E</w:t>
      </w:r>
      <w:r w:rsidR="00BF60DC" w:rsidRPr="00453873">
        <w:rPr>
          <w:rFonts w:ascii="Courier New" w:hAnsi="Courier New" w:cs="Courier New"/>
          <w:i/>
          <w:iCs/>
          <w:sz w:val="18"/>
          <w:szCs w:val="18"/>
          <w:highlight w:val="cyan"/>
        </w:rPr>
        <w:t>n el ámbito del derecho internacional la nueva Ley incorporan contenidos de</w:t>
      </w:r>
      <w:r w:rsidR="00BF60DC" w:rsidRPr="00453873">
        <w:rPr>
          <w:rFonts w:ascii="Courier New" w:hAnsi="Courier New" w:cs="Courier New"/>
          <w:b/>
          <w:i/>
          <w:iCs/>
          <w:sz w:val="18"/>
          <w:szCs w:val="18"/>
          <w:highlight w:val="cyan"/>
        </w:rPr>
        <w:t> Convenciones </w:t>
      </w:r>
      <w:r w:rsidR="00BF60DC" w:rsidRPr="00453873">
        <w:rPr>
          <w:rFonts w:ascii="Courier New" w:hAnsi="Courier New" w:cs="Courier New"/>
          <w:i/>
          <w:iCs/>
          <w:sz w:val="18"/>
          <w:szCs w:val="18"/>
          <w:highlight w:val="cyan"/>
        </w:rPr>
        <w:t>firmadas por España como la </w:t>
      </w:r>
      <w:hyperlink r:id="rId9" w:history="1">
        <w:r w:rsidR="00BF60DC" w:rsidRPr="00453873">
          <w:rPr>
            <w:rFonts w:ascii="Courier New" w:hAnsi="Courier New" w:cs="Courier New"/>
            <w:i/>
            <w:iCs/>
            <w:sz w:val="18"/>
            <w:szCs w:val="18"/>
            <w:highlight w:val="cyan"/>
          </w:rPr>
          <w:t>Convención de los </w:t>
        </w:r>
        <w:r w:rsidR="00D4455C" w:rsidRPr="00453873">
          <w:rPr>
            <w:rFonts w:ascii="Courier New" w:hAnsi="Courier New" w:cs="Courier New"/>
            <w:i/>
            <w:iCs/>
            <w:sz w:val="18"/>
            <w:szCs w:val="18"/>
            <w:highlight w:val="cyan"/>
          </w:rPr>
          <w:t>D</w:t>
        </w:r>
        <w:r w:rsidR="00BF60DC" w:rsidRPr="00453873">
          <w:rPr>
            <w:rFonts w:ascii="Courier New" w:hAnsi="Courier New" w:cs="Courier New"/>
            <w:i/>
            <w:iCs/>
            <w:sz w:val="18"/>
            <w:szCs w:val="18"/>
            <w:highlight w:val="cyan"/>
          </w:rPr>
          <w:t>erechos del </w:t>
        </w:r>
        <w:r w:rsidR="00D4455C" w:rsidRPr="00453873">
          <w:rPr>
            <w:rFonts w:ascii="Courier New" w:hAnsi="Courier New" w:cs="Courier New"/>
            <w:i/>
            <w:iCs/>
            <w:sz w:val="18"/>
            <w:szCs w:val="18"/>
            <w:highlight w:val="cyan"/>
          </w:rPr>
          <w:t>N</w:t>
        </w:r>
        <w:r w:rsidR="00BF60DC" w:rsidRPr="00453873">
          <w:rPr>
            <w:rFonts w:ascii="Courier New" w:hAnsi="Courier New" w:cs="Courier New"/>
            <w:i/>
            <w:iCs/>
            <w:sz w:val="18"/>
            <w:szCs w:val="18"/>
            <w:highlight w:val="cyan"/>
          </w:rPr>
          <w:t>iño</w:t>
        </w:r>
      </w:hyperlink>
      <w:r w:rsidR="00BF60DC" w:rsidRPr="00453873">
        <w:rPr>
          <w:rFonts w:ascii="Courier New" w:hAnsi="Courier New" w:cs="Courier New"/>
          <w:i/>
          <w:iCs/>
          <w:sz w:val="18"/>
          <w:szCs w:val="18"/>
          <w:highlight w:val="cyan"/>
        </w:rPr>
        <w:t> de 20 de noviembre de 1989 y la </w:t>
      </w:r>
      <w:hyperlink r:id="rId10" w:history="1">
        <w:r w:rsidR="00BF60DC" w:rsidRPr="00453873">
          <w:rPr>
            <w:rFonts w:ascii="Courier New" w:hAnsi="Courier New" w:cs="Courier New"/>
            <w:i/>
            <w:iCs/>
            <w:sz w:val="18"/>
            <w:szCs w:val="18"/>
            <w:highlight w:val="cyan"/>
          </w:rPr>
          <w:t>Convención sobre los derechos de las personas con discapacidad</w:t>
        </w:r>
      </w:hyperlink>
      <w:r w:rsidR="00BF60DC" w:rsidRPr="00453873">
        <w:rPr>
          <w:rFonts w:ascii="Courier New" w:hAnsi="Courier New" w:cs="Courier New"/>
          <w:i/>
          <w:iCs/>
          <w:sz w:val="18"/>
          <w:szCs w:val="18"/>
          <w:highlight w:val="cyan"/>
        </w:rPr>
        <w:t xml:space="preserve">, de 13 de diciembre de 2006. </w:t>
      </w:r>
      <w:r w:rsidR="00EC27D6" w:rsidRPr="00453873">
        <w:rPr>
          <w:rFonts w:ascii="Courier New" w:hAnsi="Courier New" w:cs="Courier New"/>
          <w:i/>
          <w:iCs/>
          <w:sz w:val="18"/>
          <w:szCs w:val="18"/>
          <w:highlight w:val="cyan"/>
        </w:rPr>
        <w:t>Y, tratándose de</w:t>
      </w:r>
      <w:r w:rsidR="00BF60DC" w:rsidRPr="00453873">
        <w:rPr>
          <w:rFonts w:ascii="Courier New" w:hAnsi="Courier New" w:cs="Courier New"/>
          <w:i/>
          <w:iCs/>
          <w:sz w:val="18"/>
          <w:szCs w:val="18"/>
          <w:highlight w:val="cyan"/>
        </w:rPr>
        <w:t xml:space="preserve"> la inscripción de documentos judiciales extranjeros, permite no sólo </w:t>
      </w:r>
      <w:r w:rsidR="00EC27D6" w:rsidRPr="00453873">
        <w:rPr>
          <w:rFonts w:ascii="Courier New" w:hAnsi="Courier New" w:cs="Courier New"/>
          <w:i/>
          <w:iCs/>
          <w:sz w:val="18"/>
          <w:szCs w:val="18"/>
          <w:highlight w:val="cyan"/>
        </w:rPr>
        <w:t>su</w:t>
      </w:r>
      <w:r w:rsidR="00BF60DC" w:rsidRPr="00453873">
        <w:rPr>
          <w:rFonts w:ascii="Courier New" w:hAnsi="Courier New" w:cs="Courier New"/>
          <w:i/>
          <w:iCs/>
          <w:sz w:val="18"/>
          <w:szCs w:val="18"/>
          <w:highlight w:val="cyan"/>
        </w:rPr>
        <w:t xml:space="preserve"> inscripción previo exequátur sino </w:t>
      </w:r>
      <w:r w:rsidR="00EC27D6" w:rsidRPr="00453873">
        <w:rPr>
          <w:rFonts w:ascii="Courier New" w:hAnsi="Courier New" w:cs="Courier New"/>
          <w:i/>
          <w:iCs/>
          <w:sz w:val="18"/>
          <w:szCs w:val="18"/>
          <w:highlight w:val="cyan"/>
        </w:rPr>
        <w:t>mediante reconocimiento incidental d</w:t>
      </w:r>
      <w:r w:rsidR="00BF60DC" w:rsidRPr="00453873">
        <w:rPr>
          <w:rFonts w:ascii="Courier New" w:hAnsi="Courier New" w:cs="Courier New"/>
          <w:i/>
          <w:iCs/>
          <w:sz w:val="18"/>
          <w:szCs w:val="18"/>
          <w:highlight w:val="cyan"/>
        </w:rPr>
        <w:t>el Encargado del Registro Civil</w:t>
      </w:r>
      <w:r w:rsidR="00EC27D6" w:rsidRPr="00453873">
        <w:rPr>
          <w:rFonts w:ascii="Courier New" w:hAnsi="Courier New" w:cs="Courier New"/>
          <w:i/>
          <w:iCs/>
          <w:sz w:val="18"/>
          <w:szCs w:val="18"/>
          <w:highlight w:val="cyan"/>
        </w:rPr>
        <w:t xml:space="preserve"> (art. 40 LRC)</w:t>
      </w:r>
    </w:p>
    <w:p w:rsidR="00BF60DC" w:rsidRPr="00E35DB9" w:rsidRDefault="00BF60DC" w:rsidP="00E35DB9">
      <w:pPr>
        <w:widowControl w:val="0"/>
        <w:autoSpaceDE w:val="0"/>
        <w:autoSpaceDN w:val="0"/>
        <w:adjustRightInd w:val="0"/>
        <w:ind w:firstLine="708"/>
        <w:jc w:val="both"/>
        <w:rPr>
          <w:rFonts w:cs="Courier New"/>
          <w:sz w:val="20"/>
        </w:rPr>
      </w:pPr>
    </w:p>
    <w:p w:rsidR="00EC27D6" w:rsidRDefault="00EC27D6" w:rsidP="00EC27D6">
      <w:pPr>
        <w:pStyle w:val="Ttulo4"/>
      </w:pPr>
      <w:r w:rsidRPr="00E35DB9">
        <w:t>CAPACIDAD DE LA PERSONA FISICA</w:t>
      </w:r>
    </w:p>
    <w:p w:rsidR="00EC27D6" w:rsidRPr="00E35DB9" w:rsidRDefault="00EC27D6" w:rsidP="00E35DB9">
      <w:pPr>
        <w:widowControl w:val="0"/>
        <w:autoSpaceDE w:val="0"/>
        <w:autoSpaceDN w:val="0"/>
        <w:adjustRightInd w:val="0"/>
        <w:jc w:val="both"/>
        <w:rPr>
          <w:rFonts w:cs="Courier New"/>
          <w:sz w:val="20"/>
        </w:rPr>
      </w:pPr>
    </w:p>
    <w:p w:rsidR="00BF60DC" w:rsidRPr="00E35DB9" w:rsidRDefault="00453873" w:rsidP="00453873">
      <w:pPr>
        <w:widowControl w:val="0"/>
        <w:autoSpaceDE w:val="0"/>
        <w:autoSpaceDN w:val="0"/>
        <w:adjustRightInd w:val="0"/>
        <w:jc w:val="both"/>
        <w:rPr>
          <w:rFonts w:cs="Courier New"/>
          <w:sz w:val="20"/>
        </w:rPr>
      </w:pPr>
      <w:r>
        <w:rPr>
          <w:rFonts w:cs="Courier New"/>
          <w:sz w:val="20"/>
        </w:rPr>
        <w:t>R</w:t>
      </w:r>
      <w:r w:rsidR="00BF60DC" w:rsidRPr="00E35DB9">
        <w:rPr>
          <w:rFonts w:cs="Courier New"/>
          <w:sz w:val="20"/>
        </w:rPr>
        <w:t>esulta imprescindible distinguir entre capacidad jurídica  y capacidad de obrar</w:t>
      </w:r>
      <w:r>
        <w:rPr>
          <w:rFonts w:cs="Courier New"/>
          <w:sz w:val="20"/>
        </w:rPr>
        <w:t>.</w:t>
      </w:r>
      <w:r w:rsidR="00BF60DC" w:rsidRPr="00E35DB9">
        <w:rPr>
          <w:rFonts w:cs="Courier New"/>
          <w:sz w:val="20"/>
        </w:rPr>
        <w:t xml:space="preserve"> </w:t>
      </w:r>
    </w:p>
    <w:p w:rsidR="00BF60DC" w:rsidRPr="00E35DB9" w:rsidRDefault="00BF60DC" w:rsidP="00E35DB9">
      <w:pPr>
        <w:widowControl w:val="0"/>
        <w:autoSpaceDE w:val="0"/>
        <w:autoSpaceDN w:val="0"/>
        <w:adjustRightInd w:val="0"/>
        <w:jc w:val="both"/>
        <w:rPr>
          <w:rFonts w:cs="Courier New"/>
          <w:sz w:val="20"/>
        </w:rPr>
      </w:pPr>
    </w:p>
    <w:p w:rsidR="00F912DF" w:rsidRDefault="00F912DF" w:rsidP="00E35DB9">
      <w:pPr>
        <w:widowControl w:val="0"/>
        <w:autoSpaceDE w:val="0"/>
        <w:autoSpaceDN w:val="0"/>
        <w:adjustRightInd w:val="0"/>
        <w:jc w:val="both"/>
        <w:rPr>
          <w:rFonts w:cs="Courier New"/>
          <w:sz w:val="20"/>
        </w:rPr>
      </w:pPr>
      <w:r>
        <w:rPr>
          <w:rFonts w:cs="Courier New"/>
          <w:sz w:val="20"/>
        </w:rPr>
        <w:t>CA</w:t>
      </w:r>
      <w:r w:rsidR="00BF60DC" w:rsidRPr="00E35DB9">
        <w:rPr>
          <w:rFonts w:cs="Courier New"/>
          <w:sz w:val="20"/>
        </w:rPr>
        <w:t>PACIDAD JURIDICA</w:t>
      </w:r>
      <w:r>
        <w:rPr>
          <w:rFonts w:cs="Courier New"/>
          <w:sz w:val="20"/>
        </w:rPr>
        <w:t>. E</w:t>
      </w:r>
      <w:r w:rsidR="00BF60DC" w:rsidRPr="00E35DB9">
        <w:rPr>
          <w:rFonts w:cs="Courier New"/>
          <w:sz w:val="20"/>
        </w:rPr>
        <w:t>s la aptitud o idoneidad para ser titular de derechos y obligaciones</w:t>
      </w:r>
      <w:r>
        <w:rPr>
          <w:rFonts w:cs="Courier New"/>
          <w:sz w:val="20"/>
        </w:rPr>
        <w:t>. I</w:t>
      </w:r>
      <w:r w:rsidR="00BF60DC" w:rsidRPr="00E35DB9">
        <w:rPr>
          <w:rFonts w:cs="Courier New"/>
          <w:sz w:val="20"/>
        </w:rPr>
        <w:t>mplica la abstracta posibilidad de recibir los efectos de una norma jurídica.</w:t>
      </w:r>
    </w:p>
    <w:p w:rsidR="00BF60DC" w:rsidRDefault="00BF60DC" w:rsidP="00F912DF">
      <w:pPr>
        <w:widowControl w:val="0"/>
        <w:autoSpaceDE w:val="0"/>
        <w:autoSpaceDN w:val="0"/>
        <w:adjustRightInd w:val="0"/>
        <w:jc w:val="both"/>
        <w:rPr>
          <w:rFonts w:cs="Courier New"/>
          <w:sz w:val="20"/>
        </w:rPr>
      </w:pPr>
      <w:r w:rsidRPr="00E35DB9">
        <w:rPr>
          <w:rFonts w:cs="Courier New"/>
          <w:sz w:val="20"/>
        </w:rPr>
        <w:t>Es un atributo esencial de la persona individual que empieza con su personalidad y se caracteriza por ser:</w:t>
      </w:r>
    </w:p>
    <w:p w:rsidR="00453873" w:rsidRPr="00E35DB9" w:rsidRDefault="00453873" w:rsidP="00F912DF">
      <w:pPr>
        <w:widowControl w:val="0"/>
        <w:autoSpaceDE w:val="0"/>
        <w:autoSpaceDN w:val="0"/>
        <w:adjustRightInd w:val="0"/>
        <w:jc w:val="both"/>
        <w:rPr>
          <w:rFonts w:cs="Courier New"/>
          <w:sz w:val="20"/>
        </w:rPr>
      </w:pPr>
    </w:p>
    <w:p w:rsidR="00BF60DC" w:rsidRPr="00E35DB9" w:rsidRDefault="00BF60DC" w:rsidP="00E35DB9">
      <w:pPr>
        <w:widowControl w:val="0"/>
        <w:autoSpaceDE w:val="0"/>
        <w:autoSpaceDN w:val="0"/>
        <w:adjustRightInd w:val="0"/>
        <w:ind w:left="1134" w:right="567"/>
        <w:jc w:val="both"/>
        <w:rPr>
          <w:rFonts w:cs="Courier New"/>
          <w:sz w:val="20"/>
        </w:rPr>
      </w:pPr>
      <w:r w:rsidRPr="00E35DB9">
        <w:rPr>
          <w:rFonts w:cs="Courier New"/>
          <w:sz w:val="20"/>
        </w:rPr>
        <w:t>- Única</w:t>
      </w:r>
    </w:p>
    <w:p w:rsidR="00BF60DC" w:rsidRPr="00E35DB9" w:rsidRDefault="00BF60DC" w:rsidP="00E35DB9">
      <w:pPr>
        <w:widowControl w:val="0"/>
        <w:autoSpaceDE w:val="0"/>
        <w:autoSpaceDN w:val="0"/>
        <w:adjustRightInd w:val="0"/>
        <w:ind w:left="1134" w:right="567"/>
        <w:jc w:val="both"/>
        <w:rPr>
          <w:rFonts w:cs="Courier New"/>
          <w:sz w:val="20"/>
        </w:rPr>
      </w:pPr>
      <w:r w:rsidRPr="00E35DB9">
        <w:rPr>
          <w:rFonts w:cs="Courier New"/>
          <w:sz w:val="20"/>
        </w:rPr>
        <w:t>- Indivisible</w:t>
      </w:r>
    </w:p>
    <w:p w:rsidR="00BF60DC" w:rsidRPr="00E35DB9" w:rsidRDefault="00BF60DC" w:rsidP="00E35DB9">
      <w:pPr>
        <w:widowControl w:val="0"/>
        <w:autoSpaceDE w:val="0"/>
        <w:autoSpaceDN w:val="0"/>
        <w:adjustRightInd w:val="0"/>
        <w:ind w:left="1134" w:right="567"/>
        <w:jc w:val="both"/>
        <w:rPr>
          <w:rFonts w:cs="Courier New"/>
          <w:sz w:val="20"/>
        </w:rPr>
      </w:pPr>
      <w:r w:rsidRPr="00E35DB9">
        <w:rPr>
          <w:rFonts w:cs="Courier New"/>
          <w:sz w:val="20"/>
        </w:rPr>
        <w:t xml:space="preserve">- Irreductible, en cuanto no se puede eliminar sino con la muerte. </w:t>
      </w:r>
    </w:p>
    <w:p w:rsidR="00BF60DC" w:rsidRPr="00E35DB9" w:rsidRDefault="00BF60DC" w:rsidP="00E35DB9">
      <w:pPr>
        <w:widowControl w:val="0"/>
        <w:autoSpaceDE w:val="0"/>
        <w:autoSpaceDN w:val="0"/>
        <w:adjustRightInd w:val="0"/>
        <w:jc w:val="both"/>
        <w:rPr>
          <w:rFonts w:cs="Courier New"/>
          <w:sz w:val="20"/>
        </w:rPr>
      </w:pPr>
    </w:p>
    <w:p w:rsidR="00F912DF" w:rsidRDefault="00BF60DC" w:rsidP="00453873">
      <w:pPr>
        <w:widowControl w:val="0"/>
        <w:autoSpaceDE w:val="0"/>
        <w:autoSpaceDN w:val="0"/>
        <w:adjustRightInd w:val="0"/>
        <w:jc w:val="both"/>
        <w:rPr>
          <w:rFonts w:cs="Courier New"/>
          <w:sz w:val="20"/>
        </w:rPr>
      </w:pPr>
      <w:r w:rsidRPr="00E35DB9">
        <w:rPr>
          <w:rFonts w:cs="Courier New"/>
          <w:sz w:val="20"/>
        </w:rPr>
        <w:t>CAPACIDAD DE OBRAR</w:t>
      </w:r>
      <w:r w:rsidR="00F912DF">
        <w:rPr>
          <w:rFonts w:cs="Courier New"/>
          <w:sz w:val="20"/>
        </w:rPr>
        <w:t>. E</w:t>
      </w:r>
      <w:r w:rsidRPr="00E35DB9">
        <w:rPr>
          <w:rFonts w:cs="Courier New"/>
          <w:sz w:val="20"/>
        </w:rPr>
        <w:t>s la aptitud o idoneidad para celebrar actos jurídicos, ejercitar los derechos y cumplir las obligaciones.</w:t>
      </w:r>
      <w:r w:rsidR="00453873">
        <w:rPr>
          <w:rFonts w:cs="Courier New"/>
          <w:sz w:val="20"/>
        </w:rPr>
        <w:t xml:space="preserve"> </w:t>
      </w:r>
      <w:r w:rsidRPr="00E35DB9">
        <w:rPr>
          <w:rFonts w:cs="Courier New"/>
          <w:sz w:val="20"/>
        </w:rPr>
        <w:t>A diferencia de la capacidad jurídica</w:t>
      </w:r>
      <w:r w:rsidR="00F912DF">
        <w:rPr>
          <w:rFonts w:cs="Courier New"/>
          <w:sz w:val="20"/>
        </w:rPr>
        <w:t>:</w:t>
      </w:r>
    </w:p>
    <w:p w:rsidR="00453873" w:rsidRDefault="00453873" w:rsidP="00E35DB9">
      <w:pPr>
        <w:widowControl w:val="0"/>
        <w:autoSpaceDE w:val="0"/>
        <w:autoSpaceDN w:val="0"/>
        <w:adjustRightInd w:val="0"/>
        <w:jc w:val="both"/>
        <w:rPr>
          <w:rFonts w:cs="Courier New"/>
          <w:sz w:val="20"/>
        </w:rPr>
      </w:pPr>
    </w:p>
    <w:p w:rsidR="00BF60DC" w:rsidRPr="00453873" w:rsidRDefault="00BF60DC" w:rsidP="00453873">
      <w:pPr>
        <w:pStyle w:val="Prrafodelista"/>
        <w:widowControl w:val="0"/>
        <w:numPr>
          <w:ilvl w:val="0"/>
          <w:numId w:val="6"/>
        </w:numPr>
        <w:autoSpaceDE w:val="0"/>
        <w:autoSpaceDN w:val="0"/>
        <w:adjustRightInd w:val="0"/>
        <w:jc w:val="both"/>
        <w:rPr>
          <w:rFonts w:cs="Courier New"/>
        </w:rPr>
      </w:pPr>
      <w:r w:rsidRPr="00453873">
        <w:rPr>
          <w:rFonts w:cs="Courier New"/>
        </w:rPr>
        <w:t xml:space="preserve">denota </w:t>
      </w:r>
      <w:r w:rsidR="00F912DF" w:rsidRPr="00453873">
        <w:rPr>
          <w:rFonts w:cs="Courier New"/>
        </w:rPr>
        <w:t xml:space="preserve">cierto </w:t>
      </w:r>
      <w:r w:rsidRPr="00453873">
        <w:rPr>
          <w:rFonts w:cs="Courier New"/>
        </w:rPr>
        <w:t xml:space="preserve">dinamismo y no es un atributo esencial de toda persona, ya que depende del estado natural </w:t>
      </w:r>
      <w:r w:rsidR="00F912DF" w:rsidRPr="00453873">
        <w:rPr>
          <w:rFonts w:cs="Courier New"/>
        </w:rPr>
        <w:t>(</w:t>
      </w:r>
      <w:r w:rsidRPr="00453873">
        <w:rPr>
          <w:rFonts w:cs="Courier New"/>
        </w:rPr>
        <w:t>es decir, de su aptitud para entender y querer el acto) y civil de la misma.</w:t>
      </w:r>
    </w:p>
    <w:p w:rsidR="00BF60DC" w:rsidRPr="00453873" w:rsidRDefault="00BF60DC" w:rsidP="00453873">
      <w:pPr>
        <w:pStyle w:val="Prrafodelista"/>
        <w:widowControl w:val="0"/>
        <w:numPr>
          <w:ilvl w:val="0"/>
          <w:numId w:val="6"/>
        </w:numPr>
        <w:autoSpaceDE w:val="0"/>
        <w:autoSpaceDN w:val="0"/>
        <w:adjustRightInd w:val="0"/>
        <w:jc w:val="both"/>
        <w:rPr>
          <w:rFonts w:cs="Courier New"/>
        </w:rPr>
      </w:pPr>
      <w:r w:rsidRPr="00453873">
        <w:rPr>
          <w:rFonts w:cs="Courier New"/>
        </w:rPr>
        <w:t>es contingente (pudiendo desaparecer por circunstancias determinadas) y variable (ya que no  es igual en todas las personas)</w:t>
      </w:r>
      <w:r w:rsidRPr="00453873">
        <w:rPr>
          <w:rFonts w:cs="Courier New"/>
        </w:rPr>
        <w:tab/>
      </w:r>
    </w:p>
    <w:p w:rsidR="00BF60DC" w:rsidRPr="00E35DB9" w:rsidRDefault="00BF60DC" w:rsidP="00E35DB9">
      <w:pPr>
        <w:widowControl w:val="0"/>
        <w:autoSpaceDE w:val="0"/>
        <w:autoSpaceDN w:val="0"/>
        <w:adjustRightInd w:val="0"/>
        <w:jc w:val="both"/>
        <w:rPr>
          <w:rFonts w:cs="Courier New"/>
          <w:sz w:val="20"/>
        </w:rPr>
      </w:pPr>
    </w:p>
    <w:p w:rsidR="00BF60DC" w:rsidRPr="00E35DB9" w:rsidRDefault="00BF60DC" w:rsidP="00E35DB9">
      <w:pPr>
        <w:widowControl w:val="0"/>
        <w:autoSpaceDE w:val="0"/>
        <w:autoSpaceDN w:val="0"/>
        <w:adjustRightInd w:val="0"/>
        <w:jc w:val="both"/>
        <w:rPr>
          <w:rFonts w:cs="Courier New"/>
          <w:sz w:val="20"/>
        </w:rPr>
      </w:pPr>
      <w:r w:rsidRPr="00E35DB9">
        <w:rPr>
          <w:rFonts w:cs="Courier New"/>
          <w:sz w:val="20"/>
        </w:rPr>
        <w:t>Según CASTAN, la capacidad de obrar tiene tres manifestaciones:</w:t>
      </w:r>
    </w:p>
    <w:p w:rsidR="00BF60DC" w:rsidRPr="00E35DB9" w:rsidRDefault="00BF60DC" w:rsidP="00E35DB9">
      <w:pPr>
        <w:widowControl w:val="0"/>
        <w:autoSpaceDE w:val="0"/>
        <w:autoSpaceDN w:val="0"/>
        <w:adjustRightInd w:val="0"/>
        <w:jc w:val="both"/>
        <w:rPr>
          <w:rFonts w:cs="Courier New"/>
          <w:sz w:val="20"/>
        </w:rPr>
      </w:pPr>
    </w:p>
    <w:p w:rsidR="00BF60DC" w:rsidRPr="00453873" w:rsidRDefault="00BF60DC" w:rsidP="00453873">
      <w:pPr>
        <w:pStyle w:val="Prrafodelista"/>
        <w:widowControl w:val="0"/>
        <w:numPr>
          <w:ilvl w:val="1"/>
          <w:numId w:val="10"/>
        </w:numPr>
        <w:autoSpaceDE w:val="0"/>
        <w:autoSpaceDN w:val="0"/>
        <w:adjustRightInd w:val="0"/>
        <w:ind w:left="360"/>
        <w:jc w:val="both"/>
        <w:rPr>
          <w:rFonts w:cs="Courier New"/>
        </w:rPr>
      </w:pPr>
      <w:r w:rsidRPr="00453873">
        <w:rPr>
          <w:rFonts w:cs="Courier New"/>
        </w:rPr>
        <w:t>Negocial, que implica  aptitud para emitir y recibir declaraciones de voluntad y realizar actos jurídicos, ya sean de mera administración, conservativos o dispositivos.</w:t>
      </w:r>
    </w:p>
    <w:p w:rsidR="00BF60DC" w:rsidRPr="00E35DB9" w:rsidRDefault="00BF60DC" w:rsidP="00453873">
      <w:pPr>
        <w:widowControl w:val="0"/>
        <w:autoSpaceDE w:val="0"/>
        <w:autoSpaceDN w:val="0"/>
        <w:adjustRightInd w:val="0"/>
        <w:ind w:left="-513"/>
        <w:jc w:val="both"/>
        <w:rPr>
          <w:rFonts w:cs="Courier New"/>
          <w:sz w:val="20"/>
        </w:rPr>
      </w:pPr>
    </w:p>
    <w:p w:rsidR="00BF60DC" w:rsidRPr="00453873" w:rsidRDefault="00BF60DC" w:rsidP="00453873">
      <w:pPr>
        <w:pStyle w:val="Prrafodelista"/>
        <w:widowControl w:val="0"/>
        <w:numPr>
          <w:ilvl w:val="1"/>
          <w:numId w:val="10"/>
        </w:numPr>
        <w:autoSpaceDE w:val="0"/>
        <w:autoSpaceDN w:val="0"/>
        <w:adjustRightInd w:val="0"/>
        <w:ind w:left="336"/>
        <w:jc w:val="both"/>
        <w:rPr>
          <w:rFonts w:cs="Courier New"/>
        </w:rPr>
      </w:pPr>
      <w:r w:rsidRPr="00453873">
        <w:rPr>
          <w:rFonts w:cs="Courier New"/>
        </w:rPr>
        <w:t>Procesal, que supone la posibilidad de actuar en juicio (</w:t>
      </w:r>
      <w:r w:rsidR="00EF0C43" w:rsidRPr="00453873">
        <w:rPr>
          <w:rFonts w:cs="Courier New"/>
        </w:rPr>
        <w:t xml:space="preserve">no </w:t>
      </w:r>
      <w:r w:rsidR="001A0E29" w:rsidRPr="00453873">
        <w:rPr>
          <w:rFonts w:cs="Courier New"/>
        </w:rPr>
        <w:t xml:space="preserve">necesariamente </w:t>
      </w:r>
      <w:r w:rsidRPr="00453873">
        <w:rPr>
          <w:rFonts w:cs="Courier New"/>
        </w:rPr>
        <w:lastRenderedPageBreak/>
        <w:t>coincid</w:t>
      </w:r>
      <w:r w:rsidR="00EF0C43" w:rsidRPr="00453873">
        <w:rPr>
          <w:rFonts w:cs="Courier New"/>
        </w:rPr>
        <w:t>ente</w:t>
      </w:r>
      <w:r w:rsidRPr="00453873">
        <w:rPr>
          <w:rFonts w:cs="Courier New"/>
        </w:rPr>
        <w:t xml:space="preserve"> con la capacidad de obrar negocial</w:t>
      </w:r>
      <w:r w:rsidR="001A0E29" w:rsidRPr="00453873">
        <w:rPr>
          <w:rFonts w:cs="Courier New"/>
        </w:rPr>
        <w:t>, cfr. art. 323.2 Cc</w:t>
      </w:r>
      <w:r w:rsidRPr="00453873">
        <w:rPr>
          <w:rFonts w:cs="Courier New"/>
        </w:rPr>
        <w:t>)</w:t>
      </w:r>
      <w:r w:rsidR="001A0E29" w:rsidRPr="00453873">
        <w:rPr>
          <w:rFonts w:cs="Courier New"/>
        </w:rPr>
        <w:t xml:space="preserve">. </w:t>
      </w:r>
      <w:r w:rsidRPr="00453873">
        <w:rPr>
          <w:rFonts w:cs="Courier New"/>
        </w:rPr>
        <w:t xml:space="preserve"> </w:t>
      </w:r>
      <w:r w:rsidRPr="00453873">
        <w:rPr>
          <w:rFonts w:cs="Courier New"/>
          <w:b/>
          <w:u w:val="single"/>
        </w:rPr>
        <w:t>Prozessfähigkeit</w:t>
      </w:r>
      <w:r w:rsidRPr="00453873">
        <w:rPr>
          <w:rFonts w:cs="Courier New"/>
        </w:rPr>
        <w:t xml:space="preserve"> (</w:t>
      </w:r>
      <w:r w:rsidR="001A0E29" w:rsidRPr="00453873">
        <w:rPr>
          <w:rFonts w:cs="Courier New"/>
        </w:rPr>
        <w:t xml:space="preserve">a </w:t>
      </w:r>
      <w:r w:rsidRPr="00453873">
        <w:rPr>
          <w:rFonts w:cs="Courier New"/>
        </w:rPr>
        <w:t xml:space="preserve">no confundir con la Prozessstandschaft </w:t>
      </w:r>
      <w:r w:rsidRPr="00314DE1">
        <w:rPr>
          <w:rFonts w:cs="Courier New"/>
          <w:i/>
          <w:iCs/>
          <w:sz w:val="18"/>
          <w:szCs w:val="18"/>
        </w:rPr>
        <w:t>–legitimacion ad causam o indirecta-</w:t>
      </w:r>
      <w:r w:rsidRPr="00453873">
        <w:rPr>
          <w:rFonts w:cs="Courier New"/>
        </w:rPr>
        <w:t>)</w:t>
      </w:r>
    </w:p>
    <w:p w:rsidR="00BF60DC" w:rsidRPr="00E35DB9" w:rsidRDefault="00BF60DC" w:rsidP="00453873">
      <w:pPr>
        <w:widowControl w:val="0"/>
        <w:autoSpaceDE w:val="0"/>
        <w:autoSpaceDN w:val="0"/>
        <w:adjustRightInd w:val="0"/>
        <w:ind w:left="-513"/>
        <w:jc w:val="both"/>
        <w:rPr>
          <w:rFonts w:cs="Courier New"/>
          <w:sz w:val="20"/>
        </w:rPr>
      </w:pPr>
    </w:p>
    <w:p w:rsidR="00BF60DC" w:rsidRPr="00453873" w:rsidRDefault="00BF60DC" w:rsidP="00453873">
      <w:pPr>
        <w:pStyle w:val="Prrafodelista"/>
        <w:widowControl w:val="0"/>
        <w:numPr>
          <w:ilvl w:val="1"/>
          <w:numId w:val="10"/>
        </w:numPr>
        <w:autoSpaceDE w:val="0"/>
        <w:autoSpaceDN w:val="0"/>
        <w:adjustRightInd w:val="0"/>
        <w:ind w:left="360"/>
        <w:jc w:val="both"/>
        <w:rPr>
          <w:rFonts w:cs="Courier New"/>
        </w:rPr>
      </w:pPr>
      <w:r w:rsidRPr="00453873">
        <w:rPr>
          <w:rFonts w:cs="Courier New"/>
        </w:rPr>
        <w:t>Penal, que implica la posibilidad de recibir la imputación de delitos y faltas y responder de la pena asociada a los mismos.</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BF60DC" w:rsidP="00EC27D6">
      <w:pPr>
        <w:pStyle w:val="Ttulo4"/>
      </w:pPr>
      <w:r w:rsidRPr="00E35DB9">
        <w:t>INCAPACIDADES Y PROHIBICIONES</w:t>
      </w:r>
    </w:p>
    <w:p w:rsidR="00BF60DC" w:rsidRPr="00E35DB9" w:rsidRDefault="00BF60DC" w:rsidP="00E35DB9">
      <w:pPr>
        <w:widowControl w:val="0"/>
        <w:autoSpaceDE w:val="0"/>
        <w:autoSpaceDN w:val="0"/>
        <w:adjustRightInd w:val="0"/>
        <w:jc w:val="both"/>
        <w:rPr>
          <w:rFonts w:cs="Courier New"/>
          <w:sz w:val="20"/>
        </w:rPr>
      </w:pPr>
    </w:p>
    <w:p w:rsidR="00314DE1" w:rsidRDefault="001A0E29" w:rsidP="00314DE1">
      <w:pPr>
        <w:pStyle w:val="Sangradetextonormal"/>
        <w:tabs>
          <w:tab w:val="num" w:pos="1418"/>
        </w:tabs>
        <w:spacing w:after="0"/>
        <w:ind w:left="0"/>
        <w:jc w:val="both"/>
        <w:rPr>
          <w:rFonts w:cs="Arial"/>
          <w:sz w:val="20"/>
          <w:highlight w:val="yellow"/>
        </w:rPr>
      </w:pPr>
      <w:r w:rsidRPr="001A0E29">
        <w:rPr>
          <w:rFonts w:cs="Arial"/>
          <w:sz w:val="20"/>
          <w:highlight w:val="yellow"/>
        </w:rPr>
        <w:t>No existe una capacidad de obrar absoluta que se extienda a toda clase de actos, sino que la capacidad de obrar se determina frente a cada tipo de acto lo que permite hablar de: Una capacidad para contratar (art. 1263, 1264 CC) / Para testar (art. 662 y ss CC) / Para hacer donaciones (624 y ss).</w:t>
      </w:r>
    </w:p>
    <w:p w:rsidR="00314DE1" w:rsidRDefault="00314DE1" w:rsidP="00314DE1">
      <w:pPr>
        <w:pStyle w:val="Sangradetextonormal"/>
        <w:tabs>
          <w:tab w:val="num" w:pos="1418"/>
        </w:tabs>
        <w:spacing w:after="0"/>
        <w:ind w:left="0"/>
        <w:jc w:val="both"/>
        <w:rPr>
          <w:rFonts w:cs="Arial"/>
          <w:sz w:val="20"/>
          <w:highlight w:val="yellow"/>
        </w:rPr>
      </w:pPr>
    </w:p>
    <w:p w:rsidR="00BF60DC" w:rsidRPr="00E35DB9" w:rsidRDefault="001A0E29" w:rsidP="00314DE1">
      <w:pPr>
        <w:pStyle w:val="Sangradetextonormal"/>
        <w:tabs>
          <w:tab w:val="num" w:pos="1418"/>
        </w:tabs>
        <w:spacing w:after="0"/>
        <w:ind w:left="0"/>
        <w:jc w:val="both"/>
        <w:rPr>
          <w:rFonts w:cs="Courier New"/>
          <w:sz w:val="20"/>
        </w:rPr>
      </w:pPr>
      <w:r w:rsidRPr="001A0E29">
        <w:rPr>
          <w:rFonts w:cs="Arial"/>
          <w:sz w:val="20"/>
          <w:highlight w:val="yellow"/>
        </w:rPr>
        <w:t>Su carácter graduable hace que la ley unas veces la niegue  y otras la restrinja dando pie a que los autores distingan entre incapacidades, prohibiciones y limitaciones.</w:t>
      </w:r>
      <w:r w:rsidR="00BF60DC" w:rsidRPr="001A0E29">
        <w:rPr>
          <w:rFonts w:cs="Arial"/>
          <w:sz w:val="20"/>
          <w:highlight w:val="yellow"/>
        </w:rPr>
        <w:t xml:space="preserve"> </w:t>
      </w:r>
      <w:r w:rsidR="00BF60DC" w:rsidRPr="00E35DB9">
        <w:rPr>
          <w:rFonts w:cs="Courier New"/>
          <w:sz w:val="20"/>
        </w:rPr>
        <w:t>Frente a quien es plenamente capaz existen otras personas que, por determinadas circunstancias, son plenamente incapaces o capaces limitadamente, o incluso puede ocurrir que, siendo capaces, el ordenamiento les prohíbe realizar determinados contratos. En este sentido se diferencia entre incapacidad, capacidad limitada y prohibiciones</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314DE1" w:rsidP="00314DE1">
      <w:pPr>
        <w:widowControl w:val="0"/>
        <w:autoSpaceDE w:val="0"/>
        <w:autoSpaceDN w:val="0"/>
        <w:adjustRightInd w:val="0"/>
        <w:jc w:val="both"/>
        <w:rPr>
          <w:rFonts w:cs="Courier New"/>
          <w:sz w:val="20"/>
        </w:rPr>
      </w:pPr>
      <w:r w:rsidRPr="00E35DB9">
        <w:rPr>
          <w:rFonts w:cs="Courier New"/>
          <w:b/>
          <w:bCs/>
          <w:sz w:val="20"/>
        </w:rPr>
        <w:t>INCAPACIDAD</w:t>
      </w:r>
      <w:r w:rsidR="001A0E29">
        <w:rPr>
          <w:rFonts w:cs="Courier New"/>
          <w:b/>
          <w:bCs/>
          <w:sz w:val="20"/>
        </w:rPr>
        <w:t xml:space="preserve">. </w:t>
      </w:r>
      <w:r>
        <w:rPr>
          <w:rFonts w:cs="Courier New"/>
          <w:sz w:val="20"/>
        </w:rPr>
        <w:t>E</w:t>
      </w:r>
      <w:r w:rsidR="00BF60DC" w:rsidRPr="00E35DB9">
        <w:rPr>
          <w:rFonts w:cs="Courier New"/>
          <w:sz w:val="20"/>
        </w:rPr>
        <w:t xml:space="preserve">xiste cuando determinadas circunstancias subjetivas aconsejan suprimir la capacidad de obrar de una persona. </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BF60DC" w:rsidP="00E35DB9">
      <w:pPr>
        <w:widowControl w:val="0"/>
        <w:autoSpaceDE w:val="0"/>
        <w:autoSpaceDN w:val="0"/>
        <w:adjustRightInd w:val="0"/>
        <w:jc w:val="both"/>
        <w:rPr>
          <w:rFonts w:cs="Courier New"/>
          <w:sz w:val="20"/>
        </w:rPr>
      </w:pPr>
      <w:r w:rsidRPr="00E35DB9">
        <w:rPr>
          <w:rFonts w:cs="Courier New"/>
          <w:sz w:val="20"/>
        </w:rPr>
        <w:t>Para suplir esta falta de capacidad, el Ordenamiento arbitra determinados mecanismos (patria potestad, tutela) agrupados en el concepto de representación legal, si bien hay determinados actos que, dado su carácter personalísimo, no podrá realizar el representante (p.e. matrimonio</w:t>
      </w:r>
      <w:r w:rsidR="001A0E29">
        <w:rPr>
          <w:rFonts w:cs="Courier New"/>
          <w:sz w:val="20"/>
        </w:rPr>
        <w:t xml:space="preserve"> o voto en elecciones</w:t>
      </w:r>
      <w:r w:rsidRPr="00E35DB9">
        <w:rPr>
          <w:rFonts w:cs="Courier New"/>
          <w:sz w:val="20"/>
        </w:rPr>
        <w:t>).</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BF60DC" w:rsidP="00E35DB9">
      <w:pPr>
        <w:widowControl w:val="0"/>
        <w:autoSpaceDE w:val="0"/>
        <w:autoSpaceDN w:val="0"/>
        <w:adjustRightInd w:val="0"/>
        <w:jc w:val="both"/>
        <w:rPr>
          <w:rFonts w:cs="Courier New"/>
          <w:sz w:val="20"/>
        </w:rPr>
      </w:pPr>
      <w:r w:rsidRPr="00E35DB9">
        <w:rPr>
          <w:rFonts w:cs="Courier New"/>
          <w:sz w:val="20"/>
        </w:rPr>
        <w:t>La sanción de los actos realizados sin la intervención del representante será la de anulabilidad, salvo que se carezca de capacidad natural o nulidad de pleno derecho por falta de consentimiento.</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BF60DC" w:rsidP="00E35DB9">
      <w:pPr>
        <w:widowControl w:val="0"/>
        <w:autoSpaceDE w:val="0"/>
        <w:autoSpaceDN w:val="0"/>
        <w:adjustRightInd w:val="0"/>
        <w:jc w:val="both"/>
        <w:rPr>
          <w:rFonts w:cs="Courier New"/>
          <w:sz w:val="20"/>
        </w:rPr>
      </w:pPr>
      <w:r w:rsidRPr="00E35DB9">
        <w:rPr>
          <w:rFonts w:cs="Courier New"/>
          <w:sz w:val="20"/>
        </w:rPr>
        <w:t>Los supuestos característicos de incapacidad son el del menor de edad y el incapacitado judicialmente.</w:t>
      </w:r>
    </w:p>
    <w:p w:rsidR="00BF60DC" w:rsidRPr="00E35DB9" w:rsidRDefault="00BF60DC" w:rsidP="00E35DB9">
      <w:pPr>
        <w:widowControl w:val="0"/>
        <w:autoSpaceDE w:val="0"/>
        <w:autoSpaceDN w:val="0"/>
        <w:adjustRightInd w:val="0"/>
        <w:jc w:val="both"/>
        <w:rPr>
          <w:rFonts w:cs="Courier New"/>
          <w:sz w:val="20"/>
        </w:rPr>
      </w:pPr>
    </w:p>
    <w:p w:rsidR="00D760E4" w:rsidRDefault="00D760E4" w:rsidP="00E35DB9">
      <w:pPr>
        <w:widowControl w:val="0"/>
        <w:autoSpaceDE w:val="0"/>
        <w:autoSpaceDN w:val="0"/>
        <w:adjustRightInd w:val="0"/>
        <w:jc w:val="both"/>
        <w:rPr>
          <w:rFonts w:cs="Courier New"/>
          <w:b/>
          <w:bCs/>
          <w:sz w:val="20"/>
        </w:rPr>
      </w:pPr>
    </w:p>
    <w:p w:rsidR="00BF60DC" w:rsidRPr="00956F42" w:rsidRDefault="00314DE1" w:rsidP="004C34DD">
      <w:pPr>
        <w:widowControl w:val="0"/>
        <w:autoSpaceDE w:val="0"/>
        <w:autoSpaceDN w:val="0"/>
        <w:adjustRightInd w:val="0"/>
        <w:jc w:val="both"/>
        <w:rPr>
          <w:rFonts w:cs="Courier New"/>
          <w:sz w:val="20"/>
        </w:rPr>
      </w:pPr>
      <w:r w:rsidRPr="00E35DB9">
        <w:rPr>
          <w:rFonts w:cs="Courier New"/>
          <w:b/>
          <w:bCs/>
          <w:sz w:val="20"/>
        </w:rPr>
        <w:t>PROHIBICIONES</w:t>
      </w:r>
      <w:r w:rsidR="00D760E4">
        <w:rPr>
          <w:rFonts w:cs="Courier New"/>
          <w:b/>
          <w:bCs/>
          <w:sz w:val="20"/>
        </w:rPr>
        <w:t xml:space="preserve">. </w:t>
      </w:r>
      <w:r w:rsidR="00D760E4" w:rsidRPr="004C34DD">
        <w:rPr>
          <w:rFonts w:cs="Courier New"/>
          <w:sz w:val="20"/>
        </w:rPr>
        <w:t>Se fundamentan en razones objetivas</w:t>
      </w:r>
      <w:r w:rsidR="004C34DD">
        <w:rPr>
          <w:rFonts w:cs="Courier New"/>
          <w:sz w:val="20"/>
        </w:rPr>
        <w:t>, frecuentemente de moralidad:</w:t>
      </w:r>
      <w:r w:rsidR="00D760E4" w:rsidRPr="004C34DD">
        <w:rPr>
          <w:rFonts w:cs="Courier New"/>
          <w:sz w:val="20"/>
        </w:rPr>
        <w:t xml:space="preserve"> </w:t>
      </w:r>
      <w:r w:rsidR="004C34DD">
        <w:rPr>
          <w:rFonts w:cs="Courier New"/>
          <w:sz w:val="20"/>
        </w:rPr>
        <w:t>u</w:t>
      </w:r>
      <w:r w:rsidR="00BF60DC" w:rsidRPr="00E35DB9">
        <w:rPr>
          <w:rFonts w:cs="Courier New"/>
          <w:sz w:val="20"/>
        </w:rPr>
        <w:t xml:space="preserve">na determinada persona plenamente capaz </w:t>
      </w:r>
      <w:r w:rsidR="004C34DD">
        <w:rPr>
          <w:rFonts w:cs="Courier New"/>
          <w:sz w:val="20"/>
        </w:rPr>
        <w:t xml:space="preserve">(las prohibiciones </w:t>
      </w:r>
      <w:r w:rsidR="004C34DD" w:rsidRPr="004C34DD">
        <w:rPr>
          <w:rFonts w:cs="Courier New"/>
          <w:sz w:val="20"/>
        </w:rPr>
        <w:t>presuponen tanto la capacidad jurídica como la de obrar</w:t>
      </w:r>
      <w:r w:rsidR="004C34DD">
        <w:rPr>
          <w:rFonts w:cs="Courier New"/>
          <w:sz w:val="20"/>
        </w:rPr>
        <w:t xml:space="preserve">) </w:t>
      </w:r>
      <w:r w:rsidR="00BF60DC" w:rsidRPr="00E35DB9">
        <w:rPr>
          <w:rFonts w:cs="Courier New"/>
          <w:sz w:val="20"/>
        </w:rPr>
        <w:t>no puede realizar determinados actos, so pena de nulidad absoluta (art. 6</w:t>
      </w:r>
      <w:r w:rsidR="004C34DD">
        <w:rPr>
          <w:rFonts w:cs="Courier New"/>
          <w:sz w:val="20"/>
        </w:rPr>
        <w:t>.</w:t>
      </w:r>
      <w:r w:rsidR="00BF60DC" w:rsidRPr="00E35DB9">
        <w:rPr>
          <w:rFonts w:cs="Courier New"/>
          <w:sz w:val="20"/>
        </w:rPr>
        <w:t>3 C.C.)</w:t>
      </w:r>
      <w:r w:rsidR="004C34DD">
        <w:rPr>
          <w:rFonts w:cs="Courier New"/>
          <w:sz w:val="20"/>
        </w:rPr>
        <w:t xml:space="preserve">: </w:t>
      </w:r>
      <w:r w:rsidR="00BF60DC" w:rsidRPr="00956F42">
        <w:rPr>
          <w:rFonts w:cs="Courier New"/>
          <w:b/>
          <w:i/>
          <w:sz w:val="18"/>
        </w:rPr>
        <w:t>Los actos contrarios a las normas imperativas y a las prohibitivas son nulos de pleno derecho, salvo que en ellas se establezca un efecto distinto para el caso de contravención</w:t>
      </w:r>
      <w:r w:rsidR="00BF60DC" w:rsidRPr="00956F42">
        <w:rPr>
          <w:rFonts w:cs="Courier New"/>
          <w:sz w:val="20"/>
        </w:rPr>
        <w:t>.</w:t>
      </w:r>
    </w:p>
    <w:p w:rsidR="004C34DD" w:rsidRPr="00956F42" w:rsidRDefault="004C34DD" w:rsidP="004C34DD">
      <w:pPr>
        <w:widowControl w:val="0"/>
        <w:autoSpaceDE w:val="0"/>
        <w:autoSpaceDN w:val="0"/>
        <w:adjustRightInd w:val="0"/>
        <w:jc w:val="both"/>
        <w:rPr>
          <w:rFonts w:cs="Courier New"/>
          <w:sz w:val="20"/>
        </w:rPr>
      </w:pPr>
    </w:p>
    <w:p w:rsidR="00BF60DC" w:rsidRPr="00E35DB9" w:rsidRDefault="00BF60DC" w:rsidP="004C34DD">
      <w:pPr>
        <w:widowControl w:val="0"/>
        <w:autoSpaceDE w:val="0"/>
        <w:autoSpaceDN w:val="0"/>
        <w:adjustRightInd w:val="0"/>
        <w:jc w:val="both"/>
        <w:rPr>
          <w:rFonts w:cs="Courier New"/>
          <w:sz w:val="20"/>
        </w:rPr>
      </w:pPr>
      <w:r w:rsidRPr="00956F42">
        <w:rPr>
          <w:rFonts w:cs="Courier New"/>
          <w:sz w:val="20"/>
        </w:rPr>
        <w:t xml:space="preserve">No pueden paliarse mediante la representación. </w:t>
      </w:r>
      <w:r w:rsidRPr="00E35DB9">
        <w:rPr>
          <w:rFonts w:cs="Courier New"/>
          <w:sz w:val="20"/>
        </w:rPr>
        <w:t xml:space="preserve">En estos casos no existe persona alguna que, sustituyendo al sujeto de la prohibición, pueda realizar el contrato por él, sancionándose incluso la actuación de personas interpuestas o testaferros. </w:t>
      </w:r>
    </w:p>
    <w:p w:rsidR="004C34DD" w:rsidRDefault="004C34DD" w:rsidP="004C34DD">
      <w:pPr>
        <w:widowControl w:val="0"/>
        <w:autoSpaceDE w:val="0"/>
        <w:autoSpaceDN w:val="0"/>
        <w:adjustRightInd w:val="0"/>
        <w:jc w:val="both"/>
        <w:rPr>
          <w:rFonts w:cs="Courier New"/>
          <w:sz w:val="20"/>
        </w:rPr>
      </w:pPr>
    </w:p>
    <w:p w:rsidR="00BF60DC" w:rsidRDefault="00BF60DC" w:rsidP="00314DE1">
      <w:pPr>
        <w:widowControl w:val="0"/>
        <w:autoSpaceDE w:val="0"/>
        <w:autoSpaceDN w:val="0"/>
        <w:adjustRightInd w:val="0"/>
        <w:jc w:val="both"/>
        <w:rPr>
          <w:rFonts w:cs="Courier New"/>
          <w:sz w:val="20"/>
        </w:rPr>
      </w:pPr>
      <w:r w:rsidRPr="00E35DB9">
        <w:rPr>
          <w:rFonts w:cs="Courier New"/>
          <w:sz w:val="20"/>
        </w:rPr>
        <w:t>Como destaca DIEZ PICAZO, son supuestos excepcionales frente a la regla general de aptitud para contratar, por lo que habrá</w:t>
      </w:r>
      <w:r w:rsidR="00314DE1">
        <w:rPr>
          <w:rFonts w:cs="Courier New"/>
          <w:sz w:val="20"/>
        </w:rPr>
        <w:t>n</w:t>
      </w:r>
      <w:r w:rsidRPr="00E35DB9">
        <w:rPr>
          <w:rFonts w:cs="Courier New"/>
          <w:sz w:val="20"/>
        </w:rPr>
        <w:t xml:space="preserve"> de interpretarse de forma restrictiva</w:t>
      </w:r>
      <w:r w:rsidR="004C34DD">
        <w:rPr>
          <w:rFonts w:cs="Courier New"/>
          <w:sz w:val="20"/>
        </w:rPr>
        <w:t>.</w:t>
      </w:r>
      <w:r w:rsidR="00314DE1">
        <w:rPr>
          <w:rFonts w:cs="Courier New"/>
          <w:sz w:val="20"/>
        </w:rPr>
        <w:t xml:space="preserve"> </w:t>
      </w:r>
      <w:r w:rsidRPr="004C34DD">
        <w:rPr>
          <w:rFonts w:cs="Courier New"/>
          <w:sz w:val="20"/>
        </w:rPr>
        <w:t xml:space="preserve">Las razones objetivas (frecuentemente de moralidad, vg. prohibición de adopción sin requisitos del art. 175 CC) que implican estas prohibiciones suelen agruparse </w:t>
      </w:r>
      <w:r w:rsidRPr="00956F42">
        <w:rPr>
          <w:rFonts w:cs="Courier New"/>
          <w:sz w:val="20"/>
        </w:rPr>
        <w:t>en 3 bloques:</w:t>
      </w:r>
    </w:p>
    <w:p w:rsidR="000C326F" w:rsidRDefault="000C326F" w:rsidP="00314DE1">
      <w:pPr>
        <w:widowControl w:val="0"/>
        <w:autoSpaceDE w:val="0"/>
        <w:autoSpaceDN w:val="0"/>
        <w:adjustRightInd w:val="0"/>
        <w:jc w:val="both"/>
        <w:rPr>
          <w:rFonts w:cs="Courier New"/>
          <w:sz w:val="20"/>
        </w:rPr>
      </w:pPr>
    </w:p>
    <w:p w:rsidR="00956F42" w:rsidRPr="00956F42" w:rsidRDefault="00956F42" w:rsidP="004C34DD">
      <w:pPr>
        <w:widowControl w:val="0"/>
        <w:autoSpaceDE w:val="0"/>
        <w:autoSpaceDN w:val="0"/>
        <w:adjustRightInd w:val="0"/>
        <w:jc w:val="both"/>
        <w:rPr>
          <w:rFonts w:cs="Courier New"/>
          <w:sz w:val="20"/>
        </w:rPr>
      </w:pPr>
    </w:p>
    <w:p w:rsidR="00314DE1" w:rsidRDefault="00BF60DC" w:rsidP="006B5036">
      <w:pPr>
        <w:pStyle w:val="Textoindependiente2"/>
        <w:widowControl w:val="0"/>
        <w:numPr>
          <w:ilvl w:val="1"/>
          <w:numId w:val="11"/>
        </w:numPr>
        <w:autoSpaceDE w:val="0"/>
        <w:autoSpaceDN w:val="0"/>
        <w:adjustRightInd w:val="0"/>
        <w:spacing w:after="0" w:line="240" w:lineRule="auto"/>
        <w:jc w:val="both"/>
        <w:rPr>
          <w:rFonts w:cs="Courier New"/>
          <w:sz w:val="20"/>
        </w:rPr>
      </w:pPr>
      <w:r w:rsidRPr="00314DE1">
        <w:rPr>
          <w:rFonts w:cs="Courier New"/>
          <w:sz w:val="20"/>
        </w:rPr>
        <w:t>Falta de legitimación intersubjetiva por la posibilidad de abusar de una posición determinada</w:t>
      </w:r>
      <w:r w:rsidR="00956F42" w:rsidRPr="00314DE1">
        <w:rPr>
          <w:rFonts w:cs="Courier New"/>
          <w:sz w:val="20"/>
        </w:rPr>
        <w:t xml:space="preserve">. Los </w:t>
      </w:r>
      <w:r w:rsidRPr="00314DE1">
        <w:rPr>
          <w:rFonts w:cs="Courier New"/>
          <w:sz w:val="20"/>
        </w:rPr>
        <w:t>ejemplo</w:t>
      </w:r>
      <w:r w:rsidR="00956F42" w:rsidRPr="00314DE1">
        <w:rPr>
          <w:rFonts w:cs="Courier New"/>
          <w:sz w:val="20"/>
        </w:rPr>
        <w:t>s</w:t>
      </w:r>
      <w:r w:rsidRPr="00314DE1">
        <w:rPr>
          <w:rFonts w:cs="Courier New"/>
          <w:sz w:val="20"/>
        </w:rPr>
        <w:t xml:space="preserve"> más típico</w:t>
      </w:r>
      <w:r w:rsidR="00956F42" w:rsidRPr="00314DE1">
        <w:rPr>
          <w:rFonts w:cs="Courier New"/>
          <w:sz w:val="20"/>
        </w:rPr>
        <w:t>s</w:t>
      </w:r>
      <w:r w:rsidRPr="00314DE1">
        <w:rPr>
          <w:rFonts w:cs="Courier New"/>
          <w:sz w:val="20"/>
        </w:rPr>
        <w:t xml:space="preserve"> la prohibici</w:t>
      </w:r>
      <w:r w:rsidR="00956F42" w:rsidRPr="00314DE1">
        <w:rPr>
          <w:rFonts w:cs="Courier New"/>
          <w:sz w:val="20"/>
        </w:rPr>
        <w:t>ó</w:t>
      </w:r>
      <w:r w:rsidRPr="00314DE1">
        <w:rPr>
          <w:rFonts w:cs="Courier New"/>
          <w:sz w:val="20"/>
        </w:rPr>
        <w:t xml:space="preserve">n de adquirir por </w:t>
      </w:r>
      <w:r w:rsidR="00956F42" w:rsidRPr="00314DE1">
        <w:rPr>
          <w:rFonts w:cs="Courier New"/>
          <w:sz w:val="20"/>
        </w:rPr>
        <w:t>compra</w:t>
      </w:r>
      <w:r w:rsidRPr="00314DE1">
        <w:rPr>
          <w:rFonts w:cs="Courier New"/>
          <w:sz w:val="20"/>
        </w:rPr>
        <w:t xml:space="preserve"> del art. 1459, </w:t>
      </w:r>
      <w:r w:rsidR="004C34DD" w:rsidRPr="00314DE1">
        <w:rPr>
          <w:rFonts w:cs="Courier New"/>
          <w:sz w:val="20"/>
        </w:rPr>
        <w:t>l</w:t>
      </w:r>
      <w:r w:rsidR="004C34DD" w:rsidRPr="00314DE1">
        <w:rPr>
          <w:rFonts w:cs="Arial"/>
          <w:bCs/>
          <w:sz w:val="20"/>
        </w:rPr>
        <w:t xml:space="preserve">a prohibición al tutor de verificar los actos del art. 221 CC o la impuesta </w:t>
      </w:r>
      <w:r w:rsidRPr="00314DE1">
        <w:rPr>
          <w:rFonts w:cs="Courier New"/>
          <w:sz w:val="20"/>
        </w:rPr>
        <w:t>al Notario ex art. 754</w:t>
      </w:r>
      <w:r w:rsidR="00956F42" w:rsidRPr="00314DE1">
        <w:rPr>
          <w:rFonts w:cs="Courier New"/>
          <w:sz w:val="20"/>
        </w:rPr>
        <w:t xml:space="preserve">. Asimismo, </w:t>
      </w:r>
      <w:r w:rsidRPr="00314DE1">
        <w:rPr>
          <w:rFonts w:cs="Courier New"/>
          <w:sz w:val="20"/>
        </w:rPr>
        <w:t>“</w:t>
      </w:r>
      <w:r w:rsidRPr="00314DE1">
        <w:rPr>
          <w:rFonts w:cs="Courier New"/>
          <w:b/>
          <w:i/>
          <w:iCs/>
          <w:sz w:val="20"/>
        </w:rPr>
        <w:t>no pueden contraer sociedad universal entre sí las personas a quienes está prohibido otorgarse recíprocamente alguna donación o ventaja</w:t>
      </w:r>
      <w:r w:rsidR="00956F42" w:rsidRPr="00314DE1">
        <w:rPr>
          <w:rFonts w:cs="Courier New"/>
          <w:sz w:val="20"/>
        </w:rPr>
        <w:t>”</w:t>
      </w:r>
      <w:r w:rsidRPr="00314DE1">
        <w:rPr>
          <w:rFonts w:cs="Courier New"/>
          <w:sz w:val="20"/>
        </w:rPr>
        <w:t xml:space="preserve"> </w:t>
      </w:r>
      <w:r w:rsidRPr="00314DE1">
        <w:rPr>
          <w:rFonts w:cs="Courier New"/>
          <w:sz w:val="20"/>
        </w:rPr>
        <w:lastRenderedPageBreak/>
        <w:t>(1677)</w:t>
      </w:r>
    </w:p>
    <w:p w:rsidR="000C326F" w:rsidRDefault="000C326F" w:rsidP="000C326F">
      <w:pPr>
        <w:pStyle w:val="Textoindependiente2"/>
        <w:widowControl w:val="0"/>
        <w:autoSpaceDE w:val="0"/>
        <w:autoSpaceDN w:val="0"/>
        <w:adjustRightInd w:val="0"/>
        <w:spacing w:after="0" w:line="240" w:lineRule="auto"/>
        <w:ind w:left="1080"/>
        <w:jc w:val="both"/>
        <w:rPr>
          <w:rFonts w:cs="Courier New"/>
          <w:sz w:val="20"/>
        </w:rPr>
      </w:pPr>
    </w:p>
    <w:p w:rsidR="00BF60DC" w:rsidRDefault="00314DE1" w:rsidP="00314DE1">
      <w:pPr>
        <w:pStyle w:val="Textoindependiente2"/>
        <w:widowControl w:val="0"/>
        <w:numPr>
          <w:ilvl w:val="1"/>
          <w:numId w:val="11"/>
        </w:numPr>
        <w:autoSpaceDE w:val="0"/>
        <w:autoSpaceDN w:val="0"/>
        <w:adjustRightInd w:val="0"/>
        <w:spacing w:after="0" w:line="240" w:lineRule="auto"/>
        <w:jc w:val="both"/>
        <w:rPr>
          <w:rFonts w:cs="Courier New"/>
          <w:sz w:val="20"/>
        </w:rPr>
      </w:pPr>
      <w:r>
        <w:rPr>
          <w:rFonts w:cs="Courier New"/>
          <w:sz w:val="20"/>
        </w:rPr>
        <w:t>P</w:t>
      </w:r>
      <w:r w:rsidR="00BF60DC" w:rsidRPr="00314DE1">
        <w:rPr>
          <w:rFonts w:cs="Courier New"/>
          <w:sz w:val="20"/>
        </w:rPr>
        <w:t>rohibiciones de disponer (art. 26 LH)</w:t>
      </w:r>
    </w:p>
    <w:p w:rsidR="00314DE1" w:rsidRPr="00314DE1" w:rsidRDefault="00314DE1" w:rsidP="00314DE1">
      <w:pPr>
        <w:pStyle w:val="Textoindependiente2"/>
        <w:widowControl w:val="0"/>
        <w:autoSpaceDE w:val="0"/>
        <w:autoSpaceDN w:val="0"/>
        <w:adjustRightInd w:val="0"/>
        <w:spacing w:after="0" w:line="240" w:lineRule="auto"/>
        <w:ind w:left="1080"/>
        <w:jc w:val="both"/>
        <w:rPr>
          <w:rFonts w:cs="Courier New"/>
          <w:sz w:val="20"/>
        </w:rPr>
      </w:pPr>
    </w:p>
    <w:p w:rsidR="00BF60DC" w:rsidRPr="00314DE1" w:rsidRDefault="00314DE1" w:rsidP="00314DE1">
      <w:pPr>
        <w:pStyle w:val="Prrafodelista"/>
        <w:widowControl w:val="0"/>
        <w:numPr>
          <w:ilvl w:val="1"/>
          <w:numId w:val="11"/>
        </w:numPr>
        <w:autoSpaceDE w:val="0"/>
        <w:autoSpaceDN w:val="0"/>
        <w:adjustRightInd w:val="0"/>
        <w:jc w:val="both"/>
        <w:rPr>
          <w:rFonts w:cs="Courier New"/>
        </w:rPr>
      </w:pPr>
      <w:r>
        <w:rPr>
          <w:rFonts w:cs="Courier New"/>
        </w:rPr>
        <w:t>P</w:t>
      </w:r>
      <w:r w:rsidR="00BF60DC" w:rsidRPr="00314DE1">
        <w:rPr>
          <w:rFonts w:cs="Courier New"/>
        </w:rPr>
        <w:t xml:space="preserve">rohibiciones impuestas a los extranjeros en sus inversiones en España en determinados sectores </w:t>
      </w:r>
      <w:r w:rsidR="004C34DD" w:rsidRPr="00314DE1">
        <w:rPr>
          <w:rFonts w:cs="Courier New"/>
        </w:rPr>
        <w:t>(</w:t>
      </w:r>
      <w:r w:rsidR="00BF60DC" w:rsidRPr="00314DE1">
        <w:rPr>
          <w:rFonts w:cs="Courier New"/>
        </w:rPr>
        <w:t>RD 23 de abril</w:t>
      </w:r>
      <w:r w:rsidR="004C34DD" w:rsidRPr="00314DE1">
        <w:rPr>
          <w:rFonts w:cs="Courier New"/>
        </w:rPr>
        <w:t xml:space="preserve"> 1999</w:t>
      </w:r>
      <w:r w:rsidR="00BF60DC" w:rsidRPr="00314DE1">
        <w:rPr>
          <w:rFonts w:cs="Courier New"/>
        </w:rPr>
        <w:t>, sobre inversiones exteriores</w:t>
      </w:r>
      <w:r w:rsidR="004C34DD" w:rsidRPr="00314DE1">
        <w:rPr>
          <w:rFonts w:cs="Courier New"/>
        </w:rPr>
        <w:t xml:space="preserve">, en gral liberalizadas salvo </w:t>
      </w:r>
      <w:r w:rsidR="00BF60DC" w:rsidRPr="00314DE1">
        <w:rPr>
          <w:rFonts w:cs="Courier New"/>
        </w:rPr>
        <w:t>en materia de transporte aéreo, radio, minerales</w:t>
      </w:r>
      <w:r w:rsidR="004C34DD" w:rsidRPr="00314DE1">
        <w:rPr>
          <w:rFonts w:cs="Courier New"/>
        </w:rPr>
        <w:t>,</w:t>
      </w:r>
      <w:r w:rsidR="00BF60DC" w:rsidRPr="00314DE1">
        <w:rPr>
          <w:rFonts w:cs="Courier New"/>
        </w:rPr>
        <w:t xml:space="preserve"> televisión, juego, telecomunicaciones, seguridad privada, armas y explosivos y actividades relacionadas con la Defensa Nacional</w:t>
      </w:r>
      <w:r w:rsidR="004C34DD" w:rsidRPr="00314DE1">
        <w:rPr>
          <w:rFonts w:cs="Courier New"/>
        </w:rPr>
        <w:t>)</w:t>
      </w:r>
      <w:r w:rsidR="00BF60DC" w:rsidRPr="00314DE1">
        <w:rPr>
          <w:rFonts w:cs="Courier New"/>
        </w:rPr>
        <w:t>.</w:t>
      </w:r>
    </w:p>
    <w:p w:rsidR="004C34DD" w:rsidRDefault="004C34DD" w:rsidP="00956F42">
      <w:pPr>
        <w:pStyle w:val="Textoindependiente2"/>
        <w:spacing w:line="240" w:lineRule="auto"/>
        <w:rPr>
          <w:rFonts w:cs="Arial"/>
          <w:b/>
          <w:bCs/>
          <w:sz w:val="20"/>
        </w:rPr>
      </w:pPr>
    </w:p>
    <w:p w:rsidR="00956F42" w:rsidRPr="00E35DB9" w:rsidRDefault="00314DE1" w:rsidP="00314DE1">
      <w:pPr>
        <w:widowControl w:val="0"/>
        <w:autoSpaceDE w:val="0"/>
        <w:autoSpaceDN w:val="0"/>
        <w:adjustRightInd w:val="0"/>
        <w:jc w:val="both"/>
        <w:rPr>
          <w:rFonts w:cs="Courier New"/>
          <w:sz w:val="20"/>
        </w:rPr>
      </w:pPr>
      <w:r w:rsidRPr="00E35DB9">
        <w:rPr>
          <w:rFonts w:cs="Courier New"/>
          <w:b/>
          <w:bCs/>
          <w:sz w:val="20"/>
        </w:rPr>
        <w:t>LIMITACI</w:t>
      </w:r>
      <w:r>
        <w:rPr>
          <w:rFonts w:cs="Courier New"/>
          <w:b/>
          <w:bCs/>
          <w:sz w:val="20"/>
        </w:rPr>
        <w:t xml:space="preserve">ONES </w:t>
      </w:r>
      <w:r>
        <w:rPr>
          <w:rFonts w:cs="Courier New"/>
          <w:bCs/>
          <w:sz w:val="20"/>
        </w:rPr>
        <w:t>de la capacidad</w:t>
      </w:r>
      <w:r w:rsidR="00956F42">
        <w:rPr>
          <w:rFonts w:cs="Courier New"/>
          <w:b/>
          <w:bCs/>
          <w:sz w:val="20"/>
        </w:rPr>
        <w:t xml:space="preserve">. </w:t>
      </w:r>
      <w:r w:rsidRPr="00314DE1">
        <w:rPr>
          <w:rFonts w:cs="Courier New"/>
          <w:bCs/>
          <w:sz w:val="20"/>
        </w:rPr>
        <w:t>Determinadas</w:t>
      </w:r>
      <w:r w:rsidR="00956F42" w:rsidRPr="00E35DB9">
        <w:rPr>
          <w:rFonts w:cs="Courier New"/>
          <w:sz w:val="20"/>
        </w:rPr>
        <w:t xml:space="preserve"> circunstancias subjetivas aconsejan no ya suprimir la capacidad de obrar sino restringirla. </w:t>
      </w:r>
    </w:p>
    <w:p w:rsidR="00956F42" w:rsidRPr="00E35DB9" w:rsidRDefault="00956F42" w:rsidP="00956F42">
      <w:pPr>
        <w:widowControl w:val="0"/>
        <w:autoSpaceDE w:val="0"/>
        <w:autoSpaceDN w:val="0"/>
        <w:adjustRightInd w:val="0"/>
        <w:jc w:val="both"/>
        <w:rPr>
          <w:rFonts w:cs="Courier New"/>
          <w:sz w:val="20"/>
        </w:rPr>
      </w:pPr>
    </w:p>
    <w:p w:rsidR="00956F42" w:rsidRPr="00E35DB9" w:rsidRDefault="00956F42" w:rsidP="00956F42">
      <w:pPr>
        <w:widowControl w:val="0"/>
        <w:autoSpaceDE w:val="0"/>
        <w:autoSpaceDN w:val="0"/>
        <w:adjustRightInd w:val="0"/>
        <w:jc w:val="both"/>
        <w:rPr>
          <w:rFonts w:cs="Courier New"/>
          <w:sz w:val="20"/>
        </w:rPr>
      </w:pPr>
      <w:r w:rsidRPr="00E35DB9">
        <w:rPr>
          <w:rFonts w:cs="Courier New"/>
          <w:sz w:val="20"/>
        </w:rPr>
        <w:t>Como ocurre en la incapacidad, los actos celebrados por el limitadamente capaz, son anulables</w:t>
      </w:r>
      <w:r>
        <w:rPr>
          <w:rFonts w:cs="Courier New"/>
          <w:sz w:val="20"/>
        </w:rPr>
        <w:t xml:space="preserve"> (vg.</w:t>
      </w:r>
      <w:r w:rsidRPr="00D760E4">
        <w:rPr>
          <w:rFonts w:cs="Courier New"/>
          <w:sz w:val="20"/>
        </w:rPr>
        <w:t xml:space="preserve"> 1301)</w:t>
      </w:r>
      <w:r w:rsidRPr="00E35DB9">
        <w:rPr>
          <w:rFonts w:cs="Courier New"/>
          <w:sz w:val="20"/>
        </w:rPr>
        <w:t xml:space="preserve">. </w:t>
      </w:r>
    </w:p>
    <w:p w:rsidR="00956F42" w:rsidRPr="00E35DB9" w:rsidRDefault="00956F42" w:rsidP="00956F42">
      <w:pPr>
        <w:widowControl w:val="0"/>
        <w:autoSpaceDE w:val="0"/>
        <w:autoSpaceDN w:val="0"/>
        <w:adjustRightInd w:val="0"/>
        <w:jc w:val="both"/>
        <w:rPr>
          <w:rFonts w:cs="Courier New"/>
          <w:sz w:val="20"/>
        </w:rPr>
      </w:pPr>
    </w:p>
    <w:p w:rsidR="00956F42" w:rsidRPr="00E35DB9" w:rsidRDefault="00956F42" w:rsidP="00956F42">
      <w:pPr>
        <w:widowControl w:val="0"/>
        <w:autoSpaceDE w:val="0"/>
        <w:autoSpaceDN w:val="0"/>
        <w:adjustRightInd w:val="0"/>
        <w:jc w:val="both"/>
        <w:rPr>
          <w:rFonts w:cs="Courier New"/>
          <w:sz w:val="20"/>
        </w:rPr>
      </w:pPr>
      <w:r w:rsidRPr="00E35DB9">
        <w:rPr>
          <w:rFonts w:cs="Courier New"/>
          <w:sz w:val="20"/>
        </w:rPr>
        <w:t>En lugar de un representante legal que supla al incapaz, el ordenamiento trata de integrar su capacidad mediante una persona que con su intervención complemente su capacidad</w:t>
      </w:r>
      <w:r>
        <w:rPr>
          <w:rFonts w:cs="Courier New"/>
          <w:sz w:val="20"/>
        </w:rPr>
        <w:t xml:space="preserve"> (o en último término, autorización/aprobación judicial)</w:t>
      </w:r>
      <w:r w:rsidRPr="00E35DB9">
        <w:rPr>
          <w:rFonts w:cs="Courier New"/>
          <w:sz w:val="20"/>
        </w:rPr>
        <w:t xml:space="preserve">.  </w:t>
      </w:r>
    </w:p>
    <w:p w:rsidR="00956F42" w:rsidRPr="00E35DB9" w:rsidRDefault="00956F42" w:rsidP="00956F42">
      <w:pPr>
        <w:widowControl w:val="0"/>
        <w:autoSpaceDE w:val="0"/>
        <w:autoSpaceDN w:val="0"/>
        <w:adjustRightInd w:val="0"/>
        <w:jc w:val="both"/>
        <w:rPr>
          <w:rFonts w:cs="Courier New"/>
          <w:sz w:val="20"/>
        </w:rPr>
      </w:pPr>
    </w:p>
    <w:p w:rsidR="00956F42" w:rsidRPr="00E35DB9" w:rsidRDefault="00956F42" w:rsidP="00956F42">
      <w:pPr>
        <w:widowControl w:val="0"/>
        <w:autoSpaceDE w:val="0"/>
        <w:autoSpaceDN w:val="0"/>
        <w:adjustRightInd w:val="0"/>
        <w:jc w:val="both"/>
        <w:rPr>
          <w:rFonts w:cs="Courier New"/>
          <w:sz w:val="20"/>
        </w:rPr>
      </w:pPr>
      <w:r w:rsidRPr="00E35DB9">
        <w:rPr>
          <w:rFonts w:cs="Courier New"/>
          <w:sz w:val="20"/>
        </w:rPr>
        <w:t>Los supuestos más característicos son</w:t>
      </w:r>
      <w:r>
        <w:rPr>
          <w:rFonts w:cs="Courier New"/>
          <w:sz w:val="20"/>
        </w:rPr>
        <w:t>:</w:t>
      </w:r>
    </w:p>
    <w:p w:rsidR="00956F42" w:rsidRPr="00E35DB9" w:rsidRDefault="00956F42" w:rsidP="00956F42">
      <w:pPr>
        <w:widowControl w:val="0"/>
        <w:autoSpaceDE w:val="0"/>
        <w:autoSpaceDN w:val="0"/>
        <w:adjustRightInd w:val="0"/>
        <w:ind w:left="567"/>
        <w:jc w:val="both"/>
        <w:rPr>
          <w:rFonts w:cs="Courier New"/>
          <w:sz w:val="20"/>
        </w:rPr>
      </w:pPr>
    </w:p>
    <w:p w:rsidR="00956F42" w:rsidRPr="00E35DB9" w:rsidRDefault="00956F42" w:rsidP="00956F42">
      <w:pPr>
        <w:widowControl w:val="0"/>
        <w:autoSpaceDE w:val="0"/>
        <w:autoSpaceDN w:val="0"/>
        <w:adjustRightInd w:val="0"/>
        <w:ind w:left="567"/>
        <w:jc w:val="both"/>
        <w:rPr>
          <w:rFonts w:cs="Courier New"/>
          <w:sz w:val="20"/>
        </w:rPr>
      </w:pPr>
      <w:r w:rsidRPr="00E35DB9">
        <w:rPr>
          <w:rFonts w:cs="Courier New"/>
          <w:sz w:val="20"/>
        </w:rPr>
        <w:t>· El sometido a curatela, en los términos que establezca la correspondiente sentencia (arts. 286 y 287)</w:t>
      </w:r>
    </w:p>
    <w:p w:rsidR="00956F42" w:rsidRPr="00E35DB9" w:rsidRDefault="00956F42" w:rsidP="00956F42">
      <w:pPr>
        <w:widowControl w:val="0"/>
        <w:autoSpaceDE w:val="0"/>
        <w:autoSpaceDN w:val="0"/>
        <w:adjustRightInd w:val="0"/>
        <w:ind w:left="567"/>
        <w:jc w:val="both"/>
        <w:rPr>
          <w:rFonts w:cs="Courier New"/>
          <w:sz w:val="20"/>
        </w:rPr>
      </w:pPr>
    </w:p>
    <w:p w:rsidR="00956F42" w:rsidRPr="00E35DB9" w:rsidRDefault="00956F42" w:rsidP="00956F42">
      <w:pPr>
        <w:widowControl w:val="0"/>
        <w:autoSpaceDE w:val="0"/>
        <w:autoSpaceDN w:val="0"/>
        <w:adjustRightInd w:val="0"/>
        <w:ind w:left="567"/>
        <w:jc w:val="both"/>
        <w:rPr>
          <w:rFonts w:cs="Courier New"/>
          <w:sz w:val="20"/>
        </w:rPr>
      </w:pPr>
      <w:r w:rsidRPr="00E35DB9">
        <w:rPr>
          <w:rFonts w:cs="Courier New"/>
          <w:sz w:val="20"/>
        </w:rPr>
        <w:t xml:space="preserve">· El menor emancipado </w:t>
      </w:r>
      <w:r>
        <w:rPr>
          <w:rFonts w:cs="Courier New"/>
          <w:sz w:val="20"/>
        </w:rPr>
        <w:t>(arts. 323 y 324)</w:t>
      </w:r>
    </w:p>
    <w:p w:rsidR="00956F42" w:rsidRPr="00E35DB9" w:rsidRDefault="00956F42" w:rsidP="00956F42">
      <w:pPr>
        <w:widowControl w:val="0"/>
        <w:autoSpaceDE w:val="0"/>
        <w:autoSpaceDN w:val="0"/>
        <w:adjustRightInd w:val="0"/>
        <w:ind w:left="567"/>
        <w:jc w:val="both"/>
        <w:rPr>
          <w:rFonts w:cs="Courier New"/>
          <w:sz w:val="20"/>
        </w:rPr>
      </w:pPr>
    </w:p>
    <w:p w:rsidR="00956F42" w:rsidRPr="00E35DB9" w:rsidRDefault="00956F42" w:rsidP="00956F42">
      <w:pPr>
        <w:widowControl w:val="0"/>
        <w:autoSpaceDE w:val="0"/>
        <w:autoSpaceDN w:val="0"/>
        <w:adjustRightInd w:val="0"/>
        <w:ind w:left="567"/>
        <w:jc w:val="both"/>
        <w:rPr>
          <w:rFonts w:cs="Courier New"/>
          <w:sz w:val="20"/>
        </w:rPr>
      </w:pPr>
      <w:r w:rsidRPr="00E35DB9">
        <w:rPr>
          <w:rFonts w:cs="Courier New"/>
          <w:sz w:val="20"/>
        </w:rPr>
        <w:t xml:space="preserve">. </w:t>
      </w:r>
      <w:r>
        <w:rPr>
          <w:rFonts w:cs="Courier New"/>
          <w:sz w:val="20"/>
        </w:rPr>
        <w:t>E</w:t>
      </w:r>
      <w:r w:rsidRPr="00E35DB9">
        <w:rPr>
          <w:rFonts w:cs="Courier New"/>
          <w:sz w:val="20"/>
        </w:rPr>
        <w:t xml:space="preserve">l  mayor de catorce años aragonés </w:t>
      </w:r>
      <w:r>
        <w:rPr>
          <w:rFonts w:cs="Courier New"/>
          <w:sz w:val="20"/>
        </w:rPr>
        <w:t>(art. 23 CDF Aragon)</w:t>
      </w:r>
    </w:p>
    <w:p w:rsidR="00956F42" w:rsidRPr="00E35DB9" w:rsidRDefault="00956F42" w:rsidP="00956F42">
      <w:pPr>
        <w:widowControl w:val="0"/>
        <w:autoSpaceDE w:val="0"/>
        <w:autoSpaceDN w:val="0"/>
        <w:adjustRightInd w:val="0"/>
        <w:ind w:left="567"/>
        <w:jc w:val="both"/>
        <w:rPr>
          <w:rFonts w:cs="Courier New"/>
          <w:sz w:val="20"/>
        </w:rPr>
      </w:pPr>
    </w:p>
    <w:p w:rsidR="00D760E4" w:rsidRDefault="00956F42" w:rsidP="00956F42">
      <w:pPr>
        <w:widowControl w:val="0"/>
        <w:autoSpaceDE w:val="0"/>
        <w:autoSpaceDN w:val="0"/>
        <w:adjustRightInd w:val="0"/>
        <w:jc w:val="both"/>
        <w:rPr>
          <w:rFonts w:cs="Courier New"/>
          <w:sz w:val="20"/>
        </w:rPr>
      </w:pPr>
      <w:r>
        <w:rPr>
          <w:rFonts w:cs="Arial"/>
          <w:b/>
          <w:bCs/>
          <w:sz w:val="20"/>
        </w:rPr>
        <w:t>A</w:t>
      </w:r>
      <w:r w:rsidR="00D760E4" w:rsidRPr="0074610C">
        <w:rPr>
          <w:rFonts w:cs="Arial"/>
          <w:b/>
          <w:bCs/>
          <w:sz w:val="20"/>
        </w:rPr>
        <w:t xml:space="preserve"> los supuestos legales de restricción de la capacidad de obrar</w:t>
      </w:r>
      <w:r w:rsidR="00AE2ADD">
        <w:rPr>
          <w:rFonts w:cs="Arial"/>
          <w:b/>
          <w:bCs/>
          <w:sz w:val="20"/>
        </w:rPr>
        <w:t>,</w:t>
      </w:r>
      <w:r w:rsidR="00D760E4" w:rsidRPr="0074610C">
        <w:rPr>
          <w:rFonts w:cs="Arial"/>
          <w:b/>
          <w:bCs/>
          <w:sz w:val="20"/>
        </w:rPr>
        <w:t xml:space="preserve"> </w:t>
      </w:r>
      <w:r w:rsidR="000F5CF5" w:rsidRPr="00E35DB9">
        <w:rPr>
          <w:rFonts w:cs="Courier New"/>
          <w:sz w:val="20"/>
        </w:rPr>
        <w:t>dando lugar a una incapacidad o capacidad limitada</w:t>
      </w:r>
      <w:r w:rsidR="00AE2ADD">
        <w:rPr>
          <w:rFonts w:cs="Courier New"/>
          <w:sz w:val="20"/>
        </w:rPr>
        <w:t>,</w:t>
      </w:r>
      <w:r w:rsidR="000F5CF5" w:rsidRPr="0074610C">
        <w:rPr>
          <w:rFonts w:cs="Arial"/>
          <w:b/>
          <w:bCs/>
          <w:sz w:val="20"/>
        </w:rPr>
        <w:t xml:space="preserve"> </w:t>
      </w:r>
      <w:r w:rsidR="00D760E4" w:rsidRPr="0074610C">
        <w:rPr>
          <w:rFonts w:cs="Arial"/>
          <w:b/>
          <w:bCs/>
          <w:sz w:val="20"/>
        </w:rPr>
        <w:t>es lo que la doctrina “circunstancias modificativas de la capacidad”</w:t>
      </w:r>
      <w:r w:rsidR="000F5CF5">
        <w:rPr>
          <w:rFonts w:cs="Arial"/>
          <w:b/>
          <w:bCs/>
          <w:sz w:val="20"/>
        </w:rPr>
        <w:t>:</w:t>
      </w:r>
    </w:p>
    <w:p w:rsidR="00D760E4" w:rsidRDefault="00D760E4" w:rsidP="00E35DB9">
      <w:pPr>
        <w:widowControl w:val="0"/>
        <w:autoSpaceDE w:val="0"/>
        <w:autoSpaceDN w:val="0"/>
        <w:adjustRightInd w:val="0"/>
        <w:ind w:firstLine="708"/>
        <w:jc w:val="both"/>
        <w:rPr>
          <w:rFonts w:cs="Courier New"/>
          <w:sz w:val="20"/>
        </w:rPr>
      </w:pPr>
    </w:p>
    <w:p w:rsidR="00BF60DC" w:rsidRPr="00E35DB9" w:rsidRDefault="00BF60DC" w:rsidP="00314DE1">
      <w:pPr>
        <w:widowControl w:val="0"/>
        <w:autoSpaceDE w:val="0"/>
        <w:autoSpaceDN w:val="0"/>
        <w:adjustRightInd w:val="0"/>
        <w:ind w:left="708"/>
        <w:jc w:val="both"/>
        <w:rPr>
          <w:rFonts w:cs="Courier New"/>
          <w:sz w:val="20"/>
        </w:rPr>
      </w:pPr>
      <w:r w:rsidRPr="00E35DB9">
        <w:rPr>
          <w:rFonts w:cs="Courier New"/>
          <w:sz w:val="20"/>
        </w:rPr>
        <w:t>. El CC, en su redacción originaria de 1889, se refería a ellos o a ellas en el art. 32.2 que consideraba como restricciones de la personalidad jurídica: la menor edad, la demencia o imbecilidad, la sordomudez, la prodigalidad y la interdicción civil.</w:t>
      </w:r>
    </w:p>
    <w:p w:rsidR="00BF60DC" w:rsidRPr="00E35DB9" w:rsidRDefault="00BF60DC" w:rsidP="00314DE1">
      <w:pPr>
        <w:widowControl w:val="0"/>
        <w:autoSpaceDE w:val="0"/>
        <w:autoSpaceDN w:val="0"/>
        <w:adjustRightInd w:val="0"/>
        <w:ind w:left="708"/>
        <w:jc w:val="both"/>
        <w:rPr>
          <w:rFonts w:cs="Courier New"/>
          <w:sz w:val="20"/>
        </w:rPr>
      </w:pPr>
      <w:r w:rsidRPr="00E35DB9">
        <w:rPr>
          <w:rFonts w:cs="Courier New"/>
          <w:sz w:val="20"/>
        </w:rPr>
        <w:tab/>
      </w:r>
    </w:p>
    <w:p w:rsidR="00BF60DC" w:rsidRPr="00E35DB9" w:rsidRDefault="00BF60DC" w:rsidP="00314DE1">
      <w:pPr>
        <w:widowControl w:val="0"/>
        <w:autoSpaceDE w:val="0"/>
        <w:autoSpaceDN w:val="0"/>
        <w:adjustRightInd w:val="0"/>
        <w:ind w:left="1416"/>
        <w:jc w:val="both"/>
        <w:rPr>
          <w:rFonts w:cs="Courier New"/>
          <w:sz w:val="20"/>
        </w:rPr>
      </w:pPr>
      <w:r w:rsidRPr="00E35DB9">
        <w:rPr>
          <w:rFonts w:cs="Courier New"/>
          <w:sz w:val="20"/>
        </w:rPr>
        <w:t>Tras la reforma de 24 de octubre de 1983, podemos decir con Lete del Río que las circunstancias que hoy modifican la capacidad de obrar son la minoría de edad y la declaración judicial de incapacitación sometiendo a tutela o curatela a una persona que padece enfermedades o deficiencias persistentes de carácter físico o psíquico que le impiden gobernarse por sí misma (art. 200).</w:t>
      </w:r>
    </w:p>
    <w:p w:rsidR="00BF60DC" w:rsidRPr="00E35DB9" w:rsidRDefault="00BF60DC" w:rsidP="00314DE1">
      <w:pPr>
        <w:widowControl w:val="0"/>
        <w:autoSpaceDE w:val="0"/>
        <w:autoSpaceDN w:val="0"/>
        <w:adjustRightInd w:val="0"/>
        <w:ind w:left="708"/>
        <w:jc w:val="both"/>
        <w:rPr>
          <w:rFonts w:cs="Courier New"/>
          <w:sz w:val="20"/>
        </w:rPr>
      </w:pPr>
      <w:r w:rsidRPr="00E35DB9">
        <w:rPr>
          <w:rFonts w:cs="Courier New"/>
          <w:sz w:val="20"/>
        </w:rPr>
        <w:tab/>
      </w:r>
    </w:p>
    <w:p w:rsidR="00BF60DC" w:rsidRPr="00E35DB9" w:rsidRDefault="000F5CF5" w:rsidP="000C326F">
      <w:pPr>
        <w:widowControl w:val="0"/>
        <w:autoSpaceDE w:val="0"/>
        <w:autoSpaceDN w:val="0"/>
        <w:adjustRightInd w:val="0"/>
        <w:ind w:left="708"/>
        <w:jc w:val="both"/>
        <w:rPr>
          <w:rFonts w:cs="Courier New"/>
          <w:sz w:val="20"/>
        </w:rPr>
      </w:pPr>
      <w:r>
        <w:rPr>
          <w:rFonts w:cs="Courier New"/>
          <w:sz w:val="20"/>
        </w:rPr>
        <w:t xml:space="preserve">. </w:t>
      </w:r>
      <w:r w:rsidR="00BF60DC" w:rsidRPr="00E35DB9">
        <w:rPr>
          <w:rFonts w:cs="Courier New"/>
          <w:sz w:val="20"/>
        </w:rPr>
        <w:t xml:space="preserve">Debe tenerse claro que </w:t>
      </w:r>
      <w:r w:rsidR="00BF60DC" w:rsidRPr="00E35DB9">
        <w:rPr>
          <w:rFonts w:cs="Courier New"/>
          <w:b/>
          <w:sz w:val="20"/>
          <w:u w:val="single"/>
        </w:rPr>
        <w:t>el concursado no es un incapaz</w:t>
      </w:r>
      <w:r w:rsidR="00BF60DC" w:rsidRPr="00E35DB9">
        <w:rPr>
          <w:rFonts w:cs="Courier New"/>
          <w:sz w:val="20"/>
        </w:rPr>
        <w:t>. Así resulta de la literalidad del art. 200 Cc</w:t>
      </w:r>
      <w:r w:rsidR="000C326F">
        <w:rPr>
          <w:rFonts w:cs="Courier New"/>
          <w:sz w:val="20"/>
        </w:rPr>
        <w:t>. N</w:t>
      </w:r>
      <w:r w:rsidR="00BF60DC" w:rsidRPr="00E35DB9">
        <w:rPr>
          <w:rFonts w:cs="Courier New"/>
          <w:sz w:val="20"/>
        </w:rPr>
        <w:t>o se trata de proteger al concursado sino a los acreedores</w:t>
      </w:r>
      <w:r>
        <w:rPr>
          <w:rFonts w:cs="Courier New"/>
          <w:sz w:val="20"/>
        </w:rPr>
        <w:t xml:space="preserve"> y el </w:t>
      </w:r>
      <w:r w:rsidR="00BF60DC" w:rsidRPr="00E35DB9">
        <w:rPr>
          <w:rFonts w:cs="Courier New"/>
          <w:sz w:val="20"/>
        </w:rPr>
        <w:t xml:space="preserve">concursado conserva su capacidad para testar y </w:t>
      </w:r>
      <w:r w:rsidR="000C326F">
        <w:rPr>
          <w:rFonts w:cs="Courier New"/>
          <w:sz w:val="20"/>
        </w:rPr>
        <w:t>m</w:t>
      </w:r>
      <w:r>
        <w:rPr>
          <w:rFonts w:cs="Courier New"/>
          <w:sz w:val="20"/>
        </w:rPr>
        <w:t xml:space="preserve">atizadamente </w:t>
      </w:r>
      <w:r w:rsidR="00BF60DC" w:rsidRPr="00E35DB9">
        <w:rPr>
          <w:rFonts w:cs="Courier New"/>
          <w:sz w:val="20"/>
        </w:rPr>
        <w:t>también para actuar en juicio</w:t>
      </w:r>
      <w:r w:rsidR="00AE2ADD">
        <w:rPr>
          <w:rFonts w:cs="Courier New"/>
          <w:sz w:val="20"/>
        </w:rPr>
        <w:t>, art. 54 LC</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BF60DC" w:rsidP="00E35DB9">
      <w:pPr>
        <w:widowControl w:val="0"/>
        <w:autoSpaceDE w:val="0"/>
        <w:autoSpaceDN w:val="0"/>
        <w:adjustRightInd w:val="0"/>
        <w:jc w:val="both"/>
        <w:rPr>
          <w:rFonts w:cs="Courier New"/>
          <w:sz w:val="20"/>
        </w:rPr>
      </w:pPr>
    </w:p>
    <w:p w:rsidR="00314DE1" w:rsidRDefault="00BF60DC" w:rsidP="00314DE1">
      <w:pPr>
        <w:pStyle w:val="Ttulo4"/>
        <w:rPr>
          <w:rFonts w:ascii="Courier New" w:eastAsia="Times New Roman" w:hAnsi="Courier New" w:cs="Courier New"/>
          <w:b w:val="0"/>
          <w:iCs w:val="0"/>
          <w:color w:val="auto"/>
          <w:sz w:val="20"/>
          <w:u w:val="none"/>
        </w:rPr>
      </w:pPr>
      <w:r w:rsidRPr="00AE2ADD">
        <w:t>LA EDAD</w:t>
      </w:r>
      <w:r w:rsidR="00AE2ADD" w:rsidRPr="00AE2ADD">
        <w:t xml:space="preserve"> y SUS</w:t>
      </w:r>
      <w:r w:rsidRPr="00AE2ADD">
        <w:t xml:space="preserve"> GRADOS</w:t>
      </w:r>
      <w:r w:rsidR="00D5160A" w:rsidRPr="00D5160A">
        <w:rPr>
          <w:rFonts w:ascii="Courier New" w:eastAsia="Times New Roman" w:hAnsi="Courier New" w:cs="Courier New"/>
          <w:b w:val="0"/>
          <w:iCs w:val="0"/>
          <w:color w:val="auto"/>
          <w:sz w:val="20"/>
          <w:u w:val="none"/>
        </w:rPr>
        <w:t xml:space="preserve"> </w:t>
      </w:r>
    </w:p>
    <w:p w:rsidR="00314DE1" w:rsidRDefault="00314DE1" w:rsidP="00314DE1">
      <w:pPr>
        <w:pStyle w:val="Ttulo4"/>
        <w:rPr>
          <w:rFonts w:ascii="Courier New" w:eastAsia="Times New Roman" w:hAnsi="Courier New" w:cs="Courier New"/>
          <w:b w:val="0"/>
          <w:iCs w:val="0"/>
          <w:color w:val="auto"/>
          <w:sz w:val="20"/>
          <w:u w:val="none"/>
        </w:rPr>
      </w:pPr>
    </w:p>
    <w:p w:rsidR="00BF60DC" w:rsidRPr="00D5160A" w:rsidRDefault="00D5160A" w:rsidP="00314DE1">
      <w:pPr>
        <w:pStyle w:val="Ttulo4"/>
        <w:rPr>
          <w:rFonts w:ascii="Courier New" w:eastAsia="Times New Roman" w:hAnsi="Courier New" w:cs="Courier New"/>
          <w:b w:val="0"/>
          <w:iCs w:val="0"/>
          <w:color w:val="auto"/>
          <w:sz w:val="20"/>
          <w:u w:val="none"/>
        </w:rPr>
      </w:pPr>
      <w:r w:rsidRPr="00D5160A">
        <w:rPr>
          <w:rFonts w:ascii="Courier New" w:eastAsia="Times New Roman" w:hAnsi="Courier New" w:cs="Courier New"/>
          <w:b w:val="0"/>
          <w:iCs w:val="0"/>
          <w:color w:val="auto"/>
          <w:sz w:val="20"/>
          <w:u w:val="none"/>
        </w:rPr>
        <w:t>P</w:t>
      </w:r>
      <w:r w:rsidR="00BF60DC" w:rsidRPr="00D5160A">
        <w:rPr>
          <w:rFonts w:ascii="Courier New" w:eastAsia="Times New Roman" w:hAnsi="Courier New" w:cs="Courier New"/>
          <w:b w:val="0"/>
          <w:iCs w:val="0"/>
          <w:color w:val="auto"/>
          <w:sz w:val="20"/>
          <w:u w:val="none"/>
        </w:rPr>
        <w:t>uede definirse como el tiempo que media desde el nacimiento hasta el momento en que se computa</w:t>
      </w:r>
      <w:r>
        <w:rPr>
          <w:rFonts w:ascii="Courier New" w:eastAsia="Times New Roman" w:hAnsi="Courier New" w:cs="Courier New"/>
          <w:b w:val="0"/>
          <w:iCs w:val="0"/>
          <w:color w:val="auto"/>
          <w:sz w:val="20"/>
          <w:u w:val="none"/>
        </w:rPr>
        <w:t>. C</w:t>
      </w:r>
      <w:r w:rsidR="00BF60DC" w:rsidRPr="00D5160A">
        <w:rPr>
          <w:rFonts w:ascii="Courier New" w:eastAsia="Times New Roman" w:hAnsi="Courier New" w:cs="Courier New"/>
          <w:b w:val="0"/>
          <w:iCs w:val="0"/>
          <w:color w:val="auto"/>
          <w:sz w:val="20"/>
          <w:u w:val="none"/>
        </w:rPr>
        <w:t>omo causa modificativa de la capacidad, determina tres situaciones (estados): mayoría</w:t>
      </w:r>
      <w:r>
        <w:rPr>
          <w:rFonts w:ascii="Courier New" w:eastAsia="Times New Roman" w:hAnsi="Courier New" w:cs="Courier New"/>
          <w:b w:val="0"/>
          <w:iCs w:val="0"/>
          <w:color w:val="auto"/>
          <w:sz w:val="20"/>
          <w:u w:val="none"/>
        </w:rPr>
        <w:t>,</w:t>
      </w:r>
      <w:r w:rsidR="00BF60DC" w:rsidRPr="00D5160A">
        <w:rPr>
          <w:rFonts w:ascii="Courier New" w:eastAsia="Times New Roman" w:hAnsi="Courier New" w:cs="Courier New"/>
          <w:b w:val="0"/>
          <w:iCs w:val="0"/>
          <w:color w:val="auto"/>
          <w:sz w:val="20"/>
          <w:u w:val="none"/>
        </w:rPr>
        <w:t xml:space="preserve"> minoría</w:t>
      </w:r>
      <w:r>
        <w:rPr>
          <w:rFonts w:ascii="Courier New" w:eastAsia="Times New Roman" w:hAnsi="Courier New" w:cs="Courier New"/>
          <w:b w:val="0"/>
          <w:iCs w:val="0"/>
          <w:color w:val="auto"/>
          <w:sz w:val="20"/>
          <w:u w:val="none"/>
        </w:rPr>
        <w:t xml:space="preserve"> de edad </w:t>
      </w:r>
      <w:r w:rsidR="00BF60DC" w:rsidRPr="00D5160A">
        <w:rPr>
          <w:rFonts w:ascii="Courier New" w:eastAsia="Times New Roman" w:hAnsi="Courier New" w:cs="Courier New"/>
          <w:b w:val="0"/>
          <w:iCs w:val="0"/>
          <w:color w:val="auto"/>
          <w:sz w:val="20"/>
          <w:u w:val="none"/>
        </w:rPr>
        <w:t>y emancipación</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BF60DC" w:rsidP="00E35DB9">
      <w:pPr>
        <w:widowControl w:val="0"/>
        <w:autoSpaceDE w:val="0"/>
        <w:autoSpaceDN w:val="0"/>
        <w:adjustRightInd w:val="0"/>
        <w:jc w:val="both"/>
        <w:rPr>
          <w:rFonts w:cs="Courier New"/>
          <w:sz w:val="20"/>
        </w:rPr>
      </w:pPr>
      <w:r w:rsidRPr="00E35DB9">
        <w:rPr>
          <w:rFonts w:cs="Courier New"/>
          <w:sz w:val="20"/>
        </w:rPr>
        <w:t>MAYORIA</w:t>
      </w:r>
      <w:r w:rsidR="00D5160A">
        <w:rPr>
          <w:rFonts w:cs="Courier New"/>
          <w:sz w:val="20"/>
        </w:rPr>
        <w:t xml:space="preserve">. </w:t>
      </w:r>
      <w:r w:rsidRPr="00E35DB9">
        <w:rPr>
          <w:rFonts w:cs="Courier New"/>
          <w:sz w:val="20"/>
        </w:rPr>
        <w:t>En los pueblos antiguos la mayoría de edad se determinó por el dato de la pubertad como desenvolvimiento físico, si bien las legislaciones modernas toman como base el desenvolvimiento mental que, como regla, suele situarse en los 18 años.</w:t>
      </w:r>
    </w:p>
    <w:p w:rsidR="00D5160A" w:rsidRDefault="00BF60DC" w:rsidP="00E35DB9">
      <w:pPr>
        <w:widowControl w:val="0"/>
        <w:autoSpaceDE w:val="0"/>
        <w:autoSpaceDN w:val="0"/>
        <w:adjustRightInd w:val="0"/>
        <w:jc w:val="both"/>
        <w:rPr>
          <w:rFonts w:cs="Courier New"/>
          <w:sz w:val="20"/>
        </w:rPr>
      </w:pPr>
      <w:r w:rsidRPr="00E35DB9">
        <w:rPr>
          <w:rFonts w:cs="Courier New"/>
          <w:sz w:val="20"/>
        </w:rPr>
        <w:lastRenderedPageBreak/>
        <w:t>Las Partidas situaron la mayoría en los  25 años, el CC (1889) la redujo a 23 y una ley de 1943 a los 21.</w:t>
      </w:r>
    </w:p>
    <w:p w:rsidR="000C326F" w:rsidRDefault="000C326F" w:rsidP="00E35DB9">
      <w:pPr>
        <w:widowControl w:val="0"/>
        <w:autoSpaceDE w:val="0"/>
        <w:autoSpaceDN w:val="0"/>
        <w:adjustRightInd w:val="0"/>
        <w:jc w:val="both"/>
        <w:rPr>
          <w:rFonts w:cs="Courier New"/>
          <w:sz w:val="20"/>
        </w:rPr>
      </w:pPr>
    </w:p>
    <w:p w:rsidR="00BF60DC" w:rsidRPr="00E35DB9" w:rsidRDefault="00BF60DC" w:rsidP="00E35DB9">
      <w:pPr>
        <w:widowControl w:val="0"/>
        <w:autoSpaceDE w:val="0"/>
        <w:autoSpaceDN w:val="0"/>
        <w:adjustRightInd w:val="0"/>
        <w:jc w:val="both"/>
        <w:rPr>
          <w:rFonts w:cs="Courier New"/>
          <w:sz w:val="20"/>
        </w:rPr>
      </w:pPr>
      <w:r w:rsidRPr="00E35DB9">
        <w:rPr>
          <w:rFonts w:cs="Courier New"/>
          <w:sz w:val="20"/>
        </w:rPr>
        <w:t>Desde 1978 la mayoría de edad se alcanza a los 18 años cumplidos. Así lo establecen el art. 12 CNT y 315 CC:</w:t>
      </w:r>
    </w:p>
    <w:p w:rsidR="00BF60DC" w:rsidRPr="00E35DB9" w:rsidRDefault="00BF60DC" w:rsidP="00E35DB9">
      <w:pPr>
        <w:widowControl w:val="0"/>
        <w:autoSpaceDE w:val="0"/>
        <w:autoSpaceDN w:val="0"/>
        <w:adjustRightInd w:val="0"/>
        <w:ind w:left="1701" w:right="1701"/>
        <w:jc w:val="both"/>
        <w:rPr>
          <w:rFonts w:cs="Courier New"/>
          <w:sz w:val="20"/>
        </w:rPr>
      </w:pPr>
    </w:p>
    <w:p w:rsidR="00BF60DC" w:rsidRPr="00E35DB9" w:rsidRDefault="00BF60DC" w:rsidP="00D5160A">
      <w:pPr>
        <w:pStyle w:val="NFarts"/>
      </w:pPr>
      <w:r w:rsidRPr="00E35DB9">
        <w:t>La mayor edad empieza a los dieciocho años cumplidos. Para el cómputo de los años de la mayoría de edad se incluirá completo el día del nacimiento.</w:t>
      </w:r>
    </w:p>
    <w:p w:rsidR="000C326F" w:rsidRDefault="000C326F" w:rsidP="00E35DB9">
      <w:pPr>
        <w:widowControl w:val="0"/>
        <w:autoSpaceDE w:val="0"/>
        <w:autoSpaceDN w:val="0"/>
        <w:adjustRightInd w:val="0"/>
        <w:ind w:firstLine="708"/>
        <w:jc w:val="both"/>
        <w:rPr>
          <w:rFonts w:cs="Courier New"/>
          <w:sz w:val="20"/>
        </w:rPr>
      </w:pPr>
    </w:p>
    <w:p w:rsidR="00BF60DC" w:rsidRPr="00E35DB9" w:rsidRDefault="00BF60DC" w:rsidP="000C326F">
      <w:pPr>
        <w:widowControl w:val="0"/>
        <w:autoSpaceDE w:val="0"/>
        <w:autoSpaceDN w:val="0"/>
        <w:adjustRightInd w:val="0"/>
        <w:jc w:val="both"/>
        <w:rPr>
          <w:rFonts w:cs="Courier New"/>
          <w:sz w:val="20"/>
        </w:rPr>
      </w:pPr>
      <w:r w:rsidRPr="00E35DB9">
        <w:rPr>
          <w:rFonts w:cs="Courier New"/>
          <w:sz w:val="20"/>
        </w:rPr>
        <w:t xml:space="preserve">Como destaca LACRUZ, aunque dicho precepto se refiera exclusivamente a la mayoría de edad, puede aplicarse respecto al cómputo </w:t>
      </w:r>
      <w:r w:rsidR="000C326F">
        <w:rPr>
          <w:rFonts w:cs="Courier New"/>
          <w:sz w:val="20"/>
        </w:rPr>
        <w:t>de</w:t>
      </w:r>
      <w:r w:rsidRPr="00E35DB9">
        <w:rPr>
          <w:rFonts w:cs="Courier New"/>
          <w:sz w:val="20"/>
        </w:rPr>
        <w:t xml:space="preserve"> cualquiera.</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BF60DC" w:rsidP="00E35DB9">
      <w:pPr>
        <w:widowControl w:val="0"/>
        <w:autoSpaceDE w:val="0"/>
        <w:autoSpaceDN w:val="0"/>
        <w:adjustRightInd w:val="0"/>
        <w:jc w:val="both"/>
        <w:rPr>
          <w:rFonts w:cs="Courier New"/>
          <w:sz w:val="20"/>
        </w:rPr>
      </w:pPr>
    </w:p>
    <w:p w:rsidR="00BF60DC" w:rsidRPr="00D5160A" w:rsidRDefault="000C326F" w:rsidP="000C326F">
      <w:pPr>
        <w:pStyle w:val="NFarts"/>
      </w:pPr>
      <w:r w:rsidRPr="000C326F">
        <w:rPr>
          <w:b w:val="0"/>
        </w:rPr>
        <w:t>Art. 322</w:t>
      </w:r>
      <w:r w:rsidRPr="000C326F">
        <w:t xml:space="preserve"> </w:t>
      </w:r>
      <w:r w:rsidR="00BF60DC" w:rsidRPr="00D5160A">
        <w:t>El mayor de edad es capaz para todos los actos de la vida civil, salvo las excepciones establecidas en casos especiales por este Código</w:t>
      </w:r>
    </w:p>
    <w:p w:rsidR="00BF60DC" w:rsidRPr="00E35DB9" w:rsidRDefault="00BF60DC" w:rsidP="00E35DB9">
      <w:pPr>
        <w:widowControl w:val="0"/>
        <w:autoSpaceDE w:val="0"/>
        <w:autoSpaceDN w:val="0"/>
        <w:adjustRightInd w:val="0"/>
        <w:jc w:val="both"/>
        <w:rPr>
          <w:rFonts w:cs="Courier New"/>
          <w:sz w:val="20"/>
        </w:rPr>
      </w:pPr>
    </w:p>
    <w:p w:rsidR="000C326F" w:rsidRDefault="00BF60DC" w:rsidP="00C66089">
      <w:pPr>
        <w:widowControl w:val="0"/>
        <w:autoSpaceDE w:val="0"/>
        <w:autoSpaceDN w:val="0"/>
        <w:adjustRightInd w:val="0"/>
        <w:jc w:val="both"/>
        <w:rPr>
          <w:rFonts w:cs="Courier New"/>
          <w:sz w:val="20"/>
        </w:rPr>
      </w:pPr>
      <w:r w:rsidRPr="00E35DB9">
        <w:rPr>
          <w:rFonts w:cs="Courier New"/>
          <w:sz w:val="20"/>
        </w:rPr>
        <w:t>Respecto a los grados de edad, el CC establece determinadas edades especiales, anteriores y posteriores a la mayoría.</w:t>
      </w:r>
      <w:r w:rsidR="00D5160A">
        <w:rPr>
          <w:rFonts w:cs="Courier New"/>
          <w:sz w:val="20"/>
        </w:rPr>
        <w:t xml:space="preserve"> </w:t>
      </w:r>
      <w:r w:rsidRPr="00E35DB9">
        <w:rPr>
          <w:rFonts w:cs="Courier New"/>
          <w:sz w:val="20"/>
        </w:rPr>
        <w:t xml:space="preserve">Las primeras serán analizadas </w:t>
      </w:r>
      <w:r w:rsidR="00D5160A">
        <w:rPr>
          <w:rFonts w:cs="Courier New"/>
          <w:sz w:val="20"/>
        </w:rPr>
        <w:t xml:space="preserve">luego. </w:t>
      </w:r>
      <w:r w:rsidRPr="00E35DB9">
        <w:rPr>
          <w:rFonts w:cs="Courier New"/>
          <w:sz w:val="20"/>
        </w:rPr>
        <w:t>En cuanto a las posteriores, destacan los</w:t>
      </w:r>
    </w:p>
    <w:p w:rsidR="000C326F" w:rsidRDefault="000C326F" w:rsidP="00C66089">
      <w:pPr>
        <w:widowControl w:val="0"/>
        <w:autoSpaceDE w:val="0"/>
        <w:autoSpaceDN w:val="0"/>
        <w:adjustRightInd w:val="0"/>
        <w:jc w:val="both"/>
        <w:rPr>
          <w:rFonts w:cs="Courier New"/>
          <w:sz w:val="20"/>
        </w:rPr>
      </w:pPr>
    </w:p>
    <w:p w:rsidR="000C326F" w:rsidRDefault="00BF60DC" w:rsidP="000C326F">
      <w:pPr>
        <w:widowControl w:val="0"/>
        <w:autoSpaceDE w:val="0"/>
        <w:autoSpaceDN w:val="0"/>
        <w:adjustRightInd w:val="0"/>
        <w:ind w:left="708"/>
        <w:jc w:val="both"/>
        <w:rPr>
          <w:rFonts w:cs="Courier New"/>
          <w:sz w:val="20"/>
        </w:rPr>
      </w:pPr>
      <w:r w:rsidRPr="00C66089">
        <w:rPr>
          <w:rFonts w:cs="Courier New"/>
          <w:sz w:val="20"/>
        </w:rPr>
        <w:t>25</w:t>
      </w:r>
      <w:r w:rsidRPr="00E35DB9">
        <w:rPr>
          <w:rFonts w:cs="Courier New"/>
          <w:sz w:val="20"/>
        </w:rPr>
        <w:t xml:space="preserve"> años (art. 175</w:t>
      </w:r>
      <w:r w:rsidR="00C66089" w:rsidRPr="00C66089">
        <w:rPr>
          <w:rFonts w:cs="Courier New"/>
          <w:b/>
          <w:i/>
          <w:sz w:val="16"/>
        </w:rPr>
        <w:t xml:space="preserve">: </w:t>
      </w:r>
      <w:r w:rsidR="00C66089">
        <w:rPr>
          <w:rFonts w:cs="Courier New"/>
          <w:b/>
          <w:i/>
          <w:sz w:val="16"/>
        </w:rPr>
        <w:t>“</w:t>
      </w:r>
      <w:r w:rsidR="00C66089" w:rsidRPr="00C66089">
        <w:rPr>
          <w:rFonts w:cs="Courier New"/>
          <w:b/>
          <w:i/>
          <w:sz w:val="16"/>
        </w:rPr>
        <w:t>La adopción requiere que el adoptante sea mayor de veinticinco años… En todo caso, la diferencia de edad entre adoptante y adoptando será de, al menos, dieciséis años y no podrá ser superior a cuarenta y cinco años, salvo…”</w:t>
      </w:r>
      <w:r w:rsidRPr="00E35DB9">
        <w:rPr>
          <w:rFonts w:cs="Courier New"/>
          <w:sz w:val="20"/>
        </w:rPr>
        <w:t xml:space="preserve">) </w:t>
      </w:r>
    </w:p>
    <w:p w:rsidR="000C326F" w:rsidRDefault="000C326F" w:rsidP="000C326F">
      <w:pPr>
        <w:widowControl w:val="0"/>
        <w:autoSpaceDE w:val="0"/>
        <w:autoSpaceDN w:val="0"/>
        <w:adjustRightInd w:val="0"/>
        <w:ind w:left="708"/>
        <w:jc w:val="both"/>
        <w:rPr>
          <w:rFonts w:cs="Courier New"/>
          <w:sz w:val="20"/>
        </w:rPr>
      </w:pPr>
    </w:p>
    <w:p w:rsidR="00BF60DC" w:rsidRPr="00E35DB9" w:rsidRDefault="00BF60DC" w:rsidP="000C326F">
      <w:pPr>
        <w:widowControl w:val="0"/>
        <w:autoSpaceDE w:val="0"/>
        <w:autoSpaceDN w:val="0"/>
        <w:adjustRightInd w:val="0"/>
        <w:ind w:left="708"/>
        <w:jc w:val="both"/>
        <w:rPr>
          <w:rFonts w:cs="Courier New"/>
          <w:sz w:val="20"/>
        </w:rPr>
      </w:pPr>
      <w:r w:rsidRPr="00C66089">
        <w:rPr>
          <w:rFonts w:cs="Courier New"/>
          <w:sz w:val="20"/>
        </w:rPr>
        <w:t>75</w:t>
      </w:r>
      <w:r w:rsidRPr="00E35DB9">
        <w:rPr>
          <w:rFonts w:cs="Courier New"/>
          <w:sz w:val="20"/>
        </w:rPr>
        <w:t xml:space="preserve"> años para que se declare el fallecimiento del que lleva desaparecido 5 años (art. 193.2) </w:t>
      </w:r>
    </w:p>
    <w:p w:rsidR="00BF60DC" w:rsidRDefault="00BF60DC" w:rsidP="00E35DB9">
      <w:pPr>
        <w:widowControl w:val="0"/>
        <w:autoSpaceDE w:val="0"/>
        <w:autoSpaceDN w:val="0"/>
        <w:adjustRightInd w:val="0"/>
        <w:jc w:val="both"/>
        <w:rPr>
          <w:rFonts w:cs="Courier New"/>
          <w:sz w:val="20"/>
        </w:rPr>
      </w:pPr>
    </w:p>
    <w:p w:rsidR="000C326F" w:rsidRDefault="000C326F" w:rsidP="00E35DB9">
      <w:pPr>
        <w:widowControl w:val="0"/>
        <w:autoSpaceDE w:val="0"/>
        <w:autoSpaceDN w:val="0"/>
        <w:adjustRightInd w:val="0"/>
        <w:jc w:val="both"/>
        <w:rPr>
          <w:rFonts w:cs="Courier New"/>
          <w:sz w:val="20"/>
        </w:rPr>
      </w:pPr>
    </w:p>
    <w:p w:rsidR="00314DE1" w:rsidRDefault="00D5160A" w:rsidP="007215C5">
      <w:pPr>
        <w:widowControl w:val="0"/>
        <w:autoSpaceDE w:val="0"/>
        <w:autoSpaceDN w:val="0"/>
        <w:adjustRightInd w:val="0"/>
        <w:jc w:val="both"/>
      </w:pPr>
      <w:r w:rsidRPr="007215C5">
        <w:rPr>
          <w:rStyle w:val="Ttulo4Car"/>
        </w:rPr>
        <w:t>REFERENCIA A LAS ESPECIALIDADES FORALES</w:t>
      </w:r>
      <w:r>
        <w:t xml:space="preserve"> </w:t>
      </w:r>
    </w:p>
    <w:p w:rsidR="00314DE1" w:rsidRDefault="00314DE1" w:rsidP="007215C5">
      <w:pPr>
        <w:widowControl w:val="0"/>
        <w:autoSpaceDE w:val="0"/>
        <w:autoSpaceDN w:val="0"/>
        <w:adjustRightInd w:val="0"/>
        <w:jc w:val="both"/>
      </w:pPr>
    </w:p>
    <w:p w:rsidR="007215C5" w:rsidRDefault="007215C5" w:rsidP="007215C5">
      <w:pPr>
        <w:widowControl w:val="0"/>
        <w:autoSpaceDE w:val="0"/>
        <w:autoSpaceDN w:val="0"/>
        <w:adjustRightInd w:val="0"/>
        <w:jc w:val="both"/>
        <w:rPr>
          <w:rFonts w:cs="Courier New"/>
          <w:sz w:val="20"/>
        </w:rPr>
      </w:pPr>
      <w:r>
        <w:t>L</w:t>
      </w:r>
      <w:r w:rsidRPr="004F6038">
        <w:rPr>
          <w:rFonts w:cs="Courier New"/>
          <w:sz w:val="20"/>
        </w:rPr>
        <w:t xml:space="preserve">a DA 2ª de la CE establece que </w:t>
      </w:r>
    </w:p>
    <w:p w:rsidR="007215C5" w:rsidRPr="004F6038" w:rsidRDefault="007215C5" w:rsidP="007215C5">
      <w:pPr>
        <w:widowControl w:val="0"/>
        <w:autoSpaceDE w:val="0"/>
        <w:autoSpaceDN w:val="0"/>
        <w:adjustRightInd w:val="0"/>
        <w:jc w:val="both"/>
        <w:rPr>
          <w:rFonts w:cs="Courier New"/>
          <w:sz w:val="20"/>
        </w:rPr>
      </w:pPr>
    </w:p>
    <w:p w:rsidR="007215C5" w:rsidRPr="004F6038" w:rsidRDefault="007215C5" w:rsidP="007215C5">
      <w:pPr>
        <w:pStyle w:val="NFarts"/>
      </w:pPr>
      <w:r w:rsidRPr="004F6038">
        <w:t>La declaración de mayoría de edad contenida en el artículo 12 de esta Constitución no perjudica las situaciones amparadas por los derechos forales en el ámbito del Derecho Privado.</w:t>
      </w:r>
      <w:r w:rsidRPr="004F6038">
        <w:tab/>
      </w:r>
    </w:p>
    <w:p w:rsidR="007215C5" w:rsidRDefault="007215C5" w:rsidP="00B82C94">
      <w:pPr>
        <w:widowControl w:val="0"/>
        <w:autoSpaceDE w:val="0"/>
        <w:autoSpaceDN w:val="0"/>
        <w:adjustRightInd w:val="0"/>
        <w:jc w:val="both"/>
        <w:rPr>
          <w:rStyle w:val="Ttulo1Car"/>
        </w:rPr>
      </w:pPr>
    </w:p>
    <w:p w:rsidR="000C326F" w:rsidRDefault="00C66089" w:rsidP="00B82C94">
      <w:pPr>
        <w:widowControl w:val="0"/>
        <w:autoSpaceDE w:val="0"/>
        <w:autoSpaceDN w:val="0"/>
        <w:adjustRightInd w:val="0"/>
        <w:jc w:val="both"/>
        <w:rPr>
          <w:rFonts w:cs="Courier New"/>
          <w:sz w:val="20"/>
        </w:rPr>
      </w:pPr>
      <w:r w:rsidRPr="00B82C94">
        <w:rPr>
          <w:rStyle w:val="Ttulo1Car"/>
        </w:rPr>
        <w:t>Aragón</w:t>
      </w:r>
      <w:r w:rsidRPr="00B82C94">
        <w:rPr>
          <w:rFonts w:cs="Courier New"/>
          <w:sz w:val="20"/>
        </w:rPr>
        <w:t>. Art. 4 y ss CDF, con reglas</w:t>
      </w:r>
      <w:r w:rsidR="000C326F">
        <w:rPr>
          <w:rFonts w:cs="Courier New"/>
          <w:sz w:val="20"/>
        </w:rPr>
        <w:t>:</w:t>
      </w:r>
      <w:r w:rsidRPr="00B82C94">
        <w:rPr>
          <w:rFonts w:cs="Courier New"/>
          <w:sz w:val="20"/>
        </w:rPr>
        <w:t xml:space="preserve"> </w:t>
      </w:r>
    </w:p>
    <w:p w:rsidR="000C326F" w:rsidRDefault="000C326F" w:rsidP="00B82C94">
      <w:pPr>
        <w:widowControl w:val="0"/>
        <w:autoSpaceDE w:val="0"/>
        <w:autoSpaceDN w:val="0"/>
        <w:adjustRightInd w:val="0"/>
        <w:jc w:val="both"/>
        <w:rPr>
          <w:rFonts w:cs="Courier New"/>
          <w:sz w:val="20"/>
        </w:rPr>
      </w:pPr>
    </w:p>
    <w:p w:rsidR="000C326F" w:rsidRDefault="000C326F" w:rsidP="000C326F">
      <w:pPr>
        <w:widowControl w:val="0"/>
        <w:autoSpaceDE w:val="0"/>
        <w:autoSpaceDN w:val="0"/>
        <w:adjustRightInd w:val="0"/>
        <w:ind w:left="708"/>
        <w:jc w:val="both"/>
        <w:rPr>
          <w:rFonts w:cs="Courier New"/>
          <w:sz w:val="20"/>
        </w:rPr>
      </w:pPr>
      <w:r w:rsidRPr="00B82C94">
        <w:rPr>
          <w:rFonts w:cs="Courier New"/>
          <w:sz w:val="20"/>
        </w:rPr>
        <w:t>G</w:t>
      </w:r>
      <w:r w:rsidR="00C66089" w:rsidRPr="00B82C94">
        <w:rPr>
          <w:rFonts w:cs="Courier New"/>
          <w:sz w:val="20"/>
        </w:rPr>
        <w:t>enerales</w:t>
      </w:r>
    </w:p>
    <w:p w:rsidR="000C326F" w:rsidRDefault="000C326F" w:rsidP="000C326F">
      <w:pPr>
        <w:widowControl w:val="0"/>
        <w:autoSpaceDE w:val="0"/>
        <w:autoSpaceDN w:val="0"/>
        <w:adjustRightInd w:val="0"/>
        <w:ind w:left="708"/>
        <w:jc w:val="both"/>
        <w:rPr>
          <w:rFonts w:cs="Courier New"/>
          <w:sz w:val="20"/>
        </w:rPr>
      </w:pPr>
      <w:r>
        <w:rPr>
          <w:rFonts w:cs="Courier New"/>
          <w:sz w:val="20"/>
        </w:rPr>
        <w:t>S</w:t>
      </w:r>
      <w:r w:rsidR="00C66089" w:rsidRPr="00B82C94">
        <w:rPr>
          <w:rFonts w:cs="Courier New"/>
          <w:sz w:val="20"/>
        </w:rPr>
        <w:t>obre los menores de 14 años</w:t>
      </w:r>
    </w:p>
    <w:p w:rsidR="000C326F" w:rsidRDefault="000C326F" w:rsidP="000C326F">
      <w:pPr>
        <w:widowControl w:val="0"/>
        <w:autoSpaceDE w:val="0"/>
        <w:autoSpaceDN w:val="0"/>
        <w:adjustRightInd w:val="0"/>
        <w:ind w:left="708"/>
        <w:jc w:val="both"/>
        <w:rPr>
          <w:rFonts w:cs="Courier New"/>
          <w:sz w:val="20"/>
        </w:rPr>
      </w:pPr>
      <w:r>
        <w:rPr>
          <w:rFonts w:cs="Courier New"/>
          <w:sz w:val="20"/>
        </w:rPr>
        <w:t>Sobre los</w:t>
      </w:r>
      <w:r w:rsidR="00C66089" w:rsidRPr="00B82C94">
        <w:rPr>
          <w:rFonts w:cs="Courier New"/>
          <w:sz w:val="20"/>
        </w:rPr>
        <w:t xml:space="preserve"> mayores de 14 años</w:t>
      </w:r>
    </w:p>
    <w:p w:rsidR="000C326F" w:rsidRDefault="000C326F" w:rsidP="000C326F">
      <w:pPr>
        <w:widowControl w:val="0"/>
        <w:autoSpaceDE w:val="0"/>
        <w:autoSpaceDN w:val="0"/>
        <w:adjustRightInd w:val="0"/>
        <w:ind w:left="708"/>
        <w:jc w:val="both"/>
        <w:rPr>
          <w:rFonts w:cs="Courier New"/>
          <w:sz w:val="20"/>
        </w:rPr>
      </w:pPr>
      <w:r>
        <w:rPr>
          <w:rFonts w:cs="Courier New"/>
          <w:sz w:val="20"/>
        </w:rPr>
        <w:t>M</w:t>
      </w:r>
      <w:r w:rsidR="00C66089" w:rsidRPr="00B82C94">
        <w:rPr>
          <w:rFonts w:cs="Courier New"/>
          <w:sz w:val="20"/>
        </w:rPr>
        <w:t xml:space="preserve">enor emancipado. </w:t>
      </w:r>
    </w:p>
    <w:p w:rsidR="000C326F" w:rsidRDefault="000C326F" w:rsidP="000C326F">
      <w:pPr>
        <w:widowControl w:val="0"/>
        <w:autoSpaceDE w:val="0"/>
        <w:autoSpaceDN w:val="0"/>
        <w:adjustRightInd w:val="0"/>
        <w:ind w:left="708"/>
        <w:jc w:val="both"/>
        <w:rPr>
          <w:rFonts w:cs="Courier New"/>
          <w:sz w:val="20"/>
        </w:rPr>
      </w:pPr>
    </w:p>
    <w:p w:rsidR="00C66089" w:rsidRDefault="00C66089" w:rsidP="000C326F">
      <w:pPr>
        <w:widowControl w:val="0"/>
        <w:autoSpaceDE w:val="0"/>
        <w:autoSpaceDN w:val="0"/>
        <w:adjustRightInd w:val="0"/>
        <w:jc w:val="both"/>
        <w:rPr>
          <w:rFonts w:cs="Courier New"/>
          <w:sz w:val="20"/>
        </w:rPr>
      </w:pPr>
      <w:r w:rsidRPr="00B82C94">
        <w:rPr>
          <w:rFonts w:cs="Courier New"/>
          <w:sz w:val="20"/>
        </w:rPr>
        <w:t>Destacamos:</w:t>
      </w:r>
    </w:p>
    <w:p w:rsidR="000C326F" w:rsidRPr="00B82C94" w:rsidRDefault="000C326F" w:rsidP="00B82C94">
      <w:pPr>
        <w:widowControl w:val="0"/>
        <w:autoSpaceDE w:val="0"/>
        <w:autoSpaceDN w:val="0"/>
        <w:adjustRightInd w:val="0"/>
        <w:jc w:val="both"/>
        <w:rPr>
          <w:rFonts w:cs="Courier New"/>
          <w:sz w:val="20"/>
        </w:rPr>
      </w:pPr>
    </w:p>
    <w:p w:rsidR="00C66089" w:rsidRDefault="00C66089" w:rsidP="000C326F">
      <w:pPr>
        <w:widowControl w:val="0"/>
        <w:autoSpaceDE w:val="0"/>
        <w:autoSpaceDN w:val="0"/>
        <w:adjustRightInd w:val="0"/>
        <w:jc w:val="both"/>
        <w:rPr>
          <w:rFonts w:cs="Courier New"/>
          <w:sz w:val="20"/>
        </w:rPr>
      </w:pPr>
      <w:r w:rsidRPr="000C326F">
        <w:rPr>
          <w:rFonts w:cs="Courier New"/>
          <w:b/>
          <w:sz w:val="20"/>
        </w:rPr>
        <w:t>Art. 4</w:t>
      </w:r>
      <w:r w:rsidRPr="00B82C94">
        <w:rPr>
          <w:rFonts w:cs="Courier New"/>
          <w:sz w:val="20"/>
        </w:rPr>
        <w:t xml:space="preserve">: </w:t>
      </w:r>
      <w:r w:rsidR="000C326F">
        <w:rPr>
          <w:rFonts w:cs="Courier New"/>
          <w:sz w:val="20"/>
        </w:rPr>
        <w:t>S</w:t>
      </w:r>
      <w:r w:rsidRPr="00B82C94">
        <w:rPr>
          <w:rFonts w:cs="Courier New"/>
          <w:sz w:val="20"/>
        </w:rPr>
        <w:t>on mayores de edad los menores desde el momento en que contraen matrimonio.</w:t>
      </w:r>
    </w:p>
    <w:p w:rsidR="000C326F" w:rsidRPr="00B82C94" w:rsidRDefault="000C326F" w:rsidP="00B82C94">
      <w:pPr>
        <w:widowControl w:val="0"/>
        <w:autoSpaceDE w:val="0"/>
        <w:autoSpaceDN w:val="0"/>
        <w:adjustRightInd w:val="0"/>
        <w:jc w:val="both"/>
        <w:rPr>
          <w:rFonts w:cs="Courier New"/>
          <w:sz w:val="20"/>
        </w:rPr>
      </w:pPr>
    </w:p>
    <w:p w:rsidR="00C66089" w:rsidRPr="00B82C94" w:rsidRDefault="00C66089" w:rsidP="00B82C94">
      <w:pPr>
        <w:widowControl w:val="0"/>
        <w:autoSpaceDE w:val="0"/>
        <w:autoSpaceDN w:val="0"/>
        <w:adjustRightInd w:val="0"/>
        <w:jc w:val="both"/>
        <w:rPr>
          <w:rFonts w:cs="Courier New"/>
          <w:sz w:val="20"/>
        </w:rPr>
      </w:pPr>
      <w:r w:rsidRPr="000C326F">
        <w:rPr>
          <w:rFonts w:cs="Courier New"/>
          <w:b/>
          <w:sz w:val="20"/>
        </w:rPr>
        <w:t>Art. 5</w:t>
      </w:r>
      <w:r w:rsidRPr="00B82C94">
        <w:rPr>
          <w:rFonts w:cs="Courier New"/>
          <w:sz w:val="20"/>
        </w:rPr>
        <w:t>: la representación legal del menor (autoridad familiar) termina a los 14 años, desde entonces su capacidad se completa con asistencia.</w:t>
      </w:r>
    </w:p>
    <w:p w:rsidR="00C66089" w:rsidRPr="00B82C94" w:rsidRDefault="00C66089" w:rsidP="00B82C94">
      <w:pPr>
        <w:widowControl w:val="0"/>
        <w:autoSpaceDE w:val="0"/>
        <w:autoSpaceDN w:val="0"/>
        <w:adjustRightInd w:val="0"/>
        <w:jc w:val="both"/>
        <w:rPr>
          <w:rFonts w:cs="Courier New"/>
          <w:sz w:val="20"/>
        </w:rPr>
      </w:pPr>
    </w:p>
    <w:p w:rsidR="00C66089" w:rsidRPr="000C326F" w:rsidRDefault="00C66089" w:rsidP="00C66089">
      <w:pPr>
        <w:widowControl w:val="0"/>
        <w:autoSpaceDE w:val="0"/>
        <w:autoSpaceDN w:val="0"/>
        <w:adjustRightInd w:val="0"/>
        <w:jc w:val="both"/>
        <w:rPr>
          <w:rFonts w:cs="Courier New"/>
          <w:i/>
          <w:iCs/>
          <w:sz w:val="20"/>
        </w:rPr>
      </w:pPr>
      <w:r w:rsidRPr="000C326F">
        <w:rPr>
          <w:rFonts w:cs="Courier New"/>
          <w:i/>
          <w:iCs/>
          <w:sz w:val="20"/>
        </w:rPr>
        <w:t>De consuetudine Regni non habemus patriam potestatem («en Aragón, por costumbre del Reino, no conocemos la patria potestad»), sino la Autoridad Familiar:</w:t>
      </w:r>
    </w:p>
    <w:p w:rsidR="00C66089" w:rsidRPr="00B82C94" w:rsidRDefault="00C66089" w:rsidP="00B82C94">
      <w:pPr>
        <w:widowControl w:val="0"/>
        <w:autoSpaceDE w:val="0"/>
        <w:autoSpaceDN w:val="0"/>
        <w:adjustRightInd w:val="0"/>
        <w:jc w:val="both"/>
        <w:rPr>
          <w:rFonts w:cs="Courier New"/>
          <w:sz w:val="20"/>
        </w:rPr>
      </w:pPr>
    </w:p>
    <w:p w:rsidR="00C66089" w:rsidRDefault="00C66089" w:rsidP="00B82C94">
      <w:pPr>
        <w:widowControl w:val="0"/>
        <w:autoSpaceDE w:val="0"/>
        <w:autoSpaceDN w:val="0"/>
        <w:adjustRightInd w:val="0"/>
        <w:ind w:left="708"/>
        <w:jc w:val="both"/>
        <w:rPr>
          <w:rFonts w:cs="Courier New"/>
          <w:sz w:val="20"/>
        </w:rPr>
      </w:pPr>
      <w:r w:rsidRPr="00B82C94">
        <w:rPr>
          <w:rFonts w:cs="Courier New"/>
          <w:sz w:val="20"/>
        </w:rPr>
        <w:t>* Una nota absolutamente original del Derecho aragonés (y del Droit Coutumier medieval francés (donde se acuña la máxima “droit de puissance paternelle n´a lieu)</w:t>
      </w:r>
    </w:p>
    <w:p w:rsidR="000C326F" w:rsidRPr="00B82C94" w:rsidRDefault="000C326F" w:rsidP="00B82C94">
      <w:pPr>
        <w:widowControl w:val="0"/>
        <w:autoSpaceDE w:val="0"/>
        <w:autoSpaceDN w:val="0"/>
        <w:adjustRightInd w:val="0"/>
        <w:ind w:left="708"/>
        <w:jc w:val="both"/>
        <w:rPr>
          <w:rFonts w:cs="Courier New"/>
          <w:sz w:val="20"/>
        </w:rPr>
      </w:pPr>
    </w:p>
    <w:p w:rsidR="00C66089" w:rsidRPr="00B82C94" w:rsidRDefault="00C66089" w:rsidP="000C326F">
      <w:pPr>
        <w:widowControl w:val="0"/>
        <w:autoSpaceDE w:val="0"/>
        <w:autoSpaceDN w:val="0"/>
        <w:adjustRightInd w:val="0"/>
        <w:ind w:left="708"/>
        <w:jc w:val="both"/>
        <w:rPr>
          <w:rFonts w:cs="Courier New"/>
          <w:sz w:val="20"/>
        </w:rPr>
      </w:pPr>
      <w:r w:rsidRPr="00B82C94">
        <w:rPr>
          <w:rFonts w:cs="Courier New"/>
          <w:sz w:val="20"/>
        </w:rPr>
        <w:t xml:space="preserve">* En Aragón nunca se ha practicado la patria potestad al modo romano, que dotaba al paterfamilias, en un primer momento, más de poder sobre el menor que de autoridad sobre él. </w:t>
      </w:r>
    </w:p>
    <w:p w:rsidR="00C66089" w:rsidRPr="00B82C94" w:rsidRDefault="00C66089" w:rsidP="00B82C94">
      <w:pPr>
        <w:widowControl w:val="0"/>
        <w:autoSpaceDE w:val="0"/>
        <w:autoSpaceDN w:val="0"/>
        <w:adjustRightInd w:val="0"/>
        <w:jc w:val="both"/>
        <w:rPr>
          <w:rFonts w:cs="Courier New"/>
          <w:sz w:val="20"/>
        </w:rPr>
      </w:pPr>
    </w:p>
    <w:p w:rsidR="00C66089" w:rsidRPr="00B82C94" w:rsidRDefault="00C66089" w:rsidP="00B82C94">
      <w:pPr>
        <w:widowControl w:val="0"/>
        <w:autoSpaceDE w:val="0"/>
        <w:autoSpaceDN w:val="0"/>
        <w:adjustRightInd w:val="0"/>
        <w:jc w:val="both"/>
        <w:rPr>
          <w:rFonts w:cs="Courier New"/>
          <w:sz w:val="20"/>
        </w:rPr>
      </w:pPr>
      <w:r w:rsidRPr="000C326F">
        <w:rPr>
          <w:rFonts w:cs="Courier New"/>
          <w:b/>
          <w:sz w:val="20"/>
        </w:rPr>
        <w:t>Art. 2</w:t>
      </w:r>
      <w:r w:rsidR="00B82C94" w:rsidRPr="000C326F">
        <w:rPr>
          <w:rFonts w:cs="Courier New"/>
          <w:b/>
          <w:sz w:val="20"/>
        </w:rPr>
        <w:t>3</w:t>
      </w:r>
      <w:r w:rsidRPr="00B82C94">
        <w:rPr>
          <w:rFonts w:cs="Courier New"/>
          <w:sz w:val="20"/>
        </w:rPr>
        <w:t xml:space="preserve">. El menor de edad, cumplidos los catorce años, aunque no esté emancipado, </w:t>
      </w:r>
      <w:r w:rsidRPr="00B82C94">
        <w:rPr>
          <w:rFonts w:cs="Courier New"/>
          <w:sz w:val="20"/>
        </w:rPr>
        <w:lastRenderedPageBreak/>
        <w:t xml:space="preserve">puede celebrar por sí </w:t>
      </w:r>
      <w:r w:rsidR="00B82C94">
        <w:rPr>
          <w:rFonts w:cs="Courier New"/>
          <w:sz w:val="20"/>
        </w:rPr>
        <w:t>“</w:t>
      </w:r>
      <w:r w:rsidRPr="00B82C94">
        <w:rPr>
          <w:rFonts w:cs="Courier New"/>
          <w:sz w:val="20"/>
        </w:rPr>
        <w:t>toda clase</w:t>
      </w:r>
      <w:r w:rsidR="00B82C94">
        <w:rPr>
          <w:rFonts w:cs="Courier New"/>
          <w:sz w:val="20"/>
        </w:rPr>
        <w:t>”</w:t>
      </w:r>
      <w:r w:rsidRPr="00B82C94">
        <w:rPr>
          <w:rFonts w:cs="Courier New"/>
          <w:sz w:val="20"/>
        </w:rPr>
        <w:t xml:space="preserve"> de actos y contratos, con asistencia, en su caso, de uno cualquiera de sus padres que esté en ejercicio de la autoridad familiar o, en su defecto, del tutor</w:t>
      </w:r>
      <w:r w:rsidR="00B82C94" w:rsidRPr="00B82C94">
        <w:rPr>
          <w:rFonts w:cs="Courier New"/>
          <w:sz w:val="20"/>
        </w:rPr>
        <w:t>; en último término, de</w:t>
      </w:r>
      <w:r w:rsidRPr="00B82C94">
        <w:rPr>
          <w:rFonts w:cs="Courier New"/>
          <w:sz w:val="20"/>
        </w:rPr>
        <w:t xml:space="preserve"> la Junta de Parientes o Juez</w:t>
      </w:r>
      <w:r w:rsidR="00B82C94">
        <w:rPr>
          <w:rFonts w:cs="Courier New"/>
          <w:sz w:val="20"/>
        </w:rPr>
        <w:t>:</w:t>
      </w:r>
      <w:r w:rsidRPr="00B82C94">
        <w:rPr>
          <w:rFonts w:cs="Courier New"/>
          <w:sz w:val="20"/>
        </w:rPr>
        <w:t xml:space="preserve"> </w:t>
      </w:r>
    </w:p>
    <w:p w:rsidR="00B82C94" w:rsidRDefault="00B82C94" w:rsidP="00B82C94">
      <w:pPr>
        <w:widowControl w:val="0"/>
        <w:autoSpaceDE w:val="0"/>
        <w:autoSpaceDN w:val="0"/>
        <w:adjustRightInd w:val="0"/>
        <w:jc w:val="both"/>
        <w:rPr>
          <w:rFonts w:cs="Courier New"/>
          <w:sz w:val="20"/>
        </w:rPr>
      </w:pPr>
    </w:p>
    <w:p w:rsidR="00C66089" w:rsidRDefault="00B82C94" w:rsidP="00B82C94">
      <w:pPr>
        <w:widowControl w:val="0"/>
        <w:autoSpaceDE w:val="0"/>
        <w:autoSpaceDN w:val="0"/>
        <w:adjustRightInd w:val="0"/>
        <w:ind w:left="708"/>
        <w:jc w:val="both"/>
        <w:rPr>
          <w:rFonts w:cs="Courier New"/>
          <w:sz w:val="20"/>
        </w:rPr>
      </w:pPr>
      <w:r>
        <w:rPr>
          <w:rFonts w:cs="Courier New"/>
          <w:sz w:val="20"/>
        </w:rPr>
        <w:t xml:space="preserve">+ </w:t>
      </w:r>
      <w:r w:rsidR="00C66089" w:rsidRPr="00B82C94">
        <w:rPr>
          <w:rFonts w:cs="Courier New"/>
          <w:sz w:val="20"/>
        </w:rPr>
        <w:t>Art. 2</w:t>
      </w:r>
      <w:r>
        <w:rPr>
          <w:rFonts w:cs="Courier New"/>
          <w:sz w:val="20"/>
        </w:rPr>
        <w:t>9</w:t>
      </w:r>
      <w:r w:rsidR="00C66089" w:rsidRPr="00B82C94">
        <w:rPr>
          <w:rFonts w:cs="Courier New"/>
          <w:sz w:val="20"/>
        </w:rPr>
        <w:t>: Será anulable, mientras no sea confirmado por quienes pueden anularlo, el acto o contrato celebrado por el menor sin la debida asistencia.</w:t>
      </w:r>
    </w:p>
    <w:p w:rsidR="000C326F" w:rsidRDefault="000C326F" w:rsidP="00B82C94">
      <w:pPr>
        <w:widowControl w:val="0"/>
        <w:autoSpaceDE w:val="0"/>
        <w:autoSpaceDN w:val="0"/>
        <w:adjustRightInd w:val="0"/>
        <w:ind w:left="708"/>
        <w:jc w:val="both"/>
        <w:rPr>
          <w:rFonts w:cs="Courier New"/>
          <w:sz w:val="20"/>
        </w:rPr>
      </w:pPr>
    </w:p>
    <w:p w:rsidR="00B82C94" w:rsidRDefault="00B82C94" w:rsidP="00B82C94">
      <w:pPr>
        <w:widowControl w:val="0"/>
        <w:autoSpaceDE w:val="0"/>
        <w:autoSpaceDN w:val="0"/>
        <w:adjustRightInd w:val="0"/>
        <w:ind w:left="708"/>
        <w:jc w:val="both"/>
        <w:rPr>
          <w:rFonts w:cs="Courier New"/>
          <w:sz w:val="20"/>
        </w:rPr>
      </w:pPr>
      <w:r w:rsidRPr="00B82C94">
        <w:rPr>
          <w:rFonts w:cs="Courier New"/>
          <w:sz w:val="20"/>
        </w:rPr>
        <w:t>+ No necesita asistencia en los actos que la ley le permita realizar por sí solo (vg. la administración de los bienes que adquiera con su trabajo o industria)</w:t>
      </w:r>
    </w:p>
    <w:p w:rsidR="00B82C94" w:rsidRDefault="00B82C94" w:rsidP="00B82C94">
      <w:pPr>
        <w:widowControl w:val="0"/>
        <w:autoSpaceDE w:val="0"/>
        <w:autoSpaceDN w:val="0"/>
        <w:adjustRightInd w:val="0"/>
        <w:jc w:val="both"/>
        <w:rPr>
          <w:rFonts w:cs="Courier New"/>
          <w:sz w:val="20"/>
        </w:rPr>
      </w:pPr>
    </w:p>
    <w:p w:rsidR="00C66089" w:rsidRDefault="00C66089" w:rsidP="000C326F">
      <w:pPr>
        <w:widowControl w:val="0"/>
        <w:autoSpaceDE w:val="0"/>
        <w:autoSpaceDN w:val="0"/>
        <w:adjustRightInd w:val="0"/>
        <w:jc w:val="both"/>
        <w:rPr>
          <w:rFonts w:cs="Courier New"/>
          <w:sz w:val="20"/>
        </w:rPr>
      </w:pPr>
      <w:r w:rsidRPr="000C326F">
        <w:rPr>
          <w:rFonts w:cs="Courier New"/>
          <w:b/>
          <w:sz w:val="20"/>
        </w:rPr>
        <w:t xml:space="preserve">Art. </w:t>
      </w:r>
      <w:r w:rsidR="00B82C94" w:rsidRPr="000C326F">
        <w:rPr>
          <w:rFonts w:cs="Courier New"/>
          <w:b/>
          <w:sz w:val="20"/>
        </w:rPr>
        <w:t>30</w:t>
      </w:r>
      <w:r w:rsidRPr="000C326F">
        <w:rPr>
          <w:rFonts w:cs="Courier New"/>
          <w:b/>
          <w:sz w:val="20"/>
        </w:rPr>
        <w:t xml:space="preserve"> y s</w:t>
      </w:r>
      <w:r w:rsidR="00B82C94" w:rsidRPr="000C326F">
        <w:rPr>
          <w:rFonts w:cs="Courier New"/>
          <w:b/>
          <w:sz w:val="20"/>
        </w:rPr>
        <w:t>s</w:t>
      </w:r>
      <w:r w:rsidRPr="00B82C94">
        <w:rPr>
          <w:rFonts w:cs="Courier New"/>
          <w:sz w:val="20"/>
        </w:rPr>
        <w:t xml:space="preserve"> </w:t>
      </w:r>
      <w:r w:rsidR="000C326F">
        <w:rPr>
          <w:rFonts w:cs="Courier New"/>
          <w:sz w:val="20"/>
        </w:rPr>
        <w:t>R</w:t>
      </w:r>
      <w:r w:rsidRPr="00B82C94">
        <w:rPr>
          <w:rFonts w:cs="Courier New"/>
          <w:sz w:val="20"/>
        </w:rPr>
        <w:t>egula</w:t>
      </w:r>
      <w:r w:rsidR="00B82C94">
        <w:rPr>
          <w:rFonts w:cs="Courier New"/>
          <w:sz w:val="20"/>
        </w:rPr>
        <w:t>n</w:t>
      </w:r>
      <w:r w:rsidRPr="00B82C94">
        <w:rPr>
          <w:rFonts w:cs="Courier New"/>
          <w:sz w:val="20"/>
        </w:rPr>
        <w:t xml:space="preserve"> la emancipación con concesión de quienes ejerzan la autoridad familiar o tutela, judicial y por vida independiente a semejanza del CC pero respecto el menor mayor de 14 años.</w:t>
      </w:r>
    </w:p>
    <w:p w:rsidR="00027A79" w:rsidRPr="00B82C94" w:rsidRDefault="00027A79" w:rsidP="00B82C94">
      <w:pPr>
        <w:widowControl w:val="0"/>
        <w:autoSpaceDE w:val="0"/>
        <w:autoSpaceDN w:val="0"/>
        <w:adjustRightInd w:val="0"/>
        <w:jc w:val="both"/>
        <w:rPr>
          <w:rFonts w:cs="Courier New"/>
          <w:sz w:val="20"/>
        </w:rPr>
      </w:pPr>
    </w:p>
    <w:p w:rsidR="00027A79" w:rsidRDefault="00C66089" w:rsidP="00027A79">
      <w:pPr>
        <w:widowControl w:val="0"/>
        <w:autoSpaceDE w:val="0"/>
        <w:autoSpaceDN w:val="0"/>
        <w:adjustRightInd w:val="0"/>
        <w:jc w:val="both"/>
        <w:rPr>
          <w:rFonts w:cs="Courier New"/>
          <w:sz w:val="20"/>
        </w:rPr>
      </w:pPr>
      <w:r w:rsidRPr="00027A79">
        <w:rPr>
          <w:rStyle w:val="Ttulo1Car"/>
        </w:rPr>
        <w:t>Navarra</w:t>
      </w:r>
      <w:r w:rsidR="00027A79">
        <w:t xml:space="preserve"> </w:t>
      </w:r>
      <w:r w:rsidRPr="00027A79">
        <w:rPr>
          <w:rFonts w:cs="Courier New"/>
          <w:sz w:val="20"/>
        </w:rPr>
        <w:t xml:space="preserve">La Compilación de Navarra en </w:t>
      </w:r>
      <w:r w:rsidR="00027A79">
        <w:rPr>
          <w:rFonts w:cs="Courier New"/>
          <w:sz w:val="20"/>
        </w:rPr>
        <w:t>su</w:t>
      </w:r>
      <w:r w:rsidRPr="00027A79">
        <w:rPr>
          <w:rFonts w:cs="Courier New"/>
          <w:sz w:val="20"/>
        </w:rPr>
        <w:t xml:space="preserve"> </w:t>
      </w:r>
      <w:r w:rsidR="00027A79">
        <w:rPr>
          <w:rFonts w:cs="Courier New"/>
          <w:sz w:val="20"/>
        </w:rPr>
        <w:t>L</w:t>
      </w:r>
      <w:r w:rsidRPr="00027A79">
        <w:rPr>
          <w:rFonts w:cs="Courier New"/>
          <w:sz w:val="20"/>
        </w:rPr>
        <w:t xml:space="preserve">ey 50 establece que los menores de edad </w:t>
      </w:r>
      <w:r w:rsidR="00027A79">
        <w:rPr>
          <w:rFonts w:cs="Courier New"/>
          <w:sz w:val="20"/>
        </w:rPr>
        <w:t xml:space="preserve">que sean </w:t>
      </w:r>
      <w:r w:rsidRPr="00027A79">
        <w:rPr>
          <w:rFonts w:cs="Courier New"/>
          <w:sz w:val="20"/>
        </w:rPr>
        <w:t>púber</w:t>
      </w:r>
      <w:r w:rsidR="00027A79">
        <w:rPr>
          <w:rFonts w:cs="Courier New"/>
          <w:sz w:val="20"/>
        </w:rPr>
        <w:t>es</w:t>
      </w:r>
      <w:r w:rsidRPr="00027A79">
        <w:rPr>
          <w:rFonts w:cs="Courier New"/>
          <w:sz w:val="20"/>
        </w:rPr>
        <w:t xml:space="preserve"> (es decir</w:t>
      </w:r>
      <w:r w:rsidR="00027A79">
        <w:rPr>
          <w:rFonts w:cs="Courier New"/>
          <w:sz w:val="20"/>
        </w:rPr>
        <w:t>,</w:t>
      </w:r>
      <w:r w:rsidRPr="00027A79">
        <w:rPr>
          <w:rFonts w:cs="Courier New"/>
          <w:sz w:val="20"/>
        </w:rPr>
        <w:t xml:space="preserve"> mayor de 14 años </w:t>
      </w:r>
      <w:r w:rsidR="00027A79">
        <w:rPr>
          <w:rFonts w:cs="Courier New"/>
          <w:sz w:val="20"/>
        </w:rPr>
        <w:t>de</w:t>
      </w:r>
      <w:r w:rsidRPr="00027A79">
        <w:rPr>
          <w:rFonts w:cs="Courier New"/>
          <w:sz w:val="20"/>
        </w:rPr>
        <w:t xml:space="preserve"> ambos sexos) no emancipados</w:t>
      </w:r>
      <w:r w:rsidR="00027A79">
        <w:rPr>
          <w:rFonts w:cs="Courier New"/>
          <w:sz w:val="20"/>
        </w:rPr>
        <w:t>:</w:t>
      </w:r>
    </w:p>
    <w:p w:rsidR="000C326F" w:rsidRDefault="000C326F" w:rsidP="00027A79">
      <w:pPr>
        <w:widowControl w:val="0"/>
        <w:autoSpaceDE w:val="0"/>
        <w:autoSpaceDN w:val="0"/>
        <w:adjustRightInd w:val="0"/>
        <w:jc w:val="both"/>
        <w:rPr>
          <w:rFonts w:cs="Courier New"/>
          <w:sz w:val="20"/>
        </w:rPr>
      </w:pPr>
    </w:p>
    <w:p w:rsidR="00027A79" w:rsidRDefault="00027A79" w:rsidP="000C326F">
      <w:pPr>
        <w:widowControl w:val="0"/>
        <w:autoSpaceDE w:val="0"/>
        <w:autoSpaceDN w:val="0"/>
        <w:adjustRightInd w:val="0"/>
        <w:ind w:left="708"/>
        <w:jc w:val="both"/>
        <w:rPr>
          <w:rFonts w:cs="Courier New"/>
          <w:sz w:val="20"/>
        </w:rPr>
      </w:pPr>
      <w:r>
        <w:rPr>
          <w:rFonts w:cs="Courier New"/>
          <w:sz w:val="20"/>
        </w:rPr>
        <w:t xml:space="preserve">. </w:t>
      </w:r>
      <w:r w:rsidR="00C66089" w:rsidRPr="00027A79">
        <w:rPr>
          <w:rFonts w:cs="Courier New"/>
          <w:sz w:val="20"/>
        </w:rPr>
        <w:t>tendrán capacidad para los actos determinados en la Compilación</w:t>
      </w:r>
    </w:p>
    <w:p w:rsidR="000C326F" w:rsidRDefault="000C326F" w:rsidP="000C326F">
      <w:pPr>
        <w:widowControl w:val="0"/>
        <w:autoSpaceDE w:val="0"/>
        <w:autoSpaceDN w:val="0"/>
        <w:adjustRightInd w:val="0"/>
        <w:ind w:left="708"/>
        <w:jc w:val="both"/>
        <w:rPr>
          <w:rFonts w:cs="Courier New"/>
          <w:sz w:val="20"/>
        </w:rPr>
      </w:pPr>
    </w:p>
    <w:p w:rsidR="00027A79" w:rsidRDefault="00027A79" w:rsidP="000C326F">
      <w:pPr>
        <w:widowControl w:val="0"/>
        <w:autoSpaceDE w:val="0"/>
        <w:autoSpaceDN w:val="0"/>
        <w:adjustRightInd w:val="0"/>
        <w:ind w:left="708"/>
        <w:jc w:val="both"/>
        <w:rPr>
          <w:rFonts w:cs="Courier New"/>
          <w:sz w:val="20"/>
        </w:rPr>
      </w:pPr>
      <w:r>
        <w:rPr>
          <w:rFonts w:cs="Courier New"/>
          <w:sz w:val="20"/>
        </w:rPr>
        <w:t>. p</w:t>
      </w:r>
      <w:r w:rsidR="00C66089" w:rsidRPr="00027A79">
        <w:rPr>
          <w:rFonts w:cs="Courier New"/>
          <w:sz w:val="20"/>
        </w:rPr>
        <w:t>odrán aceptar por sí solo toda clase de liberalidades por las que no contraigan obligaciones aunque aquéllas contengan limitaciones o prohibiciones sobre los bienes objeto de la liberalidad.</w:t>
      </w:r>
    </w:p>
    <w:p w:rsidR="000C326F" w:rsidRDefault="000C326F" w:rsidP="000C326F">
      <w:pPr>
        <w:widowControl w:val="0"/>
        <w:autoSpaceDE w:val="0"/>
        <w:autoSpaceDN w:val="0"/>
        <w:adjustRightInd w:val="0"/>
        <w:ind w:left="708"/>
        <w:jc w:val="both"/>
        <w:rPr>
          <w:rFonts w:cs="Courier New"/>
          <w:sz w:val="20"/>
        </w:rPr>
      </w:pPr>
    </w:p>
    <w:p w:rsidR="0091389A" w:rsidRDefault="00027A79" w:rsidP="0091389A">
      <w:pPr>
        <w:widowControl w:val="0"/>
        <w:autoSpaceDE w:val="0"/>
        <w:autoSpaceDN w:val="0"/>
        <w:adjustRightInd w:val="0"/>
        <w:ind w:left="708"/>
        <w:jc w:val="both"/>
        <w:rPr>
          <w:rFonts w:cs="Courier New"/>
          <w:sz w:val="14"/>
        </w:rPr>
      </w:pPr>
      <w:r>
        <w:rPr>
          <w:rFonts w:cs="Courier New"/>
          <w:sz w:val="20"/>
        </w:rPr>
        <w:t xml:space="preserve">. </w:t>
      </w:r>
      <w:r w:rsidR="00C66089" w:rsidRPr="00027A79">
        <w:rPr>
          <w:rFonts w:cs="Courier New"/>
          <w:sz w:val="20"/>
        </w:rPr>
        <w:t>De la Ley 184 se deducen que pueden testar</w:t>
      </w:r>
      <w:r>
        <w:rPr>
          <w:rFonts w:cs="Courier New"/>
          <w:sz w:val="20"/>
        </w:rPr>
        <w:t xml:space="preserve"> </w:t>
      </w:r>
      <w:r w:rsidRPr="00027A79">
        <w:rPr>
          <w:rFonts w:cs="Courier New"/>
          <w:sz w:val="14"/>
        </w:rPr>
        <w:t>(solo los impúberes son incapaces para testar)</w:t>
      </w:r>
    </w:p>
    <w:p w:rsidR="0091389A" w:rsidRDefault="0091389A" w:rsidP="0091389A">
      <w:pPr>
        <w:widowControl w:val="0"/>
        <w:autoSpaceDE w:val="0"/>
        <w:autoSpaceDN w:val="0"/>
        <w:adjustRightInd w:val="0"/>
        <w:ind w:left="708"/>
        <w:jc w:val="both"/>
        <w:rPr>
          <w:rFonts w:cs="Courier New"/>
          <w:sz w:val="14"/>
        </w:rPr>
      </w:pPr>
    </w:p>
    <w:p w:rsidR="00027A79" w:rsidRPr="0091389A" w:rsidRDefault="0091389A" w:rsidP="0091389A">
      <w:pPr>
        <w:widowControl w:val="0"/>
        <w:autoSpaceDE w:val="0"/>
        <w:autoSpaceDN w:val="0"/>
        <w:adjustRightInd w:val="0"/>
        <w:jc w:val="both"/>
        <w:rPr>
          <w:rFonts w:cs="Courier New"/>
          <w:sz w:val="14"/>
        </w:rPr>
      </w:pPr>
      <w:r>
        <w:rPr>
          <w:rFonts w:cs="Courier New"/>
          <w:sz w:val="20"/>
        </w:rPr>
        <w:t>L</w:t>
      </w:r>
      <w:r w:rsidR="00027A79" w:rsidRPr="00027A79">
        <w:rPr>
          <w:rFonts w:cs="Courier New"/>
          <w:sz w:val="20"/>
        </w:rPr>
        <w:t xml:space="preserve">a ley 19 establece que </w:t>
      </w:r>
      <w:r>
        <w:rPr>
          <w:rFonts w:cs="Courier New"/>
          <w:sz w:val="20"/>
        </w:rPr>
        <w:t xml:space="preserve">en general </w:t>
      </w:r>
      <w:r w:rsidR="00027A79" w:rsidRPr="00027A79">
        <w:rPr>
          <w:rFonts w:cs="Courier New"/>
          <w:sz w:val="20"/>
        </w:rPr>
        <w:t>son nulas las declaraciones de voluntad emitidas por menores no emancipados.</w:t>
      </w:r>
    </w:p>
    <w:p w:rsidR="00C66089" w:rsidRPr="00027A79" w:rsidRDefault="00C66089" w:rsidP="00027A79">
      <w:pPr>
        <w:widowControl w:val="0"/>
        <w:autoSpaceDE w:val="0"/>
        <w:autoSpaceDN w:val="0"/>
        <w:adjustRightInd w:val="0"/>
        <w:jc w:val="both"/>
        <w:rPr>
          <w:rFonts w:cs="Courier New"/>
          <w:sz w:val="20"/>
        </w:rPr>
      </w:pPr>
    </w:p>
    <w:p w:rsidR="007215C5" w:rsidRDefault="007215C5" w:rsidP="00027A79">
      <w:pPr>
        <w:widowControl w:val="0"/>
        <w:autoSpaceDE w:val="0"/>
        <w:autoSpaceDN w:val="0"/>
        <w:adjustRightInd w:val="0"/>
        <w:jc w:val="both"/>
        <w:rPr>
          <w:rFonts w:cs="Courier New"/>
          <w:sz w:val="20"/>
        </w:rPr>
      </w:pPr>
      <w:r>
        <w:rPr>
          <w:rFonts w:cs="Courier New"/>
          <w:sz w:val="20"/>
        </w:rPr>
        <w:t>L</w:t>
      </w:r>
      <w:r w:rsidR="00C66089" w:rsidRPr="00027A79">
        <w:rPr>
          <w:rFonts w:cs="Courier New"/>
          <w:sz w:val="20"/>
        </w:rPr>
        <w:t>a ley 66 regula la emancipación</w:t>
      </w:r>
      <w:r w:rsidR="00A5153E">
        <w:rPr>
          <w:rFonts w:cs="Courier New"/>
          <w:sz w:val="20"/>
        </w:rPr>
        <w:t xml:space="preserve"> de forma</w:t>
      </w:r>
      <w:r w:rsidR="00C66089" w:rsidRPr="00027A79">
        <w:rPr>
          <w:rFonts w:cs="Courier New"/>
          <w:sz w:val="20"/>
        </w:rPr>
        <w:t xml:space="preserve"> muy similar al CC</w:t>
      </w:r>
      <w:r>
        <w:rPr>
          <w:rFonts w:cs="Courier New"/>
          <w:sz w:val="20"/>
        </w:rPr>
        <w:t>, salvo que:</w:t>
      </w:r>
      <w:r w:rsidR="00A5153E">
        <w:rPr>
          <w:rFonts w:cs="Courier New"/>
          <w:sz w:val="20"/>
        </w:rPr>
        <w:t xml:space="preserve"> </w:t>
      </w:r>
    </w:p>
    <w:p w:rsidR="000C326F" w:rsidRDefault="000C326F" w:rsidP="007215C5">
      <w:pPr>
        <w:pStyle w:val="Textoindependiente"/>
        <w:widowControl w:val="0"/>
        <w:tabs>
          <w:tab w:val="left" w:pos="708"/>
        </w:tabs>
        <w:autoSpaceDE w:val="0"/>
        <w:autoSpaceDN w:val="0"/>
        <w:adjustRightInd w:val="0"/>
        <w:rPr>
          <w:rFonts w:cs="Courier New"/>
        </w:rPr>
      </w:pPr>
    </w:p>
    <w:p w:rsidR="007215C5" w:rsidRDefault="007215C5" w:rsidP="000C326F">
      <w:pPr>
        <w:pStyle w:val="Textoindependiente"/>
        <w:widowControl w:val="0"/>
        <w:numPr>
          <w:ilvl w:val="0"/>
          <w:numId w:val="12"/>
        </w:numPr>
        <w:tabs>
          <w:tab w:val="left" w:pos="708"/>
        </w:tabs>
        <w:autoSpaceDE w:val="0"/>
        <w:autoSpaceDN w:val="0"/>
        <w:adjustRightInd w:val="0"/>
        <w:rPr>
          <w:rFonts w:cs="Courier New"/>
        </w:rPr>
      </w:pPr>
      <w:r>
        <w:rPr>
          <w:rFonts w:cs="Courier New"/>
        </w:rPr>
        <w:t xml:space="preserve">requiere de asistencia el emancipado para la </w:t>
      </w:r>
      <w:r w:rsidRPr="004F6038">
        <w:rPr>
          <w:rFonts w:cs="Courier New"/>
        </w:rPr>
        <w:t>comparecencia en juicio</w:t>
      </w:r>
      <w:r>
        <w:rPr>
          <w:rFonts w:cs="Courier New"/>
        </w:rPr>
        <w:t>s</w:t>
      </w:r>
      <w:r w:rsidRPr="004F6038">
        <w:rPr>
          <w:rFonts w:cs="Courier New"/>
        </w:rPr>
        <w:t xml:space="preserve"> referidos a </w:t>
      </w:r>
      <w:r>
        <w:rPr>
          <w:rFonts w:cs="Courier New"/>
        </w:rPr>
        <w:t xml:space="preserve">actos u </w:t>
      </w:r>
      <w:r w:rsidRPr="004F6038">
        <w:rPr>
          <w:rFonts w:cs="Courier New"/>
        </w:rPr>
        <w:t>objetos sobre los que la capacidad está limitada.</w:t>
      </w:r>
    </w:p>
    <w:p w:rsidR="000C326F" w:rsidRPr="004F6038" w:rsidRDefault="000C326F" w:rsidP="000C326F">
      <w:pPr>
        <w:pStyle w:val="Textoindependiente"/>
        <w:widowControl w:val="0"/>
        <w:tabs>
          <w:tab w:val="left" w:pos="708"/>
        </w:tabs>
        <w:autoSpaceDE w:val="0"/>
        <w:autoSpaceDN w:val="0"/>
        <w:adjustRightInd w:val="0"/>
        <w:ind w:left="720"/>
        <w:rPr>
          <w:rFonts w:cs="Courier New"/>
        </w:rPr>
      </w:pPr>
    </w:p>
    <w:p w:rsidR="00C66089" w:rsidRDefault="007215C5" w:rsidP="000C326F">
      <w:pPr>
        <w:pStyle w:val="Textoindependiente"/>
        <w:widowControl w:val="0"/>
        <w:numPr>
          <w:ilvl w:val="0"/>
          <w:numId w:val="12"/>
        </w:numPr>
        <w:tabs>
          <w:tab w:val="left" w:pos="708"/>
        </w:tabs>
        <w:autoSpaceDE w:val="0"/>
        <w:autoSpaceDN w:val="0"/>
        <w:adjustRightInd w:val="0"/>
        <w:rPr>
          <w:rFonts w:cs="Courier New"/>
        </w:rPr>
      </w:pPr>
      <w:r>
        <w:rPr>
          <w:rFonts w:cs="Courier New"/>
        </w:rPr>
        <w:t>la</w:t>
      </w:r>
      <w:r w:rsidR="00C66089" w:rsidRPr="00027A79">
        <w:rPr>
          <w:rFonts w:cs="Courier New"/>
        </w:rPr>
        <w:t xml:space="preserve"> asistencia </w:t>
      </w:r>
      <w:r>
        <w:rPr>
          <w:rFonts w:cs="Courier New"/>
        </w:rPr>
        <w:t xml:space="preserve">al emancipado </w:t>
      </w:r>
      <w:r w:rsidR="00C66089" w:rsidRPr="00027A79">
        <w:rPr>
          <w:rFonts w:cs="Courier New"/>
        </w:rPr>
        <w:t xml:space="preserve">podrá prestarse  por cualquiera de sus padres o en su caso de </w:t>
      </w:r>
      <w:r>
        <w:rPr>
          <w:rFonts w:cs="Courier New"/>
        </w:rPr>
        <w:t>sus</w:t>
      </w:r>
      <w:r w:rsidR="00C66089" w:rsidRPr="00027A79">
        <w:rPr>
          <w:rFonts w:cs="Courier New"/>
        </w:rPr>
        <w:t xml:space="preserve"> Parientes Mayores o del curador.  </w:t>
      </w:r>
    </w:p>
    <w:p w:rsidR="00462BF9" w:rsidRPr="00027A79" w:rsidRDefault="00462BF9" w:rsidP="00027A79">
      <w:pPr>
        <w:widowControl w:val="0"/>
        <w:autoSpaceDE w:val="0"/>
        <w:autoSpaceDN w:val="0"/>
        <w:adjustRightInd w:val="0"/>
        <w:jc w:val="both"/>
        <w:rPr>
          <w:rFonts w:cs="Courier New"/>
          <w:sz w:val="20"/>
        </w:rPr>
      </w:pPr>
    </w:p>
    <w:p w:rsidR="00A5153E" w:rsidRDefault="00A5153E" w:rsidP="00A5153E">
      <w:pPr>
        <w:widowControl w:val="0"/>
        <w:autoSpaceDE w:val="0"/>
        <w:autoSpaceDN w:val="0"/>
        <w:adjustRightInd w:val="0"/>
        <w:jc w:val="both"/>
        <w:rPr>
          <w:rFonts w:cs="Courier New"/>
          <w:sz w:val="20"/>
        </w:rPr>
      </w:pPr>
      <w:r w:rsidRPr="00462BF9">
        <w:rPr>
          <w:rStyle w:val="Ttulo1Car"/>
        </w:rPr>
        <w:t>C</w:t>
      </w:r>
      <w:r w:rsidR="00462BF9">
        <w:rPr>
          <w:rStyle w:val="Ttulo1Car"/>
        </w:rPr>
        <w:t>ataluña</w:t>
      </w:r>
      <w:r w:rsidRPr="00462BF9">
        <w:rPr>
          <w:rStyle w:val="Ttulo1Car"/>
        </w:rPr>
        <w:t xml:space="preserve"> </w:t>
      </w:r>
      <w:r w:rsidR="0091389A">
        <w:rPr>
          <w:rStyle w:val="Ttulo1Car"/>
        </w:rPr>
        <w:t xml:space="preserve">  </w:t>
      </w:r>
      <w:r>
        <w:rPr>
          <w:rFonts w:cs="Courier New"/>
          <w:sz w:val="20"/>
        </w:rPr>
        <w:t>A</w:t>
      </w:r>
      <w:r w:rsidRPr="00A5153E">
        <w:rPr>
          <w:rFonts w:cs="Courier New"/>
          <w:sz w:val="20"/>
        </w:rPr>
        <w:t>rt</w:t>
      </w:r>
      <w:r>
        <w:rPr>
          <w:rFonts w:cs="Courier New"/>
          <w:sz w:val="20"/>
        </w:rPr>
        <w:t>s</w:t>
      </w:r>
      <w:r w:rsidRPr="00A5153E">
        <w:rPr>
          <w:rFonts w:cs="Courier New"/>
          <w:sz w:val="20"/>
        </w:rPr>
        <w:t>. 211</w:t>
      </w:r>
      <w:r>
        <w:rPr>
          <w:rFonts w:cs="Courier New"/>
          <w:sz w:val="20"/>
        </w:rPr>
        <w:t>-1 y ss, bajo la</w:t>
      </w:r>
      <w:r w:rsidR="00C66089" w:rsidRPr="00A5153E">
        <w:rPr>
          <w:rFonts w:cs="Courier New"/>
          <w:sz w:val="20"/>
        </w:rPr>
        <w:t xml:space="preserve"> rúbrica “Personalidad civil y Capacidad”</w:t>
      </w:r>
      <w:r>
        <w:rPr>
          <w:rFonts w:cs="Courier New"/>
          <w:sz w:val="20"/>
        </w:rPr>
        <w:t>.</w:t>
      </w:r>
    </w:p>
    <w:p w:rsidR="00A5153E" w:rsidRDefault="00A5153E" w:rsidP="00A5153E">
      <w:pPr>
        <w:widowControl w:val="0"/>
        <w:autoSpaceDE w:val="0"/>
        <w:autoSpaceDN w:val="0"/>
        <w:adjustRightInd w:val="0"/>
        <w:jc w:val="both"/>
        <w:rPr>
          <w:rFonts w:cs="Courier New"/>
          <w:sz w:val="20"/>
        </w:rPr>
      </w:pPr>
    </w:p>
    <w:p w:rsidR="00C66089" w:rsidRPr="00A5153E" w:rsidRDefault="00A5153E" w:rsidP="00A5153E">
      <w:pPr>
        <w:widowControl w:val="0"/>
        <w:autoSpaceDE w:val="0"/>
        <w:autoSpaceDN w:val="0"/>
        <w:adjustRightInd w:val="0"/>
        <w:jc w:val="both"/>
        <w:rPr>
          <w:rFonts w:cs="Courier New"/>
          <w:sz w:val="20"/>
        </w:rPr>
      </w:pPr>
      <w:r>
        <w:rPr>
          <w:rFonts w:cs="Courier New"/>
          <w:sz w:val="20"/>
        </w:rPr>
        <w:t>L</w:t>
      </w:r>
      <w:r w:rsidR="00C66089" w:rsidRPr="00A5153E">
        <w:rPr>
          <w:rFonts w:cs="Courier New"/>
          <w:sz w:val="20"/>
        </w:rPr>
        <w:t>a capacidad de obrar se fundamenta en la capacidad natural</w:t>
      </w:r>
      <w:r>
        <w:rPr>
          <w:rFonts w:cs="Courier New"/>
          <w:sz w:val="20"/>
        </w:rPr>
        <w:t xml:space="preserve"> (de acuerdo con CCC):</w:t>
      </w:r>
      <w:r w:rsidR="00C66089" w:rsidRPr="00A5153E">
        <w:rPr>
          <w:rFonts w:cs="Courier New"/>
          <w:sz w:val="20"/>
        </w:rPr>
        <w:t xml:space="preserve">  </w:t>
      </w:r>
    </w:p>
    <w:p w:rsidR="00C66089" w:rsidRPr="00A5153E" w:rsidRDefault="00C66089" w:rsidP="00A5153E">
      <w:pPr>
        <w:widowControl w:val="0"/>
        <w:autoSpaceDE w:val="0"/>
        <w:autoSpaceDN w:val="0"/>
        <w:adjustRightInd w:val="0"/>
        <w:jc w:val="both"/>
        <w:rPr>
          <w:rFonts w:cs="Courier New"/>
          <w:sz w:val="20"/>
        </w:rPr>
      </w:pPr>
    </w:p>
    <w:p w:rsidR="00C66089" w:rsidRPr="00462BF9" w:rsidRDefault="00C66089" w:rsidP="00841EEA">
      <w:pPr>
        <w:pStyle w:val="Prrafodelista"/>
        <w:widowControl w:val="0"/>
        <w:numPr>
          <w:ilvl w:val="0"/>
          <w:numId w:val="5"/>
        </w:numPr>
        <w:autoSpaceDE w:val="0"/>
        <w:autoSpaceDN w:val="0"/>
        <w:adjustRightInd w:val="0"/>
        <w:jc w:val="both"/>
        <w:rPr>
          <w:rFonts w:cs="Courier New"/>
        </w:rPr>
      </w:pPr>
      <w:r w:rsidRPr="00462BF9">
        <w:rPr>
          <w:rFonts w:cs="Courier New"/>
        </w:rPr>
        <w:t>El menor puede hacer por sí solo, según su edad y capacidad natural, los actos relativos a los derechos de la personalidad</w:t>
      </w:r>
      <w:r w:rsidR="00A5153E" w:rsidRPr="00462BF9">
        <w:rPr>
          <w:rFonts w:cs="Courier New"/>
        </w:rPr>
        <w:t xml:space="preserve"> /</w:t>
      </w:r>
      <w:r w:rsidRPr="00462BF9">
        <w:rPr>
          <w:rFonts w:cs="Courier New"/>
        </w:rPr>
        <w:t xml:space="preserve"> a bienes o servicios propios de su edad, de acuerdo con los usos sociales (art. 211.5 CCC).</w:t>
      </w:r>
    </w:p>
    <w:p w:rsidR="00A5153E" w:rsidRDefault="00A5153E" w:rsidP="00A5153E">
      <w:pPr>
        <w:widowControl w:val="0"/>
        <w:autoSpaceDE w:val="0"/>
        <w:autoSpaceDN w:val="0"/>
        <w:adjustRightInd w:val="0"/>
        <w:jc w:val="both"/>
        <w:rPr>
          <w:rFonts w:cs="Courier New"/>
          <w:sz w:val="20"/>
        </w:rPr>
      </w:pPr>
    </w:p>
    <w:p w:rsidR="00A5153E" w:rsidRPr="00462BF9" w:rsidRDefault="00A5153E" w:rsidP="00841EEA">
      <w:pPr>
        <w:pStyle w:val="CourierNew"/>
        <w:numPr>
          <w:ilvl w:val="0"/>
          <w:numId w:val="5"/>
        </w:numPr>
      </w:pPr>
      <w:r w:rsidRPr="00462BF9">
        <w:t>Para cualquier acto del representante legal que implique alguna prestación personal del menor, se requiere su consentimiento si ha cumplido doce años o tiene suficiente juicio.</w:t>
      </w:r>
    </w:p>
    <w:p w:rsidR="00C66089" w:rsidRPr="00A5153E" w:rsidRDefault="00C66089" w:rsidP="00A5153E">
      <w:pPr>
        <w:widowControl w:val="0"/>
        <w:autoSpaceDE w:val="0"/>
        <w:autoSpaceDN w:val="0"/>
        <w:adjustRightInd w:val="0"/>
        <w:jc w:val="both"/>
        <w:rPr>
          <w:rFonts w:cs="Courier New"/>
          <w:sz w:val="20"/>
        </w:rPr>
      </w:pPr>
    </w:p>
    <w:p w:rsidR="00C66089" w:rsidRPr="00462BF9" w:rsidRDefault="00462BF9" w:rsidP="00462BF9">
      <w:pPr>
        <w:widowControl w:val="0"/>
        <w:autoSpaceDE w:val="0"/>
        <w:autoSpaceDN w:val="0"/>
        <w:adjustRightInd w:val="0"/>
        <w:jc w:val="both"/>
        <w:rPr>
          <w:rFonts w:cs="Courier New"/>
          <w:sz w:val="20"/>
        </w:rPr>
      </w:pPr>
      <w:r w:rsidRPr="00462BF9">
        <w:rPr>
          <w:rFonts w:cs="Courier New"/>
          <w:sz w:val="20"/>
        </w:rPr>
        <w:t>L</w:t>
      </w:r>
      <w:r w:rsidR="00C66089" w:rsidRPr="00462BF9">
        <w:rPr>
          <w:rFonts w:cs="Courier New"/>
          <w:sz w:val="20"/>
        </w:rPr>
        <w:t xml:space="preserve">os emancipados actúan como mayores pero necesitan </w:t>
      </w:r>
      <w:r w:rsidRPr="00462BF9">
        <w:rPr>
          <w:rFonts w:cs="Courier New"/>
          <w:sz w:val="20"/>
        </w:rPr>
        <w:t>complemento de su capacidad</w:t>
      </w:r>
      <w:r w:rsidR="00C66089" w:rsidRPr="00462BF9">
        <w:rPr>
          <w:rFonts w:cs="Courier New"/>
          <w:sz w:val="20"/>
        </w:rPr>
        <w:t xml:space="preserve"> para actos del art. 211-12</w:t>
      </w:r>
      <w:r w:rsidRPr="00462BF9">
        <w:rPr>
          <w:rFonts w:cs="Courier New"/>
          <w:sz w:val="20"/>
        </w:rPr>
        <w:t xml:space="preserve"> y en particular para aceptar el cargo de administrador de una sociedad</w:t>
      </w:r>
      <w:r w:rsidR="00C66089" w:rsidRPr="00462BF9">
        <w:rPr>
          <w:rFonts w:cs="Courier New"/>
          <w:sz w:val="20"/>
        </w:rPr>
        <w:t xml:space="preserve">. El complemento puede darse no con carácter general pero si para </w:t>
      </w:r>
      <w:r w:rsidRPr="00462BF9">
        <w:rPr>
          <w:rFonts w:cs="Courier New"/>
          <w:sz w:val="20"/>
        </w:rPr>
        <w:t xml:space="preserve">varios actos de la misma naturaleza o referidos a la misma actividad económica </w:t>
      </w:r>
      <w:r w:rsidR="00C66089" w:rsidRPr="00462BF9">
        <w:rPr>
          <w:rFonts w:cs="Courier New"/>
          <w:sz w:val="20"/>
        </w:rPr>
        <w:t>aunque sean futuros.</w:t>
      </w:r>
    </w:p>
    <w:p w:rsidR="00D5160A" w:rsidRPr="00E35DB9" w:rsidRDefault="00D5160A" w:rsidP="00E35DB9">
      <w:pPr>
        <w:widowControl w:val="0"/>
        <w:autoSpaceDE w:val="0"/>
        <w:autoSpaceDN w:val="0"/>
        <w:adjustRightInd w:val="0"/>
        <w:jc w:val="both"/>
        <w:rPr>
          <w:rFonts w:cs="Courier New"/>
          <w:sz w:val="20"/>
        </w:rPr>
      </w:pPr>
    </w:p>
    <w:p w:rsidR="00BF60DC" w:rsidRPr="00E35DB9" w:rsidRDefault="00BF60DC" w:rsidP="00D5160A">
      <w:pPr>
        <w:pStyle w:val="Ttulo4"/>
      </w:pPr>
      <w:r w:rsidRPr="00E35DB9">
        <w:t>CAPACIDAD</w:t>
      </w:r>
      <w:r w:rsidR="00380184">
        <w:t xml:space="preserve"> </w:t>
      </w:r>
      <w:r w:rsidR="00380184">
        <w:rPr>
          <w:rFonts w:ascii="Courier New" w:eastAsia="Times New Roman" w:hAnsi="Courier New" w:cs="Courier New"/>
          <w:b w:val="0"/>
          <w:iCs w:val="0"/>
          <w:color w:val="auto"/>
          <w:sz w:val="20"/>
          <w:u w:val="none"/>
        </w:rPr>
        <w:t xml:space="preserve">… </w:t>
      </w:r>
      <w:r w:rsidR="00380184">
        <w:t>de</w:t>
      </w:r>
      <w:r w:rsidRPr="00E35DB9">
        <w:t xml:space="preserve"> </w:t>
      </w:r>
      <w:r w:rsidR="00380184">
        <w:t>los menores</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BF60DC" w:rsidP="00EF0897">
      <w:pPr>
        <w:widowControl w:val="0"/>
        <w:autoSpaceDE w:val="0"/>
        <w:autoSpaceDN w:val="0"/>
        <w:adjustRightInd w:val="0"/>
        <w:jc w:val="both"/>
        <w:rPr>
          <w:rFonts w:cs="Courier New"/>
          <w:sz w:val="20"/>
        </w:rPr>
      </w:pPr>
      <w:r w:rsidRPr="00E35DB9">
        <w:rPr>
          <w:rFonts w:cs="Courier New"/>
          <w:sz w:val="20"/>
        </w:rPr>
        <w:t>La doctrina tradicional, conforme al derecho romano  distinguía tres periodos en la minoría de edad: la infancia (qui fari non potest, hasta los 7 años</w:t>
      </w:r>
      <w:r w:rsidR="00380184">
        <w:rPr>
          <w:rFonts w:cs="Courier New"/>
          <w:sz w:val="20"/>
        </w:rPr>
        <w:t xml:space="preserve">, etapa de </w:t>
      </w:r>
      <w:r w:rsidR="00380184">
        <w:rPr>
          <w:rFonts w:cs="Courier New"/>
          <w:sz w:val="20"/>
        </w:rPr>
        <w:lastRenderedPageBreak/>
        <w:t>absoluta incapacidad</w:t>
      </w:r>
      <w:r w:rsidRPr="00E35DB9">
        <w:rPr>
          <w:rFonts w:cs="Courier New"/>
          <w:sz w:val="20"/>
        </w:rPr>
        <w:t xml:space="preserve">), la impubertad (de 7 a 12/14) y la pubertad (hasta los 25). </w:t>
      </w:r>
    </w:p>
    <w:p w:rsidR="00BF60DC" w:rsidRPr="00E35DB9" w:rsidRDefault="00BF60DC" w:rsidP="00E35DB9">
      <w:pPr>
        <w:widowControl w:val="0"/>
        <w:autoSpaceDE w:val="0"/>
        <w:autoSpaceDN w:val="0"/>
        <w:adjustRightInd w:val="0"/>
        <w:ind w:firstLine="284"/>
        <w:jc w:val="both"/>
        <w:rPr>
          <w:rFonts w:cs="Courier New"/>
          <w:sz w:val="20"/>
        </w:rPr>
      </w:pPr>
    </w:p>
    <w:p w:rsidR="00BF60DC" w:rsidRPr="00E35DB9" w:rsidRDefault="0091389A" w:rsidP="0091389A">
      <w:pPr>
        <w:widowControl w:val="0"/>
        <w:autoSpaceDE w:val="0"/>
        <w:autoSpaceDN w:val="0"/>
        <w:adjustRightInd w:val="0"/>
        <w:jc w:val="both"/>
        <w:rPr>
          <w:rFonts w:cs="Courier New"/>
          <w:sz w:val="20"/>
        </w:rPr>
      </w:pPr>
      <w:r>
        <w:rPr>
          <w:rFonts w:cs="Courier New"/>
          <w:sz w:val="20"/>
        </w:rPr>
        <w:t>D</w:t>
      </w:r>
      <w:r w:rsidR="00BF60DC" w:rsidRPr="00E35DB9">
        <w:rPr>
          <w:rFonts w:cs="Courier New"/>
          <w:sz w:val="20"/>
        </w:rPr>
        <w:t>icha distinción desaparece con el C</w:t>
      </w:r>
      <w:r w:rsidR="00380184">
        <w:rPr>
          <w:rFonts w:cs="Courier New"/>
          <w:sz w:val="20"/>
        </w:rPr>
        <w:t>c</w:t>
      </w:r>
      <w:r w:rsidR="00BF60DC" w:rsidRPr="00E35DB9">
        <w:rPr>
          <w:rFonts w:cs="Courier New"/>
          <w:sz w:val="20"/>
        </w:rPr>
        <w:t xml:space="preserve">, que configura la minoría de edad como el </w:t>
      </w:r>
      <w:r w:rsidR="00380184">
        <w:rPr>
          <w:rFonts w:cs="Courier New"/>
          <w:sz w:val="20"/>
        </w:rPr>
        <w:t>EC</w:t>
      </w:r>
      <w:r w:rsidR="00BF60DC" w:rsidRPr="00E35DB9">
        <w:rPr>
          <w:rFonts w:cs="Courier New"/>
          <w:sz w:val="20"/>
        </w:rPr>
        <w:t xml:space="preserve"> que media entre el nacimiento y la mayor edad</w:t>
      </w:r>
      <w:r w:rsidR="00380184">
        <w:rPr>
          <w:rFonts w:cs="Courier New"/>
          <w:sz w:val="20"/>
        </w:rPr>
        <w:t>/</w:t>
      </w:r>
      <w:r w:rsidR="00BF60DC" w:rsidRPr="00E35DB9">
        <w:rPr>
          <w:rFonts w:cs="Courier New"/>
          <w:sz w:val="20"/>
        </w:rPr>
        <w:t>emancipación</w:t>
      </w:r>
      <w:r w:rsidR="006A40E5">
        <w:rPr>
          <w:rFonts w:cs="Courier New"/>
          <w:sz w:val="20"/>
        </w:rPr>
        <w:t xml:space="preserve">. </w:t>
      </w:r>
      <w:r w:rsidR="00BF60DC" w:rsidRPr="00E35DB9">
        <w:rPr>
          <w:rFonts w:cs="Courier New"/>
          <w:sz w:val="20"/>
        </w:rPr>
        <w:t>El CC no regula sistemáticamente la minoría de edad</w:t>
      </w:r>
      <w:r w:rsidR="00F6722A">
        <w:rPr>
          <w:rFonts w:cs="Courier New"/>
          <w:sz w:val="20"/>
        </w:rPr>
        <w:t xml:space="preserve"> ni sus efectos</w:t>
      </w:r>
      <w:r w:rsidR="006A40E5">
        <w:rPr>
          <w:rFonts w:cs="Courier New"/>
          <w:sz w:val="20"/>
        </w:rPr>
        <w:t xml:space="preserve">. </w:t>
      </w:r>
    </w:p>
    <w:p w:rsidR="00BF60DC" w:rsidRPr="00E35DB9" w:rsidRDefault="00BF60DC" w:rsidP="00E35DB9">
      <w:pPr>
        <w:widowControl w:val="0"/>
        <w:autoSpaceDE w:val="0"/>
        <w:autoSpaceDN w:val="0"/>
        <w:adjustRightInd w:val="0"/>
        <w:jc w:val="both"/>
        <w:rPr>
          <w:rFonts w:cs="Courier New"/>
          <w:sz w:val="20"/>
        </w:rPr>
      </w:pPr>
    </w:p>
    <w:p w:rsidR="00BF60DC" w:rsidRDefault="00B519F3" w:rsidP="0091389A">
      <w:pPr>
        <w:widowControl w:val="0"/>
        <w:autoSpaceDE w:val="0"/>
        <w:autoSpaceDN w:val="0"/>
        <w:adjustRightInd w:val="0"/>
        <w:jc w:val="both"/>
        <w:rPr>
          <w:rFonts w:cs="Courier New"/>
          <w:sz w:val="20"/>
        </w:rPr>
      </w:pPr>
      <w:r>
        <w:rPr>
          <w:rFonts w:cs="Courier New"/>
          <w:sz w:val="20"/>
        </w:rPr>
        <w:t xml:space="preserve">EN GENERAL. </w:t>
      </w:r>
      <w:r w:rsidR="00BF60DC" w:rsidRPr="00E35DB9">
        <w:rPr>
          <w:rFonts w:cs="Courier New"/>
          <w:sz w:val="20"/>
        </w:rPr>
        <w:t>Para la mayoría de la doctrina, siguiendo a DE CASTRO) el menor es en</w:t>
      </w:r>
      <w:r w:rsidR="006A40E5">
        <w:rPr>
          <w:rFonts w:cs="Courier New"/>
          <w:sz w:val="20"/>
        </w:rPr>
        <w:t xml:space="preserve"> </w:t>
      </w:r>
      <w:r w:rsidR="00BF60DC" w:rsidRPr="00E35DB9">
        <w:rPr>
          <w:rFonts w:cs="Courier New"/>
          <w:sz w:val="20"/>
        </w:rPr>
        <w:t>principio capaz -los contratos que celebre son anulables y no nulos</w:t>
      </w:r>
      <w:r w:rsidR="00F6722A">
        <w:rPr>
          <w:rFonts w:cs="Courier New"/>
          <w:sz w:val="20"/>
        </w:rPr>
        <w:t xml:space="preserve">, arts </w:t>
      </w:r>
      <w:r w:rsidR="00F6722A" w:rsidRPr="00F6722A">
        <w:rPr>
          <w:rFonts w:cs="Courier New"/>
          <w:sz w:val="16"/>
          <w:highlight w:val="yellow"/>
        </w:rPr>
        <w:t>1301</w:t>
      </w:r>
      <w:r w:rsidR="00F6722A">
        <w:rPr>
          <w:rFonts w:cs="Courier New"/>
          <w:sz w:val="16"/>
          <w:highlight w:val="yellow"/>
        </w:rPr>
        <w:t xml:space="preserve"> y</w:t>
      </w:r>
      <w:r w:rsidR="00F6722A" w:rsidRPr="00F6722A">
        <w:rPr>
          <w:rFonts w:cs="Courier New"/>
          <w:sz w:val="16"/>
          <w:highlight w:val="yellow"/>
        </w:rPr>
        <w:t xml:space="preserve"> 1304</w:t>
      </w:r>
      <w:r w:rsidR="00BF60DC" w:rsidRPr="00E35DB9">
        <w:rPr>
          <w:rFonts w:cs="Courier New"/>
          <w:sz w:val="20"/>
        </w:rPr>
        <w:t>-, más su capacidad está restringida por tres elementos:</w:t>
      </w:r>
    </w:p>
    <w:p w:rsidR="0091389A" w:rsidRPr="00E35DB9" w:rsidRDefault="0091389A" w:rsidP="0091389A">
      <w:pPr>
        <w:widowControl w:val="0"/>
        <w:autoSpaceDE w:val="0"/>
        <w:autoSpaceDN w:val="0"/>
        <w:adjustRightInd w:val="0"/>
        <w:jc w:val="both"/>
        <w:rPr>
          <w:rFonts w:cs="Courier New"/>
          <w:sz w:val="20"/>
        </w:rPr>
      </w:pPr>
    </w:p>
    <w:p w:rsidR="00BF60DC" w:rsidRPr="00E35DB9" w:rsidRDefault="00BF60DC" w:rsidP="0091389A">
      <w:pPr>
        <w:widowControl w:val="0"/>
        <w:autoSpaceDE w:val="0"/>
        <w:autoSpaceDN w:val="0"/>
        <w:adjustRightInd w:val="0"/>
        <w:ind w:left="708"/>
        <w:jc w:val="both"/>
        <w:rPr>
          <w:rFonts w:cs="Courier New"/>
          <w:sz w:val="20"/>
        </w:rPr>
      </w:pPr>
      <w:r w:rsidRPr="00E35DB9">
        <w:rPr>
          <w:rFonts w:cs="Courier New"/>
          <w:sz w:val="20"/>
        </w:rPr>
        <w:t>· La ineptitud natural para querer y entender, cuando sea el caso.</w:t>
      </w:r>
    </w:p>
    <w:p w:rsidR="00BF60DC" w:rsidRPr="00E35DB9" w:rsidRDefault="00BF60DC" w:rsidP="0091389A">
      <w:pPr>
        <w:widowControl w:val="0"/>
        <w:autoSpaceDE w:val="0"/>
        <w:autoSpaceDN w:val="0"/>
        <w:adjustRightInd w:val="0"/>
        <w:ind w:left="708"/>
        <w:jc w:val="both"/>
        <w:rPr>
          <w:rFonts w:cs="Courier New"/>
          <w:sz w:val="20"/>
        </w:rPr>
      </w:pPr>
      <w:r w:rsidRPr="00E35DB9">
        <w:rPr>
          <w:rFonts w:cs="Courier New"/>
          <w:sz w:val="20"/>
        </w:rPr>
        <w:t>· La sujeción a la patria potestad o tutela.</w:t>
      </w:r>
    </w:p>
    <w:p w:rsidR="00BF60DC" w:rsidRPr="00E35DB9" w:rsidRDefault="00BF60DC" w:rsidP="0091389A">
      <w:pPr>
        <w:widowControl w:val="0"/>
        <w:autoSpaceDE w:val="0"/>
        <w:autoSpaceDN w:val="0"/>
        <w:adjustRightInd w:val="0"/>
        <w:ind w:left="708"/>
        <w:jc w:val="both"/>
        <w:rPr>
          <w:rFonts w:cs="Courier New"/>
          <w:sz w:val="20"/>
        </w:rPr>
      </w:pPr>
      <w:r w:rsidRPr="00E35DB9">
        <w:rPr>
          <w:rFonts w:cs="Courier New"/>
          <w:sz w:val="20"/>
        </w:rPr>
        <w:t>· La condición de protegido de la Ley, que le permite anular buena parte de sus actos.</w:t>
      </w:r>
    </w:p>
    <w:p w:rsidR="0091389A" w:rsidRDefault="0091389A" w:rsidP="00882D97">
      <w:pPr>
        <w:widowControl w:val="0"/>
        <w:autoSpaceDE w:val="0"/>
        <w:autoSpaceDN w:val="0"/>
        <w:adjustRightInd w:val="0"/>
        <w:jc w:val="both"/>
        <w:rPr>
          <w:rFonts w:cs="Courier New"/>
          <w:sz w:val="20"/>
        </w:rPr>
      </w:pPr>
    </w:p>
    <w:p w:rsidR="0091389A" w:rsidRDefault="00BF60DC" w:rsidP="00882D97">
      <w:pPr>
        <w:widowControl w:val="0"/>
        <w:autoSpaceDE w:val="0"/>
        <w:autoSpaceDN w:val="0"/>
        <w:adjustRightInd w:val="0"/>
        <w:jc w:val="both"/>
        <w:rPr>
          <w:rFonts w:cs="Courier New"/>
          <w:sz w:val="20"/>
          <w:highlight w:val="yellow"/>
        </w:rPr>
      </w:pPr>
      <w:r w:rsidRPr="00E35DB9">
        <w:rPr>
          <w:rFonts w:cs="Courier New"/>
          <w:sz w:val="20"/>
        </w:rPr>
        <w:t xml:space="preserve">Esta </w:t>
      </w:r>
      <w:r w:rsidR="006A40E5">
        <w:rPr>
          <w:rFonts w:cs="Courier New"/>
          <w:sz w:val="20"/>
        </w:rPr>
        <w:t xml:space="preserve">ha sido </w:t>
      </w:r>
      <w:r w:rsidRPr="00E35DB9">
        <w:rPr>
          <w:rFonts w:cs="Courier New"/>
          <w:sz w:val="20"/>
        </w:rPr>
        <w:t>la posición adoptada por la jurisprudencia</w:t>
      </w:r>
      <w:r w:rsidR="006A40E5">
        <w:rPr>
          <w:rFonts w:cs="Courier New"/>
          <w:sz w:val="20"/>
        </w:rPr>
        <w:t>,</w:t>
      </w:r>
      <w:r w:rsidRPr="00E35DB9">
        <w:rPr>
          <w:rFonts w:cs="Courier New"/>
          <w:sz w:val="20"/>
        </w:rPr>
        <w:t xml:space="preserve"> la DGRN,</w:t>
      </w:r>
      <w:r w:rsidR="006A40E5" w:rsidRPr="006A40E5">
        <w:rPr>
          <w:rFonts w:cs="Courier New"/>
          <w:sz w:val="20"/>
        </w:rPr>
        <w:t xml:space="preserve"> </w:t>
      </w:r>
      <w:r w:rsidR="006A40E5">
        <w:rPr>
          <w:rFonts w:cs="Courier New"/>
          <w:sz w:val="20"/>
        </w:rPr>
        <w:t>l</w:t>
      </w:r>
      <w:r w:rsidR="006A40E5" w:rsidRPr="00E35DB9">
        <w:rPr>
          <w:rFonts w:cs="Courier New"/>
          <w:sz w:val="20"/>
        </w:rPr>
        <w:t>a LO</w:t>
      </w:r>
      <w:r w:rsidR="006A40E5">
        <w:rPr>
          <w:rFonts w:cs="Courier New"/>
          <w:sz w:val="20"/>
        </w:rPr>
        <w:t xml:space="preserve"> 15 enero 19</w:t>
      </w:r>
      <w:r w:rsidR="006A40E5" w:rsidRPr="00E35DB9">
        <w:rPr>
          <w:rFonts w:cs="Courier New"/>
          <w:sz w:val="20"/>
        </w:rPr>
        <w:t>96 (art. 2</w:t>
      </w:r>
      <w:r w:rsidR="006A40E5">
        <w:rPr>
          <w:rFonts w:cs="Courier New"/>
          <w:sz w:val="20"/>
        </w:rPr>
        <w:t xml:space="preserve">: </w:t>
      </w:r>
      <w:r w:rsidR="006A40E5" w:rsidRPr="006A40E5">
        <w:rPr>
          <w:rFonts w:cs="Courier New"/>
          <w:b/>
          <w:i/>
          <w:sz w:val="16"/>
        </w:rPr>
        <w:t>“Las limitaciones a la capacidad de obrar de los menores se interpretarán de forma restrictiva y, en todo caso, siempre en el interés superior del menor</w:t>
      </w:r>
      <w:r w:rsidR="006A40E5" w:rsidRPr="006A40E5">
        <w:rPr>
          <w:rFonts w:cs="Courier New"/>
          <w:sz w:val="20"/>
        </w:rPr>
        <w:t>”</w:t>
      </w:r>
      <w:r w:rsidR="006A40E5" w:rsidRPr="00E35DB9">
        <w:rPr>
          <w:rFonts w:cs="Courier New"/>
          <w:sz w:val="20"/>
        </w:rPr>
        <w:t>)</w:t>
      </w:r>
      <w:r w:rsidR="00882D97">
        <w:rPr>
          <w:rFonts w:cs="Courier New"/>
          <w:sz w:val="20"/>
        </w:rPr>
        <w:t xml:space="preserve">. </w:t>
      </w:r>
      <w:r w:rsidR="00882D97" w:rsidRPr="00882D97">
        <w:rPr>
          <w:rFonts w:cs="Courier New"/>
          <w:sz w:val="20"/>
          <w:highlight w:val="yellow"/>
        </w:rPr>
        <w:t xml:space="preserve">Se ha visto confirmada por la reforma del </w:t>
      </w:r>
      <w:r w:rsidR="00882D97" w:rsidRPr="0091389A">
        <w:rPr>
          <w:rFonts w:cs="Courier New"/>
          <w:b/>
          <w:sz w:val="20"/>
          <w:highlight w:val="yellow"/>
          <w:u w:val="single"/>
        </w:rPr>
        <w:t>art. 1263.1</w:t>
      </w:r>
      <w:r w:rsidR="00882D97" w:rsidRPr="00882D97">
        <w:rPr>
          <w:rFonts w:cs="Courier New"/>
          <w:sz w:val="20"/>
          <w:highlight w:val="yellow"/>
        </w:rPr>
        <w:t xml:space="preserve"> por la ley 26/2015 de 28 de julio, de modificación del sistema de protección a la infancia y la adolescencia, rezando ahora: </w:t>
      </w:r>
    </w:p>
    <w:p w:rsidR="0091389A" w:rsidRDefault="0091389A" w:rsidP="00882D97">
      <w:pPr>
        <w:widowControl w:val="0"/>
        <w:autoSpaceDE w:val="0"/>
        <w:autoSpaceDN w:val="0"/>
        <w:adjustRightInd w:val="0"/>
        <w:jc w:val="both"/>
        <w:rPr>
          <w:rFonts w:cs="Courier New"/>
          <w:sz w:val="20"/>
          <w:highlight w:val="yellow"/>
        </w:rPr>
      </w:pPr>
    </w:p>
    <w:p w:rsidR="00882D97" w:rsidRPr="00882D97" w:rsidRDefault="00882D97" w:rsidP="00882D97">
      <w:pPr>
        <w:widowControl w:val="0"/>
        <w:autoSpaceDE w:val="0"/>
        <w:autoSpaceDN w:val="0"/>
        <w:adjustRightInd w:val="0"/>
        <w:jc w:val="both"/>
        <w:rPr>
          <w:rFonts w:cs="Courier New"/>
          <w:sz w:val="20"/>
        </w:rPr>
      </w:pPr>
      <w:r w:rsidRPr="00882D97">
        <w:rPr>
          <w:rFonts w:cs="Courier New"/>
          <w:b/>
          <w:i/>
          <w:sz w:val="16"/>
          <w:highlight w:val="yellow"/>
        </w:rPr>
        <w:t>“No pueden prestar consentimiento: 1.º Los menores no emancipados, salvo en aquellos contratos que las leyes les permitan realizar por sí mismos o con asistencia de sus representantes, y los relativos a bienes y servicios de la vida corriente propios de su edad de conformidad con los usos sociales”</w:t>
      </w:r>
      <w:r w:rsidRPr="00882D97">
        <w:rPr>
          <w:rFonts w:cs="Courier New"/>
          <w:sz w:val="20"/>
          <w:highlight w:val="yellow"/>
        </w:rPr>
        <w:t>.</w:t>
      </w:r>
    </w:p>
    <w:p w:rsidR="00882D97" w:rsidRDefault="00882D97" w:rsidP="006A40E5">
      <w:pPr>
        <w:widowControl w:val="0"/>
        <w:autoSpaceDE w:val="0"/>
        <w:autoSpaceDN w:val="0"/>
        <w:adjustRightInd w:val="0"/>
        <w:jc w:val="both"/>
        <w:rPr>
          <w:rFonts w:cs="Courier New"/>
          <w:sz w:val="20"/>
        </w:rPr>
      </w:pPr>
    </w:p>
    <w:p w:rsidR="00BF60DC" w:rsidRPr="00E35DB9" w:rsidRDefault="00BF60DC" w:rsidP="00E35DB9">
      <w:pPr>
        <w:widowControl w:val="0"/>
        <w:autoSpaceDE w:val="0"/>
        <w:autoSpaceDN w:val="0"/>
        <w:adjustRightInd w:val="0"/>
        <w:ind w:firstLine="708"/>
        <w:jc w:val="both"/>
        <w:rPr>
          <w:rFonts w:cs="Courier New"/>
          <w:sz w:val="20"/>
        </w:rPr>
      </w:pPr>
    </w:p>
    <w:p w:rsidR="00BF60DC" w:rsidRPr="00E35DB9" w:rsidRDefault="00BF60DC" w:rsidP="00E35DB9">
      <w:pPr>
        <w:widowControl w:val="0"/>
        <w:autoSpaceDE w:val="0"/>
        <w:autoSpaceDN w:val="0"/>
        <w:adjustRightInd w:val="0"/>
        <w:jc w:val="both"/>
        <w:rPr>
          <w:rFonts w:cs="Courier New"/>
          <w:sz w:val="20"/>
        </w:rPr>
      </w:pPr>
      <w:r w:rsidRPr="00E35DB9">
        <w:rPr>
          <w:rFonts w:cs="Courier New"/>
          <w:sz w:val="20"/>
        </w:rPr>
        <w:t xml:space="preserve">ACTOS </w:t>
      </w:r>
      <w:r w:rsidR="00B519F3">
        <w:rPr>
          <w:rFonts w:cs="Courier New"/>
          <w:sz w:val="20"/>
        </w:rPr>
        <w:t xml:space="preserve">CONCRETOS </w:t>
      </w:r>
      <w:r w:rsidRPr="00E35DB9">
        <w:rPr>
          <w:rFonts w:cs="Courier New"/>
          <w:sz w:val="20"/>
        </w:rPr>
        <w:t>QUE PUEDEN REALIZAR LOS MENORES</w:t>
      </w:r>
      <w:r w:rsidR="00B519F3">
        <w:rPr>
          <w:rFonts w:cs="Courier New"/>
          <w:sz w:val="20"/>
        </w:rPr>
        <w:t xml:space="preserve">. </w:t>
      </w:r>
      <w:r w:rsidRPr="00E35DB9">
        <w:rPr>
          <w:rFonts w:cs="Courier New"/>
          <w:sz w:val="20"/>
        </w:rPr>
        <w:t>En todo caso, nuestra legislación, en especial el CC, recoge una serie de actos que puede realizar el menor a partir de ciertas edades.</w:t>
      </w:r>
    </w:p>
    <w:p w:rsidR="00BF60DC" w:rsidRPr="00E35DB9" w:rsidRDefault="00BF60DC" w:rsidP="00E35DB9">
      <w:pPr>
        <w:widowControl w:val="0"/>
        <w:autoSpaceDE w:val="0"/>
        <w:autoSpaceDN w:val="0"/>
        <w:adjustRightInd w:val="0"/>
        <w:jc w:val="both"/>
        <w:rPr>
          <w:rFonts w:cs="Courier New"/>
          <w:sz w:val="20"/>
        </w:rPr>
      </w:pPr>
    </w:p>
    <w:p w:rsidR="00BF60DC" w:rsidRDefault="007D624A" w:rsidP="00E35DB9">
      <w:pPr>
        <w:widowControl w:val="0"/>
        <w:autoSpaceDE w:val="0"/>
        <w:autoSpaceDN w:val="0"/>
        <w:adjustRightInd w:val="0"/>
        <w:ind w:right="567"/>
        <w:jc w:val="both"/>
        <w:rPr>
          <w:rFonts w:cs="Courier New"/>
          <w:sz w:val="20"/>
        </w:rPr>
      </w:pPr>
      <w:r>
        <w:rPr>
          <w:rFonts w:cs="Courier New"/>
          <w:sz w:val="20"/>
        </w:rPr>
        <w:t xml:space="preserve">a) </w:t>
      </w:r>
      <w:r w:rsidR="00BF60DC" w:rsidRPr="00E35DB9">
        <w:rPr>
          <w:rFonts w:cs="Courier New"/>
          <w:sz w:val="20"/>
        </w:rPr>
        <w:t>A los</w:t>
      </w:r>
      <w:r w:rsidR="00BF60DC" w:rsidRPr="00E35DB9">
        <w:rPr>
          <w:rFonts w:cs="Courier New"/>
          <w:b/>
          <w:bCs/>
          <w:sz w:val="20"/>
        </w:rPr>
        <w:t xml:space="preserve"> 12 años</w:t>
      </w:r>
      <w:r w:rsidR="00BF60DC" w:rsidRPr="00E35DB9">
        <w:rPr>
          <w:rFonts w:cs="Courier New"/>
          <w:sz w:val="20"/>
        </w:rPr>
        <w:t xml:space="preserve"> el menor:</w:t>
      </w:r>
    </w:p>
    <w:p w:rsidR="007D624A" w:rsidRDefault="007D624A" w:rsidP="00E35DB9">
      <w:pPr>
        <w:widowControl w:val="0"/>
        <w:autoSpaceDE w:val="0"/>
        <w:autoSpaceDN w:val="0"/>
        <w:adjustRightInd w:val="0"/>
        <w:ind w:right="567"/>
        <w:jc w:val="both"/>
        <w:rPr>
          <w:rFonts w:cs="Courier New"/>
          <w:sz w:val="20"/>
        </w:rPr>
      </w:pPr>
    </w:p>
    <w:p w:rsidR="00BF60DC" w:rsidRPr="00E35DB9" w:rsidRDefault="00BF60DC" w:rsidP="0091389A">
      <w:pPr>
        <w:widowControl w:val="0"/>
        <w:autoSpaceDE w:val="0"/>
        <w:autoSpaceDN w:val="0"/>
        <w:adjustRightInd w:val="0"/>
        <w:ind w:left="708"/>
        <w:jc w:val="both"/>
        <w:rPr>
          <w:rFonts w:cs="Courier New"/>
          <w:sz w:val="20"/>
        </w:rPr>
      </w:pPr>
      <w:r w:rsidRPr="00E35DB9">
        <w:rPr>
          <w:rFonts w:cs="Courier New"/>
          <w:sz w:val="20"/>
        </w:rPr>
        <w:t>· Debe prestar consentimiento para ser adoptado (art. 177.1 C.C.) o acogido (art. 173.2 C.C.)</w:t>
      </w:r>
    </w:p>
    <w:p w:rsidR="00BF60DC" w:rsidRPr="00E35DB9" w:rsidRDefault="00BF60DC" w:rsidP="0091389A">
      <w:pPr>
        <w:widowControl w:val="0"/>
        <w:autoSpaceDE w:val="0"/>
        <w:autoSpaceDN w:val="0"/>
        <w:adjustRightInd w:val="0"/>
        <w:ind w:left="708"/>
        <w:jc w:val="both"/>
        <w:rPr>
          <w:rFonts w:cs="Courier New"/>
          <w:sz w:val="20"/>
        </w:rPr>
      </w:pPr>
    </w:p>
    <w:p w:rsidR="00B519F3" w:rsidRPr="00F8389B" w:rsidRDefault="00BF60DC" w:rsidP="0091389A">
      <w:pPr>
        <w:widowControl w:val="0"/>
        <w:autoSpaceDE w:val="0"/>
        <w:autoSpaceDN w:val="0"/>
        <w:adjustRightInd w:val="0"/>
        <w:ind w:left="708"/>
        <w:jc w:val="both"/>
        <w:rPr>
          <w:rFonts w:cs="Courier New"/>
          <w:sz w:val="20"/>
        </w:rPr>
      </w:pPr>
      <w:r w:rsidRPr="00E35DB9">
        <w:rPr>
          <w:rFonts w:cs="Courier New"/>
          <w:sz w:val="20"/>
        </w:rPr>
        <w:t xml:space="preserve">· Además deberán </w:t>
      </w:r>
      <w:r w:rsidR="00F8389B" w:rsidRPr="00F8389B">
        <w:rPr>
          <w:rFonts w:cs="Courier New"/>
          <w:sz w:val="20"/>
          <w:u w:val="single"/>
        </w:rPr>
        <w:t>en todo caso</w:t>
      </w:r>
      <w:r w:rsidR="00F8389B">
        <w:rPr>
          <w:rFonts w:cs="Courier New"/>
          <w:sz w:val="20"/>
        </w:rPr>
        <w:t xml:space="preserve"> </w:t>
      </w:r>
      <w:r w:rsidRPr="00E35DB9">
        <w:rPr>
          <w:rFonts w:cs="Courier New"/>
          <w:sz w:val="20"/>
        </w:rPr>
        <w:t xml:space="preserve">ser oídos antes de adoptar algunas medidas que les afecten, así por ej el art. 156 si hay desacuerdo en el ejercicio de la patria potestad o el 159  (cuando el juez haya de determinar con que progenitor se quedará si los padres viviesen separados </w:t>
      </w:r>
      <w:r w:rsidR="00B519F3" w:rsidRPr="00F8389B">
        <w:rPr>
          <w:rFonts w:cs="Courier New"/>
          <w:sz w:val="20"/>
        </w:rPr>
        <w:t>y no decidieren de común acuerdo)</w:t>
      </w:r>
    </w:p>
    <w:p w:rsidR="007D624A" w:rsidRDefault="007D624A" w:rsidP="0091389A">
      <w:pPr>
        <w:widowControl w:val="0"/>
        <w:autoSpaceDE w:val="0"/>
        <w:autoSpaceDN w:val="0"/>
        <w:adjustRightInd w:val="0"/>
        <w:ind w:left="708"/>
        <w:jc w:val="both"/>
        <w:rPr>
          <w:rFonts w:cs="Courier New"/>
          <w:sz w:val="20"/>
          <w:szCs w:val="16"/>
        </w:rPr>
      </w:pPr>
    </w:p>
    <w:p w:rsidR="00817BBF" w:rsidRPr="00E35DB9" w:rsidRDefault="007D624A" w:rsidP="0091389A">
      <w:pPr>
        <w:widowControl w:val="0"/>
        <w:autoSpaceDE w:val="0"/>
        <w:autoSpaceDN w:val="0"/>
        <w:adjustRightInd w:val="0"/>
        <w:ind w:left="708"/>
        <w:jc w:val="both"/>
        <w:rPr>
          <w:rFonts w:cs="Courier New"/>
          <w:sz w:val="20"/>
        </w:rPr>
      </w:pPr>
      <w:r>
        <w:rPr>
          <w:rFonts w:cs="Courier New"/>
          <w:sz w:val="20"/>
          <w:szCs w:val="16"/>
        </w:rPr>
        <w:t>Aun siendo menores de 12 años, si tuvieren suficiente juicio, tienen capacidad para ser oídos en juicio (art. 9 LO Protección Menor) y para ser testigos (</w:t>
      </w:r>
      <w:r w:rsidR="00817BBF">
        <w:rPr>
          <w:rFonts w:cs="Courier New"/>
          <w:sz w:val="20"/>
          <w:szCs w:val="16"/>
        </w:rPr>
        <w:t xml:space="preserve">el </w:t>
      </w:r>
      <w:r>
        <w:rPr>
          <w:rFonts w:cs="Courier New"/>
          <w:sz w:val="20"/>
          <w:szCs w:val="16"/>
        </w:rPr>
        <w:t>art. 361</w:t>
      </w:r>
      <w:r w:rsidR="00817BBF" w:rsidRPr="00E35DB9">
        <w:rPr>
          <w:rFonts w:cs="Courier New"/>
          <w:sz w:val="20"/>
        </w:rPr>
        <w:t xml:space="preserve"> LEC señala que los menores de 14 años pueden ser testigos si a juicio del tribunal poseen el discernimiento necesario</w:t>
      </w:r>
      <w:r w:rsidR="00817BBF">
        <w:rPr>
          <w:rFonts w:cs="Courier New"/>
          <w:sz w:val="20"/>
        </w:rPr>
        <w:t>)</w:t>
      </w:r>
      <w:r w:rsidR="00817BBF" w:rsidRPr="00E35DB9">
        <w:rPr>
          <w:rFonts w:cs="Courier New"/>
          <w:sz w:val="20"/>
        </w:rPr>
        <w:t xml:space="preserve">. </w:t>
      </w:r>
    </w:p>
    <w:p w:rsidR="00BF60DC" w:rsidRPr="00E35DB9" w:rsidRDefault="00BF60DC" w:rsidP="00E35DB9">
      <w:pPr>
        <w:widowControl w:val="0"/>
        <w:autoSpaceDE w:val="0"/>
        <w:autoSpaceDN w:val="0"/>
        <w:adjustRightInd w:val="0"/>
        <w:ind w:left="567"/>
        <w:jc w:val="both"/>
        <w:rPr>
          <w:rFonts w:cs="Courier New"/>
          <w:sz w:val="20"/>
        </w:rPr>
      </w:pPr>
    </w:p>
    <w:p w:rsidR="00BF60DC" w:rsidRPr="00E35DB9" w:rsidRDefault="007D624A" w:rsidP="00E35DB9">
      <w:pPr>
        <w:widowControl w:val="0"/>
        <w:autoSpaceDE w:val="0"/>
        <w:autoSpaceDN w:val="0"/>
        <w:adjustRightInd w:val="0"/>
        <w:jc w:val="both"/>
        <w:rPr>
          <w:rFonts w:cs="Courier New"/>
          <w:sz w:val="20"/>
        </w:rPr>
      </w:pPr>
      <w:r>
        <w:rPr>
          <w:rFonts w:cs="Courier New"/>
          <w:sz w:val="20"/>
        </w:rPr>
        <w:t xml:space="preserve">b) </w:t>
      </w:r>
      <w:r w:rsidR="00BF60DC" w:rsidRPr="00E35DB9">
        <w:rPr>
          <w:rFonts w:cs="Courier New"/>
          <w:sz w:val="20"/>
        </w:rPr>
        <w:t xml:space="preserve">A los </w:t>
      </w:r>
      <w:r w:rsidR="00BF60DC" w:rsidRPr="00E35DB9">
        <w:rPr>
          <w:rFonts w:cs="Courier New"/>
          <w:b/>
          <w:bCs/>
          <w:sz w:val="20"/>
        </w:rPr>
        <w:t>14 años</w:t>
      </w:r>
      <w:r w:rsidR="00BF60DC" w:rsidRPr="00E35DB9">
        <w:rPr>
          <w:rFonts w:cs="Courier New"/>
          <w:sz w:val="20"/>
        </w:rPr>
        <w:t xml:space="preserve"> el menor puede:</w:t>
      </w:r>
    </w:p>
    <w:p w:rsidR="00BF60DC" w:rsidRPr="00E35DB9" w:rsidRDefault="00BF60DC" w:rsidP="00E35DB9">
      <w:pPr>
        <w:widowControl w:val="0"/>
        <w:autoSpaceDE w:val="0"/>
        <w:autoSpaceDN w:val="0"/>
        <w:adjustRightInd w:val="0"/>
        <w:ind w:left="567"/>
        <w:jc w:val="both"/>
        <w:rPr>
          <w:rFonts w:cs="Courier New"/>
          <w:sz w:val="20"/>
        </w:rPr>
      </w:pPr>
    </w:p>
    <w:p w:rsidR="00750455" w:rsidRDefault="00BF60DC" w:rsidP="0091389A">
      <w:pPr>
        <w:widowControl w:val="0"/>
        <w:autoSpaceDE w:val="0"/>
        <w:autoSpaceDN w:val="0"/>
        <w:adjustRightInd w:val="0"/>
        <w:ind w:left="708"/>
        <w:jc w:val="both"/>
        <w:rPr>
          <w:rFonts w:cs="Courier New"/>
          <w:sz w:val="20"/>
          <w:szCs w:val="16"/>
        </w:rPr>
      </w:pPr>
      <w:r w:rsidRPr="00B2523F">
        <w:rPr>
          <w:rFonts w:cs="Courier New"/>
          <w:sz w:val="20"/>
          <w:szCs w:val="16"/>
        </w:rPr>
        <w:t>· Adquirir las piezas de caza y pesca por ocupación siempre que esté en posesión de la licencia correspondiente (art. 3 Ley 4 abril 1970)</w:t>
      </w:r>
    </w:p>
    <w:p w:rsidR="00B2523F" w:rsidRPr="00B2523F" w:rsidRDefault="00B2523F" w:rsidP="0091389A">
      <w:pPr>
        <w:widowControl w:val="0"/>
        <w:autoSpaceDE w:val="0"/>
        <w:autoSpaceDN w:val="0"/>
        <w:adjustRightInd w:val="0"/>
        <w:ind w:left="708"/>
        <w:jc w:val="both"/>
        <w:rPr>
          <w:rFonts w:cs="Courier New"/>
          <w:sz w:val="20"/>
          <w:szCs w:val="16"/>
        </w:rPr>
      </w:pPr>
    </w:p>
    <w:p w:rsidR="00BF60DC" w:rsidRPr="00B2523F" w:rsidRDefault="00750455" w:rsidP="0091389A">
      <w:pPr>
        <w:widowControl w:val="0"/>
        <w:autoSpaceDE w:val="0"/>
        <w:autoSpaceDN w:val="0"/>
        <w:adjustRightInd w:val="0"/>
        <w:ind w:left="708"/>
        <w:jc w:val="both"/>
        <w:rPr>
          <w:rFonts w:cs="Courier New"/>
          <w:sz w:val="20"/>
          <w:szCs w:val="16"/>
        </w:rPr>
      </w:pPr>
      <w:r w:rsidRPr="00B2523F">
        <w:rPr>
          <w:rFonts w:cs="Courier New"/>
          <w:sz w:val="20"/>
          <w:szCs w:val="16"/>
        </w:rPr>
        <w:t>. Formar parte de</w:t>
      </w:r>
      <w:r w:rsidR="00BF60DC" w:rsidRPr="00B2523F">
        <w:rPr>
          <w:rFonts w:cs="Courier New"/>
          <w:sz w:val="20"/>
          <w:szCs w:val="16"/>
        </w:rPr>
        <w:t xml:space="preserve"> asociaciones </w:t>
      </w:r>
      <w:r w:rsidRPr="00B2523F">
        <w:rPr>
          <w:rFonts w:cs="Courier New"/>
          <w:sz w:val="20"/>
          <w:szCs w:val="16"/>
        </w:rPr>
        <w:t xml:space="preserve">de “mayores”, </w:t>
      </w:r>
      <w:r w:rsidR="00BF60DC" w:rsidRPr="00B2523F">
        <w:rPr>
          <w:rFonts w:cs="Courier New"/>
          <w:sz w:val="20"/>
          <w:szCs w:val="16"/>
        </w:rPr>
        <w:t>con el consentimiento de sus representantes legales (</w:t>
      </w:r>
      <w:r w:rsidR="00BF60DC" w:rsidRPr="00B2523F">
        <w:rPr>
          <w:rFonts w:cs="Courier New"/>
          <w:sz w:val="20"/>
          <w:szCs w:val="16"/>
          <w:highlight w:val="yellow"/>
        </w:rPr>
        <w:t>art. 7</w:t>
      </w:r>
      <w:r w:rsidRPr="00B2523F">
        <w:rPr>
          <w:rFonts w:cs="Courier New"/>
          <w:sz w:val="20"/>
          <w:szCs w:val="16"/>
          <w:highlight w:val="yellow"/>
        </w:rPr>
        <w:t xml:space="preserve"> LO 22 marzo 2002, del Dº de Asociación, que deja a salvo la posibilidad de participar ya antes en asociaciones infantiles, juveniles o de alumnos </w:t>
      </w:r>
      <w:r w:rsidR="005C6F0B" w:rsidRPr="00B2523F">
        <w:rPr>
          <w:rFonts w:cs="Courier New"/>
          <w:sz w:val="20"/>
          <w:szCs w:val="16"/>
          <w:highlight w:val="yellow"/>
        </w:rPr>
        <w:t>ex</w:t>
      </w:r>
      <w:r w:rsidRPr="00B2523F">
        <w:rPr>
          <w:rFonts w:cs="Courier New"/>
          <w:sz w:val="20"/>
          <w:szCs w:val="16"/>
          <w:highlight w:val="yellow"/>
        </w:rPr>
        <w:t xml:space="preserve"> art.</w:t>
      </w:r>
      <w:r w:rsidR="005C6F0B" w:rsidRPr="00B2523F">
        <w:rPr>
          <w:rFonts w:cs="Courier New"/>
          <w:sz w:val="20"/>
          <w:szCs w:val="16"/>
          <w:highlight w:val="yellow"/>
        </w:rPr>
        <w:t xml:space="preserve"> 7 LO 15 enero 1996, de Protección Juridica del Menor</w:t>
      </w:r>
      <w:r w:rsidRPr="00B2523F">
        <w:rPr>
          <w:rFonts w:cs="Courier New"/>
          <w:sz w:val="20"/>
          <w:szCs w:val="16"/>
          <w:highlight w:val="yellow"/>
        </w:rPr>
        <w:t xml:space="preserve"> </w:t>
      </w:r>
      <w:r w:rsidR="00BF60DC" w:rsidRPr="00B2523F">
        <w:rPr>
          <w:rFonts w:cs="Courier New"/>
          <w:sz w:val="20"/>
          <w:szCs w:val="16"/>
          <w:highlight w:val="yellow"/>
        </w:rPr>
        <w:t>)</w:t>
      </w:r>
      <w:r w:rsidRPr="00B2523F">
        <w:rPr>
          <w:rFonts w:cs="Courier New"/>
          <w:sz w:val="20"/>
          <w:szCs w:val="16"/>
          <w:highlight w:val="yellow"/>
        </w:rPr>
        <w:t>.</w:t>
      </w:r>
    </w:p>
    <w:p w:rsidR="00B2523F" w:rsidRDefault="00B2523F" w:rsidP="0091389A">
      <w:pPr>
        <w:widowControl w:val="0"/>
        <w:autoSpaceDE w:val="0"/>
        <w:autoSpaceDN w:val="0"/>
        <w:adjustRightInd w:val="0"/>
        <w:ind w:left="708"/>
        <w:jc w:val="both"/>
        <w:rPr>
          <w:rFonts w:cs="Courier New"/>
          <w:sz w:val="20"/>
          <w:szCs w:val="16"/>
        </w:rPr>
      </w:pPr>
    </w:p>
    <w:p w:rsidR="00BF60DC" w:rsidRPr="00B2523F" w:rsidRDefault="00BF60DC" w:rsidP="0091389A">
      <w:pPr>
        <w:widowControl w:val="0"/>
        <w:autoSpaceDE w:val="0"/>
        <w:autoSpaceDN w:val="0"/>
        <w:adjustRightInd w:val="0"/>
        <w:ind w:left="708"/>
        <w:jc w:val="both"/>
        <w:rPr>
          <w:rFonts w:cs="Courier New"/>
          <w:sz w:val="20"/>
          <w:szCs w:val="16"/>
        </w:rPr>
      </w:pPr>
      <w:r w:rsidRPr="00B2523F">
        <w:rPr>
          <w:rFonts w:cs="Courier New"/>
          <w:sz w:val="20"/>
          <w:szCs w:val="16"/>
        </w:rPr>
        <w:t>· Optar por la vecindad civil, la nacionalidad española o solicitar carta de naturaleza (art.14, 20 y 21 C.C. respectivamente)</w:t>
      </w:r>
      <w:r w:rsidR="00B2523F">
        <w:rPr>
          <w:rFonts w:cs="Courier New"/>
          <w:sz w:val="20"/>
          <w:szCs w:val="16"/>
        </w:rPr>
        <w:t xml:space="preserve">. </w:t>
      </w:r>
      <w:r w:rsidRPr="008E1737">
        <w:rPr>
          <w:rFonts w:cs="Courier New"/>
          <w:sz w:val="20"/>
          <w:szCs w:val="16"/>
        </w:rPr>
        <w:t xml:space="preserve">Importa señalar que el menor de 14 años, a la hora de adquirir la nacionalidad española por opción, carta de naturaleza o residencia, NO tiene ni que jurar o prometer fidelidad ni tampoco declarar que renuncia a su anterior nacionalidad, </w:t>
      </w:r>
      <w:r w:rsidR="00B2523F" w:rsidRPr="008E1737">
        <w:rPr>
          <w:rFonts w:cs="Courier New"/>
          <w:sz w:val="20"/>
          <w:szCs w:val="16"/>
        </w:rPr>
        <w:t>por si ni mediante sus rptes</w:t>
      </w:r>
      <w:r w:rsidRPr="008E1737">
        <w:rPr>
          <w:rFonts w:cs="Courier New"/>
          <w:sz w:val="20"/>
          <w:szCs w:val="16"/>
        </w:rPr>
        <w:t>. Así resulta del art. 23 Cc en interpretación de la Instrucción</w:t>
      </w:r>
      <w:r w:rsidRPr="008E1737">
        <w:rPr>
          <w:rStyle w:val="Refdenotaalfinal"/>
          <w:sz w:val="22"/>
        </w:rPr>
        <w:t xml:space="preserve"> </w:t>
      </w:r>
      <w:r w:rsidRPr="008E1737">
        <w:rPr>
          <w:rFonts w:cs="Courier New"/>
          <w:sz w:val="20"/>
          <w:szCs w:val="16"/>
        </w:rPr>
        <w:t>de la DGRN de </w:t>
      </w:r>
      <w:hyperlink r:id="rId11" w:tgtFrame="_blank" w:history="1">
        <w:r w:rsidRPr="008E1737">
          <w:rPr>
            <w:rFonts w:cs="Courier New"/>
            <w:sz w:val="20"/>
            <w:szCs w:val="16"/>
          </w:rPr>
          <w:t>5 de julio de 2013</w:t>
        </w:r>
      </w:hyperlink>
    </w:p>
    <w:p w:rsidR="00BF60DC" w:rsidRPr="00B2523F" w:rsidRDefault="00BF60DC" w:rsidP="0091389A">
      <w:pPr>
        <w:widowControl w:val="0"/>
        <w:autoSpaceDE w:val="0"/>
        <w:autoSpaceDN w:val="0"/>
        <w:adjustRightInd w:val="0"/>
        <w:ind w:left="708"/>
        <w:jc w:val="both"/>
        <w:rPr>
          <w:rFonts w:cs="Courier New"/>
          <w:sz w:val="20"/>
          <w:szCs w:val="16"/>
        </w:rPr>
      </w:pPr>
    </w:p>
    <w:p w:rsidR="00F6722A" w:rsidRDefault="00B2523F" w:rsidP="0091389A">
      <w:pPr>
        <w:ind w:left="708"/>
        <w:jc w:val="both"/>
        <w:rPr>
          <w:rFonts w:cs="Courier New"/>
          <w:sz w:val="20"/>
          <w:szCs w:val="16"/>
          <w:highlight w:val="yellow"/>
        </w:rPr>
      </w:pPr>
      <w:r w:rsidRPr="00B2523F">
        <w:rPr>
          <w:rFonts w:cs="Courier New"/>
          <w:sz w:val="20"/>
          <w:szCs w:val="16"/>
        </w:rPr>
        <w:t xml:space="preserve">. </w:t>
      </w:r>
      <w:r w:rsidRPr="00B2523F">
        <w:rPr>
          <w:rFonts w:cs="Courier New"/>
          <w:sz w:val="20"/>
          <w:szCs w:val="16"/>
          <w:highlight w:val="yellow"/>
        </w:rPr>
        <w:t xml:space="preserve">Dice el art. 1329 C, que </w:t>
      </w:r>
      <w:r w:rsidRPr="008E1737">
        <w:rPr>
          <w:rFonts w:cs="Courier New"/>
          <w:b/>
          <w:i/>
          <w:sz w:val="16"/>
          <w:szCs w:val="16"/>
          <w:highlight w:val="yellow"/>
        </w:rPr>
        <w:t>“El menor no emancipado que con arreglo a la Ley pueda casarse podrá otorgar capitulaciones, pero necesitará el concurso y consentimiento de sus padres o tutor, salvo que se limite a pactar el régimen de separación o el de participación”</w:t>
      </w:r>
      <w:r w:rsidRPr="00B2523F">
        <w:rPr>
          <w:rFonts w:cs="Courier New"/>
          <w:sz w:val="20"/>
          <w:szCs w:val="16"/>
          <w:highlight w:val="yellow"/>
        </w:rPr>
        <w:t xml:space="preserve">. </w:t>
      </w:r>
    </w:p>
    <w:p w:rsidR="00F6722A" w:rsidRDefault="00F6722A" w:rsidP="0091389A">
      <w:pPr>
        <w:ind w:left="708"/>
        <w:jc w:val="both"/>
        <w:rPr>
          <w:rFonts w:cs="Courier New"/>
          <w:sz w:val="20"/>
          <w:szCs w:val="16"/>
          <w:highlight w:val="yellow"/>
        </w:rPr>
      </w:pPr>
    </w:p>
    <w:p w:rsidR="00F6722A" w:rsidRPr="00F6722A" w:rsidRDefault="00F6722A" w:rsidP="0091389A">
      <w:pPr>
        <w:ind w:left="708"/>
        <w:jc w:val="both"/>
        <w:rPr>
          <w:rFonts w:cs="Courier New"/>
          <w:sz w:val="20"/>
          <w:szCs w:val="16"/>
          <w:highlight w:val="yellow"/>
        </w:rPr>
      </w:pPr>
      <w:r>
        <w:rPr>
          <w:rFonts w:cs="Courier New"/>
          <w:sz w:val="20"/>
          <w:szCs w:val="16"/>
          <w:highlight w:val="yellow"/>
        </w:rPr>
        <w:t>T</w:t>
      </w:r>
      <w:r w:rsidRPr="00F6722A">
        <w:rPr>
          <w:rFonts w:cs="Courier New"/>
          <w:sz w:val="20"/>
          <w:szCs w:val="16"/>
          <w:highlight w:val="yellow"/>
        </w:rPr>
        <w:t>ambién el art. 1338 habla de “</w:t>
      </w:r>
      <w:r w:rsidRPr="008E1737">
        <w:rPr>
          <w:rFonts w:cs="Courier New"/>
          <w:b/>
          <w:i/>
          <w:sz w:val="16"/>
          <w:szCs w:val="16"/>
          <w:highlight w:val="yellow"/>
        </w:rPr>
        <w:t>el menor no emancipado que con arreglo a la Ley pueda casarse</w:t>
      </w:r>
      <w:r w:rsidRPr="00F6722A">
        <w:rPr>
          <w:rFonts w:cs="Courier New"/>
          <w:sz w:val="20"/>
          <w:szCs w:val="16"/>
          <w:highlight w:val="yellow"/>
        </w:rPr>
        <w:t>” a quien permite hacer donaciones por razón de matrimonio en capitulaciones o fuera de ellas con autorización de sus padres o tutor.</w:t>
      </w:r>
    </w:p>
    <w:p w:rsidR="00F6722A" w:rsidRPr="0074610C" w:rsidRDefault="00F6722A" w:rsidP="0091389A">
      <w:pPr>
        <w:ind w:left="708"/>
        <w:jc w:val="both"/>
        <w:rPr>
          <w:rFonts w:ascii="Arial" w:hAnsi="Arial" w:cs="Arial"/>
          <w:sz w:val="20"/>
        </w:rPr>
      </w:pPr>
    </w:p>
    <w:p w:rsidR="00B2523F" w:rsidRDefault="00B2523F" w:rsidP="006930BE">
      <w:pPr>
        <w:widowControl w:val="0"/>
        <w:autoSpaceDE w:val="0"/>
        <w:autoSpaceDN w:val="0"/>
        <w:adjustRightInd w:val="0"/>
        <w:ind w:left="708"/>
        <w:jc w:val="both"/>
        <w:rPr>
          <w:rFonts w:cs="Courier New"/>
          <w:sz w:val="20"/>
          <w:szCs w:val="16"/>
        </w:rPr>
      </w:pPr>
      <w:r w:rsidRPr="00B2523F">
        <w:rPr>
          <w:rFonts w:cs="Courier New"/>
          <w:sz w:val="20"/>
          <w:szCs w:val="16"/>
          <w:highlight w:val="yellow"/>
        </w:rPr>
        <w:t xml:space="preserve">El caso es que la LJV ha derogado la dispensa de edad que antes exigía el art. 48 Cc. Salvo </w:t>
      </w:r>
      <w:r w:rsidR="00F6722A">
        <w:rPr>
          <w:rFonts w:cs="Courier New"/>
          <w:sz w:val="20"/>
          <w:szCs w:val="16"/>
          <w:highlight w:val="yellow"/>
        </w:rPr>
        <w:t xml:space="preserve">dudosamente </w:t>
      </w:r>
      <w:r w:rsidRPr="00B2523F">
        <w:rPr>
          <w:rFonts w:cs="Courier New"/>
          <w:sz w:val="20"/>
          <w:szCs w:val="16"/>
          <w:highlight w:val="yellow"/>
        </w:rPr>
        <w:t>para cuestiones de DIPriv</w:t>
      </w:r>
      <w:r w:rsidR="006930BE">
        <w:rPr>
          <w:rFonts w:cs="Courier New"/>
          <w:sz w:val="20"/>
          <w:szCs w:val="16"/>
          <w:highlight w:val="yellow"/>
        </w:rPr>
        <w:t xml:space="preserve"> e</w:t>
      </w:r>
      <w:r w:rsidRPr="00B2523F">
        <w:rPr>
          <w:rFonts w:cs="Courier New"/>
          <w:sz w:val="20"/>
          <w:szCs w:val="16"/>
          <w:highlight w:val="yellow"/>
        </w:rPr>
        <w:t xml:space="preserve"> interregional (vg. 199 CDF Aragón), parece que est</w:t>
      </w:r>
      <w:r w:rsidR="00F6722A">
        <w:rPr>
          <w:rFonts w:cs="Courier New"/>
          <w:sz w:val="20"/>
          <w:szCs w:val="16"/>
          <w:highlight w:val="yellow"/>
        </w:rPr>
        <w:t>os</w:t>
      </w:r>
      <w:r w:rsidRPr="00B2523F">
        <w:rPr>
          <w:rFonts w:cs="Courier New"/>
          <w:sz w:val="20"/>
          <w:szCs w:val="16"/>
          <w:highlight w:val="yellow"/>
        </w:rPr>
        <w:t xml:space="preserve"> art</w:t>
      </w:r>
      <w:r w:rsidR="00F6722A">
        <w:rPr>
          <w:rFonts w:cs="Courier New"/>
          <w:sz w:val="20"/>
          <w:szCs w:val="16"/>
          <w:highlight w:val="yellow"/>
        </w:rPr>
        <w:t xml:space="preserve">ículos </w:t>
      </w:r>
      <w:r w:rsidRPr="00B2523F">
        <w:rPr>
          <w:rFonts w:cs="Courier New"/>
          <w:sz w:val="20"/>
          <w:szCs w:val="16"/>
          <w:highlight w:val="yellow"/>
        </w:rPr>
        <w:t>debe</w:t>
      </w:r>
      <w:r w:rsidR="00F6722A">
        <w:rPr>
          <w:rFonts w:cs="Courier New"/>
          <w:sz w:val="20"/>
          <w:szCs w:val="16"/>
          <w:highlight w:val="yellow"/>
        </w:rPr>
        <w:t>n</w:t>
      </w:r>
      <w:r w:rsidRPr="00B2523F">
        <w:rPr>
          <w:rFonts w:cs="Courier New"/>
          <w:sz w:val="20"/>
          <w:szCs w:val="16"/>
          <w:highlight w:val="yellow"/>
        </w:rPr>
        <w:t xml:space="preserve"> entenderse sin aplicación. En todo caso deberá tenerse presente lo dispuesto en el CP respecto de los abusos y agresiones sexuales a menores de dieciséis años.</w:t>
      </w:r>
      <w:r>
        <w:rPr>
          <w:rFonts w:cs="Courier New"/>
          <w:sz w:val="20"/>
          <w:szCs w:val="16"/>
        </w:rPr>
        <w:t xml:space="preserve"> </w:t>
      </w:r>
      <w:r w:rsidRPr="00B2523F">
        <w:rPr>
          <w:rFonts w:cs="Courier New"/>
          <w:sz w:val="20"/>
          <w:szCs w:val="16"/>
        </w:rPr>
        <w:t xml:space="preserve"> </w:t>
      </w:r>
    </w:p>
    <w:p w:rsidR="00B2523F" w:rsidRDefault="00B2523F" w:rsidP="0091389A">
      <w:pPr>
        <w:widowControl w:val="0"/>
        <w:autoSpaceDE w:val="0"/>
        <w:autoSpaceDN w:val="0"/>
        <w:adjustRightInd w:val="0"/>
        <w:ind w:left="708"/>
        <w:jc w:val="both"/>
        <w:rPr>
          <w:rFonts w:cs="Courier New"/>
          <w:sz w:val="20"/>
          <w:szCs w:val="16"/>
        </w:rPr>
      </w:pPr>
    </w:p>
    <w:p w:rsidR="00BF60DC" w:rsidRPr="00B2523F" w:rsidRDefault="00BF60DC" w:rsidP="0091389A">
      <w:pPr>
        <w:widowControl w:val="0"/>
        <w:autoSpaceDE w:val="0"/>
        <w:autoSpaceDN w:val="0"/>
        <w:adjustRightInd w:val="0"/>
        <w:ind w:left="708"/>
        <w:jc w:val="both"/>
        <w:rPr>
          <w:rFonts w:cs="Courier New"/>
          <w:sz w:val="20"/>
          <w:szCs w:val="16"/>
        </w:rPr>
      </w:pPr>
      <w:r w:rsidRPr="00B2523F">
        <w:rPr>
          <w:rFonts w:cs="Courier New"/>
          <w:sz w:val="20"/>
          <w:szCs w:val="16"/>
        </w:rPr>
        <w:t>· Otorgar testamento, salvo el ológrafo (arts. 663 y 688 C.C.)</w:t>
      </w:r>
    </w:p>
    <w:p w:rsidR="00BF60DC" w:rsidRPr="00E35DB9" w:rsidRDefault="00BF60DC" w:rsidP="00750455">
      <w:pPr>
        <w:widowControl w:val="0"/>
        <w:autoSpaceDE w:val="0"/>
        <w:autoSpaceDN w:val="0"/>
        <w:adjustRightInd w:val="0"/>
        <w:jc w:val="both"/>
        <w:rPr>
          <w:rFonts w:cs="Courier New"/>
          <w:sz w:val="20"/>
        </w:rPr>
      </w:pPr>
    </w:p>
    <w:p w:rsidR="00BF60DC" w:rsidRPr="00E35DB9" w:rsidRDefault="00BF60DC" w:rsidP="00750455">
      <w:pPr>
        <w:widowControl w:val="0"/>
        <w:autoSpaceDE w:val="0"/>
        <w:autoSpaceDN w:val="0"/>
        <w:adjustRightInd w:val="0"/>
        <w:jc w:val="both"/>
        <w:rPr>
          <w:rFonts w:cs="Courier New"/>
          <w:sz w:val="20"/>
        </w:rPr>
      </w:pPr>
      <w:r w:rsidRPr="00E35DB9">
        <w:rPr>
          <w:rFonts w:cs="Courier New"/>
          <w:sz w:val="20"/>
        </w:rPr>
        <w:t xml:space="preserve"> </w:t>
      </w:r>
      <w:r w:rsidR="007D624A">
        <w:rPr>
          <w:rFonts w:cs="Courier New"/>
          <w:sz w:val="20"/>
        </w:rPr>
        <w:t>c)</w:t>
      </w:r>
      <w:r w:rsidRPr="00E35DB9">
        <w:rPr>
          <w:rFonts w:cs="Courier New"/>
          <w:sz w:val="20"/>
        </w:rPr>
        <w:t xml:space="preserve"> A los</w:t>
      </w:r>
      <w:r w:rsidRPr="00E35DB9">
        <w:rPr>
          <w:rFonts w:cs="Courier New"/>
          <w:b/>
          <w:bCs/>
          <w:sz w:val="20"/>
        </w:rPr>
        <w:t xml:space="preserve"> 16 años</w:t>
      </w:r>
      <w:r w:rsidRPr="00E35DB9">
        <w:rPr>
          <w:rFonts w:cs="Courier New"/>
          <w:sz w:val="20"/>
        </w:rPr>
        <w:t>, el menor puede:</w:t>
      </w:r>
    </w:p>
    <w:p w:rsidR="00BF60DC" w:rsidRPr="00E35DB9" w:rsidRDefault="00BF60DC" w:rsidP="00750455">
      <w:pPr>
        <w:widowControl w:val="0"/>
        <w:autoSpaceDE w:val="0"/>
        <w:autoSpaceDN w:val="0"/>
        <w:adjustRightInd w:val="0"/>
        <w:jc w:val="both"/>
        <w:rPr>
          <w:rFonts w:cs="Courier New"/>
          <w:sz w:val="20"/>
        </w:rPr>
      </w:pPr>
    </w:p>
    <w:p w:rsidR="00BF60DC" w:rsidRPr="00E35DB9" w:rsidRDefault="00BF60DC" w:rsidP="0091389A">
      <w:pPr>
        <w:widowControl w:val="0"/>
        <w:autoSpaceDE w:val="0"/>
        <w:autoSpaceDN w:val="0"/>
        <w:adjustRightInd w:val="0"/>
        <w:ind w:left="708"/>
        <w:jc w:val="both"/>
        <w:rPr>
          <w:rFonts w:cs="Courier New"/>
          <w:sz w:val="20"/>
        </w:rPr>
      </w:pPr>
      <w:r w:rsidRPr="00E35DB9">
        <w:rPr>
          <w:rFonts w:cs="Courier New"/>
          <w:sz w:val="20"/>
        </w:rPr>
        <w:t>· Contratar la prestación de su trabajo (art. 6 ET)</w:t>
      </w:r>
    </w:p>
    <w:p w:rsidR="00BF60DC" w:rsidRPr="00E35DB9" w:rsidRDefault="00BF60DC" w:rsidP="0091389A">
      <w:pPr>
        <w:widowControl w:val="0"/>
        <w:autoSpaceDE w:val="0"/>
        <w:autoSpaceDN w:val="0"/>
        <w:adjustRightInd w:val="0"/>
        <w:ind w:left="708"/>
        <w:jc w:val="both"/>
        <w:rPr>
          <w:rFonts w:cs="Courier New"/>
          <w:sz w:val="20"/>
        </w:rPr>
      </w:pPr>
    </w:p>
    <w:p w:rsidR="00BF60DC" w:rsidRPr="00E35DB9" w:rsidRDefault="00BF60DC" w:rsidP="0091389A">
      <w:pPr>
        <w:widowControl w:val="0"/>
        <w:autoSpaceDE w:val="0"/>
        <w:autoSpaceDN w:val="0"/>
        <w:adjustRightInd w:val="0"/>
        <w:ind w:left="708"/>
        <w:jc w:val="both"/>
        <w:rPr>
          <w:rFonts w:cs="Courier New"/>
          <w:sz w:val="20"/>
        </w:rPr>
      </w:pPr>
      <w:r w:rsidRPr="00E35DB9">
        <w:rPr>
          <w:rFonts w:cs="Courier New"/>
          <w:sz w:val="20"/>
        </w:rPr>
        <w:t>· Solicitar la emancipación o habilitación de edad (remisión)</w:t>
      </w:r>
    </w:p>
    <w:p w:rsidR="00BF60DC" w:rsidRPr="00E35DB9" w:rsidRDefault="00BF60DC" w:rsidP="0091389A">
      <w:pPr>
        <w:widowControl w:val="0"/>
        <w:autoSpaceDE w:val="0"/>
        <w:autoSpaceDN w:val="0"/>
        <w:adjustRightInd w:val="0"/>
        <w:ind w:left="708"/>
        <w:jc w:val="both"/>
        <w:rPr>
          <w:rFonts w:cs="Courier New"/>
          <w:sz w:val="20"/>
        </w:rPr>
      </w:pPr>
    </w:p>
    <w:p w:rsidR="00BF60DC" w:rsidRPr="00E35DB9" w:rsidRDefault="00BF60DC" w:rsidP="0091389A">
      <w:pPr>
        <w:widowControl w:val="0"/>
        <w:autoSpaceDE w:val="0"/>
        <w:autoSpaceDN w:val="0"/>
        <w:adjustRightInd w:val="0"/>
        <w:ind w:left="708"/>
        <w:jc w:val="both"/>
        <w:rPr>
          <w:rFonts w:cs="Courier New"/>
          <w:sz w:val="20"/>
        </w:rPr>
      </w:pPr>
      <w:r w:rsidRPr="00E35DB9">
        <w:rPr>
          <w:rFonts w:cs="Courier New"/>
          <w:sz w:val="20"/>
        </w:rPr>
        <w:t>· Realizar actos de administración ordinaria sobre los bienes que adquieran por su trabajo e industria (art. 164)</w:t>
      </w:r>
    </w:p>
    <w:p w:rsidR="00BF60DC" w:rsidRPr="00E35DB9" w:rsidRDefault="00BF60DC" w:rsidP="0091389A">
      <w:pPr>
        <w:widowControl w:val="0"/>
        <w:autoSpaceDE w:val="0"/>
        <w:autoSpaceDN w:val="0"/>
        <w:adjustRightInd w:val="0"/>
        <w:ind w:left="708"/>
        <w:jc w:val="both"/>
        <w:rPr>
          <w:rFonts w:cs="Courier New"/>
          <w:sz w:val="20"/>
        </w:rPr>
      </w:pPr>
    </w:p>
    <w:p w:rsidR="00BF60DC" w:rsidRPr="00E35DB9" w:rsidRDefault="00BF60DC" w:rsidP="0091389A">
      <w:pPr>
        <w:widowControl w:val="0"/>
        <w:autoSpaceDE w:val="0"/>
        <w:autoSpaceDN w:val="0"/>
        <w:adjustRightInd w:val="0"/>
        <w:ind w:left="708"/>
        <w:jc w:val="both"/>
        <w:rPr>
          <w:rFonts w:cs="Courier New"/>
          <w:sz w:val="20"/>
        </w:rPr>
      </w:pPr>
      <w:r w:rsidRPr="00E35DB9">
        <w:rPr>
          <w:rFonts w:cs="Courier New"/>
          <w:sz w:val="20"/>
        </w:rPr>
        <w:t xml:space="preserve">· Eludir la autorización judicial respecto a los actos de disposición si consiente en documento público (166.3 C.C.) </w:t>
      </w:r>
      <w:r w:rsidRPr="00B2523F">
        <w:rPr>
          <w:rFonts w:cs="Courier New"/>
          <w:b/>
          <w:sz w:val="14"/>
          <w:highlight w:val="yellow"/>
          <w:u w:val="single"/>
        </w:rPr>
        <w:t>IMPORTANTISIMO</w:t>
      </w:r>
      <w:r w:rsidRPr="00E35DB9">
        <w:rPr>
          <w:rFonts w:cs="Courier New"/>
          <w:sz w:val="20"/>
        </w:rPr>
        <w:t xml:space="preserve"> </w:t>
      </w:r>
    </w:p>
    <w:p w:rsidR="00BF60DC" w:rsidRPr="00E35DB9" w:rsidRDefault="00BF60DC" w:rsidP="0091389A">
      <w:pPr>
        <w:widowControl w:val="0"/>
        <w:autoSpaceDE w:val="0"/>
        <w:autoSpaceDN w:val="0"/>
        <w:adjustRightInd w:val="0"/>
        <w:ind w:left="708"/>
        <w:jc w:val="both"/>
        <w:rPr>
          <w:rFonts w:cs="Courier New"/>
          <w:sz w:val="20"/>
        </w:rPr>
      </w:pPr>
    </w:p>
    <w:p w:rsidR="00BF60DC" w:rsidRPr="00E35DB9" w:rsidRDefault="00BF60DC" w:rsidP="0091389A">
      <w:pPr>
        <w:widowControl w:val="0"/>
        <w:autoSpaceDE w:val="0"/>
        <w:autoSpaceDN w:val="0"/>
        <w:adjustRightInd w:val="0"/>
        <w:ind w:left="708"/>
        <w:jc w:val="both"/>
        <w:rPr>
          <w:rFonts w:cs="Courier New"/>
          <w:sz w:val="20"/>
        </w:rPr>
      </w:pPr>
      <w:r w:rsidRPr="00E35DB9">
        <w:rPr>
          <w:rFonts w:cs="Courier New"/>
          <w:sz w:val="20"/>
        </w:rPr>
        <w:t>· Ser testigo en los testamentos en caso de epidemias (art. 701 C.C.)</w:t>
      </w:r>
    </w:p>
    <w:p w:rsidR="00BF60DC" w:rsidRPr="00E35DB9" w:rsidRDefault="00BF60DC" w:rsidP="00750455">
      <w:pPr>
        <w:widowControl w:val="0"/>
        <w:autoSpaceDE w:val="0"/>
        <w:autoSpaceDN w:val="0"/>
        <w:adjustRightInd w:val="0"/>
        <w:jc w:val="both"/>
        <w:rPr>
          <w:rFonts w:cs="Courier New"/>
          <w:sz w:val="20"/>
        </w:rPr>
      </w:pPr>
    </w:p>
    <w:p w:rsidR="00BF60DC" w:rsidRPr="00E35DB9" w:rsidRDefault="00BF60DC" w:rsidP="00F8389B">
      <w:pPr>
        <w:jc w:val="both"/>
        <w:rPr>
          <w:rFonts w:cs="Courier New"/>
          <w:sz w:val="20"/>
        </w:rPr>
      </w:pPr>
      <w:r w:rsidRPr="00E35DB9">
        <w:rPr>
          <w:rFonts w:cs="Courier New"/>
          <w:sz w:val="20"/>
        </w:rPr>
        <w:t xml:space="preserve">  </w:t>
      </w:r>
      <w:r w:rsidR="007D624A">
        <w:rPr>
          <w:rFonts w:cs="Courier New"/>
          <w:sz w:val="20"/>
        </w:rPr>
        <w:t>d)</w:t>
      </w:r>
      <w:r w:rsidRPr="00E35DB9">
        <w:rPr>
          <w:rFonts w:cs="Courier New"/>
          <w:sz w:val="20"/>
        </w:rPr>
        <w:t xml:space="preserve"> </w:t>
      </w:r>
      <w:r w:rsidRPr="00E35DB9">
        <w:rPr>
          <w:rFonts w:cs="Courier New"/>
          <w:b/>
          <w:bCs/>
          <w:sz w:val="20"/>
        </w:rPr>
        <w:t>En general</w:t>
      </w:r>
      <w:r w:rsidR="00F8389B">
        <w:rPr>
          <w:rFonts w:cs="Courier New"/>
          <w:b/>
          <w:bCs/>
          <w:sz w:val="20"/>
        </w:rPr>
        <w:t xml:space="preserve"> </w:t>
      </w:r>
      <w:r w:rsidR="00F8389B" w:rsidRPr="0091389A">
        <w:rPr>
          <w:rFonts w:cs="Courier New"/>
          <w:sz w:val="20"/>
        </w:rPr>
        <w:t>(la ley no establece un tope mínimo de edad)</w:t>
      </w:r>
      <w:r w:rsidR="00F8389B" w:rsidRPr="00E35DB9">
        <w:rPr>
          <w:rFonts w:cs="Courier New"/>
          <w:sz w:val="20"/>
        </w:rPr>
        <w:t xml:space="preserve">, </w:t>
      </w:r>
      <w:r w:rsidRPr="00E35DB9">
        <w:rPr>
          <w:rFonts w:cs="Courier New"/>
          <w:sz w:val="20"/>
        </w:rPr>
        <w:t>pueden los menores:</w:t>
      </w:r>
    </w:p>
    <w:p w:rsidR="00BF60DC" w:rsidRPr="00E35DB9" w:rsidRDefault="00BF60DC" w:rsidP="00750455">
      <w:pPr>
        <w:widowControl w:val="0"/>
        <w:autoSpaceDE w:val="0"/>
        <w:autoSpaceDN w:val="0"/>
        <w:adjustRightInd w:val="0"/>
        <w:jc w:val="both"/>
        <w:rPr>
          <w:rFonts w:cs="Courier New"/>
          <w:sz w:val="20"/>
        </w:rPr>
      </w:pPr>
    </w:p>
    <w:p w:rsidR="00BF60DC" w:rsidRPr="00E35DB9" w:rsidRDefault="00BF60DC" w:rsidP="0091389A">
      <w:pPr>
        <w:widowControl w:val="0"/>
        <w:autoSpaceDE w:val="0"/>
        <w:autoSpaceDN w:val="0"/>
        <w:adjustRightInd w:val="0"/>
        <w:ind w:left="708"/>
        <w:jc w:val="both"/>
        <w:rPr>
          <w:rFonts w:cs="Courier New"/>
          <w:sz w:val="20"/>
        </w:rPr>
      </w:pPr>
      <w:r w:rsidRPr="00E35DB9">
        <w:rPr>
          <w:rFonts w:cs="Courier New"/>
          <w:sz w:val="20"/>
        </w:rPr>
        <w:t xml:space="preserve">· Adquirir la posesión de las cosas (art. 443 C.C.) Asimismo, señala LACRUZ que podrá apropiarse de los frutos, cosas halladas o tesoros descubiertos, adquirir por usucapión y ejercitar los actos precisos para la defensa y conservación de su patrimonio cuando no requieran una capacidad especial: </w:t>
      </w:r>
    </w:p>
    <w:p w:rsidR="00BF60DC" w:rsidRPr="00E35DB9" w:rsidRDefault="00BF60DC" w:rsidP="0091389A">
      <w:pPr>
        <w:widowControl w:val="0"/>
        <w:autoSpaceDE w:val="0"/>
        <w:autoSpaceDN w:val="0"/>
        <w:adjustRightInd w:val="0"/>
        <w:ind w:left="708"/>
        <w:jc w:val="both"/>
        <w:rPr>
          <w:rFonts w:cs="Courier New"/>
          <w:sz w:val="20"/>
        </w:rPr>
      </w:pPr>
    </w:p>
    <w:p w:rsidR="00BF60DC" w:rsidRPr="00E35DB9" w:rsidRDefault="00BF60DC" w:rsidP="0091389A">
      <w:pPr>
        <w:widowControl w:val="0"/>
        <w:autoSpaceDE w:val="0"/>
        <w:autoSpaceDN w:val="0"/>
        <w:adjustRightInd w:val="0"/>
        <w:ind w:left="708"/>
        <w:jc w:val="both"/>
        <w:rPr>
          <w:rFonts w:cs="Courier New"/>
          <w:sz w:val="20"/>
        </w:rPr>
      </w:pPr>
      <w:r w:rsidRPr="00E35DB9">
        <w:rPr>
          <w:rFonts w:cs="Courier New"/>
          <w:sz w:val="20"/>
        </w:rPr>
        <w:t xml:space="preserve">· Aceptar donaciones que no sean condicionales </w:t>
      </w:r>
      <w:r w:rsidR="00F8389B">
        <w:rPr>
          <w:rFonts w:cs="Courier New"/>
          <w:sz w:val="20"/>
        </w:rPr>
        <w:t>u onerosas</w:t>
      </w:r>
      <w:r w:rsidRPr="00E35DB9">
        <w:rPr>
          <w:rFonts w:cs="Courier New"/>
          <w:sz w:val="20"/>
        </w:rPr>
        <w:t xml:space="preserve"> (arts. 625 y 626 C.C.)</w:t>
      </w:r>
    </w:p>
    <w:p w:rsidR="00BF60DC" w:rsidRPr="00E35DB9" w:rsidRDefault="00BF60DC" w:rsidP="0091389A">
      <w:pPr>
        <w:widowControl w:val="0"/>
        <w:autoSpaceDE w:val="0"/>
        <w:autoSpaceDN w:val="0"/>
        <w:adjustRightInd w:val="0"/>
        <w:ind w:left="708"/>
        <w:jc w:val="both"/>
        <w:rPr>
          <w:rFonts w:cs="Courier New"/>
          <w:sz w:val="20"/>
        </w:rPr>
      </w:pPr>
    </w:p>
    <w:p w:rsidR="00BF60DC" w:rsidRPr="00E35DB9" w:rsidRDefault="00BF60DC" w:rsidP="0091389A">
      <w:pPr>
        <w:widowControl w:val="0"/>
        <w:autoSpaceDE w:val="0"/>
        <w:autoSpaceDN w:val="0"/>
        <w:adjustRightInd w:val="0"/>
        <w:ind w:left="708"/>
        <w:jc w:val="both"/>
        <w:rPr>
          <w:rFonts w:cs="Courier New"/>
          <w:sz w:val="20"/>
        </w:rPr>
      </w:pPr>
      <w:r w:rsidRPr="00E35DB9">
        <w:rPr>
          <w:rFonts w:cs="Courier New"/>
          <w:sz w:val="20"/>
        </w:rPr>
        <w:t>· Ejercitar los derechos de la personalidad si tiene suficiente madurez (art. 162)</w:t>
      </w:r>
    </w:p>
    <w:p w:rsidR="00BF60DC" w:rsidRPr="00E35DB9" w:rsidRDefault="00BF60DC" w:rsidP="0091389A">
      <w:pPr>
        <w:widowControl w:val="0"/>
        <w:autoSpaceDE w:val="0"/>
        <w:autoSpaceDN w:val="0"/>
        <w:adjustRightInd w:val="0"/>
        <w:ind w:left="708"/>
        <w:jc w:val="both"/>
        <w:rPr>
          <w:rFonts w:cs="Courier New"/>
          <w:sz w:val="20"/>
        </w:rPr>
      </w:pPr>
    </w:p>
    <w:p w:rsidR="00BF60DC" w:rsidRPr="00E35DB9" w:rsidRDefault="00BF60DC" w:rsidP="0091389A">
      <w:pPr>
        <w:widowControl w:val="0"/>
        <w:autoSpaceDE w:val="0"/>
        <w:autoSpaceDN w:val="0"/>
        <w:adjustRightInd w:val="0"/>
        <w:ind w:left="708"/>
        <w:jc w:val="both"/>
        <w:rPr>
          <w:rFonts w:cs="Courier New"/>
          <w:sz w:val="20"/>
        </w:rPr>
      </w:pPr>
      <w:r w:rsidRPr="00E35DB9">
        <w:rPr>
          <w:rFonts w:cs="Courier New"/>
          <w:sz w:val="20"/>
        </w:rPr>
        <w:t>· Según el art. 1163 C.C., será válido el pago realizado a una persona incapaz para administrar sus bienes en cuanto se hubiere convertido en su utilidad.</w:t>
      </w:r>
    </w:p>
    <w:p w:rsidR="00BF60DC" w:rsidRPr="00E35DB9" w:rsidRDefault="00BF60DC" w:rsidP="0091389A">
      <w:pPr>
        <w:widowControl w:val="0"/>
        <w:autoSpaceDE w:val="0"/>
        <w:autoSpaceDN w:val="0"/>
        <w:adjustRightInd w:val="0"/>
        <w:ind w:left="1275"/>
        <w:jc w:val="both"/>
        <w:rPr>
          <w:rFonts w:cs="Courier New"/>
          <w:sz w:val="20"/>
        </w:rPr>
      </w:pPr>
    </w:p>
    <w:p w:rsidR="008A6E30" w:rsidRPr="00E35DB9" w:rsidRDefault="008A6E30" w:rsidP="0091389A">
      <w:pPr>
        <w:pStyle w:val="Piedepgina"/>
        <w:tabs>
          <w:tab w:val="clear" w:pos="4252"/>
          <w:tab w:val="clear" w:pos="8504"/>
        </w:tabs>
        <w:ind w:left="708"/>
        <w:jc w:val="both"/>
        <w:rPr>
          <w:rFonts w:cs="Courier New"/>
          <w:sz w:val="20"/>
        </w:rPr>
      </w:pPr>
      <w:r>
        <w:rPr>
          <w:rFonts w:cs="Courier New"/>
          <w:sz w:val="20"/>
        </w:rPr>
        <w:t xml:space="preserve">. Consentir una intervención </w:t>
      </w:r>
      <w:r w:rsidR="00EC12C0">
        <w:rPr>
          <w:rFonts w:cs="Courier New"/>
          <w:sz w:val="20"/>
        </w:rPr>
        <w:t>clínica</w:t>
      </w:r>
      <w:r>
        <w:rPr>
          <w:rFonts w:cs="Courier New"/>
          <w:sz w:val="20"/>
        </w:rPr>
        <w:t xml:space="preserve"> (art. 9 de la </w:t>
      </w:r>
      <w:r w:rsidR="005330EA">
        <w:rPr>
          <w:rFonts w:cs="Courier New"/>
          <w:sz w:val="20"/>
        </w:rPr>
        <w:t>L</w:t>
      </w:r>
      <w:r w:rsidRPr="00E35DB9">
        <w:rPr>
          <w:rFonts w:cs="Courier New"/>
          <w:sz w:val="20"/>
        </w:rPr>
        <w:t>ey 14 de noviembre 2002</w:t>
      </w:r>
      <w:r w:rsidR="005330EA">
        <w:rPr>
          <w:rFonts w:cs="Courier New"/>
          <w:sz w:val="20"/>
        </w:rPr>
        <w:t>,</w:t>
      </w:r>
      <w:r w:rsidRPr="00E35DB9">
        <w:rPr>
          <w:rFonts w:cs="Courier New"/>
          <w:sz w:val="20"/>
        </w:rPr>
        <w:t xml:space="preserve"> </w:t>
      </w:r>
      <w:r w:rsidR="005330EA">
        <w:rPr>
          <w:rFonts w:cs="Courier New"/>
          <w:sz w:val="20"/>
        </w:rPr>
        <w:t>de</w:t>
      </w:r>
      <w:r w:rsidRPr="00E35DB9">
        <w:rPr>
          <w:rFonts w:cs="Courier New"/>
          <w:sz w:val="20"/>
        </w:rPr>
        <w:t xml:space="preserve"> autonomía del paciente</w:t>
      </w:r>
      <w:r w:rsidR="00EC12C0">
        <w:rPr>
          <w:rFonts w:cs="Courier New"/>
          <w:sz w:val="20"/>
        </w:rPr>
        <w:t>)</w:t>
      </w:r>
      <w:r>
        <w:rPr>
          <w:rFonts w:cs="Courier New"/>
          <w:sz w:val="20"/>
        </w:rPr>
        <w:t xml:space="preserve"> y por remisión, art.</w:t>
      </w:r>
      <w:r w:rsidRPr="00E35DB9">
        <w:rPr>
          <w:rFonts w:cs="Courier New"/>
          <w:sz w:val="20"/>
        </w:rPr>
        <w:t xml:space="preserve"> 13 de la </w:t>
      </w:r>
      <w:r w:rsidRPr="00E35DB9">
        <w:rPr>
          <w:rFonts w:cs="Courier New"/>
          <w:bCs/>
          <w:sz w:val="20"/>
        </w:rPr>
        <w:t>L</w:t>
      </w:r>
      <w:r w:rsidR="005330EA">
        <w:rPr>
          <w:rFonts w:cs="Courier New"/>
          <w:bCs/>
          <w:sz w:val="20"/>
        </w:rPr>
        <w:t>O</w:t>
      </w:r>
      <w:r w:rsidRPr="00E35DB9">
        <w:rPr>
          <w:rFonts w:cs="Courier New"/>
          <w:bCs/>
          <w:sz w:val="20"/>
        </w:rPr>
        <w:t xml:space="preserve"> 3 de marzo</w:t>
      </w:r>
      <w:r w:rsidR="005330EA">
        <w:rPr>
          <w:rFonts w:cs="Courier New"/>
          <w:bCs/>
          <w:sz w:val="20"/>
        </w:rPr>
        <w:t xml:space="preserve"> 2012</w:t>
      </w:r>
      <w:r w:rsidRPr="00E35DB9">
        <w:rPr>
          <w:rFonts w:cs="Courier New"/>
          <w:bCs/>
          <w:sz w:val="20"/>
        </w:rPr>
        <w:t>, de salud sexual y reproductiva y de la interrupción voluntaria del embarazo</w:t>
      </w:r>
      <w:r w:rsidR="00EC12C0">
        <w:rPr>
          <w:rFonts w:cs="Courier New"/>
          <w:bCs/>
          <w:sz w:val="20"/>
        </w:rPr>
        <w:t>.</w:t>
      </w:r>
    </w:p>
    <w:p w:rsidR="008A6E30" w:rsidRDefault="008A6E30" w:rsidP="0091389A">
      <w:pPr>
        <w:widowControl w:val="0"/>
        <w:autoSpaceDE w:val="0"/>
        <w:autoSpaceDN w:val="0"/>
        <w:adjustRightInd w:val="0"/>
        <w:ind w:left="708"/>
        <w:jc w:val="both"/>
        <w:rPr>
          <w:rFonts w:cs="Courier New"/>
          <w:sz w:val="20"/>
        </w:rPr>
      </w:pPr>
    </w:p>
    <w:p w:rsidR="00BF60DC" w:rsidRDefault="00F8389B" w:rsidP="0091389A">
      <w:pPr>
        <w:widowControl w:val="0"/>
        <w:autoSpaceDE w:val="0"/>
        <w:autoSpaceDN w:val="0"/>
        <w:adjustRightInd w:val="0"/>
        <w:ind w:left="708"/>
        <w:jc w:val="both"/>
        <w:rPr>
          <w:rFonts w:cs="Courier New"/>
          <w:sz w:val="20"/>
        </w:rPr>
      </w:pPr>
      <w:r>
        <w:rPr>
          <w:rFonts w:cs="Courier New"/>
          <w:sz w:val="20"/>
        </w:rPr>
        <w:t xml:space="preserve">. </w:t>
      </w:r>
      <w:r w:rsidR="00817BBF" w:rsidRPr="00E35DB9">
        <w:rPr>
          <w:rFonts w:cs="Courier New"/>
          <w:sz w:val="20"/>
        </w:rPr>
        <w:t xml:space="preserve">La ley 1996 habla en general de una serie de posibilidades de </w:t>
      </w:r>
      <w:r w:rsidR="00817BBF" w:rsidRPr="007D624A">
        <w:rPr>
          <w:rFonts w:cs="Courier New"/>
          <w:sz w:val="20"/>
        </w:rPr>
        <w:t>actuación</w:t>
      </w:r>
      <w:r w:rsidR="00817BBF" w:rsidRPr="00E35DB9">
        <w:rPr>
          <w:rFonts w:cs="Courier New"/>
          <w:sz w:val="20"/>
        </w:rPr>
        <w:t xml:space="preserve"> de los menores</w:t>
      </w:r>
      <w:r w:rsidR="00817BBF">
        <w:rPr>
          <w:rFonts w:cs="Courier New"/>
          <w:sz w:val="20"/>
        </w:rPr>
        <w:t xml:space="preserve">: </w:t>
      </w:r>
      <w:r w:rsidR="00817BBF" w:rsidRPr="007D624A">
        <w:rPr>
          <w:rFonts w:cs="Courier New"/>
          <w:sz w:val="20"/>
        </w:rPr>
        <w:t>información (5), libertad ideológica (6)</w:t>
      </w:r>
      <w:r w:rsidR="00817BBF">
        <w:rPr>
          <w:rFonts w:cs="Courier New"/>
          <w:sz w:val="20"/>
        </w:rPr>
        <w:t>,</w:t>
      </w:r>
      <w:r w:rsidR="00817BBF" w:rsidRPr="007D624A">
        <w:rPr>
          <w:rFonts w:cs="Courier New"/>
          <w:sz w:val="20"/>
        </w:rPr>
        <w:t xml:space="preserve"> </w:t>
      </w:r>
      <w:r w:rsidR="00817BBF">
        <w:rPr>
          <w:rFonts w:cs="Courier New"/>
          <w:sz w:val="20"/>
        </w:rPr>
        <w:t>dº</w:t>
      </w:r>
      <w:r w:rsidR="00817BBF" w:rsidRPr="007D624A">
        <w:rPr>
          <w:rFonts w:cs="Courier New"/>
          <w:sz w:val="20"/>
        </w:rPr>
        <w:t xml:space="preserve"> de participación, asociación y reunión (7)</w:t>
      </w:r>
      <w:r w:rsidR="00817BBF">
        <w:rPr>
          <w:rFonts w:cs="Courier New"/>
          <w:sz w:val="20"/>
        </w:rPr>
        <w:t>,</w:t>
      </w:r>
      <w:r w:rsidR="00817BBF" w:rsidRPr="007D624A">
        <w:rPr>
          <w:rFonts w:cs="Courier New"/>
          <w:sz w:val="20"/>
        </w:rPr>
        <w:t xml:space="preserve"> libertad de expresión (8) y </w:t>
      </w:r>
      <w:r w:rsidR="00817BBF">
        <w:rPr>
          <w:rFonts w:cs="Courier New"/>
          <w:sz w:val="20"/>
        </w:rPr>
        <w:t xml:space="preserve">dº </w:t>
      </w:r>
      <w:r w:rsidR="00817BBF" w:rsidRPr="007D624A">
        <w:rPr>
          <w:rFonts w:cs="Courier New"/>
          <w:sz w:val="20"/>
        </w:rPr>
        <w:t xml:space="preserve">a ser oído (9). </w:t>
      </w:r>
      <w:r w:rsidR="00817BBF">
        <w:rPr>
          <w:rFonts w:cs="Courier New"/>
          <w:sz w:val="20"/>
        </w:rPr>
        <w:t>T</w:t>
      </w:r>
      <w:r w:rsidR="00817BBF" w:rsidRPr="007D624A">
        <w:rPr>
          <w:rFonts w:cs="Courier New"/>
          <w:sz w:val="20"/>
        </w:rPr>
        <w:t xml:space="preserve">ambién </w:t>
      </w:r>
      <w:r w:rsidR="00817BBF">
        <w:rPr>
          <w:rFonts w:cs="Courier New"/>
          <w:sz w:val="20"/>
        </w:rPr>
        <w:t>les atribuye</w:t>
      </w:r>
      <w:r w:rsidR="00817BBF" w:rsidRPr="007D624A">
        <w:rPr>
          <w:rFonts w:cs="Courier New"/>
          <w:sz w:val="20"/>
        </w:rPr>
        <w:t xml:space="preserve"> una serie de deberes, de acuerdo a su edad y madurez, en el triple ámbito familiar-escolar-social. </w:t>
      </w:r>
    </w:p>
    <w:p w:rsidR="00D5160A" w:rsidRDefault="00D5160A" w:rsidP="00E35DB9">
      <w:pPr>
        <w:pStyle w:val="Sangradetextonormal"/>
        <w:jc w:val="both"/>
        <w:rPr>
          <w:rFonts w:cs="Courier New"/>
          <w:sz w:val="20"/>
        </w:rPr>
      </w:pPr>
    </w:p>
    <w:p w:rsidR="00314DE1" w:rsidRDefault="00380184" w:rsidP="005330EA">
      <w:pPr>
        <w:widowControl w:val="0"/>
        <w:autoSpaceDE w:val="0"/>
        <w:autoSpaceDN w:val="0"/>
        <w:adjustRightInd w:val="0"/>
        <w:jc w:val="both"/>
        <w:rPr>
          <w:rFonts w:cs="Courier New"/>
          <w:sz w:val="20"/>
        </w:rPr>
      </w:pPr>
      <w:r w:rsidRPr="00F6722A">
        <w:rPr>
          <w:rStyle w:val="Ttulo4Car"/>
        </w:rPr>
        <w:t>y DERECHOS DE LOS MENORES</w:t>
      </w:r>
      <w:r w:rsidR="00F6722A" w:rsidRPr="00F6722A">
        <w:rPr>
          <w:rFonts w:cs="Courier New"/>
          <w:sz w:val="20"/>
        </w:rPr>
        <w:t xml:space="preserve"> </w:t>
      </w:r>
    </w:p>
    <w:p w:rsidR="00314DE1" w:rsidRDefault="00314DE1" w:rsidP="005330EA">
      <w:pPr>
        <w:widowControl w:val="0"/>
        <w:autoSpaceDE w:val="0"/>
        <w:autoSpaceDN w:val="0"/>
        <w:adjustRightInd w:val="0"/>
        <w:jc w:val="both"/>
        <w:rPr>
          <w:rFonts w:cs="Courier New"/>
          <w:sz w:val="20"/>
        </w:rPr>
      </w:pPr>
    </w:p>
    <w:p w:rsidR="00A6442F" w:rsidRDefault="00F6722A" w:rsidP="005330EA">
      <w:pPr>
        <w:widowControl w:val="0"/>
        <w:autoSpaceDE w:val="0"/>
        <w:autoSpaceDN w:val="0"/>
        <w:adjustRightInd w:val="0"/>
        <w:jc w:val="both"/>
        <w:rPr>
          <w:rFonts w:cs="Courier New"/>
          <w:sz w:val="20"/>
        </w:rPr>
      </w:pPr>
      <w:r w:rsidRPr="00E35DB9">
        <w:rPr>
          <w:rFonts w:cs="Courier New"/>
          <w:sz w:val="20"/>
        </w:rPr>
        <w:t xml:space="preserve">Modernamente existe un tendencia legislativa encaminada al reconocimiento de los derechos de los menores y su protección jurídica. </w:t>
      </w:r>
    </w:p>
    <w:p w:rsidR="00BE2C39" w:rsidRDefault="00BE2C39" w:rsidP="005330EA">
      <w:pPr>
        <w:widowControl w:val="0"/>
        <w:autoSpaceDE w:val="0"/>
        <w:autoSpaceDN w:val="0"/>
        <w:adjustRightInd w:val="0"/>
        <w:jc w:val="both"/>
        <w:rPr>
          <w:rFonts w:cs="Courier New"/>
          <w:sz w:val="20"/>
        </w:rPr>
      </w:pPr>
    </w:p>
    <w:p w:rsidR="00A6442F" w:rsidRPr="008D49E8" w:rsidRDefault="00A6442F" w:rsidP="008D49E8">
      <w:pPr>
        <w:widowControl w:val="0"/>
        <w:autoSpaceDE w:val="0"/>
        <w:autoSpaceDN w:val="0"/>
        <w:adjustRightInd w:val="0"/>
        <w:jc w:val="both"/>
        <w:rPr>
          <w:rFonts w:cs="Courier New"/>
          <w:i/>
          <w:iCs/>
          <w:sz w:val="18"/>
          <w:szCs w:val="18"/>
        </w:rPr>
      </w:pPr>
      <w:r w:rsidRPr="00BE2C39">
        <w:rPr>
          <w:rFonts w:cs="Courier New"/>
          <w:sz w:val="20"/>
        </w:rPr>
        <w:t>a) En el ámbito internacional, destacar, además de la Convención de 1989</w:t>
      </w:r>
      <w:r w:rsidRPr="008D49E8">
        <w:rPr>
          <w:rFonts w:cs="Courier New"/>
          <w:i/>
          <w:iCs/>
          <w:sz w:val="18"/>
          <w:szCs w:val="18"/>
        </w:rPr>
        <w:t>:</w:t>
      </w:r>
    </w:p>
    <w:p w:rsidR="00BE2C39" w:rsidRPr="008D49E8" w:rsidRDefault="00BE2C39" w:rsidP="005330EA">
      <w:pPr>
        <w:widowControl w:val="0"/>
        <w:autoSpaceDE w:val="0"/>
        <w:autoSpaceDN w:val="0"/>
        <w:adjustRightInd w:val="0"/>
        <w:jc w:val="both"/>
        <w:rPr>
          <w:rFonts w:cs="Courier New"/>
          <w:i/>
          <w:iCs/>
          <w:sz w:val="18"/>
          <w:szCs w:val="18"/>
        </w:rPr>
      </w:pPr>
    </w:p>
    <w:p w:rsidR="00BE2C39" w:rsidRPr="008D49E8" w:rsidRDefault="00BE2C39" w:rsidP="005330EA">
      <w:pPr>
        <w:widowControl w:val="0"/>
        <w:autoSpaceDE w:val="0"/>
        <w:autoSpaceDN w:val="0"/>
        <w:adjustRightInd w:val="0"/>
        <w:jc w:val="both"/>
        <w:rPr>
          <w:rFonts w:cs="Courier New"/>
          <w:i/>
          <w:iCs/>
          <w:sz w:val="18"/>
          <w:szCs w:val="18"/>
        </w:rPr>
      </w:pPr>
      <w:r w:rsidRPr="008D49E8">
        <w:rPr>
          <w:rFonts w:cs="Courier New"/>
          <w:i/>
          <w:iCs/>
          <w:sz w:val="18"/>
          <w:szCs w:val="18"/>
        </w:rPr>
        <w:t xml:space="preserve">- </w:t>
      </w:r>
      <w:r w:rsidRPr="008D49E8">
        <w:rPr>
          <w:rFonts w:cs="Courier New"/>
          <w:b/>
          <w:i/>
          <w:iCs/>
          <w:sz w:val="18"/>
          <w:szCs w:val="18"/>
        </w:rPr>
        <w:t>Convenio de La Haya, de 19 de octubre de 1996</w:t>
      </w:r>
      <w:r w:rsidRPr="008D49E8">
        <w:rPr>
          <w:rFonts w:cs="Courier New"/>
          <w:i/>
          <w:iCs/>
          <w:sz w:val="18"/>
          <w:szCs w:val="18"/>
        </w:rPr>
        <w:t>, relativo a la competencia, la ley aplicable, el reconocimiento, la ejecución y la cooperación en materia de responsabilidad parental y de medidas de protección de los niños.</w:t>
      </w:r>
    </w:p>
    <w:p w:rsidR="0091389A" w:rsidRPr="008D49E8" w:rsidRDefault="0091389A" w:rsidP="005330EA">
      <w:pPr>
        <w:widowControl w:val="0"/>
        <w:autoSpaceDE w:val="0"/>
        <w:autoSpaceDN w:val="0"/>
        <w:adjustRightInd w:val="0"/>
        <w:jc w:val="both"/>
        <w:rPr>
          <w:rFonts w:cs="Courier New"/>
          <w:i/>
          <w:iCs/>
          <w:sz w:val="18"/>
          <w:szCs w:val="18"/>
        </w:rPr>
      </w:pPr>
    </w:p>
    <w:p w:rsidR="00A6442F" w:rsidRPr="008D49E8" w:rsidRDefault="00A6442F" w:rsidP="005330EA">
      <w:pPr>
        <w:widowControl w:val="0"/>
        <w:autoSpaceDE w:val="0"/>
        <w:autoSpaceDN w:val="0"/>
        <w:adjustRightInd w:val="0"/>
        <w:jc w:val="both"/>
        <w:rPr>
          <w:rFonts w:cs="Courier New"/>
          <w:i/>
          <w:iCs/>
          <w:sz w:val="18"/>
          <w:szCs w:val="18"/>
        </w:rPr>
      </w:pPr>
      <w:r w:rsidRPr="008D49E8">
        <w:rPr>
          <w:rFonts w:cs="Courier New"/>
          <w:i/>
          <w:iCs/>
          <w:sz w:val="18"/>
          <w:szCs w:val="18"/>
        </w:rPr>
        <w:t xml:space="preserve">- el Reglamento Europeo denominado </w:t>
      </w:r>
      <w:r w:rsidRPr="008D49E8">
        <w:rPr>
          <w:rFonts w:cs="Courier New"/>
          <w:b/>
          <w:i/>
          <w:iCs/>
          <w:sz w:val="18"/>
          <w:szCs w:val="18"/>
        </w:rPr>
        <w:t>Bruselas II BIS de 27 de noviembre de 2003</w:t>
      </w:r>
      <w:r w:rsidRPr="008D49E8">
        <w:rPr>
          <w:rFonts w:cs="Courier New"/>
          <w:i/>
          <w:iCs/>
          <w:sz w:val="18"/>
          <w:szCs w:val="18"/>
        </w:rPr>
        <w:t xml:space="preserve"> relativo a la competencia, el reconocimiento y la ejecución de resoluciones judiciales en materia matrimonial y de responsabilidad parental, que deroga el Reglamento Bruselas II (CE) no 1347/2000)</w:t>
      </w:r>
    </w:p>
    <w:p w:rsidR="0091389A" w:rsidRPr="008D49E8" w:rsidRDefault="0091389A" w:rsidP="005330EA">
      <w:pPr>
        <w:widowControl w:val="0"/>
        <w:autoSpaceDE w:val="0"/>
        <w:autoSpaceDN w:val="0"/>
        <w:adjustRightInd w:val="0"/>
        <w:jc w:val="both"/>
        <w:rPr>
          <w:rFonts w:cs="Courier New"/>
          <w:i/>
          <w:iCs/>
          <w:sz w:val="18"/>
          <w:szCs w:val="18"/>
        </w:rPr>
      </w:pPr>
    </w:p>
    <w:p w:rsidR="00A6442F" w:rsidRPr="008D49E8" w:rsidRDefault="00A6442F" w:rsidP="005330EA">
      <w:pPr>
        <w:widowControl w:val="0"/>
        <w:autoSpaceDE w:val="0"/>
        <w:autoSpaceDN w:val="0"/>
        <w:adjustRightInd w:val="0"/>
        <w:jc w:val="both"/>
        <w:rPr>
          <w:rFonts w:cs="Courier New"/>
          <w:i/>
          <w:iCs/>
          <w:sz w:val="18"/>
          <w:szCs w:val="18"/>
        </w:rPr>
      </w:pPr>
      <w:r w:rsidRPr="008D49E8">
        <w:rPr>
          <w:rFonts w:cs="Courier New"/>
          <w:i/>
          <w:iCs/>
          <w:sz w:val="18"/>
          <w:szCs w:val="18"/>
        </w:rPr>
        <w:t xml:space="preserve">- El </w:t>
      </w:r>
      <w:r w:rsidR="00BE2C39" w:rsidRPr="008D49E8">
        <w:rPr>
          <w:rFonts w:cs="Courier New"/>
          <w:i/>
          <w:iCs/>
          <w:sz w:val="18"/>
          <w:szCs w:val="18"/>
        </w:rPr>
        <w:t xml:space="preserve">TUE, tras su reformulación en el </w:t>
      </w:r>
      <w:r w:rsidRPr="008D49E8">
        <w:rPr>
          <w:rFonts w:cs="Courier New"/>
          <w:i/>
          <w:iCs/>
          <w:sz w:val="18"/>
          <w:szCs w:val="18"/>
        </w:rPr>
        <w:t>Tratado de Lisboa de 13-12-2007</w:t>
      </w:r>
      <w:r w:rsidR="00BE2C39" w:rsidRPr="008D49E8">
        <w:rPr>
          <w:rFonts w:cs="Courier New"/>
          <w:i/>
          <w:iCs/>
          <w:sz w:val="18"/>
          <w:szCs w:val="18"/>
        </w:rPr>
        <w:t>,</w:t>
      </w:r>
      <w:r w:rsidRPr="008D49E8">
        <w:rPr>
          <w:rFonts w:cs="Courier New"/>
          <w:i/>
          <w:iCs/>
          <w:sz w:val="18"/>
          <w:szCs w:val="18"/>
        </w:rPr>
        <w:t xml:space="preserve"> </w:t>
      </w:r>
      <w:r w:rsidR="00BE2C39" w:rsidRPr="008D49E8">
        <w:rPr>
          <w:rFonts w:cs="Courier New"/>
          <w:i/>
          <w:iCs/>
          <w:sz w:val="18"/>
          <w:szCs w:val="18"/>
        </w:rPr>
        <w:t xml:space="preserve">señala como una de las finalidades de la UE la protección de los </w:t>
      </w:r>
      <w:r w:rsidRPr="008D49E8">
        <w:rPr>
          <w:rFonts w:cs="Courier New"/>
          <w:i/>
          <w:iCs/>
          <w:sz w:val="18"/>
          <w:szCs w:val="18"/>
        </w:rPr>
        <w:t>derechos del niño</w:t>
      </w:r>
      <w:r w:rsidR="00BE2C39" w:rsidRPr="008D49E8">
        <w:rPr>
          <w:rFonts w:cs="Courier New"/>
          <w:i/>
          <w:iCs/>
          <w:sz w:val="18"/>
          <w:szCs w:val="18"/>
        </w:rPr>
        <w:t xml:space="preserve"> (art. 3)</w:t>
      </w:r>
      <w:r w:rsidRPr="008D49E8">
        <w:rPr>
          <w:rFonts w:cs="Courier New"/>
          <w:i/>
          <w:iCs/>
          <w:sz w:val="18"/>
          <w:szCs w:val="18"/>
        </w:rPr>
        <w:t>.</w:t>
      </w:r>
    </w:p>
    <w:p w:rsidR="00A6442F" w:rsidRDefault="00A6442F" w:rsidP="005330EA">
      <w:pPr>
        <w:widowControl w:val="0"/>
        <w:autoSpaceDE w:val="0"/>
        <w:autoSpaceDN w:val="0"/>
        <w:adjustRightInd w:val="0"/>
        <w:jc w:val="both"/>
        <w:rPr>
          <w:rFonts w:cs="Courier New"/>
          <w:sz w:val="20"/>
        </w:rPr>
      </w:pPr>
    </w:p>
    <w:p w:rsidR="008D49E8" w:rsidRDefault="00BE2C39" w:rsidP="008D49E8">
      <w:pPr>
        <w:jc w:val="both"/>
        <w:rPr>
          <w:rFonts w:cs="Courier New"/>
          <w:sz w:val="20"/>
        </w:rPr>
      </w:pPr>
      <w:r>
        <w:rPr>
          <w:rFonts w:cs="Courier New"/>
          <w:sz w:val="20"/>
        </w:rPr>
        <w:t xml:space="preserve">b) </w:t>
      </w:r>
      <w:r w:rsidR="00D5160A" w:rsidRPr="00E35DB9">
        <w:rPr>
          <w:rFonts w:cs="Courier New"/>
          <w:sz w:val="20"/>
        </w:rPr>
        <w:t xml:space="preserve">El Art. </w:t>
      </w:r>
      <w:r w:rsidR="00D5160A" w:rsidRPr="008D49E8">
        <w:rPr>
          <w:rFonts w:cs="Courier New"/>
          <w:b/>
          <w:sz w:val="20"/>
        </w:rPr>
        <w:t xml:space="preserve">39 </w:t>
      </w:r>
      <w:r w:rsidR="008D49E8" w:rsidRPr="008D49E8">
        <w:rPr>
          <w:rFonts w:cs="Courier New"/>
          <w:b/>
          <w:sz w:val="20"/>
        </w:rPr>
        <w:t xml:space="preserve">ce, </w:t>
      </w:r>
      <w:r w:rsidR="00D5160A" w:rsidRPr="008D49E8">
        <w:rPr>
          <w:rFonts w:cs="Courier New"/>
          <w:b/>
          <w:sz w:val="20"/>
        </w:rPr>
        <w:t>apartados 3º y 4º</w:t>
      </w:r>
      <w:r w:rsidR="00D5160A" w:rsidRPr="00E35DB9">
        <w:rPr>
          <w:rFonts w:cs="Courier New"/>
          <w:sz w:val="20"/>
        </w:rPr>
        <w:t xml:space="preserve"> </w:t>
      </w:r>
    </w:p>
    <w:p w:rsidR="008D49E8" w:rsidRDefault="008D49E8" w:rsidP="008D49E8">
      <w:pPr>
        <w:jc w:val="both"/>
        <w:rPr>
          <w:rFonts w:cs="Courier New"/>
          <w:sz w:val="20"/>
        </w:rPr>
      </w:pPr>
    </w:p>
    <w:p w:rsidR="00D5160A" w:rsidRDefault="00D5160A" w:rsidP="008D49E8">
      <w:pPr>
        <w:pStyle w:val="NFarts"/>
      </w:pPr>
      <w:r w:rsidRPr="00E35DB9">
        <w:t>3. Los padres deben prestar asistencia de todo orden a los hijos habidos dentro o fuera del matrimonio, durante su minoría de edad y en los demás casos en que legalmente proceda.</w:t>
      </w:r>
    </w:p>
    <w:p w:rsidR="008D49E8" w:rsidRPr="00E35DB9" w:rsidRDefault="008D49E8" w:rsidP="008D49E8">
      <w:pPr>
        <w:pStyle w:val="NFarts"/>
      </w:pPr>
    </w:p>
    <w:p w:rsidR="00D5160A" w:rsidRPr="00E35DB9" w:rsidRDefault="00D5160A" w:rsidP="00F6722A">
      <w:pPr>
        <w:pStyle w:val="NFarts"/>
      </w:pPr>
      <w:r w:rsidRPr="00E35DB9">
        <w:t>4. Los niños gozarán de la protección prevista en los acuerdos internacionales que velan por sus derechos.</w:t>
      </w:r>
    </w:p>
    <w:p w:rsidR="00D5160A" w:rsidRPr="00E35DB9" w:rsidRDefault="00D5160A" w:rsidP="00D5160A">
      <w:pPr>
        <w:ind w:firstLine="708"/>
        <w:jc w:val="both"/>
        <w:rPr>
          <w:rFonts w:cs="Courier New"/>
          <w:sz w:val="20"/>
        </w:rPr>
      </w:pPr>
    </w:p>
    <w:p w:rsidR="00F6722A" w:rsidRPr="00E35DB9" w:rsidRDefault="00D5160A" w:rsidP="008D49E8">
      <w:pPr>
        <w:jc w:val="both"/>
        <w:rPr>
          <w:rFonts w:cs="Courier New"/>
          <w:sz w:val="20"/>
        </w:rPr>
      </w:pPr>
      <w:r w:rsidRPr="00E35DB9">
        <w:rPr>
          <w:rFonts w:cs="Courier New"/>
          <w:sz w:val="20"/>
        </w:rPr>
        <w:t>Estas disposiciones dieron lugar a las reformas del CC de 13 de mayo 1981 sobre filiación y patria potestad, de 24 de octubre 1983 de tutela y de 11</w:t>
      </w:r>
      <w:r w:rsidR="00F6722A">
        <w:rPr>
          <w:rFonts w:cs="Courier New"/>
          <w:sz w:val="20"/>
        </w:rPr>
        <w:t>-11-</w:t>
      </w:r>
      <w:r w:rsidRPr="00E35DB9">
        <w:rPr>
          <w:rFonts w:cs="Courier New"/>
          <w:sz w:val="20"/>
        </w:rPr>
        <w:t>1987 de adopción.</w:t>
      </w:r>
      <w:r w:rsidR="00F6722A">
        <w:rPr>
          <w:rFonts w:cs="Courier New"/>
          <w:sz w:val="20"/>
        </w:rPr>
        <w:t xml:space="preserve"> También e</w:t>
      </w:r>
      <w:r w:rsidR="00F6722A" w:rsidRPr="00F6722A">
        <w:rPr>
          <w:rFonts w:cs="Courier New"/>
          <w:sz w:val="20"/>
        </w:rPr>
        <w:t>n el ámbito autonómico se han dictado varias disposiciones legales dirigidas a la protección de los menores</w:t>
      </w:r>
      <w:r w:rsidR="00F6722A" w:rsidRPr="008D49E8">
        <w:rPr>
          <w:rFonts w:cs="Courier New"/>
          <w:i/>
          <w:iCs/>
          <w:sz w:val="18"/>
          <w:szCs w:val="22"/>
        </w:rPr>
        <w:t>, como la Ley 3/2005 del País Vasco, o la Ley 5/2014 de Castilla-La Mancha, entre otras</w:t>
      </w:r>
      <w:r w:rsidR="00F6722A" w:rsidRPr="00F6722A">
        <w:rPr>
          <w:rFonts w:cs="Courier New"/>
          <w:sz w:val="20"/>
        </w:rPr>
        <w:t>.</w:t>
      </w:r>
    </w:p>
    <w:p w:rsidR="00D5160A" w:rsidRPr="00E35DB9" w:rsidRDefault="00D5160A" w:rsidP="00F6722A">
      <w:pPr>
        <w:jc w:val="both"/>
        <w:rPr>
          <w:rFonts w:cs="Courier New"/>
          <w:sz w:val="20"/>
        </w:rPr>
      </w:pPr>
    </w:p>
    <w:p w:rsidR="00D5160A" w:rsidRPr="00E35DB9" w:rsidRDefault="00D5160A" w:rsidP="00F6722A">
      <w:pPr>
        <w:jc w:val="both"/>
        <w:rPr>
          <w:rFonts w:cs="Courier New"/>
          <w:sz w:val="20"/>
        </w:rPr>
      </w:pPr>
      <w:r w:rsidRPr="00E35DB9">
        <w:rPr>
          <w:rFonts w:cs="Courier New"/>
          <w:sz w:val="20"/>
        </w:rPr>
        <w:t>Así mismo, España ha ratificado la Convención de NU de los Derechos del Niño de 20 de noviembre 1989</w:t>
      </w:r>
      <w:r w:rsidR="00F6722A">
        <w:rPr>
          <w:rFonts w:cs="Courier New"/>
          <w:sz w:val="20"/>
        </w:rPr>
        <w:t>,</w:t>
      </w:r>
      <w:r w:rsidRPr="00E35DB9">
        <w:rPr>
          <w:rFonts w:cs="Courier New"/>
          <w:sz w:val="20"/>
        </w:rPr>
        <w:t xml:space="preserve"> que marc</w:t>
      </w:r>
      <w:r w:rsidR="00F6722A">
        <w:rPr>
          <w:rFonts w:cs="Courier New"/>
          <w:sz w:val="20"/>
        </w:rPr>
        <w:t>ó</w:t>
      </w:r>
      <w:r w:rsidRPr="00E35DB9">
        <w:rPr>
          <w:rFonts w:cs="Courier New"/>
          <w:sz w:val="20"/>
        </w:rPr>
        <w:t xml:space="preserve"> el inicio de una nueva filosofía basada en el reconocimiento del papel del niño en la sociedad. </w:t>
      </w:r>
    </w:p>
    <w:p w:rsidR="00D5160A" w:rsidRPr="00E35DB9" w:rsidRDefault="00D5160A" w:rsidP="00D5160A">
      <w:pPr>
        <w:ind w:firstLine="708"/>
        <w:jc w:val="both"/>
        <w:rPr>
          <w:rFonts w:cs="Courier New"/>
          <w:sz w:val="20"/>
        </w:rPr>
      </w:pPr>
    </w:p>
    <w:p w:rsidR="005B3EBB" w:rsidRDefault="00D5160A" w:rsidP="005B3EBB">
      <w:pPr>
        <w:jc w:val="both"/>
        <w:rPr>
          <w:rFonts w:cs="Courier New"/>
          <w:sz w:val="20"/>
        </w:rPr>
      </w:pPr>
      <w:r w:rsidRPr="00E35DB9">
        <w:rPr>
          <w:rFonts w:cs="Courier New"/>
          <w:sz w:val="20"/>
        </w:rPr>
        <w:t>El impulso más decisivo se ha producido por</w:t>
      </w:r>
      <w:r w:rsidR="005B3EBB">
        <w:rPr>
          <w:rFonts w:cs="Courier New"/>
          <w:sz w:val="20"/>
        </w:rPr>
        <w:t>:</w:t>
      </w:r>
    </w:p>
    <w:p w:rsidR="005B3EBB" w:rsidRDefault="005B3EBB" w:rsidP="005B3EBB">
      <w:pPr>
        <w:jc w:val="both"/>
        <w:rPr>
          <w:rFonts w:cs="Courier New"/>
          <w:sz w:val="20"/>
        </w:rPr>
      </w:pPr>
    </w:p>
    <w:p w:rsidR="00D5160A" w:rsidRPr="00E35DB9" w:rsidRDefault="005B3EBB" w:rsidP="005B3EBB">
      <w:pPr>
        <w:jc w:val="both"/>
        <w:rPr>
          <w:rFonts w:cs="Courier New"/>
          <w:sz w:val="20"/>
        </w:rPr>
      </w:pPr>
      <w:r>
        <w:rPr>
          <w:rFonts w:cs="Courier New"/>
          <w:sz w:val="20"/>
        </w:rPr>
        <w:t xml:space="preserve">- </w:t>
      </w:r>
      <w:r w:rsidR="00D5160A" w:rsidRPr="00E35DB9">
        <w:rPr>
          <w:rFonts w:cs="Courier New"/>
          <w:sz w:val="20"/>
        </w:rPr>
        <w:t xml:space="preserve">la LOPJM 15 I 1996 que consagra, por primera vez, una serie de derechos del menor. </w:t>
      </w:r>
      <w:r>
        <w:rPr>
          <w:rFonts w:cs="Courier New"/>
          <w:sz w:val="20"/>
        </w:rPr>
        <w:t>Esta ley, aparte de consagrar importantes derechos y deberes de los menores, pr</w:t>
      </w:r>
      <w:r w:rsidR="00D5160A" w:rsidRPr="00E35DB9">
        <w:rPr>
          <w:rFonts w:cs="Courier New"/>
          <w:sz w:val="20"/>
        </w:rPr>
        <w:t xml:space="preserve">ohíbe la difusión en medios de comunicación de </w:t>
      </w:r>
      <w:r>
        <w:rPr>
          <w:rFonts w:cs="Courier New"/>
          <w:sz w:val="20"/>
        </w:rPr>
        <w:t xml:space="preserve">sus </w:t>
      </w:r>
      <w:r w:rsidR="00D5160A" w:rsidRPr="00E35DB9">
        <w:rPr>
          <w:rFonts w:cs="Courier New"/>
          <w:sz w:val="20"/>
        </w:rPr>
        <w:t>datos o imágenes, cuando sea contraria a sus intereses, aún con su consentimiento o el de sus representantes legales</w:t>
      </w:r>
      <w:r>
        <w:rPr>
          <w:rFonts w:cs="Courier New"/>
          <w:sz w:val="20"/>
        </w:rPr>
        <w:t xml:space="preserve"> (art. 4)</w:t>
      </w:r>
      <w:r w:rsidR="00D5160A" w:rsidRPr="00E35DB9">
        <w:rPr>
          <w:rFonts w:cs="Courier New"/>
          <w:sz w:val="20"/>
        </w:rPr>
        <w:t xml:space="preserve">. </w:t>
      </w:r>
    </w:p>
    <w:p w:rsidR="00D5160A" w:rsidRDefault="00D5160A" w:rsidP="005B3EBB">
      <w:pPr>
        <w:jc w:val="both"/>
        <w:rPr>
          <w:rFonts w:cs="Courier New"/>
          <w:sz w:val="20"/>
        </w:rPr>
      </w:pPr>
    </w:p>
    <w:p w:rsidR="005B3EBB" w:rsidRPr="005330EA" w:rsidRDefault="005B3EBB" w:rsidP="005330EA">
      <w:pPr>
        <w:jc w:val="both"/>
        <w:rPr>
          <w:rFonts w:cs="Courier New"/>
          <w:sz w:val="20"/>
        </w:rPr>
      </w:pPr>
      <w:r w:rsidRPr="005330EA">
        <w:rPr>
          <w:rFonts w:cs="Courier New"/>
          <w:sz w:val="20"/>
        </w:rPr>
        <w:t xml:space="preserve">- La Ley Orgánica 8/2015, de 22 de julio, de modificación del sistema de protección a la infancia y a la adolescencia, y en paralelo la Ley 26/2015 de 28 de julio de </w:t>
      </w:r>
      <w:r w:rsidR="00A6442F" w:rsidRPr="005330EA">
        <w:rPr>
          <w:rFonts w:cs="Courier New"/>
          <w:sz w:val="20"/>
        </w:rPr>
        <w:t>modificación</w:t>
      </w:r>
      <w:r w:rsidRPr="005330EA">
        <w:rPr>
          <w:rFonts w:cs="Courier New"/>
          <w:sz w:val="20"/>
        </w:rPr>
        <w:t xml:space="preserve"> del sistema de </w:t>
      </w:r>
      <w:r w:rsidR="00A6442F" w:rsidRPr="005330EA">
        <w:rPr>
          <w:rFonts w:cs="Courier New"/>
          <w:sz w:val="20"/>
        </w:rPr>
        <w:t>protección</w:t>
      </w:r>
      <w:r w:rsidRPr="005330EA">
        <w:rPr>
          <w:rFonts w:cs="Courier New"/>
          <w:sz w:val="20"/>
        </w:rPr>
        <w:t xml:space="preserve"> a la infancia y la adolescencia, que modifica </w:t>
      </w:r>
      <w:r w:rsidR="00A6442F" w:rsidRPr="005330EA">
        <w:rPr>
          <w:rFonts w:cs="Courier New"/>
          <w:sz w:val="20"/>
        </w:rPr>
        <w:t xml:space="preserve">sustancialmente </w:t>
      </w:r>
      <w:r w:rsidRPr="005330EA">
        <w:rPr>
          <w:rFonts w:cs="Courier New"/>
          <w:sz w:val="20"/>
        </w:rPr>
        <w:t>importantes normas (LOPJM, Cc, Ley Adopcion Internacional y LEC)</w:t>
      </w:r>
      <w:r w:rsidR="00A6442F" w:rsidRPr="005330EA">
        <w:rPr>
          <w:rFonts w:cs="Courier New"/>
          <w:sz w:val="20"/>
        </w:rPr>
        <w:t>. Aparte lo ya señalado, destacan:</w:t>
      </w:r>
    </w:p>
    <w:p w:rsidR="005330EA" w:rsidRDefault="005330EA" w:rsidP="005330EA">
      <w:pPr>
        <w:jc w:val="both"/>
        <w:rPr>
          <w:rFonts w:cs="Courier New"/>
          <w:sz w:val="20"/>
        </w:rPr>
      </w:pPr>
    </w:p>
    <w:p w:rsidR="00A6442F" w:rsidRDefault="00A6442F" w:rsidP="008D49E8">
      <w:pPr>
        <w:ind w:left="708"/>
        <w:jc w:val="both"/>
        <w:rPr>
          <w:rFonts w:cs="Courier New"/>
          <w:sz w:val="20"/>
        </w:rPr>
      </w:pPr>
      <w:r w:rsidRPr="005330EA">
        <w:rPr>
          <w:rFonts w:cs="Courier New"/>
          <w:sz w:val="20"/>
        </w:rPr>
        <w:t xml:space="preserve">. su introducción de “centros de protección específicos de menores con problemas de conducta” </w:t>
      </w:r>
    </w:p>
    <w:p w:rsidR="0091389A" w:rsidRPr="005330EA" w:rsidRDefault="0091389A" w:rsidP="008D49E8">
      <w:pPr>
        <w:ind w:left="708"/>
        <w:jc w:val="both"/>
        <w:rPr>
          <w:rFonts w:cs="Courier New"/>
          <w:sz w:val="20"/>
        </w:rPr>
      </w:pPr>
    </w:p>
    <w:p w:rsidR="005B3EBB" w:rsidRPr="00E35DB9" w:rsidRDefault="00A6442F" w:rsidP="008D49E8">
      <w:pPr>
        <w:ind w:left="708"/>
        <w:jc w:val="both"/>
        <w:rPr>
          <w:rFonts w:cs="Courier New"/>
          <w:sz w:val="20"/>
        </w:rPr>
      </w:pPr>
      <w:r>
        <w:rPr>
          <w:rFonts w:cs="Courier New"/>
          <w:sz w:val="20"/>
        </w:rPr>
        <w:t>. el reconocimiento a l</w:t>
      </w:r>
      <w:r w:rsidRPr="005330EA">
        <w:rPr>
          <w:rFonts w:cs="Courier New"/>
          <w:sz w:val="20"/>
        </w:rPr>
        <w:t>os menores extranjeros que se encuentren en España del dº a la educación, asistencia sanitaria y servicios y prestaciones sociales básicas en las mismas condiciones que los menores españoles (art. 10 LOPJM).</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BF60DC" w:rsidP="00D5160A">
      <w:pPr>
        <w:pStyle w:val="Ttulo4"/>
      </w:pPr>
      <w:r w:rsidRPr="00E35DB9">
        <w:t xml:space="preserve">LA EMANCIPACION </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F65360" w:rsidP="00E35DB9">
      <w:pPr>
        <w:widowControl w:val="0"/>
        <w:autoSpaceDE w:val="0"/>
        <w:autoSpaceDN w:val="0"/>
        <w:adjustRightInd w:val="0"/>
        <w:jc w:val="both"/>
        <w:rPr>
          <w:rFonts w:cs="Courier New"/>
          <w:sz w:val="20"/>
        </w:rPr>
      </w:pPr>
      <w:r>
        <w:rPr>
          <w:rFonts w:cs="Courier New"/>
          <w:sz w:val="20"/>
        </w:rPr>
        <w:t>L</w:t>
      </w:r>
      <w:r w:rsidR="00BF60DC" w:rsidRPr="00E35DB9">
        <w:rPr>
          <w:rFonts w:cs="Courier New"/>
          <w:sz w:val="20"/>
        </w:rPr>
        <w:t>a emancipación (salvo la de hecho) y el beneficio de la mayor edad pueden ser definidas en sentidos formal o material:</w:t>
      </w:r>
    </w:p>
    <w:p w:rsidR="00F65360" w:rsidRDefault="00F65360" w:rsidP="00E35DB9">
      <w:pPr>
        <w:widowControl w:val="0"/>
        <w:autoSpaceDE w:val="0"/>
        <w:autoSpaceDN w:val="0"/>
        <w:adjustRightInd w:val="0"/>
        <w:ind w:left="567"/>
        <w:jc w:val="both"/>
        <w:rPr>
          <w:rFonts w:cs="Courier New"/>
          <w:sz w:val="20"/>
        </w:rPr>
      </w:pPr>
    </w:p>
    <w:p w:rsidR="00BF60DC" w:rsidRPr="00E35DB9" w:rsidRDefault="00BF60DC" w:rsidP="00E35DB9">
      <w:pPr>
        <w:widowControl w:val="0"/>
        <w:autoSpaceDE w:val="0"/>
        <w:autoSpaceDN w:val="0"/>
        <w:adjustRightInd w:val="0"/>
        <w:ind w:left="567"/>
        <w:jc w:val="both"/>
        <w:rPr>
          <w:rFonts w:cs="Courier New"/>
          <w:sz w:val="20"/>
        </w:rPr>
      </w:pPr>
      <w:r w:rsidRPr="00E35DB9">
        <w:rPr>
          <w:rFonts w:cs="Courier New"/>
          <w:sz w:val="20"/>
        </w:rPr>
        <w:t xml:space="preserve">- </w:t>
      </w:r>
      <w:r w:rsidR="00F65360">
        <w:rPr>
          <w:rFonts w:cs="Courier New"/>
          <w:sz w:val="20"/>
        </w:rPr>
        <w:t>(</w:t>
      </w:r>
      <w:r w:rsidRPr="00E35DB9">
        <w:rPr>
          <w:rFonts w:cs="Courier New"/>
          <w:sz w:val="20"/>
        </w:rPr>
        <w:t>formal</w:t>
      </w:r>
      <w:r w:rsidR="00F65360">
        <w:rPr>
          <w:rFonts w:cs="Courier New"/>
          <w:sz w:val="20"/>
        </w:rPr>
        <w:t>)</w:t>
      </w:r>
      <w:r w:rsidRPr="00E35DB9">
        <w:rPr>
          <w:rFonts w:cs="Courier New"/>
          <w:sz w:val="20"/>
        </w:rPr>
        <w:t xml:space="preserve"> </w:t>
      </w:r>
      <w:r w:rsidR="00F65360">
        <w:rPr>
          <w:rFonts w:cs="Courier New"/>
          <w:sz w:val="20"/>
        </w:rPr>
        <w:t>Es</w:t>
      </w:r>
      <w:r w:rsidRPr="00E35DB9">
        <w:rPr>
          <w:rFonts w:cs="Courier New"/>
          <w:sz w:val="20"/>
        </w:rPr>
        <w:t xml:space="preserve"> un acto solemne o negocio jurídico de Derecho de Familia, por el que se dota al menor de un nuevo estado civil</w:t>
      </w:r>
      <w:r w:rsidR="00F65360">
        <w:rPr>
          <w:rFonts w:cs="Courier New"/>
          <w:sz w:val="20"/>
        </w:rPr>
        <w:t xml:space="preserve"> </w:t>
      </w:r>
      <w:r w:rsidR="00F65360" w:rsidRPr="00F65360">
        <w:rPr>
          <w:rFonts w:cs="Courier New"/>
          <w:sz w:val="20"/>
        </w:rPr>
        <w:t>(</w:t>
      </w:r>
      <w:r w:rsidR="00F65360" w:rsidRPr="00F65360">
        <w:rPr>
          <w:rFonts w:cs="Arial"/>
          <w:bCs/>
          <w:sz w:val="20"/>
        </w:rPr>
        <w:t>“</w:t>
      </w:r>
      <w:r w:rsidR="00F65360" w:rsidRPr="00F65360">
        <w:rPr>
          <w:rFonts w:cs="Arial"/>
          <w:bCs/>
          <w:i/>
          <w:sz w:val="20"/>
        </w:rPr>
        <w:t>venia aetatis</w:t>
      </w:r>
      <w:r w:rsidR="00F65360" w:rsidRPr="00F65360">
        <w:rPr>
          <w:rFonts w:cs="Arial"/>
          <w:bCs/>
          <w:sz w:val="20"/>
        </w:rPr>
        <w:t>”)</w:t>
      </w:r>
    </w:p>
    <w:p w:rsidR="00BF60DC" w:rsidRDefault="00BF60DC" w:rsidP="00E35DB9">
      <w:pPr>
        <w:widowControl w:val="0"/>
        <w:autoSpaceDE w:val="0"/>
        <w:autoSpaceDN w:val="0"/>
        <w:adjustRightInd w:val="0"/>
        <w:ind w:left="567"/>
        <w:jc w:val="both"/>
        <w:rPr>
          <w:rFonts w:cs="Courier New"/>
          <w:sz w:val="20"/>
        </w:rPr>
      </w:pPr>
      <w:r w:rsidRPr="00E35DB9">
        <w:rPr>
          <w:rFonts w:cs="Courier New"/>
          <w:sz w:val="20"/>
        </w:rPr>
        <w:t xml:space="preserve">- </w:t>
      </w:r>
      <w:r w:rsidR="00F65360">
        <w:rPr>
          <w:rFonts w:cs="Courier New"/>
          <w:sz w:val="20"/>
        </w:rPr>
        <w:t>(material) E</w:t>
      </w:r>
      <w:r w:rsidRPr="00E35DB9">
        <w:rPr>
          <w:rFonts w:cs="Courier New"/>
          <w:sz w:val="20"/>
        </w:rPr>
        <w:t>s ese nuevo estado civil que permite al menor gobernar su persona y bienes dotándole de una capacidad similar a la de los mayores.</w:t>
      </w:r>
    </w:p>
    <w:p w:rsidR="006930BE" w:rsidRDefault="006930BE" w:rsidP="00E35DB9">
      <w:pPr>
        <w:widowControl w:val="0"/>
        <w:autoSpaceDE w:val="0"/>
        <w:autoSpaceDN w:val="0"/>
        <w:adjustRightInd w:val="0"/>
        <w:ind w:left="567"/>
        <w:jc w:val="both"/>
        <w:rPr>
          <w:rFonts w:cs="Courier New"/>
          <w:sz w:val="20"/>
        </w:rPr>
      </w:pPr>
    </w:p>
    <w:p w:rsidR="006930BE" w:rsidRDefault="006930BE" w:rsidP="00E35DB9">
      <w:pPr>
        <w:widowControl w:val="0"/>
        <w:autoSpaceDE w:val="0"/>
        <w:autoSpaceDN w:val="0"/>
        <w:adjustRightInd w:val="0"/>
        <w:ind w:left="567"/>
        <w:jc w:val="both"/>
        <w:rPr>
          <w:rFonts w:cs="Courier New"/>
          <w:sz w:val="20"/>
        </w:rPr>
      </w:pPr>
    </w:p>
    <w:p w:rsidR="006930BE" w:rsidRPr="006930BE" w:rsidRDefault="006930BE" w:rsidP="006930BE">
      <w:pPr>
        <w:widowControl w:val="0"/>
        <w:autoSpaceDE w:val="0"/>
        <w:autoSpaceDN w:val="0"/>
        <w:adjustRightInd w:val="0"/>
        <w:ind w:left="567"/>
        <w:jc w:val="center"/>
        <w:rPr>
          <w:rFonts w:cs="Courier New"/>
          <w:b/>
          <w:sz w:val="20"/>
          <w:bdr w:val="single" w:sz="4" w:space="0" w:color="auto"/>
        </w:rPr>
      </w:pPr>
      <w:r w:rsidRPr="006930BE">
        <w:rPr>
          <w:rFonts w:cs="Courier New"/>
          <w:b/>
          <w:sz w:val="20"/>
          <w:bdr w:val="single" w:sz="4" w:space="0" w:color="auto"/>
        </w:rPr>
        <w:t>EMANCIPACION</w:t>
      </w:r>
    </w:p>
    <w:p w:rsidR="006930BE" w:rsidRPr="00E35DB9" w:rsidRDefault="006930BE" w:rsidP="00E35DB9">
      <w:pPr>
        <w:widowControl w:val="0"/>
        <w:autoSpaceDE w:val="0"/>
        <w:autoSpaceDN w:val="0"/>
        <w:adjustRightInd w:val="0"/>
        <w:ind w:left="567"/>
        <w:jc w:val="both"/>
        <w:rPr>
          <w:rFonts w:cs="Courier New"/>
          <w:sz w:val="20"/>
        </w:rPr>
      </w:pPr>
    </w:p>
    <w:p w:rsidR="00BF60DC" w:rsidRPr="00E35DB9" w:rsidRDefault="00BF60DC" w:rsidP="00E35DB9">
      <w:pPr>
        <w:widowControl w:val="0"/>
        <w:autoSpaceDE w:val="0"/>
        <w:autoSpaceDN w:val="0"/>
        <w:adjustRightInd w:val="0"/>
        <w:jc w:val="both"/>
        <w:rPr>
          <w:rFonts w:cs="Courier New"/>
          <w:sz w:val="20"/>
        </w:rPr>
      </w:pPr>
    </w:p>
    <w:p w:rsidR="00BF60DC" w:rsidRPr="00E35DB9" w:rsidRDefault="008D49E8" w:rsidP="008D49E8">
      <w:pPr>
        <w:widowControl w:val="0"/>
        <w:autoSpaceDE w:val="0"/>
        <w:autoSpaceDN w:val="0"/>
        <w:adjustRightInd w:val="0"/>
        <w:jc w:val="both"/>
        <w:rPr>
          <w:rFonts w:cs="Courier New"/>
          <w:sz w:val="20"/>
        </w:rPr>
      </w:pPr>
      <w:r w:rsidRPr="008D49E8">
        <w:rPr>
          <w:rFonts w:cs="Courier New"/>
          <w:b/>
          <w:sz w:val="20"/>
          <w:u w:val="single"/>
        </w:rPr>
        <w:t>A</w:t>
      </w:r>
      <w:r w:rsidR="00BF60DC" w:rsidRPr="008D49E8">
        <w:rPr>
          <w:rFonts w:cs="Courier New"/>
          <w:b/>
          <w:sz w:val="20"/>
          <w:u w:val="single"/>
        </w:rPr>
        <w:t>rt. 314</w:t>
      </w:r>
      <w:r w:rsidR="00BF60DC" w:rsidRPr="00E35DB9">
        <w:rPr>
          <w:rFonts w:cs="Courier New"/>
          <w:sz w:val="20"/>
        </w:rPr>
        <w:t xml:space="preserve"> ss reformados por la Ley 13 mayo de 1981</w:t>
      </w:r>
      <w:r w:rsidR="00F65360">
        <w:rPr>
          <w:rFonts w:cs="Courier New"/>
          <w:sz w:val="20"/>
        </w:rPr>
        <w:t xml:space="preserve"> y recientemente por la LJV</w:t>
      </w:r>
      <w:r w:rsidR="00F65360" w:rsidRPr="00E35DB9">
        <w:rPr>
          <w:rFonts w:cs="Courier New"/>
          <w:sz w:val="20"/>
        </w:rPr>
        <w:t>.</w:t>
      </w:r>
      <w:r w:rsidR="00F65360" w:rsidRPr="00E35DB9">
        <w:rPr>
          <w:rFonts w:cs="Courier New"/>
          <w:sz w:val="20"/>
        </w:rPr>
        <w:cr/>
      </w:r>
    </w:p>
    <w:p w:rsidR="00BF60DC" w:rsidRPr="00E35DB9" w:rsidRDefault="00BF60DC" w:rsidP="00BC4627">
      <w:pPr>
        <w:pStyle w:val="NFarts"/>
      </w:pPr>
      <w:r w:rsidRPr="00E35DB9">
        <w:t>La emancipación tiene lugar:</w:t>
      </w:r>
    </w:p>
    <w:p w:rsidR="00BF60DC" w:rsidRPr="00E35DB9" w:rsidRDefault="003F07C4" w:rsidP="00BC4627">
      <w:pPr>
        <w:pStyle w:val="NFarts"/>
      </w:pPr>
      <w:r>
        <w:t xml:space="preserve">1. </w:t>
      </w:r>
      <w:r w:rsidR="00BF60DC" w:rsidRPr="00E35DB9">
        <w:t>Por la mayor edad.</w:t>
      </w:r>
    </w:p>
    <w:p w:rsidR="00BF60DC" w:rsidRPr="00E35DB9" w:rsidRDefault="003F07C4" w:rsidP="00BC4627">
      <w:pPr>
        <w:pStyle w:val="NFarts"/>
      </w:pPr>
      <w:r>
        <w:t xml:space="preserve">2. </w:t>
      </w:r>
      <w:r w:rsidR="00BF60DC" w:rsidRPr="00E35DB9">
        <w:t>Por concesión de los que ejerzan la patria potestad.</w:t>
      </w:r>
    </w:p>
    <w:p w:rsidR="00BF60DC" w:rsidRPr="00E35DB9" w:rsidRDefault="003F07C4" w:rsidP="00BC4627">
      <w:pPr>
        <w:pStyle w:val="NFarts"/>
      </w:pPr>
      <w:r>
        <w:t xml:space="preserve">3. </w:t>
      </w:r>
      <w:r w:rsidR="00BF60DC" w:rsidRPr="00E35DB9">
        <w:t>Por concesión judicial.</w:t>
      </w:r>
    </w:p>
    <w:p w:rsidR="00BF60DC" w:rsidRPr="00E35DB9" w:rsidRDefault="00BF60DC" w:rsidP="00E35DB9">
      <w:pPr>
        <w:widowControl w:val="0"/>
        <w:autoSpaceDE w:val="0"/>
        <w:autoSpaceDN w:val="0"/>
        <w:adjustRightInd w:val="0"/>
        <w:ind w:firstLine="567"/>
        <w:jc w:val="both"/>
        <w:rPr>
          <w:rFonts w:cs="Courier New"/>
          <w:sz w:val="20"/>
        </w:rPr>
      </w:pPr>
    </w:p>
    <w:p w:rsidR="00BF60DC" w:rsidRPr="00E35DB9" w:rsidRDefault="00BF60DC" w:rsidP="00E35DB9">
      <w:pPr>
        <w:widowControl w:val="0"/>
        <w:autoSpaceDE w:val="0"/>
        <w:autoSpaceDN w:val="0"/>
        <w:adjustRightInd w:val="0"/>
        <w:ind w:right="-1"/>
        <w:jc w:val="both"/>
        <w:rPr>
          <w:rFonts w:cs="Courier New"/>
          <w:sz w:val="20"/>
        </w:rPr>
      </w:pPr>
    </w:p>
    <w:p w:rsidR="00BC4627" w:rsidRPr="00E35DB9" w:rsidRDefault="002E6F22" w:rsidP="00BC4627">
      <w:pPr>
        <w:widowControl w:val="0"/>
        <w:autoSpaceDE w:val="0"/>
        <w:autoSpaceDN w:val="0"/>
        <w:adjustRightInd w:val="0"/>
        <w:jc w:val="both"/>
        <w:rPr>
          <w:rFonts w:cs="Courier New"/>
          <w:sz w:val="20"/>
        </w:rPr>
      </w:pPr>
      <w:r>
        <w:rPr>
          <w:rFonts w:cs="Courier New"/>
          <w:sz w:val="20"/>
        </w:rPr>
        <w:t xml:space="preserve">* </w:t>
      </w:r>
      <w:r w:rsidR="00BC4627">
        <w:rPr>
          <w:rFonts w:cs="Courier New"/>
          <w:sz w:val="20"/>
        </w:rPr>
        <w:t xml:space="preserve">La LJV </w:t>
      </w:r>
      <w:r w:rsidR="00BC4627" w:rsidRPr="00F65360">
        <w:rPr>
          <w:rFonts w:cs="Courier New"/>
          <w:sz w:val="20"/>
        </w:rPr>
        <w:t>15/2015, de 2 de julio</w:t>
      </w:r>
      <w:r w:rsidR="00BC4627">
        <w:rPr>
          <w:rFonts w:cs="Courier New"/>
          <w:sz w:val="20"/>
        </w:rPr>
        <w:t xml:space="preserve">, ha eliminado el </w:t>
      </w:r>
      <w:r w:rsidR="00BC4627" w:rsidRPr="00F65360">
        <w:rPr>
          <w:rFonts w:cs="Courier New"/>
          <w:sz w:val="20"/>
        </w:rPr>
        <w:t xml:space="preserve">supuesto de emancipación por matrimonio, dado que </w:t>
      </w:r>
      <w:r w:rsidR="00BC4627" w:rsidRPr="00E35DB9">
        <w:rPr>
          <w:rFonts w:cs="Courier New"/>
          <w:sz w:val="20"/>
        </w:rPr>
        <w:t>eleva la edad para contraerlo a los 16</w:t>
      </w:r>
      <w:r w:rsidR="00BC4627">
        <w:rPr>
          <w:rFonts w:cs="Courier New"/>
          <w:sz w:val="20"/>
        </w:rPr>
        <w:t xml:space="preserve"> (desaparece la dispensa de edad del art. 48)</w:t>
      </w:r>
      <w:r w:rsidR="00BC4627" w:rsidRPr="00E35DB9">
        <w:rPr>
          <w:rFonts w:cs="Courier New"/>
          <w:sz w:val="20"/>
        </w:rPr>
        <w:t>.</w:t>
      </w:r>
      <w:r w:rsidR="00BC4627" w:rsidRPr="00E35DB9">
        <w:rPr>
          <w:rFonts w:cs="Courier New"/>
          <w:sz w:val="20"/>
        </w:rPr>
        <w:cr/>
      </w:r>
    </w:p>
    <w:p w:rsidR="00BF60DC" w:rsidRPr="00E35DB9" w:rsidRDefault="00BC4627" w:rsidP="006930BE">
      <w:pPr>
        <w:widowControl w:val="0"/>
        <w:autoSpaceDE w:val="0"/>
        <w:autoSpaceDN w:val="0"/>
        <w:adjustRightInd w:val="0"/>
        <w:ind w:left="708" w:right="-1"/>
        <w:jc w:val="both"/>
        <w:rPr>
          <w:rFonts w:cs="Courier New"/>
          <w:sz w:val="20"/>
        </w:rPr>
      </w:pPr>
      <w:r>
        <w:rPr>
          <w:rFonts w:cs="Courier New"/>
          <w:sz w:val="20"/>
        </w:rPr>
        <w:t>E</w:t>
      </w:r>
      <w:r w:rsidR="00BF60DC" w:rsidRPr="00E35DB9">
        <w:rPr>
          <w:rFonts w:cs="Courier New"/>
          <w:sz w:val="20"/>
        </w:rPr>
        <w:t xml:space="preserve">n Aragón </w:t>
      </w:r>
      <w:r>
        <w:rPr>
          <w:rFonts w:cs="Courier New"/>
          <w:sz w:val="20"/>
        </w:rPr>
        <w:t xml:space="preserve">sin embargo </w:t>
      </w:r>
      <w:r w:rsidR="00BF60DC" w:rsidRPr="00E35DB9">
        <w:rPr>
          <w:rFonts w:cs="Courier New"/>
          <w:sz w:val="20"/>
        </w:rPr>
        <w:t>el matrimonio determina</w:t>
      </w:r>
      <w:r>
        <w:rPr>
          <w:rFonts w:cs="Courier New"/>
          <w:sz w:val="20"/>
        </w:rPr>
        <w:t xml:space="preserve"> no propiamente la emancipación sino</w:t>
      </w:r>
      <w:r w:rsidR="00BF60DC" w:rsidRPr="00E35DB9">
        <w:rPr>
          <w:rFonts w:cs="Courier New"/>
          <w:sz w:val="20"/>
        </w:rPr>
        <w:t xml:space="preserve"> la mayoría de edad</w:t>
      </w:r>
      <w:r>
        <w:rPr>
          <w:rFonts w:cs="Courier New"/>
          <w:sz w:val="20"/>
        </w:rPr>
        <w:t>, según el art. 4 CDF Aragón</w:t>
      </w:r>
      <w:r w:rsidR="00BF60DC" w:rsidRPr="00E35DB9">
        <w:rPr>
          <w:rFonts w:cs="Courier New"/>
          <w:sz w:val="20"/>
        </w:rPr>
        <w:t>.</w:t>
      </w:r>
    </w:p>
    <w:p w:rsidR="00BF60DC" w:rsidRPr="00E35DB9" w:rsidRDefault="00BF60DC" w:rsidP="00E35DB9">
      <w:pPr>
        <w:widowControl w:val="0"/>
        <w:autoSpaceDE w:val="0"/>
        <w:autoSpaceDN w:val="0"/>
        <w:adjustRightInd w:val="0"/>
        <w:ind w:right="-1"/>
        <w:jc w:val="both"/>
        <w:rPr>
          <w:rFonts w:cs="Courier New"/>
          <w:sz w:val="20"/>
        </w:rPr>
      </w:pPr>
    </w:p>
    <w:p w:rsidR="00BC4627" w:rsidRPr="00E35DB9" w:rsidRDefault="006930BE" w:rsidP="00BC4627">
      <w:pPr>
        <w:widowControl w:val="0"/>
        <w:autoSpaceDE w:val="0"/>
        <w:autoSpaceDN w:val="0"/>
        <w:adjustRightInd w:val="0"/>
        <w:jc w:val="both"/>
        <w:rPr>
          <w:rFonts w:cs="Courier New"/>
          <w:sz w:val="20"/>
        </w:rPr>
      </w:pPr>
      <w:r>
        <w:rPr>
          <w:rFonts w:cs="Courier New"/>
          <w:sz w:val="20"/>
        </w:rPr>
        <w:t xml:space="preserve">* </w:t>
      </w:r>
      <w:r w:rsidR="002E6F22">
        <w:rPr>
          <w:rFonts w:cs="Courier New"/>
          <w:sz w:val="20"/>
        </w:rPr>
        <w:t>El art. 314</w:t>
      </w:r>
      <w:r w:rsidR="00BC4627" w:rsidRPr="00E35DB9">
        <w:rPr>
          <w:rFonts w:cs="Courier New"/>
          <w:sz w:val="20"/>
        </w:rPr>
        <w:t xml:space="preserve"> ha sido criticado por la doctrina: </w:t>
      </w:r>
    </w:p>
    <w:p w:rsidR="00BC4627" w:rsidRPr="00E35DB9" w:rsidRDefault="00BC4627" w:rsidP="00BC4627">
      <w:pPr>
        <w:widowControl w:val="0"/>
        <w:autoSpaceDE w:val="0"/>
        <w:autoSpaceDN w:val="0"/>
        <w:adjustRightInd w:val="0"/>
        <w:jc w:val="both"/>
        <w:rPr>
          <w:rFonts w:cs="Courier New"/>
          <w:sz w:val="20"/>
        </w:rPr>
      </w:pPr>
    </w:p>
    <w:p w:rsidR="00BC4627" w:rsidRPr="006930BE" w:rsidRDefault="00BC4627" w:rsidP="006930BE">
      <w:pPr>
        <w:pStyle w:val="Prrafodelista"/>
        <w:widowControl w:val="0"/>
        <w:numPr>
          <w:ilvl w:val="1"/>
          <w:numId w:val="15"/>
        </w:numPr>
        <w:autoSpaceDE w:val="0"/>
        <w:autoSpaceDN w:val="0"/>
        <w:adjustRightInd w:val="0"/>
        <w:ind w:left="1068"/>
        <w:jc w:val="both"/>
        <w:rPr>
          <w:rFonts w:cs="Courier New"/>
        </w:rPr>
      </w:pPr>
      <w:r w:rsidRPr="006930BE">
        <w:rPr>
          <w:rFonts w:cs="Courier New"/>
        </w:rPr>
        <w:t>Por incluir la mayoría de edad</w:t>
      </w:r>
      <w:r w:rsidR="002E6F22" w:rsidRPr="006930BE">
        <w:rPr>
          <w:rFonts w:cs="Courier New"/>
        </w:rPr>
        <w:t xml:space="preserve"> (art</w:t>
      </w:r>
      <w:r w:rsidR="003F07C4" w:rsidRPr="006930BE">
        <w:rPr>
          <w:rFonts w:cs="Courier New"/>
        </w:rPr>
        <w:t>s</w:t>
      </w:r>
      <w:r w:rsidR="002E6F22" w:rsidRPr="006930BE">
        <w:rPr>
          <w:rFonts w:cs="Courier New"/>
        </w:rPr>
        <w:t>. 315</w:t>
      </w:r>
      <w:r w:rsidR="003F07C4" w:rsidRPr="006930BE">
        <w:rPr>
          <w:rFonts w:cs="Courier New"/>
        </w:rPr>
        <w:t xml:space="preserve"> y 322</w:t>
      </w:r>
      <w:r w:rsidR="002E6F22" w:rsidRPr="006930BE">
        <w:rPr>
          <w:rFonts w:cs="Courier New"/>
        </w:rPr>
        <w:t>)</w:t>
      </w:r>
      <w:r w:rsidRPr="006930BE">
        <w:rPr>
          <w:rFonts w:cs="Courier New"/>
        </w:rPr>
        <w:t>, ya que en realidad es un estado civil diverso al de la emancipación y con distintas consecuencias en cuanto a la capacidad de obrar</w:t>
      </w:r>
      <w:r w:rsidR="002E6F22" w:rsidRPr="006930BE">
        <w:rPr>
          <w:rFonts w:cs="Courier New"/>
        </w:rPr>
        <w:t>.</w:t>
      </w:r>
    </w:p>
    <w:p w:rsidR="006930BE" w:rsidRPr="00E35DB9" w:rsidRDefault="006930BE" w:rsidP="006930BE">
      <w:pPr>
        <w:widowControl w:val="0"/>
        <w:autoSpaceDE w:val="0"/>
        <w:autoSpaceDN w:val="0"/>
        <w:adjustRightInd w:val="0"/>
        <w:jc w:val="both"/>
        <w:rPr>
          <w:rFonts w:cs="Courier New"/>
          <w:sz w:val="20"/>
        </w:rPr>
      </w:pPr>
    </w:p>
    <w:p w:rsidR="00BC4627" w:rsidRPr="006930BE" w:rsidRDefault="00BC4627" w:rsidP="006930BE">
      <w:pPr>
        <w:pStyle w:val="Prrafodelista"/>
        <w:widowControl w:val="0"/>
        <w:numPr>
          <w:ilvl w:val="1"/>
          <w:numId w:val="15"/>
        </w:numPr>
        <w:autoSpaceDE w:val="0"/>
        <w:autoSpaceDN w:val="0"/>
        <w:adjustRightInd w:val="0"/>
        <w:ind w:left="1068"/>
        <w:jc w:val="both"/>
        <w:rPr>
          <w:rFonts w:cs="Courier New"/>
        </w:rPr>
      </w:pPr>
      <w:r w:rsidRPr="006930BE">
        <w:rPr>
          <w:rFonts w:cs="Courier New"/>
        </w:rPr>
        <w:t>Por no incluir la emancipación de hecho, si bien ésta se regula más adelante</w:t>
      </w:r>
      <w:r w:rsidR="002E6F22" w:rsidRPr="006930BE">
        <w:rPr>
          <w:rFonts w:cs="Courier New"/>
        </w:rPr>
        <w:t>.</w:t>
      </w:r>
    </w:p>
    <w:p w:rsidR="00BF60DC" w:rsidRPr="00E35DB9" w:rsidRDefault="00BF60DC" w:rsidP="00E35DB9">
      <w:pPr>
        <w:widowControl w:val="0"/>
        <w:autoSpaceDE w:val="0"/>
        <w:autoSpaceDN w:val="0"/>
        <w:adjustRightInd w:val="0"/>
        <w:ind w:firstLine="708"/>
        <w:jc w:val="both"/>
        <w:rPr>
          <w:rFonts w:cs="Courier New"/>
          <w:sz w:val="20"/>
        </w:rPr>
      </w:pPr>
    </w:p>
    <w:p w:rsidR="00BF60DC" w:rsidRPr="00E35DB9" w:rsidRDefault="006930BE" w:rsidP="006930BE">
      <w:pPr>
        <w:pStyle w:val="NFarts"/>
      </w:pPr>
      <w:r w:rsidRPr="006930BE">
        <w:rPr>
          <w:u w:val="single"/>
        </w:rPr>
        <w:t>A</w:t>
      </w:r>
      <w:r w:rsidR="00BF60DC" w:rsidRPr="006930BE">
        <w:rPr>
          <w:u w:val="single"/>
        </w:rPr>
        <w:t>rt. 317</w:t>
      </w:r>
      <w:r w:rsidRPr="006930BE">
        <w:t xml:space="preserve"> </w:t>
      </w:r>
      <w:r w:rsidR="00BF60DC" w:rsidRPr="00E35DB9">
        <w:t>Para que tenga lugar la emancipación por concesión de quienes ejerzan la patria potestad se requiere que el menor tenga dieciséis años cumplidos y que la consienta. Esta emancipación se otorgará por escritura pública o por comparecencia ante el Juez encargado del Registro.</w:t>
      </w:r>
    </w:p>
    <w:p w:rsidR="00BF60DC" w:rsidRPr="00E35DB9" w:rsidRDefault="00BF60DC" w:rsidP="002E6F22">
      <w:pPr>
        <w:pStyle w:val="NFarts"/>
      </w:pPr>
    </w:p>
    <w:p w:rsidR="00BF60DC" w:rsidRPr="00E35DB9" w:rsidRDefault="006930BE" w:rsidP="006930BE">
      <w:pPr>
        <w:pStyle w:val="NFarts"/>
      </w:pPr>
      <w:r w:rsidRPr="006930BE">
        <w:rPr>
          <w:u w:val="single"/>
        </w:rPr>
        <w:t>A</w:t>
      </w:r>
      <w:r w:rsidR="00BF60DC" w:rsidRPr="006930BE">
        <w:rPr>
          <w:u w:val="single"/>
        </w:rPr>
        <w:t>rt. 318</w:t>
      </w:r>
      <w:r w:rsidR="00BF60DC" w:rsidRPr="00E35DB9">
        <w:t xml:space="preserve"> La concesión de emancipación habrá de inscribirse en el Registro Civil, no produciendo entre tanto efectos contra terceros.</w:t>
      </w:r>
    </w:p>
    <w:p w:rsidR="00BF60DC" w:rsidRPr="00E35DB9" w:rsidRDefault="00BF60DC" w:rsidP="002E6F22">
      <w:pPr>
        <w:pStyle w:val="NFarts"/>
      </w:pPr>
      <w:r w:rsidRPr="00E35DB9">
        <w:t>Concedida la emancipación, no podrá ser revocada.</w:t>
      </w:r>
    </w:p>
    <w:p w:rsidR="002E6F22" w:rsidRDefault="002E6F22" w:rsidP="00E35DB9">
      <w:pPr>
        <w:widowControl w:val="0"/>
        <w:autoSpaceDE w:val="0"/>
        <w:autoSpaceDN w:val="0"/>
        <w:adjustRightInd w:val="0"/>
        <w:jc w:val="both"/>
        <w:rPr>
          <w:rFonts w:cs="Courier New"/>
          <w:sz w:val="20"/>
        </w:rPr>
      </w:pPr>
    </w:p>
    <w:p w:rsidR="00BF60DC" w:rsidRPr="00E35DB9" w:rsidRDefault="002E6F22" w:rsidP="006930BE">
      <w:pPr>
        <w:widowControl w:val="0"/>
        <w:autoSpaceDE w:val="0"/>
        <w:autoSpaceDN w:val="0"/>
        <w:adjustRightInd w:val="0"/>
        <w:jc w:val="both"/>
        <w:rPr>
          <w:rFonts w:cs="Courier New"/>
          <w:sz w:val="20"/>
        </w:rPr>
      </w:pPr>
      <w:r w:rsidRPr="002E6F22">
        <w:rPr>
          <w:rFonts w:cs="Courier New"/>
          <w:sz w:val="20"/>
          <w:highlight w:val="yellow"/>
        </w:rPr>
        <w:t>Se trata de formas optativas pero ad solemnitatem.</w:t>
      </w:r>
      <w:r w:rsidRPr="002E6F22">
        <w:rPr>
          <w:rFonts w:cs="Courier New"/>
          <w:sz w:val="20"/>
        </w:rPr>
        <w:t xml:space="preserve"> </w:t>
      </w:r>
      <w:r w:rsidR="00BF60DC" w:rsidRPr="00E35DB9">
        <w:rPr>
          <w:rFonts w:cs="Courier New"/>
          <w:sz w:val="20"/>
        </w:rPr>
        <w:t xml:space="preserve">La </w:t>
      </w:r>
      <w:r w:rsidR="00567C86">
        <w:rPr>
          <w:rFonts w:cs="Courier New"/>
          <w:sz w:val="20"/>
        </w:rPr>
        <w:t xml:space="preserve">DGRN ha confirmado que su </w:t>
      </w:r>
      <w:r>
        <w:rPr>
          <w:rFonts w:cs="Courier New"/>
          <w:sz w:val="20"/>
        </w:rPr>
        <w:t xml:space="preserve">obligada </w:t>
      </w:r>
      <w:r w:rsidR="00BF60DC" w:rsidRPr="00E35DB9">
        <w:rPr>
          <w:rFonts w:cs="Courier New"/>
          <w:sz w:val="20"/>
        </w:rPr>
        <w:t>inscripción en el RC no es constitutiva</w:t>
      </w:r>
      <w:r>
        <w:rPr>
          <w:rFonts w:cs="Courier New"/>
          <w:sz w:val="20"/>
        </w:rPr>
        <w:t xml:space="preserve"> (art. 18 LRC</w:t>
      </w:r>
      <w:r w:rsidRPr="002E6F22">
        <w:rPr>
          <w:rFonts w:cs="Courier New"/>
          <w:sz w:val="20"/>
        </w:rPr>
        <w:t xml:space="preserve">: </w:t>
      </w:r>
      <w:r w:rsidRPr="006930BE">
        <w:rPr>
          <w:rFonts w:cs="Courier New"/>
          <w:b/>
          <w:sz w:val="16"/>
          <w:szCs w:val="22"/>
        </w:rPr>
        <w:t>La inscripción en el Registro Civil sólo tendrá eficacia constitutiva en los casos previstos por la Ley</w:t>
      </w:r>
      <w:r w:rsidRPr="002E6F22">
        <w:rPr>
          <w:rFonts w:cs="Courier New"/>
          <w:sz w:val="20"/>
        </w:rPr>
        <w:t>)</w:t>
      </w:r>
      <w:r>
        <w:rPr>
          <w:rFonts w:cs="Courier New"/>
          <w:sz w:val="20"/>
        </w:rPr>
        <w:t>. E</w:t>
      </w:r>
      <w:r w:rsidR="00BF60DC" w:rsidRPr="00E35DB9">
        <w:rPr>
          <w:rFonts w:cs="Courier New"/>
          <w:sz w:val="20"/>
        </w:rPr>
        <w:t xml:space="preserve">n defecto de la misma la emancipación no pierde su eficacia, sino que simplemente no podrá perjudicar a terceros de buena fe. </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6930BE" w:rsidP="006930BE">
      <w:pPr>
        <w:widowControl w:val="0"/>
        <w:autoSpaceDE w:val="0"/>
        <w:autoSpaceDN w:val="0"/>
        <w:adjustRightInd w:val="0"/>
        <w:jc w:val="both"/>
        <w:rPr>
          <w:rFonts w:cs="Courier New"/>
          <w:sz w:val="20"/>
        </w:rPr>
      </w:pPr>
      <w:r w:rsidRPr="006930BE">
        <w:rPr>
          <w:rFonts w:cs="Courier New"/>
          <w:b/>
          <w:sz w:val="20"/>
          <w:u w:val="single"/>
        </w:rPr>
        <w:t>Art</w:t>
      </w:r>
      <w:r w:rsidR="00BF60DC" w:rsidRPr="006930BE">
        <w:rPr>
          <w:rFonts w:cs="Courier New"/>
          <w:b/>
          <w:sz w:val="20"/>
          <w:u w:val="single"/>
        </w:rPr>
        <w:t xml:space="preserve"> 319</w:t>
      </w:r>
      <w:r w:rsidR="00BF60DC" w:rsidRPr="00E35DB9">
        <w:rPr>
          <w:rFonts w:cs="Courier New"/>
          <w:sz w:val="20"/>
        </w:rPr>
        <w:t xml:space="preserve"> </w:t>
      </w:r>
      <w:r>
        <w:rPr>
          <w:rFonts w:cs="Courier New"/>
          <w:sz w:val="20"/>
        </w:rPr>
        <w:t>(</w:t>
      </w:r>
      <w:r w:rsidR="00BF60DC" w:rsidRPr="00E35DB9">
        <w:rPr>
          <w:rFonts w:cs="Courier New"/>
          <w:sz w:val="20"/>
        </w:rPr>
        <w:t>emancipación de hecho</w:t>
      </w:r>
      <w:r>
        <w:rPr>
          <w:rFonts w:cs="Courier New"/>
          <w:sz w:val="20"/>
        </w:rPr>
        <w:t>)</w:t>
      </w:r>
      <w:r w:rsidR="00BF60DC" w:rsidRPr="00E35DB9">
        <w:rPr>
          <w:rFonts w:cs="Courier New"/>
          <w:sz w:val="20"/>
        </w:rPr>
        <w:tab/>
      </w:r>
    </w:p>
    <w:p w:rsidR="002E6F22" w:rsidRDefault="002E6F22" w:rsidP="002E6F22">
      <w:pPr>
        <w:pStyle w:val="NFarts"/>
        <w:rPr>
          <w:sz w:val="20"/>
        </w:rPr>
      </w:pPr>
    </w:p>
    <w:p w:rsidR="00BF60DC" w:rsidRPr="002E6F22" w:rsidRDefault="00BF60DC" w:rsidP="002E6F22">
      <w:pPr>
        <w:pStyle w:val="NFarts"/>
      </w:pPr>
      <w:r w:rsidRPr="002E6F22">
        <w:t>Se reputará para todos los efectos como emancipado al hijo mayor de dieciséis años que con el consentimiento de los padres viviere independientemente de éstos. Los padres podrán revocar este consentimiento.</w:t>
      </w:r>
    </w:p>
    <w:p w:rsidR="00BF60DC" w:rsidRPr="00E35DB9" w:rsidRDefault="00BF60DC" w:rsidP="00E35DB9">
      <w:pPr>
        <w:widowControl w:val="0"/>
        <w:autoSpaceDE w:val="0"/>
        <w:autoSpaceDN w:val="0"/>
        <w:adjustRightInd w:val="0"/>
        <w:ind w:left="1701" w:right="1701"/>
        <w:jc w:val="both"/>
        <w:rPr>
          <w:rFonts w:cs="Courier New"/>
          <w:sz w:val="20"/>
        </w:rPr>
      </w:pPr>
    </w:p>
    <w:p w:rsidR="00BF60DC" w:rsidRPr="006930BE" w:rsidRDefault="00BF60DC" w:rsidP="006930BE">
      <w:pPr>
        <w:pStyle w:val="Prrafodelista"/>
        <w:widowControl w:val="0"/>
        <w:numPr>
          <w:ilvl w:val="0"/>
          <w:numId w:val="17"/>
        </w:numPr>
        <w:autoSpaceDE w:val="0"/>
        <w:autoSpaceDN w:val="0"/>
        <w:adjustRightInd w:val="0"/>
        <w:ind w:left="1068"/>
        <w:jc w:val="both"/>
        <w:rPr>
          <w:rFonts w:cs="Courier New"/>
        </w:rPr>
      </w:pPr>
      <w:r w:rsidRPr="006930BE">
        <w:rPr>
          <w:rFonts w:cs="Courier New"/>
        </w:rPr>
        <w:t xml:space="preserve">Con carácter general, la doctrina suele entender que el requisito de la vida independiente se refiere fundamentalmente a la independencia económica. </w:t>
      </w:r>
    </w:p>
    <w:p w:rsidR="00BF60DC" w:rsidRPr="00E35DB9" w:rsidRDefault="00BF60DC" w:rsidP="006930BE">
      <w:pPr>
        <w:widowControl w:val="0"/>
        <w:autoSpaceDE w:val="0"/>
        <w:autoSpaceDN w:val="0"/>
        <w:adjustRightInd w:val="0"/>
        <w:jc w:val="both"/>
        <w:rPr>
          <w:rFonts w:cs="Courier New"/>
          <w:sz w:val="20"/>
        </w:rPr>
      </w:pPr>
    </w:p>
    <w:p w:rsidR="00BF60DC" w:rsidRPr="006930BE" w:rsidRDefault="00BF60DC" w:rsidP="006930BE">
      <w:pPr>
        <w:pStyle w:val="Prrafodelista"/>
        <w:widowControl w:val="0"/>
        <w:numPr>
          <w:ilvl w:val="0"/>
          <w:numId w:val="17"/>
        </w:numPr>
        <w:autoSpaceDE w:val="0"/>
        <w:autoSpaceDN w:val="0"/>
        <w:adjustRightInd w:val="0"/>
        <w:ind w:left="1068"/>
        <w:jc w:val="both"/>
        <w:rPr>
          <w:rFonts w:cs="Courier New"/>
        </w:rPr>
      </w:pPr>
      <w:r w:rsidRPr="006930BE">
        <w:rPr>
          <w:rFonts w:cs="Courier New"/>
        </w:rPr>
        <w:t>Al no ser inscribible, su publicidad es la misma realidad, con la consiguiente dificultad que supone constatar la vida independiente y el consentimiento de los padres</w:t>
      </w:r>
    </w:p>
    <w:p w:rsidR="00BF60DC" w:rsidRPr="00E35DB9" w:rsidRDefault="00BF60DC" w:rsidP="00E35DB9">
      <w:pPr>
        <w:widowControl w:val="0"/>
        <w:autoSpaceDE w:val="0"/>
        <w:autoSpaceDN w:val="0"/>
        <w:adjustRightInd w:val="0"/>
        <w:jc w:val="both"/>
        <w:rPr>
          <w:rFonts w:cs="Courier New"/>
          <w:sz w:val="20"/>
        </w:rPr>
      </w:pPr>
    </w:p>
    <w:p w:rsidR="00BF60DC" w:rsidRDefault="006930BE" w:rsidP="006930BE">
      <w:pPr>
        <w:pStyle w:val="NFarts"/>
        <w:ind w:left="0"/>
      </w:pPr>
      <w:r w:rsidRPr="006930BE">
        <w:rPr>
          <w:u w:val="single"/>
        </w:rPr>
        <w:t>A</w:t>
      </w:r>
      <w:r w:rsidR="00BF60DC" w:rsidRPr="006930BE">
        <w:rPr>
          <w:u w:val="single"/>
        </w:rPr>
        <w:t>rt. 320 C</w:t>
      </w:r>
      <w:r w:rsidRPr="006930BE">
        <w:rPr>
          <w:u w:val="single"/>
        </w:rPr>
        <w:t>c</w:t>
      </w:r>
      <w:r w:rsidRPr="006930BE">
        <w:rPr>
          <w:b w:val="0"/>
        </w:rPr>
        <w:t xml:space="preserve"> </w:t>
      </w:r>
      <w:r w:rsidR="00BF60DC" w:rsidRPr="006930BE">
        <w:t>El Juez podrá conceder la emancipación de los hijos mayores de dieciséis años, si éstos la pidieren y previa audiencia de los padres:</w:t>
      </w:r>
    </w:p>
    <w:p w:rsidR="006930BE" w:rsidRPr="006930BE" w:rsidRDefault="006930BE" w:rsidP="006930BE">
      <w:pPr>
        <w:pStyle w:val="NFarts"/>
        <w:ind w:left="0"/>
      </w:pPr>
    </w:p>
    <w:p w:rsidR="00BF60DC" w:rsidRPr="003F07C4" w:rsidRDefault="00BF60DC" w:rsidP="006930BE">
      <w:pPr>
        <w:pStyle w:val="NFarts"/>
        <w:ind w:left="0"/>
      </w:pPr>
      <w:r w:rsidRPr="003F07C4">
        <w:t>Cuando quien ejerce la patria potestad contrajere nupcias conviviere maritalmente con persona distinta del otro progenitor.</w:t>
      </w:r>
    </w:p>
    <w:p w:rsidR="00BF60DC" w:rsidRPr="003F07C4" w:rsidRDefault="00BF60DC" w:rsidP="006930BE">
      <w:pPr>
        <w:pStyle w:val="NFarts"/>
        <w:ind w:left="0"/>
      </w:pPr>
      <w:r w:rsidRPr="003F07C4">
        <w:t>Cuando los padres vivieren separados.</w:t>
      </w:r>
    </w:p>
    <w:p w:rsidR="00BF60DC" w:rsidRPr="003F07C4" w:rsidRDefault="00BF60DC" w:rsidP="006930BE">
      <w:pPr>
        <w:pStyle w:val="NFarts"/>
        <w:ind w:left="0"/>
      </w:pPr>
      <w:r w:rsidRPr="003F07C4">
        <w:t>Cuando concurra cualquier causa que entorpezca gravemente el ejercicio de la patria potestad.</w:t>
      </w:r>
    </w:p>
    <w:p w:rsidR="00BF60DC" w:rsidRPr="00E35DB9" w:rsidRDefault="00BF60DC" w:rsidP="00E35DB9">
      <w:pPr>
        <w:widowControl w:val="0"/>
        <w:autoSpaceDE w:val="0"/>
        <w:autoSpaceDN w:val="0"/>
        <w:adjustRightInd w:val="0"/>
        <w:jc w:val="both"/>
        <w:rPr>
          <w:rFonts w:cs="Courier New"/>
          <w:sz w:val="20"/>
        </w:rPr>
      </w:pPr>
    </w:p>
    <w:p w:rsidR="006930BE" w:rsidRDefault="006930BE" w:rsidP="00E35DB9">
      <w:pPr>
        <w:widowControl w:val="0"/>
        <w:autoSpaceDE w:val="0"/>
        <w:autoSpaceDN w:val="0"/>
        <w:adjustRightInd w:val="0"/>
        <w:jc w:val="both"/>
        <w:rPr>
          <w:rFonts w:cs="Courier New"/>
          <w:sz w:val="20"/>
        </w:rPr>
      </w:pPr>
    </w:p>
    <w:p w:rsidR="006930BE" w:rsidRPr="006930BE" w:rsidRDefault="00BF60DC" w:rsidP="006930BE">
      <w:pPr>
        <w:widowControl w:val="0"/>
        <w:autoSpaceDE w:val="0"/>
        <w:autoSpaceDN w:val="0"/>
        <w:adjustRightInd w:val="0"/>
        <w:ind w:left="567"/>
        <w:jc w:val="center"/>
        <w:rPr>
          <w:rFonts w:cs="Courier New"/>
          <w:b/>
          <w:sz w:val="20"/>
          <w:bdr w:val="single" w:sz="4" w:space="0" w:color="auto"/>
        </w:rPr>
      </w:pPr>
      <w:r w:rsidRPr="006930BE">
        <w:rPr>
          <w:rFonts w:cs="Courier New"/>
          <w:b/>
          <w:sz w:val="20"/>
          <w:bdr w:val="single" w:sz="4" w:space="0" w:color="auto"/>
        </w:rPr>
        <w:t>BENEFICIO DE LA MAYOR DE EDAD</w:t>
      </w:r>
    </w:p>
    <w:p w:rsidR="006930BE" w:rsidRDefault="006930BE" w:rsidP="006930BE">
      <w:pPr>
        <w:widowControl w:val="0"/>
        <w:autoSpaceDE w:val="0"/>
        <w:autoSpaceDN w:val="0"/>
        <w:adjustRightInd w:val="0"/>
        <w:jc w:val="both"/>
        <w:rPr>
          <w:rFonts w:cs="Courier New"/>
          <w:sz w:val="20"/>
        </w:rPr>
      </w:pPr>
    </w:p>
    <w:p w:rsidR="00BF60DC" w:rsidRPr="00E35DB9" w:rsidRDefault="00BF60DC" w:rsidP="007A6C8B">
      <w:pPr>
        <w:widowControl w:val="0"/>
        <w:autoSpaceDE w:val="0"/>
        <w:autoSpaceDN w:val="0"/>
        <w:adjustRightInd w:val="0"/>
        <w:jc w:val="both"/>
        <w:rPr>
          <w:rFonts w:cs="Courier New"/>
          <w:sz w:val="20"/>
        </w:rPr>
      </w:pPr>
      <w:r w:rsidRPr="00E35DB9">
        <w:rPr>
          <w:rFonts w:cs="Courier New"/>
          <w:sz w:val="20"/>
        </w:rPr>
        <w:t xml:space="preserve">El </w:t>
      </w:r>
      <w:r w:rsidRPr="007A6C8B">
        <w:rPr>
          <w:rFonts w:cs="Courier New"/>
          <w:b/>
          <w:sz w:val="20"/>
          <w:u w:val="single"/>
        </w:rPr>
        <w:t>art. 321</w:t>
      </w:r>
      <w:r w:rsidRPr="00E35DB9">
        <w:rPr>
          <w:rFonts w:cs="Courier New"/>
          <w:sz w:val="20"/>
        </w:rPr>
        <w:t xml:space="preserve"> regula el denominado beneficio de la mayor edad, que podemos definir como una emancipación por decisión judicial del sometido a tutela. </w:t>
      </w:r>
    </w:p>
    <w:p w:rsidR="00BF60DC" w:rsidRPr="00E35DB9" w:rsidRDefault="00BF60DC" w:rsidP="00E35DB9">
      <w:pPr>
        <w:widowControl w:val="0"/>
        <w:autoSpaceDE w:val="0"/>
        <w:autoSpaceDN w:val="0"/>
        <w:adjustRightInd w:val="0"/>
        <w:jc w:val="both"/>
        <w:rPr>
          <w:rFonts w:cs="Courier New"/>
          <w:sz w:val="20"/>
        </w:rPr>
      </w:pPr>
    </w:p>
    <w:p w:rsidR="00BF60DC" w:rsidRPr="003F07C4" w:rsidRDefault="00BF60DC" w:rsidP="003F07C4">
      <w:pPr>
        <w:pStyle w:val="NFarts"/>
      </w:pPr>
      <w:r w:rsidRPr="003F07C4">
        <w:t>También podrá el Juez, previo informe del Ministerio Fiscal, conceder el beneficio de la mayor edad al sujeto a tutela mayor de dieciséis años que lo solicitare.</w:t>
      </w:r>
    </w:p>
    <w:p w:rsidR="00BF60DC" w:rsidRPr="00E35DB9" w:rsidRDefault="00BF60DC" w:rsidP="00E35DB9">
      <w:pPr>
        <w:widowControl w:val="0"/>
        <w:autoSpaceDE w:val="0"/>
        <w:autoSpaceDN w:val="0"/>
        <w:adjustRightInd w:val="0"/>
        <w:jc w:val="both"/>
        <w:rPr>
          <w:rFonts w:cs="Courier New"/>
          <w:sz w:val="20"/>
        </w:rPr>
      </w:pPr>
    </w:p>
    <w:p w:rsidR="003F07C4" w:rsidRDefault="00BF60DC" w:rsidP="00E35DB9">
      <w:pPr>
        <w:widowControl w:val="0"/>
        <w:autoSpaceDE w:val="0"/>
        <w:autoSpaceDN w:val="0"/>
        <w:adjustRightInd w:val="0"/>
        <w:jc w:val="both"/>
        <w:rPr>
          <w:rFonts w:cs="Courier New"/>
          <w:sz w:val="20"/>
        </w:rPr>
      </w:pPr>
      <w:r w:rsidRPr="00E35DB9">
        <w:rPr>
          <w:rFonts w:cs="Courier New"/>
          <w:sz w:val="20"/>
        </w:rPr>
        <w:t>La iniciativa ha de tomarla el menor y el Juez ha de guiarse por el interés del mismo, no estando limitado por la enumeración de causas específicas. En cualquier caso, se critica la ausencia de informe o audiencia del tutor</w:t>
      </w:r>
      <w:r w:rsidR="007A6C8B">
        <w:rPr>
          <w:rFonts w:cs="Courier New"/>
          <w:sz w:val="20"/>
        </w:rPr>
        <w:t>.</w:t>
      </w:r>
    </w:p>
    <w:p w:rsidR="00BF60DC" w:rsidRPr="00E35DB9" w:rsidRDefault="00BF60DC" w:rsidP="00E35DB9">
      <w:pPr>
        <w:widowControl w:val="0"/>
        <w:autoSpaceDE w:val="0"/>
        <w:autoSpaceDN w:val="0"/>
        <w:adjustRightInd w:val="0"/>
        <w:jc w:val="both"/>
        <w:rPr>
          <w:rFonts w:cs="Courier New"/>
          <w:sz w:val="20"/>
        </w:rPr>
      </w:pPr>
      <w:r w:rsidRPr="00E35DB9">
        <w:rPr>
          <w:rFonts w:cs="Courier New"/>
          <w:sz w:val="20"/>
        </w:rPr>
        <w:t xml:space="preserve"> </w:t>
      </w:r>
    </w:p>
    <w:p w:rsidR="007A6C8B" w:rsidRPr="007A6C8B" w:rsidRDefault="00BF60DC" w:rsidP="007A6C8B">
      <w:pPr>
        <w:widowControl w:val="0"/>
        <w:autoSpaceDE w:val="0"/>
        <w:autoSpaceDN w:val="0"/>
        <w:adjustRightInd w:val="0"/>
        <w:ind w:left="567"/>
        <w:jc w:val="center"/>
        <w:rPr>
          <w:rFonts w:cs="Courier New"/>
          <w:b/>
          <w:sz w:val="20"/>
          <w:bdr w:val="single" w:sz="4" w:space="0" w:color="auto"/>
        </w:rPr>
      </w:pPr>
      <w:r w:rsidRPr="007A6C8B">
        <w:rPr>
          <w:rFonts w:cs="Courier New"/>
          <w:b/>
          <w:sz w:val="20"/>
          <w:bdr w:val="single" w:sz="4" w:space="0" w:color="auto"/>
        </w:rPr>
        <w:t>EFECTOS</w:t>
      </w:r>
    </w:p>
    <w:p w:rsidR="007A6C8B" w:rsidRDefault="007A6C8B" w:rsidP="007A6C8B">
      <w:pPr>
        <w:widowControl w:val="0"/>
        <w:autoSpaceDE w:val="0"/>
        <w:autoSpaceDN w:val="0"/>
        <w:adjustRightInd w:val="0"/>
        <w:jc w:val="both"/>
        <w:rPr>
          <w:rFonts w:cs="Courier New"/>
          <w:sz w:val="20"/>
        </w:rPr>
      </w:pPr>
    </w:p>
    <w:p w:rsidR="00BF60DC" w:rsidRPr="00E35DB9" w:rsidRDefault="00BF60DC" w:rsidP="007A6C8B">
      <w:pPr>
        <w:widowControl w:val="0"/>
        <w:autoSpaceDE w:val="0"/>
        <w:autoSpaceDN w:val="0"/>
        <w:adjustRightInd w:val="0"/>
        <w:jc w:val="both"/>
        <w:rPr>
          <w:rFonts w:cs="Courier New"/>
          <w:sz w:val="20"/>
        </w:rPr>
      </w:pPr>
      <w:r w:rsidRPr="00E35DB9">
        <w:rPr>
          <w:rFonts w:cs="Courier New"/>
          <w:sz w:val="20"/>
        </w:rPr>
        <w:t>Antiguamente los emancipados se equiparaban plenamente a los mayores de edad; sin embargo, el CC ya en su redacción originaria introdujo una serie de limitaciones antecedente de las actualmente vigentes, que permiten configurar la emancipación como un estado de capacidad limitada.</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0047FA" w:rsidP="007A6C8B">
      <w:pPr>
        <w:widowControl w:val="0"/>
        <w:autoSpaceDE w:val="0"/>
        <w:autoSpaceDN w:val="0"/>
        <w:adjustRightInd w:val="0"/>
        <w:jc w:val="both"/>
        <w:rPr>
          <w:rFonts w:cs="Courier New"/>
          <w:sz w:val="20"/>
        </w:rPr>
      </w:pPr>
      <w:r w:rsidRPr="007A6C8B">
        <w:rPr>
          <w:rFonts w:cs="Courier New"/>
          <w:b/>
          <w:sz w:val="20"/>
          <w:u w:val="single"/>
        </w:rPr>
        <w:t>323 Cc</w:t>
      </w:r>
      <w:r w:rsidR="00BF60DC" w:rsidRPr="00E35DB9">
        <w:rPr>
          <w:rFonts w:cs="Courier New"/>
          <w:sz w:val="20"/>
        </w:rPr>
        <w:t>(</w:t>
      </w:r>
      <w:r>
        <w:rPr>
          <w:rFonts w:cs="Courier New"/>
          <w:sz w:val="20"/>
        </w:rPr>
        <w:t xml:space="preserve"> </w:t>
      </w:r>
      <w:r w:rsidR="00BF60DC" w:rsidRPr="00E35DB9">
        <w:rPr>
          <w:rFonts w:cs="Courier New"/>
          <w:sz w:val="20"/>
        </w:rPr>
        <w:t>tras la ref. LO 1/96):</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BF60DC" w:rsidP="000047FA">
      <w:pPr>
        <w:pStyle w:val="NFarts"/>
      </w:pPr>
      <w:r w:rsidRPr="00E35DB9">
        <w:t>La emancipación habilita al menor para regir su persona y bienes como si fuera mayor, pero hasta que llegue a la mayor edad no podrá el emancipado tomar dinero a préstamo, gravar o enajenar bienes inmuebles y establecimientos mercantiles o industriales u objetos de extraordinario valor sin consentimiento de sus padres y, a falta de ambos, sin el de su curador.</w:t>
      </w:r>
    </w:p>
    <w:p w:rsidR="00BF60DC" w:rsidRPr="00E35DB9" w:rsidRDefault="00BF60DC" w:rsidP="000047FA">
      <w:pPr>
        <w:pStyle w:val="NFarts"/>
      </w:pPr>
      <w:r w:rsidRPr="00E35DB9">
        <w:t>El menor emancipado podrá por sí solo comparecer en juicio.</w:t>
      </w:r>
    </w:p>
    <w:p w:rsidR="00BF60DC" w:rsidRPr="00E35DB9" w:rsidRDefault="00BF60DC" w:rsidP="000047FA">
      <w:pPr>
        <w:pStyle w:val="NFarts"/>
      </w:pPr>
      <w:r w:rsidRPr="00E35DB9">
        <w:t>Lo dispuesto en este artículo es aplicable también al menor que hubiere obtenido judicialmente el beneficio de la mayor edad.</w:t>
      </w:r>
    </w:p>
    <w:p w:rsidR="00BF60DC" w:rsidRPr="00E35DB9" w:rsidRDefault="00BF60DC" w:rsidP="00E35DB9">
      <w:pPr>
        <w:widowControl w:val="0"/>
        <w:autoSpaceDE w:val="0"/>
        <w:autoSpaceDN w:val="0"/>
        <w:adjustRightInd w:val="0"/>
        <w:ind w:left="1701" w:right="1701"/>
        <w:jc w:val="both"/>
        <w:rPr>
          <w:rFonts w:cs="Courier New"/>
          <w:sz w:val="20"/>
        </w:rPr>
      </w:pPr>
    </w:p>
    <w:p w:rsidR="00BF60DC" w:rsidRPr="00E35DB9" w:rsidRDefault="00BF60DC" w:rsidP="00314DE1">
      <w:pPr>
        <w:widowControl w:val="0"/>
        <w:autoSpaceDE w:val="0"/>
        <w:autoSpaceDN w:val="0"/>
        <w:adjustRightInd w:val="0"/>
        <w:jc w:val="both"/>
        <w:rPr>
          <w:rFonts w:cs="Courier New"/>
          <w:sz w:val="20"/>
        </w:rPr>
      </w:pPr>
      <w:r w:rsidRPr="00E35DB9">
        <w:rPr>
          <w:rFonts w:cs="Courier New"/>
          <w:sz w:val="20"/>
        </w:rPr>
        <w:t xml:space="preserve">A la vista de dicho art. se </w:t>
      </w:r>
      <w:r w:rsidR="00314DE1">
        <w:rPr>
          <w:rFonts w:cs="Courier New"/>
          <w:sz w:val="20"/>
        </w:rPr>
        <w:t xml:space="preserve">distingue </w:t>
      </w:r>
      <w:r w:rsidRPr="00E35DB9">
        <w:rPr>
          <w:rFonts w:cs="Courier New"/>
          <w:sz w:val="20"/>
        </w:rPr>
        <w:t xml:space="preserve">entre </w:t>
      </w:r>
      <w:r w:rsidR="00314DE1">
        <w:rPr>
          <w:rFonts w:cs="Courier New"/>
          <w:sz w:val="20"/>
        </w:rPr>
        <w:t>su</w:t>
      </w:r>
      <w:r w:rsidRPr="00E35DB9">
        <w:rPr>
          <w:rFonts w:cs="Courier New"/>
          <w:sz w:val="20"/>
        </w:rPr>
        <w:t xml:space="preserve"> esfera personal, patrimonial y procesal:</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BF60DC" w:rsidP="000047FA">
      <w:pPr>
        <w:widowControl w:val="0"/>
        <w:autoSpaceDE w:val="0"/>
        <w:autoSpaceDN w:val="0"/>
        <w:adjustRightInd w:val="0"/>
        <w:jc w:val="both"/>
        <w:rPr>
          <w:rFonts w:cs="Courier New"/>
          <w:sz w:val="20"/>
        </w:rPr>
      </w:pPr>
      <w:r w:rsidRPr="00E35DB9">
        <w:rPr>
          <w:rFonts w:cs="Courier New"/>
          <w:sz w:val="20"/>
        </w:rPr>
        <w:t xml:space="preserve">- En la esfera </w:t>
      </w:r>
      <w:r w:rsidRPr="00E35DB9">
        <w:rPr>
          <w:rFonts w:cs="Courier New"/>
          <w:b/>
          <w:bCs/>
          <w:sz w:val="20"/>
        </w:rPr>
        <w:t>personal</w:t>
      </w:r>
      <w:r w:rsidRPr="00E35DB9">
        <w:rPr>
          <w:rFonts w:cs="Courier New"/>
          <w:sz w:val="20"/>
        </w:rPr>
        <w:t>, la equiparación a los mayores de edad es plena, así, cesa la patria potestad o tutela, pueden contraer matrimonio, reconocer hijos, ejercer la patria potestad, adquirir la nacionalidad, vecindad y domicilio.</w:t>
      </w:r>
    </w:p>
    <w:p w:rsidR="00BF60DC" w:rsidRPr="00E35DB9" w:rsidRDefault="00BF60DC" w:rsidP="00E35DB9">
      <w:pPr>
        <w:widowControl w:val="0"/>
        <w:autoSpaceDE w:val="0"/>
        <w:autoSpaceDN w:val="0"/>
        <w:adjustRightInd w:val="0"/>
        <w:ind w:left="567"/>
        <w:jc w:val="both"/>
        <w:rPr>
          <w:rFonts w:cs="Courier New"/>
          <w:sz w:val="20"/>
        </w:rPr>
      </w:pPr>
    </w:p>
    <w:p w:rsidR="000047FA" w:rsidRDefault="00BF60DC" w:rsidP="007A6C8B">
      <w:pPr>
        <w:widowControl w:val="0"/>
        <w:autoSpaceDE w:val="0"/>
        <w:autoSpaceDN w:val="0"/>
        <w:adjustRightInd w:val="0"/>
        <w:jc w:val="both"/>
        <w:rPr>
          <w:rFonts w:cs="Courier New"/>
          <w:sz w:val="20"/>
        </w:rPr>
      </w:pPr>
      <w:r w:rsidRPr="00E35DB9">
        <w:rPr>
          <w:rFonts w:cs="Courier New"/>
          <w:sz w:val="20"/>
        </w:rPr>
        <w:t>- En la esfera</w:t>
      </w:r>
      <w:r w:rsidRPr="00E35DB9">
        <w:rPr>
          <w:rFonts w:cs="Courier New"/>
          <w:b/>
          <w:bCs/>
          <w:sz w:val="20"/>
        </w:rPr>
        <w:t xml:space="preserve"> patrimonial</w:t>
      </w:r>
      <w:r w:rsidRPr="00E35DB9">
        <w:rPr>
          <w:rFonts w:cs="Courier New"/>
          <w:sz w:val="20"/>
        </w:rPr>
        <w:t>, las limitaciones, como reitera</w:t>
      </w:r>
      <w:r w:rsidR="007A6C8B">
        <w:rPr>
          <w:rFonts w:cs="Courier New"/>
          <w:sz w:val="20"/>
        </w:rPr>
        <w:t xml:space="preserve"> nuestro</w:t>
      </w:r>
      <w:r w:rsidRPr="00E35DB9">
        <w:rPr>
          <w:rFonts w:cs="Courier New"/>
          <w:sz w:val="20"/>
        </w:rPr>
        <w:t xml:space="preserve"> TS, han de ser interpretadas restrictivamente. </w:t>
      </w:r>
    </w:p>
    <w:p w:rsidR="000047FA" w:rsidRDefault="000047FA" w:rsidP="000047FA">
      <w:pPr>
        <w:pStyle w:val="Textoindependiente2"/>
        <w:tabs>
          <w:tab w:val="num" w:pos="720"/>
        </w:tabs>
        <w:spacing w:after="0" w:line="240" w:lineRule="auto"/>
        <w:jc w:val="both"/>
        <w:rPr>
          <w:rFonts w:cs="Arial"/>
          <w:b/>
          <w:bCs/>
          <w:sz w:val="20"/>
        </w:rPr>
      </w:pPr>
    </w:p>
    <w:p w:rsidR="00F40A0B" w:rsidRDefault="00F40A0B" w:rsidP="000047FA">
      <w:pPr>
        <w:widowControl w:val="0"/>
        <w:autoSpaceDE w:val="0"/>
        <w:autoSpaceDN w:val="0"/>
        <w:adjustRightInd w:val="0"/>
        <w:ind w:left="708"/>
        <w:jc w:val="both"/>
        <w:rPr>
          <w:rFonts w:cs="Courier New"/>
          <w:sz w:val="20"/>
          <w:highlight w:val="yellow"/>
        </w:rPr>
      </w:pPr>
      <w:r>
        <w:rPr>
          <w:rFonts w:cs="Courier New"/>
          <w:sz w:val="20"/>
          <w:highlight w:val="yellow"/>
        </w:rPr>
        <w:t>Tomar dinero a préstamo no excluye el darlo o comprar a crédito.</w:t>
      </w:r>
    </w:p>
    <w:p w:rsidR="00F40A0B" w:rsidRDefault="00F40A0B" w:rsidP="000047FA">
      <w:pPr>
        <w:widowControl w:val="0"/>
        <w:autoSpaceDE w:val="0"/>
        <w:autoSpaceDN w:val="0"/>
        <w:adjustRightInd w:val="0"/>
        <w:ind w:left="708"/>
        <w:jc w:val="both"/>
        <w:rPr>
          <w:rFonts w:cs="Courier New"/>
          <w:sz w:val="20"/>
          <w:highlight w:val="yellow"/>
        </w:rPr>
      </w:pPr>
    </w:p>
    <w:p w:rsidR="00F40A0B" w:rsidRDefault="00F40A0B" w:rsidP="000047FA">
      <w:pPr>
        <w:widowControl w:val="0"/>
        <w:autoSpaceDE w:val="0"/>
        <w:autoSpaceDN w:val="0"/>
        <w:adjustRightInd w:val="0"/>
        <w:ind w:left="708"/>
        <w:jc w:val="both"/>
        <w:rPr>
          <w:rFonts w:cs="Courier New"/>
          <w:sz w:val="20"/>
          <w:highlight w:val="yellow"/>
        </w:rPr>
      </w:pPr>
      <w:r>
        <w:rPr>
          <w:rFonts w:cs="Courier New"/>
          <w:sz w:val="20"/>
          <w:highlight w:val="yellow"/>
        </w:rPr>
        <w:t>Transigere est alienare. Existe tb limitación para renunciar (</w:t>
      </w:r>
      <w:r w:rsidRPr="00F40A0B">
        <w:rPr>
          <w:rFonts w:cs="Courier New"/>
          <w:sz w:val="18"/>
          <w:highlight w:val="yellow"/>
        </w:rPr>
        <w:t>arg. art.</w:t>
      </w:r>
      <w:r>
        <w:rPr>
          <w:rFonts w:cs="Courier New"/>
          <w:sz w:val="20"/>
          <w:highlight w:val="yellow"/>
        </w:rPr>
        <w:t xml:space="preserve"> 166) o para afianzar a 3º </w:t>
      </w:r>
      <w:r w:rsidRPr="00F40A0B">
        <w:rPr>
          <w:rFonts w:cs="Courier New"/>
          <w:sz w:val="16"/>
          <w:highlight w:val="yellow"/>
        </w:rPr>
        <w:t>(por asimilación a tomar dinero a préstamo)</w:t>
      </w:r>
      <w:r>
        <w:rPr>
          <w:rFonts w:cs="Courier New"/>
          <w:sz w:val="20"/>
          <w:highlight w:val="yellow"/>
        </w:rPr>
        <w:t xml:space="preserve"> </w:t>
      </w:r>
    </w:p>
    <w:p w:rsidR="00F40A0B" w:rsidRDefault="00F40A0B" w:rsidP="000047FA">
      <w:pPr>
        <w:widowControl w:val="0"/>
        <w:autoSpaceDE w:val="0"/>
        <w:autoSpaceDN w:val="0"/>
        <w:adjustRightInd w:val="0"/>
        <w:ind w:left="708"/>
        <w:jc w:val="both"/>
        <w:rPr>
          <w:rFonts w:cs="Courier New"/>
          <w:sz w:val="20"/>
          <w:highlight w:val="yellow"/>
        </w:rPr>
      </w:pPr>
    </w:p>
    <w:p w:rsidR="007A6C8B" w:rsidRDefault="000047FA" w:rsidP="000047FA">
      <w:pPr>
        <w:widowControl w:val="0"/>
        <w:autoSpaceDE w:val="0"/>
        <w:autoSpaceDN w:val="0"/>
        <w:adjustRightInd w:val="0"/>
        <w:ind w:left="708"/>
        <w:jc w:val="both"/>
        <w:rPr>
          <w:rFonts w:cs="Courier New"/>
          <w:sz w:val="20"/>
          <w:highlight w:val="yellow"/>
        </w:rPr>
      </w:pPr>
      <w:r w:rsidRPr="000047FA">
        <w:rPr>
          <w:rFonts w:cs="Courier New"/>
          <w:sz w:val="20"/>
          <w:highlight w:val="yellow"/>
        </w:rPr>
        <w:t>Pueden celebrar contratos de arrendamiento cualquiera que sea su duración</w:t>
      </w:r>
      <w:r w:rsidR="00F40A0B">
        <w:rPr>
          <w:rFonts w:cs="Courier New"/>
          <w:sz w:val="20"/>
          <w:highlight w:val="yellow"/>
        </w:rPr>
        <w:t>.</w:t>
      </w:r>
    </w:p>
    <w:p w:rsidR="007A6C8B" w:rsidRDefault="007A6C8B" w:rsidP="000047FA">
      <w:pPr>
        <w:widowControl w:val="0"/>
        <w:autoSpaceDE w:val="0"/>
        <w:autoSpaceDN w:val="0"/>
        <w:adjustRightInd w:val="0"/>
        <w:ind w:left="708"/>
        <w:jc w:val="both"/>
        <w:rPr>
          <w:rFonts w:cs="Courier New"/>
          <w:sz w:val="20"/>
          <w:highlight w:val="yellow"/>
        </w:rPr>
      </w:pPr>
    </w:p>
    <w:p w:rsidR="007A6C8B" w:rsidRDefault="00F40A0B" w:rsidP="007A6C8B">
      <w:pPr>
        <w:widowControl w:val="0"/>
        <w:autoSpaceDE w:val="0"/>
        <w:autoSpaceDN w:val="0"/>
        <w:adjustRightInd w:val="0"/>
        <w:ind w:left="1416"/>
        <w:jc w:val="both"/>
        <w:rPr>
          <w:rFonts w:cs="Courier New"/>
          <w:sz w:val="20"/>
          <w:highlight w:val="yellow"/>
        </w:rPr>
      </w:pPr>
      <w:r>
        <w:rPr>
          <w:rFonts w:cs="Courier New"/>
          <w:sz w:val="20"/>
          <w:highlight w:val="yellow"/>
        </w:rPr>
        <w:t>S</w:t>
      </w:r>
      <w:r w:rsidR="000047FA" w:rsidRPr="000047FA">
        <w:rPr>
          <w:rFonts w:cs="Courier New"/>
          <w:sz w:val="20"/>
          <w:highlight w:val="yellow"/>
        </w:rPr>
        <w:t>egún PAU son actos de administración</w:t>
      </w:r>
    </w:p>
    <w:p w:rsidR="000047FA" w:rsidRPr="000047FA" w:rsidRDefault="007A6C8B" w:rsidP="007A6C8B">
      <w:pPr>
        <w:widowControl w:val="0"/>
        <w:autoSpaceDE w:val="0"/>
        <w:autoSpaceDN w:val="0"/>
        <w:adjustRightInd w:val="0"/>
        <w:ind w:left="1416"/>
        <w:jc w:val="both"/>
        <w:rPr>
          <w:rFonts w:cs="Courier New"/>
          <w:sz w:val="20"/>
          <w:highlight w:val="yellow"/>
        </w:rPr>
      </w:pPr>
      <w:r>
        <w:rPr>
          <w:rFonts w:cs="Courier New"/>
          <w:sz w:val="20"/>
          <w:highlight w:val="yellow"/>
        </w:rPr>
        <w:t>E</w:t>
      </w:r>
      <w:r w:rsidR="000047FA" w:rsidRPr="000047FA">
        <w:rPr>
          <w:rFonts w:cs="Courier New"/>
          <w:sz w:val="20"/>
          <w:highlight w:val="yellow"/>
        </w:rPr>
        <w:t>n contra LACRUZ</w:t>
      </w:r>
      <w:r w:rsidR="00F40A0B">
        <w:rPr>
          <w:rFonts w:cs="Courier New"/>
          <w:sz w:val="20"/>
          <w:highlight w:val="yellow"/>
        </w:rPr>
        <w:t xml:space="preserve"> citando art. 1548</w:t>
      </w:r>
    </w:p>
    <w:p w:rsidR="000047FA" w:rsidRPr="000047FA" w:rsidRDefault="000047FA" w:rsidP="000047FA">
      <w:pPr>
        <w:widowControl w:val="0"/>
        <w:autoSpaceDE w:val="0"/>
        <w:autoSpaceDN w:val="0"/>
        <w:adjustRightInd w:val="0"/>
        <w:ind w:left="708"/>
        <w:jc w:val="both"/>
        <w:rPr>
          <w:rFonts w:cs="Courier New"/>
          <w:sz w:val="20"/>
          <w:highlight w:val="yellow"/>
        </w:rPr>
      </w:pPr>
    </w:p>
    <w:p w:rsidR="000047FA" w:rsidRDefault="00221B77" w:rsidP="000047FA">
      <w:pPr>
        <w:widowControl w:val="0"/>
        <w:autoSpaceDE w:val="0"/>
        <w:autoSpaceDN w:val="0"/>
        <w:adjustRightInd w:val="0"/>
        <w:ind w:left="708"/>
        <w:jc w:val="both"/>
        <w:rPr>
          <w:rFonts w:cs="Courier New"/>
          <w:sz w:val="20"/>
          <w:highlight w:val="yellow"/>
        </w:rPr>
      </w:pPr>
      <w:r w:rsidRPr="00221B77">
        <w:rPr>
          <w:rFonts w:cs="Courier New"/>
          <w:sz w:val="20"/>
          <w:highlight w:val="yellow"/>
        </w:rPr>
        <w:t>No puede constituir un inmueble en régimen de propiedad horizontal sin asistencia al ser acto que excede la mera administración (acto de riguroso dominio, encuadrable dentro de los de disposición -opinión mayoritaria)</w:t>
      </w:r>
    </w:p>
    <w:p w:rsidR="00221B77" w:rsidRPr="000047FA" w:rsidRDefault="00221B77" w:rsidP="000047FA">
      <w:pPr>
        <w:widowControl w:val="0"/>
        <w:autoSpaceDE w:val="0"/>
        <w:autoSpaceDN w:val="0"/>
        <w:adjustRightInd w:val="0"/>
        <w:ind w:left="708"/>
        <w:jc w:val="both"/>
        <w:rPr>
          <w:rFonts w:cs="Courier New"/>
          <w:sz w:val="20"/>
          <w:highlight w:val="yellow"/>
        </w:rPr>
      </w:pPr>
    </w:p>
    <w:p w:rsidR="000047FA" w:rsidRPr="000047FA" w:rsidRDefault="000047FA" w:rsidP="000047FA">
      <w:pPr>
        <w:widowControl w:val="0"/>
        <w:autoSpaceDE w:val="0"/>
        <w:autoSpaceDN w:val="0"/>
        <w:adjustRightInd w:val="0"/>
        <w:ind w:left="708"/>
        <w:jc w:val="both"/>
        <w:rPr>
          <w:rFonts w:cs="Courier New"/>
          <w:sz w:val="20"/>
          <w:highlight w:val="yellow"/>
        </w:rPr>
      </w:pPr>
      <w:r w:rsidRPr="000047FA">
        <w:rPr>
          <w:rFonts w:cs="Courier New"/>
          <w:sz w:val="20"/>
          <w:highlight w:val="yellow"/>
        </w:rPr>
        <w:t>La aportación de inmuebles a una sociedad sin necesidad de complemento de capacidad la admitió la RDGRN de 27 de julio de 1917 (en el mismos sentido ROCA SASTRE, por considerarlo acto de comunicación). Sin embargo para la doctrina mayoritaria es un acto de disposición.</w:t>
      </w:r>
    </w:p>
    <w:p w:rsidR="00F40A0B" w:rsidRDefault="00F40A0B" w:rsidP="000047FA">
      <w:pPr>
        <w:widowControl w:val="0"/>
        <w:autoSpaceDE w:val="0"/>
        <w:autoSpaceDN w:val="0"/>
        <w:adjustRightInd w:val="0"/>
        <w:ind w:left="708"/>
        <w:jc w:val="both"/>
        <w:rPr>
          <w:rFonts w:cs="Courier New"/>
          <w:sz w:val="20"/>
          <w:highlight w:val="yellow"/>
        </w:rPr>
      </w:pPr>
    </w:p>
    <w:p w:rsidR="000047FA" w:rsidRPr="000047FA" w:rsidRDefault="000047FA" w:rsidP="000047FA">
      <w:pPr>
        <w:widowControl w:val="0"/>
        <w:autoSpaceDE w:val="0"/>
        <w:autoSpaceDN w:val="0"/>
        <w:adjustRightInd w:val="0"/>
        <w:ind w:left="708"/>
        <w:jc w:val="both"/>
        <w:rPr>
          <w:rFonts w:cs="Courier New"/>
          <w:sz w:val="20"/>
        </w:rPr>
      </w:pPr>
      <w:r w:rsidRPr="000047FA">
        <w:rPr>
          <w:rFonts w:cs="Courier New"/>
          <w:sz w:val="20"/>
          <w:highlight w:val="yellow"/>
        </w:rPr>
        <w:t>No puede ser consejero de una SA (RDGRN de 24 de febrero de 1986), ni ejercer comercio ni ser factor o administrador de una empresa.</w:t>
      </w:r>
    </w:p>
    <w:p w:rsidR="000047FA" w:rsidRDefault="000047FA" w:rsidP="000047FA">
      <w:pPr>
        <w:widowControl w:val="0"/>
        <w:autoSpaceDE w:val="0"/>
        <w:autoSpaceDN w:val="0"/>
        <w:adjustRightInd w:val="0"/>
        <w:ind w:left="708"/>
        <w:jc w:val="both"/>
        <w:rPr>
          <w:rFonts w:cs="Courier New"/>
          <w:sz w:val="20"/>
        </w:rPr>
      </w:pPr>
    </w:p>
    <w:p w:rsidR="00BF60DC" w:rsidRPr="00E35DB9" w:rsidRDefault="00BF60DC" w:rsidP="000047FA">
      <w:pPr>
        <w:widowControl w:val="0"/>
        <w:autoSpaceDE w:val="0"/>
        <w:autoSpaceDN w:val="0"/>
        <w:adjustRightInd w:val="0"/>
        <w:ind w:left="708"/>
        <w:jc w:val="both"/>
        <w:rPr>
          <w:rFonts w:cs="Courier New"/>
          <w:sz w:val="20"/>
        </w:rPr>
      </w:pPr>
      <w:r w:rsidRPr="00E35DB9">
        <w:rPr>
          <w:rFonts w:cs="Courier New"/>
          <w:sz w:val="20"/>
        </w:rPr>
        <w:t xml:space="preserve">Respecto a la hipoteca, si bien como regla será necesario el complemento de capacidad, la DG, aplicando la teoría de los </w:t>
      </w:r>
      <w:r w:rsidRPr="00E35DB9">
        <w:rPr>
          <w:rFonts w:cs="Courier New"/>
          <w:b/>
          <w:sz w:val="20"/>
          <w:u w:val="single"/>
        </w:rPr>
        <w:t>actos complejos</w:t>
      </w:r>
      <w:r w:rsidRPr="007A6C8B">
        <w:rPr>
          <w:rFonts w:cs="Courier New"/>
          <w:sz w:val="20"/>
        </w:rPr>
        <w:t>,</w:t>
      </w:r>
      <w:r w:rsidRPr="00E35DB9">
        <w:rPr>
          <w:rFonts w:cs="Courier New"/>
          <w:sz w:val="20"/>
        </w:rPr>
        <w:t xml:space="preserve"> ha señalado que no será precisa cuando el gravamen sea simultáneo a la adquisición y sirva para financiar la cosa, ya que se trata de </w:t>
      </w:r>
      <w:r w:rsidRPr="007A6C8B">
        <w:rPr>
          <w:rFonts w:cs="Courier New"/>
          <w:i/>
          <w:iCs/>
          <w:sz w:val="20"/>
        </w:rPr>
        <w:t>un solo negocio</w:t>
      </w:r>
      <w:r w:rsidRPr="00E35DB9">
        <w:rPr>
          <w:rFonts w:cs="Courier New"/>
          <w:sz w:val="20"/>
        </w:rPr>
        <w:t xml:space="preserve"> que no </w:t>
      </w:r>
      <w:r w:rsidRPr="00E35DB9">
        <w:rPr>
          <w:rFonts w:cs="Courier New"/>
          <w:sz w:val="20"/>
        </w:rPr>
        <w:lastRenderedPageBreak/>
        <w:t xml:space="preserve">compromete el patrimonio preexistente del menor. </w:t>
      </w:r>
    </w:p>
    <w:p w:rsidR="00BF60DC" w:rsidRPr="00E35DB9" w:rsidRDefault="00BF60DC" w:rsidP="00E35DB9">
      <w:pPr>
        <w:widowControl w:val="0"/>
        <w:autoSpaceDE w:val="0"/>
        <w:autoSpaceDN w:val="0"/>
        <w:adjustRightInd w:val="0"/>
        <w:ind w:left="567"/>
        <w:jc w:val="both"/>
        <w:rPr>
          <w:rFonts w:cs="Courier New"/>
          <w:sz w:val="20"/>
        </w:rPr>
      </w:pPr>
    </w:p>
    <w:p w:rsidR="00BF60DC" w:rsidRDefault="000047FA" w:rsidP="000047FA">
      <w:pPr>
        <w:widowControl w:val="0"/>
        <w:autoSpaceDE w:val="0"/>
        <w:autoSpaceDN w:val="0"/>
        <w:adjustRightInd w:val="0"/>
        <w:jc w:val="both"/>
        <w:rPr>
          <w:rFonts w:cs="Courier New"/>
          <w:sz w:val="20"/>
        </w:rPr>
      </w:pPr>
      <w:r>
        <w:rPr>
          <w:rFonts w:cs="Courier New"/>
          <w:sz w:val="20"/>
        </w:rPr>
        <w:t xml:space="preserve">- </w:t>
      </w:r>
      <w:r w:rsidR="00BF60DC" w:rsidRPr="00E35DB9">
        <w:rPr>
          <w:rFonts w:cs="Courier New"/>
          <w:sz w:val="20"/>
        </w:rPr>
        <w:t xml:space="preserve">En la esfera </w:t>
      </w:r>
      <w:r w:rsidR="00BF60DC" w:rsidRPr="00E35DB9">
        <w:rPr>
          <w:rFonts w:cs="Courier New"/>
          <w:b/>
          <w:bCs/>
          <w:sz w:val="20"/>
        </w:rPr>
        <w:t>procesal</w:t>
      </w:r>
      <w:r w:rsidR="00BF60DC" w:rsidRPr="00E35DB9">
        <w:rPr>
          <w:rFonts w:cs="Courier New"/>
          <w:sz w:val="20"/>
        </w:rPr>
        <w:t xml:space="preserve">, existen dos interpretaciones: </w:t>
      </w:r>
    </w:p>
    <w:p w:rsidR="00314DE1" w:rsidRPr="00E35DB9" w:rsidRDefault="00314DE1" w:rsidP="000047FA">
      <w:pPr>
        <w:widowControl w:val="0"/>
        <w:autoSpaceDE w:val="0"/>
        <w:autoSpaceDN w:val="0"/>
        <w:adjustRightInd w:val="0"/>
        <w:jc w:val="both"/>
        <w:rPr>
          <w:rFonts w:cs="Courier New"/>
          <w:sz w:val="20"/>
        </w:rPr>
      </w:pPr>
    </w:p>
    <w:p w:rsidR="00BF60DC" w:rsidRDefault="00BF60DC" w:rsidP="00841EEA">
      <w:pPr>
        <w:widowControl w:val="0"/>
        <w:numPr>
          <w:ilvl w:val="2"/>
          <w:numId w:val="1"/>
        </w:numPr>
        <w:tabs>
          <w:tab w:val="clear" w:pos="2160"/>
          <w:tab w:val="num" w:pos="1068"/>
        </w:tabs>
        <w:autoSpaceDE w:val="0"/>
        <w:autoSpaceDN w:val="0"/>
        <w:adjustRightInd w:val="0"/>
        <w:ind w:left="1068"/>
        <w:jc w:val="both"/>
        <w:rPr>
          <w:rFonts w:cs="Courier New"/>
          <w:sz w:val="20"/>
        </w:rPr>
      </w:pPr>
      <w:r w:rsidRPr="00E35DB9">
        <w:rPr>
          <w:rFonts w:cs="Courier New"/>
          <w:sz w:val="20"/>
        </w:rPr>
        <w:t>PUIG FERROL entiende que la capacidad no se extiende a aquellas controversias sobre objetos para cuya disposición sea necesario el complemento de capacidad (posición seguida por la Ley 66 CN).</w:t>
      </w:r>
    </w:p>
    <w:p w:rsidR="007A6C8B" w:rsidRPr="00E35DB9" w:rsidRDefault="007A6C8B" w:rsidP="007A6C8B">
      <w:pPr>
        <w:widowControl w:val="0"/>
        <w:autoSpaceDE w:val="0"/>
        <w:autoSpaceDN w:val="0"/>
        <w:adjustRightInd w:val="0"/>
        <w:ind w:left="1068"/>
        <w:jc w:val="both"/>
        <w:rPr>
          <w:rFonts w:cs="Courier New"/>
          <w:sz w:val="20"/>
        </w:rPr>
      </w:pPr>
    </w:p>
    <w:p w:rsidR="00BF60DC" w:rsidRPr="00E35DB9" w:rsidRDefault="00BF60DC" w:rsidP="00841EEA">
      <w:pPr>
        <w:widowControl w:val="0"/>
        <w:numPr>
          <w:ilvl w:val="2"/>
          <w:numId w:val="1"/>
        </w:numPr>
        <w:autoSpaceDE w:val="0"/>
        <w:autoSpaceDN w:val="0"/>
        <w:adjustRightInd w:val="0"/>
        <w:ind w:left="1068"/>
        <w:jc w:val="both"/>
        <w:rPr>
          <w:rFonts w:cs="Courier New"/>
          <w:sz w:val="20"/>
        </w:rPr>
      </w:pPr>
      <w:r w:rsidRPr="00E35DB9">
        <w:rPr>
          <w:rFonts w:cs="Courier New"/>
          <w:sz w:val="20"/>
        </w:rPr>
        <w:t>En contra, señala LACRUZ que en estos litigios también es capaz, aunque la responsabilidad no se extenderá a dichos objetos.</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BF60DC" w:rsidP="000047FA">
      <w:pPr>
        <w:widowControl w:val="0"/>
        <w:autoSpaceDE w:val="0"/>
        <w:autoSpaceDN w:val="0"/>
        <w:adjustRightInd w:val="0"/>
        <w:jc w:val="both"/>
        <w:rPr>
          <w:rFonts w:cs="Courier New"/>
          <w:sz w:val="20"/>
        </w:rPr>
      </w:pPr>
      <w:r w:rsidRPr="00E35DB9">
        <w:rPr>
          <w:rFonts w:cs="Courier New"/>
          <w:sz w:val="20"/>
        </w:rPr>
        <w:t>Finalmente, existen una serie de supuestos problemáticos dada la terminología del C.C.:</w:t>
      </w:r>
    </w:p>
    <w:p w:rsidR="00BF60DC" w:rsidRPr="00E35DB9" w:rsidRDefault="00BF60DC" w:rsidP="00E35DB9">
      <w:pPr>
        <w:widowControl w:val="0"/>
        <w:autoSpaceDE w:val="0"/>
        <w:autoSpaceDN w:val="0"/>
        <w:adjustRightInd w:val="0"/>
        <w:ind w:left="567"/>
        <w:jc w:val="both"/>
        <w:rPr>
          <w:rFonts w:cs="Courier New"/>
          <w:sz w:val="20"/>
        </w:rPr>
      </w:pPr>
    </w:p>
    <w:p w:rsidR="000047FA" w:rsidRDefault="00BF60DC" w:rsidP="007A6C8B">
      <w:pPr>
        <w:widowControl w:val="0"/>
        <w:autoSpaceDE w:val="0"/>
        <w:autoSpaceDN w:val="0"/>
        <w:adjustRightInd w:val="0"/>
        <w:ind w:left="708"/>
        <w:jc w:val="both"/>
        <w:rPr>
          <w:rFonts w:cs="Courier New"/>
          <w:sz w:val="20"/>
        </w:rPr>
      </w:pPr>
      <w:r w:rsidRPr="00E35DB9">
        <w:rPr>
          <w:rFonts w:cs="Courier New"/>
          <w:sz w:val="20"/>
        </w:rPr>
        <w:t xml:space="preserve">· Cuando </w:t>
      </w:r>
      <w:r w:rsidRPr="007A6C8B">
        <w:rPr>
          <w:rFonts w:cs="Courier New"/>
          <w:sz w:val="20"/>
          <w:u w:val="single"/>
        </w:rPr>
        <w:t>se exige mayoría de edad</w:t>
      </w:r>
      <w:r w:rsidRPr="00E35DB9">
        <w:rPr>
          <w:rFonts w:cs="Courier New"/>
          <w:sz w:val="20"/>
        </w:rPr>
        <w:t xml:space="preserve"> (art. 688 testamento ológrafo) o pleno ejercicio de los derechos civiles (como para ser tutor o árbitro</w:t>
      </w:r>
      <w:r w:rsidR="000047FA">
        <w:rPr>
          <w:rFonts w:cs="Courier New"/>
          <w:sz w:val="20"/>
        </w:rPr>
        <w:t xml:space="preserve"> –art. 13 LA-</w:t>
      </w:r>
      <w:r w:rsidRPr="00E35DB9">
        <w:rPr>
          <w:rFonts w:cs="Courier New"/>
          <w:sz w:val="20"/>
        </w:rPr>
        <w:t>). La doctrina de forma unánime rechaza la capacidad del emancipado</w:t>
      </w:r>
      <w:r w:rsidR="000047FA">
        <w:rPr>
          <w:rFonts w:cs="Courier New"/>
          <w:sz w:val="20"/>
        </w:rPr>
        <w:t>.</w:t>
      </w:r>
    </w:p>
    <w:p w:rsidR="007A6C8B" w:rsidRDefault="007A6C8B" w:rsidP="007A6C8B">
      <w:pPr>
        <w:widowControl w:val="0"/>
        <w:autoSpaceDE w:val="0"/>
        <w:autoSpaceDN w:val="0"/>
        <w:adjustRightInd w:val="0"/>
        <w:ind w:left="708"/>
        <w:jc w:val="both"/>
        <w:rPr>
          <w:rFonts w:cs="Courier New"/>
          <w:sz w:val="20"/>
        </w:rPr>
      </w:pPr>
    </w:p>
    <w:p w:rsidR="00BF60DC" w:rsidRPr="00E35DB9" w:rsidRDefault="00BF60DC" w:rsidP="007A6C8B">
      <w:pPr>
        <w:widowControl w:val="0"/>
        <w:autoSpaceDE w:val="0"/>
        <w:autoSpaceDN w:val="0"/>
        <w:adjustRightInd w:val="0"/>
        <w:ind w:left="708"/>
        <w:jc w:val="both"/>
        <w:rPr>
          <w:rFonts w:cs="Courier New"/>
          <w:sz w:val="20"/>
        </w:rPr>
      </w:pPr>
      <w:r w:rsidRPr="00E35DB9">
        <w:rPr>
          <w:rFonts w:cs="Courier New"/>
          <w:sz w:val="20"/>
        </w:rPr>
        <w:t xml:space="preserve">· Se discute en los casos en que </w:t>
      </w:r>
      <w:r w:rsidRPr="007A6C8B">
        <w:rPr>
          <w:rFonts w:cs="Courier New"/>
          <w:sz w:val="20"/>
          <w:u w:val="single"/>
        </w:rPr>
        <w:t>se requiere libre disposición</w:t>
      </w:r>
      <w:r w:rsidRPr="00E35DB9">
        <w:rPr>
          <w:rFonts w:cs="Courier New"/>
          <w:sz w:val="20"/>
        </w:rPr>
        <w:t xml:space="preserve"> (como </w:t>
      </w:r>
      <w:r w:rsidR="000047FA">
        <w:rPr>
          <w:rFonts w:cs="Courier New"/>
          <w:sz w:val="20"/>
        </w:rPr>
        <w:t xml:space="preserve">en </w:t>
      </w:r>
      <w:r w:rsidRPr="00E35DB9">
        <w:rPr>
          <w:rFonts w:cs="Courier New"/>
          <w:sz w:val="20"/>
        </w:rPr>
        <w:t>los art</w:t>
      </w:r>
      <w:r w:rsidR="000047FA">
        <w:rPr>
          <w:rFonts w:cs="Courier New"/>
          <w:sz w:val="20"/>
        </w:rPr>
        <w:t>s</w:t>
      </w:r>
      <w:r w:rsidRPr="00E35DB9">
        <w:rPr>
          <w:rFonts w:cs="Courier New"/>
          <w:sz w:val="20"/>
        </w:rPr>
        <w:t>. 992 y 1052 relativos respectivamente a la aceptación y repudiación de la herencia y a la solicitud de su división)</w:t>
      </w:r>
    </w:p>
    <w:p w:rsidR="007A6C8B" w:rsidRDefault="007A6C8B" w:rsidP="007A6C8B">
      <w:pPr>
        <w:widowControl w:val="0"/>
        <w:autoSpaceDE w:val="0"/>
        <w:autoSpaceDN w:val="0"/>
        <w:adjustRightInd w:val="0"/>
        <w:ind w:left="708"/>
        <w:jc w:val="both"/>
        <w:rPr>
          <w:rFonts w:cs="Courier New"/>
          <w:sz w:val="20"/>
        </w:rPr>
      </w:pPr>
    </w:p>
    <w:p w:rsidR="00BF60DC" w:rsidRPr="00E35DB9" w:rsidRDefault="00BF60DC" w:rsidP="007A6C8B">
      <w:pPr>
        <w:widowControl w:val="0"/>
        <w:autoSpaceDE w:val="0"/>
        <w:autoSpaceDN w:val="0"/>
        <w:adjustRightInd w:val="0"/>
        <w:ind w:left="708"/>
        <w:jc w:val="both"/>
        <w:rPr>
          <w:rFonts w:cs="Courier New"/>
          <w:sz w:val="20"/>
        </w:rPr>
      </w:pPr>
      <w:r w:rsidRPr="00E35DB9">
        <w:rPr>
          <w:rFonts w:cs="Courier New"/>
          <w:sz w:val="20"/>
        </w:rPr>
        <w:t xml:space="preserve">· Por último, se admite la capacidad de los emancipados cuando </w:t>
      </w:r>
      <w:r w:rsidRPr="007A6C8B">
        <w:rPr>
          <w:rFonts w:cs="Courier New"/>
          <w:sz w:val="20"/>
          <w:u w:val="single"/>
        </w:rPr>
        <w:t>se exige capacidad para obligarse</w:t>
      </w:r>
      <w:r w:rsidRPr="00E35DB9">
        <w:rPr>
          <w:rFonts w:cs="Courier New"/>
          <w:sz w:val="20"/>
        </w:rPr>
        <w:t xml:space="preserve"> (art. 893</w:t>
      </w:r>
      <w:r w:rsidR="000047FA">
        <w:rPr>
          <w:rFonts w:cs="Courier New"/>
          <w:sz w:val="20"/>
        </w:rPr>
        <w:t>,</w:t>
      </w:r>
      <w:r w:rsidRPr="00E35DB9">
        <w:rPr>
          <w:rFonts w:cs="Courier New"/>
          <w:sz w:val="20"/>
        </w:rPr>
        <w:t xml:space="preserve"> para ser albacea).</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BF60DC" w:rsidP="00E35DB9">
      <w:pPr>
        <w:widowControl w:val="0"/>
        <w:autoSpaceDE w:val="0"/>
        <w:autoSpaceDN w:val="0"/>
        <w:adjustRightInd w:val="0"/>
        <w:jc w:val="both"/>
        <w:rPr>
          <w:rFonts w:cs="Courier New"/>
          <w:sz w:val="20"/>
        </w:rPr>
      </w:pPr>
      <w:r w:rsidRPr="00E35DB9">
        <w:rPr>
          <w:rFonts w:cs="Courier New"/>
          <w:sz w:val="20"/>
        </w:rPr>
        <w:t xml:space="preserve">* En fin, en cuanto a los actos respecto los que su capacidad está limitada, a pesar del tenor literal del art. 323 no se exige realmente el consentimiento de los padres o el curador,  sino su mero asentimiento, ya que no se suple sino que simplemente se complementa la capacidad del menor. </w:t>
      </w:r>
    </w:p>
    <w:p w:rsidR="00BF60DC" w:rsidRPr="00E35DB9" w:rsidRDefault="00BF60DC" w:rsidP="00E35DB9">
      <w:pPr>
        <w:widowControl w:val="0"/>
        <w:autoSpaceDE w:val="0"/>
        <w:autoSpaceDN w:val="0"/>
        <w:adjustRightInd w:val="0"/>
        <w:jc w:val="both"/>
        <w:rPr>
          <w:rFonts w:cs="Courier New"/>
          <w:sz w:val="20"/>
        </w:rPr>
      </w:pPr>
    </w:p>
    <w:p w:rsidR="00BF60DC" w:rsidRPr="00E35DB9" w:rsidRDefault="00BF60DC" w:rsidP="007A6C8B">
      <w:pPr>
        <w:widowControl w:val="0"/>
        <w:autoSpaceDE w:val="0"/>
        <w:autoSpaceDN w:val="0"/>
        <w:adjustRightInd w:val="0"/>
        <w:ind w:left="708"/>
        <w:jc w:val="both"/>
        <w:rPr>
          <w:rFonts w:cs="Courier New"/>
          <w:sz w:val="20"/>
        </w:rPr>
      </w:pPr>
      <w:r w:rsidRPr="00E35DB9">
        <w:rPr>
          <w:rFonts w:cs="Courier New"/>
          <w:sz w:val="20"/>
        </w:rPr>
        <w:t xml:space="preserve">Dicho asentimiento </w:t>
      </w:r>
      <w:r w:rsidR="00EC12C0">
        <w:rPr>
          <w:rFonts w:cs="Courier New"/>
          <w:sz w:val="20"/>
        </w:rPr>
        <w:t xml:space="preserve">lo otorgarán ambos padres </w:t>
      </w:r>
      <w:r w:rsidR="00EC12C0" w:rsidRPr="00EC12C0">
        <w:rPr>
          <w:rFonts w:cs="Courier New"/>
          <w:sz w:val="20"/>
          <w:highlight w:val="yellow"/>
        </w:rPr>
        <w:t>(en su caso uno solo de ellos, arts. 156 y 163)</w:t>
      </w:r>
      <w:r w:rsidR="00EC12C0">
        <w:rPr>
          <w:rFonts w:cs="Courier New"/>
          <w:sz w:val="20"/>
        </w:rPr>
        <w:t xml:space="preserve"> o el curador. P</w:t>
      </w:r>
      <w:r w:rsidRPr="00E35DB9">
        <w:rPr>
          <w:rFonts w:cs="Courier New"/>
          <w:sz w:val="20"/>
        </w:rPr>
        <w:t xml:space="preserve">odrá ser expreso o implícito, pero </w:t>
      </w:r>
      <w:r w:rsidR="00EC12C0">
        <w:rPr>
          <w:rFonts w:cs="Courier New"/>
          <w:sz w:val="20"/>
        </w:rPr>
        <w:t>en todo caso</w:t>
      </w:r>
      <w:r w:rsidRPr="00E35DB9">
        <w:rPr>
          <w:rFonts w:cs="Courier New"/>
          <w:sz w:val="20"/>
        </w:rPr>
        <w:t xml:space="preserve"> concreto sin que sea admisible un asentimiento general.</w:t>
      </w:r>
    </w:p>
    <w:p w:rsidR="00BF60DC" w:rsidRPr="00E35DB9" w:rsidRDefault="00BF60DC" w:rsidP="007A6C8B">
      <w:pPr>
        <w:widowControl w:val="0"/>
        <w:autoSpaceDE w:val="0"/>
        <w:autoSpaceDN w:val="0"/>
        <w:adjustRightInd w:val="0"/>
        <w:ind w:left="708"/>
        <w:jc w:val="both"/>
        <w:rPr>
          <w:rFonts w:cs="Courier New"/>
          <w:sz w:val="20"/>
        </w:rPr>
      </w:pPr>
    </w:p>
    <w:p w:rsidR="00BF60DC" w:rsidRDefault="00BF60DC" w:rsidP="007A6C8B">
      <w:pPr>
        <w:widowControl w:val="0"/>
        <w:autoSpaceDE w:val="0"/>
        <w:autoSpaceDN w:val="0"/>
        <w:adjustRightInd w:val="0"/>
        <w:ind w:left="708"/>
        <w:jc w:val="both"/>
        <w:rPr>
          <w:rFonts w:cs="Courier New"/>
          <w:sz w:val="20"/>
        </w:rPr>
      </w:pPr>
      <w:r w:rsidRPr="00E35DB9">
        <w:rPr>
          <w:rFonts w:cs="Courier New"/>
          <w:sz w:val="20"/>
        </w:rPr>
        <w:t>El acto celebrado sin asistencia es meramente anulable por el padre o curador o por el mismo emancipado, durante un plazo de 4 años (1301 y 1304)</w:t>
      </w:r>
      <w:r w:rsidR="00882D97">
        <w:rPr>
          <w:rFonts w:cs="Courier New"/>
          <w:sz w:val="20"/>
        </w:rPr>
        <w:t xml:space="preserve">. </w:t>
      </w:r>
    </w:p>
    <w:p w:rsidR="000047FA" w:rsidRDefault="000047FA" w:rsidP="00E35DB9">
      <w:pPr>
        <w:widowControl w:val="0"/>
        <w:autoSpaceDE w:val="0"/>
        <w:autoSpaceDN w:val="0"/>
        <w:adjustRightInd w:val="0"/>
        <w:jc w:val="both"/>
        <w:rPr>
          <w:rFonts w:cs="Courier New"/>
          <w:sz w:val="20"/>
        </w:rPr>
      </w:pPr>
    </w:p>
    <w:p w:rsidR="000047FA" w:rsidRDefault="000047FA" w:rsidP="007A6C8B">
      <w:pPr>
        <w:pStyle w:val="Textoindependiente2"/>
        <w:spacing w:line="240" w:lineRule="auto"/>
        <w:rPr>
          <w:rFonts w:cs="Arial"/>
          <w:bCs/>
          <w:sz w:val="20"/>
        </w:rPr>
      </w:pPr>
      <w:r w:rsidRPr="007A6C8B">
        <w:rPr>
          <w:rFonts w:cs="Arial"/>
          <w:b/>
          <w:bCs/>
          <w:sz w:val="20"/>
          <w:u w:val="single"/>
        </w:rPr>
        <w:t>324</w:t>
      </w:r>
      <w:r w:rsidR="007A6C8B">
        <w:rPr>
          <w:rFonts w:cs="Arial"/>
          <w:b/>
          <w:bCs/>
          <w:sz w:val="20"/>
          <w:u w:val="single"/>
        </w:rPr>
        <w:t xml:space="preserve"> Cc</w:t>
      </w:r>
      <w:r>
        <w:rPr>
          <w:rFonts w:cs="Arial"/>
          <w:bCs/>
          <w:sz w:val="20"/>
        </w:rPr>
        <w:t xml:space="preserve">. </w:t>
      </w:r>
      <w:r w:rsidRPr="0074610C">
        <w:rPr>
          <w:rFonts w:cs="Arial"/>
          <w:bCs/>
          <w:sz w:val="20"/>
        </w:rPr>
        <w:t>Regla especial</w:t>
      </w:r>
    </w:p>
    <w:p w:rsidR="007A6C8B" w:rsidRPr="0074610C" w:rsidRDefault="007A6C8B" w:rsidP="007A6C8B">
      <w:pPr>
        <w:pStyle w:val="Textoindependiente2"/>
        <w:spacing w:line="240" w:lineRule="auto"/>
        <w:rPr>
          <w:rFonts w:cs="Arial"/>
          <w:bCs/>
          <w:sz w:val="20"/>
        </w:rPr>
      </w:pPr>
    </w:p>
    <w:p w:rsidR="00BF60DC" w:rsidRPr="00654766" w:rsidRDefault="000047FA" w:rsidP="00654766">
      <w:pPr>
        <w:pStyle w:val="NFarts"/>
        <w:rPr>
          <w:rFonts w:cs="Arial"/>
          <w:b w:val="0"/>
          <w:bCs/>
          <w:i/>
          <w:iCs/>
          <w:sz w:val="20"/>
        </w:rPr>
      </w:pPr>
      <w:r w:rsidRPr="000047FA">
        <w:t>“Para que el casado menor de edad pueda enajenar o gravar bienes inmuebles, establecimientos mercantiles u objetos de extraordinario valor que sean comunes, basta, si es mayor el otro cónyuge, el consentimiento de los dos; si también es menor, se necesitará, además, el de los padres o curadores de uno y otro”.</w:t>
      </w:r>
      <w:bookmarkStart w:id="0" w:name="_GoBack"/>
      <w:bookmarkEnd w:id="0"/>
    </w:p>
    <w:sectPr w:rsidR="00BF60DC" w:rsidRPr="00654766">
      <w:footerReference w:type="even" r:id="rId12"/>
      <w:footerReference w:type="default" r:id="rId13"/>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19" w:rsidRDefault="00833519">
      <w:r>
        <w:separator/>
      </w:r>
    </w:p>
  </w:endnote>
  <w:endnote w:type="continuationSeparator" w:id="0">
    <w:p w:rsidR="00833519" w:rsidRDefault="0083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73" w:rsidRDefault="00453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53873" w:rsidRDefault="0045387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73" w:rsidRDefault="00453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4766">
      <w:rPr>
        <w:rStyle w:val="Nmerodepgina"/>
        <w:noProof/>
      </w:rPr>
      <w:t>12</w:t>
    </w:r>
    <w:r>
      <w:rPr>
        <w:rStyle w:val="Nmerodepgina"/>
      </w:rPr>
      <w:fldChar w:fldCharType="end"/>
    </w:r>
  </w:p>
  <w:p w:rsidR="00453873" w:rsidRDefault="0045387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19" w:rsidRDefault="00833519">
      <w:r>
        <w:separator/>
      </w:r>
    </w:p>
  </w:footnote>
  <w:footnote w:type="continuationSeparator" w:id="0">
    <w:p w:rsidR="00833519" w:rsidRDefault="008335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DD1"/>
    <w:multiLevelType w:val="hybridMultilevel"/>
    <w:tmpl w:val="BBA89CEC"/>
    <w:lvl w:ilvl="0" w:tplc="75327988">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CC0491"/>
    <w:multiLevelType w:val="hybridMultilevel"/>
    <w:tmpl w:val="6C685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9D4C55"/>
    <w:multiLevelType w:val="hybridMultilevel"/>
    <w:tmpl w:val="60609E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D07D26"/>
    <w:multiLevelType w:val="hybridMultilevel"/>
    <w:tmpl w:val="F260E7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390C64"/>
    <w:multiLevelType w:val="hybridMultilevel"/>
    <w:tmpl w:val="3656F656"/>
    <w:lvl w:ilvl="0" w:tplc="AE3CD046">
      <w:numFmt w:val="bullet"/>
      <w:lvlText w:val="-"/>
      <w:lvlJc w:val="left"/>
      <w:pPr>
        <w:ind w:left="1440" w:hanging="360"/>
      </w:pPr>
      <w:rPr>
        <w:rFonts w:ascii="Courier New" w:eastAsia="Times New Roman"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CD4329"/>
    <w:multiLevelType w:val="hybridMultilevel"/>
    <w:tmpl w:val="A2DC80B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AE4CC0"/>
    <w:multiLevelType w:val="hybridMultilevel"/>
    <w:tmpl w:val="A86CA962"/>
    <w:lvl w:ilvl="0" w:tplc="6090DCDC">
      <w:start w:val="2"/>
      <w:numFmt w:val="bullet"/>
      <w:lvlText w:val="-"/>
      <w:lvlJc w:val="left"/>
      <w:pPr>
        <w:ind w:left="2727" w:hanging="360"/>
      </w:pPr>
      <w:rPr>
        <w:rFonts w:ascii="Courier New" w:eastAsia="Times New Roman" w:hAnsi="Courier New" w:cs="Courier New" w:hint="default"/>
      </w:rPr>
    </w:lvl>
    <w:lvl w:ilvl="1" w:tplc="0C0A0003" w:tentative="1">
      <w:start w:val="1"/>
      <w:numFmt w:val="bullet"/>
      <w:lvlText w:val="o"/>
      <w:lvlJc w:val="left"/>
      <w:pPr>
        <w:ind w:left="3447" w:hanging="360"/>
      </w:pPr>
      <w:rPr>
        <w:rFonts w:ascii="Courier New" w:hAnsi="Courier New" w:cs="Courier New" w:hint="default"/>
      </w:rPr>
    </w:lvl>
    <w:lvl w:ilvl="2" w:tplc="0C0A0005" w:tentative="1">
      <w:start w:val="1"/>
      <w:numFmt w:val="bullet"/>
      <w:lvlText w:val=""/>
      <w:lvlJc w:val="left"/>
      <w:pPr>
        <w:ind w:left="4167" w:hanging="360"/>
      </w:pPr>
      <w:rPr>
        <w:rFonts w:ascii="Wingdings" w:hAnsi="Wingdings" w:hint="default"/>
      </w:rPr>
    </w:lvl>
    <w:lvl w:ilvl="3" w:tplc="0C0A0001" w:tentative="1">
      <w:start w:val="1"/>
      <w:numFmt w:val="bullet"/>
      <w:lvlText w:val=""/>
      <w:lvlJc w:val="left"/>
      <w:pPr>
        <w:ind w:left="4887" w:hanging="360"/>
      </w:pPr>
      <w:rPr>
        <w:rFonts w:ascii="Symbol" w:hAnsi="Symbol" w:hint="default"/>
      </w:rPr>
    </w:lvl>
    <w:lvl w:ilvl="4" w:tplc="0C0A0003" w:tentative="1">
      <w:start w:val="1"/>
      <w:numFmt w:val="bullet"/>
      <w:lvlText w:val="o"/>
      <w:lvlJc w:val="left"/>
      <w:pPr>
        <w:ind w:left="5607" w:hanging="360"/>
      </w:pPr>
      <w:rPr>
        <w:rFonts w:ascii="Courier New" w:hAnsi="Courier New" w:cs="Courier New" w:hint="default"/>
      </w:rPr>
    </w:lvl>
    <w:lvl w:ilvl="5" w:tplc="0C0A0005" w:tentative="1">
      <w:start w:val="1"/>
      <w:numFmt w:val="bullet"/>
      <w:lvlText w:val=""/>
      <w:lvlJc w:val="left"/>
      <w:pPr>
        <w:ind w:left="6327" w:hanging="360"/>
      </w:pPr>
      <w:rPr>
        <w:rFonts w:ascii="Wingdings" w:hAnsi="Wingdings" w:hint="default"/>
      </w:rPr>
    </w:lvl>
    <w:lvl w:ilvl="6" w:tplc="0C0A0001" w:tentative="1">
      <w:start w:val="1"/>
      <w:numFmt w:val="bullet"/>
      <w:lvlText w:val=""/>
      <w:lvlJc w:val="left"/>
      <w:pPr>
        <w:ind w:left="7047" w:hanging="360"/>
      </w:pPr>
      <w:rPr>
        <w:rFonts w:ascii="Symbol" w:hAnsi="Symbol" w:hint="default"/>
      </w:rPr>
    </w:lvl>
    <w:lvl w:ilvl="7" w:tplc="0C0A0003" w:tentative="1">
      <w:start w:val="1"/>
      <w:numFmt w:val="bullet"/>
      <w:lvlText w:val="o"/>
      <w:lvlJc w:val="left"/>
      <w:pPr>
        <w:ind w:left="7767" w:hanging="360"/>
      </w:pPr>
      <w:rPr>
        <w:rFonts w:ascii="Courier New" w:hAnsi="Courier New" w:cs="Courier New" w:hint="default"/>
      </w:rPr>
    </w:lvl>
    <w:lvl w:ilvl="8" w:tplc="0C0A0005" w:tentative="1">
      <w:start w:val="1"/>
      <w:numFmt w:val="bullet"/>
      <w:lvlText w:val=""/>
      <w:lvlJc w:val="left"/>
      <w:pPr>
        <w:ind w:left="8487" w:hanging="360"/>
      </w:pPr>
      <w:rPr>
        <w:rFonts w:ascii="Wingdings" w:hAnsi="Wingdings" w:hint="default"/>
      </w:rPr>
    </w:lvl>
  </w:abstractNum>
  <w:abstractNum w:abstractNumId="7" w15:restartNumberingAfterBreak="0">
    <w:nsid w:val="5D7229C5"/>
    <w:multiLevelType w:val="hybridMultilevel"/>
    <w:tmpl w:val="343647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F114B89"/>
    <w:multiLevelType w:val="hybridMultilevel"/>
    <w:tmpl w:val="81B6A8B4"/>
    <w:lvl w:ilvl="0" w:tplc="05A023C4">
      <w:start w:val="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3CA7F42"/>
    <w:multiLevelType w:val="hybridMultilevel"/>
    <w:tmpl w:val="F3908B68"/>
    <w:lvl w:ilvl="0" w:tplc="0C0A000B">
      <w:start w:val="1"/>
      <w:numFmt w:val="bullet"/>
      <w:lvlText w:val=""/>
      <w:lvlJc w:val="left"/>
      <w:pPr>
        <w:ind w:left="720" w:hanging="360"/>
      </w:pPr>
      <w:rPr>
        <w:rFonts w:ascii="Wingdings" w:hAnsi="Wingdings" w:hint="default"/>
      </w:rPr>
    </w:lvl>
    <w:lvl w:ilvl="1" w:tplc="8E7A5B70">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116621"/>
    <w:multiLevelType w:val="hybridMultilevel"/>
    <w:tmpl w:val="893420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AEE7BA6"/>
    <w:multiLevelType w:val="hybridMultilevel"/>
    <w:tmpl w:val="C5DC1476"/>
    <w:lvl w:ilvl="0" w:tplc="B0647868">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5413E8"/>
    <w:multiLevelType w:val="hybridMultilevel"/>
    <w:tmpl w:val="306E6C50"/>
    <w:lvl w:ilvl="0" w:tplc="0C0A0005">
      <w:start w:val="1"/>
      <w:numFmt w:val="bullet"/>
      <w:lvlText w:val=""/>
      <w:lvlJc w:val="left"/>
      <w:pPr>
        <w:ind w:left="720" w:hanging="360"/>
      </w:pPr>
      <w:rPr>
        <w:rFonts w:ascii="Wingdings" w:hAnsi="Wingdings" w:hint="default"/>
      </w:rPr>
    </w:lvl>
    <w:lvl w:ilvl="1" w:tplc="AE3CD046">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4D7FC9"/>
    <w:multiLevelType w:val="hybridMultilevel"/>
    <w:tmpl w:val="39D881E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2D4E2C"/>
    <w:multiLevelType w:val="hybridMultilevel"/>
    <w:tmpl w:val="730E7972"/>
    <w:lvl w:ilvl="0" w:tplc="4FB2AE72">
      <w:start w:val="2"/>
      <w:numFmt w:val="bullet"/>
      <w:lvlText w:val="-"/>
      <w:lvlJc w:val="left"/>
      <w:pPr>
        <w:tabs>
          <w:tab w:val="num" w:pos="720"/>
        </w:tabs>
        <w:ind w:left="720" w:hanging="360"/>
      </w:pPr>
      <w:rPr>
        <w:rFonts w:ascii="Times New Roman" w:eastAsia="Times New Roman" w:hAnsi="Times New Roman" w:cs="Times New Roman" w:hint="default"/>
      </w:rPr>
    </w:lvl>
    <w:lvl w:ilvl="1" w:tplc="8FF8875C">
      <w:start w:val="2"/>
      <w:numFmt w:val="bullet"/>
      <w:lvlText w:val=""/>
      <w:lvlJc w:val="left"/>
      <w:pPr>
        <w:tabs>
          <w:tab w:val="num" w:pos="1440"/>
        </w:tabs>
        <w:ind w:left="1440" w:hanging="360"/>
      </w:pPr>
      <w:rPr>
        <w:rFonts w:ascii="Symbol" w:eastAsia="Times New Roman" w:hAnsi="Symbol"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45E8C"/>
    <w:multiLevelType w:val="hybridMultilevel"/>
    <w:tmpl w:val="B62AE8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D4647BF"/>
    <w:multiLevelType w:val="hybridMultilevel"/>
    <w:tmpl w:val="564CF1A2"/>
    <w:lvl w:ilvl="0" w:tplc="AE3CD046">
      <w:numFmt w:val="bullet"/>
      <w:lvlText w:val="-"/>
      <w:lvlJc w:val="left"/>
      <w:pPr>
        <w:ind w:left="144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8"/>
  </w:num>
  <w:num w:numId="5">
    <w:abstractNumId w:val="1"/>
  </w:num>
  <w:num w:numId="6">
    <w:abstractNumId w:val="12"/>
  </w:num>
  <w:num w:numId="7">
    <w:abstractNumId w:val="0"/>
  </w:num>
  <w:num w:numId="8">
    <w:abstractNumId w:val="9"/>
  </w:num>
  <w:num w:numId="9">
    <w:abstractNumId w:val="3"/>
  </w:num>
  <w:num w:numId="10">
    <w:abstractNumId w:val="7"/>
  </w:num>
  <w:num w:numId="11">
    <w:abstractNumId w:val="15"/>
  </w:num>
  <w:num w:numId="12">
    <w:abstractNumId w:val="10"/>
  </w:num>
  <w:num w:numId="13">
    <w:abstractNumId w:val="2"/>
  </w:num>
  <w:num w:numId="14">
    <w:abstractNumId w:val="5"/>
  </w:num>
  <w:num w:numId="15">
    <w:abstractNumId w:val="4"/>
  </w:num>
  <w:num w:numId="16">
    <w:abstractNumId w:val="16"/>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47FA"/>
    <w:rsid w:val="00021E25"/>
    <w:rsid w:val="00027A79"/>
    <w:rsid w:val="00027C23"/>
    <w:rsid w:val="000531B1"/>
    <w:rsid w:val="00054962"/>
    <w:rsid w:val="000636F0"/>
    <w:rsid w:val="000A1743"/>
    <w:rsid w:val="000C236F"/>
    <w:rsid w:val="000C326F"/>
    <w:rsid w:val="000F5CF5"/>
    <w:rsid w:val="00107768"/>
    <w:rsid w:val="00107AFD"/>
    <w:rsid w:val="00122042"/>
    <w:rsid w:val="001541F6"/>
    <w:rsid w:val="001542CB"/>
    <w:rsid w:val="00164DF2"/>
    <w:rsid w:val="00166258"/>
    <w:rsid w:val="0017273B"/>
    <w:rsid w:val="00180E98"/>
    <w:rsid w:val="001A0E29"/>
    <w:rsid w:val="001A1B7F"/>
    <w:rsid w:val="001A5E23"/>
    <w:rsid w:val="001B4A62"/>
    <w:rsid w:val="001B687B"/>
    <w:rsid w:val="001F1CA4"/>
    <w:rsid w:val="001F70E1"/>
    <w:rsid w:val="002012E6"/>
    <w:rsid w:val="002044BF"/>
    <w:rsid w:val="00214B05"/>
    <w:rsid w:val="00221B77"/>
    <w:rsid w:val="0022591D"/>
    <w:rsid w:val="002371BB"/>
    <w:rsid w:val="00254DC8"/>
    <w:rsid w:val="00285AAD"/>
    <w:rsid w:val="00285F33"/>
    <w:rsid w:val="002A2AD5"/>
    <w:rsid w:val="002A4960"/>
    <w:rsid w:val="002E6F22"/>
    <w:rsid w:val="002E7F4D"/>
    <w:rsid w:val="003067E4"/>
    <w:rsid w:val="00314DE1"/>
    <w:rsid w:val="00321E63"/>
    <w:rsid w:val="00327B35"/>
    <w:rsid w:val="00332BEF"/>
    <w:rsid w:val="003434C6"/>
    <w:rsid w:val="0035486F"/>
    <w:rsid w:val="00354A6B"/>
    <w:rsid w:val="003630F9"/>
    <w:rsid w:val="0036718B"/>
    <w:rsid w:val="00380184"/>
    <w:rsid w:val="00386BB0"/>
    <w:rsid w:val="00391620"/>
    <w:rsid w:val="00393AD3"/>
    <w:rsid w:val="003E1C86"/>
    <w:rsid w:val="003F07C4"/>
    <w:rsid w:val="003F44C2"/>
    <w:rsid w:val="004012B0"/>
    <w:rsid w:val="004110D5"/>
    <w:rsid w:val="004200A0"/>
    <w:rsid w:val="00427C9B"/>
    <w:rsid w:val="00444A1A"/>
    <w:rsid w:val="00453873"/>
    <w:rsid w:val="00462BF9"/>
    <w:rsid w:val="0047459A"/>
    <w:rsid w:val="004A7E2C"/>
    <w:rsid w:val="004C34DD"/>
    <w:rsid w:val="004D3AF9"/>
    <w:rsid w:val="004F38CF"/>
    <w:rsid w:val="004F7A5E"/>
    <w:rsid w:val="005014A0"/>
    <w:rsid w:val="00503E01"/>
    <w:rsid w:val="0052022D"/>
    <w:rsid w:val="005330EA"/>
    <w:rsid w:val="0054716C"/>
    <w:rsid w:val="00567C86"/>
    <w:rsid w:val="00572108"/>
    <w:rsid w:val="00576F4C"/>
    <w:rsid w:val="00580605"/>
    <w:rsid w:val="005A3C2B"/>
    <w:rsid w:val="005B3EBB"/>
    <w:rsid w:val="005C6F0B"/>
    <w:rsid w:val="005E08CD"/>
    <w:rsid w:val="005E2308"/>
    <w:rsid w:val="005E5344"/>
    <w:rsid w:val="005F5D30"/>
    <w:rsid w:val="00610DEF"/>
    <w:rsid w:val="00652516"/>
    <w:rsid w:val="00652B95"/>
    <w:rsid w:val="00654766"/>
    <w:rsid w:val="00675D39"/>
    <w:rsid w:val="006930BE"/>
    <w:rsid w:val="006A40E5"/>
    <w:rsid w:val="006C4F4E"/>
    <w:rsid w:val="006C5756"/>
    <w:rsid w:val="006E54D4"/>
    <w:rsid w:val="006F5330"/>
    <w:rsid w:val="00711B7A"/>
    <w:rsid w:val="00715910"/>
    <w:rsid w:val="00717393"/>
    <w:rsid w:val="007215C5"/>
    <w:rsid w:val="00731030"/>
    <w:rsid w:val="007318AF"/>
    <w:rsid w:val="00750455"/>
    <w:rsid w:val="0076167D"/>
    <w:rsid w:val="00776104"/>
    <w:rsid w:val="00777B4E"/>
    <w:rsid w:val="007850E3"/>
    <w:rsid w:val="007878AD"/>
    <w:rsid w:val="00790134"/>
    <w:rsid w:val="007A6C8B"/>
    <w:rsid w:val="007B32D3"/>
    <w:rsid w:val="007D2C3C"/>
    <w:rsid w:val="007D624A"/>
    <w:rsid w:val="007D7684"/>
    <w:rsid w:val="007F4402"/>
    <w:rsid w:val="007F5E0F"/>
    <w:rsid w:val="007F63C4"/>
    <w:rsid w:val="00800F68"/>
    <w:rsid w:val="00811353"/>
    <w:rsid w:val="00817BBF"/>
    <w:rsid w:val="00833519"/>
    <w:rsid w:val="00836D38"/>
    <w:rsid w:val="00840EA8"/>
    <w:rsid w:val="00841EEA"/>
    <w:rsid w:val="00853236"/>
    <w:rsid w:val="00855E2F"/>
    <w:rsid w:val="00882D97"/>
    <w:rsid w:val="008A6E30"/>
    <w:rsid w:val="008C2033"/>
    <w:rsid w:val="008D49E8"/>
    <w:rsid w:val="008E1737"/>
    <w:rsid w:val="00904DD3"/>
    <w:rsid w:val="0091389A"/>
    <w:rsid w:val="009407B9"/>
    <w:rsid w:val="00944F4B"/>
    <w:rsid w:val="00953985"/>
    <w:rsid w:val="00956F42"/>
    <w:rsid w:val="00964DDF"/>
    <w:rsid w:val="0096753A"/>
    <w:rsid w:val="00967652"/>
    <w:rsid w:val="009850BF"/>
    <w:rsid w:val="00987E25"/>
    <w:rsid w:val="009971CB"/>
    <w:rsid w:val="009C474D"/>
    <w:rsid w:val="009C60D2"/>
    <w:rsid w:val="009E32A4"/>
    <w:rsid w:val="00A12C27"/>
    <w:rsid w:val="00A145D7"/>
    <w:rsid w:val="00A22CB6"/>
    <w:rsid w:val="00A24347"/>
    <w:rsid w:val="00A25F1A"/>
    <w:rsid w:val="00A30ACA"/>
    <w:rsid w:val="00A3126A"/>
    <w:rsid w:val="00A322C3"/>
    <w:rsid w:val="00A36CC1"/>
    <w:rsid w:val="00A37106"/>
    <w:rsid w:val="00A5153E"/>
    <w:rsid w:val="00A6442F"/>
    <w:rsid w:val="00A65157"/>
    <w:rsid w:val="00A70716"/>
    <w:rsid w:val="00A879AB"/>
    <w:rsid w:val="00A97BC6"/>
    <w:rsid w:val="00AA1828"/>
    <w:rsid w:val="00AB430C"/>
    <w:rsid w:val="00AC08B8"/>
    <w:rsid w:val="00AC21D1"/>
    <w:rsid w:val="00AC2424"/>
    <w:rsid w:val="00AC3E9E"/>
    <w:rsid w:val="00AE025B"/>
    <w:rsid w:val="00AE2ADD"/>
    <w:rsid w:val="00B2523F"/>
    <w:rsid w:val="00B44197"/>
    <w:rsid w:val="00B519F3"/>
    <w:rsid w:val="00B6401C"/>
    <w:rsid w:val="00B82C94"/>
    <w:rsid w:val="00BB3416"/>
    <w:rsid w:val="00BC4627"/>
    <w:rsid w:val="00BC473B"/>
    <w:rsid w:val="00BC489C"/>
    <w:rsid w:val="00BD0E64"/>
    <w:rsid w:val="00BD29EF"/>
    <w:rsid w:val="00BE2C39"/>
    <w:rsid w:val="00BF381C"/>
    <w:rsid w:val="00BF60DC"/>
    <w:rsid w:val="00C14E24"/>
    <w:rsid w:val="00C165FA"/>
    <w:rsid w:val="00C178FA"/>
    <w:rsid w:val="00C33C8C"/>
    <w:rsid w:val="00C5110D"/>
    <w:rsid w:val="00C563AB"/>
    <w:rsid w:val="00C56C8F"/>
    <w:rsid w:val="00C631F4"/>
    <w:rsid w:val="00C66089"/>
    <w:rsid w:val="00C71547"/>
    <w:rsid w:val="00C8237D"/>
    <w:rsid w:val="00C86AFF"/>
    <w:rsid w:val="00CD03E4"/>
    <w:rsid w:val="00CD43C8"/>
    <w:rsid w:val="00CF61E8"/>
    <w:rsid w:val="00D07FF4"/>
    <w:rsid w:val="00D15DDE"/>
    <w:rsid w:val="00D32933"/>
    <w:rsid w:val="00D40034"/>
    <w:rsid w:val="00D4455C"/>
    <w:rsid w:val="00D5160A"/>
    <w:rsid w:val="00D61A8B"/>
    <w:rsid w:val="00D760E4"/>
    <w:rsid w:val="00D91442"/>
    <w:rsid w:val="00DA0257"/>
    <w:rsid w:val="00DA5002"/>
    <w:rsid w:val="00DC1834"/>
    <w:rsid w:val="00DF3A3F"/>
    <w:rsid w:val="00DF7609"/>
    <w:rsid w:val="00E01AB2"/>
    <w:rsid w:val="00E025ED"/>
    <w:rsid w:val="00E35DB9"/>
    <w:rsid w:val="00E418F2"/>
    <w:rsid w:val="00E52877"/>
    <w:rsid w:val="00E64798"/>
    <w:rsid w:val="00E67C34"/>
    <w:rsid w:val="00E840AB"/>
    <w:rsid w:val="00EC12C0"/>
    <w:rsid w:val="00EC27D6"/>
    <w:rsid w:val="00EF0897"/>
    <w:rsid w:val="00EF0C43"/>
    <w:rsid w:val="00F048B5"/>
    <w:rsid w:val="00F06189"/>
    <w:rsid w:val="00F27314"/>
    <w:rsid w:val="00F40A0B"/>
    <w:rsid w:val="00F42E69"/>
    <w:rsid w:val="00F6468A"/>
    <w:rsid w:val="00F65360"/>
    <w:rsid w:val="00F6722A"/>
    <w:rsid w:val="00F73D02"/>
    <w:rsid w:val="00F8389B"/>
    <w:rsid w:val="00F912DF"/>
    <w:rsid w:val="00F91FFD"/>
    <w:rsid w:val="00FC4F72"/>
    <w:rsid w:val="00FD584C"/>
    <w:rsid w:val="00FE1EB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C1A22"/>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iPriority w:val="9"/>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semiHidden/>
    <w:pPr>
      <w:jc w:val="both"/>
    </w:pPr>
    <w:rPr>
      <w:sz w:val="20"/>
    </w:rPr>
  </w:style>
  <w:style w:type="paragraph" w:styleId="Prrafodelista">
    <w:name w:val="List Paragraph"/>
    <w:basedOn w:val="Normal"/>
    <w:autoRedefine/>
    <w:uiPriority w:val="34"/>
    <w:qFormat/>
    <w:rsid w:val="00A12C27"/>
    <w:pPr>
      <w:ind w:left="720"/>
      <w:contextualSpacing/>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uiPriority w:val="99"/>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7768"/>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7768"/>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D5160A"/>
    <w:pPr>
      <w:ind w:left="567" w:right="567"/>
    </w:pPr>
    <w:rPr>
      <w:rFonts w:ascii="Courier New" w:hAnsi="Courier New" w:cs="Courier New"/>
      <w:b/>
      <w:sz w:val="16"/>
    </w:rPr>
  </w:style>
  <w:style w:type="character" w:customStyle="1" w:styleId="NFartsCar">
    <w:name w:val="NF arts Car"/>
    <w:basedOn w:val="TextonotaalfinalCar"/>
    <w:link w:val="NFarts"/>
    <w:rsid w:val="00D5160A"/>
    <w:rPr>
      <w:rFonts w:ascii="Courier New" w:hAnsi="Courier New" w:cs="Courier New"/>
      <w:b/>
      <w:sz w:val="16"/>
      <w:lang w:val="es-ES_tradnl"/>
    </w:rPr>
  </w:style>
  <w:style w:type="paragraph" w:styleId="Ttulo">
    <w:name w:val="Title"/>
    <w:basedOn w:val="Normal"/>
    <w:next w:val="Normal"/>
    <w:link w:val="TtuloCar"/>
    <w:uiPriority w:val="10"/>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iPriority w:val="99"/>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semiHidden/>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593">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6996644">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10750613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tin.es/wp-content/uploads/2013/06/Instrucci%C3%B3n-de-5-de-julio-de-201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oe.es/aeboe/consultas/bases_datos/doc.php?id=BOE-A-2008-6963" TargetMode="External"/><Relationship Id="rId4" Type="http://schemas.openxmlformats.org/officeDocument/2006/relationships/styles" Target="styles.xml"/><Relationship Id="rId9" Type="http://schemas.openxmlformats.org/officeDocument/2006/relationships/hyperlink" Target="http://noticias.juridicas.com/base_datos/Admin/ircdn.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oti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2872-DE1B-4AF6-B355-F3FAA76F1013}">
  <ds:schemaRefs/>
</ds:datastoreItem>
</file>

<file path=customXml/itemProps2.xml><?xml version="1.0" encoding="utf-8"?>
<ds:datastoreItem xmlns:ds="http://schemas.openxmlformats.org/officeDocument/2006/customXml" ds:itemID="{1F31BA92-9AB4-4FE7-966B-ABFA254D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5356</Words>
  <Characters>29459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34746</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2019-06-03T06:42:00Z</dcterms:created>
  <dcterms:modified xsi:type="dcterms:W3CDTF">2019-06-03T06:42:00Z</dcterms:modified>
</cp:coreProperties>
</file>