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54" w:rsidRDefault="00A53E54" w:rsidP="00A53E54">
      <w:pPr>
        <w:pStyle w:val="temas"/>
        <w:ind w:firstLine="708"/>
        <w:jc w:val="both"/>
        <w:rPr>
          <w:b/>
          <w:sz w:val="20"/>
        </w:rPr>
      </w:pPr>
    </w:p>
    <w:p w:rsidR="00A53E54" w:rsidRDefault="00A53E54" w:rsidP="00A53E54">
      <w:pPr>
        <w:pStyle w:val="temas"/>
        <w:ind w:firstLine="708"/>
        <w:jc w:val="both"/>
        <w:rPr>
          <w:b/>
          <w:sz w:val="20"/>
        </w:rPr>
      </w:pPr>
    </w:p>
    <w:p w:rsidR="00661985" w:rsidRPr="00773061" w:rsidRDefault="00661985" w:rsidP="0066198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TEMA 16. </w:t>
      </w:r>
      <w:r w:rsidRPr="00773061">
        <w:rPr>
          <w:rFonts w:ascii="Arial" w:hAnsi="Arial" w:cs="Arial"/>
          <w:b/>
          <w:sz w:val="20"/>
        </w:rPr>
        <w:t xml:space="preserve">PERSONAS JURÍDICAS: NATURALEZA Y CLASES. LA DEFORMACIÓN DEL CONCEPTO DE PERSONAS JURÍDICAS: LA DOCTRINA DEL LEVANTAMIENTO DEL VELO. CAPACIDAD, REPRESENTACIÓN, DOMICILIO, NACIONALIDAD Y EXTINCIÓN. LA PERSONA JURÍDICA EN EL DERECHO INTERNACIONAL PRIVADO.   </w:t>
      </w:r>
    </w:p>
    <w:p w:rsidR="00661985" w:rsidRPr="00773061" w:rsidRDefault="00661985" w:rsidP="00661985">
      <w:pPr>
        <w:jc w:val="both"/>
        <w:rPr>
          <w:rFonts w:ascii="Arial" w:hAnsi="Arial" w:cs="Arial"/>
          <w:b/>
          <w:sz w:val="20"/>
        </w:rPr>
      </w:pPr>
    </w:p>
    <w:p w:rsidR="00E97385" w:rsidRDefault="00E97385" w:rsidP="00661985">
      <w:pPr>
        <w:tabs>
          <w:tab w:val="left" w:pos="720"/>
          <w:tab w:val="left" w:pos="6135"/>
        </w:tabs>
        <w:ind w:left="720" w:hanging="720"/>
        <w:jc w:val="both"/>
        <w:rPr>
          <w:rFonts w:ascii="Arial" w:hAnsi="Arial" w:cs="Arial"/>
          <w:b/>
          <w:sz w:val="20"/>
        </w:rPr>
      </w:pPr>
    </w:p>
    <w:p w:rsidR="00661985" w:rsidRPr="00773061" w:rsidRDefault="00661985" w:rsidP="00DD1593">
      <w:pPr>
        <w:pStyle w:val="Ttulo4"/>
        <w:rPr>
          <w:rFonts w:eastAsia="Times New Roman"/>
        </w:rPr>
      </w:pPr>
      <w:r w:rsidRPr="00773061">
        <w:rPr>
          <w:rFonts w:eastAsia="Times New Roman"/>
        </w:rPr>
        <w:t>PERSONAS JURÍDICAS</w:t>
      </w:r>
      <w:r w:rsidRPr="00E97385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 xml:space="preserve"> </w:t>
      </w:r>
    </w:p>
    <w:p w:rsidR="00A53E54" w:rsidRDefault="00A53E54" w:rsidP="00A53E54">
      <w:pPr>
        <w:pStyle w:val="temas"/>
        <w:ind w:firstLine="708"/>
        <w:jc w:val="both"/>
        <w:rPr>
          <w:b/>
          <w:sz w:val="24"/>
          <w:szCs w:val="24"/>
          <w:lang w:val="es-ES"/>
        </w:rPr>
      </w:pPr>
    </w:p>
    <w:p w:rsidR="00A53E54" w:rsidRDefault="00BF4AF3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CONCEPTO. </w:t>
      </w:r>
      <w:r w:rsidR="00A53E54">
        <w:rPr>
          <w:sz w:val="20"/>
          <w:lang w:val="es-ES"/>
        </w:rPr>
        <w:t>Siguiendo a CASTÁN podemos definir las personas jurídicas como “las entidades formadas para la realización de fines colectivos y permanentes de los hombres a los que el Derecho objetivo reconoce personalidad”.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Para que exista una persona jurídica, señala este autor, es indispensable: </w:t>
      </w:r>
    </w:p>
    <w:p w:rsidR="00DD1593" w:rsidRDefault="00DD1593" w:rsidP="00A53E54">
      <w:pPr>
        <w:pStyle w:val="temas"/>
        <w:jc w:val="both"/>
        <w:rPr>
          <w:sz w:val="20"/>
          <w:lang w:val="es-ES"/>
        </w:rPr>
      </w:pPr>
    </w:p>
    <w:p w:rsidR="00A53E54" w:rsidRDefault="002208C0" w:rsidP="00DD159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DD1593">
        <w:rPr>
          <w:sz w:val="20"/>
          <w:lang w:val="es-ES"/>
        </w:rPr>
        <w:t>U</w:t>
      </w:r>
      <w:r w:rsidR="00A53E54">
        <w:rPr>
          <w:sz w:val="20"/>
          <w:lang w:val="es-ES"/>
        </w:rPr>
        <w:t>na entidad independiente de sus elementos componentes</w:t>
      </w:r>
    </w:p>
    <w:p w:rsidR="00A53E54" w:rsidRDefault="002208C0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A53E54">
        <w:rPr>
          <w:sz w:val="20"/>
          <w:lang w:val="es-ES"/>
        </w:rPr>
        <w:t>Que a esa entidad se le reconozcan derechos u obligaciones propios, distintos de los de sus miembros.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DD1593" w:rsidRPr="00DD1593" w:rsidRDefault="00BF4AF3" w:rsidP="00DD1593">
      <w:pPr>
        <w:pStyle w:val="temas"/>
        <w:jc w:val="center"/>
        <w:rPr>
          <w:b/>
          <w:sz w:val="20"/>
          <w:bdr w:val="single" w:sz="4" w:space="0" w:color="auto"/>
          <w:lang w:val="es-ES"/>
        </w:rPr>
      </w:pPr>
      <w:r w:rsidRPr="00DD1593">
        <w:rPr>
          <w:b/>
          <w:sz w:val="20"/>
          <w:bdr w:val="single" w:sz="4" w:space="0" w:color="auto"/>
          <w:lang w:val="es-ES"/>
        </w:rPr>
        <w:t>EVOLUCIÓN HISTÓRICA</w:t>
      </w:r>
      <w:r w:rsidR="00E9508E" w:rsidRPr="00DD1593">
        <w:rPr>
          <w:b/>
          <w:sz w:val="20"/>
          <w:bdr w:val="single" w:sz="4" w:space="0" w:color="auto"/>
          <w:lang w:val="es-ES"/>
        </w:rPr>
        <w:t xml:space="preserve"> (GRAL)</w:t>
      </w:r>
    </w:p>
    <w:p w:rsidR="00DD1593" w:rsidRDefault="00DD1593" w:rsidP="00DD1593">
      <w:pPr>
        <w:pStyle w:val="temas"/>
        <w:jc w:val="both"/>
        <w:rPr>
          <w:sz w:val="20"/>
          <w:lang w:val="es-ES"/>
        </w:rPr>
      </w:pPr>
    </w:p>
    <w:p w:rsidR="00DD1593" w:rsidRDefault="00A53E54" w:rsidP="00DD1593">
      <w:pPr>
        <w:pStyle w:val="temas"/>
        <w:jc w:val="both"/>
        <w:rPr>
          <w:sz w:val="20"/>
          <w:lang w:val="es-ES"/>
        </w:rPr>
      </w:pPr>
      <w:r w:rsidRPr="00BF4AF3">
        <w:rPr>
          <w:b/>
          <w:sz w:val="20"/>
          <w:lang w:val="es-ES"/>
        </w:rPr>
        <w:t>Derecho romano</w:t>
      </w:r>
      <w:r>
        <w:rPr>
          <w:sz w:val="20"/>
          <w:lang w:val="es-ES"/>
        </w:rPr>
        <w:t>: no surge el concepto de persona jurídica, sino que los grupos unitarios de hombres y las masas de bienes independientes eran conocidos como “</w:t>
      </w:r>
      <w:r>
        <w:rPr>
          <w:i/>
          <w:sz w:val="20"/>
          <w:lang w:val="es-ES"/>
        </w:rPr>
        <w:t>universitas</w:t>
      </w:r>
      <w:r>
        <w:rPr>
          <w:sz w:val="20"/>
          <w:lang w:val="es-ES"/>
        </w:rPr>
        <w:t>” y “</w:t>
      </w:r>
      <w:r>
        <w:rPr>
          <w:i/>
          <w:sz w:val="20"/>
          <w:lang w:val="es-ES"/>
        </w:rPr>
        <w:t>corpus</w:t>
      </w:r>
      <w:r>
        <w:rPr>
          <w:sz w:val="20"/>
          <w:lang w:val="es-ES"/>
        </w:rPr>
        <w:t xml:space="preserve">” y se consideraban una suma de sus elementos. </w:t>
      </w:r>
    </w:p>
    <w:p w:rsidR="00DD1593" w:rsidRDefault="00DD1593" w:rsidP="00BF4AF3">
      <w:pPr>
        <w:pStyle w:val="temas"/>
        <w:jc w:val="both"/>
        <w:rPr>
          <w:sz w:val="20"/>
          <w:lang w:val="es-ES"/>
        </w:rPr>
      </w:pPr>
    </w:p>
    <w:p w:rsidR="00A53E54" w:rsidRDefault="00A53E54" w:rsidP="00BF4AF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Tampoco se conoció en el Derecho germánico, que no fue más allá de las comunidades o cotitularidades de Derecho.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2208C0" w:rsidRDefault="00A53E54" w:rsidP="00BF4AF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Posteriormente, en la </w:t>
      </w:r>
      <w:r w:rsidRPr="00BF4AF3">
        <w:rPr>
          <w:b/>
          <w:sz w:val="20"/>
          <w:lang w:val="es-ES"/>
        </w:rPr>
        <w:t>Edad Media</w:t>
      </w:r>
      <w:r w:rsidR="002208C0">
        <w:rPr>
          <w:sz w:val="20"/>
          <w:lang w:val="es-ES"/>
        </w:rPr>
        <w:t>:</w:t>
      </w:r>
    </w:p>
    <w:p w:rsidR="00DD1593" w:rsidRDefault="00DD1593" w:rsidP="002208C0">
      <w:pPr>
        <w:pStyle w:val="temas"/>
        <w:jc w:val="both"/>
        <w:rPr>
          <w:sz w:val="20"/>
          <w:lang w:val="es-ES"/>
        </w:rPr>
      </w:pPr>
    </w:p>
    <w:p w:rsidR="00DD1593" w:rsidRDefault="002208C0" w:rsidP="00DD159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.</w:t>
      </w:r>
      <w:r w:rsidR="00A53E54">
        <w:rPr>
          <w:sz w:val="20"/>
          <w:lang w:val="es-ES"/>
        </w:rPr>
        <w:t xml:space="preserve"> aparece el germen de la doctrina de la personalidad jurídica, al surgir algunos entes políticos menores dotados de cierta autonomía y multiplicarse los fenómenos de vida corporativa.</w:t>
      </w:r>
    </w:p>
    <w:p w:rsidR="00A53E54" w:rsidRDefault="00A53E54" w:rsidP="00DD159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 </w:t>
      </w:r>
    </w:p>
    <w:p w:rsidR="00A53E54" w:rsidRDefault="002208C0" w:rsidP="00DD159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. a</w:t>
      </w:r>
      <w:r w:rsidR="00A53E54">
        <w:rPr>
          <w:sz w:val="20"/>
          <w:lang w:val="es-ES"/>
        </w:rPr>
        <w:t xml:space="preserve">demás la doctrina canónica contribuyó de forma decisiva, </w:t>
      </w:r>
      <w:r>
        <w:rPr>
          <w:sz w:val="20"/>
          <w:lang w:val="es-ES"/>
        </w:rPr>
        <w:t>aportando</w:t>
      </w:r>
      <w:r w:rsidR="00A53E54">
        <w:rPr>
          <w:sz w:val="20"/>
          <w:lang w:val="es-ES"/>
        </w:rPr>
        <w:t xml:space="preserve"> el concepto de  Iglesia universal como unidad distinta de sus miembros, lo cual se aplicó traslativamente a las iglesias particulares, concebidas como entes colegiados.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BF4AF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Este concepto pasa a la </w:t>
      </w:r>
      <w:r w:rsidRPr="00BF4AF3">
        <w:rPr>
          <w:b/>
          <w:sz w:val="20"/>
          <w:lang w:val="es-ES"/>
        </w:rPr>
        <w:t>dogmática</w:t>
      </w:r>
      <w:r>
        <w:rPr>
          <w:sz w:val="20"/>
          <w:lang w:val="es-ES"/>
        </w:rPr>
        <w:t xml:space="preserve"> jurídica y a la Codificación del XIX, donde se identificó la persona jurídica con aquellas realidades sociales que perseguían fines de interés público.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DD1593" w:rsidRDefault="00A53E54" w:rsidP="00BF4AF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Sin embargo, a lo largo de este siglo</w:t>
      </w:r>
      <w:r w:rsidR="002208C0">
        <w:rPr>
          <w:sz w:val="20"/>
          <w:lang w:val="es-ES"/>
        </w:rPr>
        <w:t xml:space="preserve"> e incluso antes</w:t>
      </w:r>
      <w:r>
        <w:rPr>
          <w:sz w:val="20"/>
          <w:lang w:val="es-ES"/>
        </w:rPr>
        <w:t xml:space="preserve">, se van admitiendo progresivamente personas jurídicas de interés particular: sociedades civiles y mercantiles. </w:t>
      </w:r>
    </w:p>
    <w:p w:rsidR="00DD1593" w:rsidRDefault="00DD1593" w:rsidP="00BF4AF3">
      <w:pPr>
        <w:pStyle w:val="temas"/>
        <w:jc w:val="both"/>
        <w:rPr>
          <w:sz w:val="20"/>
          <w:lang w:val="es-ES"/>
        </w:rPr>
      </w:pPr>
    </w:p>
    <w:p w:rsidR="00DD1593" w:rsidRDefault="00A53E54" w:rsidP="00DD159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Inicialmente la separación de la personalidad entre la sociedad y sus miembros era relativa, por la responsabilidad subsidiaria de los socios.</w:t>
      </w:r>
    </w:p>
    <w:p w:rsidR="00DD1593" w:rsidRDefault="00DD1593" w:rsidP="00DD1593">
      <w:pPr>
        <w:pStyle w:val="temas"/>
        <w:ind w:left="708"/>
        <w:jc w:val="both"/>
        <w:rPr>
          <w:sz w:val="20"/>
          <w:lang w:val="es-ES"/>
        </w:rPr>
      </w:pPr>
    </w:p>
    <w:p w:rsidR="00A53E54" w:rsidRDefault="00A53E54" w:rsidP="00DD159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Sin embargo, en el ámbito mercantil, necesidades </w:t>
      </w:r>
      <w:r w:rsidRPr="00BF4AF3">
        <w:rPr>
          <w:sz w:val="20"/>
          <w:lang w:val="es-ES"/>
        </w:rPr>
        <w:t xml:space="preserve">prácticas (principalmente, conseguir recursos importantes para empresas descomunales, como las Compañías de las Indias) imponen una </w:t>
      </w:r>
      <w:r w:rsidR="002208C0" w:rsidRPr="00BF4AF3">
        <w:rPr>
          <w:sz w:val="20"/>
          <w:lang w:val="es-ES"/>
        </w:rPr>
        <w:t xml:space="preserve">generalización de la </w:t>
      </w:r>
      <w:r w:rsidRPr="00BF4AF3">
        <w:rPr>
          <w:sz w:val="20"/>
          <w:lang w:val="es-ES"/>
        </w:rPr>
        <w:t>limitación de la</w:t>
      </w:r>
      <w:r>
        <w:rPr>
          <w:sz w:val="20"/>
          <w:lang w:val="es-ES"/>
        </w:rPr>
        <w:t xml:space="preserve"> responsabilidad, lo que da lugar al nacimiento </w:t>
      </w:r>
      <w:r w:rsidR="00BF4AF3">
        <w:rPr>
          <w:sz w:val="20"/>
          <w:lang w:val="es-ES"/>
        </w:rPr>
        <w:t xml:space="preserve">primero </w:t>
      </w:r>
      <w:r>
        <w:rPr>
          <w:sz w:val="20"/>
          <w:lang w:val="es-ES"/>
        </w:rPr>
        <w:t xml:space="preserve">de las SA y </w:t>
      </w:r>
      <w:r w:rsidR="00BF4AF3">
        <w:rPr>
          <w:sz w:val="20"/>
          <w:lang w:val="es-ES"/>
        </w:rPr>
        <w:t xml:space="preserve">luego de las </w:t>
      </w:r>
      <w:r>
        <w:rPr>
          <w:sz w:val="20"/>
          <w:lang w:val="es-ES"/>
        </w:rPr>
        <w:t>SL, donde la separación de la personalidad es radical y absoluta.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  <w:r>
        <w:rPr>
          <w:sz w:val="20"/>
          <w:lang w:val="es-ES"/>
        </w:rPr>
        <w:tab/>
      </w:r>
    </w:p>
    <w:p w:rsidR="00BF4AF3" w:rsidRDefault="00A53E54" w:rsidP="00BF4AF3">
      <w:pPr>
        <w:pStyle w:val="temas"/>
        <w:jc w:val="both"/>
        <w:rPr>
          <w:sz w:val="20"/>
        </w:rPr>
      </w:pPr>
      <w:r>
        <w:rPr>
          <w:sz w:val="20"/>
          <w:lang w:val="es-ES"/>
        </w:rPr>
        <w:t>Inevitablemente, tal separación, puede ser utilizada fraudulentamente y dar lugar a abusos, que han ocasionado la denominada “</w:t>
      </w:r>
      <w:r w:rsidRPr="00BF4AF3">
        <w:rPr>
          <w:b/>
          <w:sz w:val="20"/>
          <w:lang w:val="es-ES"/>
        </w:rPr>
        <w:t>crisis</w:t>
      </w:r>
      <w:r>
        <w:rPr>
          <w:sz w:val="20"/>
          <w:lang w:val="es-ES"/>
        </w:rPr>
        <w:t xml:space="preserve">” de la persona jurídica”, </w:t>
      </w:r>
      <w:r w:rsidR="00BF4AF3">
        <w:rPr>
          <w:sz w:val="20"/>
          <w:lang w:val="es-ES"/>
        </w:rPr>
        <w:t xml:space="preserve">en la que sus principios esenciales (limitación de la responsabilidad,  sociedad de un solo socio, titularidad real) se desdibujan. Luego nos ocupamos. </w:t>
      </w:r>
    </w:p>
    <w:p w:rsidR="00A53E54" w:rsidRDefault="00A53E54" w:rsidP="00BF4AF3">
      <w:pPr>
        <w:pStyle w:val="temas"/>
        <w:ind w:left="708"/>
        <w:jc w:val="both"/>
        <w:rPr>
          <w:sz w:val="20"/>
        </w:rPr>
      </w:pPr>
    </w:p>
    <w:p w:rsidR="00DD1593" w:rsidRDefault="00E9508E" w:rsidP="00DD1593">
      <w:pPr>
        <w:pStyle w:val="temas"/>
        <w:jc w:val="center"/>
        <w:rPr>
          <w:sz w:val="20"/>
          <w:lang w:val="es-ES"/>
        </w:rPr>
      </w:pPr>
      <w:r w:rsidRPr="00DD1593">
        <w:rPr>
          <w:b/>
          <w:sz w:val="20"/>
          <w:bdr w:val="single" w:sz="4" w:space="0" w:color="auto"/>
          <w:lang w:val="es-ES"/>
        </w:rPr>
        <w:lastRenderedPageBreak/>
        <w:t>(ESPAÑA)</w:t>
      </w:r>
    </w:p>
    <w:p w:rsidR="00DD1593" w:rsidRDefault="00DD1593" w:rsidP="00E9508E">
      <w:pPr>
        <w:pStyle w:val="temas"/>
        <w:jc w:val="both"/>
        <w:rPr>
          <w:sz w:val="20"/>
          <w:lang w:val="es-ES"/>
        </w:rPr>
      </w:pPr>
    </w:p>
    <w:p w:rsidR="00DD1593" w:rsidRDefault="00DD1593" w:rsidP="00E9508E">
      <w:pPr>
        <w:pStyle w:val="temas"/>
        <w:jc w:val="both"/>
        <w:rPr>
          <w:sz w:val="20"/>
          <w:lang w:val="es-ES"/>
        </w:rPr>
      </w:pPr>
    </w:p>
    <w:p w:rsidR="00DD1593" w:rsidRDefault="00E9508E" w:rsidP="00DD159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E</w:t>
      </w:r>
      <w:r w:rsidR="00A53E54">
        <w:rPr>
          <w:sz w:val="20"/>
          <w:lang w:val="es-ES"/>
        </w:rPr>
        <w:t xml:space="preserve">l Proyecto de 1851 dedica un único artículo a las que denomina “personas </w:t>
      </w:r>
      <w:r w:rsidR="00A53E54" w:rsidRPr="00E9508E">
        <w:rPr>
          <w:sz w:val="20"/>
          <w:lang w:val="es-ES"/>
        </w:rPr>
        <w:t>morales”</w:t>
      </w:r>
      <w:r w:rsidR="00DD1593">
        <w:rPr>
          <w:sz w:val="20"/>
          <w:lang w:val="es-ES"/>
        </w:rPr>
        <w:t xml:space="preserve">. </w:t>
      </w:r>
    </w:p>
    <w:p w:rsidR="00DD1593" w:rsidRDefault="00DD1593" w:rsidP="00DD1593">
      <w:pPr>
        <w:pStyle w:val="temas"/>
        <w:jc w:val="both"/>
        <w:rPr>
          <w:sz w:val="20"/>
          <w:lang w:val="es-ES"/>
        </w:rPr>
      </w:pPr>
    </w:p>
    <w:p w:rsidR="00A53E54" w:rsidRDefault="00DD1593" w:rsidP="00DD159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Se alude</w:t>
      </w:r>
      <w:r w:rsidR="00A53E54" w:rsidRPr="00E9508E">
        <w:rPr>
          <w:sz w:val="20"/>
          <w:lang w:val="es-ES"/>
        </w:rPr>
        <w:t xml:space="preserve"> también a </w:t>
      </w:r>
      <w:r>
        <w:rPr>
          <w:sz w:val="20"/>
          <w:lang w:val="es-ES"/>
        </w:rPr>
        <w:t>el</w:t>
      </w:r>
      <w:r w:rsidR="00A53E54" w:rsidRPr="00E9508E">
        <w:rPr>
          <w:sz w:val="20"/>
          <w:lang w:val="es-ES"/>
        </w:rPr>
        <w:t>las en la Ley de Bases 11 de mayo de 1888 aunque con la importante variante del cambio de denominación a persona jurídica</w:t>
      </w:r>
      <w:r w:rsidR="00A53E54">
        <w:rPr>
          <w:sz w:val="20"/>
          <w:lang w:val="es-ES"/>
        </w:rPr>
        <w:t>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E9508E" w:rsidRDefault="00A53E54" w:rsidP="00E9508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Por su parte</w:t>
      </w:r>
      <w:r w:rsidR="00E9508E">
        <w:rPr>
          <w:sz w:val="20"/>
          <w:lang w:val="es-ES"/>
        </w:rPr>
        <w:t>:</w:t>
      </w:r>
    </w:p>
    <w:p w:rsidR="00DD1593" w:rsidRDefault="00DD1593" w:rsidP="00E9508E">
      <w:pPr>
        <w:pStyle w:val="temas"/>
        <w:jc w:val="both"/>
        <w:rPr>
          <w:sz w:val="20"/>
          <w:lang w:val="es-ES"/>
        </w:rPr>
      </w:pPr>
    </w:p>
    <w:p w:rsidR="00A53E54" w:rsidRDefault="00E9508E" w:rsidP="00DD159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+ E</w:t>
      </w:r>
      <w:r w:rsidR="00A53E54">
        <w:rPr>
          <w:sz w:val="20"/>
          <w:lang w:val="es-ES"/>
        </w:rPr>
        <w:t xml:space="preserve">l CC </w:t>
      </w:r>
      <w:r w:rsidR="00DD1593">
        <w:rPr>
          <w:sz w:val="20"/>
          <w:lang w:val="es-ES"/>
        </w:rPr>
        <w:t xml:space="preserve">les </w:t>
      </w:r>
      <w:r w:rsidR="00A53E54">
        <w:rPr>
          <w:sz w:val="20"/>
          <w:lang w:val="es-ES"/>
        </w:rPr>
        <w:t xml:space="preserve">dedica </w:t>
      </w:r>
      <w:r w:rsidR="00DD1593">
        <w:rPr>
          <w:sz w:val="20"/>
          <w:lang w:val="es-ES"/>
        </w:rPr>
        <w:t>sus</w:t>
      </w:r>
      <w:r w:rsidR="00A53E54">
        <w:rPr>
          <w:sz w:val="20"/>
          <w:lang w:val="es-ES"/>
        </w:rPr>
        <w:t xml:space="preserve"> arts 35 a 39, completándose por otros preceptos del propio código (</w:t>
      </w:r>
      <w:r w:rsidR="00DD1593">
        <w:rPr>
          <w:sz w:val="20"/>
          <w:lang w:val="es-ES"/>
        </w:rPr>
        <w:t>vg</w:t>
      </w:r>
      <w:r w:rsidR="00A53E54">
        <w:rPr>
          <w:sz w:val="20"/>
          <w:lang w:val="es-ES"/>
        </w:rPr>
        <w:t xml:space="preserve"> arts 1665 y ss</w:t>
      </w:r>
      <w:r w:rsidR="00DD1593">
        <w:rPr>
          <w:sz w:val="20"/>
          <w:lang w:val="es-ES"/>
        </w:rPr>
        <w:t xml:space="preserve"> -</w:t>
      </w:r>
      <w:r w:rsidR="00A53E54">
        <w:rPr>
          <w:sz w:val="20"/>
          <w:lang w:val="es-ES"/>
        </w:rPr>
        <w:t>contrato de sociedad</w:t>
      </w:r>
      <w:r w:rsidR="00DD1593">
        <w:rPr>
          <w:sz w:val="20"/>
          <w:lang w:val="es-ES"/>
        </w:rPr>
        <w:t>-</w:t>
      </w:r>
      <w:r w:rsidR="00A53E54">
        <w:rPr>
          <w:sz w:val="20"/>
          <w:lang w:val="es-ES"/>
        </w:rPr>
        <w:t>) y otros cuerpos legales.</w:t>
      </w:r>
    </w:p>
    <w:p w:rsidR="0034731A" w:rsidRDefault="00E9508E" w:rsidP="0034731A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Courier New" w:hAnsi="Courier New"/>
          <w:color w:val="000000"/>
          <w:sz w:val="20"/>
          <w:szCs w:val="20"/>
        </w:rPr>
      </w:pPr>
      <w:r w:rsidRPr="00CB2B1B">
        <w:rPr>
          <w:sz w:val="20"/>
          <w:highlight w:val="yellow"/>
        </w:rPr>
        <w:t xml:space="preserve">+ </w:t>
      </w:r>
      <w:r w:rsidRPr="00DD1593">
        <w:rPr>
          <w:rFonts w:ascii="Courier New" w:hAnsi="Courier New"/>
          <w:color w:val="000000"/>
          <w:sz w:val="20"/>
          <w:szCs w:val="20"/>
          <w:highlight w:val="yellow"/>
        </w:rPr>
        <w:t xml:space="preserve">La </w:t>
      </w:r>
      <w:r w:rsidRPr="00CB2B1B">
        <w:rPr>
          <w:rFonts w:ascii="Courier New" w:hAnsi="Courier New"/>
          <w:color w:val="000000"/>
          <w:sz w:val="20"/>
          <w:szCs w:val="20"/>
          <w:highlight w:val="yellow"/>
        </w:rPr>
        <w:t>Ley 40/2015</w:t>
      </w:r>
      <w:r w:rsidRPr="00E9508E">
        <w:rPr>
          <w:rFonts w:ascii="Courier New" w:hAnsi="Courier New"/>
          <w:color w:val="000000"/>
          <w:sz w:val="20"/>
          <w:szCs w:val="20"/>
        </w:rPr>
        <w:t xml:space="preserve">, de 1 de octubre, de Régimen Jurídico del Sector Público, en su art. 2, </w:t>
      </w:r>
      <w:r w:rsidRPr="00DD1593">
        <w:rPr>
          <w:rFonts w:ascii="Courier New" w:hAnsi="Courier New"/>
          <w:b/>
          <w:color w:val="000000"/>
          <w:sz w:val="20"/>
          <w:szCs w:val="20"/>
        </w:rPr>
        <w:t>distingue entre Administración</w:t>
      </w:r>
      <w:r w:rsidRPr="00E9508E">
        <w:rPr>
          <w:rFonts w:ascii="Courier New" w:hAnsi="Courier New"/>
          <w:color w:val="000000"/>
          <w:sz w:val="20"/>
          <w:szCs w:val="20"/>
        </w:rPr>
        <w:t xml:space="preserve"> </w:t>
      </w:r>
      <w:r w:rsidR="00DD1593">
        <w:rPr>
          <w:rFonts w:ascii="Courier New" w:hAnsi="Courier New"/>
          <w:color w:val="000000"/>
          <w:sz w:val="20"/>
          <w:szCs w:val="20"/>
        </w:rPr>
        <w:t>(</w:t>
      </w:r>
      <w:r w:rsidRPr="00E9508E">
        <w:rPr>
          <w:rFonts w:ascii="Courier New" w:hAnsi="Courier New"/>
          <w:color w:val="000000"/>
          <w:sz w:val="20"/>
          <w:szCs w:val="20"/>
        </w:rPr>
        <w:t>General del Estado</w:t>
      </w:r>
      <w:r w:rsidR="00DD1593">
        <w:rPr>
          <w:rFonts w:ascii="Courier New" w:hAnsi="Courier New"/>
          <w:color w:val="000000"/>
          <w:sz w:val="20"/>
          <w:szCs w:val="20"/>
        </w:rPr>
        <w:t xml:space="preserve">, </w:t>
      </w:r>
      <w:r w:rsidRPr="00E9508E">
        <w:rPr>
          <w:rFonts w:ascii="Courier New" w:hAnsi="Courier New"/>
          <w:color w:val="000000"/>
          <w:sz w:val="20"/>
          <w:szCs w:val="20"/>
        </w:rPr>
        <w:t>de las Comunidades Autónomas</w:t>
      </w:r>
      <w:r w:rsidR="00DD1593">
        <w:rPr>
          <w:rFonts w:ascii="Courier New" w:hAnsi="Courier New"/>
          <w:color w:val="000000"/>
          <w:sz w:val="20"/>
          <w:szCs w:val="20"/>
        </w:rPr>
        <w:t xml:space="preserve"> y </w:t>
      </w:r>
      <w:r w:rsidRPr="00E9508E">
        <w:rPr>
          <w:rFonts w:ascii="Courier New" w:hAnsi="Courier New"/>
          <w:color w:val="000000"/>
          <w:sz w:val="20"/>
          <w:szCs w:val="20"/>
        </w:rPr>
        <w:t>Local</w:t>
      </w:r>
      <w:r w:rsidR="00DD1593">
        <w:rPr>
          <w:rFonts w:ascii="Courier New" w:hAnsi="Courier New"/>
          <w:color w:val="000000"/>
          <w:sz w:val="20"/>
          <w:szCs w:val="20"/>
        </w:rPr>
        <w:t xml:space="preserve">) </w:t>
      </w:r>
      <w:r w:rsidRPr="00DD1593">
        <w:rPr>
          <w:rFonts w:ascii="Courier New" w:hAnsi="Courier New"/>
          <w:b/>
          <w:color w:val="000000"/>
          <w:sz w:val="20"/>
          <w:szCs w:val="20"/>
        </w:rPr>
        <w:t>y SECTOR PÚBLICO INSTITUCIONAL</w:t>
      </w:r>
      <w:r w:rsidR="0034731A">
        <w:rPr>
          <w:rFonts w:ascii="Courier New" w:hAnsi="Courier New"/>
          <w:color w:val="000000"/>
          <w:sz w:val="20"/>
          <w:szCs w:val="20"/>
        </w:rPr>
        <w:t xml:space="preserve">, </w:t>
      </w:r>
      <w:r w:rsidRPr="00E9508E">
        <w:rPr>
          <w:rFonts w:ascii="Courier New" w:hAnsi="Courier New"/>
          <w:color w:val="000000"/>
          <w:sz w:val="20"/>
          <w:szCs w:val="20"/>
        </w:rPr>
        <w:t xml:space="preserve">integrado por </w:t>
      </w:r>
    </w:p>
    <w:p w:rsidR="0034731A" w:rsidRDefault="00E9508E" w:rsidP="0034731A">
      <w:pPr>
        <w:pStyle w:val="parrafo2"/>
        <w:numPr>
          <w:ilvl w:val="0"/>
          <w:numId w:val="4"/>
        </w:numPr>
        <w:shd w:val="clear" w:color="auto" w:fill="FFFFFF"/>
        <w:spacing w:before="180" w:beforeAutospacing="0" w:after="180" w:afterAutospacing="0"/>
        <w:ind w:left="1066" w:hanging="357"/>
        <w:jc w:val="both"/>
        <w:rPr>
          <w:rFonts w:ascii="Courier New" w:hAnsi="Courier New"/>
          <w:color w:val="000000"/>
          <w:sz w:val="20"/>
          <w:szCs w:val="20"/>
        </w:rPr>
      </w:pPr>
      <w:r w:rsidRPr="00E9508E">
        <w:rPr>
          <w:rFonts w:ascii="Courier New" w:hAnsi="Courier New"/>
          <w:color w:val="000000"/>
          <w:sz w:val="20"/>
          <w:szCs w:val="20"/>
        </w:rPr>
        <w:t>cualesquiera organismos y entidades de derecho público vinculados o dependientes de las administraciones públicas</w:t>
      </w:r>
    </w:p>
    <w:p w:rsidR="0034731A" w:rsidRDefault="00E9508E" w:rsidP="0034731A">
      <w:pPr>
        <w:pStyle w:val="parrafo2"/>
        <w:numPr>
          <w:ilvl w:val="0"/>
          <w:numId w:val="4"/>
        </w:numPr>
        <w:shd w:val="clear" w:color="auto" w:fill="FFFFFF"/>
        <w:spacing w:before="180" w:beforeAutospacing="0" w:after="180" w:afterAutospacing="0"/>
        <w:ind w:left="1066" w:hanging="357"/>
        <w:jc w:val="both"/>
        <w:rPr>
          <w:rFonts w:ascii="Courier New" w:hAnsi="Courier New"/>
          <w:color w:val="000000"/>
          <w:sz w:val="20"/>
          <w:szCs w:val="20"/>
        </w:rPr>
      </w:pPr>
      <w:r w:rsidRPr="00E9508E">
        <w:rPr>
          <w:rFonts w:ascii="Courier New" w:hAnsi="Courier New"/>
          <w:color w:val="000000"/>
          <w:sz w:val="20"/>
          <w:szCs w:val="20"/>
        </w:rPr>
        <w:t xml:space="preserve">entidades de derecho privado vinculadas o dependientes de dichas administraciones públicas </w:t>
      </w:r>
      <w:r w:rsidR="0034731A">
        <w:rPr>
          <w:rFonts w:ascii="Courier New" w:hAnsi="Courier New"/>
          <w:color w:val="000000"/>
          <w:sz w:val="20"/>
          <w:szCs w:val="20"/>
        </w:rPr>
        <w:t xml:space="preserve">(quedan </w:t>
      </w:r>
      <w:r w:rsidRPr="00E9508E">
        <w:rPr>
          <w:rFonts w:ascii="Courier New" w:hAnsi="Courier New"/>
          <w:color w:val="000000"/>
          <w:sz w:val="20"/>
          <w:szCs w:val="20"/>
        </w:rPr>
        <w:t xml:space="preserve">sujetas a dicha </w:t>
      </w:r>
      <w:r w:rsidR="0034731A">
        <w:rPr>
          <w:rFonts w:ascii="Courier New" w:hAnsi="Courier New"/>
          <w:color w:val="000000"/>
          <w:sz w:val="20"/>
          <w:szCs w:val="20"/>
        </w:rPr>
        <w:t>LRJSP)</w:t>
      </w:r>
      <w:r w:rsidRPr="00E9508E">
        <w:rPr>
          <w:rFonts w:ascii="Courier New" w:hAnsi="Courier New"/>
          <w:color w:val="000000"/>
          <w:sz w:val="20"/>
          <w:szCs w:val="20"/>
        </w:rPr>
        <w:t xml:space="preserve"> </w:t>
      </w:r>
    </w:p>
    <w:p w:rsidR="00E9508E" w:rsidRDefault="00E9508E" w:rsidP="0034731A">
      <w:pPr>
        <w:pStyle w:val="parrafo2"/>
        <w:numPr>
          <w:ilvl w:val="0"/>
          <w:numId w:val="4"/>
        </w:numPr>
        <w:shd w:val="clear" w:color="auto" w:fill="FFFFFF"/>
        <w:spacing w:before="180" w:beforeAutospacing="0" w:after="180" w:afterAutospacing="0"/>
        <w:ind w:left="1066" w:hanging="357"/>
        <w:jc w:val="both"/>
        <w:rPr>
          <w:rFonts w:ascii="Courier New" w:hAnsi="Courier New"/>
          <w:color w:val="000000"/>
          <w:sz w:val="20"/>
          <w:szCs w:val="20"/>
        </w:rPr>
      </w:pPr>
      <w:r w:rsidRPr="00E9508E">
        <w:rPr>
          <w:rFonts w:ascii="Courier New" w:hAnsi="Courier New"/>
          <w:color w:val="000000"/>
          <w:sz w:val="20"/>
          <w:szCs w:val="20"/>
        </w:rPr>
        <w:t xml:space="preserve">universidades públicas </w:t>
      </w:r>
      <w:r w:rsidR="0034731A">
        <w:rPr>
          <w:rFonts w:ascii="Courier New" w:hAnsi="Courier New"/>
          <w:color w:val="000000"/>
          <w:sz w:val="20"/>
          <w:szCs w:val="20"/>
        </w:rPr>
        <w:t>(</w:t>
      </w:r>
      <w:r w:rsidRPr="00E9508E">
        <w:rPr>
          <w:rFonts w:ascii="Courier New" w:hAnsi="Courier New"/>
          <w:color w:val="000000"/>
          <w:sz w:val="20"/>
          <w:szCs w:val="20"/>
        </w:rPr>
        <w:t>solo supletoriamente se rigen por dicha LRJSP)</w:t>
      </w:r>
    </w:p>
    <w:p w:rsidR="0034731A" w:rsidRDefault="0034731A" w:rsidP="00E9508E">
      <w:pPr>
        <w:pStyle w:val="temas"/>
        <w:jc w:val="both"/>
        <w:rPr>
          <w:sz w:val="20"/>
          <w:lang w:val="es-ES"/>
        </w:rPr>
      </w:pPr>
    </w:p>
    <w:p w:rsidR="00A53E54" w:rsidRDefault="0034731A" w:rsidP="0034731A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+ A</w:t>
      </w:r>
      <w:r w:rsidR="00A53E54">
        <w:rPr>
          <w:sz w:val="20"/>
          <w:lang w:val="es-ES"/>
        </w:rPr>
        <w:t>rt</w:t>
      </w:r>
      <w:r>
        <w:rPr>
          <w:sz w:val="20"/>
          <w:lang w:val="es-ES"/>
        </w:rPr>
        <w:t>s</w:t>
      </w:r>
      <w:r w:rsidR="00A53E54">
        <w:rPr>
          <w:sz w:val="20"/>
          <w:lang w:val="es-ES"/>
        </w:rPr>
        <w:t xml:space="preserve"> 22 y 34 </w:t>
      </w:r>
      <w:r>
        <w:rPr>
          <w:sz w:val="20"/>
          <w:lang w:val="es-ES"/>
        </w:rPr>
        <w:t xml:space="preserve">CE (se reconoce el dº de asociación; y </w:t>
      </w:r>
      <w:r w:rsidR="00A53E54">
        <w:rPr>
          <w:sz w:val="20"/>
          <w:lang w:val="es-ES"/>
        </w:rPr>
        <w:t xml:space="preserve">el de fundación </w:t>
      </w:r>
      <w:r w:rsidR="00A53E54" w:rsidRPr="0034731A">
        <w:rPr>
          <w:i/>
          <w:iCs/>
          <w:sz w:val="20"/>
          <w:lang w:val="es-ES"/>
        </w:rPr>
        <w:t>para fines de interés general</w:t>
      </w:r>
      <w:r>
        <w:rPr>
          <w:sz w:val="20"/>
          <w:lang w:val="es-ES"/>
        </w:rPr>
        <w:t>)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34731A" w:rsidP="0034731A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+ </w:t>
      </w:r>
      <w:r w:rsidR="00A53E54">
        <w:rPr>
          <w:sz w:val="20"/>
          <w:lang w:val="es-ES"/>
        </w:rPr>
        <w:t>En el ámbito del derecho foral, su régimen jurídico ha sido objeto de una regulación minuciosa en el derecho catalán</w:t>
      </w:r>
      <w:r>
        <w:rPr>
          <w:sz w:val="20"/>
          <w:lang w:val="es-ES"/>
        </w:rPr>
        <w:t xml:space="preserve"> (L</w:t>
      </w:r>
      <w:r w:rsidR="00A53E54">
        <w:rPr>
          <w:sz w:val="20"/>
          <w:lang w:val="es-ES"/>
        </w:rPr>
        <w:t>ibro III, aprobado por ley de 24 de abril de 2008 a las personas jurídicas</w:t>
      </w:r>
      <w:r>
        <w:rPr>
          <w:sz w:val="20"/>
          <w:lang w:val="es-ES"/>
        </w:rPr>
        <w:t>)</w:t>
      </w:r>
    </w:p>
    <w:p w:rsidR="00A53E54" w:rsidRDefault="00A53E54" w:rsidP="00E97385">
      <w:pPr>
        <w:pStyle w:val="Ttulo4"/>
      </w:pPr>
    </w:p>
    <w:p w:rsidR="00A53E54" w:rsidRDefault="00A53E54" w:rsidP="00B13E33">
      <w:pPr>
        <w:pStyle w:val="Ttulo4"/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</w:pPr>
      <w:r>
        <w:rPr>
          <w:u w:val="single"/>
        </w:rPr>
        <w:t>NATURALEZA</w:t>
      </w:r>
      <w:r w:rsidR="00CB2B1B">
        <w:rPr>
          <w:u w:val="single"/>
        </w:rPr>
        <w:t xml:space="preserve"> </w:t>
      </w:r>
      <w:r w:rsidR="00CB2B1B" w:rsidRPr="00CB2B1B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 xml:space="preserve"> </w:t>
      </w:r>
      <w:r w:rsidRPr="00CB2B1B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 xml:space="preserve">Hay </w:t>
      </w:r>
      <w:r w:rsidR="00B13E33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>tres</w:t>
      </w:r>
      <w:r w:rsidRPr="00CB2B1B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 xml:space="preserve"> </w:t>
      </w:r>
      <w:r w:rsidR="00B13E33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 xml:space="preserve">grupos de </w:t>
      </w:r>
      <w:r w:rsidRPr="00CB2B1B">
        <w:rPr>
          <w:rFonts w:ascii="Courier New" w:eastAsia="Times New Roman" w:hAnsi="Courier New" w:cs="Times New Roman"/>
          <w:b w:val="0"/>
          <w:iCs w:val="0"/>
          <w:color w:val="000000"/>
          <w:sz w:val="20"/>
          <w:u w:val="none"/>
        </w:rPr>
        <w:t>teorías:</w:t>
      </w:r>
    </w:p>
    <w:p w:rsidR="00CB2B1B" w:rsidRPr="00CB2B1B" w:rsidRDefault="00CB2B1B" w:rsidP="00CB2B1B"/>
    <w:p w:rsidR="00B13E33" w:rsidRDefault="00CB2B1B" w:rsidP="00CB2B1B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1. </w:t>
      </w:r>
      <w:r w:rsidR="00A53E54" w:rsidRPr="00BA4C10">
        <w:rPr>
          <w:sz w:val="20"/>
          <w:lang w:val="es-ES"/>
        </w:rPr>
        <w:t xml:space="preserve">Teoría de la ficción. Se ha atribuido su fundación a Savigny, si bien mucho tiempo antes los postglosadores (así, </w:t>
      </w:r>
      <w:r w:rsidR="00A53E54" w:rsidRPr="00CB2B1B">
        <w:rPr>
          <w:sz w:val="20"/>
          <w:lang w:val="es-ES"/>
        </w:rPr>
        <w:t xml:space="preserve">Sinibaldo </w:t>
      </w:r>
      <w:r w:rsidR="00A53E54" w:rsidRPr="00CB2B1B">
        <w:rPr>
          <w:sz w:val="20"/>
        </w:rPr>
        <w:t>Fieschi, luego papa Inocencio IV</w:t>
      </w:r>
      <w:r w:rsidR="00A53E54" w:rsidRPr="00CB2B1B">
        <w:rPr>
          <w:sz w:val="20"/>
          <w:lang w:val="es-ES"/>
        </w:rPr>
        <w:t xml:space="preserve">) hablaron ya de la persona </w:t>
      </w:r>
      <w:r w:rsidRPr="00CB2B1B">
        <w:rPr>
          <w:sz w:val="20"/>
          <w:lang w:val="es-ES"/>
        </w:rPr>
        <w:t>“</w:t>
      </w:r>
      <w:r w:rsidR="00A53E54" w:rsidRPr="00CB2B1B">
        <w:rPr>
          <w:sz w:val="20"/>
          <w:lang w:val="es-ES"/>
        </w:rPr>
        <w:t>ficta et representata</w:t>
      </w:r>
      <w:r>
        <w:rPr>
          <w:sz w:val="20"/>
          <w:lang w:val="es-ES"/>
        </w:rPr>
        <w:t>”</w:t>
      </w:r>
      <w:r w:rsidR="00A53E54" w:rsidRPr="00BA4C10">
        <w:rPr>
          <w:sz w:val="20"/>
          <w:lang w:val="es-ES"/>
        </w:rPr>
        <w:t xml:space="preserve">. </w:t>
      </w:r>
    </w:p>
    <w:p w:rsidR="00B13E33" w:rsidRDefault="00B13E33" w:rsidP="00CB2B1B">
      <w:pPr>
        <w:pStyle w:val="temas"/>
        <w:jc w:val="both"/>
        <w:rPr>
          <w:sz w:val="20"/>
          <w:lang w:val="es-ES"/>
        </w:rPr>
      </w:pPr>
    </w:p>
    <w:p w:rsidR="00A53E54" w:rsidRDefault="00A53E54" w:rsidP="00CB2B1B">
      <w:pPr>
        <w:pStyle w:val="temas"/>
        <w:jc w:val="both"/>
        <w:rPr>
          <w:sz w:val="20"/>
          <w:lang w:val="es-ES"/>
        </w:rPr>
      </w:pPr>
      <w:r w:rsidRPr="00BA4C10">
        <w:rPr>
          <w:sz w:val="20"/>
          <w:lang w:val="es-ES"/>
        </w:rPr>
        <w:t xml:space="preserve">Esta teoría parte de que en principio, sólo el ser humano es persona, pero el ordenamiento positivo modifica este principio al negar la personalidad a ciertos seres humanos (así, a los esclavos), y también al extenderla a entes morales, las </w:t>
      </w:r>
      <w:r w:rsidR="00CB2B1B">
        <w:rPr>
          <w:sz w:val="20"/>
          <w:lang w:val="es-ES"/>
        </w:rPr>
        <w:t>PJ</w:t>
      </w:r>
      <w:r w:rsidRPr="00BA4C10">
        <w:rPr>
          <w:sz w:val="20"/>
          <w:lang w:val="es-ES"/>
        </w:rPr>
        <w:t>, que son creadas artificialmente, por simple ficción</w:t>
      </w:r>
      <w:r w:rsidR="00CB2B1B">
        <w:rPr>
          <w:sz w:val="20"/>
          <w:lang w:val="es-ES"/>
        </w:rPr>
        <w:t>,</w:t>
      </w:r>
      <w:r w:rsidRPr="00BA4C10">
        <w:rPr>
          <w:sz w:val="20"/>
          <w:lang w:val="es-ES"/>
        </w:rPr>
        <w:t xml:space="preserve"> a efectos patrimoniales.</w:t>
      </w:r>
    </w:p>
    <w:p w:rsidR="00CB2B1B" w:rsidRDefault="00CB2B1B" w:rsidP="00CB2B1B">
      <w:pPr>
        <w:pStyle w:val="temas"/>
        <w:jc w:val="both"/>
        <w:rPr>
          <w:sz w:val="20"/>
          <w:lang w:val="es-ES"/>
        </w:rPr>
      </w:pPr>
    </w:p>
    <w:p w:rsidR="00A53E54" w:rsidRDefault="00CB2B1B" w:rsidP="00CB2B1B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2. </w:t>
      </w:r>
      <w:r w:rsidR="00A53E54">
        <w:rPr>
          <w:sz w:val="20"/>
          <w:lang w:val="es-ES"/>
        </w:rPr>
        <w:t>Teorías negativas. También parten de que sólo el hombre es persona, pero rechazan la idea de la ficción y niegan a la persona jurídica toda sustancialidad real o ficticia, natural o legal. Ello impone la necesidad de explicar por qué se atribuyen a tales entes unos bienes patrimoniales, y cuál es la razón de que sus órganos ejerciten derechos y se asuman unas obligaciones. Al respecto, podemos destacar la solución de</w:t>
      </w:r>
      <w:r>
        <w:rPr>
          <w:sz w:val="20"/>
          <w:lang w:val="es-ES"/>
        </w:rPr>
        <w:t>:</w:t>
      </w:r>
    </w:p>
    <w:p w:rsidR="00B13E33" w:rsidRDefault="00B13E33" w:rsidP="00CB2B1B">
      <w:pPr>
        <w:pStyle w:val="temas"/>
        <w:jc w:val="both"/>
        <w:rPr>
          <w:sz w:val="20"/>
          <w:lang w:val="es-ES"/>
        </w:rPr>
      </w:pPr>
    </w:p>
    <w:p w:rsidR="00A53E54" w:rsidRDefault="00B13E33" w:rsidP="00B13E33">
      <w:pPr>
        <w:pStyle w:val="temas"/>
        <w:numPr>
          <w:ilvl w:val="0"/>
          <w:numId w:val="6"/>
        </w:numPr>
        <w:jc w:val="both"/>
        <w:rPr>
          <w:sz w:val="20"/>
          <w:lang w:val="es-ES"/>
        </w:rPr>
      </w:pPr>
      <w:r>
        <w:rPr>
          <w:sz w:val="20"/>
          <w:lang w:val="es-ES"/>
        </w:rPr>
        <w:t>(</w:t>
      </w:r>
      <w:r w:rsidR="00A53E54">
        <w:rPr>
          <w:sz w:val="20"/>
          <w:lang w:val="es-ES"/>
        </w:rPr>
        <w:t>BRINZ</w:t>
      </w:r>
      <w:r>
        <w:rPr>
          <w:sz w:val="20"/>
          <w:lang w:val="es-ES"/>
        </w:rPr>
        <w:t>) La PJ es</w:t>
      </w:r>
      <w:r w:rsidR="00A53E54">
        <w:rPr>
          <w:sz w:val="20"/>
          <w:lang w:val="es-ES"/>
        </w:rPr>
        <w:t xml:space="preserve"> patrimonio de</w:t>
      </w:r>
      <w:r>
        <w:rPr>
          <w:sz w:val="20"/>
          <w:lang w:val="es-ES"/>
        </w:rPr>
        <w:t>stinado a</w:t>
      </w:r>
      <w:r w:rsidR="00A53E54">
        <w:rPr>
          <w:sz w:val="20"/>
          <w:lang w:val="es-ES"/>
        </w:rPr>
        <w:t xml:space="preserve"> un fin, sin titularidad personal.</w:t>
      </w:r>
    </w:p>
    <w:p w:rsidR="00B13E33" w:rsidRDefault="00B13E33" w:rsidP="00B13E33">
      <w:pPr>
        <w:pStyle w:val="temas"/>
        <w:ind w:left="720"/>
        <w:jc w:val="both"/>
        <w:rPr>
          <w:sz w:val="20"/>
          <w:lang w:val="es-ES"/>
        </w:rPr>
      </w:pPr>
    </w:p>
    <w:p w:rsidR="00A53E54" w:rsidRDefault="00B13E33" w:rsidP="00B13E33">
      <w:pPr>
        <w:pStyle w:val="temas"/>
        <w:numPr>
          <w:ilvl w:val="0"/>
          <w:numId w:val="6"/>
        </w:numPr>
        <w:jc w:val="both"/>
        <w:rPr>
          <w:sz w:val="20"/>
          <w:lang w:val="es-ES"/>
        </w:rPr>
      </w:pPr>
      <w:r>
        <w:rPr>
          <w:sz w:val="20"/>
          <w:lang w:val="es-ES"/>
        </w:rPr>
        <w:t>(</w:t>
      </w:r>
      <w:r w:rsidR="00A53E54">
        <w:rPr>
          <w:sz w:val="20"/>
          <w:lang w:val="es-ES"/>
        </w:rPr>
        <w:t>PLANIOL</w:t>
      </w:r>
      <w:r>
        <w:rPr>
          <w:sz w:val="20"/>
          <w:lang w:val="es-ES"/>
        </w:rPr>
        <w:t>)</w:t>
      </w:r>
      <w:r w:rsidR="00A53E54">
        <w:rPr>
          <w:sz w:val="20"/>
          <w:lang w:val="es-ES"/>
        </w:rPr>
        <w:t xml:space="preserve"> La </w:t>
      </w:r>
      <w:r>
        <w:rPr>
          <w:sz w:val="20"/>
          <w:lang w:val="es-ES"/>
        </w:rPr>
        <w:t>PJ</w:t>
      </w:r>
      <w:r w:rsidR="00A53E54">
        <w:rPr>
          <w:sz w:val="20"/>
          <w:lang w:val="es-ES"/>
        </w:rPr>
        <w:t xml:space="preserve"> es sólo un patrimonio colectivo, que encubr</w:t>
      </w:r>
      <w:r>
        <w:rPr>
          <w:sz w:val="20"/>
          <w:lang w:val="es-ES"/>
        </w:rPr>
        <w:t>e</w:t>
      </w:r>
      <w:r w:rsidR="00A53E54">
        <w:rPr>
          <w:sz w:val="20"/>
          <w:lang w:val="es-ES"/>
        </w:rPr>
        <w:t xml:space="preserve"> </w:t>
      </w:r>
      <w:r>
        <w:rPr>
          <w:sz w:val="20"/>
          <w:lang w:val="es-ES"/>
        </w:rPr>
        <w:t>una</w:t>
      </w:r>
      <w:r w:rsidR="00A53E54">
        <w:rPr>
          <w:sz w:val="20"/>
          <w:lang w:val="es-ES"/>
        </w:rPr>
        <w:t xml:space="preserve"> </w:t>
      </w:r>
      <w:r>
        <w:rPr>
          <w:sz w:val="20"/>
          <w:lang w:val="es-ES"/>
        </w:rPr>
        <w:t xml:space="preserve">subsistente </w:t>
      </w:r>
      <w:r w:rsidR="00A53E54">
        <w:rPr>
          <w:sz w:val="20"/>
          <w:lang w:val="es-ES"/>
        </w:rPr>
        <w:t>propiedad colectiva.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B13E3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3. Teorías realistas. </w:t>
      </w:r>
      <w:r w:rsidR="00B13E33">
        <w:rPr>
          <w:sz w:val="20"/>
          <w:lang w:val="es-ES"/>
        </w:rPr>
        <w:t>D</w:t>
      </w:r>
      <w:r>
        <w:rPr>
          <w:sz w:val="20"/>
          <w:lang w:val="es-ES"/>
        </w:rPr>
        <w:t>os vertientes:</w:t>
      </w:r>
    </w:p>
    <w:p w:rsidR="00A53E54" w:rsidRDefault="00CB2B1B" w:rsidP="00922AEF">
      <w:pPr>
        <w:pStyle w:val="temas"/>
        <w:numPr>
          <w:ilvl w:val="0"/>
          <w:numId w:val="8"/>
        </w:numPr>
        <w:jc w:val="both"/>
        <w:rPr>
          <w:sz w:val="20"/>
          <w:lang w:val="es-ES"/>
        </w:rPr>
      </w:pPr>
      <w:r>
        <w:rPr>
          <w:sz w:val="20"/>
          <w:lang w:val="es-ES"/>
        </w:rPr>
        <w:t>L</w:t>
      </w:r>
      <w:r w:rsidR="00A53E54">
        <w:rPr>
          <w:sz w:val="20"/>
          <w:lang w:val="es-ES"/>
        </w:rPr>
        <w:t>a teoría de la realidad orgánica</w:t>
      </w:r>
      <w:r>
        <w:rPr>
          <w:sz w:val="20"/>
          <w:lang w:val="es-ES"/>
        </w:rPr>
        <w:t xml:space="preserve"> (ORGANICISMO</w:t>
      </w:r>
      <w:r w:rsidR="00B13E33">
        <w:rPr>
          <w:sz w:val="20"/>
          <w:lang w:val="es-ES"/>
        </w:rPr>
        <w:t xml:space="preserve">, </w:t>
      </w:r>
      <w:r w:rsidR="00A53E54">
        <w:rPr>
          <w:sz w:val="20"/>
          <w:lang w:val="es-ES"/>
        </w:rPr>
        <w:t>Gierke</w:t>
      </w:r>
      <w:r w:rsidR="00B13E33">
        <w:rPr>
          <w:sz w:val="20"/>
          <w:lang w:val="es-ES"/>
        </w:rPr>
        <w:t>) La PJ</w:t>
      </w:r>
      <w:r w:rsidR="00A53E54">
        <w:rPr>
          <w:sz w:val="20"/>
          <w:lang w:val="es-ES"/>
        </w:rPr>
        <w:t xml:space="preserve"> es una persona efectiva y completa, como la individual. Su alma está en la voluntad común, y su cuerpo en el organismo asociativo.</w:t>
      </w:r>
    </w:p>
    <w:p w:rsidR="00922AEF" w:rsidRDefault="00922AEF" w:rsidP="00B13E33">
      <w:pPr>
        <w:pStyle w:val="temas"/>
        <w:jc w:val="both"/>
        <w:rPr>
          <w:sz w:val="20"/>
          <w:lang w:val="es-ES"/>
        </w:rPr>
      </w:pPr>
    </w:p>
    <w:p w:rsidR="00A53E54" w:rsidRDefault="00CB2B1B" w:rsidP="00922AEF">
      <w:pPr>
        <w:pStyle w:val="temas"/>
        <w:numPr>
          <w:ilvl w:val="0"/>
          <w:numId w:val="8"/>
        </w:numPr>
        <w:jc w:val="both"/>
        <w:rPr>
          <w:sz w:val="20"/>
          <w:lang w:val="es-ES"/>
        </w:rPr>
      </w:pPr>
      <w:r>
        <w:rPr>
          <w:sz w:val="20"/>
          <w:lang w:val="es-ES"/>
        </w:rPr>
        <w:t>L</w:t>
      </w:r>
      <w:r w:rsidR="00A53E54">
        <w:rPr>
          <w:sz w:val="20"/>
          <w:lang w:val="es-ES"/>
        </w:rPr>
        <w:t xml:space="preserve">a Teoría de la realidad jurídica, formulada por FERRARA, a quien sigue la mayor parte de la doctrina moderna. La </w:t>
      </w:r>
      <w:r>
        <w:rPr>
          <w:sz w:val="20"/>
          <w:lang w:val="es-ES"/>
        </w:rPr>
        <w:t>PJ</w:t>
      </w:r>
      <w:r w:rsidR="00A53E54">
        <w:rPr>
          <w:sz w:val="20"/>
          <w:lang w:val="es-ES"/>
        </w:rPr>
        <w:t xml:space="preserve"> no es un ente material sino una forma jurídica, una vestidura que no es invención </w:t>
      </w:r>
      <w:r w:rsidR="00922AEF">
        <w:rPr>
          <w:sz w:val="20"/>
          <w:lang w:val="es-ES"/>
        </w:rPr>
        <w:t>legal</w:t>
      </w:r>
      <w:r w:rsidR="00A53E54">
        <w:rPr>
          <w:sz w:val="20"/>
          <w:lang w:val="es-ES"/>
        </w:rPr>
        <w:t xml:space="preserve"> sino constatación jurídica de un fenómeno empírico.</w:t>
      </w:r>
    </w:p>
    <w:p w:rsidR="00CB2B1B" w:rsidRDefault="00CB2B1B" w:rsidP="00CB2B1B">
      <w:pPr>
        <w:pStyle w:val="temas"/>
        <w:jc w:val="both"/>
        <w:rPr>
          <w:sz w:val="20"/>
          <w:lang w:val="es-ES"/>
        </w:rPr>
      </w:pPr>
    </w:p>
    <w:p w:rsidR="00922AEF" w:rsidRDefault="00922AEF" w:rsidP="00CB2B1B">
      <w:pPr>
        <w:pStyle w:val="temas"/>
        <w:jc w:val="both"/>
        <w:rPr>
          <w:sz w:val="20"/>
          <w:lang w:val="es-ES"/>
        </w:rPr>
      </w:pPr>
    </w:p>
    <w:p w:rsidR="00204BB9" w:rsidRDefault="00A53E54" w:rsidP="00CB2B1B">
      <w:pPr>
        <w:pStyle w:val="temas"/>
        <w:jc w:val="both"/>
        <w:rPr>
          <w:sz w:val="20"/>
          <w:lang w:val="es-ES"/>
        </w:rPr>
      </w:pPr>
      <w:r w:rsidRPr="00204BB9">
        <w:rPr>
          <w:sz w:val="20"/>
          <w:lang w:val="es-ES"/>
        </w:rPr>
        <w:t xml:space="preserve">A caballo entre la PJ y la simple comunidad de bienes </w:t>
      </w:r>
      <w:r w:rsidR="00CB2B1B" w:rsidRPr="00204BB9">
        <w:rPr>
          <w:sz w:val="20"/>
          <w:lang w:val="es-ES"/>
        </w:rPr>
        <w:t>u</w:t>
      </w:r>
      <w:r w:rsidRPr="00204BB9">
        <w:rPr>
          <w:sz w:val="20"/>
          <w:lang w:val="es-ES"/>
        </w:rPr>
        <w:t xml:space="preserve"> otro tipo de “universitas” sin reconocimiento alguna de subjetividad, s</w:t>
      </w:r>
      <w:r w:rsidR="00CB2B1B" w:rsidRPr="00204BB9">
        <w:rPr>
          <w:sz w:val="20"/>
          <w:lang w:val="es-ES"/>
        </w:rPr>
        <w:t>e encuentran</w:t>
      </w:r>
      <w:r w:rsidRPr="00204BB9">
        <w:rPr>
          <w:sz w:val="20"/>
          <w:lang w:val="es-ES"/>
        </w:rPr>
        <w:t xml:space="preserve"> los SUJETOS DE DERECHO SIN PERSONALIDAD</w:t>
      </w:r>
      <w:r w:rsidR="00204BB9" w:rsidRPr="00204BB9">
        <w:rPr>
          <w:sz w:val="20"/>
          <w:lang w:val="es-ES"/>
        </w:rPr>
        <w:t>:</w:t>
      </w:r>
    </w:p>
    <w:p w:rsidR="00204BB9" w:rsidRPr="00204BB9" w:rsidRDefault="00204BB9" w:rsidP="00CB2B1B">
      <w:pPr>
        <w:pStyle w:val="temas"/>
        <w:jc w:val="both"/>
        <w:rPr>
          <w:sz w:val="20"/>
          <w:lang w:val="es-ES"/>
        </w:rPr>
      </w:pPr>
    </w:p>
    <w:p w:rsidR="00204BB9" w:rsidRDefault="00204BB9" w:rsidP="00CB2B1B">
      <w:pPr>
        <w:pStyle w:val="temas"/>
        <w:jc w:val="both"/>
        <w:rPr>
          <w:sz w:val="20"/>
          <w:lang w:val="es-ES"/>
        </w:rPr>
      </w:pPr>
      <w:r w:rsidRPr="00204BB9">
        <w:rPr>
          <w:sz w:val="20"/>
          <w:lang w:val="es-ES"/>
        </w:rPr>
        <w:t>. Son</w:t>
      </w:r>
      <w:r w:rsidR="00A53E54" w:rsidRPr="00204BB9">
        <w:rPr>
          <w:sz w:val="20"/>
          <w:lang w:val="es-ES"/>
        </w:rPr>
        <w:t xml:space="preserve"> verdaderos centros de imputación de normas –de situaciones jurídicas subjetivas, en expresión de PIZZORUSSO-, centros de convergencia de un conjunto de derechos y obligaciones (</w:t>
      </w:r>
      <w:r w:rsidR="00922AEF">
        <w:rPr>
          <w:sz w:val="20"/>
          <w:lang w:val="es-ES"/>
        </w:rPr>
        <w:t>con</w:t>
      </w:r>
      <w:r w:rsidR="00A53E54" w:rsidRPr="00204BB9">
        <w:rPr>
          <w:sz w:val="20"/>
          <w:lang w:val="es-ES"/>
        </w:rPr>
        <w:t xml:space="preserve"> propia denominación, domicilio e incluso representación) a los que sin embargo el Ordenamiento Jurídico no llega a personificar (la PJ no es numerus apertus sino clausus)</w:t>
      </w:r>
      <w:r>
        <w:rPr>
          <w:sz w:val="20"/>
          <w:lang w:val="es-ES"/>
        </w:rPr>
        <w:t>.</w:t>
      </w:r>
    </w:p>
    <w:p w:rsidR="00204BB9" w:rsidRDefault="00204BB9" w:rsidP="00CB2B1B">
      <w:pPr>
        <w:pStyle w:val="temas"/>
        <w:jc w:val="both"/>
        <w:rPr>
          <w:sz w:val="20"/>
          <w:lang w:val="es-ES"/>
        </w:rPr>
      </w:pPr>
    </w:p>
    <w:p w:rsidR="00922AEF" w:rsidRPr="00922AEF" w:rsidRDefault="00204BB9" w:rsidP="00922AEF">
      <w:pPr>
        <w:jc w:val="both"/>
        <w:rPr>
          <w:rFonts w:cs="Courier New"/>
          <w:sz w:val="18"/>
          <w:szCs w:val="16"/>
        </w:rPr>
      </w:pPr>
      <w:r w:rsidRPr="00922AEF">
        <w:rPr>
          <w:sz w:val="22"/>
        </w:rPr>
        <w:t xml:space="preserve">. </w:t>
      </w:r>
      <w:r w:rsidR="00922AEF" w:rsidRPr="00922AEF">
        <w:rPr>
          <w:sz w:val="22"/>
        </w:rPr>
        <w:t>D</w:t>
      </w:r>
      <w:r w:rsidR="00922AEF" w:rsidRPr="00922AEF">
        <w:rPr>
          <w:rFonts w:cs="Courier New"/>
          <w:sz w:val="18"/>
          <w:szCs w:val="16"/>
        </w:rPr>
        <w:t xml:space="preserve">estaca LACRUZ que LA PRÁCTICA HA CONSAGRADO LA EXISTENCIA DE </w:t>
      </w:r>
      <w:r w:rsidR="00922AEF" w:rsidRPr="00922AEF">
        <w:rPr>
          <w:rFonts w:cs="Courier New"/>
          <w:b/>
          <w:sz w:val="18"/>
          <w:szCs w:val="16"/>
        </w:rPr>
        <w:t>SUJETOS DE DERECHOS SIN PERSONALIDAD</w:t>
      </w:r>
      <w:r w:rsidR="00922AEF" w:rsidRPr="00922AEF">
        <w:rPr>
          <w:rFonts w:cs="Courier New"/>
          <w:sz w:val="18"/>
          <w:szCs w:val="16"/>
        </w:rPr>
        <w:t xml:space="preserve"> (“centros de imputación de normas sin personalidad”) en  multitud de casos y parcelas del Derecho –entre otros, además del civil e hipotecario, mercantil/admtvo, fiscal y procesal-. Aparte los</w:t>
      </w:r>
      <w:r w:rsidR="00922AEF" w:rsidRPr="00922AEF">
        <w:rPr>
          <w:rFonts w:cs="Courier New"/>
          <w:bCs/>
          <w:sz w:val="18"/>
          <w:szCs w:val="16"/>
          <w:highlight w:val="yellow"/>
        </w:rPr>
        <w:t xml:space="preserve"> denominados patrimonios de afectación o Zweckvermögen</w:t>
      </w:r>
      <w:r w:rsidR="00922AEF" w:rsidRPr="00922AEF">
        <w:rPr>
          <w:rFonts w:cs="Courier New"/>
          <w:bCs/>
          <w:sz w:val="18"/>
          <w:szCs w:val="16"/>
        </w:rPr>
        <w:t xml:space="preserve">, </w:t>
      </w:r>
      <w:r w:rsidR="00922AEF" w:rsidRPr="00922AEF">
        <w:rPr>
          <w:rFonts w:cs="Courier New"/>
          <w:sz w:val="18"/>
          <w:szCs w:val="16"/>
        </w:rPr>
        <w:t>s</w:t>
      </w:r>
      <w:r w:rsidR="00922AEF" w:rsidRPr="00922AEF">
        <w:rPr>
          <w:rFonts w:cs="Courier New"/>
          <w:bCs/>
          <w:sz w:val="18"/>
          <w:szCs w:val="16"/>
          <w:highlight w:val="yellow"/>
        </w:rPr>
        <w:t>erían sujetos de derecho sin personalidad</w:t>
      </w:r>
      <w:r w:rsidR="00922AEF" w:rsidRPr="00922AEF">
        <w:rPr>
          <w:rFonts w:cs="Courier New"/>
          <w:sz w:val="18"/>
          <w:szCs w:val="16"/>
        </w:rPr>
        <w:t>:</w:t>
      </w:r>
    </w:p>
    <w:p w:rsidR="00922AEF" w:rsidRPr="00922AEF" w:rsidRDefault="00922AEF" w:rsidP="00922AEF">
      <w:pPr>
        <w:jc w:val="both"/>
        <w:rPr>
          <w:rFonts w:cs="Courier New"/>
          <w:sz w:val="18"/>
          <w:szCs w:val="16"/>
        </w:rPr>
      </w:pP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  <w:r w:rsidRPr="00CA5547">
        <w:rPr>
          <w:rFonts w:cs="Courier New"/>
          <w:sz w:val="20"/>
          <w:szCs w:val="16"/>
        </w:rPr>
        <w:t>CIVIL - Leyes 48 NAVARRA La Casa (sin constituir persona jurídica, tiene su propio nombre y es sujeto de derechos y obligaciones respecto a ...) y 49 (Sociedades y agrupaciones sin personalidad)</w:t>
      </w: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  <w:r w:rsidRPr="00CA5547">
        <w:rPr>
          <w:rFonts w:cs="Courier New"/>
          <w:sz w:val="20"/>
          <w:szCs w:val="16"/>
        </w:rPr>
        <w:t xml:space="preserve">HIPOTECARIO “Aunque las Comunidades de Propietarios en PH no tienen personalidad… se puede pedir a favor de la Comunidad anotación preventiva de embargo sin necesidad de identificar nominativamente a los copropietarios." (doctrina reiterada DGRN). </w:t>
      </w: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  <w:r w:rsidRPr="00CA5547">
        <w:rPr>
          <w:rFonts w:cs="Courier New"/>
          <w:sz w:val="20"/>
          <w:szCs w:val="16"/>
        </w:rPr>
        <w:t xml:space="preserve">FISCAL - Art. 35.4 LGT… </w:t>
      </w:r>
      <w:r w:rsidRPr="00CA5547">
        <w:rPr>
          <w:rFonts w:cs="Courier New"/>
          <w:i/>
          <w:iCs/>
          <w:sz w:val="20"/>
          <w:szCs w:val="16"/>
        </w:rPr>
        <w:t>Tendrán la consideración de obligados tributarios, en las leyes en que así se establezca, las</w:t>
      </w:r>
      <w:r w:rsidRPr="00CA5547">
        <w:rPr>
          <w:rFonts w:cs="Courier New"/>
          <w:b/>
          <w:i/>
          <w:iCs/>
          <w:sz w:val="20"/>
          <w:szCs w:val="16"/>
        </w:rPr>
        <w:t xml:space="preserve"> herencias yacentes, comunidades de bienes y demás entidades que, carentes de personalidad jurídica, constituyan una unidad económica o un patrimonio separado susceptibles de imposición.</w:t>
      </w: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  <w:r w:rsidRPr="00CA5547">
        <w:rPr>
          <w:rFonts w:cs="Courier New"/>
          <w:sz w:val="20"/>
          <w:szCs w:val="16"/>
        </w:rPr>
        <w:t xml:space="preserve">PROCESAL (art 6 LEC). Capacidad para ser parte de las entidades sin personalidad jurídica a las que la ley reconozca capacidad para ser parte </w:t>
      </w: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  <w:r w:rsidRPr="00CA5547">
        <w:rPr>
          <w:rFonts w:cs="Courier New"/>
          <w:sz w:val="20"/>
          <w:szCs w:val="16"/>
        </w:rPr>
        <w:t xml:space="preserve"> </w:t>
      </w:r>
    </w:p>
    <w:p w:rsidR="00922AEF" w:rsidRPr="00CA5547" w:rsidRDefault="00922AEF" w:rsidP="00922AEF">
      <w:pPr>
        <w:ind w:left="708"/>
        <w:jc w:val="both"/>
        <w:rPr>
          <w:rFonts w:cs="Courier New"/>
          <w:sz w:val="20"/>
          <w:szCs w:val="16"/>
        </w:rPr>
      </w:pPr>
      <w:r w:rsidRPr="00CA5547">
        <w:rPr>
          <w:rFonts w:cs="Courier New"/>
          <w:sz w:val="20"/>
          <w:szCs w:val="16"/>
        </w:rPr>
        <w:t>MERCANTIL / ADMTVO (las UTE, art. 59 del RD 14 de noviembre 2011, TR Ley de Contratos del Sector Público, pueden contratar con el sector público, a pesar de carecer de personalidad jurídica propia).</w:t>
      </w:r>
    </w:p>
    <w:p w:rsidR="00922AEF" w:rsidRPr="00922AEF" w:rsidRDefault="00922AEF" w:rsidP="00204BB9">
      <w:pPr>
        <w:pStyle w:val="temas"/>
        <w:jc w:val="both"/>
        <w:rPr>
          <w:lang w:val="es-ES"/>
        </w:rPr>
      </w:pPr>
    </w:p>
    <w:p w:rsidR="00A53E54" w:rsidRDefault="00A53E54" w:rsidP="00E97385">
      <w:pPr>
        <w:pStyle w:val="Ttulo4"/>
      </w:pPr>
      <w:r>
        <w:t>CLASES</w:t>
      </w:r>
    </w:p>
    <w:p w:rsidR="00A53E54" w:rsidRDefault="00A53E54" w:rsidP="00A53E54">
      <w:pPr>
        <w:pStyle w:val="temas"/>
        <w:ind w:firstLine="708"/>
        <w:jc w:val="both"/>
        <w:rPr>
          <w:b/>
          <w:sz w:val="24"/>
          <w:szCs w:val="24"/>
          <w:u w:val="single"/>
          <w:lang w:val="es-ES"/>
        </w:rPr>
      </w:pPr>
    </w:p>
    <w:p w:rsidR="00B91397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Por </w:t>
      </w:r>
      <w:r w:rsidR="00922AEF">
        <w:rPr>
          <w:sz w:val="20"/>
          <w:lang w:val="es-ES"/>
        </w:rPr>
        <w:t>su</w:t>
      </w:r>
      <w:r>
        <w:rPr>
          <w:sz w:val="20"/>
          <w:lang w:val="es-ES"/>
        </w:rPr>
        <w:t xml:space="preserve"> </w:t>
      </w:r>
      <w:r w:rsidRPr="00292C90">
        <w:rPr>
          <w:sz w:val="20"/>
          <w:u w:val="single"/>
          <w:lang w:val="es-ES"/>
        </w:rPr>
        <w:t>estructura</w:t>
      </w:r>
      <w:r>
        <w:rPr>
          <w:sz w:val="20"/>
          <w:lang w:val="es-ES"/>
        </w:rPr>
        <w:t xml:space="preserve">: </w:t>
      </w:r>
    </w:p>
    <w:p w:rsidR="00922AEF" w:rsidRDefault="00922AEF" w:rsidP="00A53E54">
      <w:pPr>
        <w:pStyle w:val="temas"/>
        <w:jc w:val="both"/>
        <w:rPr>
          <w:sz w:val="20"/>
          <w:lang w:val="es-ES"/>
        </w:rPr>
      </w:pPr>
    </w:p>
    <w:p w:rsidR="00B91397" w:rsidRDefault="00922AEF" w:rsidP="006F4A86">
      <w:pPr>
        <w:pStyle w:val="temas"/>
        <w:jc w:val="both"/>
        <w:rPr>
          <w:sz w:val="20"/>
          <w:lang w:val="es-ES"/>
        </w:rPr>
      </w:pPr>
      <w:r w:rsidRPr="00922AEF">
        <w:rPr>
          <w:b/>
          <w:sz w:val="20"/>
          <w:lang w:val="es-ES"/>
        </w:rPr>
        <w:t>ASOCIACIONES</w:t>
      </w:r>
      <w:r w:rsidR="00A53E54">
        <w:rPr>
          <w:sz w:val="20"/>
          <w:lang w:val="es-ES"/>
        </w:rPr>
        <w:t xml:space="preserve"> </w:t>
      </w:r>
      <w:r w:rsidR="00B91397" w:rsidRPr="005C2792">
        <w:rPr>
          <w:sz w:val="14"/>
          <w:lang w:val="es-ES"/>
        </w:rPr>
        <w:t>“lato sensu”</w:t>
      </w:r>
      <w:r>
        <w:rPr>
          <w:sz w:val="14"/>
          <w:lang w:val="es-ES"/>
        </w:rPr>
        <w:t xml:space="preserve">, </w:t>
      </w:r>
      <w:r w:rsidR="00B91397" w:rsidRPr="005C2792">
        <w:rPr>
          <w:sz w:val="14"/>
          <w:lang w:val="es-ES"/>
        </w:rPr>
        <w:t xml:space="preserve"> </w:t>
      </w:r>
      <w:r>
        <w:rPr>
          <w:sz w:val="20"/>
          <w:lang w:val="es-ES"/>
        </w:rPr>
        <w:t>con</w:t>
      </w:r>
      <w:r w:rsidR="00A53E54">
        <w:rPr>
          <w:sz w:val="20"/>
          <w:lang w:val="es-ES"/>
        </w:rPr>
        <w:t xml:space="preserve"> base en un conjunto de personas (“</w:t>
      </w:r>
      <w:r w:rsidR="00A53E54">
        <w:rPr>
          <w:i/>
          <w:sz w:val="20"/>
          <w:lang w:val="es-ES"/>
        </w:rPr>
        <w:t>universitas personarum</w:t>
      </w:r>
      <w:r w:rsidR="00A53E54">
        <w:rPr>
          <w:sz w:val="20"/>
          <w:lang w:val="es-ES"/>
        </w:rPr>
        <w:t>”)</w:t>
      </w:r>
      <w:r>
        <w:rPr>
          <w:sz w:val="20"/>
          <w:lang w:val="es-ES"/>
        </w:rPr>
        <w:t xml:space="preserve"> y </w:t>
      </w:r>
      <w:r w:rsidRPr="00922AEF">
        <w:rPr>
          <w:b/>
          <w:sz w:val="20"/>
          <w:lang w:val="es-ES"/>
        </w:rPr>
        <w:t>FUNDACIONES</w:t>
      </w:r>
      <w:r>
        <w:rPr>
          <w:b/>
          <w:sz w:val="20"/>
          <w:lang w:val="es-ES"/>
        </w:rPr>
        <w:t>,</w:t>
      </w:r>
      <w:r w:rsidR="00A53E54">
        <w:rPr>
          <w:sz w:val="20"/>
          <w:lang w:val="es-ES"/>
        </w:rPr>
        <w:t xml:space="preserve"> una masa de bienes (“</w:t>
      </w:r>
      <w:r w:rsidR="00A53E54">
        <w:rPr>
          <w:i/>
          <w:sz w:val="20"/>
          <w:lang w:val="es-ES"/>
        </w:rPr>
        <w:t>universitas bonorum</w:t>
      </w:r>
      <w:r w:rsidR="00A53E54" w:rsidRPr="006F4A86">
        <w:rPr>
          <w:sz w:val="20"/>
          <w:lang w:val="es-ES"/>
        </w:rPr>
        <w:t>”).</w:t>
      </w:r>
      <w:r w:rsidR="006F4A86">
        <w:rPr>
          <w:sz w:val="20"/>
          <w:lang w:val="es-ES"/>
        </w:rPr>
        <w:t xml:space="preserve"> </w:t>
      </w:r>
      <w:r w:rsidR="005C2792">
        <w:rPr>
          <w:sz w:val="20"/>
          <w:lang w:val="es-ES"/>
        </w:rPr>
        <w:t>Dicha “universitas”</w:t>
      </w:r>
      <w:r w:rsidR="00B91397">
        <w:rPr>
          <w:sz w:val="20"/>
          <w:lang w:val="es-ES"/>
        </w:rPr>
        <w:t xml:space="preserve"> requiere de </w:t>
      </w:r>
      <w:r w:rsidR="005C2792">
        <w:rPr>
          <w:sz w:val="20"/>
          <w:lang w:val="es-ES"/>
        </w:rPr>
        <w:t>sendas</w:t>
      </w:r>
      <w:r w:rsidR="00B91397">
        <w:rPr>
          <w:sz w:val="20"/>
          <w:lang w:val="es-ES"/>
        </w:rPr>
        <w:t xml:space="preserve"> precisiones:</w:t>
      </w:r>
    </w:p>
    <w:p w:rsidR="00B91397" w:rsidRDefault="00B91397" w:rsidP="006F4A86">
      <w:pPr>
        <w:pStyle w:val="temas"/>
        <w:jc w:val="both"/>
        <w:rPr>
          <w:sz w:val="20"/>
          <w:lang w:val="es-ES"/>
        </w:rPr>
      </w:pPr>
    </w:p>
    <w:p w:rsidR="00A53E54" w:rsidRDefault="00B91397" w:rsidP="005C2792">
      <w:pPr>
        <w:pStyle w:val="temas"/>
        <w:ind w:left="708"/>
        <w:jc w:val="both"/>
        <w:rPr>
          <w:iCs/>
          <w:szCs w:val="22"/>
          <w:lang w:val="es-ES"/>
        </w:rPr>
      </w:pPr>
      <w:r>
        <w:rPr>
          <w:iCs/>
          <w:szCs w:val="22"/>
          <w:lang w:val="es-ES"/>
        </w:rPr>
        <w:t>. Si bien l</w:t>
      </w:r>
      <w:r w:rsidR="006F4A86">
        <w:rPr>
          <w:iCs/>
          <w:szCs w:val="22"/>
          <w:lang w:val="es-ES"/>
        </w:rPr>
        <w:t>a</w:t>
      </w:r>
      <w:r w:rsidR="00A53E54" w:rsidRPr="006F4A86">
        <w:rPr>
          <w:iCs/>
          <w:szCs w:val="22"/>
          <w:lang w:val="es-ES"/>
        </w:rPr>
        <w:t xml:space="preserve">s asociaciones </w:t>
      </w:r>
      <w:r w:rsidR="006F4A86">
        <w:rPr>
          <w:iCs/>
          <w:szCs w:val="22"/>
          <w:lang w:val="es-ES"/>
        </w:rPr>
        <w:t xml:space="preserve">estrictamente tales  no contemplan la figura de la asociación de un solo socio (art. 5 </w:t>
      </w:r>
      <w:r w:rsidR="00A53E54" w:rsidRPr="006F4A86">
        <w:rPr>
          <w:iCs/>
          <w:szCs w:val="22"/>
          <w:lang w:val="es-ES"/>
        </w:rPr>
        <w:t>LO 22 de marzo</w:t>
      </w:r>
      <w:r w:rsidR="006F4A86" w:rsidRPr="006F4A86">
        <w:rPr>
          <w:iCs/>
          <w:szCs w:val="22"/>
          <w:lang w:val="es-ES"/>
        </w:rPr>
        <w:t xml:space="preserve"> 2002</w:t>
      </w:r>
      <w:r w:rsidR="00A53E54" w:rsidRPr="006F4A86">
        <w:rPr>
          <w:iCs/>
          <w:szCs w:val="22"/>
          <w:lang w:val="es-ES"/>
        </w:rPr>
        <w:t xml:space="preserve">, reguladora del </w:t>
      </w:r>
      <w:r w:rsidR="00922AEF">
        <w:rPr>
          <w:iCs/>
          <w:szCs w:val="22"/>
          <w:lang w:val="es-ES"/>
        </w:rPr>
        <w:t>D</w:t>
      </w:r>
      <w:r w:rsidR="006F4A86">
        <w:rPr>
          <w:iCs/>
          <w:szCs w:val="22"/>
          <w:lang w:val="es-ES"/>
        </w:rPr>
        <w:t>º</w:t>
      </w:r>
      <w:r w:rsidR="00A53E54" w:rsidRPr="006F4A86">
        <w:rPr>
          <w:iCs/>
          <w:szCs w:val="22"/>
          <w:lang w:val="es-ES"/>
        </w:rPr>
        <w:t xml:space="preserve"> de </w:t>
      </w:r>
      <w:r w:rsidR="00922AEF">
        <w:rPr>
          <w:iCs/>
          <w:szCs w:val="22"/>
          <w:lang w:val="es-ES"/>
        </w:rPr>
        <w:t>A</w:t>
      </w:r>
      <w:r w:rsidR="00A53E54" w:rsidRPr="006F4A86">
        <w:rPr>
          <w:iCs/>
          <w:szCs w:val="22"/>
          <w:lang w:val="es-ES"/>
        </w:rPr>
        <w:t>sociación</w:t>
      </w:r>
      <w:r w:rsidR="006F4A86" w:rsidRPr="006F4A86">
        <w:rPr>
          <w:iCs/>
          <w:szCs w:val="22"/>
          <w:lang w:val="es-ES"/>
        </w:rPr>
        <w:t>)</w:t>
      </w:r>
      <w:r>
        <w:rPr>
          <w:iCs/>
          <w:szCs w:val="22"/>
          <w:lang w:val="es-ES"/>
        </w:rPr>
        <w:t xml:space="preserve">, las sociedades de capital, en cambio, pueden ser unipersonales (art. 12 </w:t>
      </w:r>
      <w:r w:rsidRPr="005C2792">
        <w:rPr>
          <w:iCs/>
          <w:szCs w:val="22"/>
          <w:lang w:val="es-ES"/>
        </w:rPr>
        <w:t>TRLSC)</w:t>
      </w:r>
    </w:p>
    <w:p w:rsidR="00922AEF" w:rsidRPr="005C2792" w:rsidRDefault="00922AEF" w:rsidP="005C2792">
      <w:pPr>
        <w:pStyle w:val="temas"/>
        <w:ind w:left="708"/>
        <w:jc w:val="both"/>
        <w:rPr>
          <w:iCs/>
          <w:szCs w:val="22"/>
          <w:lang w:val="es-ES"/>
        </w:rPr>
      </w:pPr>
    </w:p>
    <w:p w:rsidR="00B91397" w:rsidRDefault="00B91397" w:rsidP="005C2792">
      <w:pPr>
        <w:pStyle w:val="temas"/>
        <w:ind w:left="708"/>
        <w:jc w:val="both"/>
        <w:rPr>
          <w:sz w:val="20"/>
          <w:lang w:val="es-ES"/>
        </w:rPr>
      </w:pPr>
      <w:r w:rsidRPr="005C2792">
        <w:rPr>
          <w:sz w:val="20"/>
          <w:lang w:val="es-ES"/>
        </w:rPr>
        <w:t xml:space="preserve">· </w:t>
      </w:r>
      <w:r w:rsidR="00292C90">
        <w:rPr>
          <w:sz w:val="20"/>
          <w:lang w:val="es-ES"/>
        </w:rPr>
        <w:t>El</w:t>
      </w:r>
      <w:r w:rsidRPr="005C2792">
        <w:rPr>
          <w:sz w:val="20"/>
          <w:lang w:val="es-ES"/>
        </w:rPr>
        <w:t xml:space="preserve"> patrimonio </w:t>
      </w:r>
      <w:r w:rsidR="00292C90">
        <w:rPr>
          <w:sz w:val="20"/>
          <w:lang w:val="es-ES"/>
        </w:rPr>
        <w:t>de una fundación podría</w:t>
      </w:r>
      <w:r w:rsidRPr="005C2792">
        <w:rPr>
          <w:sz w:val="20"/>
          <w:lang w:val="es-ES"/>
        </w:rPr>
        <w:t xml:space="preserve"> est</w:t>
      </w:r>
      <w:r w:rsidR="00292C90">
        <w:rPr>
          <w:sz w:val="20"/>
          <w:lang w:val="es-ES"/>
        </w:rPr>
        <w:t>ar</w:t>
      </w:r>
      <w:r w:rsidRPr="005C2792">
        <w:rPr>
          <w:sz w:val="20"/>
          <w:lang w:val="es-ES"/>
        </w:rPr>
        <w:t xml:space="preserve"> </w:t>
      </w:r>
      <w:r w:rsidR="00292C90">
        <w:rPr>
          <w:sz w:val="20"/>
          <w:lang w:val="es-ES"/>
        </w:rPr>
        <w:t>integrado</w:t>
      </w:r>
      <w:r w:rsidRPr="005C2792">
        <w:rPr>
          <w:sz w:val="20"/>
          <w:lang w:val="es-ES"/>
        </w:rPr>
        <w:t xml:space="preserve"> por un único bien dotacional, adecuado y suficiente para el cumplimiento de los fines fundacionales (art. 12 </w:t>
      </w:r>
      <w:r w:rsidRPr="005C2792">
        <w:rPr>
          <w:sz w:val="18"/>
          <w:szCs w:val="18"/>
        </w:rPr>
        <w:t>Ley 26 de diciembre 2002</w:t>
      </w:r>
      <w:r w:rsidRPr="005C2792">
        <w:rPr>
          <w:sz w:val="20"/>
          <w:lang w:val="es-ES"/>
        </w:rPr>
        <w:t>, de Fundaciones</w:t>
      </w:r>
      <w:r w:rsidRPr="005C2792">
        <w:rPr>
          <w:sz w:val="18"/>
          <w:szCs w:val="18"/>
        </w:rPr>
        <w:t>)</w:t>
      </w:r>
    </w:p>
    <w:p w:rsidR="00B91397" w:rsidRDefault="00B91397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lastRenderedPageBreak/>
        <w:t>Las asociaciones se rigen a sí mismas mediante sus Estatutos. Las fundaciones por una ley extraña, que es la voluntad del fundador.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</w:p>
    <w:p w:rsidR="00292C90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Por su </w:t>
      </w:r>
      <w:r w:rsidRPr="00292C90">
        <w:rPr>
          <w:sz w:val="20"/>
          <w:u w:val="single"/>
          <w:lang w:val="es-ES"/>
        </w:rPr>
        <w:t>posición en la organización estatal</w:t>
      </w:r>
      <w:r>
        <w:rPr>
          <w:sz w:val="20"/>
          <w:lang w:val="es-ES"/>
        </w:rPr>
        <w:t xml:space="preserve">: </w:t>
      </w:r>
      <w:r w:rsidR="00292C90" w:rsidRPr="00292C90">
        <w:rPr>
          <w:b/>
          <w:sz w:val="20"/>
          <w:lang w:val="es-ES"/>
        </w:rPr>
        <w:t>PJ DE DERECHO PÚBLICO</w:t>
      </w:r>
      <w:r w:rsidR="00292C90">
        <w:rPr>
          <w:sz w:val="20"/>
          <w:lang w:val="es-ES"/>
        </w:rPr>
        <w:t xml:space="preserve"> </w:t>
      </w:r>
      <w:r w:rsidRPr="006F4A86">
        <w:rPr>
          <w:sz w:val="16"/>
          <w:lang w:val="es-ES"/>
        </w:rPr>
        <w:t>(las que participan en todo o en parte en la soberanía o potestad pública del Estado</w:t>
      </w:r>
      <w:r>
        <w:rPr>
          <w:sz w:val="20"/>
          <w:lang w:val="es-ES"/>
        </w:rPr>
        <w:t xml:space="preserve">) </w:t>
      </w:r>
      <w:r w:rsidR="00292C90" w:rsidRPr="00292C90">
        <w:rPr>
          <w:b/>
          <w:sz w:val="20"/>
          <w:lang w:val="es-ES"/>
        </w:rPr>
        <w:t>Y DE DERECHO PRIVADO</w:t>
      </w:r>
      <w:r>
        <w:rPr>
          <w:sz w:val="20"/>
          <w:lang w:val="es-ES"/>
        </w:rPr>
        <w:t xml:space="preserve"> (que no tienen tal participación).</w:t>
      </w:r>
      <w:r w:rsidR="006F4A86">
        <w:rPr>
          <w:sz w:val="20"/>
          <w:lang w:val="es-ES"/>
        </w:rPr>
        <w:t xml:space="preserve"> </w:t>
      </w:r>
      <w:r>
        <w:rPr>
          <w:sz w:val="20"/>
          <w:lang w:val="es-ES"/>
        </w:rPr>
        <w:t>Las primeras se rigen por disposiciones políticas y administrativas</w:t>
      </w:r>
      <w:r w:rsidR="006F4A86">
        <w:rPr>
          <w:sz w:val="20"/>
          <w:lang w:val="es-ES"/>
        </w:rPr>
        <w:t xml:space="preserve"> (</w:t>
      </w:r>
      <w:r w:rsidR="006F4A86" w:rsidRPr="006F4A86">
        <w:rPr>
          <w:sz w:val="20"/>
          <w:lang w:val="es-ES"/>
        </w:rPr>
        <w:t>art. 2 LRJSP)</w:t>
      </w:r>
      <w:r>
        <w:rPr>
          <w:sz w:val="20"/>
          <w:lang w:val="es-ES"/>
        </w:rPr>
        <w:t>. Las segundas por los el D</w:t>
      </w:r>
      <w:r w:rsidR="006F4A86">
        <w:rPr>
          <w:sz w:val="20"/>
          <w:lang w:val="es-ES"/>
        </w:rPr>
        <w:t>º</w:t>
      </w:r>
      <w:r>
        <w:rPr>
          <w:sz w:val="20"/>
          <w:lang w:val="es-ES"/>
        </w:rPr>
        <w:t xml:space="preserve"> Civil y Mercantil. </w:t>
      </w: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</w:p>
    <w:p w:rsidR="00A53E54" w:rsidRDefault="006F4A86" w:rsidP="00A53E54">
      <w:pPr>
        <w:pStyle w:val="temas"/>
        <w:jc w:val="both"/>
        <w:rPr>
          <w:sz w:val="20"/>
          <w:lang w:val="es-ES"/>
        </w:rPr>
      </w:pPr>
      <w:r w:rsidRPr="00E25EE7">
        <w:rPr>
          <w:sz w:val="20"/>
          <w:highlight w:val="yellow"/>
          <w:lang w:val="es-ES"/>
        </w:rPr>
        <w:t>Hay figuras intermedias, vg. las entidades de dº privado vinculadas o dependientes de la Admon Pública</w:t>
      </w:r>
      <w:r w:rsidR="00CB255A">
        <w:rPr>
          <w:sz w:val="20"/>
          <w:highlight w:val="yellow"/>
          <w:lang w:val="es-ES"/>
        </w:rPr>
        <w:t xml:space="preserve"> (por ej. las fundaciones del sector público (art. 128 y ss LRJSP, de creación por Ley y participación mayoritaria estatal)</w:t>
      </w:r>
      <w:r w:rsidRPr="00E25EE7">
        <w:rPr>
          <w:sz w:val="20"/>
          <w:highlight w:val="yellow"/>
          <w:lang w:val="es-ES"/>
        </w:rPr>
        <w:t>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Por su </w:t>
      </w:r>
      <w:r w:rsidRPr="00292C90">
        <w:rPr>
          <w:sz w:val="20"/>
          <w:u w:val="single"/>
          <w:lang w:val="es-ES"/>
        </w:rPr>
        <w:t>fin</w:t>
      </w:r>
      <w:r>
        <w:rPr>
          <w:sz w:val="20"/>
          <w:lang w:val="es-ES"/>
        </w:rPr>
        <w:t xml:space="preserve">. </w:t>
      </w:r>
      <w:r w:rsidR="00292C90" w:rsidRPr="00292C90">
        <w:rPr>
          <w:b/>
          <w:sz w:val="20"/>
          <w:lang w:val="es-ES"/>
        </w:rPr>
        <w:t>PJ DE INTERÉS PÚBLICO</w:t>
      </w:r>
      <w:r>
        <w:rPr>
          <w:sz w:val="20"/>
          <w:lang w:val="es-ES"/>
        </w:rPr>
        <w:t xml:space="preserve"> (que desenvuelven actividades de interés social) </w:t>
      </w:r>
      <w:r w:rsidR="00292C90" w:rsidRPr="00292C90">
        <w:rPr>
          <w:b/>
          <w:sz w:val="20"/>
          <w:lang w:val="es-ES"/>
        </w:rPr>
        <w:t>Y PJ DE INTERÉS PRIVADO</w:t>
      </w:r>
      <w:r>
        <w:rPr>
          <w:sz w:val="20"/>
          <w:lang w:val="es-ES"/>
        </w:rPr>
        <w:t xml:space="preserve"> (que persiguen fines individuales, principalmente económicos)</w:t>
      </w:r>
      <w:r w:rsidR="00096127">
        <w:rPr>
          <w:sz w:val="20"/>
          <w:lang w:val="es-ES"/>
        </w:rPr>
        <w:t>:</w:t>
      </w: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</w:p>
    <w:p w:rsidR="00A53E54" w:rsidRPr="00292C90" w:rsidRDefault="00096127" w:rsidP="00A22AC3">
      <w:pPr>
        <w:pStyle w:val="temas"/>
        <w:numPr>
          <w:ilvl w:val="0"/>
          <w:numId w:val="10"/>
        </w:numPr>
        <w:jc w:val="both"/>
        <w:rPr>
          <w:sz w:val="20"/>
          <w:lang w:val="es-ES"/>
        </w:rPr>
      </w:pPr>
      <w:r w:rsidRPr="00292C90">
        <w:rPr>
          <w:sz w:val="20"/>
          <w:lang w:val="es-ES"/>
        </w:rPr>
        <w:t>Esta clasificación no se confunde con la anterior: una PJ de derecho privado</w:t>
      </w:r>
      <w:r w:rsidR="00292C90">
        <w:rPr>
          <w:sz w:val="20"/>
          <w:lang w:val="es-ES"/>
        </w:rPr>
        <w:t xml:space="preserve"> </w:t>
      </w:r>
      <w:r w:rsidR="00A53E54" w:rsidRPr="00292C90">
        <w:rPr>
          <w:sz w:val="20"/>
          <w:lang w:val="es-ES"/>
        </w:rPr>
        <w:t xml:space="preserve">puede ser de interés “publico” (por ejemplo, las </w:t>
      </w:r>
      <w:r w:rsidRPr="00292C90">
        <w:rPr>
          <w:sz w:val="20"/>
          <w:lang w:val="es-ES"/>
        </w:rPr>
        <w:t>asociaciones y fundaciones de interés público del art. 35 Cc</w:t>
      </w:r>
      <w:r w:rsidR="00A53E54" w:rsidRPr="00292C90">
        <w:rPr>
          <w:sz w:val="20"/>
          <w:lang w:val="es-ES"/>
        </w:rPr>
        <w:t>).</w:t>
      </w: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</w:p>
    <w:p w:rsidR="00A53E54" w:rsidRPr="00E06ED7" w:rsidRDefault="00096127" w:rsidP="00292C90">
      <w:pPr>
        <w:pStyle w:val="temas"/>
        <w:numPr>
          <w:ilvl w:val="0"/>
          <w:numId w:val="10"/>
        </w:numPr>
        <w:jc w:val="both"/>
        <w:rPr>
          <w:sz w:val="20"/>
          <w:lang w:val="es-ES"/>
        </w:rPr>
      </w:pPr>
      <w:r w:rsidRPr="00E06ED7">
        <w:rPr>
          <w:sz w:val="20"/>
          <w:lang w:val="es-ES"/>
        </w:rPr>
        <w:t xml:space="preserve">Una asociación </w:t>
      </w:r>
      <w:r w:rsidR="005B3C26">
        <w:rPr>
          <w:sz w:val="20"/>
          <w:lang w:val="es-ES"/>
        </w:rPr>
        <w:t>-</w:t>
      </w:r>
      <w:r w:rsidRPr="00E06ED7">
        <w:rPr>
          <w:sz w:val="20"/>
          <w:lang w:val="es-ES"/>
        </w:rPr>
        <w:t>de dº privado</w:t>
      </w:r>
      <w:r w:rsidR="005B3C26">
        <w:rPr>
          <w:sz w:val="20"/>
          <w:lang w:val="es-ES"/>
        </w:rPr>
        <w:t xml:space="preserve"> e “interés público” ex art. 35.1 Cc-</w:t>
      </w:r>
      <w:r w:rsidRPr="00E06ED7">
        <w:rPr>
          <w:sz w:val="20"/>
          <w:lang w:val="es-ES"/>
        </w:rPr>
        <w:t xml:space="preserve"> puede ser de interés general o particular (art. 5 LO 22 Marzo 2002). En cambio una fundación, solo de interés general (art. 2 Ley 26 Diciembre 2002, de Fundaciones).  </w:t>
      </w:r>
    </w:p>
    <w:p w:rsidR="00292C90" w:rsidRDefault="00292C90" w:rsidP="00E06ED7">
      <w:pPr>
        <w:pStyle w:val="temas"/>
        <w:jc w:val="both"/>
        <w:rPr>
          <w:sz w:val="20"/>
          <w:lang w:val="es-ES"/>
        </w:rPr>
      </w:pPr>
    </w:p>
    <w:p w:rsidR="00A53E54" w:rsidRPr="00292C90" w:rsidRDefault="00096127" w:rsidP="00B1271B">
      <w:pPr>
        <w:pStyle w:val="temas"/>
        <w:numPr>
          <w:ilvl w:val="0"/>
          <w:numId w:val="10"/>
        </w:numPr>
        <w:jc w:val="both"/>
        <w:rPr>
          <w:sz w:val="20"/>
          <w:lang w:val="es-ES"/>
        </w:rPr>
      </w:pPr>
      <w:r w:rsidRPr="00292C90">
        <w:rPr>
          <w:sz w:val="20"/>
          <w:lang w:val="es-ES"/>
        </w:rPr>
        <w:t>A su vez, no toda a</w:t>
      </w:r>
      <w:r w:rsidR="00A53E54" w:rsidRPr="00292C90">
        <w:rPr>
          <w:sz w:val="20"/>
          <w:lang w:val="es-ES"/>
        </w:rPr>
        <w:t xml:space="preserve">sociación de interés general (genus) </w:t>
      </w:r>
      <w:r w:rsidRPr="00292C90">
        <w:rPr>
          <w:sz w:val="20"/>
          <w:lang w:val="es-ES"/>
        </w:rPr>
        <w:t xml:space="preserve">es considerada </w:t>
      </w:r>
      <w:r w:rsidR="00E06ED7" w:rsidRPr="00292C90">
        <w:rPr>
          <w:sz w:val="20"/>
          <w:lang w:val="es-ES"/>
        </w:rPr>
        <w:t xml:space="preserve">y declarada </w:t>
      </w:r>
      <w:r w:rsidRPr="00292C90">
        <w:rPr>
          <w:sz w:val="20"/>
          <w:lang w:val="es-ES"/>
        </w:rPr>
        <w:t>a</w:t>
      </w:r>
      <w:r w:rsidR="00A53E54" w:rsidRPr="00292C90">
        <w:rPr>
          <w:sz w:val="20"/>
          <w:lang w:val="es-ES"/>
        </w:rPr>
        <w:t xml:space="preserve">sociación de utilidad pública (species) </w:t>
      </w:r>
      <w:r w:rsidRPr="00292C90">
        <w:rPr>
          <w:sz w:val="20"/>
          <w:lang w:val="es-ES"/>
        </w:rPr>
        <w:t xml:space="preserve">y </w:t>
      </w:r>
      <w:r w:rsidR="00E06ED7" w:rsidRPr="00292C90">
        <w:rPr>
          <w:sz w:val="20"/>
          <w:lang w:val="es-ES"/>
        </w:rPr>
        <w:t xml:space="preserve">en consecuencia </w:t>
      </w:r>
      <w:r w:rsidR="00A53E54" w:rsidRPr="00292C90">
        <w:rPr>
          <w:sz w:val="20"/>
          <w:lang w:val="es-ES"/>
        </w:rPr>
        <w:t xml:space="preserve">disfruta de las exenciones y beneficios fiscales que las leyes reconocen </w:t>
      </w:r>
      <w:r w:rsidR="00E06ED7" w:rsidRPr="00292C90">
        <w:rPr>
          <w:sz w:val="20"/>
          <w:lang w:val="es-ES"/>
        </w:rPr>
        <w:t xml:space="preserve">solo </w:t>
      </w:r>
      <w:r w:rsidR="00A53E54" w:rsidRPr="00292C90">
        <w:rPr>
          <w:sz w:val="20"/>
          <w:lang w:val="es-ES"/>
        </w:rPr>
        <w:t>a favor de estas últimas.</w:t>
      </w:r>
      <w:r w:rsidRPr="00292C90">
        <w:rPr>
          <w:sz w:val="20"/>
          <w:lang w:val="es-ES"/>
        </w:rPr>
        <w:t xml:space="preserve"> En efecto, el art. 32 de la LO 22 marzo 2002 </w:t>
      </w:r>
      <w:r w:rsidR="00E06ED7" w:rsidRPr="00292C90">
        <w:rPr>
          <w:sz w:val="20"/>
          <w:lang w:val="es-ES"/>
        </w:rPr>
        <w:t xml:space="preserve">exige a tal fin otros requisitos adicionales a la promoción del </w:t>
      </w:r>
      <w:r w:rsidR="00A53E54" w:rsidRPr="00292C90">
        <w:rPr>
          <w:sz w:val="20"/>
          <w:lang w:val="es-ES"/>
        </w:rPr>
        <w:t>interés general</w:t>
      </w:r>
      <w:r w:rsidR="00292C90">
        <w:rPr>
          <w:sz w:val="20"/>
          <w:lang w:val="es-ES"/>
        </w:rPr>
        <w:t xml:space="preserve"> (</w:t>
      </w:r>
      <w:r w:rsidR="00292C90" w:rsidRPr="00292C90">
        <w:rPr>
          <w:i/>
          <w:sz w:val="18"/>
          <w:lang w:val="es-ES"/>
        </w:rPr>
        <w:t>vg.</w:t>
      </w:r>
      <w:r w:rsidR="00E06ED7" w:rsidRPr="00292C90">
        <w:rPr>
          <w:i/>
          <w:sz w:val="18"/>
          <w:lang w:val="es-ES"/>
        </w:rPr>
        <w:t xml:space="preserve"> </w:t>
      </w:r>
      <w:r w:rsidR="00292C90" w:rsidRPr="00292C90">
        <w:rPr>
          <w:i/>
          <w:sz w:val="18"/>
          <w:lang w:val="es-ES"/>
        </w:rPr>
        <w:t>que sus representantes no perciban retribuciones con cargo a fondos y subvenciones públicas</w:t>
      </w:r>
      <w:r w:rsidR="00E06ED7" w:rsidRPr="00292C90">
        <w:rPr>
          <w:sz w:val="20"/>
          <w:lang w:val="es-ES"/>
        </w:rPr>
        <w:t>)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  <w:r w:rsidRPr="00292C90">
        <w:rPr>
          <w:b/>
          <w:sz w:val="20"/>
          <w:lang w:val="es-ES"/>
        </w:rPr>
        <w:t>OTRAS</w:t>
      </w:r>
      <w:r w:rsidR="00A53E54">
        <w:rPr>
          <w:sz w:val="20"/>
          <w:lang w:val="es-ES"/>
        </w:rPr>
        <w:t xml:space="preserve"> clasificaciones</w:t>
      </w:r>
      <w:r>
        <w:rPr>
          <w:sz w:val="20"/>
          <w:lang w:val="es-ES"/>
        </w:rPr>
        <w:t>:</w:t>
      </w:r>
      <w:r w:rsidR="00A53E54">
        <w:rPr>
          <w:sz w:val="20"/>
          <w:lang w:val="es-ES"/>
        </w:rPr>
        <w:t xml:space="preserve"> </w:t>
      </w:r>
    </w:p>
    <w:p w:rsidR="00292C90" w:rsidRDefault="00292C90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292C90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· Civiles y eclesiásticos.</w:t>
      </w:r>
    </w:p>
    <w:p w:rsidR="00A53E54" w:rsidRDefault="00A53E54" w:rsidP="00292C90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· Nacionales y extranjeras, </w:t>
      </w:r>
    </w:p>
    <w:p w:rsidR="00A53E54" w:rsidRDefault="00A53E54" w:rsidP="00292C90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· Necesarias (Estado, municipio) y voluntarias (soc mercantil) 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292C90" w:rsidP="00A53E54">
      <w:pPr>
        <w:pStyle w:val="temas"/>
        <w:jc w:val="both"/>
      </w:pPr>
      <w:r w:rsidRPr="00292C90">
        <w:rPr>
          <w:b/>
          <w:u w:val="single"/>
        </w:rPr>
        <w:t>ART. 35 CC</w:t>
      </w:r>
      <w:r w:rsidR="00A53E54">
        <w:t xml:space="preserve">: </w:t>
      </w:r>
    </w:p>
    <w:p w:rsidR="00A53E54" w:rsidRDefault="00A53E54" w:rsidP="00A53E54">
      <w:pPr>
        <w:pStyle w:val="temas"/>
        <w:ind w:left="993" w:firstLine="708"/>
        <w:jc w:val="both"/>
      </w:pPr>
    </w:p>
    <w:p w:rsidR="00A53E54" w:rsidRDefault="00A53E54" w:rsidP="00A53E54">
      <w:pPr>
        <w:pStyle w:val="temas"/>
        <w:ind w:left="993" w:firstLine="708"/>
        <w:jc w:val="both"/>
        <w:rPr>
          <w:rFonts w:cs="Courier New"/>
          <w:b/>
          <w:bCs/>
          <w:sz w:val="16"/>
        </w:rPr>
      </w:pPr>
      <w:r>
        <w:rPr>
          <w:rFonts w:cs="Courier New"/>
          <w:b/>
          <w:bCs/>
          <w:sz w:val="16"/>
        </w:rPr>
        <w:t>Son personas jurídicas:</w:t>
      </w:r>
    </w:p>
    <w:p w:rsidR="00A53E54" w:rsidRDefault="00A53E54" w:rsidP="00D4384C">
      <w:pPr>
        <w:pStyle w:val="NormalWeb"/>
        <w:numPr>
          <w:ilvl w:val="0"/>
          <w:numId w:val="1"/>
        </w:numPr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Las corporaciones, asociaciones y fundaciones de interés público reconocidas por la Ley.</w:t>
      </w:r>
    </w:p>
    <w:p w:rsidR="00A53E54" w:rsidRDefault="00A53E54" w:rsidP="00A53E54">
      <w:pPr>
        <w:pStyle w:val="NormalWeb"/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Su personalidad empieza desde el instante mismo en que, con arreglo a derecho, hubiesen quedado válidamente constituidas.</w:t>
      </w:r>
    </w:p>
    <w:p w:rsidR="00A53E54" w:rsidRDefault="00A53E54" w:rsidP="00D4384C">
      <w:pPr>
        <w:pStyle w:val="NormalWeb"/>
        <w:numPr>
          <w:ilvl w:val="0"/>
          <w:numId w:val="1"/>
        </w:numPr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Las asociaciones de interés particular, sean civiles, mercantiles o industriales, a las que la ley conceda personalidad propia, independiente de la de cada uno de los asociados.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B76889" w:rsidRDefault="00A53E54" w:rsidP="00E25EE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Esta clasificación sigue el criterio del fin</w:t>
      </w:r>
      <w:r w:rsidR="004E5542">
        <w:rPr>
          <w:sz w:val="20"/>
          <w:lang w:val="es-ES"/>
        </w:rPr>
        <w:t>. Plantea discusión doctrinal</w:t>
      </w:r>
      <w:r>
        <w:rPr>
          <w:sz w:val="20"/>
          <w:lang w:val="es-ES"/>
        </w:rPr>
        <w:t xml:space="preserve"> por la ambigüedad de </w:t>
      </w:r>
      <w:r w:rsidR="004E5542">
        <w:rPr>
          <w:sz w:val="20"/>
          <w:lang w:val="es-ES"/>
        </w:rPr>
        <w:t>sus</w:t>
      </w:r>
      <w:r>
        <w:rPr>
          <w:sz w:val="20"/>
          <w:lang w:val="es-ES"/>
        </w:rPr>
        <w:t xml:space="preserve"> términos</w:t>
      </w:r>
      <w:r w:rsidR="00B76889">
        <w:rPr>
          <w:sz w:val="20"/>
          <w:lang w:val="es-ES"/>
        </w:rPr>
        <w:t xml:space="preserve">. </w:t>
      </w:r>
    </w:p>
    <w:p w:rsidR="00B76889" w:rsidRDefault="00B76889" w:rsidP="00E25EE7">
      <w:pPr>
        <w:pStyle w:val="temas"/>
        <w:jc w:val="both"/>
        <w:rPr>
          <w:sz w:val="20"/>
          <w:lang w:val="es-ES"/>
        </w:rPr>
      </w:pPr>
    </w:p>
    <w:p w:rsidR="00A53E54" w:rsidRDefault="00B76889" w:rsidP="00E25EE7">
      <w:pPr>
        <w:pStyle w:val="temas"/>
        <w:jc w:val="both"/>
        <w:rPr>
          <w:sz w:val="20"/>
          <w:lang w:val="es-ES"/>
        </w:rPr>
      </w:pPr>
      <w:r>
        <w:rPr>
          <w:b/>
          <w:sz w:val="20"/>
          <w:u w:val="single"/>
          <w:lang w:val="es-ES"/>
        </w:rPr>
        <w:t>E.1</w:t>
      </w:r>
      <w:r>
        <w:rPr>
          <w:sz w:val="20"/>
          <w:lang w:val="es-ES"/>
        </w:rPr>
        <w:t xml:space="preserve">. </w:t>
      </w:r>
      <w:r w:rsidR="00A53E54">
        <w:rPr>
          <w:sz w:val="20"/>
          <w:lang w:val="es-ES"/>
        </w:rPr>
        <w:t xml:space="preserve">No resulta clara la distinción entre corporaciones y asociaciones. 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B76889" w:rsidRDefault="00B76889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+ Una parte de la doctrina entiende que las corporaciones no son un tercer tipo de PJ sino asociaciones </w:t>
      </w:r>
      <w:r w:rsidRPr="004E5542">
        <w:rPr>
          <w:i/>
          <w:sz w:val="20"/>
          <w:lang w:val="es-ES"/>
        </w:rPr>
        <w:t>creadas por ley</w:t>
      </w:r>
      <w:r>
        <w:rPr>
          <w:sz w:val="20"/>
          <w:lang w:val="es-ES"/>
        </w:rPr>
        <w:t>.</w:t>
      </w:r>
    </w:p>
    <w:p w:rsidR="004E5542" w:rsidRDefault="004E5542" w:rsidP="004E5542">
      <w:pPr>
        <w:pStyle w:val="temas"/>
        <w:ind w:left="708"/>
        <w:jc w:val="both"/>
        <w:rPr>
          <w:sz w:val="20"/>
          <w:lang w:val="es-ES"/>
        </w:rPr>
      </w:pPr>
    </w:p>
    <w:p w:rsidR="00063432" w:rsidRDefault="00B76889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+ La mayoría de la doctrina en cambio, con apoyo en el</w:t>
      </w:r>
      <w:r w:rsidR="00A53E54">
        <w:rPr>
          <w:sz w:val="20"/>
          <w:lang w:val="es-ES"/>
        </w:rPr>
        <w:t xml:space="preserve"> art 37, </w:t>
      </w:r>
      <w:r>
        <w:rPr>
          <w:sz w:val="20"/>
          <w:lang w:val="es-ES"/>
        </w:rPr>
        <w:t>afirma su tipicidad:</w:t>
      </w:r>
      <w:r w:rsidR="00A53E54">
        <w:rPr>
          <w:sz w:val="20"/>
          <w:lang w:val="es-ES"/>
        </w:rPr>
        <w:t xml:space="preserve"> </w:t>
      </w:r>
      <w:r w:rsidR="004E5542">
        <w:rPr>
          <w:sz w:val="20"/>
          <w:lang w:val="es-ES"/>
        </w:rPr>
        <w:t>origen</w:t>
      </w:r>
      <w:r w:rsidR="00A53E54">
        <w:rPr>
          <w:sz w:val="20"/>
          <w:lang w:val="es-ES"/>
        </w:rPr>
        <w:t xml:space="preserve"> legal</w:t>
      </w:r>
      <w:r w:rsidR="004E5542">
        <w:rPr>
          <w:sz w:val="20"/>
          <w:lang w:val="es-ES"/>
        </w:rPr>
        <w:t xml:space="preserve"> frente a</w:t>
      </w:r>
      <w:r w:rsidR="00A53E54">
        <w:rPr>
          <w:sz w:val="20"/>
          <w:lang w:val="es-ES"/>
        </w:rPr>
        <w:t xml:space="preserve"> voluntad </w:t>
      </w:r>
      <w:r w:rsidR="004E5542">
        <w:rPr>
          <w:sz w:val="20"/>
          <w:lang w:val="es-ES"/>
        </w:rPr>
        <w:t>de los particulares</w:t>
      </w:r>
      <w:r w:rsidR="00A53E54">
        <w:rPr>
          <w:sz w:val="20"/>
          <w:lang w:val="es-ES"/>
        </w:rPr>
        <w:t xml:space="preserve">. </w:t>
      </w:r>
    </w:p>
    <w:p w:rsidR="00063432" w:rsidRDefault="00063432" w:rsidP="004E5542">
      <w:pPr>
        <w:pStyle w:val="temas"/>
        <w:ind w:left="708"/>
        <w:jc w:val="both"/>
        <w:rPr>
          <w:sz w:val="20"/>
          <w:lang w:val="es-ES"/>
        </w:rPr>
      </w:pPr>
    </w:p>
    <w:p w:rsidR="00063432" w:rsidRPr="00E25EE7" w:rsidRDefault="00063432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En apoyo de esta tesis se señala que l</w:t>
      </w:r>
      <w:r w:rsidRPr="00E25EE7">
        <w:rPr>
          <w:sz w:val="20"/>
          <w:lang w:val="es-ES"/>
        </w:rPr>
        <w:t xml:space="preserve">a </w:t>
      </w:r>
      <w:r>
        <w:rPr>
          <w:sz w:val="20"/>
          <w:lang w:val="es-ES"/>
        </w:rPr>
        <w:t>CE</w:t>
      </w:r>
      <w:r w:rsidRPr="00E25EE7">
        <w:rPr>
          <w:sz w:val="20"/>
          <w:lang w:val="es-ES"/>
        </w:rPr>
        <w:t xml:space="preserve"> se refiere </w:t>
      </w:r>
      <w:r w:rsidR="004E5542">
        <w:rPr>
          <w:sz w:val="20"/>
          <w:lang w:val="es-ES"/>
        </w:rPr>
        <w:t xml:space="preserve">POR SEPARADO </w:t>
      </w:r>
      <w:r w:rsidRPr="00B76889">
        <w:rPr>
          <w:sz w:val="14"/>
          <w:lang w:val="es-ES"/>
        </w:rPr>
        <w:t xml:space="preserve">a los sindicatos en el artículo 7, </w:t>
      </w:r>
      <w:r w:rsidRPr="00E25EE7">
        <w:rPr>
          <w:sz w:val="20"/>
          <w:lang w:val="es-ES"/>
        </w:rPr>
        <w:t xml:space="preserve">en el 22 a la libertad de asociación, en el 36 a los colegios profesionales y en el 52 a las Cámaras </w:t>
      </w:r>
      <w:r>
        <w:rPr>
          <w:sz w:val="20"/>
          <w:lang w:val="es-ES"/>
        </w:rPr>
        <w:t>de Comercio</w:t>
      </w:r>
      <w:r w:rsidRPr="00E25EE7">
        <w:rPr>
          <w:sz w:val="20"/>
          <w:lang w:val="es-ES"/>
        </w:rPr>
        <w:t xml:space="preserve">. </w:t>
      </w:r>
      <w:r>
        <w:rPr>
          <w:sz w:val="20"/>
          <w:lang w:val="es-ES"/>
        </w:rPr>
        <w:t>Luego l</w:t>
      </w:r>
      <w:r w:rsidRPr="00E25EE7">
        <w:rPr>
          <w:sz w:val="20"/>
          <w:lang w:val="es-ES"/>
        </w:rPr>
        <w:t xml:space="preserve">a </w:t>
      </w:r>
      <w:r w:rsidR="004E5542">
        <w:rPr>
          <w:sz w:val="20"/>
          <w:lang w:val="es-ES"/>
        </w:rPr>
        <w:t>CE</w:t>
      </w:r>
      <w:r w:rsidRPr="00E25EE7">
        <w:rPr>
          <w:sz w:val="20"/>
          <w:lang w:val="es-ES"/>
        </w:rPr>
        <w:t xml:space="preserve"> </w:t>
      </w:r>
      <w:r>
        <w:rPr>
          <w:sz w:val="20"/>
          <w:lang w:val="es-ES"/>
        </w:rPr>
        <w:t xml:space="preserve">parece </w:t>
      </w:r>
      <w:r w:rsidRPr="00E25EE7">
        <w:rPr>
          <w:sz w:val="20"/>
          <w:lang w:val="es-ES"/>
        </w:rPr>
        <w:t>reconoce</w:t>
      </w:r>
      <w:r>
        <w:rPr>
          <w:sz w:val="20"/>
          <w:lang w:val="es-ES"/>
        </w:rPr>
        <w:t>r</w:t>
      </w:r>
      <w:r w:rsidRPr="00E25EE7">
        <w:rPr>
          <w:sz w:val="20"/>
          <w:lang w:val="es-ES"/>
        </w:rPr>
        <w:t xml:space="preserve"> que son realidades esencialmente distintas.</w:t>
      </w:r>
    </w:p>
    <w:p w:rsidR="00E25EE7" w:rsidRDefault="00E25EE7" w:rsidP="00E25EE7">
      <w:pPr>
        <w:pStyle w:val="temas"/>
        <w:jc w:val="both"/>
        <w:rPr>
          <w:sz w:val="20"/>
          <w:lang w:val="es-ES"/>
        </w:rPr>
      </w:pPr>
    </w:p>
    <w:p w:rsidR="00E25EE7" w:rsidRDefault="004E5542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A su vez</w:t>
      </w:r>
      <w:r w:rsidR="00E25EE7">
        <w:rPr>
          <w:sz w:val="20"/>
          <w:lang w:val="es-ES"/>
        </w:rPr>
        <w:t xml:space="preserve"> hay que distinguir entre dos tipos de </w:t>
      </w:r>
      <w:r w:rsidR="00A53E54" w:rsidRPr="00E25EE7">
        <w:rPr>
          <w:sz w:val="20"/>
          <w:lang w:val="es-ES"/>
        </w:rPr>
        <w:t>Corporaciones</w:t>
      </w:r>
      <w:r w:rsidR="00063432">
        <w:rPr>
          <w:sz w:val="20"/>
          <w:lang w:val="es-ES"/>
        </w:rPr>
        <w:t xml:space="preserve"> (sectoriales)</w:t>
      </w:r>
      <w:r w:rsidR="00E25EE7" w:rsidRPr="00E25EE7">
        <w:rPr>
          <w:sz w:val="20"/>
          <w:lang w:val="es-ES"/>
        </w:rPr>
        <w:t xml:space="preserve">: </w:t>
      </w:r>
    </w:p>
    <w:p w:rsidR="00DD1593" w:rsidRDefault="00DD1593" w:rsidP="00A53E54">
      <w:pPr>
        <w:pStyle w:val="temas"/>
        <w:jc w:val="both"/>
        <w:rPr>
          <w:sz w:val="20"/>
          <w:lang w:val="es-ES"/>
        </w:rPr>
      </w:pPr>
    </w:p>
    <w:p w:rsidR="00E25EE7" w:rsidRDefault="00E25EE7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+ </w:t>
      </w:r>
      <w:r w:rsidRPr="00E25EE7">
        <w:rPr>
          <w:sz w:val="20"/>
          <w:lang w:val="es-ES"/>
        </w:rPr>
        <w:t xml:space="preserve">Corporaciones </w:t>
      </w:r>
      <w:r w:rsidR="00A53E54" w:rsidRPr="00B76889">
        <w:rPr>
          <w:sz w:val="20"/>
          <w:u w:val="single"/>
          <w:lang w:val="es-ES"/>
        </w:rPr>
        <w:t>de base pública</w:t>
      </w:r>
      <w:r w:rsidR="00A53E54" w:rsidRPr="00E25EE7">
        <w:rPr>
          <w:sz w:val="20"/>
          <w:lang w:val="es-ES"/>
        </w:rPr>
        <w:t xml:space="preserve"> (</w:t>
      </w:r>
      <w:r w:rsidRPr="00E25EE7">
        <w:rPr>
          <w:sz w:val="20"/>
          <w:lang w:val="es-ES"/>
        </w:rPr>
        <w:t>claramente encuadrable</w:t>
      </w:r>
      <w:r>
        <w:rPr>
          <w:sz w:val="20"/>
          <w:lang w:val="es-ES"/>
        </w:rPr>
        <w:t>s</w:t>
      </w:r>
      <w:r w:rsidRPr="00E25EE7">
        <w:rPr>
          <w:sz w:val="20"/>
          <w:lang w:val="es-ES"/>
        </w:rPr>
        <w:t xml:space="preserve"> dentro del sector publico institucional</w:t>
      </w:r>
      <w:r w:rsidR="00A53E54" w:rsidRPr="00E25EE7">
        <w:rPr>
          <w:sz w:val="20"/>
          <w:lang w:val="es-ES"/>
        </w:rPr>
        <w:t>)</w:t>
      </w:r>
      <w:r>
        <w:rPr>
          <w:sz w:val="20"/>
          <w:lang w:val="es-ES"/>
        </w:rPr>
        <w:t>, y</w:t>
      </w:r>
    </w:p>
    <w:p w:rsidR="00DD1593" w:rsidRDefault="00DD1593" w:rsidP="00A53E54">
      <w:pPr>
        <w:pStyle w:val="temas"/>
        <w:jc w:val="both"/>
        <w:rPr>
          <w:sz w:val="20"/>
          <w:lang w:val="es-ES"/>
        </w:rPr>
      </w:pPr>
    </w:p>
    <w:p w:rsidR="00A53E54" w:rsidRPr="00E25EE7" w:rsidRDefault="00E25EE7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+ </w:t>
      </w:r>
      <w:r w:rsidRPr="00E25EE7">
        <w:rPr>
          <w:sz w:val="20"/>
          <w:lang w:val="es-ES"/>
        </w:rPr>
        <w:t xml:space="preserve">Corporaciones </w:t>
      </w:r>
      <w:r w:rsidR="00A53E54" w:rsidRPr="00B76889">
        <w:rPr>
          <w:sz w:val="20"/>
          <w:u w:val="single"/>
          <w:lang w:val="es-ES"/>
        </w:rPr>
        <w:t>de base privada</w:t>
      </w:r>
      <w:r w:rsidR="00A53E54" w:rsidRPr="00E25EE7">
        <w:rPr>
          <w:sz w:val="20"/>
          <w:lang w:val="es-ES"/>
        </w:rPr>
        <w:t xml:space="preserve"> (es decir, asociativa, frecuentemente asociaciones </w:t>
      </w:r>
      <w:r w:rsidR="00A53E54" w:rsidRPr="004E5542">
        <w:rPr>
          <w:i/>
          <w:sz w:val="20"/>
          <w:lang w:val="es-ES"/>
        </w:rPr>
        <w:t>forzosas</w:t>
      </w:r>
      <w:r w:rsidR="00A53E54" w:rsidRPr="00E25EE7">
        <w:rPr>
          <w:sz w:val="20"/>
          <w:lang w:val="es-ES"/>
        </w:rPr>
        <w:t xml:space="preserve"> de particulares</w:t>
      </w:r>
      <w:r w:rsidRPr="00E25EE7">
        <w:rPr>
          <w:sz w:val="20"/>
          <w:lang w:val="es-ES"/>
        </w:rPr>
        <w:t>)</w:t>
      </w:r>
      <w:r w:rsidR="00A53E54" w:rsidRPr="00E25EE7">
        <w:rPr>
          <w:sz w:val="20"/>
          <w:lang w:val="es-ES"/>
        </w:rPr>
        <w:t xml:space="preserve">, </w:t>
      </w:r>
      <w:r w:rsidR="00B76889">
        <w:rPr>
          <w:sz w:val="20"/>
          <w:lang w:val="es-ES"/>
        </w:rPr>
        <w:t>igualmente</w:t>
      </w:r>
      <w:r w:rsidR="00A53E54" w:rsidRPr="00E25EE7">
        <w:rPr>
          <w:sz w:val="20"/>
          <w:lang w:val="es-ES"/>
        </w:rPr>
        <w:t xml:space="preserve"> creadas por el Estado</w:t>
      </w:r>
      <w:r w:rsidRPr="00E25EE7">
        <w:rPr>
          <w:sz w:val="20"/>
          <w:lang w:val="es-ES"/>
        </w:rPr>
        <w:t xml:space="preserve"> </w:t>
      </w:r>
      <w:r w:rsidRPr="004E5542">
        <w:rPr>
          <w:i/>
          <w:sz w:val="20"/>
          <w:lang w:val="es-ES"/>
        </w:rPr>
        <w:t>(no por la voluntad de los particulares</w:t>
      </w:r>
      <w:r w:rsidR="00063432" w:rsidRPr="004E5542">
        <w:rPr>
          <w:i/>
          <w:sz w:val="20"/>
          <w:lang w:val="es-ES"/>
        </w:rPr>
        <w:t>,</w:t>
      </w:r>
      <w:r w:rsidRPr="004E5542">
        <w:rPr>
          <w:i/>
          <w:sz w:val="20"/>
          <w:lang w:val="es-ES"/>
        </w:rPr>
        <w:t xml:space="preserve"> aunque en ocasiones sí a su instancia)</w:t>
      </w:r>
      <w:r w:rsidR="00A53E54" w:rsidRPr="00E25EE7">
        <w:rPr>
          <w:sz w:val="20"/>
          <w:lang w:val="es-ES"/>
        </w:rPr>
        <w:t>, qu</w:t>
      </w:r>
      <w:r w:rsidR="00063432">
        <w:rPr>
          <w:sz w:val="20"/>
          <w:lang w:val="es-ES"/>
        </w:rPr>
        <w:t>ien</w:t>
      </w:r>
      <w:r w:rsidR="00A53E54" w:rsidRPr="00E25EE7">
        <w:rPr>
          <w:sz w:val="20"/>
          <w:lang w:val="es-ES"/>
        </w:rPr>
        <w:t xml:space="preserve"> les atribuye personalidad jurídico pública para que</w:t>
      </w:r>
      <w:r w:rsidR="00B76889">
        <w:rPr>
          <w:sz w:val="20"/>
          <w:lang w:val="es-ES"/>
        </w:rPr>
        <w:t>,</w:t>
      </w:r>
      <w:r w:rsidR="00A53E54" w:rsidRPr="00E25EE7">
        <w:rPr>
          <w:sz w:val="20"/>
          <w:lang w:val="es-ES"/>
        </w:rPr>
        <w:t xml:space="preserve"> </w:t>
      </w:r>
      <w:r w:rsidR="00B76889">
        <w:rPr>
          <w:sz w:val="20"/>
          <w:lang w:val="es-ES"/>
        </w:rPr>
        <w:t>además de</w:t>
      </w:r>
      <w:r w:rsidR="00A53E54" w:rsidRPr="00E25EE7">
        <w:rPr>
          <w:sz w:val="20"/>
          <w:lang w:val="es-ES"/>
        </w:rPr>
        <w:t xml:space="preserve"> defender los intereses </w:t>
      </w:r>
      <w:r w:rsidR="00063432">
        <w:rPr>
          <w:sz w:val="20"/>
          <w:lang w:val="es-ES"/>
        </w:rPr>
        <w:t xml:space="preserve">privados </w:t>
      </w:r>
      <w:r w:rsidR="00A53E54" w:rsidRPr="00E25EE7">
        <w:rPr>
          <w:sz w:val="20"/>
          <w:lang w:val="es-ES"/>
        </w:rPr>
        <w:t>de sus miembros, desempeñen funciones públicas.</w:t>
      </w:r>
    </w:p>
    <w:p w:rsidR="00A53E54" w:rsidRPr="00E25EE7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Pr="00B76889" w:rsidRDefault="00B76889" w:rsidP="009C28E7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A53E54" w:rsidRPr="00063432">
        <w:rPr>
          <w:sz w:val="20"/>
          <w:lang w:val="es-ES"/>
        </w:rPr>
        <w:t xml:space="preserve">Una species del genus Corporaciones son los COLEGIOS PROFESIONALES </w:t>
      </w:r>
      <w:r w:rsidR="00063432">
        <w:rPr>
          <w:sz w:val="20"/>
          <w:lang w:val="es-ES"/>
        </w:rPr>
        <w:t>(a</w:t>
      </w:r>
      <w:r w:rsidR="00063432" w:rsidRPr="00B76889">
        <w:rPr>
          <w:sz w:val="20"/>
          <w:lang w:val="es-ES"/>
        </w:rPr>
        <w:t>rt. 1 de la Ley 13 febrero 1974, de Colegios Profesionales)</w:t>
      </w:r>
      <w:r w:rsidR="00063432" w:rsidRPr="00063432">
        <w:rPr>
          <w:sz w:val="20"/>
          <w:lang w:val="es-ES"/>
        </w:rPr>
        <w:t xml:space="preserve"> </w:t>
      </w:r>
      <w:r w:rsidR="00A53E54" w:rsidRPr="00063432">
        <w:rPr>
          <w:sz w:val="20"/>
          <w:lang w:val="es-ES"/>
        </w:rPr>
        <w:t>y en concreto el Colegio de Registradores de la Propiedad y Mercantiles de España</w:t>
      </w:r>
      <w:r w:rsidR="00063432">
        <w:rPr>
          <w:sz w:val="20"/>
          <w:lang w:val="es-ES"/>
        </w:rPr>
        <w:t xml:space="preserve"> (art. 1 del </w:t>
      </w:r>
      <w:r w:rsidR="00A53E54" w:rsidRPr="00B76889">
        <w:rPr>
          <w:sz w:val="20"/>
          <w:lang w:val="es-ES"/>
        </w:rPr>
        <w:t>R</w:t>
      </w:r>
      <w:r w:rsidR="00063432" w:rsidRPr="00B76889">
        <w:rPr>
          <w:sz w:val="20"/>
          <w:lang w:val="es-ES"/>
        </w:rPr>
        <w:t>D</w:t>
      </w:r>
      <w:r w:rsidR="00A53E54" w:rsidRPr="00B76889">
        <w:rPr>
          <w:sz w:val="20"/>
          <w:lang w:val="es-ES"/>
        </w:rPr>
        <w:t xml:space="preserve"> 14 de abril</w:t>
      </w:r>
      <w:r w:rsidR="00063432" w:rsidRPr="00B76889">
        <w:rPr>
          <w:sz w:val="20"/>
          <w:lang w:val="es-ES"/>
        </w:rPr>
        <w:t xml:space="preserve"> 1997</w:t>
      </w:r>
      <w:r w:rsidR="00A53E54" w:rsidRPr="00B76889">
        <w:rPr>
          <w:sz w:val="20"/>
          <w:lang w:val="es-ES"/>
        </w:rPr>
        <w:t xml:space="preserve">, que aprueba </w:t>
      </w:r>
      <w:r w:rsidR="00063432" w:rsidRPr="00B76889">
        <w:rPr>
          <w:sz w:val="20"/>
          <w:lang w:val="es-ES"/>
        </w:rPr>
        <w:t>sus</w:t>
      </w:r>
      <w:r w:rsidR="00A53E54" w:rsidRPr="00B76889">
        <w:rPr>
          <w:sz w:val="20"/>
          <w:lang w:val="es-ES"/>
        </w:rPr>
        <w:t xml:space="preserve"> Estatutos</w:t>
      </w:r>
      <w:r w:rsidR="00063432" w:rsidRPr="00B76889">
        <w:rPr>
          <w:sz w:val="20"/>
          <w:lang w:val="es-ES"/>
        </w:rPr>
        <w:t>)</w:t>
      </w:r>
      <w:r>
        <w:rPr>
          <w:sz w:val="20"/>
          <w:lang w:val="es-ES"/>
        </w:rPr>
        <w:t>. G</w:t>
      </w:r>
      <w:r w:rsidRPr="00B76889">
        <w:rPr>
          <w:sz w:val="20"/>
          <w:lang w:val="es-ES"/>
        </w:rPr>
        <w:t>oza</w:t>
      </w:r>
      <w:r>
        <w:rPr>
          <w:sz w:val="20"/>
          <w:lang w:val="es-ES"/>
        </w:rPr>
        <w:t>n</w:t>
      </w:r>
      <w:r w:rsidRPr="00B76889">
        <w:rPr>
          <w:sz w:val="20"/>
          <w:lang w:val="es-ES"/>
        </w:rPr>
        <w:t xml:space="preserve"> de garantía constitucional </w:t>
      </w:r>
      <w:r>
        <w:rPr>
          <w:sz w:val="20"/>
          <w:lang w:val="es-ES"/>
        </w:rPr>
        <w:t>(</w:t>
      </w:r>
      <w:r w:rsidRPr="00B76889">
        <w:rPr>
          <w:sz w:val="20"/>
          <w:lang w:val="es-ES"/>
        </w:rPr>
        <w:t>art. 36 CE</w:t>
      </w:r>
      <w:r>
        <w:rPr>
          <w:sz w:val="20"/>
          <w:lang w:val="es-ES"/>
        </w:rPr>
        <w:t>)</w:t>
      </w:r>
      <w:r w:rsidRPr="00B76889">
        <w:rPr>
          <w:sz w:val="20"/>
          <w:lang w:val="es-ES"/>
        </w:rPr>
        <w:t xml:space="preserve"> que ampara el ejercicio de sus competencias “con carácter exclusivo”</w:t>
      </w:r>
      <w:r>
        <w:rPr>
          <w:sz w:val="20"/>
          <w:lang w:val="es-ES"/>
        </w:rPr>
        <w:t>.</w:t>
      </w:r>
    </w:p>
    <w:p w:rsidR="00A53E54" w:rsidRPr="00B76889" w:rsidRDefault="00A53E54" w:rsidP="009C28E7">
      <w:pPr>
        <w:pStyle w:val="temas"/>
        <w:ind w:left="708"/>
        <w:jc w:val="both"/>
        <w:rPr>
          <w:sz w:val="20"/>
          <w:lang w:val="es-ES"/>
        </w:rPr>
      </w:pPr>
    </w:p>
    <w:p w:rsidR="00A53E54" w:rsidRPr="00B76889" w:rsidRDefault="00B76889" w:rsidP="009C28E7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. A</w:t>
      </w:r>
      <w:r w:rsidR="00A53E54" w:rsidRPr="00B76889">
        <w:rPr>
          <w:sz w:val="20"/>
          <w:lang w:val="es-ES"/>
        </w:rPr>
        <w:t xml:space="preserve">demás de los Colegios Profesionales, existen otras </w:t>
      </w:r>
      <w:r>
        <w:rPr>
          <w:sz w:val="20"/>
          <w:lang w:val="es-ES"/>
        </w:rPr>
        <w:t>“</w:t>
      </w:r>
      <w:r w:rsidR="00A53E54" w:rsidRPr="00B76889">
        <w:rPr>
          <w:sz w:val="20"/>
          <w:lang w:val="es-ES"/>
        </w:rPr>
        <w:t>Corporaciones Sectoriales de Base Privada</w:t>
      </w:r>
      <w:r>
        <w:rPr>
          <w:sz w:val="20"/>
          <w:lang w:val="es-ES"/>
        </w:rPr>
        <w:t>”</w:t>
      </w:r>
      <w:r w:rsidRPr="00B76889">
        <w:rPr>
          <w:sz w:val="20"/>
          <w:lang w:val="es-ES"/>
        </w:rPr>
        <w:t xml:space="preserve"> (la expresión es de GARCÍA DE ENTERRÍA)</w:t>
      </w:r>
      <w:r w:rsidR="00A53E54" w:rsidRPr="00B76889">
        <w:rPr>
          <w:sz w:val="20"/>
          <w:lang w:val="es-ES"/>
        </w:rPr>
        <w:t>. Por ejemplo, las Cámaras Oficiales de Comercio, Industria, Servicios y Navegación (que se rigen por la Ley 4/2014, de 1 de abril).</w:t>
      </w:r>
    </w:p>
    <w:p w:rsidR="00A53E54" w:rsidRPr="00B76889" w:rsidRDefault="00A53E54" w:rsidP="00B76889">
      <w:pPr>
        <w:pStyle w:val="temas"/>
        <w:jc w:val="both"/>
        <w:rPr>
          <w:sz w:val="20"/>
          <w:lang w:val="es-ES"/>
        </w:rPr>
      </w:pPr>
    </w:p>
    <w:p w:rsidR="00A53E54" w:rsidRDefault="00B76889" w:rsidP="00B76889">
      <w:pPr>
        <w:pStyle w:val="temas"/>
        <w:jc w:val="both"/>
        <w:rPr>
          <w:sz w:val="20"/>
          <w:lang w:val="es-ES"/>
        </w:rPr>
      </w:pPr>
      <w:r>
        <w:rPr>
          <w:b/>
          <w:sz w:val="20"/>
          <w:u w:val="single"/>
          <w:lang w:val="es-ES"/>
        </w:rPr>
        <w:t>E.2</w:t>
      </w:r>
      <w:r>
        <w:rPr>
          <w:sz w:val="20"/>
          <w:lang w:val="es-ES"/>
        </w:rPr>
        <w:t xml:space="preserve">. </w:t>
      </w:r>
      <w:r w:rsidR="00A53E54">
        <w:rPr>
          <w:sz w:val="20"/>
          <w:lang w:val="es-ES"/>
        </w:rPr>
        <w:t xml:space="preserve">Dificultad de delimitar el interés público y particular. Al no citar el CC entre las asociaciones de interés particular más que </w:t>
      </w:r>
      <w:r>
        <w:rPr>
          <w:sz w:val="20"/>
          <w:lang w:val="es-ES"/>
        </w:rPr>
        <w:t xml:space="preserve">a </w:t>
      </w:r>
      <w:r w:rsidR="00A53E54">
        <w:rPr>
          <w:sz w:val="20"/>
          <w:lang w:val="es-ES"/>
        </w:rPr>
        <w:t xml:space="preserve">las civiles, mercantiles e industriales, parece deducirse que las demás han de entenderse de interés público, cuando en realidad muchas </w:t>
      </w:r>
      <w:r w:rsidR="00EB6ADB">
        <w:rPr>
          <w:sz w:val="20"/>
          <w:lang w:val="es-ES"/>
        </w:rPr>
        <w:t>otras asociaciones</w:t>
      </w:r>
      <w:r w:rsidR="00A53E54">
        <w:rPr>
          <w:sz w:val="20"/>
          <w:lang w:val="es-ES"/>
        </w:rPr>
        <w:t xml:space="preserve"> son </w:t>
      </w:r>
      <w:r w:rsidR="00F87331">
        <w:rPr>
          <w:sz w:val="20"/>
          <w:lang w:val="es-ES"/>
        </w:rPr>
        <w:t xml:space="preserve">tb </w:t>
      </w:r>
      <w:r w:rsidR="00A53E54">
        <w:rPr>
          <w:sz w:val="20"/>
          <w:lang w:val="es-ES"/>
        </w:rPr>
        <w:t>de interés particular (ej</w:t>
      </w:r>
      <w:r w:rsidR="005742DC">
        <w:rPr>
          <w:sz w:val="20"/>
          <w:lang w:val="es-ES"/>
        </w:rPr>
        <w:t>.</w:t>
      </w:r>
      <w:r w:rsidR="00A53E54">
        <w:rPr>
          <w:sz w:val="20"/>
          <w:lang w:val="es-ES"/>
        </w:rPr>
        <w:t xml:space="preserve"> las federaciones deportivas</w:t>
      </w:r>
      <w:r w:rsidR="00F87331">
        <w:rPr>
          <w:sz w:val="20"/>
          <w:lang w:val="es-ES"/>
        </w:rPr>
        <w:t>, art. 5 LA</w:t>
      </w:r>
      <w:r w:rsidR="00A53E54">
        <w:rPr>
          <w:sz w:val="20"/>
          <w:lang w:val="es-ES"/>
        </w:rPr>
        <w:t>)</w:t>
      </w:r>
      <w:r w:rsidR="005742DC">
        <w:rPr>
          <w:sz w:val="20"/>
          <w:lang w:val="es-ES"/>
        </w:rPr>
        <w:t xml:space="preserve">, asunto ya </w:t>
      </w:r>
      <w:r w:rsidR="00F87331">
        <w:rPr>
          <w:sz w:val="20"/>
          <w:lang w:val="es-ES"/>
        </w:rPr>
        <w:t>tratado</w:t>
      </w:r>
      <w:r w:rsidR="005742DC">
        <w:rPr>
          <w:sz w:val="20"/>
          <w:lang w:val="es-ES"/>
        </w:rPr>
        <w:t>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5742DC" w:rsidRDefault="00A53E54" w:rsidP="005742DC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¿Pueden existir fundaciones de interés particular? </w:t>
      </w:r>
    </w:p>
    <w:p w:rsidR="004E5542" w:rsidRDefault="004E5542" w:rsidP="005742DC">
      <w:pPr>
        <w:pStyle w:val="temas"/>
        <w:jc w:val="both"/>
        <w:rPr>
          <w:sz w:val="20"/>
          <w:lang w:val="es-ES"/>
        </w:rPr>
      </w:pPr>
    </w:p>
    <w:p w:rsidR="00A53E54" w:rsidRDefault="005742DC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A53E54">
        <w:rPr>
          <w:sz w:val="20"/>
          <w:lang w:val="es-ES"/>
        </w:rPr>
        <w:t xml:space="preserve">De acuerdo con el art 35 del CC y el art 34 de la CE, que sólo aluden a fundaciones de interés público, la LF </w:t>
      </w:r>
      <w:r>
        <w:rPr>
          <w:sz w:val="20"/>
          <w:lang w:val="es-ES"/>
        </w:rPr>
        <w:t xml:space="preserve">de </w:t>
      </w:r>
      <w:r w:rsidR="00A53E54">
        <w:rPr>
          <w:sz w:val="20"/>
          <w:lang w:val="es-ES"/>
        </w:rPr>
        <w:t xml:space="preserve">1994 siguió un criterio negativo, al rechazar las fundaciones familiares. </w:t>
      </w:r>
    </w:p>
    <w:p w:rsidR="004E5542" w:rsidRDefault="004E5542" w:rsidP="004E5542">
      <w:pPr>
        <w:pStyle w:val="temas"/>
        <w:ind w:left="708"/>
        <w:jc w:val="both"/>
        <w:rPr>
          <w:sz w:val="20"/>
          <w:lang w:val="es-ES"/>
        </w:rPr>
      </w:pPr>
    </w:p>
    <w:p w:rsidR="00A53E54" w:rsidRDefault="005742DC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4E5542">
        <w:rPr>
          <w:sz w:val="20"/>
          <w:lang w:val="es-ES"/>
        </w:rPr>
        <w:t>El art. 2 de</w:t>
      </w:r>
      <w:r w:rsidR="00A53E54">
        <w:rPr>
          <w:sz w:val="20"/>
          <w:lang w:val="es-ES"/>
        </w:rPr>
        <w:t xml:space="preserve"> la </w:t>
      </w:r>
      <w:r>
        <w:rPr>
          <w:sz w:val="20"/>
          <w:lang w:val="es-ES"/>
        </w:rPr>
        <w:t>vigente</w:t>
      </w:r>
      <w:r w:rsidR="00A53E54">
        <w:rPr>
          <w:sz w:val="20"/>
          <w:lang w:val="es-ES"/>
        </w:rPr>
        <w:t xml:space="preserve"> LF 26 </w:t>
      </w:r>
      <w:r>
        <w:rPr>
          <w:sz w:val="20"/>
          <w:lang w:val="es-ES"/>
        </w:rPr>
        <w:t>dic</w:t>
      </w:r>
      <w:r w:rsidR="00A53E54">
        <w:rPr>
          <w:sz w:val="20"/>
          <w:lang w:val="es-ES"/>
        </w:rPr>
        <w:t xml:space="preserve"> 2002</w:t>
      </w:r>
      <w:r>
        <w:rPr>
          <w:sz w:val="20"/>
          <w:lang w:val="es-ES"/>
        </w:rPr>
        <w:t xml:space="preserve"> no deja lugar a duda (sus fines han de ser de interés general). Ello sin perjuicio de </w:t>
      </w:r>
      <w:r w:rsidR="00A53E54">
        <w:rPr>
          <w:sz w:val="20"/>
          <w:lang w:val="es-ES"/>
        </w:rPr>
        <w:t xml:space="preserve">que </w:t>
      </w:r>
      <w:r>
        <w:rPr>
          <w:sz w:val="20"/>
          <w:lang w:val="es-ES"/>
        </w:rPr>
        <w:t xml:space="preserve">se </w:t>
      </w:r>
      <w:r w:rsidR="00A53E54">
        <w:rPr>
          <w:sz w:val="20"/>
          <w:lang w:val="es-ES"/>
        </w:rPr>
        <w:t>admit</w:t>
      </w:r>
      <w:r>
        <w:rPr>
          <w:sz w:val="20"/>
          <w:lang w:val="es-ES"/>
        </w:rPr>
        <w:t>an</w:t>
      </w:r>
      <w:r w:rsidR="00A53E54">
        <w:rPr>
          <w:sz w:val="20"/>
          <w:lang w:val="es-ES"/>
        </w:rPr>
        <w:t xml:space="preserve"> ciertas fundaciones que presentan algún signo de interés particular, como las laborales</w:t>
      </w:r>
      <w:r>
        <w:rPr>
          <w:sz w:val="20"/>
          <w:lang w:val="es-ES"/>
        </w:rPr>
        <w:t xml:space="preserve"> o las</w:t>
      </w:r>
      <w:r w:rsidR="00A53E54">
        <w:rPr>
          <w:sz w:val="20"/>
          <w:lang w:val="es-ES"/>
        </w:rPr>
        <w:t xml:space="preserve"> de protección del patrimonio histórico. </w:t>
      </w:r>
    </w:p>
    <w:p w:rsidR="00B91397" w:rsidRDefault="00B91397" w:rsidP="005742DC">
      <w:pPr>
        <w:pStyle w:val="temas"/>
        <w:jc w:val="both"/>
        <w:rPr>
          <w:sz w:val="20"/>
          <w:lang w:val="es-ES"/>
        </w:rPr>
      </w:pPr>
    </w:p>
    <w:p w:rsidR="00B91397" w:rsidRDefault="00B91397" w:rsidP="00B91397">
      <w:pPr>
        <w:pStyle w:val="temas"/>
        <w:jc w:val="both"/>
        <w:rPr>
          <w:sz w:val="20"/>
          <w:lang w:val="es-ES"/>
        </w:rPr>
      </w:pPr>
      <w:r w:rsidRPr="005C2792">
        <w:rPr>
          <w:b/>
          <w:sz w:val="20"/>
          <w:u w:val="single"/>
          <w:lang w:val="es-ES"/>
        </w:rPr>
        <w:t>CONSTITUCIÓN</w:t>
      </w:r>
      <w:r w:rsidR="005C2792" w:rsidRPr="005C2792">
        <w:rPr>
          <w:b/>
          <w:sz w:val="24"/>
          <w:szCs w:val="24"/>
          <w:lang w:val="es-ES"/>
        </w:rPr>
        <w:t xml:space="preserve"> </w:t>
      </w:r>
      <w:r w:rsidR="005C2792" w:rsidRPr="005C2792">
        <w:rPr>
          <w:sz w:val="20"/>
          <w:lang w:val="es-ES"/>
        </w:rPr>
        <w:t>Entra</w:t>
      </w:r>
      <w:r w:rsidR="005C2792">
        <w:rPr>
          <w:sz w:val="20"/>
          <w:lang w:val="es-ES"/>
        </w:rPr>
        <w:t xml:space="preserve">mos ahora en los detalles de constitución de cada una de ellas. Además de su sustrato (universitas) ya referido, requieren de su </w:t>
      </w:r>
      <w:r>
        <w:rPr>
          <w:sz w:val="20"/>
          <w:lang w:val="es-ES"/>
        </w:rPr>
        <w:t>R</w:t>
      </w:r>
      <w:r w:rsidR="005C2792">
        <w:rPr>
          <w:sz w:val="20"/>
          <w:lang w:val="es-ES"/>
        </w:rPr>
        <w:t>ECONOCIMIENTO</w:t>
      </w:r>
      <w:r>
        <w:rPr>
          <w:sz w:val="20"/>
          <w:lang w:val="es-ES"/>
        </w:rPr>
        <w:t xml:space="preserve"> </w:t>
      </w:r>
      <w:r w:rsidR="005C2792">
        <w:rPr>
          <w:sz w:val="20"/>
          <w:lang w:val="es-ES"/>
        </w:rPr>
        <w:t>por el Estado</w:t>
      </w:r>
      <w:r w:rsidR="004E5542">
        <w:rPr>
          <w:sz w:val="20"/>
          <w:lang w:val="es-ES"/>
        </w:rPr>
        <w:t>. S</w:t>
      </w:r>
      <w:r>
        <w:rPr>
          <w:sz w:val="20"/>
          <w:lang w:val="es-ES"/>
        </w:rPr>
        <w:t xml:space="preserve">istemas. </w:t>
      </w:r>
    </w:p>
    <w:p w:rsidR="004E5542" w:rsidRDefault="004E5542" w:rsidP="00C45396">
      <w:pPr>
        <w:pStyle w:val="temas"/>
        <w:ind w:left="708"/>
        <w:jc w:val="both"/>
        <w:rPr>
          <w:sz w:val="20"/>
          <w:lang w:val="es-ES"/>
        </w:rPr>
      </w:pPr>
    </w:p>
    <w:p w:rsidR="00B91397" w:rsidRDefault="00B91397" w:rsidP="00C45396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. De libre constitución. El Estado reconoce a la persona jurídica por su solo cumplimiento de las normas legales.</w:t>
      </w:r>
    </w:p>
    <w:p w:rsidR="004E5542" w:rsidRDefault="004E5542" w:rsidP="00C45396">
      <w:pPr>
        <w:pStyle w:val="temas"/>
        <w:ind w:left="708"/>
        <w:jc w:val="both"/>
        <w:rPr>
          <w:sz w:val="20"/>
          <w:lang w:val="es-ES"/>
        </w:rPr>
      </w:pPr>
    </w:p>
    <w:p w:rsidR="00B91397" w:rsidRDefault="00B91397" w:rsidP="00C45396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. Normativo o reconocimiento por acto de autoridad. La personalidad se adquiere cuando, cumplidos los requisitos legales, ello es atestiguado por la autoridad, generalmente mediante la inscripción en un registro. Tiene carácter confirmativo.</w:t>
      </w:r>
    </w:p>
    <w:p w:rsidR="00B91397" w:rsidRDefault="00B91397" w:rsidP="00C45396">
      <w:pPr>
        <w:pStyle w:val="temas"/>
        <w:ind w:left="708" w:firstLine="708"/>
        <w:jc w:val="both"/>
        <w:rPr>
          <w:sz w:val="20"/>
          <w:lang w:val="es-ES"/>
        </w:rPr>
      </w:pPr>
    </w:p>
    <w:p w:rsidR="00B91397" w:rsidRDefault="00B91397" w:rsidP="00C45396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lastRenderedPageBreak/>
        <w:t>. Sistema de concesión (“octroi”) La atribución de la personalidad jurídica requiere una decisión singular del Poder Público</w:t>
      </w:r>
      <w:r w:rsidR="005C2792">
        <w:rPr>
          <w:sz w:val="20"/>
          <w:lang w:val="es-ES"/>
        </w:rPr>
        <w:t>,</w:t>
      </w:r>
      <w:r>
        <w:rPr>
          <w:sz w:val="20"/>
          <w:lang w:val="es-ES"/>
        </w:rPr>
        <w:t xml:space="preserve"> con carácter constitutivo.</w:t>
      </w:r>
    </w:p>
    <w:p w:rsidR="00B91397" w:rsidRDefault="00B91397" w:rsidP="00B91397">
      <w:pPr>
        <w:pStyle w:val="temas"/>
        <w:ind w:firstLine="708"/>
        <w:jc w:val="both"/>
        <w:rPr>
          <w:sz w:val="20"/>
          <w:lang w:val="es-ES"/>
        </w:rPr>
      </w:pPr>
    </w:p>
    <w:p w:rsidR="00B91397" w:rsidRDefault="00B91397" w:rsidP="005C2792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Sistema español. Distinguimos:</w:t>
      </w:r>
    </w:p>
    <w:p w:rsidR="00B91397" w:rsidRDefault="00B91397" w:rsidP="00B91397">
      <w:pPr>
        <w:pStyle w:val="temas"/>
        <w:ind w:firstLine="708"/>
        <w:jc w:val="both"/>
        <w:rPr>
          <w:sz w:val="20"/>
          <w:lang w:val="es-ES"/>
        </w:rPr>
      </w:pPr>
    </w:p>
    <w:p w:rsidR="00B91397" w:rsidRDefault="00B91397" w:rsidP="00C45396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r w:rsidRPr="00C45396">
        <w:rPr>
          <w:sz w:val="20"/>
          <w:lang w:val="es-ES"/>
        </w:rPr>
        <w:t xml:space="preserve">Las </w:t>
      </w:r>
      <w:r w:rsidRPr="00C45396">
        <w:rPr>
          <w:b/>
          <w:sz w:val="20"/>
          <w:lang w:val="es-ES"/>
        </w:rPr>
        <w:t>corporaciones</w:t>
      </w:r>
      <w:r>
        <w:rPr>
          <w:sz w:val="20"/>
          <w:lang w:val="es-ES"/>
        </w:rPr>
        <w:t>. Son siempre creadas por norma legal. Rige por lo tanto el sistema de concesión</w:t>
      </w:r>
      <w:r w:rsidR="00C45396">
        <w:rPr>
          <w:sz w:val="20"/>
          <w:lang w:val="es-ES"/>
        </w:rPr>
        <w:t xml:space="preserve"> (octroi)</w:t>
      </w:r>
      <w:r>
        <w:rPr>
          <w:sz w:val="20"/>
          <w:lang w:val="es-ES"/>
        </w:rPr>
        <w:t>.</w:t>
      </w:r>
    </w:p>
    <w:p w:rsidR="00B91397" w:rsidRDefault="00B91397" w:rsidP="00B91397">
      <w:pPr>
        <w:pStyle w:val="temas"/>
        <w:ind w:firstLine="708"/>
        <w:jc w:val="both"/>
        <w:rPr>
          <w:sz w:val="20"/>
          <w:lang w:val="es-ES"/>
        </w:rPr>
      </w:pPr>
    </w:p>
    <w:p w:rsidR="00C45396" w:rsidRDefault="00B91397" w:rsidP="00C45396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r w:rsidRPr="00C45396">
        <w:rPr>
          <w:sz w:val="20"/>
          <w:lang w:val="es-ES"/>
        </w:rPr>
        <w:t xml:space="preserve">Las </w:t>
      </w:r>
      <w:r w:rsidRPr="00C45396">
        <w:rPr>
          <w:b/>
          <w:sz w:val="20"/>
          <w:lang w:val="es-ES"/>
        </w:rPr>
        <w:t>asociaciones</w:t>
      </w:r>
      <w:r>
        <w:rPr>
          <w:sz w:val="20"/>
          <w:lang w:val="es-ES"/>
        </w:rPr>
        <w:t xml:space="preserve">. </w:t>
      </w:r>
      <w:r w:rsidR="00C45396">
        <w:rPr>
          <w:sz w:val="20"/>
          <w:lang w:val="es-ES"/>
        </w:rPr>
        <w:t>Se sigue el sistema de libre constitución.</w:t>
      </w:r>
      <w:r w:rsidR="00BA5E4F">
        <w:rPr>
          <w:sz w:val="20"/>
          <w:lang w:val="es-ES"/>
        </w:rPr>
        <w:t xml:space="preserve"> REMISION Tema 17 </w:t>
      </w:r>
      <w:r w:rsidR="00BA5E4F" w:rsidRPr="00BA5E4F">
        <w:rPr>
          <w:b/>
          <w:i/>
          <w:sz w:val="18"/>
          <w:highlight w:val="lightGray"/>
          <w:lang w:val="es-ES"/>
        </w:rPr>
        <w:t>(según tiempo)</w:t>
      </w:r>
    </w:p>
    <w:p w:rsidR="004E5542" w:rsidRDefault="004E5542" w:rsidP="00C45396">
      <w:pPr>
        <w:pStyle w:val="temas"/>
        <w:jc w:val="both"/>
        <w:rPr>
          <w:sz w:val="20"/>
          <w:lang w:val="es-ES"/>
        </w:rPr>
      </w:pPr>
    </w:p>
    <w:p w:rsidR="00B91397" w:rsidRPr="00BA5E4F" w:rsidRDefault="00C45396" w:rsidP="004E5542">
      <w:pPr>
        <w:pStyle w:val="temas"/>
        <w:ind w:left="708"/>
        <w:jc w:val="both"/>
        <w:rPr>
          <w:i/>
          <w:sz w:val="18"/>
        </w:rPr>
      </w:pPr>
      <w:r w:rsidRPr="00BA5E4F">
        <w:rPr>
          <w:i/>
          <w:sz w:val="18"/>
        </w:rPr>
        <w:t>. S</w:t>
      </w:r>
      <w:r w:rsidR="00B91397" w:rsidRPr="00BA5E4F">
        <w:rPr>
          <w:i/>
          <w:sz w:val="18"/>
        </w:rPr>
        <w:t>e constituyen mediante acuerdo de tres o más personas físicas o jurídicas legalmente constituidas que se comprometen a poner en común conocimientos, medios y actividades para conseguir unas finalidades lícitas, comunes, de interés general o particular</w:t>
      </w:r>
      <w:r w:rsidRPr="00BA5E4F">
        <w:rPr>
          <w:i/>
          <w:sz w:val="18"/>
        </w:rPr>
        <w:t xml:space="preserve"> (</w:t>
      </w:r>
      <w:r w:rsidRPr="00BA5E4F">
        <w:rPr>
          <w:i/>
          <w:sz w:val="18"/>
          <w:lang w:val="es-ES"/>
        </w:rPr>
        <w:t>art. 5 LO de 22 de marzo de 2002)</w:t>
      </w:r>
      <w:r w:rsidR="00B91397" w:rsidRPr="00BA5E4F">
        <w:rPr>
          <w:i/>
          <w:sz w:val="18"/>
        </w:rPr>
        <w:t xml:space="preserve">. </w:t>
      </w:r>
    </w:p>
    <w:p w:rsidR="004E5542" w:rsidRPr="00BA5E4F" w:rsidRDefault="004E5542" w:rsidP="004E5542">
      <w:pPr>
        <w:pStyle w:val="temas"/>
        <w:ind w:left="708"/>
        <w:rPr>
          <w:i/>
          <w:sz w:val="18"/>
        </w:rPr>
      </w:pPr>
    </w:p>
    <w:p w:rsidR="00B91397" w:rsidRPr="00BA5E4F" w:rsidRDefault="00C45396" w:rsidP="004E5542">
      <w:pPr>
        <w:pStyle w:val="temas"/>
        <w:ind w:left="708"/>
        <w:rPr>
          <w:i/>
          <w:sz w:val="18"/>
        </w:rPr>
      </w:pPr>
      <w:r w:rsidRPr="00BA5E4F">
        <w:rPr>
          <w:i/>
          <w:sz w:val="18"/>
        </w:rPr>
        <w:t xml:space="preserve">. </w:t>
      </w:r>
      <w:r w:rsidR="00B91397" w:rsidRPr="00BA5E4F">
        <w:rPr>
          <w:i/>
          <w:sz w:val="18"/>
        </w:rPr>
        <w:t xml:space="preserve">El acuerdo, que incluirá la aprobación de los </w:t>
      </w:r>
      <w:r w:rsidR="00B91397" w:rsidRPr="00BA5E4F">
        <w:rPr>
          <w:i/>
          <w:sz w:val="18"/>
          <w:u w:val="single"/>
        </w:rPr>
        <w:t>Estatutos</w:t>
      </w:r>
      <w:r w:rsidR="00B91397" w:rsidRPr="00BA5E4F">
        <w:rPr>
          <w:i/>
          <w:sz w:val="18"/>
        </w:rPr>
        <w:t xml:space="preserve">, se formalizará en </w:t>
      </w:r>
      <w:r w:rsidRPr="00BA5E4F">
        <w:rPr>
          <w:i/>
          <w:sz w:val="18"/>
          <w:u w:val="single"/>
        </w:rPr>
        <w:t>a</w:t>
      </w:r>
      <w:r w:rsidR="00B91397" w:rsidRPr="00BA5E4F">
        <w:rPr>
          <w:i/>
          <w:sz w:val="18"/>
          <w:u w:val="single"/>
        </w:rPr>
        <w:t>cta fundacional</w:t>
      </w:r>
      <w:r w:rsidR="00B91397" w:rsidRPr="00BA5E4F">
        <w:rPr>
          <w:i/>
          <w:sz w:val="18"/>
        </w:rPr>
        <w:t xml:space="preserve">, en documento público o privado. </w:t>
      </w:r>
    </w:p>
    <w:p w:rsidR="004E5542" w:rsidRDefault="004E5542" w:rsidP="004E5542">
      <w:pPr>
        <w:pStyle w:val="temas"/>
        <w:ind w:left="708"/>
        <w:jc w:val="both"/>
        <w:rPr>
          <w:sz w:val="20"/>
        </w:rPr>
      </w:pPr>
    </w:p>
    <w:p w:rsidR="00B91397" w:rsidRDefault="00C45396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</w:rPr>
        <w:t xml:space="preserve">. </w:t>
      </w:r>
      <w:r w:rsidR="00B91397">
        <w:rPr>
          <w:sz w:val="20"/>
        </w:rPr>
        <w:t xml:space="preserve">Con el otorgamiento del </w:t>
      </w:r>
      <w:r>
        <w:rPr>
          <w:sz w:val="20"/>
        </w:rPr>
        <w:t>a</w:t>
      </w:r>
      <w:r w:rsidR="00B91397">
        <w:rPr>
          <w:sz w:val="20"/>
        </w:rPr>
        <w:t xml:space="preserve">cta adquirirá la asociación su personalidad jurídica y la plena capacidad de obrar, sin perjuicio de la necesidad de su inscripción </w:t>
      </w:r>
      <w:r w:rsidR="00B91397" w:rsidRPr="00C45396">
        <w:rPr>
          <w:i/>
          <w:sz w:val="20"/>
        </w:rPr>
        <w:t>a los solos efectos de publicidad</w:t>
      </w:r>
      <w:r w:rsidR="00B91397">
        <w:rPr>
          <w:sz w:val="20"/>
        </w:rPr>
        <w:t>, de acuerdo con el art 22 CE</w:t>
      </w:r>
      <w:r>
        <w:rPr>
          <w:sz w:val="20"/>
        </w:rPr>
        <w:t>.</w:t>
      </w:r>
    </w:p>
    <w:p w:rsidR="00B91397" w:rsidRDefault="00B91397" w:rsidP="00B91397">
      <w:pPr>
        <w:pStyle w:val="temas"/>
        <w:ind w:firstLine="708"/>
        <w:jc w:val="both"/>
        <w:rPr>
          <w:sz w:val="20"/>
          <w:lang w:val="es-ES"/>
        </w:rPr>
      </w:pPr>
    </w:p>
    <w:p w:rsidR="00B91397" w:rsidRDefault="00B91397" w:rsidP="00C45396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r w:rsidRPr="00C45396">
        <w:rPr>
          <w:sz w:val="20"/>
        </w:rPr>
        <w:t xml:space="preserve">Las </w:t>
      </w:r>
      <w:r w:rsidRPr="00C45396">
        <w:rPr>
          <w:b/>
          <w:sz w:val="20"/>
        </w:rPr>
        <w:t>fundaciones</w:t>
      </w:r>
      <w:r w:rsidR="00C45396" w:rsidRPr="00C45396">
        <w:rPr>
          <w:sz w:val="20"/>
        </w:rPr>
        <w:t>. Rige</w:t>
      </w:r>
      <w:r w:rsidR="00C45396">
        <w:rPr>
          <w:sz w:val="20"/>
          <w:lang w:val="es-ES"/>
        </w:rPr>
        <w:t xml:space="preserve"> el sistema normativo. E</w:t>
      </w:r>
      <w:r>
        <w:rPr>
          <w:sz w:val="20"/>
          <w:lang w:val="es-ES"/>
        </w:rPr>
        <w:t xml:space="preserve">l art 4 </w:t>
      </w:r>
      <w:r w:rsidR="00C45396">
        <w:rPr>
          <w:sz w:val="20"/>
          <w:lang w:val="es-ES"/>
        </w:rPr>
        <w:t>L</w:t>
      </w:r>
      <w:r>
        <w:rPr>
          <w:sz w:val="20"/>
          <w:lang w:val="es-ES"/>
        </w:rPr>
        <w:t xml:space="preserve">ey 26 diciembre  2002 exige su constitución </w:t>
      </w:r>
      <w:r w:rsidR="00C45396">
        <w:rPr>
          <w:sz w:val="20"/>
          <w:lang w:val="es-ES"/>
        </w:rPr>
        <w:t xml:space="preserve">en </w:t>
      </w:r>
      <w:r>
        <w:rPr>
          <w:sz w:val="20"/>
          <w:lang w:val="es-ES"/>
        </w:rPr>
        <w:t xml:space="preserve">escritura pública otorgada por el fundador o el albacea </w:t>
      </w:r>
      <w:r w:rsidRPr="00C45396">
        <w:rPr>
          <w:sz w:val="18"/>
          <w:lang w:val="es-ES"/>
        </w:rPr>
        <w:t>(si se ha constituido por testamento)</w:t>
      </w:r>
      <w:r>
        <w:rPr>
          <w:sz w:val="20"/>
          <w:lang w:val="es-ES"/>
        </w:rPr>
        <w:t xml:space="preserve"> y su inscripción en el Registro de </w:t>
      </w:r>
      <w:r w:rsidR="00C45396">
        <w:rPr>
          <w:sz w:val="20"/>
          <w:lang w:val="es-ES"/>
        </w:rPr>
        <w:t>F</w:t>
      </w:r>
      <w:r>
        <w:rPr>
          <w:sz w:val="20"/>
          <w:lang w:val="es-ES"/>
        </w:rPr>
        <w:t>undaciones, a partir de cuyo momento tendrán personalidad jurídica</w:t>
      </w:r>
      <w:r w:rsidRPr="00D27DF5">
        <w:rPr>
          <w:sz w:val="16"/>
          <w:szCs w:val="16"/>
          <w:lang w:val="es-ES"/>
        </w:rPr>
        <w:t xml:space="preserve">. </w:t>
      </w:r>
    </w:p>
    <w:p w:rsidR="00B91397" w:rsidRDefault="00B91397" w:rsidP="00B91397">
      <w:pPr>
        <w:pStyle w:val="temas"/>
        <w:ind w:firstLine="708"/>
        <w:jc w:val="both"/>
        <w:rPr>
          <w:sz w:val="20"/>
          <w:lang w:val="es-ES"/>
        </w:rPr>
      </w:pPr>
    </w:p>
    <w:p w:rsidR="00B91397" w:rsidRDefault="00C45396" w:rsidP="00C45396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-</w:t>
      </w:r>
      <w:r w:rsidR="00B91397">
        <w:rPr>
          <w:sz w:val="20"/>
          <w:lang w:val="es-ES"/>
        </w:rPr>
        <w:t xml:space="preserve"> </w:t>
      </w:r>
      <w:r w:rsidR="00B91397" w:rsidRPr="00C45396">
        <w:rPr>
          <w:sz w:val="20"/>
          <w:lang w:val="es-ES"/>
        </w:rPr>
        <w:t>Asociaciones de interés particular</w:t>
      </w:r>
      <w:r w:rsidR="00B91397">
        <w:rPr>
          <w:sz w:val="20"/>
          <w:lang w:val="es-ES"/>
        </w:rPr>
        <w:t xml:space="preserve">. </w:t>
      </w:r>
      <w:r>
        <w:rPr>
          <w:sz w:val="20"/>
          <w:lang w:val="es-ES"/>
        </w:rPr>
        <w:t>Subdistinguimos:</w:t>
      </w:r>
    </w:p>
    <w:p w:rsidR="009B27DE" w:rsidRDefault="009B27DE" w:rsidP="00C45396">
      <w:pPr>
        <w:pStyle w:val="temas"/>
        <w:jc w:val="both"/>
        <w:rPr>
          <w:sz w:val="20"/>
          <w:lang w:val="es-ES"/>
        </w:rPr>
      </w:pPr>
    </w:p>
    <w:p w:rsidR="00B91397" w:rsidRPr="000B53E0" w:rsidRDefault="00B91397" w:rsidP="009B27DE">
      <w:pPr>
        <w:pStyle w:val="temas"/>
        <w:jc w:val="both"/>
        <w:rPr>
          <w:sz w:val="18"/>
          <w:szCs w:val="18"/>
          <w:highlight w:val="yellow"/>
        </w:rPr>
      </w:pPr>
      <w:r>
        <w:rPr>
          <w:sz w:val="20"/>
          <w:lang w:val="es-ES"/>
        </w:rPr>
        <w:t xml:space="preserve">· Las </w:t>
      </w:r>
      <w:r w:rsidRPr="00C45396">
        <w:rPr>
          <w:b/>
          <w:sz w:val="20"/>
          <w:lang w:val="es-ES"/>
        </w:rPr>
        <w:t>sociedades civiles</w:t>
      </w:r>
      <w:r>
        <w:rPr>
          <w:sz w:val="20"/>
          <w:lang w:val="es-ES"/>
        </w:rPr>
        <w:t xml:space="preserve"> se rigen por el sistema de libre constitución</w:t>
      </w:r>
      <w:r w:rsidR="009B27DE">
        <w:rPr>
          <w:sz w:val="20"/>
          <w:lang w:val="es-ES"/>
        </w:rPr>
        <w:t xml:space="preserve"> </w:t>
      </w:r>
      <w:r>
        <w:rPr>
          <w:sz w:val="20"/>
          <w:lang w:val="es-ES"/>
        </w:rPr>
        <w:t xml:space="preserve">al </w:t>
      </w:r>
      <w:r w:rsidR="009B27DE">
        <w:rPr>
          <w:sz w:val="20"/>
          <w:lang w:val="es-ES"/>
        </w:rPr>
        <w:t>atribuírseles</w:t>
      </w:r>
      <w:r>
        <w:rPr>
          <w:sz w:val="20"/>
          <w:lang w:val="es-ES"/>
        </w:rPr>
        <w:t xml:space="preserve"> p</w:t>
      </w:r>
      <w:r w:rsidR="00C45396">
        <w:rPr>
          <w:sz w:val="20"/>
          <w:lang w:val="es-ES"/>
        </w:rPr>
        <w:t>ersonalidad</w:t>
      </w:r>
      <w:r>
        <w:rPr>
          <w:sz w:val="20"/>
          <w:lang w:val="es-ES"/>
        </w:rPr>
        <w:t xml:space="preserve"> jurídica siempre que no se mantengan secretos los pactos entre los socios</w:t>
      </w:r>
      <w:r w:rsidR="009B27DE">
        <w:rPr>
          <w:sz w:val="20"/>
          <w:lang w:val="es-ES"/>
        </w:rPr>
        <w:t xml:space="preserve"> </w:t>
      </w:r>
      <w:r w:rsidRPr="009B27DE">
        <w:rPr>
          <w:sz w:val="18"/>
          <w:lang w:val="es-ES"/>
        </w:rPr>
        <w:t>y que cada uno de éstos no contrate en su propio nombre con tercero</w:t>
      </w:r>
      <w:r w:rsidR="009B27DE">
        <w:rPr>
          <w:sz w:val="18"/>
          <w:lang w:val="es-ES"/>
        </w:rPr>
        <w:t xml:space="preserve"> (art. 1</w:t>
      </w:r>
      <w:r>
        <w:rPr>
          <w:sz w:val="20"/>
          <w:lang w:val="es-ES"/>
        </w:rPr>
        <w:t>669</w:t>
      </w:r>
      <w:r w:rsidR="009B27DE">
        <w:rPr>
          <w:sz w:val="20"/>
          <w:lang w:val="es-ES"/>
        </w:rPr>
        <w:t>; sin perjuicio de la particularidad que supone el art. 1667)</w:t>
      </w:r>
      <w:r w:rsidR="004E5542">
        <w:rPr>
          <w:sz w:val="20"/>
          <w:lang w:val="es-ES"/>
        </w:rPr>
        <w:t>:</w:t>
      </w:r>
    </w:p>
    <w:p w:rsidR="00B91397" w:rsidRDefault="00B91397" w:rsidP="00B91397">
      <w:pPr>
        <w:pStyle w:val="temas"/>
        <w:ind w:firstLine="708"/>
        <w:jc w:val="both"/>
        <w:rPr>
          <w:sz w:val="20"/>
          <w:lang w:val="es-ES"/>
        </w:rPr>
      </w:pPr>
    </w:p>
    <w:p w:rsidR="00B91397" w:rsidRDefault="00B91397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Así </w:t>
      </w:r>
      <w:r w:rsidR="009B27DE">
        <w:rPr>
          <w:sz w:val="20"/>
          <w:lang w:val="es-ES"/>
        </w:rPr>
        <w:t>lo reconoce</w:t>
      </w:r>
      <w:r>
        <w:rPr>
          <w:sz w:val="20"/>
          <w:lang w:val="es-ES"/>
        </w:rPr>
        <w:t xml:space="preserve"> la R</w:t>
      </w:r>
      <w:r w:rsidR="009B27DE">
        <w:rPr>
          <w:sz w:val="20"/>
          <w:lang w:val="es-ES"/>
        </w:rPr>
        <w:t>DGRN</w:t>
      </w:r>
      <w:r>
        <w:rPr>
          <w:sz w:val="20"/>
          <w:lang w:val="es-ES"/>
        </w:rPr>
        <w:t xml:space="preserve"> 14 </w:t>
      </w:r>
      <w:r w:rsidRPr="009B27DE">
        <w:rPr>
          <w:sz w:val="20"/>
          <w:lang w:val="es-ES"/>
        </w:rPr>
        <w:t xml:space="preserve">II 2001, frente al criterio de la </w:t>
      </w:r>
      <w:r w:rsidR="009B27DE">
        <w:rPr>
          <w:sz w:val="20"/>
          <w:lang w:val="es-ES"/>
        </w:rPr>
        <w:t xml:space="preserve">muy criticada </w:t>
      </w:r>
      <w:r w:rsidRPr="009B27DE">
        <w:rPr>
          <w:sz w:val="20"/>
          <w:lang w:val="es-ES"/>
        </w:rPr>
        <w:t xml:space="preserve">R </w:t>
      </w:r>
      <w:r w:rsidRPr="009B27DE">
        <w:rPr>
          <w:sz w:val="14"/>
          <w:lang w:val="es-ES"/>
        </w:rPr>
        <w:t xml:space="preserve">31 de marzo de </w:t>
      </w:r>
      <w:r w:rsidRPr="009B27DE">
        <w:rPr>
          <w:sz w:val="20"/>
          <w:lang w:val="es-ES"/>
        </w:rPr>
        <w:t xml:space="preserve">1997 y el </w:t>
      </w:r>
      <w:r w:rsidRPr="009B27DE">
        <w:rPr>
          <w:sz w:val="20"/>
        </w:rPr>
        <w:t xml:space="preserve">Real Decreto 1867/1998, de 4 septiembre </w:t>
      </w:r>
      <w:r w:rsidRPr="009B27DE">
        <w:rPr>
          <w:sz w:val="20"/>
          <w:lang w:val="es-ES"/>
        </w:rPr>
        <w:t>de modificación del RRM, anulado por S 24 febrero II 2000, que exigían inscripción.</w:t>
      </w:r>
      <w:r>
        <w:rPr>
          <w:sz w:val="20"/>
          <w:lang w:val="es-ES"/>
        </w:rPr>
        <w:t xml:space="preserve"> </w:t>
      </w:r>
    </w:p>
    <w:p w:rsidR="00B91397" w:rsidRDefault="00B91397" w:rsidP="004E5542">
      <w:pPr>
        <w:pStyle w:val="temas"/>
        <w:ind w:left="708" w:firstLine="708"/>
        <w:jc w:val="both"/>
        <w:rPr>
          <w:sz w:val="20"/>
          <w:lang w:val="es-ES"/>
        </w:rPr>
      </w:pPr>
    </w:p>
    <w:p w:rsidR="00B91397" w:rsidRDefault="00B91397" w:rsidP="004E5542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Como excepción, el art 8 de la ley de sociedades profesionales, de 15 de marzo de 2007, establece que éstas adquirirán personalidad jurídica con la inscripción.</w:t>
      </w:r>
    </w:p>
    <w:p w:rsidR="00B91397" w:rsidRPr="009B27DE" w:rsidRDefault="00B91397" w:rsidP="009B27DE">
      <w:pPr>
        <w:pStyle w:val="temas"/>
        <w:jc w:val="both"/>
        <w:rPr>
          <w:sz w:val="20"/>
          <w:lang w:val="es-ES"/>
        </w:rPr>
      </w:pPr>
    </w:p>
    <w:p w:rsidR="00B91397" w:rsidRPr="009B27DE" w:rsidRDefault="00B91397" w:rsidP="009B27DE">
      <w:pPr>
        <w:pStyle w:val="temas"/>
        <w:jc w:val="both"/>
        <w:rPr>
          <w:sz w:val="20"/>
          <w:lang w:val="es-ES"/>
        </w:rPr>
      </w:pPr>
      <w:r w:rsidRPr="009B27DE">
        <w:rPr>
          <w:sz w:val="20"/>
          <w:lang w:val="es-ES"/>
        </w:rPr>
        <w:t xml:space="preserve">· Las </w:t>
      </w:r>
      <w:r w:rsidRPr="00B06957">
        <w:rPr>
          <w:b/>
          <w:sz w:val="20"/>
          <w:lang w:val="es-ES"/>
        </w:rPr>
        <w:t xml:space="preserve">sociedades mercantiles </w:t>
      </w:r>
      <w:r w:rsidRPr="009B27DE">
        <w:rPr>
          <w:sz w:val="20"/>
          <w:lang w:val="es-ES"/>
        </w:rPr>
        <w:t>se rigen por el sistema normativo</w:t>
      </w:r>
      <w:r w:rsidR="009B27DE">
        <w:rPr>
          <w:sz w:val="20"/>
          <w:lang w:val="es-ES"/>
        </w:rPr>
        <w:t>,</w:t>
      </w:r>
      <w:r w:rsidRPr="009B27DE">
        <w:rPr>
          <w:sz w:val="20"/>
          <w:lang w:val="es-ES"/>
        </w:rPr>
        <w:t xml:space="preserve"> al </w:t>
      </w:r>
      <w:r w:rsidR="009B27DE">
        <w:rPr>
          <w:sz w:val="20"/>
          <w:lang w:val="es-ES"/>
        </w:rPr>
        <w:t>requerir</w:t>
      </w:r>
      <w:r w:rsidRPr="009B27DE">
        <w:rPr>
          <w:sz w:val="20"/>
          <w:lang w:val="es-ES"/>
        </w:rPr>
        <w:t xml:space="preserve"> inscripción en el R</w:t>
      </w:r>
      <w:r w:rsidR="007202A2">
        <w:rPr>
          <w:sz w:val="20"/>
          <w:lang w:val="es-ES"/>
        </w:rPr>
        <w:t>M</w:t>
      </w:r>
      <w:r w:rsidR="009B27DE">
        <w:rPr>
          <w:sz w:val="20"/>
          <w:lang w:val="es-ES"/>
        </w:rPr>
        <w:t xml:space="preserve"> (</w:t>
      </w:r>
      <w:r w:rsidRPr="009B27DE">
        <w:rPr>
          <w:sz w:val="20"/>
          <w:lang w:val="es-ES"/>
        </w:rPr>
        <w:t>art</w:t>
      </w:r>
      <w:r w:rsidR="009B27DE">
        <w:rPr>
          <w:sz w:val="20"/>
          <w:lang w:val="es-ES"/>
        </w:rPr>
        <w:t>s</w:t>
      </w:r>
      <w:r w:rsidRPr="009B27DE">
        <w:rPr>
          <w:sz w:val="20"/>
          <w:lang w:val="es-ES"/>
        </w:rPr>
        <w:t xml:space="preserve"> 119 Cco y 20 </w:t>
      </w:r>
      <w:r w:rsidR="009B27DE">
        <w:rPr>
          <w:sz w:val="20"/>
          <w:lang w:val="es-ES"/>
        </w:rPr>
        <w:t>LSC)</w:t>
      </w:r>
      <w:r w:rsidRPr="009B27DE">
        <w:rPr>
          <w:sz w:val="20"/>
          <w:lang w:val="es-ES"/>
        </w:rPr>
        <w:t>.</w:t>
      </w:r>
    </w:p>
    <w:p w:rsidR="009B27DE" w:rsidRDefault="009B27DE" w:rsidP="009B27DE">
      <w:pPr>
        <w:pStyle w:val="temas"/>
        <w:jc w:val="both"/>
        <w:rPr>
          <w:sz w:val="20"/>
          <w:lang w:val="es-ES"/>
        </w:rPr>
      </w:pPr>
    </w:p>
    <w:p w:rsidR="00B91397" w:rsidRPr="00481258" w:rsidRDefault="00B91397" w:rsidP="005742DC">
      <w:pPr>
        <w:pStyle w:val="temas"/>
        <w:jc w:val="both"/>
        <w:rPr>
          <w:sz w:val="18"/>
          <w:szCs w:val="18"/>
          <w:highlight w:val="yellow"/>
          <w:lang w:val="es-ES"/>
        </w:rPr>
      </w:pPr>
      <w:r w:rsidRPr="009B27DE">
        <w:rPr>
          <w:sz w:val="20"/>
          <w:lang w:val="es-ES"/>
        </w:rPr>
        <w:t xml:space="preserve">En todo caso, tratándose de sociedades de capital, </w:t>
      </w:r>
      <w:r w:rsidR="009B27DE" w:rsidRPr="009B27DE">
        <w:rPr>
          <w:sz w:val="20"/>
          <w:lang w:val="es-ES"/>
        </w:rPr>
        <w:t xml:space="preserve">debe destacarse que </w:t>
      </w:r>
      <w:r w:rsidRPr="009B27DE">
        <w:rPr>
          <w:sz w:val="20"/>
          <w:lang w:val="es-ES"/>
        </w:rPr>
        <w:t xml:space="preserve">la inscripción determina la adquisición </w:t>
      </w:r>
      <w:r w:rsidR="009B27DE">
        <w:rPr>
          <w:sz w:val="20"/>
          <w:lang w:val="es-ES"/>
        </w:rPr>
        <w:t xml:space="preserve">SOLO </w:t>
      </w:r>
      <w:r w:rsidRPr="009B27DE">
        <w:rPr>
          <w:sz w:val="20"/>
          <w:lang w:val="es-ES"/>
        </w:rPr>
        <w:t>de la forma social específica; de “</w:t>
      </w:r>
      <w:r w:rsidRPr="009B27DE">
        <w:rPr>
          <w:i/>
          <w:sz w:val="20"/>
          <w:u w:val="single"/>
          <w:lang w:val="es-ES"/>
        </w:rPr>
        <w:t>su</w:t>
      </w:r>
      <w:r w:rsidRPr="009B27DE">
        <w:rPr>
          <w:i/>
          <w:sz w:val="20"/>
          <w:lang w:val="es-ES"/>
        </w:rPr>
        <w:t xml:space="preserve"> personalidad</w:t>
      </w:r>
      <w:r w:rsidRPr="009B27DE">
        <w:rPr>
          <w:sz w:val="20"/>
          <w:lang w:val="es-ES"/>
        </w:rPr>
        <w:t>” definida por los rasgos típicos de la forma societaria adoptada. Esta postura, defendida con anterioridad por diversos autores</w:t>
      </w:r>
      <w:r w:rsidR="009B27DE">
        <w:rPr>
          <w:sz w:val="20"/>
          <w:lang w:val="es-ES"/>
        </w:rPr>
        <w:t xml:space="preserve"> (GIRON)</w:t>
      </w:r>
      <w:r w:rsidRPr="009B27DE">
        <w:rPr>
          <w:sz w:val="20"/>
          <w:lang w:val="es-ES"/>
        </w:rPr>
        <w:t xml:space="preserve">, ha sido  recogida por </w:t>
      </w:r>
      <w:r w:rsidR="009B27DE">
        <w:rPr>
          <w:sz w:val="20"/>
          <w:lang w:val="es-ES"/>
        </w:rPr>
        <w:t>e</w:t>
      </w:r>
      <w:r w:rsidRPr="009B27DE">
        <w:rPr>
          <w:sz w:val="20"/>
          <w:lang w:val="es-ES"/>
        </w:rPr>
        <w:t>l</w:t>
      </w:r>
      <w:r w:rsidR="009B27DE">
        <w:rPr>
          <w:sz w:val="20"/>
          <w:lang w:val="es-ES"/>
        </w:rPr>
        <w:t xml:space="preserve"> TRLSC</w:t>
      </w:r>
      <w:r w:rsidRPr="009B27DE">
        <w:rPr>
          <w:sz w:val="20"/>
          <w:lang w:val="es-ES"/>
        </w:rPr>
        <w:t xml:space="preserve"> 2010</w:t>
      </w:r>
      <w:r w:rsidR="009B27DE">
        <w:rPr>
          <w:sz w:val="20"/>
          <w:lang w:val="es-ES"/>
        </w:rPr>
        <w:t>,</w:t>
      </w:r>
      <w:r w:rsidRPr="009B27DE">
        <w:rPr>
          <w:sz w:val="20"/>
          <w:lang w:val="es-ES"/>
        </w:rPr>
        <w:t xml:space="preserve"> art 33: Con la inscripción la sociedad adquirirá la personalidad jurídica que corresponda al tipo social elegido</w:t>
      </w:r>
      <w:r w:rsidR="00B06957">
        <w:rPr>
          <w:sz w:val="20"/>
          <w:lang w:val="es-ES"/>
        </w:rPr>
        <w:t>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 </w:t>
      </w:r>
    </w:p>
    <w:p w:rsidR="00E97385" w:rsidRDefault="00E97385" w:rsidP="00E97385">
      <w:pPr>
        <w:pStyle w:val="Ttulo4"/>
      </w:pPr>
      <w:r w:rsidRPr="00773061">
        <w:rPr>
          <w:rFonts w:eastAsia="Times New Roman"/>
        </w:rPr>
        <w:t>LA DEFORMACIÓN DEL CONCEPTO DE PERSONAS JURÍDICAS: LA DOCTRINA DEL LEVANTAMIENTO DEL VELO</w:t>
      </w:r>
    </w:p>
    <w:p w:rsidR="00E97385" w:rsidRDefault="00E97385" w:rsidP="00A53E54">
      <w:pPr>
        <w:pStyle w:val="temas"/>
        <w:jc w:val="both"/>
        <w:rPr>
          <w:sz w:val="20"/>
          <w:lang w:val="es-ES"/>
        </w:rPr>
      </w:pPr>
    </w:p>
    <w:p w:rsidR="00A277B9" w:rsidRDefault="00185D77" w:rsidP="00185D7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DEFORMACION. </w:t>
      </w:r>
      <w:r w:rsidR="00A277B9">
        <w:rPr>
          <w:sz w:val="20"/>
          <w:lang w:val="es-ES"/>
        </w:rPr>
        <w:t>La personificación</w:t>
      </w:r>
      <w:r w:rsidR="00BF4AF3">
        <w:rPr>
          <w:sz w:val="20"/>
          <w:lang w:val="es-ES"/>
        </w:rPr>
        <w:t xml:space="preserve"> puede ser utilizada </w:t>
      </w:r>
      <w:r w:rsidR="00A277B9">
        <w:rPr>
          <w:sz w:val="20"/>
          <w:lang w:val="es-ES"/>
        </w:rPr>
        <w:t xml:space="preserve">de manera exorbitante, no siempre </w:t>
      </w:r>
      <w:r w:rsidR="00BF4AF3">
        <w:rPr>
          <w:sz w:val="20"/>
          <w:lang w:val="es-ES"/>
        </w:rPr>
        <w:t>fraudulenta</w:t>
      </w:r>
      <w:r w:rsidR="00A277B9">
        <w:rPr>
          <w:sz w:val="20"/>
          <w:lang w:val="es-ES"/>
        </w:rPr>
        <w:t>, si bien la distinción no siempre es diáfana.</w:t>
      </w:r>
    </w:p>
    <w:p w:rsidR="00A277B9" w:rsidRDefault="00A277B9" w:rsidP="00A277B9">
      <w:pPr>
        <w:pStyle w:val="temas"/>
        <w:jc w:val="both"/>
        <w:rPr>
          <w:sz w:val="20"/>
          <w:lang w:val="es-ES"/>
        </w:rPr>
      </w:pPr>
    </w:p>
    <w:p w:rsidR="00102C02" w:rsidRDefault="00A277B9" w:rsidP="00185D7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lastRenderedPageBreak/>
        <w:t xml:space="preserve">. Si bien en sus orígenes la </w:t>
      </w:r>
      <w:r w:rsidRPr="00BA5E4F">
        <w:rPr>
          <w:b/>
          <w:sz w:val="20"/>
          <w:lang w:val="es-ES"/>
        </w:rPr>
        <w:t>sociedad unipersonal</w:t>
      </w:r>
      <w:r>
        <w:rPr>
          <w:sz w:val="20"/>
          <w:lang w:val="es-ES"/>
        </w:rPr>
        <w:t xml:space="preserve"> carecía de sentido (se trataba entonces de allegar recursos de muchos para una única y descomunal empresa, de Indias), en la actualidad se conocen tanto la figura del </w:t>
      </w:r>
      <w:r w:rsidRPr="00BA5E4F">
        <w:rPr>
          <w:sz w:val="20"/>
          <w:u w:val="single"/>
          <w:lang w:val="es-ES"/>
        </w:rPr>
        <w:t>emprendedor persona física de responsabilidad limitada</w:t>
      </w:r>
      <w:r w:rsidRPr="00185D77">
        <w:rPr>
          <w:sz w:val="20"/>
          <w:lang w:val="es-ES"/>
        </w:rPr>
        <w:t xml:space="preserve"> (art. 7 y ss de la Ley 27 de septiembre 2013, de apoyo a los emprendedores y su internacionalización), </w:t>
      </w:r>
      <w:r w:rsidR="00102C02" w:rsidRPr="00185D77">
        <w:rPr>
          <w:sz w:val="20"/>
          <w:lang w:val="es-ES"/>
        </w:rPr>
        <w:t>como</w:t>
      </w:r>
      <w:r w:rsidRPr="00185D77">
        <w:rPr>
          <w:sz w:val="20"/>
          <w:lang w:val="es-ES"/>
        </w:rPr>
        <w:t xml:space="preserve"> la </w:t>
      </w:r>
      <w:r w:rsidRPr="00BA5E4F">
        <w:rPr>
          <w:sz w:val="20"/>
          <w:u w:val="single"/>
          <w:lang w:val="es-ES"/>
        </w:rPr>
        <w:t xml:space="preserve">sociedad </w:t>
      </w:r>
      <w:r w:rsidR="00102C02" w:rsidRPr="00BA5E4F">
        <w:rPr>
          <w:sz w:val="20"/>
          <w:u w:val="single"/>
          <w:lang w:val="es-ES"/>
        </w:rPr>
        <w:t xml:space="preserve">de </w:t>
      </w:r>
      <w:r w:rsidRPr="00BA5E4F">
        <w:rPr>
          <w:sz w:val="20"/>
          <w:u w:val="single"/>
          <w:lang w:val="es-ES"/>
        </w:rPr>
        <w:t>capital unipersonal</w:t>
      </w:r>
      <w:r w:rsidR="00102C02">
        <w:rPr>
          <w:sz w:val="20"/>
          <w:lang w:val="es-ES"/>
        </w:rPr>
        <w:t xml:space="preserve"> (art. 12 TRLSC).</w:t>
      </w:r>
    </w:p>
    <w:p w:rsidR="00102C02" w:rsidRDefault="00102C02" w:rsidP="00185D77">
      <w:pPr>
        <w:pStyle w:val="temas"/>
        <w:ind w:firstLine="708"/>
        <w:jc w:val="both"/>
        <w:rPr>
          <w:sz w:val="20"/>
          <w:lang w:val="es-ES"/>
        </w:rPr>
      </w:pPr>
    </w:p>
    <w:p w:rsidR="00102C02" w:rsidRPr="00185D77" w:rsidRDefault="00102C02" w:rsidP="00185D7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. C</w:t>
      </w:r>
      <w:r w:rsidR="00A277B9">
        <w:rPr>
          <w:sz w:val="20"/>
          <w:lang w:val="es-ES"/>
        </w:rPr>
        <w:t xml:space="preserve">omo dice la RDGRN 21 de junio de </w:t>
      </w:r>
      <w:r w:rsidR="00A277B9" w:rsidRPr="00185D77">
        <w:rPr>
          <w:sz w:val="20"/>
          <w:lang w:val="es-ES"/>
        </w:rPr>
        <w:t>1990</w:t>
      </w:r>
      <w:r w:rsidR="00A277B9">
        <w:rPr>
          <w:sz w:val="20"/>
          <w:lang w:val="es-ES"/>
        </w:rPr>
        <w:t xml:space="preserve">, siguiendo a Paz Ares, en las sociedades de capital </w:t>
      </w:r>
      <w:r w:rsidR="00A277B9" w:rsidRPr="00BA5E4F">
        <w:rPr>
          <w:b/>
          <w:sz w:val="20"/>
          <w:lang w:val="es-ES"/>
        </w:rPr>
        <w:t>prima el aspecto institucional</w:t>
      </w:r>
      <w:r w:rsidR="00185D77" w:rsidRPr="00BA5E4F">
        <w:rPr>
          <w:b/>
          <w:sz w:val="20"/>
          <w:lang w:val="es-ES"/>
        </w:rPr>
        <w:t xml:space="preserve"> u organizativo</w:t>
      </w:r>
      <w:r w:rsidR="00A277B9" w:rsidRPr="00A73A2E">
        <w:rPr>
          <w:sz w:val="18"/>
          <w:vertAlign w:val="superscript"/>
          <w:lang w:val="es-ES"/>
        </w:rPr>
        <w:t xml:space="preserve"> </w:t>
      </w:r>
      <w:r w:rsidR="00A277B9" w:rsidRPr="00BA5E4F">
        <w:rPr>
          <w:b/>
          <w:sz w:val="20"/>
          <w:lang w:val="es-ES"/>
        </w:rPr>
        <w:t>sobre el contractual</w:t>
      </w:r>
      <w:r w:rsidR="00A277B9">
        <w:rPr>
          <w:sz w:val="20"/>
          <w:lang w:val="es-ES"/>
        </w:rPr>
        <w:t xml:space="preserve">. </w:t>
      </w:r>
      <w:r>
        <w:rPr>
          <w:sz w:val="20"/>
          <w:lang w:val="es-ES"/>
        </w:rPr>
        <w:t xml:space="preserve">Siendo la estructura societaria, en particular el de las sociedades de capital, </w:t>
      </w:r>
      <w:r w:rsidRPr="00185D77">
        <w:rPr>
          <w:sz w:val="20"/>
          <w:lang w:val="es-ES"/>
        </w:rPr>
        <w:t>un armazón o aparato susceptible de utilizarse al servicio de las más diversas finalidades, no fraudulentas aunque tampoco plenamente cohonestables con el fin de lucro y demás principios rectores de una sociedad de capital, se explica y justifica su empleo por ejemplo al servicio del buen funcionamiento de las bolsas</w:t>
      </w:r>
      <w:r>
        <w:rPr>
          <w:sz w:val="20"/>
          <w:lang w:val="es-ES"/>
        </w:rPr>
        <w:t xml:space="preserve">, esto es, que la sociedad rectora de </w:t>
      </w:r>
      <w:r w:rsidR="00185D77">
        <w:rPr>
          <w:sz w:val="20"/>
          <w:lang w:val="es-ES"/>
        </w:rPr>
        <w:t>una determinada</w:t>
      </w:r>
      <w:r>
        <w:rPr>
          <w:sz w:val="20"/>
          <w:lang w:val="es-ES"/>
        </w:rPr>
        <w:t xml:space="preserve"> bolsa sea una sociedad anónima integrada </w:t>
      </w:r>
      <w:r w:rsidRPr="00185D77">
        <w:rPr>
          <w:sz w:val="20"/>
          <w:lang w:val="es-ES"/>
        </w:rPr>
        <w:t> </w:t>
      </w:r>
      <w:r w:rsidR="00185D77" w:rsidRPr="00185D77">
        <w:rPr>
          <w:sz w:val="20"/>
          <w:lang w:val="es-ES"/>
        </w:rPr>
        <w:t xml:space="preserve">única y necesariamente por </w:t>
      </w:r>
      <w:r w:rsidRPr="00185D77">
        <w:rPr>
          <w:sz w:val="20"/>
          <w:lang w:val="es-ES"/>
        </w:rPr>
        <w:t>todos los miembros de la correspondiente Bolsa</w:t>
      </w:r>
      <w:r w:rsidR="00185D77" w:rsidRPr="00185D77">
        <w:rPr>
          <w:sz w:val="20"/>
          <w:lang w:val="es-ES"/>
        </w:rPr>
        <w:t xml:space="preserve"> </w:t>
      </w:r>
      <w:r>
        <w:rPr>
          <w:sz w:val="20"/>
          <w:lang w:val="es-ES"/>
        </w:rPr>
        <w:t>(</w:t>
      </w:r>
      <w:r w:rsidRPr="00185D77">
        <w:rPr>
          <w:sz w:val="20"/>
          <w:lang w:val="es-ES"/>
        </w:rPr>
        <w:t>R</w:t>
      </w:r>
      <w:r w:rsidR="00185D77">
        <w:rPr>
          <w:sz w:val="20"/>
          <w:lang w:val="es-ES"/>
        </w:rPr>
        <w:t>D</w:t>
      </w:r>
      <w:r w:rsidRPr="00185D77">
        <w:rPr>
          <w:sz w:val="20"/>
          <w:lang w:val="es-ES"/>
        </w:rPr>
        <w:t xml:space="preserve"> 23 junio 1989, sobre Sociedades Rectoras </w:t>
      </w:r>
      <w:r w:rsidRPr="00185D77">
        <w:rPr>
          <w:sz w:val="14"/>
          <w:lang w:val="es-ES"/>
        </w:rPr>
        <w:t>y miembros de las Bolsas de Valores</w:t>
      </w:r>
      <w:r w:rsidR="00185D77" w:rsidRPr="00185D77">
        <w:rPr>
          <w:sz w:val="20"/>
          <w:lang w:val="es-ES"/>
        </w:rPr>
        <w:t xml:space="preserve">) </w:t>
      </w:r>
    </w:p>
    <w:p w:rsidR="00A277B9" w:rsidRDefault="00A277B9" w:rsidP="00185D77">
      <w:pPr>
        <w:pStyle w:val="temas"/>
        <w:jc w:val="both"/>
        <w:rPr>
          <w:sz w:val="20"/>
          <w:lang w:val="es-ES"/>
        </w:rPr>
      </w:pPr>
    </w:p>
    <w:p w:rsidR="00BF4AF3" w:rsidRDefault="00185D77" w:rsidP="00185D7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LEVANTAMIENTO DEL VELO. P</w:t>
      </w:r>
      <w:r w:rsidR="00BF4AF3">
        <w:rPr>
          <w:sz w:val="20"/>
          <w:lang w:val="es-ES"/>
        </w:rPr>
        <w:t>ara burlar el principio de responsabilidad patrimonial universal consagrad</w:t>
      </w:r>
      <w:r>
        <w:rPr>
          <w:sz w:val="20"/>
          <w:lang w:val="es-ES"/>
        </w:rPr>
        <w:t>o</w:t>
      </w:r>
      <w:r w:rsidR="00BF4AF3">
        <w:rPr>
          <w:sz w:val="20"/>
          <w:lang w:val="es-ES"/>
        </w:rPr>
        <w:t xml:space="preserve"> en el art 1911 CC</w:t>
      </w:r>
      <w:r>
        <w:rPr>
          <w:sz w:val="20"/>
          <w:lang w:val="es-ES"/>
        </w:rPr>
        <w:t>, se abusa en ocasiones de la personificación</w:t>
      </w:r>
      <w:r w:rsidR="00BF4AF3">
        <w:rPr>
          <w:sz w:val="20"/>
          <w:lang w:val="es-ES"/>
        </w:rPr>
        <w:t xml:space="preserve">, </w:t>
      </w:r>
      <w:r>
        <w:rPr>
          <w:sz w:val="20"/>
          <w:lang w:val="es-ES"/>
        </w:rPr>
        <w:t xml:space="preserve">lo </w:t>
      </w:r>
      <w:r w:rsidR="00BF4AF3">
        <w:rPr>
          <w:sz w:val="20"/>
          <w:lang w:val="es-ES"/>
        </w:rPr>
        <w:t xml:space="preserve">que ha ocasionado la denominada “crisis” de la persona jurídica”, por una aplicación radical del hermetismo de la persona jurídica. </w:t>
      </w:r>
    </w:p>
    <w:p w:rsidR="00BF4AF3" w:rsidRDefault="00BF4AF3" w:rsidP="00BF4AF3">
      <w:pPr>
        <w:pStyle w:val="temas"/>
        <w:ind w:firstLine="708"/>
        <w:jc w:val="both"/>
        <w:rPr>
          <w:sz w:val="20"/>
          <w:lang w:val="es-ES"/>
        </w:rPr>
      </w:pPr>
    </w:p>
    <w:p w:rsidR="00BC5DE1" w:rsidRDefault="00BF4AF3" w:rsidP="00185D7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Como reacción a estos abusos surge</w:t>
      </w:r>
      <w:r w:rsidR="00185D77">
        <w:rPr>
          <w:sz w:val="20"/>
          <w:lang w:val="es-ES"/>
        </w:rPr>
        <w:t xml:space="preserve">n </w:t>
      </w:r>
      <w:r w:rsidR="00185D77" w:rsidRPr="00B06957">
        <w:rPr>
          <w:sz w:val="20"/>
          <w:highlight w:val="yellow"/>
          <w:lang w:val="es-ES"/>
        </w:rPr>
        <w:t>diversos remedios</w:t>
      </w:r>
      <w:r w:rsidR="008C0263">
        <w:rPr>
          <w:sz w:val="20"/>
          <w:lang w:val="es-ES"/>
        </w:rPr>
        <w:t>. Por ejemplo</w:t>
      </w:r>
      <w:r w:rsidR="00BC5DE1">
        <w:rPr>
          <w:sz w:val="20"/>
          <w:lang w:val="es-ES"/>
        </w:rPr>
        <w:t>:</w:t>
      </w:r>
    </w:p>
    <w:p w:rsidR="00BA5E4F" w:rsidRDefault="00BA5E4F" w:rsidP="00185D77">
      <w:pPr>
        <w:pStyle w:val="temas"/>
        <w:jc w:val="both"/>
        <w:rPr>
          <w:sz w:val="20"/>
          <w:lang w:val="es-ES"/>
        </w:rPr>
      </w:pPr>
    </w:p>
    <w:p w:rsidR="00BC5DE1" w:rsidRDefault="00BC5DE1" w:rsidP="00185D7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+ T</w:t>
      </w:r>
      <w:r w:rsidR="008C0263" w:rsidRPr="00BC5DE1">
        <w:rPr>
          <w:sz w:val="20"/>
          <w:lang w:val="es-ES"/>
        </w:rPr>
        <w:t>rabas a la hora de inscribir la liquidación de sociedades promotoras, c</w:t>
      </w:r>
      <w:r w:rsidR="00185D77" w:rsidRPr="00BC5DE1">
        <w:rPr>
          <w:sz w:val="20"/>
          <w:lang w:val="es-ES"/>
        </w:rPr>
        <w:t>on el fin de evitar el fraude a los adquirentes</w:t>
      </w:r>
      <w:r w:rsidR="008C0263" w:rsidRPr="00BC5DE1">
        <w:rPr>
          <w:sz w:val="20"/>
          <w:lang w:val="es-ES"/>
        </w:rPr>
        <w:t xml:space="preserve"> (art. 20 LOE). </w:t>
      </w:r>
    </w:p>
    <w:p w:rsidR="00BA5E4F" w:rsidRDefault="00BA5E4F" w:rsidP="00BC5DE1">
      <w:pPr>
        <w:pStyle w:val="temas"/>
        <w:jc w:val="both"/>
        <w:rPr>
          <w:sz w:val="20"/>
          <w:lang w:val="es-ES"/>
        </w:rPr>
      </w:pPr>
    </w:p>
    <w:p w:rsidR="00BC5DE1" w:rsidRPr="00BA5E4F" w:rsidRDefault="00BC5DE1" w:rsidP="00BC5DE1">
      <w:pPr>
        <w:pStyle w:val="temas"/>
        <w:jc w:val="both"/>
        <w:rPr>
          <w:rFonts w:cs="Courier New"/>
          <w:i/>
          <w:sz w:val="18"/>
        </w:rPr>
      </w:pPr>
      <w:r>
        <w:rPr>
          <w:sz w:val="20"/>
          <w:lang w:val="es-ES"/>
        </w:rPr>
        <w:t>+ Identificación notarial del titular real de la entidad, necesariamente persona o personas físicas</w:t>
      </w:r>
      <w:r w:rsidR="00BA5E4F">
        <w:rPr>
          <w:sz w:val="20"/>
          <w:lang w:val="es-ES"/>
        </w:rPr>
        <w:t xml:space="preserve"> REMISIÓN</w:t>
      </w:r>
      <w:r>
        <w:rPr>
          <w:sz w:val="20"/>
          <w:lang w:val="es-ES"/>
        </w:rPr>
        <w:t xml:space="preserve"> </w:t>
      </w:r>
      <w:r w:rsidR="00BA5E4F">
        <w:rPr>
          <w:sz w:val="20"/>
          <w:lang w:val="es-ES"/>
        </w:rPr>
        <w:t>T</w:t>
      </w:r>
      <w:r>
        <w:rPr>
          <w:sz w:val="20"/>
          <w:lang w:val="es-ES"/>
        </w:rPr>
        <w:t xml:space="preserve">ema 14 (art. </w:t>
      </w:r>
      <w:r w:rsidRPr="004D4A3F">
        <w:rPr>
          <w:rFonts w:cs="Courier New"/>
          <w:sz w:val="20"/>
        </w:rPr>
        <w:t>4 de la Ley</w:t>
      </w:r>
      <w:r>
        <w:rPr>
          <w:rFonts w:cs="Courier New"/>
          <w:sz w:val="20"/>
        </w:rPr>
        <w:t xml:space="preserve"> </w:t>
      </w:r>
      <w:r>
        <w:rPr>
          <w:sz w:val="20"/>
          <w:lang w:val="es-ES"/>
        </w:rPr>
        <w:t xml:space="preserve">28 de abril de </w:t>
      </w:r>
      <w:r w:rsidRPr="00B06957">
        <w:rPr>
          <w:sz w:val="20"/>
          <w:lang w:val="es-ES"/>
        </w:rPr>
        <w:t xml:space="preserve">2010 (Reglamento Real Decreto 304/2014, de 5 de mayo). </w:t>
      </w:r>
      <w:r w:rsidRPr="00BA5E4F">
        <w:rPr>
          <w:i/>
          <w:sz w:val="18"/>
          <w:lang w:val="es-ES"/>
        </w:rPr>
        <w:t>Brevemente, se</w:t>
      </w:r>
      <w:r w:rsidRPr="00BA5E4F">
        <w:rPr>
          <w:rFonts w:cs="Courier New"/>
          <w:i/>
          <w:sz w:val="18"/>
        </w:rPr>
        <w:t xml:space="preserve"> entiende a estos efectos por titular real a:</w:t>
      </w:r>
    </w:p>
    <w:p w:rsidR="00BA5E4F" w:rsidRPr="00BA5E4F" w:rsidRDefault="00BA5E4F" w:rsidP="00BC5DE1">
      <w:pPr>
        <w:pStyle w:val="temas"/>
        <w:jc w:val="both"/>
        <w:rPr>
          <w:rFonts w:cs="Courier New"/>
          <w:i/>
          <w:sz w:val="18"/>
        </w:rPr>
      </w:pPr>
    </w:p>
    <w:p w:rsidR="00BC5DE1" w:rsidRPr="00BA5E4F" w:rsidRDefault="00BC5DE1" w:rsidP="00BC5DE1">
      <w:pPr>
        <w:ind w:left="708"/>
        <w:jc w:val="both"/>
        <w:rPr>
          <w:rFonts w:cs="Courier New"/>
          <w:i/>
          <w:sz w:val="18"/>
        </w:rPr>
      </w:pPr>
      <w:r w:rsidRPr="00BA5E4F">
        <w:rPr>
          <w:rFonts w:cs="Courier New"/>
          <w:i/>
          <w:sz w:val="18"/>
        </w:rPr>
        <w:t>. la persona o personas físicas por cuya cuenta se establezca la operación</w:t>
      </w:r>
    </w:p>
    <w:p w:rsidR="00BC5DE1" w:rsidRPr="004D4A3F" w:rsidRDefault="00BC5DE1" w:rsidP="00BC5DE1">
      <w:pPr>
        <w:ind w:left="708"/>
        <w:jc w:val="both"/>
        <w:rPr>
          <w:rFonts w:cs="Courier New"/>
          <w:sz w:val="20"/>
        </w:rPr>
      </w:pPr>
      <w:r w:rsidRPr="00BA5E4F">
        <w:rPr>
          <w:rFonts w:cs="Courier New"/>
          <w:i/>
          <w:sz w:val="18"/>
        </w:rPr>
        <w:t>. aquéllas que controlen más del 25% del capital o de los derechos de voto o que por otro medio controlen la gestión de una persona jurídica.</w:t>
      </w:r>
      <w:r>
        <w:rPr>
          <w:rFonts w:cs="Courier New"/>
          <w:sz w:val="20"/>
        </w:rPr>
        <w:t xml:space="preserve"> </w:t>
      </w:r>
      <w:r w:rsidRPr="004D4A3F">
        <w:rPr>
          <w:rFonts w:cs="Courier New"/>
          <w:sz w:val="20"/>
        </w:rPr>
        <w:t xml:space="preserve"> </w:t>
      </w:r>
    </w:p>
    <w:p w:rsidR="00BC5DE1" w:rsidRDefault="00BC5DE1" w:rsidP="00185D77">
      <w:pPr>
        <w:pStyle w:val="temas"/>
        <w:jc w:val="both"/>
        <w:rPr>
          <w:sz w:val="20"/>
          <w:lang w:val="es-ES"/>
        </w:rPr>
      </w:pPr>
    </w:p>
    <w:p w:rsidR="00BF4AF3" w:rsidRDefault="008C0263" w:rsidP="00185D77">
      <w:pPr>
        <w:pStyle w:val="temas"/>
        <w:jc w:val="both"/>
        <w:rPr>
          <w:sz w:val="20"/>
          <w:lang w:val="es-ES"/>
        </w:rPr>
      </w:pPr>
      <w:r w:rsidRPr="00BC5DE1">
        <w:rPr>
          <w:sz w:val="20"/>
          <w:lang w:val="es-ES"/>
        </w:rPr>
        <w:t xml:space="preserve">Nos centramos ahora en </w:t>
      </w:r>
      <w:r w:rsidR="00BF4AF3">
        <w:rPr>
          <w:sz w:val="20"/>
          <w:lang w:val="es-ES"/>
        </w:rPr>
        <w:t>la doctrina del levantamiento del velo, que propugna rasgar el velo de la sociedad para descubrir lo que realmente existe bajo su estructura formal.</w:t>
      </w:r>
    </w:p>
    <w:p w:rsidR="00BF4AF3" w:rsidRDefault="00BF4AF3" w:rsidP="00BF4AF3">
      <w:pPr>
        <w:pStyle w:val="temas"/>
        <w:ind w:firstLine="708"/>
        <w:jc w:val="both"/>
        <w:rPr>
          <w:sz w:val="20"/>
          <w:lang w:val="es-ES"/>
        </w:rPr>
      </w:pPr>
    </w:p>
    <w:p w:rsidR="00BF4AF3" w:rsidRDefault="00BF4AF3" w:rsidP="008C026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En España era conocida esta doctrina por los trabajos de De Castro, y se divulgó a través de la traducción por Puig Brutau de la obra de Serick, “Apariencia y realidad en las sociedades mercantiles”.</w:t>
      </w:r>
    </w:p>
    <w:p w:rsidR="00BF4AF3" w:rsidRDefault="00BF4AF3" w:rsidP="00BF4AF3">
      <w:pPr>
        <w:pStyle w:val="temas"/>
        <w:ind w:firstLine="708"/>
        <w:jc w:val="both"/>
        <w:rPr>
          <w:sz w:val="20"/>
          <w:lang w:val="es-ES"/>
        </w:rPr>
      </w:pPr>
    </w:p>
    <w:p w:rsidR="00BF4AF3" w:rsidRDefault="00BF4AF3" w:rsidP="008C0263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Acoge también esta doctrina la Jurisprudencia del TS que ha señalado que el juez puede prescindir de la radical separación entre persona jurídica y sus miembros:</w:t>
      </w:r>
    </w:p>
    <w:p w:rsidR="00BA5E4F" w:rsidRDefault="00BA5E4F" w:rsidP="008C0263">
      <w:pPr>
        <w:pStyle w:val="temas"/>
        <w:jc w:val="both"/>
        <w:rPr>
          <w:sz w:val="20"/>
          <w:lang w:val="es-ES"/>
        </w:rPr>
      </w:pPr>
    </w:p>
    <w:p w:rsidR="00BF4AF3" w:rsidRDefault="00BF4AF3" w:rsidP="00BA5E4F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· Si aprecia un dominio evidente de una persona jurídica por otra persona, sea física o jurídica, lo cual se manifiesta con especial intensidad en la sociedad unipersonal.</w:t>
      </w:r>
    </w:p>
    <w:p w:rsidR="00BA5E4F" w:rsidRDefault="00BA5E4F" w:rsidP="00BA5E4F">
      <w:pPr>
        <w:pStyle w:val="temas"/>
        <w:ind w:left="708"/>
        <w:jc w:val="both"/>
        <w:rPr>
          <w:sz w:val="20"/>
          <w:lang w:val="es-ES"/>
        </w:rPr>
      </w:pPr>
    </w:p>
    <w:p w:rsidR="00BF4AF3" w:rsidRDefault="00BF4AF3" w:rsidP="00BA5E4F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· Y se produce un abuso de derecho, que cause un perjuicio a terceros o un fraude de Ley.</w:t>
      </w:r>
    </w:p>
    <w:p w:rsidR="00BA5E4F" w:rsidRDefault="00BA5E4F" w:rsidP="00BA5E4F">
      <w:pPr>
        <w:pStyle w:val="temas"/>
        <w:ind w:left="708"/>
        <w:jc w:val="both"/>
        <w:rPr>
          <w:sz w:val="20"/>
          <w:lang w:val="es-ES"/>
        </w:rPr>
      </w:pPr>
    </w:p>
    <w:p w:rsidR="00BC5DE1" w:rsidRDefault="008C0263" w:rsidP="00BA5E4F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. E</w:t>
      </w:r>
      <w:r w:rsidR="00BF4AF3">
        <w:rPr>
          <w:sz w:val="20"/>
          <w:lang w:val="es-ES"/>
        </w:rPr>
        <w:t>sta doctrina es subsidiaria, como último remedio cuando el caso no pueda resolverse mediante otras instituciones como la simulación</w:t>
      </w:r>
      <w:r>
        <w:rPr>
          <w:sz w:val="20"/>
          <w:lang w:val="es-ES"/>
        </w:rPr>
        <w:t xml:space="preserve"> o</w:t>
      </w:r>
      <w:r w:rsidR="00BF4AF3">
        <w:rPr>
          <w:sz w:val="20"/>
          <w:lang w:val="es-ES"/>
        </w:rPr>
        <w:t xml:space="preserve"> la doctrina de los actos propios.</w:t>
      </w:r>
      <w:r w:rsidR="00BC5DE1" w:rsidRPr="00BC5DE1">
        <w:rPr>
          <w:sz w:val="20"/>
          <w:lang w:val="es-ES"/>
        </w:rPr>
        <w:t xml:space="preserve"> </w:t>
      </w:r>
    </w:p>
    <w:p w:rsidR="00BA5E4F" w:rsidRDefault="00BA5E4F" w:rsidP="00BA5E4F">
      <w:pPr>
        <w:pStyle w:val="temas"/>
        <w:ind w:left="708"/>
        <w:jc w:val="both"/>
        <w:rPr>
          <w:sz w:val="20"/>
          <w:lang w:val="es-ES"/>
        </w:rPr>
      </w:pPr>
    </w:p>
    <w:p w:rsidR="00BC5DE1" w:rsidRDefault="00BC5DE1" w:rsidP="00BA5E4F">
      <w:pPr>
        <w:pStyle w:val="temas"/>
        <w:ind w:left="708"/>
        <w:jc w:val="both"/>
        <w:rPr>
          <w:sz w:val="18"/>
          <w:szCs w:val="16"/>
          <w:lang w:val="es-ES"/>
        </w:rPr>
      </w:pPr>
      <w:r>
        <w:rPr>
          <w:sz w:val="20"/>
          <w:lang w:val="es-ES"/>
        </w:rPr>
        <w:t>. Esta doctrina no niega la personalidad jurídica de la sociedad, ni supone su nulidad (</w:t>
      </w:r>
      <w:r w:rsidRPr="00B91397">
        <w:rPr>
          <w:sz w:val="16"/>
          <w:lang w:val="es-ES"/>
        </w:rPr>
        <w:t xml:space="preserve">solo pretende evitar el </w:t>
      </w:r>
      <w:r w:rsidR="00B91397" w:rsidRPr="00B91397">
        <w:rPr>
          <w:sz w:val="16"/>
          <w:lang w:val="es-ES"/>
        </w:rPr>
        <w:t>abus</w:t>
      </w:r>
      <w:r w:rsidRPr="00B91397">
        <w:rPr>
          <w:sz w:val="16"/>
          <w:lang w:val="es-ES"/>
        </w:rPr>
        <w:t>o de la persona</w:t>
      </w:r>
      <w:r w:rsidR="00B91397" w:rsidRPr="00B91397">
        <w:rPr>
          <w:sz w:val="16"/>
          <w:lang w:val="es-ES"/>
        </w:rPr>
        <w:t>lidad</w:t>
      </w:r>
      <w:r w:rsidR="00B91397">
        <w:rPr>
          <w:sz w:val="20"/>
          <w:lang w:val="es-ES"/>
        </w:rPr>
        <w:t>)</w:t>
      </w:r>
      <w:r>
        <w:rPr>
          <w:sz w:val="20"/>
          <w:lang w:val="es-ES"/>
        </w:rPr>
        <w:t xml:space="preserve">. </w:t>
      </w:r>
    </w:p>
    <w:p w:rsidR="002208C0" w:rsidRPr="00773061" w:rsidRDefault="002208C0" w:rsidP="002208C0">
      <w:pPr>
        <w:ind w:firstLine="709"/>
        <w:jc w:val="both"/>
        <w:rPr>
          <w:rFonts w:ascii="Arial" w:hAnsi="Arial" w:cs="Arial"/>
          <w:sz w:val="20"/>
        </w:rPr>
      </w:pPr>
    </w:p>
    <w:p w:rsidR="002208C0" w:rsidRPr="00B91397" w:rsidRDefault="002208C0" w:rsidP="00B91397">
      <w:pPr>
        <w:pStyle w:val="temas"/>
        <w:jc w:val="both"/>
        <w:rPr>
          <w:sz w:val="20"/>
          <w:lang w:val="es-ES"/>
        </w:rPr>
      </w:pPr>
      <w:r w:rsidRPr="00B91397">
        <w:rPr>
          <w:sz w:val="20"/>
          <w:lang w:val="es-ES"/>
        </w:rPr>
        <w:lastRenderedPageBreak/>
        <w:t xml:space="preserve">Esta doctrina va adquiriendo carta de naturaleza sobre todo en la legislación fiscal, con frecuentes normas que imponen responsabilidad a los administradores y/o a los socios en </w:t>
      </w:r>
      <w:r w:rsidR="00BA5E4F">
        <w:rPr>
          <w:sz w:val="20"/>
          <w:lang w:val="es-ES"/>
        </w:rPr>
        <w:t>ciertos</w:t>
      </w:r>
      <w:r w:rsidRPr="00B91397">
        <w:rPr>
          <w:sz w:val="20"/>
          <w:lang w:val="es-ES"/>
        </w:rPr>
        <w:t xml:space="preserve"> casos.</w:t>
      </w:r>
    </w:p>
    <w:p w:rsidR="002208C0" w:rsidRDefault="002208C0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E97385">
      <w:pPr>
        <w:pStyle w:val="Ttulo4"/>
      </w:pPr>
      <w:r>
        <w:t>CAPACIDAD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BA5E4F" w:rsidP="00B0695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Dos teorías</w:t>
      </w:r>
      <w:r w:rsidR="00A53E54">
        <w:rPr>
          <w:sz w:val="20"/>
          <w:lang w:val="es-ES"/>
        </w:rPr>
        <w:t>:</w:t>
      </w:r>
      <w:r w:rsidR="00B06957">
        <w:rPr>
          <w:sz w:val="20"/>
          <w:lang w:val="es-ES"/>
        </w:rPr>
        <w:t xml:space="preserve"> </w:t>
      </w:r>
      <w:r w:rsidR="00A53E54">
        <w:rPr>
          <w:sz w:val="20"/>
          <w:lang w:val="es-ES"/>
        </w:rPr>
        <w:t>1. Teoría de la ficción</w:t>
      </w:r>
      <w:r w:rsidR="00B06957">
        <w:rPr>
          <w:sz w:val="20"/>
          <w:lang w:val="es-ES"/>
        </w:rPr>
        <w:t xml:space="preserve"> (t</w:t>
      </w:r>
      <w:r w:rsidR="00A53E54">
        <w:rPr>
          <w:sz w:val="20"/>
          <w:lang w:val="es-ES"/>
        </w:rPr>
        <w:t>endrán la capacidad que la ley les otorgue</w:t>
      </w:r>
      <w:r w:rsidR="00B06957">
        <w:rPr>
          <w:sz w:val="20"/>
          <w:lang w:val="es-ES"/>
        </w:rPr>
        <w:t xml:space="preserve">) </w:t>
      </w:r>
      <w:r w:rsidR="00A53E54">
        <w:rPr>
          <w:sz w:val="20"/>
          <w:lang w:val="es-ES"/>
        </w:rPr>
        <w:t>2. Teoría realista</w:t>
      </w:r>
      <w:r w:rsidR="00B06957">
        <w:rPr>
          <w:sz w:val="20"/>
          <w:lang w:val="es-ES"/>
        </w:rPr>
        <w:t xml:space="preserve"> (t</w:t>
      </w:r>
      <w:r w:rsidR="00A53E54">
        <w:rPr>
          <w:sz w:val="20"/>
          <w:lang w:val="es-ES"/>
        </w:rPr>
        <w:t>endrán la misma capacidad que las personas físicas, con las limitaciones que la ley pueda establecer por razón de su especial naturaleza</w:t>
      </w:r>
      <w:r w:rsidR="00B06957">
        <w:rPr>
          <w:sz w:val="20"/>
          <w:lang w:val="es-ES"/>
        </w:rPr>
        <w:t>)</w:t>
      </w:r>
      <w:r w:rsidR="00A53E54">
        <w:rPr>
          <w:sz w:val="20"/>
          <w:lang w:val="es-ES"/>
        </w:rPr>
        <w:t>.</w:t>
      </w:r>
      <w:r w:rsidR="00B06957">
        <w:rPr>
          <w:sz w:val="20"/>
          <w:lang w:val="es-ES"/>
        </w:rPr>
        <w:t xml:space="preserve"> </w:t>
      </w:r>
      <w:r w:rsidR="00A53E54">
        <w:rPr>
          <w:sz w:val="20"/>
          <w:lang w:val="es-ES"/>
        </w:rPr>
        <w:t xml:space="preserve">El CC sigue la teoría realista: 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A53E54">
      <w:pPr>
        <w:pStyle w:val="NormalWeb"/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sz w:val="20"/>
        </w:rPr>
        <w:t xml:space="preserve">36 </w:t>
      </w:r>
      <w:r>
        <w:rPr>
          <w:rFonts w:ascii="Courier New" w:hAnsi="Courier New" w:cs="Courier New"/>
          <w:b/>
          <w:bCs/>
          <w:sz w:val="16"/>
        </w:rPr>
        <w:t>Las asociaciones a que se refiere el número 2 del artículo anterior se regirán por las disposiciones relativas al contrato de sociedad, según la naturaleza de éste.</w:t>
      </w:r>
    </w:p>
    <w:p w:rsidR="00A53E54" w:rsidRDefault="00A53E54" w:rsidP="00A53E54">
      <w:pPr>
        <w:pStyle w:val="NormalWeb"/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sz w:val="20"/>
        </w:rPr>
        <w:t xml:space="preserve">37 </w:t>
      </w:r>
      <w:r>
        <w:rPr>
          <w:rFonts w:ascii="Courier New" w:hAnsi="Courier New" w:cs="Courier New"/>
          <w:b/>
          <w:bCs/>
          <w:sz w:val="16"/>
        </w:rPr>
        <w:t>La capacidad civil de las corporaciones se regulará por las leyes que las hayan creado o reconocido; la de las asociaciones por sus estatutos, y la de las fundaciones por las reglas de su institución, debidamente aprobadas por disposición administrativa, cuando este requisito fuere necesario.</w:t>
      </w:r>
    </w:p>
    <w:p w:rsidR="00A53E54" w:rsidRDefault="00A53E54" w:rsidP="00A53E54">
      <w:pPr>
        <w:pStyle w:val="NormalWeb"/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sz w:val="20"/>
        </w:rPr>
        <w:t xml:space="preserve">38 </w:t>
      </w:r>
      <w:r>
        <w:rPr>
          <w:rFonts w:ascii="Courier New" w:hAnsi="Courier New" w:cs="Courier New"/>
          <w:b/>
          <w:bCs/>
          <w:sz w:val="16"/>
        </w:rPr>
        <w:t>Las personas jurídicas pueden adquirir y poseer bienes de todas clases, así como contraer obligaciones y ejercitar acciones civiles o criminales, conforme a las leyes y reglas de su constitución.</w:t>
      </w:r>
    </w:p>
    <w:p w:rsidR="00A53E54" w:rsidRDefault="00A53E54" w:rsidP="00A53E54">
      <w:pPr>
        <w:pStyle w:val="NormalWeb"/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La Iglesia se regirá en este punto por lo concordado entre ambas potestades, y los establecimientos de instrucción y beneficencia por lo que dispongan las leyes especiales.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B06957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Prácticamente se equiparan las </w:t>
      </w:r>
      <w:r w:rsidR="00BA5E4F">
        <w:rPr>
          <w:sz w:val="20"/>
          <w:lang w:val="es-ES"/>
        </w:rPr>
        <w:t>PJ</w:t>
      </w:r>
      <w:r>
        <w:rPr>
          <w:sz w:val="20"/>
          <w:lang w:val="es-ES"/>
        </w:rPr>
        <w:t xml:space="preserve"> a las físicas, con algunas especialidades:</w:t>
      </w:r>
    </w:p>
    <w:p w:rsidR="00BA5E4F" w:rsidRDefault="00BA5E4F" w:rsidP="00B06957">
      <w:pPr>
        <w:pStyle w:val="temas"/>
        <w:jc w:val="both"/>
        <w:rPr>
          <w:sz w:val="20"/>
          <w:lang w:val="es-ES"/>
        </w:rPr>
      </w:pPr>
    </w:p>
    <w:p w:rsidR="00A53E54" w:rsidRPr="00A206DE" w:rsidRDefault="00A53E54" w:rsidP="00B06957">
      <w:pPr>
        <w:pStyle w:val="temas"/>
        <w:jc w:val="both"/>
        <w:rPr>
          <w:rFonts w:ascii="Arial" w:hAnsi="Arial" w:cs="Arial"/>
          <w:color w:val="272727"/>
          <w:sz w:val="21"/>
          <w:szCs w:val="21"/>
          <w:shd w:val="clear" w:color="auto" w:fill="FFFFFF"/>
        </w:rPr>
      </w:pPr>
      <w:r>
        <w:rPr>
          <w:sz w:val="20"/>
          <w:lang w:val="es-ES"/>
        </w:rPr>
        <w:t xml:space="preserve">1. </w:t>
      </w:r>
      <w:r>
        <w:rPr>
          <w:sz w:val="20"/>
          <w:u w:val="single"/>
          <w:lang w:val="es-ES"/>
        </w:rPr>
        <w:t>Derechos de la personalidad</w:t>
      </w:r>
      <w:r>
        <w:rPr>
          <w:sz w:val="20"/>
          <w:lang w:val="es-ES"/>
        </w:rPr>
        <w:t xml:space="preserve">. Las </w:t>
      </w:r>
      <w:r w:rsidR="00BB2523">
        <w:rPr>
          <w:sz w:val="20"/>
          <w:lang w:val="es-ES"/>
        </w:rPr>
        <w:t>PJ</w:t>
      </w:r>
      <w:r>
        <w:rPr>
          <w:sz w:val="20"/>
          <w:lang w:val="es-ES"/>
        </w:rPr>
        <w:t xml:space="preserve"> poseen los de su propia personalidad: derecho al nombre, signos distintivos de la empresa, nacionalidad y domicilio, e incluso </w:t>
      </w:r>
      <w:r w:rsidR="00BB2523">
        <w:rPr>
          <w:sz w:val="20"/>
          <w:lang w:val="es-ES"/>
        </w:rPr>
        <w:t>se les</w:t>
      </w:r>
      <w:r>
        <w:rPr>
          <w:sz w:val="20"/>
          <w:lang w:val="es-ES"/>
        </w:rPr>
        <w:t xml:space="preserve"> reconoce el derecho al </w:t>
      </w:r>
      <w:r w:rsidRPr="00A206DE">
        <w:rPr>
          <w:b/>
          <w:sz w:val="20"/>
          <w:lang w:val="es-ES"/>
        </w:rPr>
        <w:t>honor</w:t>
      </w:r>
      <w:r w:rsidR="00B06957" w:rsidRPr="00A206DE">
        <w:rPr>
          <w:b/>
          <w:sz w:val="20"/>
          <w:lang w:val="es-ES"/>
        </w:rPr>
        <w:t xml:space="preserve"> </w:t>
      </w:r>
      <w:r w:rsidR="00B06957">
        <w:rPr>
          <w:sz w:val="20"/>
          <w:lang w:val="es-ES"/>
        </w:rPr>
        <w:t>(</w:t>
      </w:r>
      <w:r w:rsidR="00A206DE" w:rsidRPr="00A206DE">
        <w:rPr>
          <w:sz w:val="20"/>
          <w:lang w:val="es-ES"/>
        </w:rPr>
        <w:t xml:space="preserve">pero </w:t>
      </w:r>
      <w:r w:rsidR="00B06957" w:rsidRPr="00A206DE">
        <w:rPr>
          <w:sz w:val="20"/>
          <w:lang w:val="es-ES"/>
        </w:rPr>
        <w:t xml:space="preserve">sólo </w:t>
      </w:r>
      <w:r w:rsidR="00BB2523">
        <w:rPr>
          <w:sz w:val="20"/>
          <w:lang w:val="es-ES"/>
        </w:rPr>
        <w:t>a</w:t>
      </w:r>
      <w:r w:rsidR="00A206DE" w:rsidRPr="00A206DE">
        <w:rPr>
          <w:sz w:val="20"/>
          <w:lang w:val="es-ES"/>
        </w:rPr>
        <w:t xml:space="preserve"> </w:t>
      </w:r>
      <w:r w:rsidR="00B06957" w:rsidRPr="00A206DE">
        <w:rPr>
          <w:sz w:val="20"/>
          <w:lang w:val="es-ES"/>
        </w:rPr>
        <w:t>las PJ privadas</w:t>
      </w:r>
      <w:r w:rsidR="00A206DE" w:rsidRPr="00A206DE">
        <w:rPr>
          <w:sz w:val="20"/>
          <w:lang w:val="es-ES"/>
        </w:rPr>
        <w:t xml:space="preserve"> -STC </w:t>
      </w:r>
      <w:r w:rsidR="00A206DE" w:rsidRPr="00A206DE">
        <w:rPr>
          <w:sz w:val="14"/>
          <w:lang w:val="es-ES"/>
        </w:rPr>
        <w:t>183/</w:t>
      </w:r>
      <w:r w:rsidR="00A206DE" w:rsidRPr="00A206DE">
        <w:rPr>
          <w:sz w:val="20"/>
          <w:lang w:val="es-ES"/>
        </w:rPr>
        <w:t>1995</w:t>
      </w:r>
      <w:r w:rsidR="00A206DE" w:rsidRPr="00A206DE">
        <w:rPr>
          <w:sz w:val="14"/>
          <w:lang w:val="es-ES"/>
        </w:rPr>
        <w:t>, de 11 de diciembre</w:t>
      </w:r>
      <w:r w:rsidR="00A206DE" w:rsidRPr="00A206DE">
        <w:rPr>
          <w:sz w:val="20"/>
          <w:lang w:val="es-ES"/>
        </w:rPr>
        <w:t>-</w:t>
      </w:r>
      <w:r w:rsidR="00B06957" w:rsidRPr="00A206DE">
        <w:rPr>
          <w:sz w:val="20"/>
          <w:lang w:val="es-ES"/>
        </w:rPr>
        <w:t xml:space="preserve">, </w:t>
      </w:r>
      <w:r w:rsidR="00B06957" w:rsidRPr="00A206DE">
        <w:rPr>
          <w:b/>
          <w:sz w:val="20"/>
          <w:highlight w:val="yellow"/>
          <w:lang w:val="es-ES"/>
        </w:rPr>
        <w:t>no</w:t>
      </w:r>
      <w:r w:rsidR="00B06957" w:rsidRPr="00A206DE">
        <w:rPr>
          <w:sz w:val="20"/>
          <w:lang w:val="es-ES"/>
        </w:rPr>
        <w:t xml:space="preserve"> </w:t>
      </w:r>
      <w:r w:rsidR="00BB2523">
        <w:rPr>
          <w:sz w:val="20"/>
          <w:lang w:val="es-ES"/>
        </w:rPr>
        <w:t>a</w:t>
      </w:r>
      <w:r w:rsidR="00A206DE">
        <w:rPr>
          <w:sz w:val="20"/>
          <w:lang w:val="es-ES"/>
        </w:rPr>
        <w:t xml:space="preserve"> </w:t>
      </w:r>
      <w:r w:rsidR="00B06957" w:rsidRPr="00A206DE">
        <w:rPr>
          <w:b/>
          <w:sz w:val="20"/>
          <w:highlight w:val="yellow"/>
          <w:lang w:val="es-ES"/>
        </w:rPr>
        <w:t>las públicas</w:t>
      </w:r>
      <w:r w:rsidR="00B06957" w:rsidRPr="00A206DE">
        <w:rPr>
          <w:sz w:val="20"/>
          <w:lang w:val="es-ES"/>
        </w:rPr>
        <w:t xml:space="preserve"> </w:t>
      </w:r>
      <w:r w:rsidR="00A206DE" w:rsidRPr="00A206DE">
        <w:rPr>
          <w:sz w:val="20"/>
          <w:lang w:val="es-ES"/>
        </w:rPr>
        <w:t>-</w:t>
      </w:r>
      <w:r w:rsidR="00B06957" w:rsidRPr="00A206DE">
        <w:rPr>
          <w:sz w:val="20"/>
          <w:lang w:val="es-ES"/>
        </w:rPr>
        <w:t>STS</w:t>
      </w:r>
      <w:r w:rsidR="00B06957" w:rsidRPr="00A206DE">
        <w:rPr>
          <w:sz w:val="14"/>
          <w:lang w:val="es-ES"/>
        </w:rPr>
        <w:t xml:space="preserve"> </w:t>
      </w:r>
      <w:r w:rsidR="00A206DE" w:rsidRPr="00A206DE">
        <w:rPr>
          <w:sz w:val="14"/>
          <w:lang w:val="es-ES"/>
        </w:rPr>
        <w:t>15</w:t>
      </w:r>
      <w:r w:rsidR="00B06957" w:rsidRPr="00A206DE">
        <w:rPr>
          <w:sz w:val="14"/>
          <w:lang w:val="es-ES"/>
        </w:rPr>
        <w:t xml:space="preserve"> Junio de </w:t>
      </w:r>
      <w:r w:rsidR="00B06957" w:rsidRPr="00A206DE">
        <w:rPr>
          <w:sz w:val="20"/>
          <w:lang w:val="es-ES"/>
        </w:rPr>
        <w:t>2016</w:t>
      </w:r>
      <w:r w:rsidR="00A206DE" w:rsidRPr="00A206DE">
        <w:rPr>
          <w:rFonts w:ascii="Arial" w:hAnsi="Arial" w:cs="Arial"/>
          <w:color w:val="272727"/>
          <w:sz w:val="21"/>
          <w:szCs w:val="21"/>
          <w:shd w:val="clear" w:color="auto" w:fill="FFFFFF"/>
        </w:rPr>
        <w:t>-</w:t>
      </w:r>
      <w:r w:rsidR="00B06957" w:rsidRPr="00A206DE">
        <w:rPr>
          <w:rFonts w:ascii="Arial" w:hAnsi="Arial" w:cs="Arial"/>
          <w:color w:val="272727"/>
          <w:sz w:val="21"/>
          <w:szCs w:val="21"/>
          <w:shd w:val="clear" w:color="auto" w:fill="FFFFFF"/>
        </w:rPr>
        <w:t>)</w:t>
      </w:r>
      <w:r w:rsidRPr="00A206DE">
        <w:rPr>
          <w:rFonts w:ascii="Arial" w:hAnsi="Arial" w:cs="Arial"/>
          <w:color w:val="272727"/>
          <w:sz w:val="21"/>
          <w:szCs w:val="21"/>
          <w:shd w:val="clear" w:color="auto" w:fill="FFFFFF"/>
        </w:rPr>
        <w:t>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BB2523" w:rsidRDefault="00A53E54" w:rsidP="00A206D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2. </w:t>
      </w:r>
      <w:r>
        <w:rPr>
          <w:sz w:val="20"/>
          <w:u w:val="single"/>
          <w:lang w:val="es-ES"/>
        </w:rPr>
        <w:t>Derechos familiares</w:t>
      </w:r>
      <w:r>
        <w:rPr>
          <w:sz w:val="20"/>
          <w:lang w:val="es-ES"/>
        </w:rPr>
        <w:t>. No les corresponden. No obstante</w:t>
      </w:r>
      <w:r w:rsidR="00BB2523">
        <w:rPr>
          <w:sz w:val="20"/>
          <w:lang w:val="es-ES"/>
        </w:rPr>
        <w:t>:</w:t>
      </w:r>
    </w:p>
    <w:p w:rsidR="00BB2523" w:rsidRDefault="00BB2523" w:rsidP="00A206DE">
      <w:pPr>
        <w:pStyle w:val="temas"/>
        <w:jc w:val="both"/>
        <w:rPr>
          <w:sz w:val="20"/>
          <w:lang w:val="es-ES"/>
        </w:rPr>
      </w:pPr>
    </w:p>
    <w:p w:rsidR="00BB2523" w:rsidRDefault="00BB2523" w:rsidP="00A206D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.</w:t>
      </w:r>
      <w:r w:rsidR="00A53E54">
        <w:rPr>
          <w:sz w:val="20"/>
          <w:lang w:val="es-ES"/>
        </w:rPr>
        <w:t xml:space="preserve"> </w:t>
      </w:r>
      <w:r>
        <w:rPr>
          <w:sz w:val="20"/>
          <w:lang w:val="es-ES"/>
        </w:rPr>
        <w:t>A</w:t>
      </w:r>
      <w:r w:rsidR="00A53E54">
        <w:rPr>
          <w:sz w:val="20"/>
          <w:lang w:val="es-ES"/>
        </w:rPr>
        <w:t>rt. 242:</w:t>
      </w:r>
    </w:p>
    <w:p w:rsidR="00A53E54" w:rsidRDefault="00A53E54" w:rsidP="00A206D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 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Podrán ser también tutores las personas jurídicas que no tengan finalidad lucrativa y entre cuyos fines figure la protección de menores e incapacitados.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BB2523" w:rsidP="00A206D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Pr="00BB2523">
        <w:rPr>
          <w:sz w:val="20"/>
          <w:highlight w:val="yellow"/>
          <w:lang w:val="es-ES"/>
        </w:rPr>
        <w:t xml:space="preserve">Art. 172 y ss </w:t>
      </w:r>
      <w:r w:rsidR="00A53E54" w:rsidRPr="00BB2523">
        <w:rPr>
          <w:sz w:val="20"/>
          <w:highlight w:val="yellow"/>
          <w:lang w:val="es-ES"/>
        </w:rPr>
        <w:t>en materia de protección de menores</w:t>
      </w:r>
      <w:r w:rsidRPr="00BB2523">
        <w:rPr>
          <w:sz w:val="20"/>
          <w:highlight w:val="yellow"/>
          <w:lang w:val="es-ES"/>
        </w:rPr>
        <w:t xml:space="preserve"> (Entidades Públicas a la que esté encomendada su protección y  Entidades colaboradoras autorizadas)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BB2523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3. </w:t>
      </w:r>
      <w:r>
        <w:rPr>
          <w:sz w:val="20"/>
          <w:u w:val="single"/>
          <w:lang w:val="es-ES"/>
        </w:rPr>
        <w:t>Derechos reales y de obligación</w:t>
      </w:r>
      <w:r>
        <w:rPr>
          <w:sz w:val="20"/>
          <w:lang w:val="es-ES"/>
        </w:rPr>
        <w:t xml:space="preserve">. </w:t>
      </w:r>
      <w:r w:rsidR="00BB2523">
        <w:rPr>
          <w:sz w:val="20"/>
          <w:lang w:val="es-ES"/>
        </w:rPr>
        <w:t>Tienen</w:t>
      </w:r>
      <w:r>
        <w:rPr>
          <w:sz w:val="20"/>
          <w:lang w:val="es-ES"/>
        </w:rPr>
        <w:t xml:space="preserve"> plena capacidad</w:t>
      </w:r>
      <w:r w:rsidR="003D645F">
        <w:rPr>
          <w:sz w:val="20"/>
          <w:lang w:val="es-ES"/>
        </w:rPr>
        <w:t xml:space="preserve"> (a</w:t>
      </w:r>
      <w:r>
        <w:rPr>
          <w:sz w:val="20"/>
          <w:lang w:val="es-ES"/>
        </w:rPr>
        <w:t>rt. 38</w:t>
      </w:r>
      <w:r w:rsidR="003D645F">
        <w:rPr>
          <w:sz w:val="20"/>
          <w:lang w:val="es-ES"/>
        </w:rPr>
        <w:t>)</w:t>
      </w:r>
      <w:r>
        <w:rPr>
          <w:sz w:val="20"/>
          <w:lang w:val="es-ES"/>
        </w:rPr>
        <w:t>. Como limitaciones</w:t>
      </w:r>
      <w:r w:rsidR="00BB2523">
        <w:rPr>
          <w:sz w:val="20"/>
          <w:lang w:val="es-ES"/>
        </w:rPr>
        <w:t>:</w:t>
      </w:r>
    </w:p>
    <w:p w:rsidR="00BB2523" w:rsidRDefault="00BB2523" w:rsidP="00BB2523">
      <w:pPr>
        <w:pStyle w:val="temas"/>
        <w:ind w:left="708"/>
        <w:jc w:val="both"/>
        <w:rPr>
          <w:sz w:val="20"/>
          <w:lang w:val="es-ES"/>
        </w:rPr>
      </w:pPr>
    </w:p>
    <w:p w:rsidR="00BB2523" w:rsidRDefault="00A53E54" w:rsidP="00BB252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no podrán ser usuarios o habitacionistas, dado su carácter personalísimo</w:t>
      </w:r>
    </w:p>
    <w:p w:rsidR="00BB2523" w:rsidRDefault="00BB2523" w:rsidP="00BB2523">
      <w:pPr>
        <w:pStyle w:val="temas"/>
        <w:ind w:left="708"/>
        <w:jc w:val="both"/>
        <w:rPr>
          <w:sz w:val="20"/>
          <w:lang w:val="es-ES"/>
        </w:rPr>
      </w:pPr>
    </w:p>
    <w:p w:rsidR="00A53E54" w:rsidRDefault="00A53E54" w:rsidP="00BB252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>el usufructo constituido a su favor no podrá durar más de 30 años (99 años en Cataluña</w:t>
      </w:r>
      <w:r w:rsidR="003D645F">
        <w:rPr>
          <w:sz w:val="20"/>
          <w:lang w:val="es-ES"/>
        </w:rPr>
        <w:t xml:space="preserve"> </w:t>
      </w:r>
      <w:r w:rsidR="003D645F" w:rsidRPr="003D645F">
        <w:rPr>
          <w:sz w:val="14"/>
          <w:lang w:val="es-ES"/>
        </w:rPr>
        <w:t>-</w:t>
      </w:r>
      <w:r w:rsidRPr="003D645F">
        <w:rPr>
          <w:sz w:val="14"/>
          <w:lang w:val="es-ES"/>
        </w:rPr>
        <w:t>art 561 Libro V CCC</w:t>
      </w:r>
      <w:r w:rsidR="003D645F" w:rsidRPr="003D645F">
        <w:rPr>
          <w:sz w:val="14"/>
          <w:lang w:val="es-ES"/>
        </w:rPr>
        <w:t>-</w:t>
      </w:r>
      <w:r>
        <w:rPr>
          <w:sz w:val="20"/>
          <w:lang w:val="es-ES"/>
        </w:rPr>
        <w:t xml:space="preserve"> y 100 años en Navarra</w:t>
      </w:r>
      <w:r w:rsidR="003D645F">
        <w:rPr>
          <w:sz w:val="20"/>
          <w:lang w:val="es-ES"/>
        </w:rPr>
        <w:t xml:space="preserve"> </w:t>
      </w:r>
      <w:r w:rsidR="003D645F" w:rsidRPr="003D645F">
        <w:rPr>
          <w:sz w:val="14"/>
          <w:lang w:val="es-ES"/>
        </w:rPr>
        <w:t>–Ley 411-</w:t>
      </w:r>
      <w:r>
        <w:rPr>
          <w:sz w:val="20"/>
          <w:lang w:val="es-ES"/>
        </w:rPr>
        <w:t>)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BB2523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4</w:t>
      </w:r>
      <w:r w:rsidRPr="003D645F">
        <w:rPr>
          <w:sz w:val="20"/>
          <w:lang w:val="es-ES"/>
        </w:rPr>
        <w:t xml:space="preserve">. </w:t>
      </w:r>
      <w:r w:rsidRPr="003D645F">
        <w:rPr>
          <w:sz w:val="20"/>
          <w:u w:val="single"/>
          <w:lang w:val="es-ES"/>
        </w:rPr>
        <w:t>Derechos sucesorios</w:t>
      </w:r>
      <w:r w:rsidRPr="003D645F">
        <w:rPr>
          <w:sz w:val="20"/>
          <w:lang w:val="es-ES"/>
        </w:rPr>
        <w:t xml:space="preserve"> </w:t>
      </w:r>
    </w:p>
    <w:p w:rsidR="00BB2523" w:rsidRDefault="00BB2523" w:rsidP="00A53E54">
      <w:pPr>
        <w:pStyle w:val="temas"/>
        <w:jc w:val="both"/>
        <w:rPr>
          <w:sz w:val="20"/>
          <w:lang w:val="es-ES"/>
        </w:rPr>
      </w:pPr>
    </w:p>
    <w:p w:rsidR="002543CC" w:rsidRPr="002543CC" w:rsidRDefault="002543CC" w:rsidP="002543CC">
      <w:pPr>
        <w:pStyle w:val="NormalWeb"/>
        <w:ind w:right="2100"/>
        <w:rPr>
          <w:rStyle w:val="NFartsCar"/>
        </w:rPr>
      </w:pPr>
      <w:r w:rsidRPr="002543CC">
        <w:rPr>
          <w:b/>
          <w:bCs/>
          <w:color w:val="333333"/>
          <w:sz w:val="19"/>
          <w:szCs w:val="19"/>
          <w:u w:val="single"/>
        </w:rPr>
        <w:lastRenderedPageBreak/>
        <w:t>Art 745</w:t>
      </w:r>
      <w:r>
        <w:rPr>
          <w:b/>
          <w:bCs/>
          <w:color w:val="333333"/>
          <w:sz w:val="19"/>
          <w:szCs w:val="19"/>
        </w:rPr>
        <w:t xml:space="preserve"> </w:t>
      </w:r>
      <w:r w:rsidRPr="002543CC">
        <w:rPr>
          <w:rStyle w:val="NFartsCar"/>
        </w:rPr>
        <w:t xml:space="preserve">Son </w:t>
      </w:r>
      <w:r w:rsidRPr="002543CC">
        <w:rPr>
          <w:bCs/>
        </w:rPr>
        <w:t>incapaces</w:t>
      </w:r>
      <w:r w:rsidRPr="002543CC">
        <w:rPr>
          <w:rStyle w:val="NFartsCar"/>
        </w:rPr>
        <w:t xml:space="preserve"> de suceder:  Las asociaciones o corporaciones no permitidas por la ley.</w:t>
      </w:r>
    </w:p>
    <w:p w:rsidR="002543CC" w:rsidRDefault="002543CC" w:rsidP="00A53E54">
      <w:pPr>
        <w:pStyle w:val="temas"/>
        <w:jc w:val="both"/>
        <w:rPr>
          <w:b/>
          <w:u w:val="single"/>
        </w:rPr>
      </w:pPr>
    </w:p>
    <w:p w:rsidR="00BB2523" w:rsidRDefault="002543CC" w:rsidP="00A53E54">
      <w:pPr>
        <w:pStyle w:val="temas"/>
        <w:jc w:val="both"/>
      </w:pPr>
      <w:r w:rsidRPr="002543CC">
        <w:rPr>
          <w:b/>
          <w:u w:val="single"/>
        </w:rPr>
        <w:t>746</w:t>
      </w:r>
      <w:r w:rsidRPr="002543CC">
        <w:rPr>
          <w:b/>
        </w:rPr>
        <w:t xml:space="preserve"> </w:t>
      </w:r>
      <w:r w:rsidR="00BB2523">
        <w:rPr>
          <w:sz w:val="20"/>
          <w:lang w:val="es-ES"/>
        </w:rPr>
        <w:t>Carecen de capacidad para testar</w:t>
      </w:r>
      <w:r w:rsidR="00A53E54" w:rsidRPr="003D645F">
        <w:t xml:space="preserve">; pero pueden adquirir por testamento </w:t>
      </w:r>
    </w:p>
    <w:p w:rsidR="00BB2523" w:rsidRDefault="00BB2523" w:rsidP="00A53E54">
      <w:pPr>
        <w:pStyle w:val="temas"/>
        <w:jc w:val="both"/>
      </w:pPr>
    </w:p>
    <w:p w:rsidR="00A53E54" w:rsidRPr="003D645F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 w:rsidRPr="003D645F">
        <w:rPr>
          <w:rFonts w:ascii="Courier New" w:hAnsi="Courier New" w:cs="Courier New"/>
          <w:b/>
          <w:bCs/>
          <w:sz w:val="16"/>
        </w:rPr>
        <w:t>Las iglesias y los cabildos eclesiásticos, las Diputaciones provinciales y las provincias, los Ayuntamientos y Municipios, los establecimientos de hospitalidad, beneficencia e instrucción pública, las asociaciones autorizadas o reconocidas por la Ley y las demás personas jurídicas pueden adquirir por testamento con sujeción a lo dispuesto en el artículo 38.</w:t>
      </w:r>
    </w:p>
    <w:p w:rsidR="00A73A2E" w:rsidRDefault="00A73A2E" w:rsidP="00A53E54">
      <w:pPr>
        <w:pStyle w:val="temas"/>
        <w:jc w:val="both"/>
      </w:pPr>
    </w:p>
    <w:p w:rsidR="00A53E54" w:rsidRPr="003D645F" w:rsidRDefault="00A53E54" w:rsidP="00A53E54">
      <w:pPr>
        <w:pStyle w:val="temas"/>
        <w:jc w:val="both"/>
      </w:pPr>
      <w:r w:rsidRPr="003D645F">
        <w:t xml:space="preserve">En cuanto a la sucesión </w:t>
      </w:r>
      <w:r w:rsidR="003D645F" w:rsidRPr="00BB2523">
        <w:rPr>
          <w:sz w:val="14"/>
        </w:rPr>
        <w:t xml:space="preserve">legítima (en Dº Común, </w:t>
      </w:r>
      <w:r w:rsidR="003D645F">
        <w:t>a</w:t>
      </w:r>
      <w:r w:rsidRPr="003D645F">
        <w:t>bintestato</w:t>
      </w:r>
      <w:r w:rsidR="003D645F" w:rsidRPr="003D645F">
        <w:rPr>
          <w:sz w:val="14"/>
        </w:rPr>
        <w:t>)</w:t>
      </w:r>
      <w:r w:rsidRPr="003D645F">
        <w:t xml:space="preserve">, están excluidas de ella las </w:t>
      </w:r>
      <w:r w:rsidR="003D645F">
        <w:t>PJ</w:t>
      </w:r>
      <w:r w:rsidRPr="003D645F">
        <w:t xml:space="preserve">, con la sola excepción del Estado (artículo </w:t>
      </w:r>
      <w:r w:rsidRPr="002543CC">
        <w:rPr>
          <w:b/>
          <w:u w:val="single"/>
        </w:rPr>
        <w:t>956 C</w:t>
      </w:r>
      <w:r w:rsidR="002543CC" w:rsidRPr="002543CC">
        <w:rPr>
          <w:b/>
          <w:u w:val="single"/>
        </w:rPr>
        <w:t>c</w:t>
      </w:r>
      <w:r w:rsidRPr="003D645F">
        <w:t>)</w:t>
      </w:r>
      <w:r w:rsidR="00BB2523">
        <w:t xml:space="preserve"> y </w:t>
      </w:r>
      <w:r w:rsidRPr="003D645F">
        <w:t>CCAA con especialidades forales en esta materia.</w:t>
      </w:r>
    </w:p>
    <w:p w:rsidR="00A53E54" w:rsidRPr="003D645F" w:rsidRDefault="00A53E54" w:rsidP="00A53E54">
      <w:pPr>
        <w:pStyle w:val="temas"/>
        <w:jc w:val="both"/>
      </w:pPr>
    </w:p>
    <w:p w:rsidR="00A53E54" w:rsidRPr="003D645F" w:rsidRDefault="002543CC" w:rsidP="00A53E54">
      <w:pPr>
        <w:pStyle w:val="temas"/>
        <w:jc w:val="both"/>
      </w:pPr>
      <w:r>
        <w:t>A</w:t>
      </w:r>
      <w:r w:rsidR="00A53E54" w:rsidRPr="003D645F">
        <w:t>rt</w:t>
      </w:r>
      <w:r>
        <w:t>s</w:t>
      </w:r>
      <w:r w:rsidR="00A53E54" w:rsidRPr="003D645F">
        <w:t xml:space="preserve"> </w:t>
      </w:r>
      <w:r w:rsidR="00A53E54" w:rsidRPr="002543CC">
        <w:rPr>
          <w:b/>
          <w:u w:val="single"/>
        </w:rPr>
        <w:t>993 y 994</w:t>
      </w:r>
      <w:r w:rsidR="00A53E54" w:rsidRPr="003D645F">
        <w:t xml:space="preserve"> </w:t>
      </w:r>
    </w:p>
    <w:p w:rsidR="002543CC" w:rsidRDefault="002543CC" w:rsidP="00A53E54">
      <w:pPr>
        <w:pStyle w:val="NormalWeb"/>
        <w:ind w:left="1701" w:right="2100"/>
        <w:rPr>
          <w:rFonts w:ascii="Courier New" w:hAnsi="Courier New" w:cs="Courier New"/>
          <w:bCs/>
          <w:sz w:val="16"/>
        </w:rPr>
      </w:pPr>
    </w:p>
    <w:p w:rsidR="00A53E54" w:rsidRDefault="002543CC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 w:rsidRPr="002543CC">
        <w:rPr>
          <w:rFonts w:ascii="Courier New" w:hAnsi="Courier New" w:cs="Courier New"/>
          <w:bCs/>
          <w:sz w:val="16"/>
        </w:rPr>
        <w:t xml:space="preserve">993 </w:t>
      </w:r>
      <w:r w:rsidR="00A53E54">
        <w:rPr>
          <w:rFonts w:ascii="Courier New" w:hAnsi="Courier New" w:cs="Courier New"/>
          <w:b/>
          <w:bCs/>
          <w:sz w:val="16"/>
        </w:rPr>
        <w:t>Los legítimos representantes de las asociaciones, corporaciones y fundaciones capaces de adquirir podrán aceptar la herencia que a las mismas se dejare; mas para repudiarla necesitan la aprobación judicial, con audiencia del Ministerio público.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sz w:val="20"/>
        </w:rPr>
        <w:t xml:space="preserve">994 </w:t>
      </w:r>
      <w:r>
        <w:rPr>
          <w:rFonts w:ascii="Courier New" w:hAnsi="Courier New" w:cs="Courier New"/>
          <w:b/>
          <w:bCs/>
          <w:sz w:val="16"/>
        </w:rPr>
        <w:t>Los establecimientos públicos oficiales no podrán aceptar ni repudiar herencia sin la aprobación del Gobierno.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3D645F" w:rsidP="002543CC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* </w:t>
      </w:r>
      <w:r w:rsidR="00A53E54">
        <w:rPr>
          <w:sz w:val="20"/>
          <w:lang w:val="es-ES"/>
        </w:rPr>
        <w:t>L</w:t>
      </w:r>
      <w:r w:rsidR="00A53E54" w:rsidRPr="001364D0">
        <w:rPr>
          <w:sz w:val="20"/>
          <w:lang w:val="es-ES"/>
        </w:rPr>
        <w:t>a palabra establecimiento es imprecisa</w:t>
      </w:r>
      <w:r w:rsidR="002543CC">
        <w:rPr>
          <w:sz w:val="20"/>
          <w:lang w:val="es-ES"/>
        </w:rPr>
        <w:t>, aplicándose la limitación</w:t>
      </w:r>
      <w:r w:rsidR="00A53E54">
        <w:rPr>
          <w:sz w:val="20"/>
          <w:lang w:val="es-ES"/>
        </w:rPr>
        <w:t>:</w:t>
      </w:r>
    </w:p>
    <w:p w:rsidR="00A53E54" w:rsidRDefault="00A53E54" w:rsidP="002543CC">
      <w:pPr>
        <w:pStyle w:val="temas"/>
        <w:ind w:left="708" w:firstLine="708"/>
        <w:jc w:val="both"/>
        <w:rPr>
          <w:sz w:val="20"/>
          <w:lang w:val="es-ES"/>
        </w:rPr>
      </w:pPr>
    </w:p>
    <w:p w:rsidR="00A53E54" w:rsidRDefault="00A53E54" w:rsidP="002543CC">
      <w:pPr>
        <w:pStyle w:val="temas"/>
        <w:numPr>
          <w:ilvl w:val="0"/>
          <w:numId w:val="3"/>
        </w:numPr>
        <w:ind w:left="178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sólo a las </w:t>
      </w:r>
      <w:r w:rsidRPr="002543CC">
        <w:rPr>
          <w:i/>
          <w:sz w:val="20"/>
          <w:lang w:val="es-ES"/>
        </w:rPr>
        <w:t>personas jurídicas de interés público</w:t>
      </w:r>
      <w:r w:rsidRPr="00335057">
        <w:rPr>
          <w:sz w:val="20"/>
          <w:lang w:val="es-ES"/>
        </w:rPr>
        <w:t xml:space="preserve"> </w:t>
      </w:r>
      <w:r w:rsidR="002543CC">
        <w:rPr>
          <w:sz w:val="20"/>
          <w:lang w:val="es-ES"/>
        </w:rPr>
        <w:t>DIEZ PICAZO)</w:t>
      </w:r>
    </w:p>
    <w:p w:rsidR="002543CC" w:rsidRPr="00335057" w:rsidRDefault="002543CC" w:rsidP="002543CC">
      <w:pPr>
        <w:pStyle w:val="temas"/>
        <w:ind w:left="1788"/>
        <w:jc w:val="both"/>
        <w:rPr>
          <w:sz w:val="20"/>
          <w:lang w:val="es-ES"/>
        </w:rPr>
      </w:pPr>
    </w:p>
    <w:p w:rsidR="00A53E54" w:rsidRPr="00335057" w:rsidRDefault="00A53E54" w:rsidP="002543CC">
      <w:pPr>
        <w:pStyle w:val="temas"/>
        <w:numPr>
          <w:ilvl w:val="0"/>
          <w:numId w:val="3"/>
        </w:numPr>
        <w:ind w:left="1788"/>
        <w:jc w:val="both"/>
        <w:rPr>
          <w:sz w:val="20"/>
          <w:lang w:val="es-ES"/>
        </w:rPr>
      </w:pPr>
      <w:r w:rsidRPr="00335057">
        <w:rPr>
          <w:sz w:val="20"/>
          <w:lang w:val="es-ES"/>
        </w:rPr>
        <w:t xml:space="preserve">a </w:t>
      </w:r>
      <w:r w:rsidR="002543CC">
        <w:rPr>
          <w:sz w:val="20"/>
          <w:lang w:val="es-ES"/>
        </w:rPr>
        <w:t>PJ</w:t>
      </w:r>
      <w:r w:rsidRPr="00335057">
        <w:rPr>
          <w:sz w:val="20"/>
          <w:lang w:val="es-ES"/>
        </w:rPr>
        <w:t xml:space="preserve"> </w:t>
      </w:r>
      <w:r w:rsidRPr="002543CC">
        <w:rPr>
          <w:i/>
          <w:sz w:val="20"/>
          <w:lang w:val="es-ES"/>
        </w:rPr>
        <w:t>de Derecho Público</w:t>
      </w:r>
      <w:r w:rsidR="002543CC">
        <w:rPr>
          <w:i/>
          <w:sz w:val="20"/>
          <w:lang w:val="es-ES"/>
        </w:rPr>
        <w:t xml:space="preserve"> </w:t>
      </w:r>
      <w:r w:rsidR="002543CC" w:rsidRPr="00335057">
        <w:rPr>
          <w:sz w:val="18"/>
          <w:lang w:val="es-ES"/>
        </w:rPr>
        <w:t>(integrantes del sector público)</w:t>
      </w:r>
      <w:r w:rsidR="00A97E46" w:rsidRPr="00335057">
        <w:rPr>
          <w:sz w:val="20"/>
          <w:lang w:val="es-ES"/>
        </w:rPr>
        <w:t>,</w:t>
      </w:r>
      <w:r w:rsidRPr="00335057">
        <w:rPr>
          <w:sz w:val="20"/>
          <w:lang w:val="es-ES"/>
        </w:rPr>
        <w:t xml:space="preserve"> no a aquellas que tengan </w:t>
      </w:r>
      <w:r w:rsidR="002543CC">
        <w:rPr>
          <w:sz w:val="20"/>
          <w:lang w:val="es-ES"/>
        </w:rPr>
        <w:t>simplemente</w:t>
      </w:r>
      <w:r w:rsidRPr="00335057">
        <w:rPr>
          <w:sz w:val="20"/>
          <w:lang w:val="es-ES"/>
        </w:rPr>
        <w:t xml:space="preserve"> interés público </w:t>
      </w:r>
      <w:r w:rsidR="002543CC">
        <w:rPr>
          <w:sz w:val="18"/>
          <w:lang w:val="es-ES"/>
        </w:rPr>
        <w:t>(</w:t>
      </w:r>
      <w:r w:rsidR="002543CC" w:rsidRPr="00335057">
        <w:rPr>
          <w:sz w:val="20"/>
          <w:lang w:val="es-ES"/>
        </w:rPr>
        <w:t>OCallaghan</w:t>
      </w:r>
      <w:r w:rsidR="002543CC">
        <w:rPr>
          <w:sz w:val="20"/>
          <w:lang w:val="es-ES"/>
        </w:rPr>
        <w:t>)</w:t>
      </w:r>
      <w:r w:rsidRPr="00335057">
        <w:rPr>
          <w:sz w:val="20"/>
          <w:lang w:val="es-ES"/>
        </w:rPr>
        <w:t xml:space="preserve"> </w:t>
      </w:r>
    </w:p>
    <w:p w:rsidR="00A53E54" w:rsidRDefault="00A53E54" w:rsidP="002543CC">
      <w:pPr>
        <w:pStyle w:val="temas"/>
        <w:ind w:left="708" w:firstLine="708"/>
        <w:jc w:val="both"/>
        <w:rPr>
          <w:sz w:val="20"/>
          <w:lang w:val="es-ES"/>
        </w:rPr>
      </w:pPr>
    </w:p>
    <w:p w:rsidR="00A53E54" w:rsidRDefault="003D645F" w:rsidP="002543CC">
      <w:pPr>
        <w:pStyle w:val="temas"/>
        <w:ind w:left="708"/>
        <w:jc w:val="both"/>
        <w:rPr>
          <w:sz w:val="20"/>
          <w:lang w:val="es-ES"/>
        </w:rPr>
      </w:pPr>
      <w:r w:rsidRPr="003D645F">
        <w:rPr>
          <w:sz w:val="20"/>
          <w:lang w:val="es-ES"/>
        </w:rPr>
        <w:t xml:space="preserve">* Conviene relacionar este art. con el art. 748 Cc: </w:t>
      </w:r>
      <w:r w:rsidRPr="003D645F">
        <w:rPr>
          <w:b/>
          <w:sz w:val="18"/>
          <w:lang w:val="es-ES"/>
        </w:rPr>
        <w:t>“La institución hecha a favor de un establecimiento público bajo condición o imponiéndole un gravamen sólo será válida si el Gobierno la aprueba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A97E46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5. </w:t>
      </w:r>
      <w:r>
        <w:rPr>
          <w:sz w:val="20"/>
          <w:u w:val="single"/>
          <w:lang w:val="es-ES"/>
        </w:rPr>
        <w:t>Derecho procesal</w:t>
      </w:r>
      <w:r>
        <w:rPr>
          <w:sz w:val="20"/>
          <w:lang w:val="es-ES"/>
        </w:rPr>
        <w:t>. Arts 6 y 7 LEC.</w:t>
      </w:r>
      <w:r>
        <w:rPr>
          <w:sz w:val="20"/>
          <w:lang w:val="es-ES"/>
        </w:rPr>
        <w:tab/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E97385">
      <w:pPr>
        <w:pStyle w:val="Ttulo4"/>
      </w:pPr>
      <w:r>
        <w:t>REPRESENTACIÓN</w:t>
      </w:r>
    </w:p>
    <w:p w:rsidR="00A53E54" w:rsidRDefault="00A53E54" w:rsidP="00A53E54">
      <w:pPr>
        <w:pStyle w:val="temas"/>
        <w:ind w:firstLine="708"/>
        <w:jc w:val="both"/>
        <w:rPr>
          <w:b/>
          <w:sz w:val="24"/>
          <w:szCs w:val="24"/>
          <w:u w:val="single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</w:rPr>
      </w:pPr>
      <w:r>
        <w:rPr>
          <w:sz w:val="20"/>
          <w:lang w:val="es-ES"/>
        </w:rPr>
        <w:tab/>
      </w:r>
      <w:r w:rsidRPr="00335057">
        <w:rPr>
          <w:sz w:val="20"/>
          <w:lang w:val="es-ES"/>
        </w:rPr>
        <w:t xml:space="preserve">Dentro del amplio concepto de la LEGITIMACIÓN, </w:t>
      </w:r>
      <w:r w:rsidR="00793D53">
        <w:rPr>
          <w:sz w:val="20"/>
          <w:lang w:val="es-ES"/>
        </w:rPr>
        <w:t>se distingue entre</w:t>
      </w:r>
      <w:r w:rsidRPr="00335057">
        <w:rPr>
          <w:sz w:val="20"/>
          <w:lang w:val="es-ES"/>
        </w:rPr>
        <w:t xml:space="preserve"> sustitución y rpton. Y dentro de esta última, entre </w:t>
      </w:r>
      <w:r w:rsidR="00793D53">
        <w:rPr>
          <w:sz w:val="20"/>
          <w:lang w:val="es-ES"/>
        </w:rPr>
        <w:t>r</w:t>
      </w:r>
      <w:r w:rsidRPr="00335057">
        <w:rPr>
          <w:sz w:val="20"/>
          <w:lang w:val="es-ES"/>
        </w:rPr>
        <w:t xml:space="preserve">epresentación </w:t>
      </w:r>
      <w:r w:rsidR="00793D53">
        <w:rPr>
          <w:sz w:val="20"/>
          <w:lang w:val="es-ES"/>
        </w:rPr>
        <w:t>stricto sensu (legal o voluntaria) y la denominada rpton orgánica</w:t>
      </w:r>
      <w:r>
        <w:rPr>
          <w:sz w:val="20"/>
          <w:lang w:val="es-ES"/>
        </w:rPr>
        <w:t xml:space="preserve">. En este caso, como ha señalado el TS </w:t>
      </w:r>
      <w:r w:rsidRPr="00335057">
        <w:rPr>
          <w:sz w:val="14"/>
          <w:lang w:val="es-ES"/>
        </w:rPr>
        <w:t>en sentencia de 9 de marzo de</w:t>
      </w:r>
      <w:r>
        <w:rPr>
          <w:sz w:val="20"/>
          <w:lang w:val="es-ES"/>
        </w:rPr>
        <w:t xml:space="preserve"> 1989, existe una única voluntad y vinculación permanente (por ser el medio normal por el que la persona jurídica desenvuelve su capacidad de obrar).</w:t>
      </w:r>
      <w:r w:rsidR="00335057">
        <w:rPr>
          <w:sz w:val="20"/>
          <w:lang w:val="es-ES"/>
        </w:rPr>
        <w:t xml:space="preserve"> </w:t>
      </w:r>
      <w:r w:rsidR="00793D53">
        <w:rPr>
          <w:sz w:val="20"/>
          <w:lang w:val="es-ES"/>
        </w:rPr>
        <w:t>REMISIÓN tema 24</w:t>
      </w:r>
      <w:r w:rsidR="00335057">
        <w:rPr>
          <w:sz w:val="20"/>
          <w:lang w:val="es-ES"/>
        </w:rPr>
        <w:t>.</w:t>
      </w:r>
    </w:p>
    <w:p w:rsidR="00A53E54" w:rsidRDefault="00A53E54" w:rsidP="00A53E54">
      <w:pPr>
        <w:pStyle w:val="temas"/>
        <w:ind w:firstLine="708"/>
        <w:jc w:val="both"/>
        <w:rPr>
          <w:sz w:val="20"/>
        </w:rPr>
      </w:pPr>
    </w:p>
    <w:p w:rsidR="00A53E54" w:rsidRDefault="00793D53" w:rsidP="00A53E54">
      <w:pPr>
        <w:pStyle w:val="temas"/>
        <w:ind w:firstLine="708"/>
        <w:jc w:val="both"/>
        <w:rPr>
          <w:sz w:val="20"/>
          <w:lang w:val="es-ES"/>
        </w:rPr>
      </w:pPr>
      <w:r>
        <w:rPr>
          <w:sz w:val="20"/>
          <w:lang w:val="es-ES"/>
        </w:rPr>
        <w:t>La rpton orgánica</w:t>
      </w:r>
      <w:r w:rsidR="00A53E54">
        <w:rPr>
          <w:sz w:val="20"/>
          <w:lang w:val="es-ES"/>
        </w:rPr>
        <w:t xml:space="preserve"> no impide la representación voluntaria</w:t>
      </w:r>
      <w:r w:rsidR="00335057">
        <w:rPr>
          <w:sz w:val="20"/>
          <w:lang w:val="es-ES"/>
        </w:rPr>
        <w:t xml:space="preserve"> societaria</w:t>
      </w:r>
      <w:r w:rsidR="00A53E54">
        <w:rPr>
          <w:sz w:val="20"/>
          <w:lang w:val="es-ES"/>
        </w:rPr>
        <w:t xml:space="preserve">. Incluso se admite por la DG </w:t>
      </w:r>
      <w:r w:rsidR="00335057">
        <w:rPr>
          <w:sz w:val="20"/>
          <w:lang w:val="es-ES"/>
        </w:rPr>
        <w:t>(</w:t>
      </w:r>
      <w:r w:rsidR="00A53E54">
        <w:rPr>
          <w:sz w:val="20"/>
          <w:lang w:val="es-ES"/>
        </w:rPr>
        <w:t>Resoluciones 12 de noviembre de 1994 y 30 de diciembre de 1996</w:t>
      </w:r>
      <w:r w:rsidR="00335057">
        <w:rPr>
          <w:sz w:val="20"/>
          <w:lang w:val="es-ES"/>
        </w:rPr>
        <w:t>)</w:t>
      </w:r>
      <w:r w:rsidR="00A53E54">
        <w:rPr>
          <w:sz w:val="20"/>
          <w:lang w:val="es-ES"/>
        </w:rPr>
        <w:t xml:space="preserve"> que una misma persona ostent</w:t>
      </w:r>
      <w:r w:rsidR="00335057">
        <w:rPr>
          <w:sz w:val="20"/>
          <w:lang w:val="es-ES"/>
        </w:rPr>
        <w:t>e</w:t>
      </w:r>
      <w:r w:rsidR="00A53E54">
        <w:rPr>
          <w:sz w:val="20"/>
          <w:lang w:val="es-ES"/>
        </w:rPr>
        <w:t xml:space="preserve"> </w:t>
      </w:r>
      <w:r w:rsidR="00617D3E">
        <w:rPr>
          <w:sz w:val="20"/>
          <w:lang w:val="es-ES"/>
        </w:rPr>
        <w:t xml:space="preserve">a la </w:t>
      </w:r>
      <w:r w:rsidR="00617D3E" w:rsidRPr="00617D3E">
        <w:rPr>
          <w:sz w:val="20"/>
          <w:lang w:val="es-ES"/>
        </w:rPr>
        <w:t xml:space="preserve">vez </w:t>
      </w:r>
      <w:r w:rsidR="00A53E54" w:rsidRPr="00617D3E">
        <w:rPr>
          <w:sz w:val="20"/>
          <w:lang w:val="es-ES"/>
        </w:rPr>
        <w:t>la condici</w:t>
      </w:r>
      <w:r w:rsidR="00617D3E" w:rsidRPr="00617D3E">
        <w:rPr>
          <w:sz w:val="20"/>
          <w:lang w:val="es-ES"/>
        </w:rPr>
        <w:t>ón</w:t>
      </w:r>
      <w:r w:rsidR="00A53E54" w:rsidRPr="00617D3E">
        <w:rPr>
          <w:sz w:val="20"/>
          <w:lang w:val="es-ES"/>
        </w:rPr>
        <w:t xml:space="preserve"> de administrador y apoderado, aunque advierte que el diferente ámbito operativo de ambas figuras puede hacer surgir problemas de armonización que debe</w:t>
      </w:r>
      <w:r w:rsidR="00617D3E" w:rsidRPr="00617D3E">
        <w:rPr>
          <w:sz w:val="20"/>
          <w:lang w:val="es-ES"/>
        </w:rPr>
        <w:t>rá</w:t>
      </w:r>
      <w:r w:rsidR="00A53E54" w:rsidRPr="00617D3E">
        <w:rPr>
          <w:sz w:val="20"/>
          <w:lang w:val="es-ES"/>
        </w:rPr>
        <w:t>n ser analizadas caso por caso</w:t>
      </w:r>
      <w:r w:rsidR="00617D3E" w:rsidRPr="00617D3E">
        <w:rPr>
          <w:sz w:val="20"/>
          <w:lang w:val="es-ES"/>
        </w:rPr>
        <w:t>:</w:t>
      </w:r>
      <w:r w:rsidR="00A53E54" w:rsidRPr="00617D3E">
        <w:rPr>
          <w:sz w:val="20"/>
          <w:lang w:val="es-ES"/>
        </w:rPr>
        <w:t xml:space="preserve"> </w:t>
      </w:r>
      <w:r w:rsidR="00617D3E" w:rsidRPr="00617D3E">
        <w:rPr>
          <w:sz w:val="20"/>
          <w:lang w:val="es-ES"/>
        </w:rPr>
        <w:t xml:space="preserve">en </w:t>
      </w:r>
      <w:r w:rsidR="00A53E54" w:rsidRPr="00617D3E">
        <w:rPr>
          <w:sz w:val="20"/>
          <w:lang w:val="es-ES"/>
        </w:rPr>
        <w:t xml:space="preserve">el caso del Administrador Mancomunado nombrado </w:t>
      </w:r>
      <w:r w:rsidR="00617D3E">
        <w:rPr>
          <w:sz w:val="20"/>
          <w:lang w:val="es-ES"/>
        </w:rPr>
        <w:lastRenderedPageBreak/>
        <w:t>apoderado</w:t>
      </w:r>
      <w:r w:rsidR="00A53E54" w:rsidRPr="00617D3E">
        <w:rPr>
          <w:sz w:val="20"/>
          <w:lang w:val="es-ES"/>
        </w:rPr>
        <w:t xml:space="preserve"> de la sociedad</w:t>
      </w:r>
      <w:r w:rsidR="00617D3E" w:rsidRPr="00617D3E">
        <w:rPr>
          <w:sz w:val="20"/>
          <w:lang w:val="es-ES"/>
        </w:rPr>
        <w:t xml:space="preserve">, </w:t>
      </w:r>
      <w:r w:rsidR="00A53E54" w:rsidRPr="00617D3E">
        <w:rPr>
          <w:sz w:val="20"/>
          <w:lang w:val="es-ES"/>
        </w:rPr>
        <w:t xml:space="preserve">cualquiera de los administradores mancomunados por sí solo, pese a su carácter mancomunado, podría revocar </w:t>
      </w:r>
      <w:r w:rsidR="00617D3E">
        <w:rPr>
          <w:sz w:val="20"/>
          <w:lang w:val="es-ES"/>
        </w:rPr>
        <w:t>tal</w:t>
      </w:r>
      <w:r w:rsidR="00A53E54" w:rsidRPr="00617D3E">
        <w:rPr>
          <w:sz w:val="20"/>
          <w:lang w:val="es-ES"/>
        </w:rPr>
        <w:t xml:space="preserve"> poder</w:t>
      </w:r>
      <w:r w:rsidR="00617D3E">
        <w:rPr>
          <w:sz w:val="20"/>
          <w:lang w:val="es-ES"/>
        </w:rPr>
        <w:t>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E97385">
      <w:pPr>
        <w:pStyle w:val="Ttulo4"/>
      </w:pPr>
      <w:r>
        <w:t>DOMICILIO</w:t>
      </w:r>
    </w:p>
    <w:p w:rsidR="00A53E54" w:rsidRDefault="00A53E54" w:rsidP="00A53E54">
      <w:pPr>
        <w:pStyle w:val="temas"/>
        <w:jc w:val="both"/>
        <w:rPr>
          <w:b/>
          <w:sz w:val="24"/>
          <w:szCs w:val="24"/>
          <w:u w:val="single"/>
          <w:lang w:val="es-ES"/>
        </w:rPr>
      </w:pPr>
    </w:p>
    <w:p w:rsidR="00A53E54" w:rsidRDefault="00793D53" w:rsidP="00617D3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E</w:t>
      </w:r>
      <w:r w:rsidR="00A53E54">
        <w:rPr>
          <w:sz w:val="20"/>
          <w:lang w:val="es-ES"/>
        </w:rPr>
        <w:t xml:space="preserve">s la sede legal </w:t>
      </w:r>
      <w:r w:rsidR="00617D3E">
        <w:rPr>
          <w:sz w:val="20"/>
          <w:lang w:val="es-ES"/>
        </w:rPr>
        <w:t>–</w:t>
      </w:r>
      <w:r w:rsidR="00A53E54">
        <w:rPr>
          <w:sz w:val="20"/>
          <w:lang w:val="es-ES"/>
        </w:rPr>
        <w:t>jurídica</w:t>
      </w:r>
      <w:r w:rsidR="00617D3E">
        <w:rPr>
          <w:sz w:val="20"/>
          <w:lang w:val="es-ES"/>
        </w:rPr>
        <w:t>-</w:t>
      </w:r>
      <w:r w:rsidR="00A53E54">
        <w:rPr>
          <w:sz w:val="20"/>
          <w:lang w:val="es-ES"/>
        </w:rPr>
        <w:t xml:space="preserve"> de las personas. Su fijación tiene especial importancia práctica para las personas jurídicas, </w:t>
      </w:r>
      <w:r>
        <w:rPr>
          <w:sz w:val="20"/>
          <w:lang w:val="es-ES"/>
        </w:rPr>
        <w:t xml:space="preserve">además de </w:t>
      </w:r>
      <w:r w:rsidR="00A53E54">
        <w:rPr>
          <w:sz w:val="20"/>
          <w:lang w:val="es-ES"/>
        </w:rPr>
        <w:t xml:space="preserve">determinar en muchos casos la jurisdicción </w:t>
      </w:r>
      <w:r w:rsidR="00617D3E">
        <w:rPr>
          <w:sz w:val="20"/>
          <w:lang w:val="es-ES"/>
        </w:rPr>
        <w:t xml:space="preserve">y competencia </w:t>
      </w:r>
      <w:r w:rsidR="00A53E54">
        <w:rPr>
          <w:sz w:val="20"/>
          <w:lang w:val="es-ES"/>
        </w:rPr>
        <w:t>de los Tribunales</w:t>
      </w:r>
      <w:r>
        <w:rPr>
          <w:sz w:val="20"/>
          <w:lang w:val="es-ES"/>
        </w:rPr>
        <w:t>,</w:t>
      </w:r>
      <w:r w:rsidR="00A53E54">
        <w:rPr>
          <w:sz w:val="20"/>
          <w:lang w:val="es-ES"/>
        </w:rPr>
        <w:t xml:space="preserve"> </w:t>
      </w:r>
      <w:r>
        <w:rPr>
          <w:sz w:val="20"/>
          <w:lang w:val="es-ES"/>
        </w:rPr>
        <w:t>p</w:t>
      </w:r>
      <w:r w:rsidR="00A53E54">
        <w:rPr>
          <w:sz w:val="20"/>
          <w:lang w:val="es-ES"/>
        </w:rPr>
        <w:t>uede ser tenido en cuenta para determinar su nacionalidad y su vecindad o la competencia del registro Mercantil, tal y como señala el art 17 RRM.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793D53" w:rsidP="00617D3E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A</w:t>
      </w:r>
      <w:r w:rsidR="00A53E54">
        <w:rPr>
          <w:sz w:val="20"/>
          <w:lang w:val="es-ES"/>
        </w:rPr>
        <w:t xml:space="preserve">rt 41 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Cuando ni la ley que las haya creado o reconocido, ni los estatutos o las reglas de fundación fijaren el domicilio de las personas jurídicas, se entenderá que lo tienen en el lugar en que se halle establecida su representación legal, o donde ejerzan las principales funciones de su instituto.</w:t>
      </w:r>
    </w:p>
    <w:p w:rsidR="00793D53" w:rsidRDefault="00793D53" w:rsidP="00617D3E">
      <w:pPr>
        <w:pStyle w:val="temas"/>
        <w:jc w:val="both"/>
        <w:rPr>
          <w:sz w:val="20"/>
          <w:lang w:val="es-ES"/>
        </w:rPr>
      </w:pPr>
    </w:p>
    <w:p w:rsidR="00A53E54" w:rsidRPr="00617D3E" w:rsidRDefault="00617D3E" w:rsidP="00617D3E">
      <w:pPr>
        <w:pStyle w:val="temas"/>
        <w:jc w:val="both"/>
        <w:rPr>
          <w:sz w:val="20"/>
          <w:lang w:val="es-ES"/>
        </w:rPr>
      </w:pPr>
      <w:r w:rsidRPr="00617D3E">
        <w:rPr>
          <w:sz w:val="20"/>
          <w:lang w:val="es-ES"/>
        </w:rPr>
        <w:t xml:space="preserve">* </w:t>
      </w:r>
      <w:r w:rsidR="00793D53">
        <w:rPr>
          <w:sz w:val="20"/>
          <w:lang w:val="es-ES"/>
        </w:rPr>
        <w:t>Se estima</w:t>
      </w:r>
      <w:r w:rsidR="00A53E54" w:rsidRPr="00617D3E">
        <w:rPr>
          <w:sz w:val="20"/>
          <w:lang w:val="es-ES"/>
        </w:rPr>
        <w:t xml:space="preserve"> que estas alternativas están jerarquizadas. </w:t>
      </w:r>
    </w:p>
    <w:p w:rsidR="00793D53" w:rsidRDefault="00793D53" w:rsidP="00617D3E">
      <w:pPr>
        <w:pStyle w:val="temas"/>
        <w:jc w:val="both"/>
        <w:rPr>
          <w:sz w:val="20"/>
          <w:lang w:val="es-ES"/>
        </w:rPr>
      </w:pPr>
    </w:p>
    <w:p w:rsidR="00A53E54" w:rsidRPr="00617D3E" w:rsidRDefault="00617D3E" w:rsidP="00617D3E">
      <w:pPr>
        <w:pStyle w:val="temas"/>
        <w:jc w:val="both"/>
        <w:rPr>
          <w:sz w:val="20"/>
          <w:lang w:val="es-ES"/>
        </w:rPr>
      </w:pPr>
      <w:r w:rsidRPr="00617D3E">
        <w:rPr>
          <w:sz w:val="20"/>
          <w:lang w:val="es-ES"/>
        </w:rPr>
        <w:t>* E</w:t>
      </w:r>
      <w:r w:rsidR="00A53E54" w:rsidRPr="00617D3E">
        <w:rPr>
          <w:sz w:val="20"/>
          <w:lang w:val="es-ES"/>
        </w:rPr>
        <w:t>l criterio del domicilio estatutario, respetuoso con la autonomía de la voluntad, puede conducir a la elección de domicilios ficticios o fraudulentos. Por ello, AGUILAR NAVARRO interpreta que el domicilio fijado debe ser “sede social” (vinculado al lugar de la representación legal o al lugar donde se ejerzan las funciones).</w:t>
      </w:r>
      <w:r>
        <w:rPr>
          <w:sz w:val="20"/>
          <w:lang w:val="es-ES"/>
        </w:rPr>
        <w:t xml:space="preserve"> </w:t>
      </w:r>
    </w:p>
    <w:p w:rsidR="00A53E54" w:rsidRPr="00617D3E" w:rsidRDefault="00A53E54" w:rsidP="00A53E54">
      <w:pPr>
        <w:pStyle w:val="temas"/>
        <w:jc w:val="both"/>
        <w:rPr>
          <w:sz w:val="20"/>
          <w:lang w:val="es-ES"/>
        </w:rPr>
      </w:pPr>
    </w:p>
    <w:p w:rsidR="009E360C" w:rsidRDefault="00617D3E" w:rsidP="00617D3E">
      <w:pPr>
        <w:pStyle w:val="temas"/>
        <w:jc w:val="both"/>
        <w:rPr>
          <w:sz w:val="20"/>
        </w:rPr>
      </w:pPr>
      <w:r>
        <w:rPr>
          <w:sz w:val="20"/>
        </w:rPr>
        <w:t>Es la postura que adoptan, r</w:t>
      </w:r>
      <w:r w:rsidR="00A53E54" w:rsidRPr="00617D3E">
        <w:rPr>
          <w:sz w:val="20"/>
        </w:rPr>
        <w:t xml:space="preserve">especto a las sociedades capitalistas, los artículos 9.1 y 10 </w:t>
      </w:r>
      <w:r>
        <w:rPr>
          <w:sz w:val="20"/>
        </w:rPr>
        <w:t>TRLSC</w:t>
      </w:r>
      <w:r w:rsidR="00A53E54" w:rsidRPr="00617D3E">
        <w:rPr>
          <w:sz w:val="20"/>
        </w:rPr>
        <w:t xml:space="preserve">: </w:t>
      </w:r>
    </w:p>
    <w:p w:rsidR="000953D7" w:rsidRDefault="000953D7" w:rsidP="00617D3E">
      <w:pPr>
        <w:pStyle w:val="temas"/>
        <w:jc w:val="both"/>
        <w:rPr>
          <w:sz w:val="20"/>
        </w:rPr>
      </w:pPr>
    </w:p>
    <w:p w:rsidR="00A53E54" w:rsidRDefault="00A53E54" w:rsidP="00922AEF">
      <w:pPr>
        <w:pStyle w:val="NFarts"/>
      </w:pPr>
      <w:r w:rsidRPr="00617D3E">
        <w:t>"La</w:t>
      </w:r>
      <w:r w:rsidR="00617D3E">
        <w:t>s</w:t>
      </w:r>
      <w:r w:rsidRPr="00617D3E">
        <w:t xml:space="preserve"> sociedad</w:t>
      </w:r>
      <w:r w:rsidR="00617D3E">
        <w:t>es</w:t>
      </w:r>
      <w:r w:rsidRPr="00617D3E">
        <w:t xml:space="preserve"> </w:t>
      </w:r>
      <w:r w:rsidR="00617D3E">
        <w:t xml:space="preserve">de capital </w:t>
      </w:r>
      <w:r w:rsidRPr="00617D3E">
        <w:t>fijará</w:t>
      </w:r>
      <w:r w:rsidR="00617D3E">
        <w:t>n</w:t>
      </w:r>
      <w:r w:rsidRPr="00617D3E">
        <w:t xml:space="preserve"> su domicilio dentro del territorio español en el lugar en que se halle el centro de su efectiva administración y dirección o en que radique su principal establecimiento o explotación. </w:t>
      </w:r>
    </w:p>
    <w:p w:rsidR="00793D53" w:rsidRDefault="00793D53" w:rsidP="00922AEF">
      <w:pPr>
        <w:pStyle w:val="NFarts"/>
      </w:pPr>
    </w:p>
    <w:p w:rsidR="00A53E54" w:rsidRPr="007E1048" w:rsidRDefault="00A53E54" w:rsidP="00922AEF">
      <w:pPr>
        <w:pStyle w:val="NFarts"/>
        <w:rPr>
          <w:sz w:val="20"/>
          <w:lang w:val="es-ES"/>
        </w:rPr>
      </w:pPr>
      <w:r w:rsidRPr="00617D3E">
        <w:t xml:space="preserve">En caso de discordancia entre el domicilio registral y el que correspondería </w:t>
      </w:r>
      <w:r w:rsidR="00617D3E">
        <w:t>según el art</w:t>
      </w:r>
      <w:r w:rsidR="009E360C">
        <w:t>í</w:t>
      </w:r>
      <w:r w:rsidR="00617D3E">
        <w:t>culo anterior</w:t>
      </w:r>
      <w:r w:rsidRPr="00617D3E">
        <w:t>, los terceros podrán considerar como domicilio cualquiera de ellos.</w:t>
      </w:r>
      <w:r w:rsidR="009E360C">
        <w:t>”</w:t>
      </w:r>
    </w:p>
    <w:p w:rsidR="00A53E54" w:rsidRDefault="00A53E54" w:rsidP="00A53E54">
      <w:pPr>
        <w:pStyle w:val="temas"/>
        <w:ind w:firstLine="708"/>
        <w:jc w:val="both"/>
        <w:rPr>
          <w:sz w:val="20"/>
          <w:lang w:val="es-ES"/>
        </w:rPr>
      </w:pPr>
    </w:p>
    <w:p w:rsidR="00A53E54" w:rsidRDefault="00A53E54" w:rsidP="00E97385">
      <w:pPr>
        <w:pStyle w:val="Ttulo4"/>
      </w:pPr>
      <w:r>
        <w:t>NACIONALIDAD</w:t>
      </w:r>
    </w:p>
    <w:p w:rsidR="00A53E54" w:rsidRDefault="00A53E54" w:rsidP="00A53E54">
      <w:pPr>
        <w:pStyle w:val="temas"/>
        <w:jc w:val="both"/>
        <w:rPr>
          <w:b/>
          <w:sz w:val="24"/>
          <w:szCs w:val="24"/>
          <w:u w:val="single"/>
          <w:lang w:val="es-ES"/>
        </w:rPr>
      </w:pPr>
    </w:p>
    <w:p w:rsidR="00793D53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Según DE CASTRO, se trata de una aplicación analógica del término de nacionalidad. </w:t>
      </w:r>
    </w:p>
    <w:p w:rsidR="00793D53" w:rsidRDefault="00793D53" w:rsidP="00A53E54">
      <w:pPr>
        <w:pStyle w:val="temas"/>
        <w:jc w:val="both"/>
        <w:rPr>
          <w:sz w:val="20"/>
          <w:lang w:val="es-ES"/>
        </w:rPr>
      </w:pPr>
    </w:p>
    <w:p w:rsidR="00A53E54" w:rsidRDefault="00793D53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A</w:t>
      </w:r>
      <w:r w:rsidR="00A53E54">
        <w:rPr>
          <w:sz w:val="20"/>
          <w:lang w:val="es-ES"/>
        </w:rPr>
        <w:t xml:space="preserve">rt. 9.11: </w:t>
      </w:r>
    </w:p>
    <w:p w:rsidR="00793D53" w:rsidRDefault="00793D53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ind w:left="1701" w:right="2080"/>
        <w:jc w:val="both"/>
        <w:rPr>
          <w:b/>
          <w:bCs/>
          <w:sz w:val="16"/>
          <w:lang w:val="es-ES"/>
        </w:rPr>
      </w:pPr>
      <w:r>
        <w:rPr>
          <w:b/>
          <w:bCs/>
          <w:sz w:val="16"/>
          <w:lang w:val="es-ES"/>
        </w:rPr>
        <w:t>La ley personal correspondiente a las personas jurídicas es la determinada por su nacionalidad y regirá en todo lo relativo a capacidad, constitución, representación, funcionamiento, transformación, disolución y extinción.</w:t>
      </w:r>
    </w:p>
    <w:p w:rsidR="00A53E54" w:rsidRDefault="00A53E54" w:rsidP="00A53E54">
      <w:pPr>
        <w:pStyle w:val="temas"/>
        <w:ind w:left="1701" w:right="2080"/>
        <w:jc w:val="both"/>
        <w:rPr>
          <w:sz w:val="20"/>
          <w:lang w:val="es-ES"/>
        </w:rPr>
      </w:pPr>
      <w:r>
        <w:rPr>
          <w:b/>
          <w:bCs/>
          <w:sz w:val="16"/>
          <w:lang w:val="es-ES"/>
        </w:rPr>
        <w:t>En la fusión de sociedades de distinta nacionalidad se tendrán en cuenta las respectivas leyes personales”.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Fijación de la nacionalidad. Hay una aparente contradicción entre los Arts. 28 CC (domicilio) y 15 Cco (constitución).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sz w:val="20"/>
        </w:rPr>
        <w:t xml:space="preserve">28 </w:t>
      </w:r>
      <w:r>
        <w:rPr>
          <w:rFonts w:ascii="Courier New" w:hAnsi="Courier New" w:cs="Courier New"/>
          <w:b/>
          <w:bCs/>
          <w:sz w:val="16"/>
        </w:rPr>
        <w:t xml:space="preserve">Las corporaciones, fundaciones y asociaciones, reconocidas por la ley y </w:t>
      </w:r>
      <w:r w:rsidRPr="00C978F2">
        <w:rPr>
          <w:rFonts w:ascii="Courier New" w:hAnsi="Courier New" w:cs="Courier New"/>
          <w:b/>
          <w:bCs/>
          <w:sz w:val="16"/>
          <w:u w:val="single"/>
        </w:rPr>
        <w:t xml:space="preserve">domiciliadas </w:t>
      </w:r>
      <w:r>
        <w:rPr>
          <w:rFonts w:ascii="Courier New" w:hAnsi="Courier New" w:cs="Courier New"/>
          <w:b/>
          <w:bCs/>
          <w:sz w:val="16"/>
        </w:rPr>
        <w:t>en España, gozarán de la nacionalidad española, siempre que tengan el concepto de personas jurídicas con arreglo a las disposiciones del presente Código.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Las asociaciones domiciliadas en el extranjero tendrán en España la consideración y los derechos que determinen los tratados o leyes especiales.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sz w:val="20"/>
        </w:rPr>
        <w:t xml:space="preserve">15 CCo </w:t>
      </w:r>
      <w:r>
        <w:rPr>
          <w:rFonts w:ascii="Courier New" w:hAnsi="Courier New" w:cs="Courier New"/>
          <w:b/>
          <w:bCs/>
          <w:sz w:val="16"/>
        </w:rPr>
        <w:t xml:space="preserve">Los extranjeros y las compañías </w:t>
      </w:r>
      <w:r w:rsidRPr="00C978F2">
        <w:rPr>
          <w:rFonts w:ascii="Courier New" w:hAnsi="Courier New" w:cs="Courier New"/>
          <w:b/>
          <w:bCs/>
          <w:sz w:val="16"/>
          <w:u w:val="single"/>
        </w:rPr>
        <w:t xml:space="preserve">constituidas </w:t>
      </w:r>
      <w:r>
        <w:rPr>
          <w:rFonts w:ascii="Courier New" w:hAnsi="Courier New" w:cs="Courier New"/>
          <w:b/>
          <w:bCs/>
          <w:sz w:val="16"/>
        </w:rPr>
        <w:t xml:space="preserve">en el extranjero podrán ejercer el comercio en España con sujeción </w:t>
      </w:r>
      <w:r>
        <w:rPr>
          <w:rFonts w:ascii="Courier New" w:hAnsi="Courier New" w:cs="Courier New"/>
          <w:b/>
          <w:bCs/>
          <w:sz w:val="16"/>
        </w:rPr>
        <w:lastRenderedPageBreak/>
        <w:t>a las Leyes de su país, en lo que se refiera a su capacidad para contratar, y a las disposiciones de este Código, en todo cuanto concierna a la creación de sus establecimientos dentro del territorio español, a sus operaciones mercantiles y a la jurisdicción de los Tribunales de la nación.</w:t>
      </w:r>
    </w:p>
    <w:p w:rsidR="00A53E54" w:rsidRDefault="00A53E54" w:rsidP="00A53E54">
      <w:pPr>
        <w:pStyle w:val="NormalWeb"/>
        <w:ind w:left="1701" w:right="2100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Lo prescrito en este artículo se entenderá sin perjuicio de lo que en casos particulares pueda establecerse por los Tratados y Convenios con las demás potencias.</w:t>
      </w:r>
    </w:p>
    <w:p w:rsidR="00A53E54" w:rsidRDefault="00A53E54" w:rsidP="00793D53">
      <w:pPr>
        <w:pStyle w:val="temas"/>
        <w:ind w:left="708"/>
        <w:jc w:val="both"/>
        <w:rPr>
          <w:sz w:val="20"/>
          <w:lang w:val="es-ES"/>
        </w:rPr>
      </w:pPr>
    </w:p>
    <w:p w:rsidR="00A53E54" w:rsidRDefault="009E360C" w:rsidP="00793D53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* </w:t>
      </w:r>
      <w:r w:rsidR="00A53E54">
        <w:rPr>
          <w:sz w:val="20"/>
          <w:lang w:val="es-ES"/>
        </w:rPr>
        <w:t xml:space="preserve">RDGRN 17 de abril de 1953 </w:t>
      </w:r>
      <w:r w:rsidR="00A73A2E">
        <w:rPr>
          <w:sz w:val="20"/>
          <w:lang w:val="es-ES"/>
        </w:rPr>
        <w:t>opta por un criterio mixto</w:t>
      </w:r>
      <w:r w:rsidR="00A53E54">
        <w:rPr>
          <w:sz w:val="20"/>
          <w:lang w:val="es-ES"/>
        </w:rPr>
        <w:t xml:space="preserve"> domicilio</w:t>
      </w:r>
      <w:r w:rsidR="00A73A2E">
        <w:rPr>
          <w:sz w:val="20"/>
          <w:lang w:val="es-ES"/>
        </w:rPr>
        <w:t>-</w:t>
      </w:r>
      <w:r w:rsidR="00A53E54">
        <w:rPr>
          <w:sz w:val="20"/>
          <w:lang w:val="es-ES"/>
        </w:rPr>
        <w:t>constitución</w:t>
      </w:r>
      <w:r w:rsidR="00060205">
        <w:rPr>
          <w:sz w:val="20"/>
          <w:lang w:val="es-ES"/>
        </w:rPr>
        <w:t xml:space="preserve"> que luego desarrollamos</w:t>
      </w:r>
      <w:r w:rsidR="00A53E54">
        <w:rPr>
          <w:sz w:val="20"/>
          <w:lang w:val="es-ES"/>
        </w:rPr>
        <w:t>.</w:t>
      </w:r>
    </w:p>
    <w:p w:rsidR="00793D53" w:rsidRDefault="00793D53" w:rsidP="00793D53">
      <w:pPr>
        <w:pStyle w:val="temas"/>
        <w:ind w:left="708"/>
        <w:jc w:val="both"/>
        <w:rPr>
          <w:sz w:val="20"/>
          <w:lang w:val="es-ES"/>
        </w:rPr>
      </w:pPr>
    </w:p>
    <w:p w:rsidR="00A53E54" w:rsidRPr="009E360C" w:rsidRDefault="009E360C" w:rsidP="00793D53">
      <w:pPr>
        <w:pStyle w:val="temas"/>
        <w:ind w:left="708"/>
        <w:jc w:val="both"/>
        <w:rPr>
          <w:sz w:val="20"/>
          <w:lang w:val="es-ES"/>
        </w:rPr>
      </w:pPr>
      <w:r w:rsidRPr="009E360C">
        <w:rPr>
          <w:sz w:val="20"/>
          <w:lang w:val="es-ES"/>
        </w:rPr>
        <w:t xml:space="preserve">* </w:t>
      </w:r>
      <w:r w:rsidR="00A73A2E">
        <w:rPr>
          <w:sz w:val="20"/>
          <w:lang w:val="es-ES"/>
        </w:rPr>
        <w:t>En cualquier caso</w:t>
      </w:r>
      <w:r w:rsidR="00A53E54" w:rsidRPr="009E360C">
        <w:rPr>
          <w:sz w:val="20"/>
          <w:lang w:val="es-ES"/>
        </w:rPr>
        <w:t xml:space="preserve">, tratándose de </w:t>
      </w:r>
      <w:r w:rsidR="00A73A2E">
        <w:rPr>
          <w:sz w:val="20"/>
          <w:lang w:val="es-ES"/>
        </w:rPr>
        <w:t>s</w:t>
      </w:r>
      <w:r w:rsidR="00A53E54" w:rsidRPr="009E360C">
        <w:rPr>
          <w:sz w:val="20"/>
          <w:lang w:val="es-ES"/>
        </w:rPr>
        <w:t xml:space="preserve">ociedades capitalistas habrá que estar a los </w:t>
      </w:r>
      <w:r>
        <w:rPr>
          <w:sz w:val="20"/>
          <w:lang w:val="es-ES"/>
        </w:rPr>
        <w:t>a</w:t>
      </w:r>
      <w:r w:rsidR="00A53E54" w:rsidRPr="009E360C">
        <w:rPr>
          <w:sz w:val="20"/>
          <w:lang w:val="es-ES"/>
        </w:rPr>
        <w:t>rt</w:t>
      </w:r>
      <w:r>
        <w:rPr>
          <w:sz w:val="20"/>
          <w:lang w:val="es-ES"/>
        </w:rPr>
        <w:t>s</w:t>
      </w:r>
      <w:r w:rsidR="00A53E54" w:rsidRPr="009E360C">
        <w:rPr>
          <w:sz w:val="20"/>
          <w:lang w:val="es-ES"/>
        </w:rPr>
        <w:t xml:space="preserve"> 8 y 9.2 </w:t>
      </w:r>
      <w:r>
        <w:rPr>
          <w:sz w:val="20"/>
          <w:lang w:val="es-ES"/>
        </w:rPr>
        <w:t>LSC</w:t>
      </w:r>
      <w:r w:rsidR="00A53E54" w:rsidRPr="009E360C">
        <w:rPr>
          <w:sz w:val="20"/>
          <w:lang w:val="es-ES"/>
        </w:rPr>
        <w:t>:</w:t>
      </w:r>
      <w:r w:rsidR="00793D53">
        <w:rPr>
          <w:sz w:val="20"/>
          <w:lang w:val="es-ES"/>
        </w:rPr>
        <w:t xml:space="preserve"> </w:t>
      </w:r>
    </w:p>
    <w:p w:rsidR="009E360C" w:rsidRPr="007E5C4A" w:rsidRDefault="009E360C" w:rsidP="007E5C4A">
      <w:pPr>
        <w:pStyle w:val="temas"/>
        <w:jc w:val="both"/>
        <w:rPr>
          <w:sz w:val="20"/>
          <w:lang w:val="es-ES"/>
        </w:rPr>
      </w:pPr>
    </w:p>
    <w:p w:rsidR="00A53E54" w:rsidRPr="009E360C" w:rsidRDefault="009E360C" w:rsidP="00922AEF">
      <w:pPr>
        <w:pStyle w:val="NFarts"/>
      </w:pPr>
      <w:r w:rsidRPr="009E360C">
        <w:rPr>
          <w:sz w:val="14"/>
        </w:rPr>
        <w:t>(8)</w:t>
      </w:r>
      <w:r w:rsidRPr="009E360C">
        <w:t xml:space="preserve"> </w:t>
      </w:r>
      <w:r w:rsidR="00A53E54" w:rsidRPr="009E360C">
        <w:t xml:space="preserve">Serán españolas y se regirán por la presente Ley todas las sociedades que tengan su domicilio </w:t>
      </w:r>
      <w:r w:rsidR="00A53E54" w:rsidRPr="00793D53">
        <w:rPr>
          <w:b w:val="0"/>
          <w:i/>
        </w:rPr>
        <w:t>(</w:t>
      </w:r>
      <w:r w:rsidR="00793D53">
        <w:rPr>
          <w:b w:val="0"/>
          <w:i/>
        </w:rPr>
        <w:t xml:space="preserve">entendámonos, </w:t>
      </w:r>
      <w:r w:rsidR="00A53E54" w:rsidRPr="00793D53">
        <w:rPr>
          <w:b w:val="0"/>
          <w:i/>
          <w:szCs w:val="14"/>
        </w:rPr>
        <w:t>el que figura o el que debería figurar en el papel</w:t>
      </w:r>
      <w:r w:rsidR="00A53E54" w:rsidRPr="00793D53">
        <w:rPr>
          <w:b w:val="0"/>
          <w:i/>
        </w:rPr>
        <w:t>)</w:t>
      </w:r>
      <w:r w:rsidR="00A53E54" w:rsidRPr="009E360C">
        <w:t xml:space="preserve"> en territorio español, cualquiera que sea el lugar en que se hubiesen constituido.</w:t>
      </w:r>
    </w:p>
    <w:p w:rsidR="00A53E54" w:rsidRPr="00C978F2" w:rsidRDefault="009E360C" w:rsidP="00922AEF">
      <w:pPr>
        <w:pStyle w:val="NFarts"/>
      </w:pPr>
      <w:r w:rsidRPr="009E360C">
        <w:rPr>
          <w:sz w:val="14"/>
        </w:rPr>
        <w:t>(9.2)</w:t>
      </w:r>
      <w:r w:rsidRPr="009E360C">
        <w:t xml:space="preserve"> </w:t>
      </w:r>
      <w:r w:rsidR="00A53E54" w:rsidRPr="009E360C">
        <w:t>Deberán tener su domicilio en España las sociedades cuyo principal establecimiento o explotación radique en territorio español.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E97385">
      <w:pPr>
        <w:pStyle w:val="Ttulo4"/>
      </w:pPr>
      <w:r>
        <w:t>EXTINCIÓN</w:t>
      </w:r>
    </w:p>
    <w:p w:rsidR="00A53E54" w:rsidRDefault="00A53E54" w:rsidP="00A53E54">
      <w:pPr>
        <w:pStyle w:val="temas"/>
        <w:jc w:val="both"/>
        <w:rPr>
          <w:b/>
          <w:sz w:val="24"/>
          <w:szCs w:val="24"/>
          <w:u w:val="single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ab/>
        <w:t>Las personas jurídicas gozan de una permanencia especial, pues sólo se extinguen en virtud de causas jurídicas, dependientes o independientes de la voluntad de sus miembros.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ab/>
      </w:r>
      <w:r w:rsidR="00793D53">
        <w:rPr>
          <w:sz w:val="20"/>
          <w:lang w:val="es-ES"/>
        </w:rPr>
        <w:t>A</w:t>
      </w:r>
      <w:r>
        <w:rPr>
          <w:sz w:val="20"/>
          <w:lang w:val="es-ES"/>
        </w:rPr>
        <w:t>rt 39:</w:t>
      </w:r>
    </w:p>
    <w:p w:rsidR="00A53E54" w:rsidRDefault="00A53E54" w:rsidP="00A53E54">
      <w:pPr>
        <w:pStyle w:val="NormalWeb"/>
        <w:ind w:left="1701" w:right="1938"/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 xml:space="preserve">Si por haber expirado el plazo durante el cual funcionaban legalmente, o por haber realizado el fin para el cual se constituyeron, o por ser ya imposible aplicar a éste la actividad y los medios de que disponían, dejasen de funcionar las corporaciones, asociaciones y fundaciones, se dará a sus bienes la aplicación que </w:t>
      </w:r>
      <w:r w:rsidRPr="00204D2A">
        <w:rPr>
          <w:rFonts w:ascii="Courier New" w:hAnsi="Courier New" w:cs="Courier New"/>
          <w:b/>
          <w:bCs/>
          <w:sz w:val="16"/>
          <w:u w:val="single"/>
        </w:rPr>
        <w:t>las leyes</w:t>
      </w:r>
      <w:r>
        <w:rPr>
          <w:rFonts w:ascii="Courier New" w:hAnsi="Courier New" w:cs="Courier New"/>
          <w:b/>
          <w:bCs/>
          <w:sz w:val="16"/>
        </w:rPr>
        <w:t>, o los estatutos, o las cláusulas fundacionales, les hubiesen en esta previsión asignado. Si nada se hubiere establecido previamente, se aplicarán esos bienes a la realización de fines análogos, en interés de la región, provincia o Municipio que principalmente debieran recoger los beneficios de las instituciones extinguidas.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7416A9">
      <w:pPr>
        <w:pStyle w:val="temas"/>
        <w:jc w:val="both"/>
        <w:rPr>
          <w:sz w:val="20"/>
          <w:lang w:val="es-ES"/>
        </w:rPr>
      </w:pPr>
    </w:p>
    <w:p w:rsidR="00A53E54" w:rsidRDefault="00793D53" w:rsidP="007416A9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L</w:t>
      </w:r>
      <w:r w:rsidR="00A53E54">
        <w:rPr>
          <w:sz w:val="20"/>
          <w:lang w:val="es-ES"/>
        </w:rPr>
        <w:t xml:space="preserve">a enumeración de las causas de extinción no es exhaustiva </w:t>
      </w:r>
      <w:r w:rsidR="00A53E54" w:rsidRPr="007416A9">
        <w:rPr>
          <w:sz w:val="20"/>
          <w:lang w:val="es-ES"/>
        </w:rPr>
        <w:t xml:space="preserve">(vg. </w:t>
      </w:r>
      <w:r w:rsidR="007416A9">
        <w:rPr>
          <w:sz w:val="20"/>
          <w:lang w:val="es-ES"/>
        </w:rPr>
        <w:t>orden</w:t>
      </w:r>
      <w:r w:rsidR="00A53E54" w:rsidRPr="007416A9">
        <w:rPr>
          <w:sz w:val="20"/>
        </w:rPr>
        <w:t xml:space="preserve"> de disolución por la autoridad judicial o administrativa)</w:t>
      </w:r>
      <w:r w:rsidR="00A53E54" w:rsidRPr="007416A9">
        <w:rPr>
          <w:sz w:val="20"/>
          <w:lang w:val="es-ES"/>
        </w:rPr>
        <w:t>,</w:t>
      </w:r>
      <w:r w:rsidR="00A53E54">
        <w:rPr>
          <w:sz w:val="20"/>
          <w:lang w:val="es-ES"/>
        </w:rPr>
        <w:t xml:space="preserve"> debiendo </w:t>
      </w:r>
      <w:r w:rsidR="00A53E54" w:rsidRPr="00E87465">
        <w:rPr>
          <w:sz w:val="20"/>
          <w:highlight w:val="yellow"/>
          <w:lang w:val="es-ES"/>
        </w:rPr>
        <w:t>estarse a</w:t>
      </w:r>
      <w:r w:rsidR="00A53E54">
        <w:rPr>
          <w:sz w:val="20"/>
          <w:lang w:val="es-ES"/>
        </w:rPr>
        <w:t xml:space="preserve"> las normas particulares de cada persona jurídica (así, arts 1700 Cc, </w:t>
      </w:r>
      <w:r w:rsidR="00A53E54" w:rsidRPr="00E87465">
        <w:rPr>
          <w:sz w:val="20"/>
          <w:highlight w:val="yellow"/>
          <w:lang w:val="es-ES"/>
        </w:rPr>
        <w:t>360 ss LSC</w:t>
      </w:r>
      <w:r w:rsidR="00A53E54">
        <w:rPr>
          <w:sz w:val="20"/>
          <w:lang w:val="es-ES"/>
        </w:rPr>
        <w:t>)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  <w:r>
        <w:rPr>
          <w:b/>
          <w:sz w:val="20"/>
          <w:lang w:val="es-ES"/>
        </w:rPr>
        <w:t>Efectos</w:t>
      </w:r>
      <w:r>
        <w:rPr>
          <w:sz w:val="20"/>
          <w:lang w:val="es-ES"/>
        </w:rPr>
        <w:t xml:space="preserve">. La concurrencia de una causa de </w:t>
      </w:r>
      <w:r w:rsidRPr="00E87465">
        <w:rPr>
          <w:sz w:val="20"/>
          <w:highlight w:val="yellow"/>
          <w:lang w:val="es-ES"/>
        </w:rPr>
        <w:t>disolución</w:t>
      </w:r>
      <w:r>
        <w:rPr>
          <w:sz w:val="20"/>
          <w:lang w:val="es-ES"/>
        </w:rPr>
        <w:t xml:space="preserve"> no provoca automáticamente la desaparición de la </w:t>
      </w:r>
      <w:r w:rsidR="007416A9">
        <w:rPr>
          <w:sz w:val="20"/>
          <w:lang w:val="es-ES"/>
        </w:rPr>
        <w:t>PJ</w:t>
      </w:r>
      <w:r>
        <w:rPr>
          <w:sz w:val="20"/>
          <w:lang w:val="es-ES"/>
        </w:rPr>
        <w:t>.</w:t>
      </w:r>
      <w:r w:rsidR="007416A9">
        <w:rPr>
          <w:sz w:val="20"/>
          <w:lang w:val="es-ES"/>
        </w:rPr>
        <w:t xml:space="preserve"> Solo </w:t>
      </w:r>
      <w:r w:rsidR="00A73A2E">
        <w:rPr>
          <w:sz w:val="20"/>
          <w:lang w:val="es-ES"/>
        </w:rPr>
        <w:t>abre su liquidación</w:t>
      </w:r>
      <w:r>
        <w:rPr>
          <w:sz w:val="20"/>
          <w:lang w:val="es-ES"/>
        </w:rPr>
        <w:t xml:space="preserve"> para finalizar las operaciones y preparar el patrimonio para un destino ulterior</w:t>
      </w:r>
      <w:r w:rsidR="00A73A2E">
        <w:rPr>
          <w:sz w:val="20"/>
          <w:lang w:val="es-ES"/>
        </w:rPr>
        <w:t>:</w:t>
      </w:r>
      <w:r>
        <w:rPr>
          <w:sz w:val="20"/>
          <w:lang w:val="es-ES"/>
        </w:rPr>
        <w:t xml:space="preserve"> </w:t>
      </w:r>
    </w:p>
    <w:p w:rsidR="00A53E54" w:rsidRDefault="00A53E54" w:rsidP="00A53E54">
      <w:pPr>
        <w:pStyle w:val="temas"/>
        <w:jc w:val="both"/>
        <w:rPr>
          <w:sz w:val="20"/>
          <w:lang w:val="es-ES"/>
        </w:rPr>
      </w:pPr>
    </w:p>
    <w:p w:rsidR="00A53E54" w:rsidRDefault="00A53E54" w:rsidP="00A73A2E">
      <w:pPr>
        <w:pStyle w:val="temas"/>
        <w:ind w:left="708"/>
        <w:jc w:val="both"/>
        <w:rPr>
          <w:lang w:val="es-ES"/>
        </w:rPr>
      </w:pPr>
      <w:r>
        <w:rPr>
          <w:sz w:val="20"/>
          <w:lang w:val="es-ES"/>
        </w:rPr>
        <w:t xml:space="preserve">· Tal destino será el establecido en el </w:t>
      </w:r>
      <w:r w:rsidR="007416A9">
        <w:rPr>
          <w:sz w:val="20"/>
          <w:lang w:val="es-ES"/>
        </w:rPr>
        <w:t>a</w:t>
      </w:r>
      <w:r>
        <w:rPr>
          <w:sz w:val="20"/>
          <w:lang w:val="es-ES"/>
        </w:rPr>
        <w:t>rt. 39, cuando se trate de Entidades de interés público. Si son de interés particular (soc civiles y mercantiles), el patrimonio se repartirá entre los socios, de conformidad con lo pactado y en su defecto a prorrata de su participación, pagadas o consignadas las deudas sociales</w:t>
      </w:r>
      <w:r>
        <w:rPr>
          <w:lang w:val="es-ES"/>
        </w:rPr>
        <w:t>.</w:t>
      </w:r>
    </w:p>
    <w:p w:rsidR="00A53E54" w:rsidRDefault="00A53E54" w:rsidP="00A73A2E">
      <w:pPr>
        <w:pStyle w:val="temas"/>
        <w:ind w:left="708" w:firstLine="708"/>
        <w:jc w:val="both"/>
        <w:rPr>
          <w:sz w:val="20"/>
          <w:lang w:val="es-ES"/>
        </w:rPr>
      </w:pPr>
    </w:p>
    <w:p w:rsidR="00A53E54" w:rsidRPr="00A73A2E" w:rsidRDefault="007416A9" w:rsidP="00A73A2E">
      <w:pPr>
        <w:pStyle w:val="temas"/>
        <w:ind w:left="708"/>
        <w:jc w:val="both"/>
        <w:rPr>
          <w:rFonts w:cs="Courier New"/>
          <w:b/>
          <w:bCs/>
          <w:i/>
          <w:sz w:val="14"/>
          <w:lang w:val="es-ES"/>
        </w:rPr>
      </w:pPr>
      <w:r w:rsidRPr="00A73A2E">
        <w:rPr>
          <w:i/>
          <w:sz w:val="18"/>
          <w:lang w:val="es-ES"/>
        </w:rPr>
        <w:t>. E</w:t>
      </w:r>
      <w:r w:rsidR="00A53E54" w:rsidRPr="00A73A2E">
        <w:rPr>
          <w:i/>
          <w:sz w:val="18"/>
          <w:lang w:val="es-ES"/>
        </w:rPr>
        <w:t xml:space="preserve">n ocasiones la LEY puede deparar sorpresas a los socios a la hora de repartir el haber líquido social remanente. Es el caso del artículo 75 de la Ley </w:t>
      </w:r>
      <w:r w:rsidRPr="00A73A2E">
        <w:rPr>
          <w:i/>
          <w:sz w:val="18"/>
          <w:u w:val="single"/>
          <w:lang w:val="es-ES"/>
        </w:rPr>
        <w:t>estatal</w:t>
      </w:r>
      <w:r w:rsidR="00A53E54" w:rsidRPr="00A73A2E">
        <w:rPr>
          <w:i/>
          <w:sz w:val="18"/>
          <w:lang w:val="es-ES"/>
        </w:rPr>
        <w:t xml:space="preserve"> 16 de julio de 1999, de Cooperativas, del que resulta que el importe del fondo de educación y promoción es –además de inembargable- IRREPARTIBLE entre los socios, incluso en el caso de liquidación de la cooperativa</w:t>
      </w:r>
      <w:r w:rsidRPr="00A73A2E">
        <w:rPr>
          <w:i/>
          <w:sz w:val="18"/>
          <w:lang w:val="es-ES"/>
        </w:rPr>
        <w:t>.</w:t>
      </w:r>
      <w:r w:rsidR="00A73A2E" w:rsidRPr="00A73A2E">
        <w:rPr>
          <w:i/>
          <w:sz w:val="18"/>
          <w:lang w:val="es-ES"/>
        </w:rPr>
        <w:t xml:space="preserve"> </w:t>
      </w:r>
      <w:r w:rsidR="00A73A2E" w:rsidRPr="00A73A2E">
        <w:rPr>
          <w:b/>
          <w:i/>
          <w:sz w:val="16"/>
          <w:highlight w:val="lightGray"/>
          <w:lang w:val="es-ES"/>
        </w:rPr>
        <w:t>PRESCINDIBLE</w:t>
      </w:r>
    </w:p>
    <w:p w:rsidR="004D4A3F" w:rsidRDefault="004D4A3F" w:rsidP="00A53E54"/>
    <w:p w:rsidR="00E97385" w:rsidRPr="00773061" w:rsidRDefault="00E97385" w:rsidP="00E97385">
      <w:pPr>
        <w:pStyle w:val="Ttulo4"/>
        <w:rPr>
          <w:rFonts w:eastAsia="Times New Roman"/>
        </w:rPr>
      </w:pPr>
      <w:r w:rsidRPr="00773061">
        <w:rPr>
          <w:rFonts w:eastAsia="Times New Roman"/>
        </w:rPr>
        <w:lastRenderedPageBreak/>
        <w:t xml:space="preserve">LA PERSONA JURÍDICA EN EL DERECHO INTERNACIONAL PRIVADO   </w:t>
      </w:r>
    </w:p>
    <w:p w:rsidR="00E97385" w:rsidRDefault="00E97385" w:rsidP="00A53E54"/>
    <w:p w:rsidR="00DD27A6" w:rsidRDefault="007416A9" w:rsidP="00DD27A6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En</w:t>
      </w:r>
      <w:r w:rsidR="002208C0" w:rsidRPr="007416A9">
        <w:rPr>
          <w:sz w:val="20"/>
          <w:lang w:val="es-ES"/>
        </w:rPr>
        <w:t xml:space="preserve"> la reforma del </w:t>
      </w:r>
      <w:r w:rsidR="00A73A2E">
        <w:rPr>
          <w:sz w:val="20"/>
          <w:lang w:val="es-ES"/>
        </w:rPr>
        <w:t>TP</w:t>
      </w:r>
      <w:r w:rsidR="002208C0" w:rsidRPr="007416A9">
        <w:rPr>
          <w:sz w:val="20"/>
          <w:lang w:val="es-ES"/>
        </w:rPr>
        <w:t xml:space="preserve"> de 1974 se </w:t>
      </w:r>
      <w:r>
        <w:rPr>
          <w:sz w:val="20"/>
          <w:lang w:val="es-ES"/>
        </w:rPr>
        <w:t xml:space="preserve">reguló por vez primera la </w:t>
      </w:r>
      <w:r w:rsidR="00060205">
        <w:rPr>
          <w:sz w:val="20"/>
          <w:lang w:val="es-ES"/>
        </w:rPr>
        <w:t xml:space="preserve">cuestión en el art. 9.11 ya citado. </w:t>
      </w:r>
      <w:r w:rsidR="002208C0" w:rsidRPr="007416A9">
        <w:rPr>
          <w:sz w:val="20"/>
          <w:lang w:val="es-ES"/>
        </w:rPr>
        <w:t xml:space="preserve">Ahora bien, la fijación de cuál debe ser el criterio determinante </w:t>
      </w:r>
      <w:r>
        <w:rPr>
          <w:sz w:val="20"/>
          <w:lang w:val="es-ES"/>
        </w:rPr>
        <w:t xml:space="preserve">a la hora de fijar </w:t>
      </w:r>
      <w:r w:rsidR="002208C0" w:rsidRPr="007416A9">
        <w:rPr>
          <w:sz w:val="20"/>
          <w:lang w:val="es-ES"/>
        </w:rPr>
        <w:t>la</w:t>
      </w:r>
      <w:r w:rsidR="00706AD3">
        <w:rPr>
          <w:sz w:val="20"/>
          <w:lang w:val="es-ES"/>
        </w:rPr>
        <w:t xml:space="preserve"> </w:t>
      </w:r>
      <w:r w:rsidR="00706AD3">
        <w:rPr>
          <w:b/>
          <w:sz w:val="20"/>
          <w:bdr w:val="single" w:sz="4" w:space="0" w:color="auto"/>
          <w:lang w:val="es-ES"/>
        </w:rPr>
        <w:t>N</w:t>
      </w:r>
      <w:r w:rsidR="00E55C59" w:rsidRPr="00706AD3">
        <w:rPr>
          <w:b/>
          <w:sz w:val="20"/>
          <w:bdr w:val="single" w:sz="4" w:space="0" w:color="auto"/>
          <w:lang w:val="es-ES"/>
        </w:rPr>
        <w:t>ACIONALIDAD</w:t>
      </w:r>
      <w:r w:rsidR="002208C0" w:rsidRPr="00706AD3">
        <w:rPr>
          <w:b/>
          <w:sz w:val="20"/>
          <w:bdr w:val="single" w:sz="4" w:space="0" w:color="auto"/>
          <w:lang w:val="es-ES"/>
        </w:rPr>
        <w:t xml:space="preserve"> </w:t>
      </w:r>
      <w:r>
        <w:rPr>
          <w:sz w:val="20"/>
          <w:lang w:val="es-ES"/>
        </w:rPr>
        <w:t xml:space="preserve">española de una entidad </w:t>
      </w:r>
      <w:r w:rsidR="002208C0" w:rsidRPr="007416A9">
        <w:rPr>
          <w:sz w:val="20"/>
          <w:lang w:val="es-ES"/>
        </w:rPr>
        <w:t xml:space="preserve">no deja de plantear </w:t>
      </w:r>
      <w:r w:rsidR="00DD27A6">
        <w:rPr>
          <w:sz w:val="20"/>
          <w:lang w:val="es-ES"/>
        </w:rPr>
        <w:t xml:space="preserve">una </w:t>
      </w:r>
      <w:r w:rsidR="00E55C59" w:rsidRPr="00E55C59">
        <w:rPr>
          <w:sz w:val="20"/>
          <w:u w:val="single"/>
          <w:lang w:val="es-ES"/>
        </w:rPr>
        <w:t>triple</w:t>
      </w:r>
      <w:r w:rsidR="00DD27A6" w:rsidRPr="00E55C59">
        <w:rPr>
          <w:sz w:val="20"/>
          <w:u w:val="single"/>
          <w:lang w:val="es-ES"/>
        </w:rPr>
        <w:t xml:space="preserve"> </w:t>
      </w:r>
      <w:r w:rsidR="002208C0" w:rsidRPr="00E55C59">
        <w:rPr>
          <w:sz w:val="20"/>
          <w:u w:val="single"/>
          <w:lang w:val="es-ES"/>
        </w:rPr>
        <w:t>dificultad</w:t>
      </w:r>
      <w:r w:rsidR="00DD27A6">
        <w:rPr>
          <w:sz w:val="20"/>
          <w:lang w:val="es-ES"/>
        </w:rPr>
        <w:t>:</w:t>
      </w:r>
    </w:p>
    <w:p w:rsidR="00DD27A6" w:rsidRDefault="00DD27A6" w:rsidP="00DD27A6">
      <w:pPr>
        <w:pStyle w:val="temas"/>
        <w:jc w:val="both"/>
        <w:rPr>
          <w:sz w:val="20"/>
          <w:lang w:val="es-ES"/>
        </w:rPr>
      </w:pPr>
    </w:p>
    <w:p w:rsidR="002208C0" w:rsidRPr="007416A9" w:rsidRDefault="00752118" w:rsidP="007416A9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A73A2E">
        <w:rPr>
          <w:sz w:val="20"/>
          <w:lang w:val="es-ES"/>
        </w:rPr>
        <w:t xml:space="preserve">En relación a la opción </w:t>
      </w:r>
      <w:r>
        <w:rPr>
          <w:sz w:val="20"/>
          <w:lang w:val="es-ES"/>
        </w:rPr>
        <w:t>L</w:t>
      </w:r>
      <w:r w:rsidR="002208C0" w:rsidRPr="007416A9">
        <w:rPr>
          <w:sz w:val="20"/>
          <w:lang w:val="es-ES"/>
        </w:rPr>
        <w:t xml:space="preserve">a aparente contradicción </w:t>
      </w:r>
      <w:r w:rsidR="007416A9">
        <w:rPr>
          <w:sz w:val="20"/>
          <w:lang w:val="es-ES"/>
        </w:rPr>
        <w:t>a</w:t>
      </w:r>
      <w:r w:rsidR="002208C0" w:rsidRPr="007416A9">
        <w:rPr>
          <w:sz w:val="20"/>
          <w:lang w:val="es-ES"/>
        </w:rPr>
        <w:t>rt. 28 CC</w:t>
      </w:r>
      <w:r w:rsidR="007416A9">
        <w:rPr>
          <w:sz w:val="20"/>
          <w:lang w:val="es-ES"/>
        </w:rPr>
        <w:t xml:space="preserve"> (</w:t>
      </w:r>
      <w:r w:rsidR="002208C0" w:rsidRPr="007416A9">
        <w:rPr>
          <w:sz w:val="20"/>
          <w:lang w:val="es-ES"/>
        </w:rPr>
        <w:t>criterio del domicilio</w:t>
      </w:r>
      <w:r w:rsidR="007416A9">
        <w:rPr>
          <w:sz w:val="20"/>
          <w:lang w:val="es-ES"/>
        </w:rPr>
        <w:t>) versus ar</w:t>
      </w:r>
      <w:r w:rsidR="002208C0" w:rsidRPr="007416A9">
        <w:rPr>
          <w:sz w:val="20"/>
          <w:lang w:val="es-ES"/>
        </w:rPr>
        <w:t>t. 15</w:t>
      </w:r>
      <w:r w:rsidR="007416A9">
        <w:rPr>
          <w:sz w:val="20"/>
          <w:lang w:val="es-ES"/>
        </w:rPr>
        <w:t xml:space="preserve"> Cdec</w:t>
      </w:r>
      <w:r w:rsidR="00E55C59">
        <w:rPr>
          <w:i/>
          <w:sz w:val="16"/>
          <w:lang w:val="es-ES"/>
        </w:rPr>
        <w:t xml:space="preserve"> </w:t>
      </w:r>
      <w:r w:rsidR="00E55C59">
        <w:rPr>
          <w:sz w:val="20"/>
          <w:lang w:val="es-ES"/>
        </w:rPr>
        <w:t>(</w:t>
      </w:r>
      <w:r w:rsidR="00E55C59" w:rsidRPr="007416A9">
        <w:rPr>
          <w:sz w:val="20"/>
          <w:lang w:val="es-ES"/>
        </w:rPr>
        <w:t>criterio de la constitución</w:t>
      </w:r>
      <w:r w:rsidR="00E55C59">
        <w:rPr>
          <w:sz w:val="20"/>
          <w:lang w:val="es-ES"/>
        </w:rPr>
        <w:t>)</w:t>
      </w:r>
      <w:r w:rsidR="00706AD3">
        <w:rPr>
          <w:sz w:val="20"/>
          <w:lang w:val="es-ES"/>
        </w:rPr>
        <w:t>, p</w:t>
      </w:r>
      <w:r w:rsidR="00DD27A6">
        <w:rPr>
          <w:sz w:val="20"/>
          <w:lang w:val="es-ES"/>
        </w:rPr>
        <w:t xml:space="preserve">arece que el </w:t>
      </w:r>
      <w:r w:rsidR="00DD27A6" w:rsidRPr="00706AD3">
        <w:rPr>
          <w:b/>
          <w:sz w:val="20"/>
          <w:lang w:val="es-ES"/>
        </w:rPr>
        <w:t>criterio mixto domicilio-constitución</w:t>
      </w:r>
      <w:r w:rsidR="00706AD3">
        <w:rPr>
          <w:sz w:val="20"/>
          <w:lang w:val="es-ES"/>
        </w:rPr>
        <w:t xml:space="preserve"> (</w:t>
      </w:r>
      <w:r w:rsidR="00DD27A6">
        <w:rPr>
          <w:sz w:val="20"/>
          <w:lang w:val="es-ES"/>
        </w:rPr>
        <w:t>acogido t</w:t>
      </w:r>
      <w:r w:rsidR="002208C0" w:rsidRPr="007416A9">
        <w:rPr>
          <w:sz w:val="20"/>
          <w:lang w:val="es-ES"/>
        </w:rPr>
        <w:t xml:space="preserve">anto </w:t>
      </w:r>
      <w:r w:rsidR="00DD27A6">
        <w:rPr>
          <w:sz w:val="20"/>
          <w:lang w:val="es-ES"/>
        </w:rPr>
        <w:t>por el</w:t>
      </w:r>
      <w:r w:rsidR="002208C0" w:rsidRPr="007416A9">
        <w:rPr>
          <w:sz w:val="20"/>
          <w:lang w:val="es-ES"/>
        </w:rPr>
        <w:t xml:space="preserve"> TS como </w:t>
      </w:r>
      <w:r w:rsidR="00DD27A6">
        <w:rPr>
          <w:sz w:val="20"/>
          <w:lang w:val="es-ES"/>
        </w:rPr>
        <w:t xml:space="preserve">por la </w:t>
      </w:r>
      <w:r w:rsidR="00706AD3">
        <w:rPr>
          <w:sz w:val="20"/>
          <w:lang w:val="es-ES"/>
        </w:rPr>
        <w:t>R</w:t>
      </w:r>
      <w:r w:rsidR="002208C0" w:rsidRPr="007416A9">
        <w:rPr>
          <w:sz w:val="20"/>
          <w:lang w:val="es-ES"/>
        </w:rPr>
        <w:t xml:space="preserve">DGRN 17 </w:t>
      </w:r>
      <w:r w:rsidR="00DD27A6">
        <w:rPr>
          <w:sz w:val="20"/>
          <w:lang w:val="es-ES"/>
        </w:rPr>
        <w:t>abril</w:t>
      </w:r>
      <w:r w:rsidR="002208C0" w:rsidRPr="007416A9">
        <w:rPr>
          <w:sz w:val="20"/>
          <w:lang w:val="es-ES"/>
        </w:rPr>
        <w:t xml:space="preserve"> 1953)</w:t>
      </w:r>
      <w:r>
        <w:rPr>
          <w:sz w:val="20"/>
          <w:lang w:val="es-ES"/>
        </w:rPr>
        <w:t>, habría de suponer que hayan de</w:t>
      </w:r>
      <w:r w:rsidR="002208C0" w:rsidRPr="007416A9">
        <w:rPr>
          <w:sz w:val="20"/>
          <w:lang w:val="es-ES"/>
        </w:rPr>
        <w:t xml:space="preserve"> reputarse personas jurídicas españolas:</w:t>
      </w:r>
    </w:p>
    <w:p w:rsidR="00752118" w:rsidRDefault="00752118" w:rsidP="007416A9">
      <w:pPr>
        <w:pStyle w:val="temas"/>
        <w:jc w:val="both"/>
        <w:rPr>
          <w:sz w:val="20"/>
          <w:lang w:val="es-ES"/>
        </w:rPr>
      </w:pPr>
    </w:p>
    <w:p w:rsidR="002208C0" w:rsidRDefault="002208C0" w:rsidP="00E55C59">
      <w:pPr>
        <w:pStyle w:val="temas"/>
        <w:ind w:left="340"/>
        <w:jc w:val="both"/>
        <w:rPr>
          <w:sz w:val="18"/>
          <w:lang w:val="es-ES"/>
        </w:rPr>
      </w:pPr>
      <w:r w:rsidRPr="00752118">
        <w:rPr>
          <w:sz w:val="20"/>
          <w:lang w:val="es-ES"/>
        </w:rPr>
        <w:t xml:space="preserve">· Las constituidas </w:t>
      </w:r>
      <w:r w:rsidR="00752118" w:rsidRPr="00752118">
        <w:rPr>
          <w:sz w:val="20"/>
          <w:lang w:val="es-ES"/>
        </w:rPr>
        <w:t>conforme a la ley española</w:t>
      </w:r>
      <w:r w:rsidR="00752118" w:rsidRPr="00752118">
        <w:rPr>
          <w:sz w:val="18"/>
          <w:lang w:val="es-ES"/>
        </w:rPr>
        <w:t>, cualquiera que sea su domicilio</w:t>
      </w:r>
      <w:r w:rsidR="00E55C59">
        <w:rPr>
          <w:sz w:val="18"/>
          <w:lang w:val="es-ES"/>
        </w:rPr>
        <w:t xml:space="preserve"> real o efectivo</w:t>
      </w:r>
      <w:r w:rsidR="00752118">
        <w:rPr>
          <w:sz w:val="18"/>
          <w:lang w:val="es-ES"/>
        </w:rPr>
        <w:t>.</w:t>
      </w:r>
    </w:p>
    <w:p w:rsidR="00706AD3" w:rsidRPr="00752118" w:rsidRDefault="00706AD3" w:rsidP="00E55C59">
      <w:pPr>
        <w:pStyle w:val="temas"/>
        <w:ind w:left="340"/>
        <w:jc w:val="both"/>
        <w:rPr>
          <w:sz w:val="20"/>
          <w:lang w:val="es-ES"/>
        </w:rPr>
      </w:pPr>
    </w:p>
    <w:p w:rsidR="002208C0" w:rsidRDefault="002208C0" w:rsidP="00E55C59">
      <w:pPr>
        <w:pStyle w:val="temas"/>
        <w:ind w:left="340"/>
        <w:jc w:val="both"/>
        <w:rPr>
          <w:sz w:val="20"/>
          <w:lang w:val="es-ES"/>
        </w:rPr>
      </w:pPr>
      <w:r w:rsidRPr="00752118">
        <w:rPr>
          <w:sz w:val="20"/>
          <w:lang w:val="es-ES"/>
        </w:rPr>
        <w:t xml:space="preserve">· Las </w:t>
      </w:r>
      <w:r w:rsidR="00752118" w:rsidRPr="00752118">
        <w:rPr>
          <w:sz w:val="20"/>
          <w:lang w:val="es-ES"/>
        </w:rPr>
        <w:t xml:space="preserve">no </w:t>
      </w:r>
      <w:r w:rsidRPr="00752118">
        <w:rPr>
          <w:sz w:val="20"/>
          <w:lang w:val="es-ES"/>
        </w:rPr>
        <w:t xml:space="preserve">constituidas </w:t>
      </w:r>
      <w:r w:rsidR="00752118" w:rsidRPr="00752118">
        <w:rPr>
          <w:sz w:val="20"/>
          <w:lang w:val="es-ES"/>
        </w:rPr>
        <w:t xml:space="preserve">conforme a la ley española, cuando su domicilio real </w:t>
      </w:r>
      <w:r w:rsidR="00752118" w:rsidRPr="00706AD3">
        <w:rPr>
          <w:i/>
          <w:sz w:val="16"/>
          <w:lang w:val="es-ES"/>
        </w:rPr>
        <w:t>(el lugar en que se halle el centro de su efectiva administración y dirección, o en el que radique su principal establecimiento o explotación)</w:t>
      </w:r>
      <w:r w:rsidR="00752118" w:rsidRPr="00752118">
        <w:rPr>
          <w:sz w:val="18"/>
          <w:lang w:val="es-ES"/>
        </w:rPr>
        <w:t xml:space="preserve"> </w:t>
      </w:r>
      <w:r w:rsidR="00752118" w:rsidRPr="00752118">
        <w:rPr>
          <w:sz w:val="20"/>
          <w:lang w:val="es-ES"/>
        </w:rPr>
        <w:t>radique en España</w:t>
      </w:r>
      <w:r w:rsidR="00752118">
        <w:rPr>
          <w:sz w:val="20"/>
          <w:lang w:val="es-ES"/>
        </w:rPr>
        <w:t>.</w:t>
      </w:r>
      <w:r w:rsidRPr="00752118">
        <w:rPr>
          <w:sz w:val="20"/>
          <w:lang w:val="es-ES"/>
        </w:rPr>
        <w:t xml:space="preserve"> </w:t>
      </w:r>
    </w:p>
    <w:p w:rsidR="00706AD3" w:rsidRDefault="00706AD3" w:rsidP="00E55C59">
      <w:pPr>
        <w:pStyle w:val="temas"/>
        <w:ind w:left="340"/>
        <w:jc w:val="both"/>
        <w:rPr>
          <w:sz w:val="20"/>
          <w:lang w:val="es-ES"/>
        </w:rPr>
      </w:pPr>
    </w:p>
    <w:p w:rsidR="006A6220" w:rsidRPr="00752118" w:rsidRDefault="006A6220" w:rsidP="00E55C59">
      <w:pPr>
        <w:pStyle w:val="temas"/>
        <w:ind w:left="340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Pr="006A6220">
        <w:rPr>
          <w:sz w:val="20"/>
          <w:highlight w:val="yellow"/>
          <w:lang w:val="es-ES"/>
        </w:rPr>
        <w:t>Todo lo cual es conforme a lo que prevén los arts. 9 LSC</w:t>
      </w:r>
      <w:r w:rsidR="00E55C59">
        <w:rPr>
          <w:sz w:val="20"/>
          <w:highlight w:val="yellow"/>
          <w:lang w:val="es-ES"/>
        </w:rPr>
        <w:t xml:space="preserve"> </w:t>
      </w:r>
      <w:r w:rsidR="00706AD3">
        <w:rPr>
          <w:sz w:val="20"/>
          <w:highlight w:val="yellow"/>
          <w:lang w:val="es-ES"/>
        </w:rPr>
        <w:t>/</w:t>
      </w:r>
      <w:r w:rsidR="00E55C59">
        <w:rPr>
          <w:sz w:val="20"/>
          <w:highlight w:val="yellow"/>
          <w:lang w:val="es-ES"/>
        </w:rPr>
        <w:t xml:space="preserve"> </w:t>
      </w:r>
      <w:r w:rsidRPr="006A6220">
        <w:rPr>
          <w:sz w:val="20"/>
          <w:highlight w:val="yellow"/>
          <w:lang w:val="es-ES"/>
        </w:rPr>
        <w:t>LA</w:t>
      </w:r>
      <w:r w:rsidR="00E55C59">
        <w:rPr>
          <w:sz w:val="20"/>
          <w:highlight w:val="yellow"/>
          <w:lang w:val="es-ES"/>
        </w:rPr>
        <w:t xml:space="preserve">soc </w:t>
      </w:r>
      <w:r w:rsidR="00706AD3">
        <w:rPr>
          <w:sz w:val="20"/>
          <w:highlight w:val="yellow"/>
          <w:lang w:val="es-ES"/>
        </w:rPr>
        <w:t>/</w:t>
      </w:r>
      <w:r w:rsidRPr="00E55C59">
        <w:rPr>
          <w:sz w:val="20"/>
          <w:highlight w:val="yellow"/>
          <w:lang w:val="es-ES"/>
        </w:rPr>
        <w:t xml:space="preserve"> </w:t>
      </w:r>
      <w:r w:rsidR="00706AD3">
        <w:rPr>
          <w:sz w:val="20"/>
          <w:highlight w:val="yellow"/>
          <w:lang w:val="es-ES"/>
        </w:rPr>
        <w:t xml:space="preserve">art </w:t>
      </w:r>
      <w:r w:rsidRPr="00E55C59">
        <w:rPr>
          <w:sz w:val="20"/>
          <w:highlight w:val="yellow"/>
          <w:lang w:val="es-ES"/>
        </w:rPr>
        <w:t>6 L</w:t>
      </w:r>
      <w:r w:rsidR="00706AD3">
        <w:rPr>
          <w:sz w:val="20"/>
          <w:highlight w:val="yellow"/>
          <w:lang w:val="es-ES"/>
        </w:rPr>
        <w:t xml:space="preserve">ey </w:t>
      </w:r>
      <w:r w:rsidR="00E55C59" w:rsidRPr="00E55C59">
        <w:rPr>
          <w:sz w:val="20"/>
          <w:highlight w:val="yellow"/>
          <w:lang w:val="es-ES"/>
        </w:rPr>
        <w:t>Fund</w:t>
      </w:r>
      <w:r w:rsidR="00706AD3">
        <w:rPr>
          <w:sz w:val="20"/>
          <w:lang w:val="es-ES"/>
        </w:rPr>
        <w:t>aciones</w:t>
      </w:r>
      <w:r>
        <w:rPr>
          <w:sz w:val="20"/>
          <w:lang w:val="es-ES"/>
        </w:rPr>
        <w:t xml:space="preserve"> </w:t>
      </w:r>
    </w:p>
    <w:p w:rsidR="00E55C59" w:rsidRDefault="00E55C59" w:rsidP="00E55C59">
      <w:pPr>
        <w:pStyle w:val="temas"/>
        <w:jc w:val="both"/>
        <w:rPr>
          <w:sz w:val="20"/>
          <w:lang w:val="es-ES"/>
        </w:rPr>
      </w:pPr>
    </w:p>
    <w:p w:rsidR="00E55C59" w:rsidRPr="00E55C59" w:rsidRDefault="00E55C59" w:rsidP="00E55C59">
      <w:pPr>
        <w:pStyle w:val="temas"/>
        <w:jc w:val="both"/>
        <w:rPr>
          <w:rFonts w:cs="Courier New"/>
          <w:sz w:val="20"/>
        </w:rPr>
      </w:pPr>
      <w:r>
        <w:rPr>
          <w:sz w:val="20"/>
          <w:lang w:val="es-ES"/>
        </w:rPr>
        <w:t xml:space="preserve">. </w:t>
      </w:r>
      <w:r w:rsidR="00706AD3" w:rsidRPr="00706AD3">
        <w:rPr>
          <w:rFonts w:cs="Courier New"/>
          <w:b/>
          <w:sz w:val="20"/>
        </w:rPr>
        <w:t>D</w:t>
      </w:r>
      <w:r w:rsidRPr="00706AD3">
        <w:rPr>
          <w:rFonts w:cs="Courier New"/>
          <w:b/>
          <w:sz w:val="20"/>
        </w:rPr>
        <w:t>e forma excepcional pued</w:t>
      </w:r>
      <w:r w:rsidR="00706AD3" w:rsidRPr="00706AD3">
        <w:rPr>
          <w:rFonts w:cs="Courier New"/>
          <w:b/>
          <w:sz w:val="20"/>
        </w:rPr>
        <w:t>e</w:t>
      </w:r>
      <w:r w:rsidRPr="00706AD3">
        <w:rPr>
          <w:rFonts w:cs="Courier New"/>
          <w:b/>
          <w:sz w:val="20"/>
        </w:rPr>
        <w:t>n existir sociedades españolas con domicilio fuera de España y al revés</w:t>
      </w:r>
      <w:r>
        <w:rPr>
          <w:rFonts w:cs="Courier New"/>
          <w:sz w:val="20"/>
        </w:rPr>
        <w:t xml:space="preserve">, sociedades extranjeras aquí domiciliadas, </w:t>
      </w:r>
      <w:r w:rsidRPr="00E55C59">
        <w:rPr>
          <w:rFonts w:cs="Courier New"/>
          <w:sz w:val="20"/>
        </w:rPr>
        <w:t xml:space="preserve">si existe </w:t>
      </w:r>
      <w:r>
        <w:rPr>
          <w:rFonts w:cs="Courier New"/>
          <w:sz w:val="20"/>
        </w:rPr>
        <w:t>c</w:t>
      </w:r>
      <w:r w:rsidRPr="00E55C59">
        <w:rPr>
          <w:rFonts w:cs="Courier New"/>
          <w:sz w:val="20"/>
        </w:rPr>
        <w:t xml:space="preserve">onvenio internacional que así lo autorice </w:t>
      </w:r>
      <w:r>
        <w:rPr>
          <w:rFonts w:cs="Courier New"/>
          <w:sz w:val="20"/>
        </w:rPr>
        <w:t xml:space="preserve">con mantenimiento de la </w:t>
      </w:r>
      <w:r w:rsidRPr="00E55C59">
        <w:rPr>
          <w:rFonts w:cs="Courier New"/>
          <w:sz w:val="20"/>
        </w:rPr>
        <w:t xml:space="preserve">nacionalidad </w:t>
      </w:r>
      <w:r>
        <w:rPr>
          <w:rFonts w:cs="Courier New"/>
          <w:sz w:val="20"/>
        </w:rPr>
        <w:t>de origen</w:t>
      </w:r>
      <w:r w:rsidRPr="00E55C59">
        <w:rPr>
          <w:rFonts w:cs="Courier New"/>
          <w:sz w:val="20"/>
        </w:rPr>
        <w:t>:</w:t>
      </w:r>
    </w:p>
    <w:p w:rsidR="00706AD3" w:rsidRDefault="00706AD3" w:rsidP="00E55C59">
      <w:pPr>
        <w:pStyle w:val="temas"/>
        <w:jc w:val="both"/>
        <w:rPr>
          <w:rFonts w:cs="Courier New"/>
          <w:sz w:val="20"/>
        </w:rPr>
      </w:pPr>
    </w:p>
    <w:p w:rsidR="00E55C59" w:rsidRDefault="00E55C59" w:rsidP="00706AD3">
      <w:pPr>
        <w:pStyle w:val="temas"/>
        <w:ind w:left="708"/>
        <w:jc w:val="both"/>
        <w:rPr>
          <w:rFonts w:cs="Courier New"/>
          <w:sz w:val="20"/>
        </w:rPr>
      </w:pPr>
      <w:r w:rsidRPr="00E55C59">
        <w:rPr>
          <w:rFonts w:cs="Courier New"/>
          <w:sz w:val="20"/>
        </w:rPr>
        <w:t xml:space="preserve">. Todo eso se regula ahora en el art. 92 </w:t>
      </w:r>
      <w:r w:rsidR="00706AD3">
        <w:rPr>
          <w:rFonts w:cs="Courier New"/>
          <w:sz w:val="20"/>
        </w:rPr>
        <w:t>(</w:t>
      </w:r>
      <w:r w:rsidR="00706AD3" w:rsidRPr="00706AD3">
        <w:rPr>
          <w:rFonts w:cs="Courier New"/>
          <w:i/>
          <w:sz w:val="18"/>
        </w:rPr>
        <w:t>“traslado internacional del domicilio social”</w:t>
      </w:r>
      <w:r w:rsidR="00706AD3">
        <w:rPr>
          <w:rFonts w:cs="Courier New"/>
          <w:sz w:val="20"/>
        </w:rPr>
        <w:t xml:space="preserve">) </w:t>
      </w:r>
      <w:r w:rsidRPr="00E55C59">
        <w:rPr>
          <w:rFonts w:cs="Courier New"/>
          <w:sz w:val="20"/>
        </w:rPr>
        <w:t xml:space="preserve">de la LME de las sociedades mercantiles 2009 y se estudia en otro tema. </w:t>
      </w:r>
    </w:p>
    <w:p w:rsidR="00706AD3" w:rsidRDefault="00706AD3" w:rsidP="00706AD3">
      <w:pPr>
        <w:pStyle w:val="temas"/>
        <w:ind w:left="708"/>
        <w:jc w:val="both"/>
        <w:rPr>
          <w:rFonts w:cs="Courier New"/>
          <w:sz w:val="20"/>
        </w:rPr>
      </w:pPr>
    </w:p>
    <w:p w:rsidR="00E55C59" w:rsidRPr="00A62F5E" w:rsidRDefault="00E55C59" w:rsidP="00706AD3">
      <w:pPr>
        <w:pStyle w:val="temas"/>
        <w:ind w:left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 xml:space="preserve">. </w:t>
      </w:r>
      <w:r w:rsidRPr="00E55C59">
        <w:rPr>
          <w:rFonts w:cs="Courier New"/>
          <w:sz w:val="20"/>
        </w:rPr>
        <w:t xml:space="preserve">Estas sociedades habrán de constar en un Registro especial (extraterritorial) que se lleva en el RM Central (art. </w:t>
      </w:r>
      <w:r w:rsidRPr="00E55C59">
        <w:rPr>
          <w:rFonts w:cs="Courier New"/>
          <w:sz w:val="20"/>
          <w:highlight w:val="yellow"/>
        </w:rPr>
        <w:t>379 RRM</w:t>
      </w:r>
      <w:r w:rsidRPr="00E55C59">
        <w:rPr>
          <w:rFonts w:cs="Courier New"/>
          <w:sz w:val="20"/>
        </w:rPr>
        <w:t>).</w:t>
      </w:r>
    </w:p>
    <w:p w:rsidR="00752118" w:rsidRDefault="00752118" w:rsidP="00752118">
      <w:pPr>
        <w:pStyle w:val="temas"/>
        <w:jc w:val="both"/>
        <w:rPr>
          <w:sz w:val="20"/>
          <w:lang w:val="es-ES"/>
        </w:rPr>
      </w:pPr>
    </w:p>
    <w:p w:rsidR="00752118" w:rsidRPr="007416A9" w:rsidRDefault="00752118" w:rsidP="00752118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706AD3">
        <w:rPr>
          <w:sz w:val="20"/>
          <w:lang w:val="es-ES"/>
        </w:rPr>
        <w:t>L</w:t>
      </w:r>
      <w:r w:rsidRPr="007416A9">
        <w:rPr>
          <w:sz w:val="20"/>
          <w:lang w:val="es-ES"/>
        </w:rPr>
        <w:t>a jurisprudencia del TJ</w:t>
      </w:r>
      <w:r>
        <w:rPr>
          <w:sz w:val="20"/>
          <w:lang w:val="es-ES"/>
        </w:rPr>
        <w:t>U</w:t>
      </w:r>
      <w:r w:rsidRPr="007416A9">
        <w:rPr>
          <w:sz w:val="20"/>
          <w:lang w:val="es-ES"/>
        </w:rPr>
        <w:t>E</w:t>
      </w:r>
      <w:r w:rsidR="00706AD3">
        <w:rPr>
          <w:sz w:val="20"/>
          <w:lang w:val="es-ES"/>
        </w:rPr>
        <w:t xml:space="preserve"> (</w:t>
      </w:r>
      <w:r w:rsidR="00706AD3" w:rsidRPr="00706AD3">
        <w:rPr>
          <w:sz w:val="20"/>
          <w:lang w:val="es-ES"/>
        </w:rPr>
        <w:t>nada chauvinista)</w:t>
      </w:r>
      <w:r w:rsidRPr="007416A9">
        <w:rPr>
          <w:sz w:val="20"/>
          <w:lang w:val="es-ES"/>
        </w:rPr>
        <w:t xml:space="preserve">, desde la </w:t>
      </w:r>
      <w:r w:rsidR="00706AD3">
        <w:rPr>
          <w:sz w:val="20"/>
          <w:lang w:val="es-ES"/>
        </w:rPr>
        <w:t>s</w:t>
      </w:r>
      <w:r w:rsidRPr="007416A9">
        <w:rPr>
          <w:sz w:val="20"/>
          <w:lang w:val="es-ES"/>
        </w:rPr>
        <w:t>entencia del “Caso CENTROS” (1999) y</w:t>
      </w:r>
      <w:r w:rsidR="00706AD3">
        <w:rPr>
          <w:sz w:val="20"/>
          <w:lang w:val="es-ES"/>
        </w:rPr>
        <w:t xml:space="preserve"> luego </w:t>
      </w:r>
      <w:r w:rsidRPr="007416A9">
        <w:rPr>
          <w:sz w:val="20"/>
          <w:lang w:val="es-ES"/>
        </w:rPr>
        <w:t>el “</w:t>
      </w:r>
      <w:r w:rsidRPr="00706AD3">
        <w:rPr>
          <w:b/>
          <w:sz w:val="20"/>
          <w:lang w:val="es-ES"/>
        </w:rPr>
        <w:t>Caso INSPIRE ACT</w:t>
      </w:r>
      <w:r w:rsidRPr="007416A9">
        <w:rPr>
          <w:sz w:val="20"/>
          <w:lang w:val="es-ES"/>
        </w:rPr>
        <w:t xml:space="preserve">” (2003) </w:t>
      </w:r>
      <w:r w:rsidR="00706AD3">
        <w:rPr>
          <w:sz w:val="20"/>
          <w:lang w:val="es-ES"/>
        </w:rPr>
        <w:t>provoca cierto desajust</w:t>
      </w:r>
      <w:r w:rsidR="00A51D15">
        <w:rPr>
          <w:sz w:val="20"/>
          <w:lang w:val="es-ES"/>
        </w:rPr>
        <w:t>e</w:t>
      </w:r>
      <w:r w:rsidR="00706AD3">
        <w:rPr>
          <w:sz w:val="20"/>
          <w:lang w:val="es-ES"/>
        </w:rPr>
        <w:t xml:space="preserve"> por razón de </w:t>
      </w:r>
      <w:r>
        <w:rPr>
          <w:sz w:val="20"/>
          <w:lang w:val="es-ES"/>
        </w:rPr>
        <w:t>reconocimiento mutuo. La</w:t>
      </w:r>
      <w:r w:rsidRPr="007416A9">
        <w:rPr>
          <w:sz w:val="20"/>
          <w:lang w:val="es-ES"/>
        </w:rPr>
        <w:t xml:space="preserve"> nacionalidad de </w:t>
      </w:r>
      <w:r>
        <w:rPr>
          <w:sz w:val="20"/>
          <w:lang w:val="es-ES"/>
        </w:rPr>
        <w:t>una</w:t>
      </w:r>
      <w:r w:rsidRPr="007416A9">
        <w:rPr>
          <w:sz w:val="20"/>
          <w:lang w:val="es-ES"/>
        </w:rPr>
        <w:t xml:space="preserve"> sociedad y, en consecuencia, el régimen jurídico </w:t>
      </w:r>
      <w:r>
        <w:rPr>
          <w:sz w:val="20"/>
          <w:lang w:val="es-ES"/>
        </w:rPr>
        <w:t xml:space="preserve">que le </w:t>
      </w:r>
      <w:r w:rsidRPr="007416A9">
        <w:rPr>
          <w:sz w:val="20"/>
          <w:lang w:val="es-ES"/>
        </w:rPr>
        <w:t>aplicable, es l</w:t>
      </w:r>
      <w:r w:rsidR="00706AD3">
        <w:rPr>
          <w:sz w:val="20"/>
          <w:lang w:val="es-ES"/>
        </w:rPr>
        <w:t>a</w:t>
      </w:r>
      <w:r w:rsidRPr="007416A9">
        <w:rPr>
          <w:sz w:val="20"/>
          <w:lang w:val="es-ES"/>
        </w:rPr>
        <w:t xml:space="preserve"> del Estado </w:t>
      </w:r>
      <w:r>
        <w:rPr>
          <w:sz w:val="20"/>
          <w:lang w:val="es-ES"/>
        </w:rPr>
        <w:t xml:space="preserve">miembro </w:t>
      </w:r>
      <w:r w:rsidRPr="007416A9">
        <w:rPr>
          <w:sz w:val="20"/>
          <w:lang w:val="es-ES"/>
        </w:rPr>
        <w:t>de constitución aunque la sede real</w:t>
      </w:r>
      <w:r w:rsidRPr="00706AD3">
        <w:rPr>
          <w:i/>
          <w:sz w:val="18"/>
          <w:lang w:val="es-ES"/>
        </w:rPr>
        <w:t xml:space="preserve"> (admon central o centro de actividad principal)</w:t>
      </w:r>
      <w:r>
        <w:rPr>
          <w:sz w:val="20"/>
          <w:lang w:val="es-ES"/>
        </w:rPr>
        <w:t xml:space="preserve"> </w:t>
      </w:r>
      <w:r w:rsidRPr="007416A9">
        <w:rPr>
          <w:sz w:val="20"/>
          <w:lang w:val="es-ES"/>
        </w:rPr>
        <w:t>se enc</w:t>
      </w:r>
      <w:r>
        <w:rPr>
          <w:sz w:val="20"/>
          <w:lang w:val="es-ES"/>
        </w:rPr>
        <w:t>u</w:t>
      </w:r>
      <w:r w:rsidRPr="007416A9">
        <w:rPr>
          <w:sz w:val="20"/>
          <w:lang w:val="es-ES"/>
        </w:rPr>
        <w:t>entre en otro Estado miembro de la Unión Europea distinto</w:t>
      </w:r>
      <w:r w:rsidR="00A51D15">
        <w:rPr>
          <w:sz w:val="20"/>
          <w:lang w:val="es-ES"/>
        </w:rPr>
        <w:t xml:space="preserve"> (art 54 TFUE)</w:t>
      </w:r>
      <w:r w:rsidRPr="007416A9">
        <w:rPr>
          <w:sz w:val="20"/>
          <w:lang w:val="es-ES"/>
        </w:rPr>
        <w:t xml:space="preserve">. </w:t>
      </w:r>
      <w:r>
        <w:rPr>
          <w:sz w:val="20"/>
          <w:lang w:val="es-ES"/>
        </w:rPr>
        <w:t xml:space="preserve">En resumen, un </w:t>
      </w:r>
      <w:r w:rsidRPr="00E55C59">
        <w:rPr>
          <w:sz w:val="20"/>
          <w:lang w:val="es-ES"/>
        </w:rPr>
        <w:t xml:space="preserve">«domicilio social de conveniencia» no supondría </w:t>
      </w:r>
      <w:r w:rsidRPr="00E55C59">
        <w:rPr>
          <w:i/>
          <w:sz w:val="20"/>
          <w:lang w:val="es-ES"/>
        </w:rPr>
        <w:t>per se</w:t>
      </w:r>
      <w:r w:rsidRPr="00E55C59">
        <w:rPr>
          <w:sz w:val="20"/>
          <w:lang w:val="es-ES"/>
        </w:rPr>
        <w:t xml:space="preserve"> uso abusivo del libre establecimiento. </w:t>
      </w:r>
    </w:p>
    <w:p w:rsidR="002208C0" w:rsidRPr="007416A9" w:rsidRDefault="002208C0" w:rsidP="007416A9">
      <w:pPr>
        <w:pStyle w:val="temas"/>
        <w:jc w:val="both"/>
        <w:rPr>
          <w:sz w:val="20"/>
          <w:lang w:val="es-ES"/>
        </w:rPr>
      </w:pPr>
    </w:p>
    <w:p w:rsidR="00B24684" w:rsidRDefault="00B24684" w:rsidP="007416A9">
      <w:pPr>
        <w:pStyle w:val="temas"/>
        <w:jc w:val="both"/>
        <w:rPr>
          <w:sz w:val="20"/>
          <w:lang w:val="es-ES"/>
        </w:rPr>
      </w:pPr>
    </w:p>
    <w:p w:rsidR="00BC4982" w:rsidRDefault="002208C0" w:rsidP="007416A9">
      <w:pPr>
        <w:pStyle w:val="temas"/>
        <w:jc w:val="both"/>
        <w:rPr>
          <w:sz w:val="20"/>
          <w:lang w:val="es-ES"/>
        </w:rPr>
      </w:pPr>
      <w:r w:rsidRPr="007416A9">
        <w:rPr>
          <w:sz w:val="20"/>
          <w:lang w:val="es-ES"/>
        </w:rPr>
        <w:t>La condición jurídica extranjera de una persona jurídica implica</w:t>
      </w:r>
      <w:r w:rsidR="00BC4982">
        <w:rPr>
          <w:sz w:val="20"/>
          <w:lang w:val="es-ES"/>
        </w:rPr>
        <w:t>:</w:t>
      </w:r>
    </w:p>
    <w:p w:rsidR="00BC4982" w:rsidRDefault="00BC4982" w:rsidP="007416A9">
      <w:pPr>
        <w:pStyle w:val="temas"/>
        <w:jc w:val="both"/>
        <w:rPr>
          <w:sz w:val="20"/>
          <w:lang w:val="es-ES"/>
        </w:rPr>
      </w:pPr>
    </w:p>
    <w:p w:rsidR="002208C0" w:rsidRDefault="00BC4982" w:rsidP="007416A9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.</w:t>
      </w:r>
      <w:r w:rsidR="002208C0" w:rsidRPr="007416A9">
        <w:rPr>
          <w:sz w:val="20"/>
          <w:lang w:val="es-ES"/>
        </w:rPr>
        <w:t xml:space="preserve"> </w:t>
      </w:r>
      <w:r>
        <w:rPr>
          <w:sz w:val="20"/>
          <w:lang w:val="es-ES"/>
        </w:rPr>
        <w:t>L</w:t>
      </w:r>
      <w:r w:rsidR="002208C0" w:rsidRPr="007416A9">
        <w:rPr>
          <w:sz w:val="20"/>
          <w:lang w:val="es-ES"/>
        </w:rPr>
        <w:t>imitaciones, sobre todo en materia de inversiones (tema</w:t>
      </w:r>
      <w:r w:rsidR="00B24684">
        <w:rPr>
          <w:sz w:val="20"/>
          <w:lang w:val="es-ES"/>
        </w:rPr>
        <w:t xml:space="preserve"> 14</w:t>
      </w:r>
      <w:r w:rsidR="002208C0" w:rsidRPr="007416A9">
        <w:rPr>
          <w:sz w:val="20"/>
          <w:lang w:val="es-ES"/>
        </w:rPr>
        <w:t>).</w:t>
      </w:r>
      <w:r w:rsidR="00752118">
        <w:rPr>
          <w:sz w:val="20"/>
          <w:lang w:val="es-ES"/>
        </w:rPr>
        <w:t xml:space="preserve"> Limitaciones que, como regla general y como queda dicho, </w:t>
      </w:r>
      <w:r w:rsidR="002208C0" w:rsidRPr="007416A9">
        <w:rPr>
          <w:sz w:val="20"/>
          <w:lang w:val="es-ES"/>
        </w:rPr>
        <w:t xml:space="preserve">no se aplicarán a las </w:t>
      </w:r>
      <w:r w:rsidR="00752118">
        <w:rPr>
          <w:sz w:val="20"/>
          <w:lang w:val="es-ES"/>
        </w:rPr>
        <w:t>PJ</w:t>
      </w:r>
      <w:r w:rsidR="002208C0" w:rsidRPr="007416A9">
        <w:rPr>
          <w:sz w:val="20"/>
          <w:lang w:val="es-ES"/>
        </w:rPr>
        <w:t xml:space="preserve"> nacionales de Estados </w:t>
      </w:r>
      <w:r w:rsidR="00752118">
        <w:rPr>
          <w:sz w:val="20"/>
          <w:lang w:val="es-ES"/>
        </w:rPr>
        <w:t>Miembros de la UE</w:t>
      </w:r>
      <w:r w:rsidR="002208C0" w:rsidRPr="007416A9">
        <w:rPr>
          <w:sz w:val="20"/>
          <w:lang w:val="es-ES"/>
        </w:rPr>
        <w:t>.</w:t>
      </w:r>
    </w:p>
    <w:p w:rsidR="00B24684" w:rsidRDefault="00B24684" w:rsidP="007416A9">
      <w:pPr>
        <w:pStyle w:val="temas"/>
        <w:jc w:val="both"/>
        <w:rPr>
          <w:sz w:val="20"/>
          <w:lang w:val="es-ES"/>
        </w:rPr>
      </w:pPr>
    </w:p>
    <w:p w:rsidR="00BC4982" w:rsidRPr="00E55C59" w:rsidRDefault="00BC4982" w:rsidP="00E55C59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. </w:t>
      </w:r>
      <w:r w:rsidR="00E55C59" w:rsidRPr="00E55C59">
        <w:rPr>
          <w:sz w:val="20"/>
          <w:lang w:val="es-ES"/>
        </w:rPr>
        <w:t>E</w:t>
      </w:r>
      <w:r w:rsidRPr="00E55C59">
        <w:rPr>
          <w:sz w:val="20"/>
          <w:lang w:val="es-ES"/>
        </w:rPr>
        <w:t>n el correspondiente tema de derecho mercantil</w:t>
      </w:r>
      <w:r w:rsidR="00E55C59" w:rsidRPr="00E55C59">
        <w:rPr>
          <w:sz w:val="20"/>
          <w:lang w:val="es-ES"/>
        </w:rPr>
        <w:t xml:space="preserve"> se estudia la </w:t>
      </w:r>
      <w:r w:rsidRPr="00E55C59">
        <w:rPr>
          <w:sz w:val="20"/>
          <w:lang w:val="es-ES"/>
        </w:rPr>
        <w:t xml:space="preserve">inscripción de las sucursales y de los empresarios extranjeros (art. </w:t>
      </w:r>
      <w:r w:rsidRPr="00E55C59">
        <w:rPr>
          <w:sz w:val="20"/>
          <w:highlight w:val="yellow"/>
          <w:lang w:val="es-ES"/>
        </w:rPr>
        <w:t>295 ss RRM</w:t>
      </w:r>
      <w:r w:rsidRPr="00E55C59">
        <w:rPr>
          <w:sz w:val="20"/>
          <w:lang w:val="es-ES"/>
        </w:rPr>
        <w:t xml:space="preserve">). </w:t>
      </w:r>
    </w:p>
    <w:p w:rsidR="00BC4982" w:rsidRDefault="00BC4982" w:rsidP="007416A9">
      <w:pPr>
        <w:pStyle w:val="temas"/>
        <w:jc w:val="both"/>
        <w:rPr>
          <w:sz w:val="20"/>
          <w:lang w:val="es-ES"/>
        </w:rPr>
      </w:pPr>
    </w:p>
    <w:p w:rsidR="00706AD3" w:rsidRPr="00706AD3" w:rsidRDefault="007416A9" w:rsidP="00706AD3">
      <w:pPr>
        <w:pStyle w:val="temas"/>
        <w:jc w:val="center"/>
        <w:rPr>
          <w:sz w:val="20"/>
          <w:lang w:val="es-ES"/>
        </w:rPr>
      </w:pPr>
      <w:r w:rsidRPr="00706AD3">
        <w:rPr>
          <w:b/>
          <w:sz w:val="20"/>
          <w:bdr w:val="single" w:sz="4" w:space="0" w:color="auto"/>
          <w:lang w:val="es-ES"/>
        </w:rPr>
        <w:t>VECINDAD CIVIL</w:t>
      </w:r>
    </w:p>
    <w:p w:rsidR="00706AD3" w:rsidRDefault="00706AD3" w:rsidP="007416A9">
      <w:pPr>
        <w:pStyle w:val="temas"/>
        <w:jc w:val="both"/>
        <w:rPr>
          <w:sz w:val="20"/>
          <w:lang w:val="es-ES"/>
        </w:rPr>
      </w:pPr>
    </w:p>
    <w:p w:rsidR="007416A9" w:rsidRDefault="007416A9" w:rsidP="007416A9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La vecindad civil de las personas jurídicas determina su sujeción al derecho civil común o foral. Remisión a tema 8. Brevemente:</w:t>
      </w:r>
    </w:p>
    <w:p w:rsidR="00B24684" w:rsidRDefault="00B24684" w:rsidP="007416A9">
      <w:pPr>
        <w:pStyle w:val="temas"/>
        <w:jc w:val="both"/>
        <w:rPr>
          <w:sz w:val="20"/>
          <w:lang w:val="es-ES"/>
        </w:rPr>
      </w:pPr>
    </w:p>
    <w:p w:rsidR="007416A9" w:rsidRDefault="007416A9" w:rsidP="00B24684">
      <w:pPr>
        <w:pStyle w:val="temas"/>
        <w:ind w:left="708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* No alude el código civil a esta cuestión. </w:t>
      </w:r>
    </w:p>
    <w:p w:rsidR="007416A9" w:rsidRDefault="007416A9" w:rsidP="00B24684">
      <w:pPr>
        <w:pStyle w:val="temas"/>
        <w:ind w:left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* E</w:t>
      </w:r>
      <w:r w:rsidRPr="00507FEF">
        <w:rPr>
          <w:rFonts w:cs="Courier New"/>
          <w:sz w:val="20"/>
        </w:rPr>
        <w:t xml:space="preserve">xisten leyes autonómicas que regulan determinadas formas de personas jurídicas </w:t>
      </w:r>
      <w:r>
        <w:rPr>
          <w:rFonts w:cs="Courier New"/>
          <w:sz w:val="20"/>
        </w:rPr>
        <w:t xml:space="preserve">(vg. Libro II CCC) </w:t>
      </w:r>
      <w:r w:rsidRPr="00507FEF">
        <w:rPr>
          <w:rFonts w:cs="Courier New"/>
          <w:sz w:val="20"/>
        </w:rPr>
        <w:t xml:space="preserve">y que han establecido como criterio de sujeción a </w:t>
      </w:r>
      <w:r>
        <w:rPr>
          <w:rFonts w:cs="Courier New"/>
          <w:sz w:val="20"/>
        </w:rPr>
        <w:t>su</w:t>
      </w:r>
      <w:r w:rsidRPr="00507FEF">
        <w:rPr>
          <w:rFonts w:cs="Courier New"/>
          <w:sz w:val="20"/>
        </w:rPr>
        <w:t xml:space="preserve"> normativa el del domicilio</w:t>
      </w:r>
      <w:r>
        <w:rPr>
          <w:rFonts w:cs="Courier New"/>
          <w:sz w:val="20"/>
        </w:rPr>
        <w:t>:</w:t>
      </w:r>
    </w:p>
    <w:p w:rsidR="00B24684" w:rsidRDefault="00B24684" w:rsidP="00B24684">
      <w:pPr>
        <w:pStyle w:val="temas"/>
        <w:ind w:left="708"/>
        <w:jc w:val="both"/>
        <w:rPr>
          <w:rFonts w:cs="Courier New"/>
          <w:sz w:val="20"/>
        </w:rPr>
      </w:pPr>
    </w:p>
    <w:p w:rsidR="007416A9" w:rsidRDefault="007416A9" w:rsidP="00B24684">
      <w:pPr>
        <w:pStyle w:val="temas"/>
        <w:ind w:left="1416"/>
        <w:jc w:val="both"/>
        <w:rPr>
          <w:sz w:val="20"/>
          <w:lang w:val="es-ES"/>
        </w:rPr>
      </w:pPr>
      <w:r>
        <w:rPr>
          <w:rFonts w:cs="Courier New"/>
          <w:sz w:val="20"/>
        </w:rPr>
        <w:lastRenderedPageBreak/>
        <w:t xml:space="preserve">. por todas, </w:t>
      </w:r>
      <w:r>
        <w:rPr>
          <w:sz w:val="20"/>
          <w:lang w:val="es-ES"/>
        </w:rPr>
        <w:t>la Ley 15 CN señalando que “La condición foral navarra de las personas jurídicas se determinará por su domicilio”</w:t>
      </w:r>
    </w:p>
    <w:p w:rsidR="007416A9" w:rsidRDefault="007416A9" w:rsidP="00B24684">
      <w:pPr>
        <w:pStyle w:val="temas"/>
        <w:ind w:left="1416"/>
        <w:jc w:val="both"/>
        <w:rPr>
          <w:sz w:val="20"/>
          <w:lang w:val="es-ES"/>
        </w:rPr>
      </w:pPr>
      <w:r>
        <w:rPr>
          <w:sz w:val="20"/>
          <w:lang w:val="es-ES"/>
        </w:rPr>
        <w:t>. la Ley 15 CN marca, a juicio de Puig Brutau, un criterio al que puede darse alcance general.</w:t>
      </w:r>
    </w:p>
    <w:p w:rsidR="007416A9" w:rsidRDefault="007416A9" w:rsidP="007416A9">
      <w:pPr>
        <w:pStyle w:val="temas"/>
        <w:jc w:val="both"/>
        <w:rPr>
          <w:sz w:val="20"/>
          <w:lang w:val="es-ES"/>
        </w:rPr>
      </w:pPr>
    </w:p>
    <w:p w:rsidR="00B24684" w:rsidRDefault="007416A9" w:rsidP="007416A9">
      <w:pPr>
        <w:pStyle w:val="temas"/>
        <w:jc w:val="both"/>
        <w:rPr>
          <w:sz w:val="20"/>
          <w:lang w:val="es-ES"/>
        </w:rPr>
      </w:pPr>
      <w:r>
        <w:rPr>
          <w:sz w:val="20"/>
          <w:lang w:val="es-ES"/>
        </w:rPr>
        <w:t>Para salvar la constitucionalidad</w:t>
      </w:r>
      <w:r w:rsidRPr="00F22CE2">
        <w:rPr>
          <w:sz w:val="20"/>
          <w:lang w:val="es-ES"/>
        </w:rPr>
        <w:t xml:space="preserve"> de tales normas forales importa la matización de que el ámbito territorial de actuación de la PJ en cuestión se circunscriba al territorio de la Comunidad de que se trate</w:t>
      </w:r>
      <w:r w:rsidR="00F22CE2" w:rsidRPr="00F22CE2">
        <w:rPr>
          <w:sz w:val="20"/>
          <w:lang w:val="es-ES"/>
        </w:rPr>
        <w:t xml:space="preserve"> (</w:t>
      </w:r>
      <w:r w:rsidR="00F22CE2" w:rsidRPr="00F22CE2">
        <w:rPr>
          <w:sz w:val="20"/>
          <w:highlight w:val="yellow"/>
          <w:lang w:val="es-ES"/>
        </w:rPr>
        <w:t>principio de “territorialidad de las competencias</w:t>
      </w:r>
      <w:r w:rsidR="00F22CE2" w:rsidRPr="00F22CE2">
        <w:rPr>
          <w:sz w:val="20"/>
          <w:lang w:val="es-ES"/>
        </w:rPr>
        <w:t>” autonómica, que reitera la STC 9 junio 2016, que anula parcialmente la ley valenciana 5/2012, de uniones de hecho</w:t>
      </w:r>
      <w:r w:rsidR="00F22CE2">
        <w:rPr>
          <w:sz w:val="20"/>
          <w:lang w:val="es-ES"/>
        </w:rPr>
        <w:t>)</w:t>
      </w:r>
      <w:r w:rsidRPr="00F22CE2">
        <w:rPr>
          <w:sz w:val="20"/>
          <w:lang w:val="es-ES"/>
        </w:rPr>
        <w:t>.</w:t>
      </w:r>
      <w:r w:rsidRPr="00C5182C">
        <w:rPr>
          <w:sz w:val="20"/>
          <w:lang w:val="es-ES"/>
        </w:rPr>
        <w:t xml:space="preserve"> </w:t>
      </w:r>
    </w:p>
    <w:p w:rsidR="00B24684" w:rsidRDefault="00B24684" w:rsidP="007416A9">
      <w:pPr>
        <w:pStyle w:val="temas"/>
        <w:jc w:val="both"/>
        <w:rPr>
          <w:sz w:val="20"/>
          <w:lang w:val="es-ES"/>
        </w:rPr>
      </w:pPr>
    </w:p>
    <w:p w:rsidR="007416A9" w:rsidRDefault="00B24684" w:rsidP="00B24684">
      <w:pPr>
        <w:pStyle w:val="temas"/>
        <w:ind w:left="708"/>
        <w:jc w:val="both"/>
        <w:rPr>
          <w:sz w:val="20"/>
        </w:rPr>
      </w:pPr>
      <w:r>
        <w:rPr>
          <w:sz w:val="20"/>
          <w:lang w:val="es-ES"/>
        </w:rPr>
        <w:t>R</w:t>
      </w:r>
      <w:r w:rsidR="007416A9">
        <w:rPr>
          <w:sz w:val="20"/>
          <w:lang w:val="es-ES"/>
        </w:rPr>
        <w:t>espect</w:t>
      </w:r>
      <w:r w:rsidR="00F22CE2">
        <w:rPr>
          <w:sz w:val="20"/>
          <w:lang w:val="es-ES"/>
        </w:rPr>
        <w:t>o</w:t>
      </w:r>
      <w:r w:rsidR="007416A9">
        <w:rPr>
          <w:sz w:val="20"/>
          <w:lang w:val="es-ES"/>
        </w:rPr>
        <w:t xml:space="preserve"> a la competencia de las Comunidades Autónomas para determinar el régimen jurídico de una </w:t>
      </w:r>
      <w:r w:rsidR="00F22CE2">
        <w:rPr>
          <w:sz w:val="20"/>
          <w:lang w:val="es-ES"/>
        </w:rPr>
        <w:t>PJ</w:t>
      </w:r>
      <w:r w:rsidR="007416A9">
        <w:rPr>
          <w:sz w:val="20"/>
          <w:lang w:val="es-ES"/>
        </w:rPr>
        <w:t>, debe destacarse la importante sentencia del TC de 29 de julio de 1983, relativa a la Ley del Parlamento Vasco de Cooperativas, que entendió que las Comunidades Autónomas son competentes siempre que la persona jurídica</w:t>
      </w:r>
      <w:r w:rsidR="007416A9" w:rsidRPr="00F22CE2">
        <w:rPr>
          <w:sz w:val="20"/>
          <w:lang w:val="es-ES"/>
        </w:rPr>
        <w:t xml:space="preserve"> lleve</w:t>
      </w:r>
      <w:r w:rsidR="007416A9" w:rsidRPr="00DF2771">
        <w:rPr>
          <w:sz w:val="20"/>
        </w:rPr>
        <w:t xml:space="preserve"> a cabo su actividad típica dentro del territorio de la Comunidad, aun cuando establezcan relaciones jurídicas o realicen actividades de carácter instrumental fuera del territorio de la misma</w:t>
      </w:r>
      <w:r w:rsidR="007416A9">
        <w:rPr>
          <w:sz w:val="20"/>
        </w:rPr>
        <w:t>.</w:t>
      </w:r>
    </w:p>
    <w:p w:rsidR="00E97385" w:rsidRPr="00A53E54" w:rsidRDefault="00E97385" w:rsidP="000953D7">
      <w:pPr>
        <w:pStyle w:val="temas"/>
        <w:jc w:val="both"/>
      </w:pPr>
      <w:bookmarkStart w:id="0" w:name="_GoBack"/>
      <w:bookmarkEnd w:id="0"/>
    </w:p>
    <w:sectPr w:rsidR="00E97385" w:rsidRPr="00A53E54">
      <w:footerReference w:type="even" r:id="rId8"/>
      <w:footerReference w:type="default" r:id="rId9"/>
      <w:endnotePr>
        <w:numFmt w:val="upperRoman"/>
      </w:endnotePr>
      <w:pgSz w:w="11906" w:h="16838"/>
      <w:pgMar w:top="1191" w:right="1191" w:bottom="1191" w:left="119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12" w:rsidRDefault="00721F12">
      <w:r>
        <w:separator/>
      </w:r>
    </w:p>
  </w:endnote>
  <w:endnote w:type="continuationSeparator" w:id="0">
    <w:p w:rsidR="00721F12" w:rsidRDefault="007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EF" w:rsidRDefault="00922AE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2AEF" w:rsidRDefault="00922A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EF" w:rsidRDefault="00922AE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3D7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922AEF" w:rsidRDefault="00922A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12" w:rsidRDefault="00721F12">
      <w:r>
        <w:separator/>
      </w:r>
    </w:p>
  </w:footnote>
  <w:footnote w:type="continuationSeparator" w:id="0">
    <w:p w:rsidR="00721F12" w:rsidRDefault="0072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1" w15:restartNumberingAfterBreak="0">
    <w:nsid w:val="020F15C2"/>
    <w:multiLevelType w:val="hybridMultilevel"/>
    <w:tmpl w:val="D194BD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74153"/>
    <w:multiLevelType w:val="hybridMultilevel"/>
    <w:tmpl w:val="720A69BC"/>
    <w:lvl w:ilvl="0" w:tplc="A1002D4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41E5"/>
    <w:multiLevelType w:val="hybridMultilevel"/>
    <w:tmpl w:val="46022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B0B"/>
    <w:multiLevelType w:val="hybridMultilevel"/>
    <w:tmpl w:val="E8DCE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EA1"/>
    <w:multiLevelType w:val="hybridMultilevel"/>
    <w:tmpl w:val="57700092"/>
    <w:lvl w:ilvl="0" w:tplc="6278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0F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45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26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81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E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6E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A8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08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67B23"/>
    <w:multiLevelType w:val="hybridMultilevel"/>
    <w:tmpl w:val="6CD46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42516"/>
    <w:multiLevelType w:val="hybridMultilevel"/>
    <w:tmpl w:val="FADC7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65BB6"/>
    <w:multiLevelType w:val="hybridMultilevel"/>
    <w:tmpl w:val="4B440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9443E"/>
    <w:multiLevelType w:val="hybridMultilevel"/>
    <w:tmpl w:val="5FB28404"/>
    <w:lvl w:ilvl="0" w:tplc="1E06211A">
      <w:numFmt w:val="bullet"/>
      <w:lvlText w:val="·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D76E2F"/>
    <w:multiLevelType w:val="hybridMultilevel"/>
    <w:tmpl w:val="9FECD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6F"/>
    <w:rsid w:val="000047FA"/>
    <w:rsid w:val="000214C3"/>
    <w:rsid w:val="00021E25"/>
    <w:rsid w:val="0002448E"/>
    <w:rsid w:val="00027A79"/>
    <w:rsid w:val="00027C23"/>
    <w:rsid w:val="0003078E"/>
    <w:rsid w:val="0003799A"/>
    <w:rsid w:val="000531B1"/>
    <w:rsid w:val="00054962"/>
    <w:rsid w:val="00056476"/>
    <w:rsid w:val="00060205"/>
    <w:rsid w:val="00063432"/>
    <w:rsid w:val="000636F0"/>
    <w:rsid w:val="0009067A"/>
    <w:rsid w:val="00095010"/>
    <w:rsid w:val="000953D7"/>
    <w:rsid w:val="00096127"/>
    <w:rsid w:val="0009798A"/>
    <w:rsid w:val="000A1743"/>
    <w:rsid w:val="000A2A9B"/>
    <w:rsid w:val="000C04FA"/>
    <w:rsid w:val="000C236F"/>
    <w:rsid w:val="000C2AEF"/>
    <w:rsid w:val="000F5CF5"/>
    <w:rsid w:val="00102C02"/>
    <w:rsid w:val="00107768"/>
    <w:rsid w:val="00107AFD"/>
    <w:rsid w:val="00122042"/>
    <w:rsid w:val="0013066B"/>
    <w:rsid w:val="00130680"/>
    <w:rsid w:val="00133AC8"/>
    <w:rsid w:val="00147768"/>
    <w:rsid w:val="001541F6"/>
    <w:rsid w:val="001542CB"/>
    <w:rsid w:val="00163950"/>
    <w:rsid w:val="00164DF2"/>
    <w:rsid w:val="00166258"/>
    <w:rsid w:val="00170C63"/>
    <w:rsid w:val="0017273B"/>
    <w:rsid w:val="00176F28"/>
    <w:rsid w:val="00180E98"/>
    <w:rsid w:val="00185D77"/>
    <w:rsid w:val="00194208"/>
    <w:rsid w:val="001A0E29"/>
    <w:rsid w:val="001A1B7F"/>
    <w:rsid w:val="001A3682"/>
    <w:rsid w:val="001A5E23"/>
    <w:rsid w:val="001B35F2"/>
    <w:rsid w:val="001B4A62"/>
    <w:rsid w:val="001B687B"/>
    <w:rsid w:val="001F0325"/>
    <w:rsid w:val="001F1CA4"/>
    <w:rsid w:val="001F70E1"/>
    <w:rsid w:val="002012E6"/>
    <w:rsid w:val="002044BF"/>
    <w:rsid w:val="00204BB9"/>
    <w:rsid w:val="002051B5"/>
    <w:rsid w:val="00214B05"/>
    <w:rsid w:val="002208C0"/>
    <w:rsid w:val="0022591D"/>
    <w:rsid w:val="002371BB"/>
    <w:rsid w:val="00250EC4"/>
    <w:rsid w:val="0025369F"/>
    <w:rsid w:val="002543CC"/>
    <w:rsid w:val="00254DC8"/>
    <w:rsid w:val="00285AAD"/>
    <w:rsid w:val="00285F33"/>
    <w:rsid w:val="00291181"/>
    <w:rsid w:val="00292C90"/>
    <w:rsid w:val="002A2AD5"/>
    <w:rsid w:val="002A302B"/>
    <w:rsid w:val="002A4960"/>
    <w:rsid w:val="002A7CC6"/>
    <w:rsid w:val="002C182A"/>
    <w:rsid w:val="002E2FF3"/>
    <w:rsid w:val="002E4226"/>
    <w:rsid w:val="002E66BA"/>
    <w:rsid w:val="002E6F22"/>
    <w:rsid w:val="002E73F1"/>
    <w:rsid w:val="002E7F4D"/>
    <w:rsid w:val="003067E4"/>
    <w:rsid w:val="00321E63"/>
    <w:rsid w:val="0032563A"/>
    <w:rsid w:val="003264D7"/>
    <w:rsid w:val="00327B35"/>
    <w:rsid w:val="00332BEF"/>
    <w:rsid w:val="00335057"/>
    <w:rsid w:val="003434C6"/>
    <w:rsid w:val="0034368A"/>
    <w:rsid w:val="0034731A"/>
    <w:rsid w:val="0035486F"/>
    <w:rsid w:val="00354A6B"/>
    <w:rsid w:val="003630F9"/>
    <w:rsid w:val="00365A16"/>
    <w:rsid w:val="0036718B"/>
    <w:rsid w:val="00380184"/>
    <w:rsid w:val="00386BB0"/>
    <w:rsid w:val="00391620"/>
    <w:rsid w:val="00393AD3"/>
    <w:rsid w:val="003A1F1B"/>
    <w:rsid w:val="003C1EF9"/>
    <w:rsid w:val="003D645F"/>
    <w:rsid w:val="003E1C86"/>
    <w:rsid w:val="003E26D5"/>
    <w:rsid w:val="003F07C4"/>
    <w:rsid w:val="003F44C2"/>
    <w:rsid w:val="00400887"/>
    <w:rsid w:val="004012B0"/>
    <w:rsid w:val="004110D5"/>
    <w:rsid w:val="004200A0"/>
    <w:rsid w:val="00427C9B"/>
    <w:rsid w:val="00437F59"/>
    <w:rsid w:val="004405D6"/>
    <w:rsid w:val="00441A74"/>
    <w:rsid w:val="00444A1A"/>
    <w:rsid w:val="004508BE"/>
    <w:rsid w:val="00462BF9"/>
    <w:rsid w:val="0047459A"/>
    <w:rsid w:val="00477FD0"/>
    <w:rsid w:val="004A7E2C"/>
    <w:rsid w:val="004C29B1"/>
    <w:rsid w:val="004C31E2"/>
    <w:rsid w:val="004C34DD"/>
    <w:rsid w:val="004D3AF9"/>
    <w:rsid w:val="004D4A3F"/>
    <w:rsid w:val="004E5542"/>
    <w:rsid w:val="004F38CF"/>
    <w:rsid w:val="004F6038"/>
    <w:rsid w:val="004F7A5E"/>
    <w:rsid w:val="005014A0"/>
    <w:rsid w:val="00503E01"/>
    <w:rsid w:val="0050790C"/>
    <w:rsid w:val="0052022D"/>
    <w:rsid w:val="005230F5"/>
    <w:rsid w:val="00533069"/>
    <w:rsid w:val="005330EA"/>
    <w:rsid w:val="00542D38"/>
    <w:rsid w:val="0054716C"/>
    <w:rsid w:val="00552570"/>
    <w:rsid w:val="00557006"/>
    <w:rsid w:val="00567C86"/>
    <w:rsid w:val="00572108"/>
    <w:rsid w:val="005742DC"/>
    <w:rsid w:val="00576F4C"/>
    <w:rsid w:val="00580605"/>
    <w:rsid w:val="00582D29"/>
    <w:rsid w:val="0058321F"/>
    <w:rsid w:val="00583B95"/>
    <w:rsid w:val="00590850"/>
    <w:rsid w:val="005A3C2B"/>
    <w:rsid w:val="005B3C26"/>
    <w:rsid w:val="005B3EBB"/>
    <w:rsid w:val="005B773B"/>
    <w:rsid w:val="005C2792"/>
    <w:rsid w:val="005C6F0B"/>
    <w:rsid w:val="005E08CD"/>
    <w:rsid w:val="005E2308"/>
    <w:rsid w:val="005E5344"/>
    <w:rsid w:val="005E6608"/>
    <w:rsid w:val="005F0F6D"/>
    <w:rsid w:val="005F2CBB"/>
    <w:rsid w:val="005F5482"/>
    <w:rsid w:val="005F5D30"/>
    <w:rsid w:val="00610ADE"/>
    <w:rsid w:val="00610DEF"/>
    <w:rsid w:val="00617D3E"/>
    <w:rsid w:val="00620F72"/>
    <w:rsid w:val="00621DFF"/>
    <w:rsid w:val="006226C5"/>
    <w:rsid w:val="00652516"/>
    <w:rsid w:val="00652B95"/>
    <w:rsid w:val="00661985"/>
    <w:rsid w:val="0067097E"/>
    <w:rsid w:val="00675D39"/>
    <w:rsid w:val="006838C2"/>
    <w:rsid w:val="006A40E5"/>
    <w:rsid w:val="006A6220"/>
    <w:rsid w:val="006C018D"/>
    <w:rsid w:val="006C18EA"/>
    <w:rsid w:val="006C1EF1"/>
    <w:rsid w:val="006C3AD7"/>
    <w:rsid w:val="006C4F4E"/>
    <w:rsid w:val="006C5756"/>
    <w:rsid w:val="006E54D4"/>
    <w:rsid w:val="006F4A86"/>
    <w:rsid w:val="006F5330"/>
    <w:rsid w:val="00706AD3"/>
    <w:rsid w:val="00711B7A"/>
    <w:rsid w:val="00714310"/>
    <w:rsid w:val="00715910"/>
    <w:rsid w:val="00716828"/>
    <w:rsid w:val="00717393"/>
    <w:rsid w:val="007202A2"/>
    <w:rsid w:val="00721F12"/>
    <w:rsid w:val="00731030"/>
    <w:rsid w:val="007318AF"/>
    <w:rsid w:val="007416A9"/>
    <w:rsid w:val="00750455"/>
    <w:rsid w:val="00752118"/>
    <w:rsid w:val="0076167D"/>
    <w:rsid w:val="00762B5A"/>
    <w:rsid w:val="007722F2"/>
    <w:rsid w:val="00773E62"/>
    <w:rsid w:val="00776104"/>
    <w:rsid w:val="007850E3"/>
    <w:rsid w:val="007878AD"/>
    <w:rsid w:val="00790134"/>
    <w:rsid w:val="00793D53"/>
    <w:rsid w:val="007A39A8"/>
    <w:rsid w:val="007B32D3"/>
    <w:rsid w:val="007B758F"/>
    <w:rsid w:val="007C4DAD"/>
    <w:rsid w:val="007D13D1"/>
    <w:rsid w:val="007D1BB4"/>
    <w:rsid w:val="007D2C3C"/>
    <w:rsid w:val="007D624A"/>
    <w:rsid w:val="007D7684"/>
    <w:rsid w:val="007E5C4A"/>
    <w:rsid w:val="007F0EB2"/>
    <w:rsid w:val="007F4402"/>
    <w:rsid w:val="007F5E0F"/>
    <w:rsid w:val="007F63C4"/>
    <w:rsid w:val="007F7E7E"/>
    <w:rsid w:val="00800F68"/>
    <w:rsid w:val="00811353"/>
    <w:rsid w:val="00817BBF"/>
    <w:rsid w:val="00830340"/>
    <w:rsid w:val="00836B31"/>
    <w:rsid w:val="00836D38"/>
    <w:rsid w:val="00840EA8"/>
    <w:rsid w:val="00841EEA"/>
    <w:rsid w:val="008502A6"/>
    <w:rsid w:val="00850BC8"/>
    <w:rsid w:val="00853236"/>
    <w:rsid w:val="00855E2F"/>
    <w:rsid w:val="00882D97"/>
    <w:rsid w:val="00883940"/>
    <w:rsid w:val="00887604"/>
    <w:rsid w:val="008A658D"/>
    <w:rsid w:val="008A6E30"/>
    <w:rsid w:val="008C0263"/>
    <w:rsid w:val="008C2033"/>
    <w:rsid w:val="008C7379"/>
    <w:rsid w:val="008D2FF4"/>
    <w:rsid w:val="008E1737"/>
    <w:rsid w:val="008F7284"/>
    <w:rsid w:val="00901240"/>
    <w:rsid w:val="00904DD3"/>
    <w:rsid w:val="00922AEF"/>
    <w:rsid w:val="00923328"/>
    <w:rsid w:val="009247F3"/>
    <w:rsid w:val="00931D93"/>
    <w:rsid w:val="009330B0"/>
    <w:rsid w:val="009407B9"/>
    <w:rsid w:val="00944F4B"/>
    <w:rsid w:val="00953985"/>
    <w:rsid w:val="00956F42"/>
    <w:rsid w:val="00964DDF"/>
    <w:rsid w:val="00967652"/>
    <w:rsid w:val="00973726"/>
    <w:rsid w:val="00973A10"/>
    <w:rsid w:val="009850BF"/>
    <w:rsid w:val="00987A53"/>
    <w:rsid w:val="00987E25"/>
    <w:rsid w:val="00995B4D"/>
    <w:rsid w:val="009966C8"/>
    <w:rsid w:val="00997F6F"/>
    <w:rsid w:val="009B27DE"/>
    <w:rsid w:val="009B6D22"/>
    <w:rsid w:val="009C28E7"/>
    <w:rsid w:val="009C474D"/>
    <w:rsid w:val="009C60D2"/>
    <w:rsid w:val="009D5513"/>
    <w:rsid w:val="009E32A4"/>
    <w:rsid w:val="009E360C"/>
    <w:rsid w:val="009E5903"/>
    <w:rsid w:val="009F46DF"/>
    <w:rsid w:val="009F6C58"/>
    <w:rsid w:val="00A0530A"/>
    <w:rsid w:val="00A06976"/>
    <w:rsid w:val="00A12C27"/>
    <w:rsid w:val="00A145D7"/>
    <w:rsid w:val="00A206DE"/>
    <w:rsid w:val="00A22CB6"/>
    <w:rsid w:val="00A23A84"/>
    <w:rsid w:val="00A24347"/>
    <w:rsid w:val="00A25F1A"/>
    <w:rsid w:val="00A277B9"/>
    <w:rsid w:val="00A30ACA"/>
    <w:rsid w:val="00A30DA6"/>
    <w:rsid w:val="00A3126A"/>
    <w:rsid w:val="00A322C3"/>
    <w:rsid w:val="00A36CC1"/>
    <w:rsid w:val="00A37106"/>
    <w:rsid w:val="00A5153E"/>
    <w:rsid w:val="00A51D15"/>
    <w:rsid w:val="00A521EF"/>
    <w:rsid w:val="00A53E54"/>
    <w:rsid w:val="00A6442F"/>
    <w:rsid w:val="00A65157"/>
    <w:rsid w:val="00A70716"/>
    <w:rsid w:val="00A73A2E"/>
    <w:rsid w:val="00A7479A"/>
    <w:rsid w:val="00A856B4"/>
    <w:rsid w:val="00A879AB"/>
    <w:rsid w:val="00A96492"/>
    <w:rsid w:val="00A97BC6"/>
    <w:rsid w:val="00A97E46"/>
    <w:rsid w:val="00AA1828"/>
    <w:rsid w:val="00AB430C"/>
    <w:rsid w:val="00AC08B8"/>
    <w:rsid w:val="00AC110E"/>
    <w:rsid w:val="00AC21D1"/>
    <w:rsid w:val="00AC2424"/>
    <w:rsid w:val="00AC3E9E"/>
    <w:rsid w:val="00AE025B"/>
    <w:rsid w:val="00AE1D76"/>
    <w:rsid w:val="00AE2ADD"/>
    <w:rsid w:val="00B06957"/>
    <w:rsid w:val="00B13E33"/>
    <w:rsid w:val="00B24684"/>
    <w:rsid w:val="00B2523F"/>
    <w:rsid w:val="00B26ACF"/>
    <w:rsid w:val="00B36B6C"/>
    <w:rsid w:val="00B37D27"/>
    <w:rsid w:val="00B44197"/>
    <w:rsid w:val="00B519F3"/>
    <w:rsid w:val="00B6401C"/>
    <w:rsid w:val="00B76889"/>
    <w:rsid w:val="00B82C94"/>
    <w:rsid w:val="00B91397"/>
    <w:rsid w:val="00B913E1"/>
    <w:rsid w:val="00BA5E4F"/>
    <w:rsid w:val="00BA61C7"/>
    <w:rsid w:val="00BB2523"/>
    <w:rsid w:val="00BB30AE"/>
    <w:rsid w:val="00BB3416"/>
    <w:rsid w:val="00BB6EE3"/>
    <w:rsid w:val="00BC4627"/>
    <w:rsid w:val="00BC473B"/>
    <w:rsid w:val="00BC489C"/>
    <w:rsid w:val="00BC4982"/>
    <w:rsid w:val="00BC5DE1"/>
    <w:rsid w:val="00BD0E64"/>
    <w:rsid w:val="00BD2297"/>
    <w:rsid w:val="00BD29EF"/>
    <w:rsid w:val="00BD634A"/>
    <w:rsid w:val="00BE2C39"/>
    <w:rsid w:val="00BE52CC"/>
    <w:rsid w:val="00BF2DA1"/>
    <w:rsid w:val="00BF381C"/>
    <w:rsid w:val="00BF413C"/>
    <w:rsid w:val="00BF4AF3"/>
    <w:rsid w:val="00BF5977"/>
    <w:rsid w:val="00BF60DC"/>
    <w:rsid w:val="00C14E24"/>
    <w:rsid w:val="00C165FA"/>
    <w:rsid w:val="00C178FA"/>
    <w:rsid w:val="00C33C8C"/>
    <w:rsid w:val="00C45396"/>
    <w:rsid w:val="00C47EC7"/>
    <w:rsid w:val="00C5110D"/>
    <w:rsid w:val="00C5182C"/>
    <w:rsid w:val="00C563AB"/>
    <w:rsid w:val="00C56C8F"/>
    <w:rsid w:val="00C631F4"/>
    <w:rsid w:val="00C66089"/>
    <w:rsid w:val="00C71547"/>
    <w:rsid w:val="00C8237D"/>
    <w:rsid w:val="00C86AFF"/>
    <w:rsid w:val="00CA5547"/>
    <w:rsid w:val="00CB255A"/>
    <w:rsid w:val="00CB2B1B"/>
    <w:rsid w:val="00CC5D3A"/>
    <w:rsid w:val="00CC6B41"/>
    <w:rsid w:val="00CD03E4"/>
    <w:rsid w:val="00CD0706"/>
    <w:rsid w:val="00CD43C8"/>
    <w:rsid w:val="00CE5298"/>
    <w:rsid w:val="00CF5DFB"/>
    <w:rsid w:val="00CF61E8"/>
    <w:rsid w:val="00D015DD"/>
    <w:rsid w:val="00D07FF4"/>
    <w:rsid w:val="00D15DDE"/>
    <w:rsid w:val="00D32933"/>
    <w:rsid w:val="00D34DC8"/>
    <w:rsid w:val="00D40034"/>
    <w:rsid w:val="00D4384C"/>
    <w:rsid w:val="00D4455C"/>
    <w:rsid w:val="00D5160A"/>
    <w:rsid w:val="00D61A8B"/>
    <w:rsid w:val="00D760E4"/>
    <w:rsid w:val="00D779E7"/>
    <w:rsid w:val="00D91442"/>
    <w:rsid w:val="00D95362"/>
    <w:rsid w:val="00DA0257"/>
    <w:rsid w:val="00DA5002"/>
    <w:rsid w:val="00DA6E36"/>
    <w:rsid w:val="00DC1834"/>
    <w:rsid w:val="00DD1593"/>
    <w:rsid w:val="00DD27A6"/>
    <w:rsid w:val="00DE786F"/>
    <w:rsid w:val="00DF3A3F"/>
    <w:rsid w:val="00DF7609"/>
    <w:rsid w:val="00E01AB2"/>
    <w:rsid w:val="00E025ED"/>
    <w:rsid w:val="00E06ED7"/>
    <w:rsid w:val="00E14193"/>
    <w:rsid w:val="00E25EE7"/>
    <w:rsid w:val="00E30C11"/>
    <w:rsid w:val="00E35DB9"/>
    <w:rsid w:val="00E418F2"/>
    <w:rsid w:val="00E52877"/>
    <w:rsid w:val="00E55849"/>
    <w:rsid w:val="00E55C59"/>
    <w:rsid w:val="00E60F8B"/>
    <w:rsid w:val="00E64798"/>
    <w:rsid w:val="00E67C34"/>
    <w:rsid w:val="00E745E1"/>
    <w:rsid w:val="00E840AB"/>
    <w:rsid w:val="00E9508E"/>
    <w:rsid w:val="00E97385"/>
    <w:rsid w:val="00EB6ADB"/>
    <w:rsid w:val="00EC12C0"/>
    <w:rsid w:val="00EC27D6"/>
    <w:rsid w:val="00EE2E01"/>
    <w:rsid w:val="00EF0897"/>
    <w:rsid w:val="00EF0C43"/>
    <w:rsid w:val="00EF4454"/>
    <w:rsid w:val="00F048B5"/>
    <w:rsid w:val="00F22577"/>
    <w:rsid w:val="00F22CE2"/>
    <w:rsid w:val="00F24911"/>
    <w:rsid w:val="00F27314"/>
    <w:rsid w:val="00F37679"/>
    <w:rsid w:val="00F40A0B"/>
    <w:rsid w:val="00F42E69"/>
    <w:rsid w:val="00F53275"/>
    <w:rsid w:val="00F6468A"/>
    <w:rsid w:val="00F65360"/>
    <w:rsid w:val="00F6722A"/>
    <w:rsid w:val="00F73D02"/>
    <w:rsid w:val="00F74831"/>
    <w:rsid w:val="00F8389B"/>
    <w:rsid w:val="00F87331"/>
    <w:rsid w:val="00F912DF"/>
    <w:rsid w:val="00F91FFD"/>
    <w:rsid w:val="00FB29A9"/>
    <w:rsid w:val="00FB40A2"/>
    <w:rsid w:val="00FC44C4"/>
    <w:rsid w:val="00FC4F72"/>
    <w:rsid w:val="00FC6F72"/>
    <w:rsid w:val="00FD584C"/>
    <w:rsid w:val="00FE1EBA"/>
    <w:rsid w:val="00FE7D94"/>
    <w:rsid w:val="00FF2567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3C9DA"/>
  <w15:chartTrackingRefBased/>
  <w15:docId w15:val="{ADE91D7F-34C3-47F6-99AE-1598AEF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823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823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354A6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71547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u w:val="word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customStyle="1" w:styleId="temas">
    <w:name w:val="temas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independiente">
    <w:name w:val="Body Text"/>
    <w:basedOn w:val="Normal"/>
    <w:semiHidden/>
    <w:pPr>
      <w:jc w:val="both"/>
    </w:pPr>
    <w:rPr>
      <w:sz w:val="20"/>
    </w:rPr>
  </w:style>
  <w:style w:type="paragraph" w:styleId="Prrafodelista">
    <w:name w:val="List Paragraph"/>
    <w:basedOn w:val="Normal"/>
    <w:autoRedefine/>
    <w:uiPriority w:val="34"/>
    <w:qFormat/>
    <w:rsid w:val="00A12C27"/>
    <w:pPr>
      <w:ind w:left="720"/>
      <w:contextualSpacing/>
    </w:pPr>
    <w:rPr>
      <w:sz w:val="20"/>
      <w:szCs w:val="24"/>
    </w:rPr>
  </w:style>
  <w:style w:type="paragraph" w:customStyle="1" w:styleId="a">
    <w:name w:val="a"/>
    <w:basedOn w:val="Normal"/>
    <w:rsid w:val="00C178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is">
    <w:name w:val="Emphasis"/>
    <w:uiPriority w:val="20"/>
    <w:qFormat/>
    <w:rsid w:val="00C178FA"/>
    <w:rPr>
      <w:i/>
      <w:iCs/>
    </w:rPr>
  </w:style>
  <w:style w:type="character" w:customStyle="1" w:styleId="apple-converted-space">
    <w:name w:val="apple-converted-space"/>
    <w:rsid w:val="00C178FA"/>
  </w:style>
  <w:style w:type="character" w:styleId="CitaHTML">
    <w:name w:val="HTML Cite"/>
    <w:uiPriority w:val="99"/>
    <w:semiHidden/>
    <w:unhideWhenUsed/>
    <w:rsid w:val="00C178FA"/>
    <w:rPr>
      <w:i/>
      <w:iCs/>
    </w:rPr>
  </w:style>
  <w:style w:type="paragraph" w:customStyle="1" w:styleId="articulo">
    <w:name w:val="articulo"/>
    <w:basedOn w:val="Normal"/>
    <w:rsid w:val="00C178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rafo">
    <w:name w:val="parrafo"/>
    <w:basedOn w:val="Normal"/>
    <w:rsid w:val="00C178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rafo2">
    <w:name w:val="parrafo_2"/>
    <w:basedOn w:val="Normal"/>
    <w:rsid w:val="00C178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uiPriority w:val="99"/>
    <w:unhideWhenUsed/>
    <w:rsid w:val="00354A6B"/>
    <w:rPr>
      <w:color w:val="0000FF"/>
      <w:u w:val="single"/>
    </w:rPr>
  </w:style>
  <w:style w:type="character" w:customStyle="1" w:styleId="Ttulo3Car">
    <w:name w:val="Título 3 Car"/>
    <w:link w:val="Ttulo3"/>
    <w:uiPriority w:val="9"/>
    <w:rsid w:val="00354A6B"/>
    <w:rPr>
      <w:b/>
      <w:bCs/>
      <w:sz w:val="27"/>
      <w:szCs w:val="27"/>
    </w:rPr>
  </w:style>
  <w:style w:type="character" w:customStyle="1" w:styleId="Ttulo1Car">
    <w:name w:val="Título 1 Car"/>
    <w:basedOn w:val="Fuentedeprrafopredeter"/>
    <w:link w:val="Ttulo1"/>
    <w:uiPriority w:val="9"/>
    <w:rsid w:val="00C8237D"/>
    <w:rPr>
      <w:rFonts w:ascii="Calibri Light" w:hAnsi="Calibri Light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8237D"/>
    <w:rPr>
      <w:rFonts w:ascii="Calibri Light" w:hAnsi="Calibri Light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sid w:val="00C8237D"/>
    <w:rPr>
      <w:b/>
      <w:bCs/>
    </w:rPr>
  </w:style>
  <w:style w:type="paragraph" w:customStyle="1" w:styleId="xa1">
    <w:name w:val="xa1"/>
    <w:basedOn w:val="Normal"/>
    <w:rsid w:val="00C8237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nenbez">
    <w:name w:val="jnenbez"/>
    <w:rsid w:val="00C8237D"/>
  </w:style>
  <w:style w:type="character" w:customStyle="1" w:styleId="jnentitel">
    <w:name w:val="jnentitel"/>
    <w:rsid w:val="00C8237D"/>
  </w:style>
  <w:style w:type="character" w:customStyle="1" w:styleId="liensartnonresolu">
    <w:name w:val="liensartnonresolu"/>
    <w:rsid w:val="00C8237D"/>
  </w:style>
  <w:style w:type="character" w:customStyle="1" w:styleId="plainlinks-print">
    <w:name w:val="plainlinks-print"/>
    <w:rsid w:val="00C8237D"/>
  </w:style>
  <w:style w:type="character" w:customStyle="1" w:styleId="mw-headline">
    <w:name w:val="mw-headline"/>
    <w:rsid w:val="00C8237D"/>
  </w:style>
  <w:style w:type="character" w:customStyle="1" w:styleId="mw-editsection">
    <w:name w:val="mw-editsection"/>
    <w:rsid w:val="00C8237D"/>
  </w:style>
  <w:style w:type="character" w:customStyle="1" w:styleId="mw-editsection-bracket">
    <w:name w:val="mw-editsection-bracket"/>
    <w:rsid w:val="00C8237D"/>
  </w:style>
  <w:style w:type="paragraph" w:styleId="Textonotaalfinal">
    <w:name w:val="endnote text"/>
    <w:aliases w:val="NF"/>
    <w:basedOn w:val="Normal"/>
    <w:link w:val="TextonotaalfinalCar"/>
    <w:autoRedefine/>
    <w:uiPriority w:val="99"/>
    <w:unhideWhenUsed/>
    <w:qFormat/>
    <w:rsid w:val="00922AEF"/>
    <w:rPr>
      <w:rFonts w:ascii="Arial Narrow" w:hAnsi="Arial Narrow"/>
      <w:sz w:val="20"/>
      <w:lang w:val="es-ES_tradnl"/>
    </w:rPr>
  </w:style>
  <w:style w:type="character" w:customStyle="1" w:styleId="TextonotaalfinalCar">
    <w:name w:val="Texto nota al final Car"/>
    <w:aliases w:val="NF Car"/>
    <w:basedOn w:val="Fuentedeprrafopredeter"/>
    <w:link w:val="Textonotaalfinal"/>
    <w:uiPriority w:val="99"/>
    <w:rsid w:val="00922AEF"/>
    <w:rPr>
      <w:rFonts w:ascii="Arial Narrow" w:hAnsi="Arial Narrow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E2C"/>
    <w:rPr>
      <w:vertAlign w:val="superscript"/>
    </w:rPr>
  </w:style>
  <w:style w:type="paragraph" w:customStyle="1" w:styleId="NFarts">
    <w:name w:val="NF arts"/>
    <w:basedOn w:val="Textonotaalfinal"/>
    <w:link w:val="NFartsCar"/>
    <w:autoRedefine/>
    <w:qFormat/>
    <w:rsid w:val="00E745E1"/>
    <w:pPr>
      <w:ind w:left="567" w:right="567"/>
      <w:jc w:val="both"/>
    </w:pPr>
    <w:rPr>
      <w:rFonts w:ascii="Courier New" w:hAnsi="Courier New" w:cs="Courier New"/>
      <w:b/>
      <w:sz w:val="16"/>
    </w:rPr>
  </w:style>
  <w:style w:type="character" w:customStyle="1" w:styleId="NFartsCar">
    <w:name w:val="NF arts Car"/>
    <w:basedOn w:val="TextonotaalfinalCar"/>
    <w:link w:val="NFarts"/>
    <w:rsid w:val="00E745E1"/>
    <w:rPr>
      <w:rFonts w:ascii="Courier New" w:hAnsi="Courier New" w:cs="Courier New"/>
      <w:b/>
      <w:sz w:val="16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A65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ar">
    <w:name w:val="Título 4 Car"/>
    <w:basedOn w:val="Fuentedeprrafopredeter"/>
    <w:link w:val="Ttulo4"/>
    <w:uiPriority w:val="9"/>
    <w:rsid w:val="00C71547"/>
    <w:rPr>
      <w:rFonts w:asciiTheme="majorHAnsi" w:eastAsiaTheme="majorEastAsia" w:hAnsiTheme="majorHAnsi" w:cstheme="majorBidi"/>
      <w:b/>
      <w:iCs/>
      <w:color w:val="2E74B5" w:themeColor="accent1" w:themeShade="BF"/>
      <w:sz w:val="24"/>
      <w:u w:val="words"/>
    </w:rPr>
  </w:style>
  <w:style w:type="paragraph" w:customStyle="1" w:styleId="CourierNew">
    <w:name w:val="Courier New"/>
    <w:basedOn w:val="Normal"/>
    <w:rsid w:val="001A5E23"/>
    <w:pPr>
      <w:jc w:val="both"/>
    </w:pPr>
    <w:rPr>
      <w:rFonts w:cs="Courier New"/>
      <w:sz w:val="20"/>
    </w:rPr>
  </w:style>
  <w:style w:type="character" w:customStyle="1" w:styleId="texto1">
    <w:name w:val="texto1"/>
    <w:rsid w:val="00285AAD"/>
    <w:rPr>
      <w:rFonts w:ascii="Verdana" w:hAnsi="Verdana" w:hint="default"/>
      <w:color w:val="000000"/>
      <w:sz w:val="17"/>
      <w:szCs w:val="17"/>
    </w:rPr>
  </w:style>
  <w:style w:type="paragraph" w:customStyle="1" w:styleId="NormalWeb8">
    <w:name w:val="Normal (Web)8"/>
    <w:basedOn w:val="Normal"/>
    <w:rsid w:val="00285AAD"/>
    <w:pPr>
      <w:spacing w:before="150" w:after="150"/>
    </w:pPr>
    <w:rPr>
      <w:rFonts w:ascii="Verdana" w:hAnsi="Verdana"/>
      <w:color w:val="000000"/>
      <w:sz w:val="18"/>
      <w:szCs w:val="18"/>
    </w:rPr>
  </w:style>
  <w:style w:type="paragraph" w:customStyle="1" w:styleId="mnf">
    <w:name w:val="mnf"/>
    <w:basedOn w:val="Normal"/>
    <w:rsid w:val="00166258"/>
    <w:pPr>
      <w:jc w:val="both"/>
    </w:pPr>
    <w:rPr>
      <w:rFonts w:ascii="Arial Narrow" w:hAnsi="Arial Narrow" w:cs="Courier New"/>
      <w:szCs w:val="24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F60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F60DC"/>
    <w:rPr>
      <w:rFonts w:ascii="Courier New" w:hAnsi="Courier New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F60D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F60DC"/>
    <w:rPr>
      <w:rFonts w:ascii="Courier New" w:hAnsi="Courier New"/>
      <w:sz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F60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F60DC"/>
    <w:rPr>
      <w:rFonts w:ascii="Courier New" w:hAnsi="Courier New"/>
      <w:sz w:val="24"/>
    </w:rPr>
  </w:style>
  <w:style w:type="paragraph" w:styleId="Textodebloque">
    <w:name w:val="Block Text"/>
    <w:basedOn w:val="Normal"/>
    <w:semiHidden/>
    <w:rsid w:val="00BF60DC"/>
    <w:pPr>
      <w:widowControl w:val="0"/>
      <w:autoSpaceDE w:val="0"/>
      <w:autoSpaceDN w:val="0"/>
      <w:adjustRightInd w:val="0"/>
      <w:ind w:left="1701" w:right="1133"/>
      <w:jc w:val="both"/>
    </w:pPr>
    <w:rPr>
      <w:rFonts w:cs="Courier New"/>
      <w:b/>
      <w:bCs/>
      <w:sz w:val="16"/>
      <w:szCs w:val="16"/>
    </w:rPr>
  </w:style>
  <w:style w:type="paragraph" w:customStyle="1" w:styleId="titulotit">
    <w:name w:val="titulo_tit"/>
    <w:basedOn w:val="Normal"/>
    <w:rsid w:val="00BF60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apitulo">
    <w:name w:val="capitulo"/>
    <w:basedOn w:val="Normal"/>
    <w:rsid w:val="001220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F603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F6038"/>
    <w:rPr>
      <w:rFonts w:ascii="Courier New" w:hAnsi="Courier New"/>
      <w:sz w:val="16"/>
      <w:szCs w:val="16"/>
    </w:rPr>
  </w:style>
  <w:style w:type="paragraph" w:customStyle="1" w:styleId="Pa13">
    <w:name w:val="Pa13"/>
    <w:basedOn w:val="Normal"/>
    <w:next w:val="Normal"/>
    <w:rsid w:val="004F6038"/>
    <w:pPr>
      <w:autoSpaceDE w:val="0"/>
      <w:autoSpaceDN w:val="0"/>
      <w:adjustRightInd w:val="0"/>
      <w:spacing w:before="100" w:line="201" w:lineRule="atLeast"/>
    </w:pPr>
    <w:rPr>
      <w:rFonts w:ascii="Arial" w:eastAsia="SimSun" w:hAnsi="Arial"/>
      <w:szCs w:val="24"/>
      <w:lang w:val="es-ES_tradnl" w:eastAsia="zh-CN"/>
    </w:rPr>
  </w:style>
  <w:style w:type="paragraph" w:customStyle="1" w:styleId="Pa14">
    <w:name w:val="Pa14"/>
    <w:basedOn w:val="Normal"/>
    <w:next w:val="Normal"/>
    <w:rsid w:val="004F6038"/>
    <w:pPr>
      <w:autoSpaceDE w:val="0"/>
      <w:autoSpaceDN w:val="0"/>
      <w:adjustRightInd w:val="0"/>
      <w:spacing w:line="201" w:lineRule="atLeast"/>
    </w:pPr>
    <w:rPr>
      <w:rFonts w:ascii="Arial" w:eastAsia="SimSun" w:hAnsi="Arial"/>
      <w:szCs w:val="24"/>
      <w:lang w:val="es-ES_tradnl" w:eastAsia="zh-CN"/>
    </w:rPr>
  </w:style>
  <w:style w:type="paragraph" w:customStyle="1" w:styleId="sangradoarticulo">
    <w:name w:val="sangrado_articulo"/>
    <w:basedOn w:val="Normal"/>
    <w:rsid w:val="004F60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D4A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D4A3F"/>
    <w:rPr>
      <w:rFonts w:ascii="Courier New" w:hAnsi="Courier New"/>
      <w:sz w:val="16"/>
      <w:szCs w:val="16"/>
    </w:rPr>
  </w:style>
  <w:style w:type="paragraph" w:customStyle="1" w:styleId="a0">
    <w:basedOn w:val="Normal"/>
    <w:next w:val="Ttulo"/>
    <w:qFormat/>
    <w:rsid w:val="004D4A3F"/>
    <w:pPr>
      <w:jc w:val="center"/>
    </w:pPr>
    <w:rPr>
      <w:rFonts w:cs="Courier New"/>
      <w:b/>
      <w:sz w:val="20"/>
      <w:szCs w:val="24"/>
    </w:rPr>
  </w:style>
  <w:style w:type="character" w:customStyle="1" w:styleId="azularticulo">
    <w:name w:val="azularticulo"/>
    <w:basedOn w:val="Fuentedeprrafopredeter"/>
    <w:rsid w:val="00BF413C"/>
  </w:style>
  <w:style w:type="paragraph" w:customStyle="1" w:styleId="capitulonum">
    <w:name w:val="capitulo_num"/>
    <w:basedOn w:val="Normal"/>
    <w:rsid w:val="000C04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apitulotit">
    <w:name w:val="capitulo_tit"/>
    <w:basedOn w:val="Normal"/>
    <w:rsid w:val="000C04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53E54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0"/>
      <w:lang w:val="es-ES_tradnl"/>
    </w:rPr>
  </w:style>
  <w:style w:type="character" w:customStyle="1" w:styleId="CitaCar">
    <w:name w:val="Cita Car"/>
    <w:basedOn w:val="Fuentedeprrafopredeter"/>
    <w:link w:val="Cita"/>
    <w:uiPriority w:val="29"/>
    <w:rsid w:val="00A53E54"/>
    <w:rPr>
      <w:i/>
      <w:iCs/>
      <w:color w:val="40404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27C1-1A3F-4761-9AE7-8C8F1247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5424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45</vt:lpstr>
    </vt:vector>
  </TitlesOfParts>
  <Company>Packard Bell Nec, inc</Company>
  <LinksUpToDate>false</LinksUpToDate>
  <CharactersWithSpaces>35191</CharactersWithSpaces>
  <SharedDoc>false</SharedDoc>
  <HLinks>
    <vt:vector size="84" baseType="variant">
      <vt:variant>
        <vt:i4>5767277</vt:i4>
      </vt:variant>
      <vt:variant>
        <vt:i4>39</vt:i4>
      </vt:variant>
      <vt:variant>
        <vt:i4>0</vt:i4>
      </vt:variant>
      <vt:variant>
        <vt:i4>5</vt:i4>
      </vt:variant>
      <vt:variant>
        <vt:lpwstr>http://de.wikipedia.org/wiki/Darlehen_(Deutschland)</vt:lpwstr>
      </vt:variant>
      <vt:variant>
        <vt:lpwstr/>
      </vt:variant>
      <vt:variant>
        <vt:i4>7733283</vt:i4>
      </vt:variant>
      <vt:variant>
        <vt:i4>36</vt:i4>
      </vt:variant>
      <vt:variant>
        <vt:i4>0</vt:i4>
      </vt:variant>
      <vt:variant>
        <vt:i4>5</vt:i4>
      </vt:variant>
      <vt:variant>
        <vt:lpwstr>http://de.wikipedia.org/wiki/Akzessoriet%C3%A4t</vt:lpwstr>
      </vt:variant>
      <vt:variant>
        <vt:lpwstr/>
      </vt:variant>
      <vt:variant>
        <vt:i4>1507392</vt:i4>
      </vt:variant>
      <vt:variant>
        <vt:i4>33</vt:i4>
      </vt:variant>
      <vt:variant>
        <vt:i4>0</vt:i4>
      </vt:variant>
      <vt:variant>
        <vt:i4>5</vt:i4>
      </vt:variant>
      <vt:variant>
        <vt:lpwstr>http://de.wikipedia.org/wiki/Hypothek</vt:lpwstr>
      </vt:variant>
      <vt:variant>
        <vt:lpwstr/>
      </vt:variant>
      <vt:variant>
        <vt:i4>5374022</vt:i4>
      </vt:variant>
      <vt:variant>
        <vt:i4>30</vt:i4>
      </vt:variant>
      <vt:variant>
        <vt:i4>0</vt:i4>
      </vt:variant>
      <vt:variant>
        <vt:i4>5</vt:i4>
      </vt:variant>
      <vt:variant>
        <vt:lpwstr>http://de.wikipedia.org/wiki/Grundst%C3%BCck</vt:lpwstr>
      </vt:variant>
      <vt:variant>
        <vt:lpwstr/>
      </vt:variant>
      <vt:variant>
        <vt:i4>2883667</vt:i4>
      </vt:variant>
      <vt:variant>
        <vt:i4>27</vt:i4>
      </vt:variant>
      <vt:variant>
        <vt:i4>0</vt:i4>
      </vt:variant>
      <vt:variant>
        <vt:i4>5</vt:i4>
      </vt:variant>
      <vt:variant>
        <vt:lpwstr>http://de.wikipedia.org/wiki/Dingliches_Recht</vt:lpwstr>
      </vt:variant>
      <vt:variant>
        <vt:lpwstr/>
      </vt:variant>
      <vt:variant>
        <vt:i4>7864363</vt:i4>
      </vt:variant>
      <vt:variant>
        <vt:i4>24</vt:i4>
      </vt:variant>
      <vt:variant>
        <vt:i4>0</vt:i4>
      </vt:variant>
      <vt:variant>
        <vt:i4>5</vt:i4>
      </vt:variant>
      <vt:variant>
        <vt:lpwstr>http://de.wikipedia.org/wiki/Rechtsanspruch</vt:lpwstr>
      </vt:variant>
      <vt:variant>
        <vt:lpwstr/>
      </vt:variant>
      <vt:variant>
        <vt:i4>524355</vt:i4>
      </vt:variant>
      <vt:variant>
        <vt:i4>21</vt:i4>
      </vt:variant>
      <vt:variant>
        <vt:i4>0</vt:i4>
      </vt:variant>
      <vt:variant>
        <vt:i4>5</vt:i4>
      </vt:variant>
      <vt:variant>
        <vt:lpwstr>http://de.wikipedia.org/wiki/Zwangsvollstreckung</vt:lpwstr>
      </vt:variant>
      <vt:variant>
        <vt:lpwstr/>
      </vt:variant>
      <vt:variant>
        <vt:i4>1507392</vt:i4>
      </vt:variant>
      <vt:variant>
        <vt:i4>18</vt:i4>
      </vt:variant>
      <vt:variant>
        <vt:i4>0</vt:i4>
      </vt:variant>
      <vt:variant>
        <vt:i4>5</vt:i4>
      </vt:variant>
      <vt:variant>
        <vt:lpwstr>http://de.wikipedia.org/wiki/Hypothek</vt:lpwstr>
      </vt:variant>
      <vt:variant>
        <vt:lpwstr/>
      </vt:variant>
      <vt:variant>
        <vt:i4>1704021</vt:i4>
      </vt:variant>
      <vt:variant>
        <vt:i4>15</vt:i4>
      </vt:variant>
      <vt:variant>
        <vt:i4>0</vt:i4>
      </vt:variant>
      <vt:variant>
        <vt:i4>5</vt:i4>
      </vt:variant>
      <vt:variant>
        <vt:lpwstr>http://de.wikipedia.org/wiki/Grundschuld</vt:lpwstr>
      </vt:variant>
      <vt:variant>
        <vt:lpwstr/>
      </vt:variant>
      <vt:variant>
        <vt:i4>5374022</vt:i4>
      </vt:variant>
      <vt:variant>
        <vt:i4>12</vt:i4>
      </vt:variant>
      <vt:variant>
        <vt:i4>0</vt:i4>
      </vt:variant>
      <vt:variant>
        <vt:i4>5</vt:i4>
      </vt:variant>
      <vt:variant>
        <vt:lpwstr>http://de.wikipedia.org/wiki/Grundst%C3%BCck</vt:lpwstr>
      </vt:variant>
      <vt:variant>
        <vt:lpwstr/>
      </vt:variant>
      <vt:variant>
        <vt:i4>393304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http://de.wikipedia.org/w/index.php?title=Versorgungsrente&amp;action=edit&amp;redlink=1</vt:lpwstr>
      </vt:variant>
      <vt:variant>
        <vt:lpwstr/>
      </vt:variant>
      <vt:variant>
        <vt:i4>5636151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http://noticias.juridicas.com/base_datos/Fiscal/l3-1994.html</vt:lpwstr>
      </vt:variant>
      <vt:variant>
        <vt:lpwstr/>
      </vt:variant>
      <vt:variant>
        <vt:i4>7078001</vt:i4>
      </vt:variant>
      <vt:variant>
        <vt:i4>3</vt:i4>
      </vt:variant>
      <vt:variant>
        <vt:i4>0</vt:i4>
      </vt:variant>
      <vt:variant>
        <vt:i4>5</vt:i4>
      </vt:variant>
      <vt:variant>
        <vt:lpwstr>http://www.notariosyregistradores.com/NORMAS/ley-hipotecaria.htm</vt:lpwstr>
      </vt:variant>
      <vt:variant>
        <vt:lpwstr>a9</vt:lpwstr>
      </vt:variant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http://noticias.juridicas.com/base_datos/Fiscal/l3-1994.html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45</dc:title>
  <dc:subject/>
  <dc:creator>Álvaro de Elera</dc:creator>
  <cp:keywords/>
  <cp:lastModifiedBy>Daniel Andreu</cp:lastModifiedBy>
  <cp:revision>2</cp:revision>
  <cp:lastPrinted>2004-04-19T15:57:00Z</cp:lastPrinted>
  <dcterms:created xsi:type="dcterms:W3CDTF">2019-06-03T06:49:00Z</dcterms:created>
  <dcterms:modified xsi:type="dcterms:W3CDTF">2019-06-03T06:49:00Z</dcterms:modified>
</cp:coreProperties>
</file>