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81" w:rsidRPr="007F0A07" w:rsidRDefault="00785781" w:rsidP="007F0A07">
      <w:pPr>
        <w:jc w:val="both"/>
        <w:rPr>
          <w:rFonts w:cs="Courier New"/>
          <w:b/>
          <w:sz w:val="20"/>
        </w:rPr>
      </w:pPr>
      <w:r w:rsidRPr="007F0A07">
        <w:rPr>
          <w:rFonts w:cs="Courier New"/>
          <w:b/>
          <w:sz w:val="20"/>
        </w:rPr>
        <w:t xml:space="preserve">TEMA 24. </w:t>
      </w:r>
      <w:smartTag w:uri="urn:schemas-microsoft-com:office:smarttags" w:element="PersonName">
        <w:smartTagPr>
          <w:attr w:name="ProductID" w:val="LA REPRESENTACIￓN EN"/>
        </w:smartTagPr>
        <w:r w:rsidRPr="007F0A07">
          <w:rPr>
            <w:rFonts w:cs="Courier New"/>
            <w:b/>
            <w:sz w:val="20"/>
          </w:rPr>
          <w:t>LA REPRESENTACIÓN EN</w:t>
        </w:r>
      </w:smartTag>
      <w:r w:rsidRPr="007F0A07">
        <w:rPr>
          <w:rFonts w:cs="Courier New"/>
          <w:b/>
          <w:sz w:val="20"/>
        </w:rPr>
        <w:t xml:space="preserve"> LOS NEGOCIOS JURIDICOS. REPRESENTACIÓN DIRECTA E INDIRECTA. </w:t>
      </w:r>
      <w:smartTag w:uri="urn:schemas-microsoft-com:office:smarttags" w:element="PersonName">
        <w:smartTagPr>
          <w:attr w:name="ProductID" w:val="LA AUTOCONTRATACIￓN. REPRESENTACION"/>
        </w:smartTagPr>
        <w:r w:rsidRPr="007F0A07">
          <w:rPr>
            <w:rFonts w:cs="Courier New"/>
            <w:b/>
            <w:sz w:val="20"/>
          </w:rPr>
          <w:t>LA AUTOCONTRATACIÓN. REPRESENTACION</w:t>
        </w:r>
      </w:smartTag>
      <w:r w:rsidRPr="007F0A07">
        <w:rPr>
          <w:rFonts w:cs="Courier New"/>
          <w:b/>
          <w:sz w:val="20"/>
        </w:rPr>
        <w:t xml:space="preserve"> LEGAL: PRINCIPALES SUPUESTOS. </w:t>
      </w:r>
      <w:smartTag w:uri="urn:schemas-microsoft-com:office:smarttags" w:element="PersonName">
        <w:smartTagPr>
          <w:attr w:name="ProductID" w:val="LA REPRESENTACIￓN ORG￁NICA."/>
        </w:smartTagPr>
        <w:r w:rsidRPr="007F0A07">
          <w:rPr>
            <w:rFonts w:cs="Courier New"/>
            <w:b/>
            <w:sz w:val="20"/>
          </w:rPr>
          <w:t>LA REPRESENTACIÓN ORGÁNICA.</w:t>
        </w:r>
      </w:smartTag>
      <w:r w:rsidRPr="007F0A07">
        <w:rPr>
          <w:rFonts w:cs="Courier New"/>
          <w:b/>
          <w:sz w:val="20"/>
        </w:rPr>
        <w:t xml:space="preserve"> </w:t>
      </w:r>
      <w:smartTag w:uri="urn:schemas-microsoft-com:office:smarttags" w:element="PersonName">
        <w:smartTagPr>
          <w:attr w:name="ProductID" w:val="LA REPRESENTACIￓN EN"/>
        </w:smartTagPr>
        <w:r w:rsidRPr="007F0A07">
          <w:rPr>
            <w:rFonts w:cs="Courier New"/>
            <w:b/>
            <w:sz w:val="20"/>
          </w:rPr>
          <w:t>LA REPRESENTACIÓN EN</w:t>
        </w:r>
      </w:smartTag>
      <w:r w:rsidRPr="007F0A07">
        <w:rPr>
          <w:rFonts w:cs="Courier New"/>
          <w:b/>
          <w:sz w:val="20"/>
        </w:rPr>
        <w:t xml:space="preserve"> EL DERECHO INTERNACIONAL PRIVADO.</w:t>
      </w:r>
    </w:p>
    <w:p w:rsidR="00785781" w:rsidRPr="007F0A07" w:rsidRDefault="00785781" w:rsidP="007F0A07">
      <w:pPr>
        <w:jc w:val="both"/>
        <w:rPr>
          <w:rFonts w:cs="Courier New"/>
          <w:b/>
          <w:sz w:val="20"/>
        </w:rPr>
      </w:pPr>
    </w:p>
    <w:p w:rsidR="00785781" w:rsidRPr="007F0A07" w:rsidRDefault="00785781" w:rsidP="007F0A07">
      <w:pPr>
        <w:pStyle w:val="Ttulo4"/>
        <w:rPr>
          <w:rFonts w:ascii="Courier New" w:hAnsi="Courier New" w:cs="Courier New"/>
          <w:sz w:val="20"/>
          <w:u w:val="none"/>
        </w:rPr>
      </w:pPr>
    </w:p>
    <w:p w:rsidR="00785781" w:rsidRPr="007F0A07" w:rsidRDefault="00785781" w:rsidP="007F0A07">
      <w:pPr>
        <w:pStyle w:val="Ttulo4"/>
        <w:rPr>
          <w:rFonts w:ascii="Courier New" w:hAnsi="Courier New" w:cs="Courier New"/>
          <w:sz w:val="20"/>
        </w:rPr>
      </w:pPr>
      <w:smartTag w:uri="urn:schemas-microsoft-com:office:smarttags" w:element="PersonName">
        <w:smartTagPr>
          <w:attr w:name="ProductID" w:val="LA REPRESENTACION EN"/>
        </w:smartTagPr>
        <w:r w:rsidRPr="007F0A07">
          <w:rPr>
            <w:rFonts w:ascii="Courier New" w:hAnsi="Courier New" w:cs="Courier New"/>
            <w:sz w:val="20"/>
          </w:rPr>
          <w:t>LA REPRESENTACION EN</w:t>
        </w:r>
      </w:smartTag>
      <w:r w:rsidRPr="007F0A07">
        <w:rPr>
          <w:rFonts w:ascii="Courier New" w:hAnsi="Courier New" w:cs="Courier New"/>
          <w:sz w:val="20"/>
        </w:rPr>
        <w:t xml:space="preserve"> LOS NEGOCIOS JURIDICOS</w:t>
      </w:r>
    </w:p>
    <w:p w:rsidR="003754BC" w:rsidRPr="007F0A07" w:rsidRDefault="003754BC" w:rsidP="007F0A07">
      <w:pPr>
        <w:pStyle w:val="Ttulo4"/>
        <w:rPr>
          <w:rFonts w:ascii="Courier New" w:hAnsi="Courier New" w:cs="Courier New"/>
          <w:sz w:val="20"/>
        </w:rPr>
      </w:pPr>
    </w:p>
    <w:p w:rsidR="00EA1A85" w:rsidRDefault="00EA1A85" w:rsidP="008E402E">
      <w:pPr>
        <w:widowControl w:val="0"/>
        <w:autoSpaceDE w:val="0"/>
        <w:autoSpaceDN w:val="0"/>
        <w:adjustRightInd w:val="0"/>
        <w:jc w:val="both"/>
        <w:rPr>
          <w:rFonts w:cs="Courier New"/>
          <w:sz w:val="20"/>
        </w:rPr>
      </w:pPr>
    </w:p>
    <w:p w:rsidR="008E402E" w:rsidRDefault="00B27ABC" w:rsidP="008E402E">
      <w:pPr>
        <w:widowControl w:val="0"/>
        <w:autoSpaceDE w:val="0"/>
        <w:autoSpaceDN w:val="0"/>
        <w:adjustRightInd w:val="0"/>
        <w:jc w:val="both"/>
        <w:rPr>
          <w:rFonts w:cs="Courier New"/>
          <w:sz w:val="20"/>
        </w:rPr>
      </w:pPr>
      <w:r>
        <w:rPr>
          <w:rFonts w:cs="Courier New"/>
          <w:sz w:val="20"/>
        </w:rPr>
        <w:t>E</w:t>
      </w:r>
      <w:r w:rsidR="008E402E" w:rsidRPr="007F0A07">
        <w:rPr>
          <w:rFonts w:cs="Courier New"/>
          <w:sz w:val="20"/>
        </w:rPr>
        <w:t>l D</w:t>
      </w:r>
      <w:r w:rsidR="008E402E">
        <w:rPr>
          <w:rFonts w:cs="Courier New"/>
          <w:sz w:val="20"/>
        </w:rPr>
        <w:t>º</w:t>
      </w:r>
      <w:r w:rsidR="008E402E" w:rsidRPr="007F0A07">
        <w:rPr>
          <w:rFonts w:cs="Courier New"/>
          <w:sz w:val="20"/>
        </w:rPr>
        <w:t xml:space="preserve"> permite que la declaración de voluntad sea emitida por otra persona </w:t>
      </w:r>
      <w:r>
        <w:rPr>
          <w:rFonts w:cs="Courier New"/>
          <w:sz w:val="20"/>
        </w:rPr>
        <w:t xml:space="preserve">distinta del titular del negocio </w:t>
      </w:r>
      <w:r w:rsidR="008E402E" w:rsidRPr="007F0A07">
        <w:rPr>
          <w:rFonts w:cs="Courier New"/>
          <w:sz w:val="20"/>
        </w:rPr>
        <w:t>cuando se den determinados requisitos.</w:t>
      </w:r>
      <w:r w:rsidR="008E402E">
        <w:rPr>
          <w:rFonts w:cs="Courier New"/>
          <w:sz w:val="20"/>
        </w:rPr>
        <w:t xml:space="preserve"> </w:t>
      </w:r>
      <w:r w:rsidR="008E402E" w:rsidRPr="007F0A07">
        <w:rPr>
          <w:rFonts w:cs="Courier New"/>
          <w:sz w:val="20"/>
        </w:rPr>
        <w:t>En este caso se produce la sustitución o desconexión entre el titular del interés afectado por un acto jurídico y la persona que lo realiza, supuesto en el que se enmarca la representación</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EA1A85" w:rsidP="007F0A07">
      <w:pPr>
        <w:widowControl w:val="0"/>
        <w:autoSpaceDE w:val="0"/>
        <w:autoSpaceDN w:val="0"/>
        <w:adjustRightInd w:val="0"/>
        <w:jc w:val="both"/>
        <w:rPr>
          <w:rFonts w:cs="Courier New"/>
          <w:sz w:val="20"/>
        </w:rPr>
      </w:pPr>
      <w:r>
        <w:rPr>
          <w:rFonts w:cs="Courier New"/>
          <w:sz w:val="20"/>
        </w:rPr>
        <w:t xml:space="preserve">* </w:t>
      </w:r>
      <w:r w:rsidR="00785781" w:rsidRPr="007F0A07">
        <w:rPr>
          <w:rFonts w:cs="Courier New"/>
          <w:sz w:val="20"/>
        </w:rPr>
        <w:t>Tradicionalmente, se ha considerado la representación como el fenómeno jurídico por el cual una persona (representante) realiza por encargo de otra (representado) un negocio jurídico en su nombre y por su cuenta o interés.</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EA1A85" w:rsidP="007F0A07">
      <w:pPr>
        <w:widowControl w:val="0"/>
        <w:autoSpaceDE w:val="0"/>
        <w:autoSpaceDN w:val="0"/>
        <w:adjustRightInd w:val="0"/>
        <w:jc w:val="both"/>
        <w:rPr>
          <w:rFonts w:cs="Courier New"/>
          <w:sz w:val="20"/>
        </w:rPr>
      </w:pPr>
      <w:r>
        <w:rPr>
          <w:rFonts w:cs="Courier New"/>
          <w:sz w:val="20"/>
        </w:rPr>
        <w:t xml:space="preserve">* </w:t>
      </w:r>
      <w:r w:rsidR="00785781" w:rsidRPr="007F0A07">
        <w:rPr>
          <w:rFonts w:cs="Courier New"/>
          <w:sz w:val="20"/>
        </w:rPr>
        <w:t>En los últimos tiempos la doctrina se ha venido planteando la revisión de este concepto, en cuanto no incluye:</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EA1A85">
      <w:pPr>
        <w:widowControl w:val="0"/>
        <w:autoSpaceDE w:val="0"/>
        <w:autoSpaceDN w:val="0"/>
        <w:adjustRightInd w:val="0"/>
        <w:ind w:left="708"/>
        <w:jc w:val="both"/>
        <w:rPr>
          <w:rFonts w:cs="Courier New"/>
          <w:sz w:val="20"/>
        </w:rPr>
      </w:pPr>
      <w:r w:rsidRPr="007F0A07">
        <w:rPr>
          <w:rFonts w:cs="Courier New"/>
          <w:sz w:val="20"/>
        </w:rPr>
        <w:t xml:space="preserve">Ni la representación </w:t>
      </w:r>
      <w:r w:rsidRPr="006432E2">
        <w:rPr>
          <w:rFonts w:cs="Courier New"/>
          <w:sz w:val="20"/>
          <w:u w:val="single"/>
        </w:rPr>
        <w:t>legal</w:t>
      </w:r>
      <w:r w:rsidRPr="007F0A07">
        <w:rPr>
          <w:rFonts w:cs="Courier New"/>
          <w:sz w:val="20"/>
        </w:rPr>
        <w:t xml:space="preserve"> que, aunque presentando diferencias con la voluntaria, tiene una funcionalidad idéntica</w:t>
      </w:r>
      <w:r w:rsidR="008E402E">
        <w:rPr>
          <w:rFonts w:cs="Courier New"/>
          <w:sz w:val="20"/>
        </w:rPr>
        <w:t>.</w:t>
      </w:r>
    </w:p>
    <w:p w:rsidR="00B27ABC" w:rsidRDefault="00B27ABC" w:rsidP="00EA1A85">
      <w:pPr>
        <w:widowControl w:val="0"/>
        <w:autoSpaceDE w:val="0"/>
        <w:autoSpaceDN w:val="0"/>
        <w:adjustRightInd w:val="0"/>
        <w:ind w:left="708"/>
        <w:jc w:val="both"/>
        <w:rPr>
          <w:rFonts w:cs="Courier New"/>
          <w:sz w:val="20"/>
        </w:rPr>
      </w:pPr>
    </w:p>
    <w:p w:rsidR="00785781" w:rsidRPr="007F0A07" w:rsidRDefault="00785781" w:rsidP="00EA1A85">
      <w:pPr>
        <w:widowControl w:val="0"/>
        <w:autoSpaceDE w:val="0"/>
        <w:autoSpaceDN w:val="0"/>
        <w:adjustRightInd w:val="0"/>
        <w:ind w:left="708"/>
        <w:jc w:val="both"/>
        <w:rPr>
          <w:rFonts w:cs="Courier New"/>
          <w:sz w:val="20"/>
        </w:rPr>
      </w:pPr>
      <w:r w:rsidRPr="007F0A07">
        <w:rPr>
          <w:rFonts w:cs="Courier New"/>
          <w:sz w:val="20"/>
        </w:rPr>
        <w:t xml:space="preserve">Ni la denominada representación </w:t>
      </w:r>
      <w:r w:rsidRPr="006432E2">
        <w:rPr>
          <w:rFonts w:cs="Courier New"/>
          <w:sz w:val="20"/>
          <w:u w:val="single"/>
        </w:rPr>
        <w:t>indirecta</w:t>
      </w:r>
      <w:r w:rsidRPr="007F0A07">
        <w:rPr>
          <w:rFonts w:cs="Courier New"/>
          <w:sz w:val="20"/>
        </w:rPr>
        <w:t xml:space="preserve"> en la que el representante actúa en nombre propio y que la mayoría considera verdadera representación, si bien sigue habiendo autores como CASTAN que consideran que es representación económica pero no jurídica</w:t>
      </w:r>
      <w:r w:rsidR="008E402E">
        <w:rPr>
          <w:rFonts w:cs="Courier New"/>
          <w:sz w:val="20"/>
        </w:rPr>
        <w:t>.</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Lo esencial a la representación s</w:t>
      </w:r>
      <w:r w:rsidR="00EA1A85">
        <w:rPr>
          <w:rFonts w:cs="Courier New"/>
          <w:sz w:val="20"/>
        </w:rPr>
        <w:t>ería</w:t>
      </w:r>
      <w:r w:rsidRPr="007F0A07">
        <w:rPr>
          <w:rFonts w:cs="Courier New"/>
          <w:sz w:val="20"/>
        </w:rPr>
        <w:t xml:space="preserve"> que el representante actúe por cuenta o en interés del representado</w:t>
      </w:r>
      <w:r w:rsidR="00EA1A85">
        <w:rPr>
          <w:rFonts w:cs="Courier New"/>
          <w:sz w:val="20"/>
        </w:rPr>
        <w:t>. L</w:t>
      </w:r>
      <w:r w:rsidRPr="007F0A07">
        <w:rPr>
          <w:rFonts w:cs="Courier New"/>
          <w:sz w:val="20"/>
        </w:rPr>
        <w:t xml:space="preserve">as demás peculiaridades no </w:t>
      </w:r>
      <w:r w:rsidR="000D73DE">
        <w:rPr>
          <w:rFonts w:cs="Courier New"/>
          <w:sz w:val="20"/>
        </w:rPr>
        <w:t>forman</w:t>
      </w:r>
      <w:r w:rsidRPr="007F0A07">
        <w:rPr>
          <w:rFonts w:cs="Courier New"/>
          <w:sz w:val="20"/>
        </w:rPr>
        <w:t xml:space="preserve"> sino especies de</w:t>
      </w:r>
      <w:r w:rsidR="00EA1A85">
        <w:rPr>
          <w:rFonts w:cs="Courier New"/>
          <w:sz w:val="20"/>
        </w:rPr>
        <w:t xml:space="preserve">ntro de </w:t>
      </w:r>
      <w:r w:rsidRPr="007F0A07">
        <w:rPr>
          <w:rFonts w:cs="Courier New"/>
          <w:sz w:val="20"/>
        </w:rPr>
        <w:t xml:space="preserve">un mismo género. </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Por ello, la doctrina moderna entiende como representación el fenómeno jurídico por el cual una persona gestiona asuntos ajenos, por encargo del interesado o de la ley, actuando en nombre propio o del representado, pero siempre por cuenta o en interés de éste, de forma que los efectos de dicha actuación se producen directa o indirectamente </w:t>
      </w:r>
      <w:r w:rsidR="00EA1A85" w:rsidRPr="00EA1A85">
        <w:rPr>
          <w:rFonts w:cs="Courier New"/>
          <w:sz w:val="14"/>
        </w:rPr>
        <w:t>(</w:t>
      </w:r>
      <w:r w:rsidR="00EA1A85">
        <w:rPr>
          <w:rFonts w:cs="Courier New"/>
          <w:sz w:val="14"/>
        </w:rPr>
        <w:t>lo que remite a</w:t>
      </w:r>
      <w:r w:rsidR="00EA1A85" w:rsidRPr="00EA1A85">
        <w:rPr>
          <w:rFonts w:cs="Courier New"/>
          <w:sz w:val="14"/>
        </w:rPr>
        <w:t xml:space="preserve"> la eficacia de la rpton indirecta) </w:t>
      </w:r>
      <w:r w:rsidRPr="007F0A07">
        <w:rPr>
          <w:rFonts w:cs="Courier New"/>
          <w:sz w:val="20"/>
        </w:rPr>
        <w:t xml:space="preserve">en la esfera del representado. </w:t>
      </w:r>
    </w:p>
    <w:p w:rsidR="00EA1A85" w:rsidRDefault="00EA1A85" w:rsidP="007F0A07">
      <w:pPr>
        <w:widowControl w:val="0"/>
        <w:autoSpaceDE w:val="0"/>
        <w:autoSpaceDN w:val="0"/>
        <w:adjustRightInd w:val="0"/>
        <w:jc w:val="both"/>
        <w:rPr>
          <w:rFonts w:cs="Courier New"/>
          <w:sz w:val="20"/>
        </w:rPr>
      </w:pPr>
    </w:p>
    <w:p w:rsidR="00EA1A85" w:rsidRPr="007363DB" w:rsidRDefault="00EA1A85" w:rsidP="00EA1A85">
      <w:pPr>
        <w:widowControl w:val="0"/>
        <w:autoSpaceDE w:val="0"/>
        <w:autoSpaceDN w:val="0"/>
        <w:adjustRightInd w:val="0"/>
        <w:jc w:val="both"/>
        <w:rPr>
          <w:rFonts w:cs="Courier New"/>
          <w:sz w:val="20"/>
        </w:rPr>
      </w:pPr>
      <w:r w:rsidRPr="00B27ABC">
        <w:rPr>
          <w:rFonts w:cs="Courier New"/>
          <w:b/>
          <w:sz w:val="20"/>
          <w:u w:val="single"/>
        </w:rPr>
        <w:t>DIST</w:t>
      </w:r>
      <w:r w:rsidR="00290282" w:rsidRPr="00B27ABC">
        <w:rPr>
          <w:rFonts w:cs="Courier New"/>
          <w:b/>
          <w:sz w:val="20"/>
          <w:u w:val="single"/>
        </w:rPr>
        <w:t>INCIÓN DE FIGURAS AFINES</w:t>
      </w:r>
      <w:r w:rsidR="00290282">
        <w:rPr>
          <w:rFonts w:cs="Courier New"/>
          <w:sz w:val="20"/>
        </w:rPr>
        <w:t xml:space="preserve">. </w:t>
      </w:r>
      <w:r w:rsidRPr="007363DB">
        <w:rPr>
          <w:rFonts w:cs="Courier New"/>
          <w:sz w:val="20"/>
        </w:rPr>
        <w:t xml:space="preserve">Dice el art. 17 LN que el Notario deberá dar fe </w:t>
      </w:r>
      <w:r w:rsidRPr="00534764">
        <w:rPr>
          <w:rFonts w:cs="Courier New"/>
          <w:sz w:val="20"/>
        </w:rPr>
        <w:t xml:space="preserve">de </w:t>
      </w:r>
      <w:r w:rsidRPr="00534764">
        <w:rPr>
          <w:rFonts w:cs="Courier New"/>
          <w:sz w:val="16"/>
        </w:rPr>
        <w:t xml:space="preserve">la identidad de los otorgantes, de </w:t>
      </w:r>
      <w:r w:rsidRPr="00534764">
        <w:rPr>
          <w:rFonts w:cs="Courier New"/>
          <w:sz w:val="20"/>
        </w:rPr>
        <w:t>que a su juicio tienen</w:t>
      </w:r>
      <w:r w:rsidR="00534764">
        <w:rPr>
          <w:rFonts w:cs="Courier New"/>
          <w:sz w:val="20"/>
        </w:rPr>
        <w:t xml:space="preserve"> </w:t>
      </w:r>
      <w:r w:rsidRPr="00534764">
        <w:rPr>
          <w:rFonts w:cs="Courier New"/>
          <w:sz w:val="20"/>
        </w:rPr>
        <w:t xml:space="preserve">capacidad </w:t>
      </w:r>
      <w:r w:rsidRPr="007363DB">
        <w:rPr>
          <w:rFonts w:cs="Courier New"/>
          <w:b/>
          <w:sz w:val="20"/>
          <w:u w:val="single"/>
        </w:rPr>
        <w:t>y</w:t>
      </w:r>
      <w:r w:rsidRPr="00534764">
        <w:rPr>
          <w:rFonts w:cs="Courier New"/>
          <w:sz w:val="20"/>
        </w:rPr>
        <w:t xml:space="preserve"> legitimación</w:t>
      </w:r>
      <w:r w:rsidRPr="00534764">
        <w:rPr>
          <w:rFonts w:cs="Courier New"/>
          <w:sz w:val="14"/>
        </w:rPr>
        <w:t>, de que e</w:t>
      </w:r>
      <w:r w:rsidRPr="002542DD">
        <w:rPr>
          <w:rFonts w:cs="Courier New"/>
          <w:sz w:val="14"/>
        </w:rPr>
        <w:t>l consentimiento ha sido libremente prestado y de que el otorgamiento se adecua a…</w:t>
      </w:r>
      <w:r w:rsidRPr="007363DB">
        <w:rPr>
          <w:rFonts w:cs="Courier New"/>
          <w:sz w:val="20"/>
        </w:rPr>
        <w:t xml:space="preserve">  Es claro</w:t>
      </w:r>
      <w:r>
        <w:rPr>
          <w:rFonts w:cs="Courier New"/>
          <w:sz w:val="20"/>
        </w:rPr>
        <w:t xml:space="preserve"> por tanto</w:t>
      </w:r>
      <w:r w:rsidRPr="007363DB">
        <w:rPr>
          <w:rFonts w:cs="Courier New"/>
          <w:sz w:val="20"/>
        </w:rPr>
        <w:t xml:space="preserve">, como se estudia en el tema 11, que </w:t>
      </w:r>
      <w:r w:rsidRPr="00290282">
        <w:rPr>
          <w:rFonts w:cs="Courier New"/>
          <w:sz w:val="20"/>
          <w:u w:val="single"/>
        </w:rPr>
        <w:t>capacidad</w:t>
      </w:r>
      <w:r w:rsidRPr="007363DB">
        <w:rPr>
          <w:rFonts w:cs="Courier New"/>
          <w:sz w:val="20"/>
        </w:rPr>
        <w:t xml:space="preserve"> y legitimación son cosas distintas. </w:t>
      </w:r>
    </w:p>
    <w:p w:rsidR="00EA1A85" w:rsidRPr="007363DB" w:rsidRDefault="00EA1A85" w:rsidP="00EA1A85">
      <w:pPr>
        <w:widowControl w:val="0"/>
        <w:autoSpaceDE w:val="0"/>
        <w:autoSpaceDN w:val="0"/>
        <w:adjustRightInd w:val="0"/>
        <w:jc w:val="both"/>
        <w:rPr>
          <w:rFonts w:cs="Courier New"/>
          <w:sz w:val="20"/>
        </w:rPr>
      </w:pPr>
    </w:p>
    <w:p w:rsidR="00EA1A85" w:rsidRDefault="000D73DE" w:rsidP="00EA1A85">
      <w:pPr>
        <w:widowControl w:val="0"/>
        <w:autoSpaceDE w:val="0"/>
        <w:autoSpaceDN w:val="0"/>
        <w:adjustRightInd w:val="0"/>
        <w:jc w:val="both"/>
        <w:rPr>
          <w:rFonts w:cs="Courier New"/>
          <w:sz w:val="20"/>
        </w:rPr>
      </w:pPr>
      <w:r>
        <w:rPr>
          <w:rFonts w:cs="Courier New"/>
          <w:sz w:val="20"/>
        </w:rPr>
        <w:t xml:space="preserve">* </w:t>
      </w:r>
      <w:r w:rsidR="00EA1A85" w:rsidRPr="007363DB">
        <w:rPr>
          <w:rFonts w:cs="Courier New"/>
          <w:sz w:val="20"/>
        </w:rPr>
        <w:t>La legitimación puede ser directa o indirecta</w:t>
      </w:r>
      <w:r w:rsidR="00EA1A85">
        <w:rPr>
          <w:rFonts w:cs="Courier New"/>
          <w:sz w:val="20"/>
        </w:rPr>
        <w:t>. Y</w:t>
      </w:r>
      <w:r w:rsidR="00EA1A85" w:rsidRPr="007363DB">
        <w:rPr>
          <w:rFonts w:cs="Courier New"/>
          <w:sz w:val="20"/>
        </w:rPr>
        <w:t xml:space="preserve"> esta última </w:t>
      </w:r>
      <w:r w:rsidR="00EA1A85">
        <w:rPr>
          <w:rFonts w:cs="Courier New"/>
          <w:sz w:val="20"/>
        </w:rPr>
        <w:t xml:space="preserve">puede </w:t>
      </w:r>
      <w:r w:rsidR="00EA1A85" w:rsidRPr="007363DB">
        <w:rPr>
          <w:rFonts w:cs="Courier New"/>
          <w:sz w:val="20"/>
        </w:rPr>
        <w:t xml:space="preserve">resultar </w:t>
      </w:r>
      <w:r w:rsidR="00EA1A85">
        <w:rPr>
          <w:rFonts w:cs="Courier New"/>
          <w:sz w:val="20"/>
        </w:rPr>
        <w:t>de</w:t>
      </w:r>
      <w:r w:rsidR="00EA1A85" w:rsidRPr="007363DB">
        <w:rPr>
          <w:rFonts w:cs="Courier New"/>
          <w:sz w:val="20"/>
        </w:rPr>
        <w:t xml:space="preserve"> </w:t>
      </w:r>
      <w:r w:rsidR="00EA1A85" w:rsidRPr="000D73DE">
        <w:rPr>
          <w:rFonts w:cs="Courier New"/>
          <w:b/>
          <w:sz w:val="20"/>
        </w:rPr>
        <w:t>sustitución</w:t>
      </w:r>
      <w:r w:rsidR="00EA1A85" w:rsidRPr="007363DB">
        <w:rPr>
          <w:rFonts w:cs="Courier New"/>
          <w:sz w:val="20"/>
        </w:rPr>
        <w:t xml:space="preserve"> o de representación</w:t>
      </w:r>
      <w:r w:rsidR="00EA1A85">
        <w:rPr>
          <w:rFonts w:cs="Courier New"/>
          <w:sz w:val="20"/>
        </w:rPr>
        <w:t xml:space="preserve">. Su delimitación y respectivo alcance no siempre es incontrovertido, dándose figuras de dudoso encuadramiento como: </w:t>
      </w:r>
    </w:p>
    <w:p w:rsidR="00EA1A85" w:rsidRDefault="00EA1A85" w:rsidP="00EA1A85">
      <w:pPr>
        <w:widowControl w:val="0"/>
        <w:autoSpaceDE w:val="0"/>
        <w:autoSpaceDN w:val="0"/>
        <w:adjustRightInd w:val="0"/>
        <w:jc w:val="both"/>
        <w:rPr>
          <w:rFonts w:cs="Courier New"/>
          <w:sz w:val="20"/>
        </w:rPr>
      </w:pPr>
    </w:p>
    <w:p w:rsidR="00EA1A85" w:rsidRDefault="00EA1A85" w:rsidP="00B27ABC">
      <w:pPr>
        <w:widowControl w:val="0"/>
        <w:autoSpaceDE w:val="0"/>
        <w:autoSpaceDN w:val="0"/>
        <w:adjustRightInd w:val="0"/>
        <w:ind w:left="708"/>
        <w:jc w:val="both"/>
        <w:rPr>
          <w:rFonts w:cs="Courier New"/>
          <w:sz w:val="20"/>
        </w:rPr>
      </w:pPr>
      <w:r>
        <w:rPr>
          <w:rFonts w:cs="Courier New"/>
          <w:sz w:val="20"/>
        </w:rPr>
        <w:t xml:space="preserve">+ el juez que actúa en sustitución del ejecutado (a pesar de que carece de interés propio, razón por la que antes se le asimilaba al rpte legal) </w:t>
      </w:r>
    </w:p>
    <w:p w:rsidR="00B27ABC" w:rsidRDefault="00B27ABC" w:rsidP="00B27ABC">
      <w:pPr>
        <w:widowControl w:val="0"/>
        <w:autoSpaceDE w:val="0"/>
        <w:autoSpaceDN w:val="0"/>
        <w:adjustRightInd w:val="0"/>
        <w:ind w:left="708"/>
        <w:jc w:val="both"/>
        <w:rPr>
          <w:rFonts w:cs="Courier New"/>
          <w:sz w:val="20"/>
        </w:rPr>
      </w:pPr>
    </w:p>
    <w:p w:rsidR="00EA1A85" w:rsidRDefault="00EA1A85" w:rsidP="00B27ABC">
      <w:pPr>
        <w:widowControl w:val="0"/>
        <w:autoSpaceDE w:val="0"/>
        <w:autoSpaceDN w:val="0"/>
        <w:adjustRightInd w:val="0"/>
        <w:ind w:left="708"/>
        <w:jc w:val="both"/>
        <w:rPr>
          <w:rFonts w:cs="Courier New"/>
          <w:sz w:val="20"/>
        </w:rPr>
      </w:pPr>
      <w:r>
        <w:rPr>
          <w:rFonts w:cs="Courier New"/>
          <w:sz w:val="20"/>
        </w:rPr>
        <w:t>+ el curador (que no es un representante)</w:t>
      </w:r>
    </w:p>
    <w:p w:rsidR="00B27ABC" w:rsidRDefault="00B27ABC" w:rsidP="00B27ABC">
      <w:pPr>
        <w:widowControl w:val="0"/>
        <w:autoSpaceDE w:val="0"/>
        <w:autoSpaceDN w:val="0"/>
        <w:adjustRightInd w:val="0"/>
        <w:ind w:left="708"/>
        <w:jc w:val="both"/>
        <w:rPr>
          <w:rFonts w:cs="Courier New"/>
          <w:sz w:val="20"/>
        </w:rPr>
      </w:pPr>
    </w:p>
    <w:p w:rsidR="00EA1A85" w:rsidRDefault="00EA1A85" w:rsidP="00B27ABC">
      <w:pPr>
        <w:widowControl w:val="0"/>
        <w:autoSpaceDE w:val="0"/>
        <w:autoSpaceDN w:val="0"/>
        <w:adjustRightInd w:val="0"/>
        <w:ind w:left="708"/>
        <w:jc w:val="both"/>
        <w:rPr>
          <w:rFonts w:cs="Courier New"/>
          <w:sz w:val="20"/>
        </w:rPr>
      </w:pPr>
      <w:r>
        <w:rPr>
          <w:rFonts w:cs="Courier New"/>
          <w:sz w:val="20"/>
        </w:rPr>
        <w:t xml:space="preserve">+ la entidad protectora de intereses colectivos o difusos o el ciudadano que ejerce la acción pública para </w:t>
      </w:r>
      <w:r w:rsidRPr="00EA6D77">
        <w:rPr>
          <w:rFonts w:cs="Courier New"/>
          <w:sz w:val="20"/>
        </w:rPr>
        <w:t>hacer respetar las determinaciones de la ordenación territorial y urbanística -art. 5 LS-</w:t>
      </w:r>
      <w:r>
        <w:rPr>
          <w:rFonts w:cs="Courier New"/>
          <w:sz w:val="20"/>
        </w:rPr>
        <w:t>, ¿ejercitan un “derecho”?</w:t>
      </w:r>
      <w:r w:rsidR="000D73DE">
        <w:rPr>
          <w:rFonts w:cs="Courier New"/>
          <w:sz w:val="20"/>
        </w:rPr>
        <w:t xml:space="preserve"> Siendo el caso</w:t>
      </w:r>
      <w:r>
        <w:rPr>
          <w:rFonts w:cs="Courier New"/>
          <w:sz w:val="20"/>
        </w:rPr>
        <w:t xml:space="preserve">, ¿propio o ajeno? </w:t>
      </w:r>
    </w:p>
    <w:p w:rsidR="00EA1A85" w:rsidRDefault="00EA1A85" w:rsidP="00EA1A85">
      <w:pPr>
        <w:widowControl w:val="0"/>
        <w:autoSpaceDE w:val="0"/>
        <w:autoSpaceDN w:val="0"/>
        <w:adjustRightInd w:val="0"/>
        <w:jc w:val="both"/>
        <w:rPr>
          <w:rFonts w:cs="Courier New"/>
          <w:sz w:val="20"/>
        </w:rPr>
      </w:pPr>
    </w:p>
    <w:p w:rsidR="00EA1A85" w:rsidRPr="007F0A07" w:rsidRDefault="000D73DE" w:rsidP="00EA1A85">
      <w:pPr>
        <w:widowControl w:val="0"/>
        <w:autoSpaceDE w:val="0"/>
        <w:autoSpaceDN w:val="0"/>
        <w:adjustRightInd w:val="0"/>
        <w:jc w:val="both"/>
        <w:rPr>
          <w:rFonts w:cs="Courier New"/>
          <w:sz w:val="20"/>
        </w:rPr>
      </w:pPr>
      <w:r>
        <w:rPr>
          <w:rFonts w:cs="Courier New"/>
          <w:sz w:val="20"/>
        </w:rPr>
        <w:t>* S</w:t>
      </w:r>
      <w:r w:rsidR="00EA1A85">
        <w:rPr>
          <w:rFonts w:cs="Courier New"/>
          <w:sz w:val="20"/>
        </w:rPr>
        <w:t xml:space="preserve">e distingue entre </w:t>
      </w:r>
      <w:r w:rsidR="00EA1A85" w:rsidRPr="000D73DE">
        <w:rPr>
          <w:rFonts w:cs="Courier New"/>
          <w:b/>
          <w:sz w:val="20"/>
        </w:rPr>
        <w:t>legitimación sustantiva y procesal</w:t>
      </w:r>
      <w:r w:rsidR="00EA1A85">
        <w:rPr>
          <w:rFonts w:cs="Courier New"/>
          <w:sz w:val="20"/>
        </w:rPr>
        <w:t xml:space="preserve">, ámbito éste en el que capacidad procesal (antigua noción de </w:t>
      </w:r>
      <w:r w:rsidR="00EA1A85" w:rsidRPr="007F0A07">
        <w:rPr>
          <w:rFonts w:cs="Courier New"/>
          <w:sz w:val="20"/>
        </w:rPr>
        <w:t>“legitima persona standi in iudicio</w:t>
      </w:r>
      <w:r w:rsidR="00EA1A85">
        <w:rPr>
          <w:rFonts w:cs="Courier New"/>
          <w:sz w:val="20"/>
        </w:rPr>
        <w:t>”; en Alemania,</w:t>
      </w:r>
      <w:r w:rsidR="00EA1A85" w:rsidRPr="00A15835">
        <w:rPr>
          <w:rFonts w:cs="Courier New"/>
          <w:sz w:val="20"/>
        </w:rPr>
        <w:t xml:space="preserve"> Prozessfähigkeit</w:t>
      </w:r>
      <w:r w:rsidR="00EA1A85">
        <w:rPr>
          <w:rFonts w:cs="Courier New"/>
          <w:sz w:val="20"/>
        </w:rPr>
        <w:t xml:space="preserve">), </w:t>
      </w:r>
      <w:r w:rsidR="00EA1A85" w:rsidRPr="007F0A07">
        <w:rPr>
          <w:rFonts w:cs="Courier New"/>
          <w:sz w:val="20"/>
        </w:rPr>
        <w:t>legitimatio ad processum y legitimatio ad causam</w:t>
      </w:r>
      <w:r w:rsidR="00EA1A85">
        <w:rPr>
          <w:rFonts w:cs="Courier New"/>
          <w:sz w:val="20"/>
        </w:rPr>
        <w:t xml:space="preserve"> </w:t>
      </w:r>
      <w:r w:rsidR="00EA1A85">
        <w:rPr>
          <w:rFonts w:cs="Courier New"/>
          <w:sz w:val="20"/>
        </w:rPr>
        <w:lastRenderedPageBreak/>
        <w:t>(figura ésta muy problemática)</w:t>
      </w:r>
      <w:r>
        <w:rPr>
          <w:rFonts w:cs="Courier New"/>
          <w:sz w:val="20"/>
        </w:rPr>
        <w:t xml:space="preserve"> no se confunden</w:t>
      </w:r>
      <w:r w:rsidR="00EA1A85">
        <w:rPr>
          <w:rFonts w:cs="Courier New"/>
          <w:sz w:val="20"/>
        </w:rPr>
        <w:t>.</w:t>
      </w:r>
    </w:p>
    <w:p w:rsidR="00EA1A85" w:rsidRPr="00A15835" w:rsidRDefault="00EA1A85" w:rsidP="00EA1A85">
      <w:pPr>
        <w:widowControl w:val="0"/>
        <w:autoSpaceDE w:val="0"/>
        <w:autoSpaceDN w:val="0"/>
        <w:adjustRightInd w:val="0"/>
        <w:jc w:val="both"/>
        <w:rPr>
          <w:rFonts w:cs="Courier New"/>
          <w:sz w:val="20"/>
        </w:rPr>
      </w:pPr>
    </w:p>
    <w:p w:rsidR="00EA1A85" w:rsidRPr="007F0A07" w:rsidRDefault="00EA1A85" w:rsidP="00EA1A85">
      <w:pPr>
        <w:widowControl w:val="0"/>
        <w:autoSpaceDE w:val="0"/>
        <w:autoSpaceDN w:val="0"/>
        <w:adjustRightInd w:val="0"/>
        <w:jc w:val="both"/>
        <w:rPr>
          <w:rFonts w:cs="Courier New"/>
          <w:sz w:val="20"/>
        </w:rPr>
      </w:pPr>
      <w:r w:rsidRPr="00A15835">
        <w:rPr>
          <w:rFonts w:cs="Courier New"/>
          <w:sz w:val="20"/>
        </w:rPr>
        <w:t xml:space="preserve">. Dentro de la </w:t>
      </w:r>
      <w:r w:rsidRPr="007F0A07">
        <w:rPr>
          <w:rFonts w:cs="Courier New"/>
          <w:sz w:val="20"/>
        </w:rPr>
        <w:t xml:space="preserve">legitimación </w:t>
      </w:r>
      <w:r w:rsidRPr="00EA1A85">
        <w:rPr>
          <w:rFonts w:cs="Courier New"/>
          <w:sz w:val="20"/>
          <w:u w:val="single"/>
        </w:rPr>
        <w:t>procesal</w:t>
      </w:r>
      <w:r w:rsidRPr="007F0A07">
        <w:rPr>
          <w:rFonts w:cs="Courier New"/>
          <w:sz w:val="20"/>
        </w:rPr>
        <w:t xml:space="preserve"> indirecta</w:t>
      </w:r>
      <w:r>
        <w:rPr>
          <w:rFonts w:cs="Courier New"/>
          <w:sz w:val="20"/>
        </w:rPr>
        <w:t xml:space="preserve">, por último, habría que distinguir entre representación (Vertretung) y </w:t>
      </w:r>
      <w:r w:rsidRPr="00A15835">
        <w:rPr>
          <w:rFonts w:cs="Courier New"/>
          <w:sz w:val="20"/>
        </w:rPr>
        <w:t>legitimación procesal por sustitución</w:t>
      </w:r>
      <w:r>
        <w:rPr>
          <w:rFonts w:cs="Courier New"/>
          <w:sz w:val="20"/>
        </w:rPr>
        <w:t xml:space="preserve"> </w:t>
      </w:r>
      <w:r w:rsidR="000D73DE">
        <w:rPr>
          <w:rFonts w:cs="Courier New"/>
          <w:sz w:val="20"/>
        </w:rPr>
        <w:t>(</w:t>
      </w:r>
      <w:r>
        <w:rPr>
          <w:rFonts w:cs="Courier New"/>
          <w:sz w:val="20"/>
        </w:rPr>
        <w:t xml:space="preserve">en nombre propio, </w:t>
      </w:r>
      <w:r w:rsidRPr="00A15835">
        <w:rPr>
          <w:rFonts w:cs="Courier New"/>
          <w:sz w:val="20"/>
        </w:rPr>
        <w:t>Prozessstandschaft)</w:t>
      </w:r>
      <w:r>
        <w:rPr>
          <w:rFonts w:cs="Courier New"/>
          <w:sz w:val="20"/>
        </w:rPr>
        <w:t>. Esta última</w:t>
      </w:r>
      <w:r w:rsidRPr="00A15835">
        <w:rPr>
          <w:rFonts w:cs="Courier New"/>
          <w:sz w:val="20"/>
        </w:rPr>
        <w:t xml:space="preserve"> en Alemania se admite </w:t>
      </w:r>
      <w:r>
        <w:rPr>
          <w:rFonts w:cs="Courier New"/>
          <w:sz w:val="20"/>
        </w:rPr>
        <w:t>derive</w:t>
      </w:r>
      <w:r w:rsidRPr="00A15835">
        <w:rPr>
          <w:rFonts w:cs="Courier New"/>
          <w:sz w:val="20"/>
        </w:rPr>
        <w:t xml:space="preserve"> no solo </w:t>
      </w:r>
      <w:r>
        <w:rPr>
          <w:rFonts w:cs="Courier New"/>
          <w:sz w:val="20"/>
        </w:rPr>
        <w:t xml:space="preserve">de atribución </w:t>
      </w:r>
      <w:r w:rsidRPr="00A15835">
        <w:rPr>
          <w:rFonts w:cs="Courier New"/>
          <w:sz w:val="20"/>
        </w:rPr>
        <w:t xml:space="preserve">legal (gesetzliche) sino también </w:t>
      </w:r>
      <w:r>
        <w:rPr>
          <w:rFonts w:cs="Courier New"/>
          <w:sz w:val="20"/>
        </w:rPr>
        <w:t xml:space="preserve">de cesión </w:t>
      </w:r>
      <w:r w:rsidRPr="00A15835">
        <w:rPr>
          <w:rFonts w:cs="Courier New"/>
          <w:sz w:val="20"/>
        </w:rPr>
        <w:t xml:space="preserve">voluntaria (gewillkürte </w:t>
      </w:r>
      <w:r w:rsidRPr="007F0A07">
        <w:rPr>
          <w:rFonts w:cs="Courier New"/>
          <w:sz w:val="20"/>
        </w:rPr>
        <w:t>Prozessstandschaft</w:t>
      </w:r>
      <w:r>
        <w:rPr>
          <w:rFonts w:cs="Courier New"/>
          <w:sz w:val="20"/>
        </w:rPr>
        <w:t>), algo que entre nosotros mayorí</w:t>
      </w:r>
      <w:r w:rsidR="000D73DE">
        <w:rPr>
          <w:rFonts w:cs="Courier New"/>
          <w:sz w:val="20"/>
        </w:rPr>
        <w:t>tariamente</w:t>
      </w:r>
      <w:r>
        <w:rPr>
          <w:rFonts w:cs="Courier New"/>
          <w:sz w:val="20"/>
        </w:rPr>
        <w:t xml:space="preserve"> no admite. </w:t>
      </w:r>
      <w:r w:rsidRPr="007F0A07">
        <w:rPr>
          <w:rFonts w:cs="Courier New"/>
          <w:sz w:val="20"/>
        </w:rPr>
        <w:t xml:space="preserve"> </w:t>
      </w:r>
    </w:p>
    <w:p w:rsidR="00EA1A85" w:rsidRPr="007F0A07" w:rsidRDefault="00EA1A85" w:rsidP="00EA1A85">
      <w:pPr>
        <w:widowControl w:val="0"/>
        <w:autoSpaceDE w:val="0"/>
        <w:autoSpaceDN w:val="0"/>
        <w:adjustRightInd w:val="0"/>
        <w:jc w:val="both"/>
        <w:rPr>
          <w:rFonts w:cs="Courier New"/>
          <w:sz w:val="20"/>
        </w:rPr>
      </w:pPr>
    </w:p>
    <w:p w:rsidR="00785781" w:rsidRPr="007F0A07" w:rsidRDefault="000D73DE" w:rsidP="007F0A07">
      <w:pPr>
        <w:widowControl w:val="0"/>
        <w:autoSpaceDE w:val="0"/>
        <w:autoSpaceDN w:val="0"/>
        <w:adjustRightInd w:val="0"/>
        <w:jc w:val="both"/>
        <w:rPr>
          <w:rFonts w:cs="Courier New"/>
          <w:sz w:val="20"/>
        </w:rPr>
      </w:pPr>
      <w:r>
        <w:rPr>
          <w:rFonts w:cs="Courier New"/>
          <w:sz w:val="20"/>
        </w:rPr>
        <w:t xml:space="preserve">. </w:t>
      </w:r>
      <w:r w:rsidR="00EA1A85">
        <w:rPr>
          <w:rFonts w:cs="Courier New"/>
          <w:sz w:val="20"/>
        </w:rPr>
        <w:t xml:space="preserve">En el campo sustantivo, </w:t>
      </w:r>
      <w:r w:rsidR="00785781" w:rsidRPr="007F0A07">
        <w:rPr>
          <w:rFonts w:cs="Courier New"/>
          <w:sz w:val="20"/>
        </w:rPr>
        <w:t>junto a la representación existen otras figuras de las que ha de diferenciarse:</w:t>
      </w:r>
    </w:p>
    <w:p w:rsidR="00785781" w:rsidRPr="007F0A07" w:rsidRDefault="00785781" w:rsidP="007F0A07">
      <w:pPr>
        <w:widowControl w:val="0"/>
        <w:autoSpaceDE w:val="0"/>
        <w:autoSpaceDN w:val="0"/>
        <w:adjustRightInd w:val="0"/>
        <w:jc w:val="both"/>
        <w:rPr>
          <w:rFonts w:cs="Courier New"/>
          <w:sz w:val="20"/>
        </w:rPr>
      </w:pPr>
    </w:p>
    <w:p w:rsidR="00290282" w:rsidRDefault="00290282" w:rsidP="000D73DE">
      <w:pPr>
        <w:pStyle w:val="Prrafodelista"/>
      </w:pPr>
      <w:r w:rsidRPr="000D73DE">
        <w:t xml:space="preserve">El </w:t>
      </w:r>
      <w:r w:rsidRPr="00241872">
        <w:rPr>
          <w:b/>
        </w:rPr>
        <w:t>contrato a favor de tercero</w:t>
      </w:r>
      <w:r w:rsidRPr="000D73DE">
        <w:t xml:space="preserve"> (art 1.257</w:t>
      </w:r>
      <w:r w:rsidR="00F3691B">
        <w:t>.</w:t>
      </w:r>
      <w:r w:rsidRPr="000D73DE">
        <w:t>2) ninguno de los contratantes lo celebra en nombre y por cuenta de este tercero, sino en nombre propio, aunque dé lugar a un beneficio para un tercero que puede incluso ignorarlo (así, el contrato de seguro de vida)</w:t>
      </w:r>
      <w:r w:rsidR="00F3691B">
        <w:t>. L</w:t>
      </w:r>
      <w:r w:rsidRPr="000D73DE">
        <w:t>a eficacia contractual es para las partes.</w:t>
      </w:r>
    </w:p>
    <w:p w:rsidR="000D73DE" w:rsidRPr="000D73DE" w:rsidRDefault="000D73DE" w:rsidP="000D73DE">
      <w:pPr>
        <w:ind w:left="720"/>
      </w:pPr>
    </w:p>
    <w:p w:rsidR="00290282" w:rsidRDefault="00290282" w:rsidP="000D73DE">
      <w:pPr>
        <w:pStyle w:val="Prrafodelista"/>
      </w:pPr>
      <w:r w:rsidRPr="000D73DE">
        <w:t xml:space="preserve">El </w:t>
      </w:r>
      <w:r w:rsidRPr="00241872">
        <w:rPr>
          <w:b/>
        </w:rPr>
        <w:t>fiduciario</w:t>
      </w:r>
      <w:r w:rsidRPr="000D73DE">
        <w:t xml:space="preserve">  no  actúa  en nombre  de otro -fideicomitente  ni  beneficiario-, sino en nombre  y por cuenta propia</w:t>
      </w:r>
      <w:r w:rsidR="00241872">
        <w:t>. Aunque</w:t>
      </w:r>
      <w:r w:rsidRPr="000D73DE">
        <w:t xml:space="preserve"> debe cumplir lo previsto en el negocio fiduciario por el fideicomítente, en interés y beneficio del beneficiario  (fideicomisario).</w:t>
      </w:r>
    </w:p>
    <w:p w:rsidR="000D73DE" w:rsidRPr="000D73DE" w:rsidRDefault="000D73DE" w:rsidP="000D73DE">
      <w:pPr>
        <w:pStyle w:val="Prrafodelista"/>
        <w:numPr>
          <w:ilvl w:val="0"/>
          <w:numId w:val="0"/>
        </w:numPr>
        <w:ind w:left="720"/>
      </w:pPr>
    </w:p>
    <w:p w:rsidR="0050147D" w:rsidRDefault="0050147D" w:rsidP="000D73DE">
      <w:pPr>
        <w:pStyle w:val="Prrafodelista"/>
      </w:pPr>
      <w:r w:rsidRPr="000D73DE">
        <w:t xml:space="preserve">El </w:t>
      </w:r>
      <w:r w:rsidRPr="00241872">
        <w:rPr>
          <w:b/>
        </w:rPr>
        <w:t xml:space="preserve">curador </w:t>
      </w:r>
      <w:r w:rsidRPr="000D73DE">
        <w:t>no representa sino que asiste (arts. 323 y 288)</w:t>
      </w:r>
    </w:p>
    <w:p w:rsidR="000D73DE" w:rsidRPr="000D73DE" w:rsidRDefault="000D73DE" w:rsidP="000D73DE">
      <w:pPr>
        <w:pStyle w:val="Prrafodelista"/>
        <w:numPr>
          <w:ilvl w:val="0"/>
          <w:numId w:val="0"/>
        </w:numPr>
        <w:ind w:left="720"/>
      </w:pPr>
    </w:p>
    <w:p w:rsidR="00785781" w:rsidRDefault="00785781" w:rsidP="000D73DE">
      <w:pPr>
        <w:pStyle w:val="Prrafodelista"/>
      </w:pPr>
      <w:r w:rsidRPr="000D73DE">
        <w:t>E</w:t>
      </w:r>
      <w:r w:rsidR="00F3691B">
        <w:t xml:space="preserve">l </w:t>
      </w:r>
      <w:r w:rsidR="00F3691B" w:rsidRPr="00241872">
        <w:rPr>
          <w:b/>
        </w:rPr>
        <w:t>nuntius</w:t>
      </w:r>
      <w:r w:rsidRPr="000D73DE">
        <w:t>, a diferencia del representante, es un mero correo de la voluntad, sin capacidad alguna de decisión, pues se limita a transmitir o reproducir una declaración de voluntad ya emitida</w:t>
      </w:r>
    </w:p>
    <w:p w:rsidR="000D73DE" w:rsidRPr="000D73DE" w:rsidRDefault="000D73DE" w:rsidP="000D73DE">
      <w:pPr>
        <w:pStyle w:val="Prrafodelista"/>
        <w:numPr>
          <w:ilvl w:val="0"/>
          <w:numId w:val="0"/>
        </w:numPr>
        <w:ind w:left="720"/>
      </w:pPr>
    </w:p>
    <w:p w:rsidR="000D73DE" w:rsidRPr="00241872" w:rsidRDefault="00241872" w:rsidP="00241872">
      <w:pPr>
        <w:pStyle w:val="Prrafodelista"/>
      </w:pPr>
      <w:r>
        <w:t xml:space="preserve">En cuanto a la distinción </w:t>
      </w:r>
      <w:r w:rsidR="00290282" w:rsidRPr="000D73DE">
        <w:t xml:space="preserve">entre </w:t>
      </w:r>
      <w:r w:rsidR="000D73DE" w:rsidRPr="00241872">
        <w:rPr>
          <w:b/>
        </w:rPr>
        <w:t>MANDATO Y RPTON</w:t>
      </w:r>
      <w:r w:rsidR="00290282" w:rsidRPr="00241872">
        <w:t xml:space="preserve"> </w:t>
      </w:r>
      <w:r w:rsidR="003C6ACE" w:rsidRPr="00241872">
        <w:t>remisión tema 25.</w:t>
      </w:r>
    </w:p>
    <w:p w:rsidR="000D73DE" w:rsidRPr="00241872" w:rsidRDefault="000D73DE" w:rsidP="000D73DE">
      <w:pPr>
        <w:jc w:val="both"/>
        <w:rPr>
          <w:sz w:val="20"/>
        </w:rPr>
      </w:pPr>
    </w:p>
    <w:p w:rsidR="00241872" w:rsidRPr="007F0A07" w:rsidRDefault="00241872" w:rsidP="00241872">
      <w:pPr>
        <w:pStyle w:val="Prrafodelista"/>
        <w:rPr>
          <w:rFonts w:cs="Courier New"/>
        </w:rPr>
      </w:pPr>
      <w:r w:rsidRPr="00241872">
        <w:t>La rpton orgánica de</w:t>
      </w:r>
      <w:r w:rsidR="00785781" w:rsidRPr="00241872">
        <w:t xml:space="preserve"> las </w:t>
      </w:r>
      <w:r w:rsidR="00F3691B" w:rsidRPr="00241872">
        <w:rPr>
          <w:b/>
        </w:rPr>
        <w:t>PERSONAS JURÍDICAS</w:t>
      </w:r>
      <w:r>
        <w:t xml:space="preserve"> (</w:t>
      </w:r>
      <w:r w:rsidR="00785781" w:rsidRPr="000D73DE">
        <w:t>STS 9 marzo 1989</w:t>
      </w:r>
      <w:r>
        <w:t>) la analizamos luego.</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241872">
        <w:rPr>
          <w:rFonts w:cs="Courier New"/>
          <w:b/>
          <w:sz w:val="20"/>
          <w:u w:val="single"/>
        </w:rPr>
        <w:t>REGULACION</w:t>
      </w:r>
      <w:r w:rsidR="00534764">
        <w:rPr>
          <w:rFonts w:cs="Courier New"/>
          <w:sz w:val="20"/>
        </w:rPr>
        <w:t xml:space="preserve">. </w:t>
      </w:r>
      <w:r w:rsidRPr="007F0A07">
        <w:rPr>
          <w:rFonts w:cs="Courier New"/>
          <w:sz w:val="20"/>
        </w:rPr>
        <w:t xml:space="preserve">El CC no establece una regulación sistemática de la representación, por lo que ésta habrá de construirse en virtud de los principios </w:t>
      </w:r>
      <w:r w:rsidR="00534764" w:rsidRPr="007F0A07">
        <w:rPr>
          <w:rFonts w:cs="Courier New"/>
          <w:sz w:val="20"/>
        </w:rPr>
        <w:t>extraídos</w:t>
      </w:r>
      <w:r w:rsidRPr="007F0A07">
        <w:rPr>
          <w:rFonts w:cs="Courier New"/>
          <w:sz w:val="20"/>
        </w:rPr>
        <w:t xml:space="preserve"> del contrato de mandato y del art. 1259, único que alude directamente y con propiedad a esta institución</w:t>
      </w:r>
      <w:r w:rsidR="00241872">
        <w:rPr>
          <w:rFonts w:cs="Courier New"/>
          <w:sz w:val="20"/>
        </w:rPr>
        <w:t>.</w:t>
      </w:r>
      <w:r w:rsidRPr="007F0A07">
        <w:rPr>
          <w:rFonts w:cs="Courier New"/>
          <w:sz w:val="20"/>
        </w:rPr>
        <w:t xml:space="preserve"> </w:t>
      </w: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 </w:t>
      </w:r>
    </w:p>
    <w:p w:rsidR="00785781" w:rsidRPr="007F0A07" w:rsidRDefault="00785781" w:rsidP="007F0A07">
      <w:pPr>
        <w:pStyle w:val="NormalWeb"/>
        <w:ind w:left="1701" w:right="1275"/>
        <w:rPr>
          <w:rFonts w:ascii="Courier New" w:hAnsi="Courier New" w:cs="Courier New"/>
          <w:b/>
          <w:bCs/>
          <w:sz w:val="20"/>
          <w:szCs w:val="20"/>
        </w:rPr>
      </w:pPr>
      <w:r w:rsidRPr="007F0A07">
        <w:rPr>
          <w:rFonts w:ascii="Courier New" w:hAnsi="Courier New" w:cs="Courier New"/>
          <w:b/>
          <w:bCs/>
          <w:sz w:val="20"/>
          <w:szCs w:val="20"/>
        </w:rPr>
        <w:t>Ninguno puede contratar a nombre de otro sin estar por éste autorizado o sin que tenga por la ley su representación legal.</w:t>
      </w:r>
    </w:p>
    <w:p w:rsidR="00785781" w:rsidRPr="007F0A07" w:rsidRDefault="00785781" w:rsidP="007F0A07">
      <w:pPr>
        <w:pStyle w:val="NormalWeb"/>
        <w:ind w:left="1701" w:right="1275"/>
        <w:rPr>
          <w:rFonts w:ascii="Courier New" w:hAnsi="Courier New" w:cs="Courier New"/>
          <w:b/>
          <w:bCs/>
          <w:sz w:val="20"/>
          <w:szCs w:val="20"/>
        </w:rPr>
      </w:pPr>
      <w:r w:rsidRPr="007F0A07">
        <w:rPr>
          <w:rFonts w:ascii="Courier New" w:hAnsi="Courier New" w:cs="Courier New"/>
          <w:b/>
          <w:bCs/>
          <w:sz w:val="20"/>
          <w:szCs w:val="20"/>
        </w:rPr>
        <w:t>El contrato celebrado a nombre de otro por quien no tenga su autorización o representación legal será nulo, a no ser que lo ratifique la persona a cuyo nombre se otorgue antes de ser revocado por la otra parte contratante.</w:t>
      </w:r>
    </w:p>
    <w:p w:rsidR="00785781" w:rsidRPr="007F0A07" w:rsidRDefault="00785781" w:rsidP="007F0A07">
      <w:pPr>
        <w:widowControl w:val="0"/>
        <w:autoSpaceDE w:val="0"/>
        <w:autoSpaceDN w:val="0"/>
        <w:adjustRightInd w:val="0"/>
        <w:ind w:left="1701" w:right="1701"/>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highlight w:val="yellow"/>
        </w:rPr>
        <w:t xml:space="preserve">La expresión “el contrato celebrado </w:t>
      </w:r>
      <w:r w:rsidRPr="007F0A07">
        <w:rPr>
          <w:rFonts w:cs="Courier New"/>
          <w:sz w:val="20"/>
          <w:highlight w:val="yellow"/>
          <w:u w:val="single"/>
        </w:rPr>
        <w:t>a nombre de otro</w:t>
      </w:r>
      <w:r w:rsidRPr="007F0A07">
        <w:rPr>
          <w:rFonts w:cs="Courier New"/>
          <w:sz w:val="20"/>
          <w:highlight w:val="yellow"/>
        </w:rPr>
        <w:t xml:space="preserve">” plantea </w:t>
      </w:r>
      <w:r w:rsidR="00241872">
        <w:rPr>
          <w:rFonts w:cs="Courier New"/>
          <w:sz w:val="20"/>
          <w:highlight w:val="yellow"/>
        </w:rPr>
        <w:t xml:space="preserve">grave </w:t>
      </w:r>
      <w:r w:rsidRPr="007F0A07">
        <w:rPr>
          <w:rFonts w:cs="Courier New"/>
          <w:sz w:val="20"/>
          <w:highlight w:val="yellow"/>
        </w:rPr>
        <w:t>dificultad</w:t>
      </w:r>
      <w:r w:rsidR="00241872">
        <w:rPr>
          <w:rFonts w:cs="Courier New"/>
          <w:sz w:val="20"/>
          <w:highlight w:val="yellow"/>
        </w:rPr>
        <w:t xml:space="preserve"> (</w:t>
      </w:r>
      <w:r w:rsidRPr="007F0A07">
        <w:rPr>
          <w:rFonts w:cs="Courier New"/>
          <w:sz w:val="20"/>
          <w:highlight w:val="yellow"/>
        </w:rPr>
        <w:t>rpton indirecta y RGDRN</w:t>
      </w:r>
      <w:r w:rsidR="00241872">
        <w:rPr>
          <w:rFonts w:cs="Courier New"/>
          <w:sz w:val="20"/>
          <w:highlight w:val="yellow"/>
        </w:rPr>
        <w:t xml:space="preserve"> 6 julio 2006)</w:t>
      </w:r>
      <w:r w:rsidRPr="007F0A07">
        <w:rPr>
          <w:rFonts w:cs="Courier New"/>
          <w:sz w:val="20"/>
          <w:highlight w:val="yellow"/>
        </w:rPr>
        <w:t xml:space="preserve"> que </w:t>
      </w:r>
      <w:r w:rsidR="00534764">
        <w:rPr>
          <w:rFonts w:cs="Courier New"/>
          <w:sz w:val="20"/>
          <w:highlight w:val="yellow"/>
        </w:rPr>
        <w:t xml:space="preserve">luego </w:t>
      </w:r>
      <w:r w:rsidR="00241872">
        <w:rPr>
          <w:rFonts w:cs="Courier New"/>
          <w:sz w:val="20"/>
          <w:highlight w:val="yellow"/>
        </w:rPr>
        <w:t>tratamos</w:t>
      </w:r>
      <w:r w:rsidRPr="007F0A07">
        <w:rPr>
          <w:rFonts w:cs="Courier New"/>
          <w:sz w:val="20"/>
          <w:highlight w:val="yellow"/>
        </w:rPr>
        <w:t>.</w:t>
      </w:r>
    </w:p>
    <w:p w:rsidR="00785781" w:rsidRPr="007F0A07" w:rsidRDefault="00785781" w:rsidP="007F0A07">
      <w:pPr>
        <w:widowControl w:val="0"/>
        <w:autoSpaceDE w:val="0"/>
        <w:autoSpaceDN w:val="0"/>
        <w:adjustRightInd w:val="0"/>
        <w:ind w:left="1701" w:right="1701"/>
        <w:jc w:val="both"/>
        <w:rPr>
          <w:rFonts w:cs="Courier New"/>
          <w:sz w:val="20"/>
        </w:rPr>
      </w:pPr>
    </w:p>
    <w:p w:rsidR="00785781" w:rsidRPr="007F0A07" w:rsidRDefault="00785781" w:rsidP="00534764">
      <w:pPr>
        <w:widowControl w:val="0"/>
        <w:autoSpaceDE w:val="0"/>
        <w:autoSpaceDN w:val="0"/>
        <w:adjustRightInd w:val="0"/>
        <w:jc w:val="both"/>
        <w:rPr>
          <w:rFonts w:cs="Courier New"/>
          <w:sz w:val="20"/>
        </w:rPr>
      </w:pPr>
      <w:r w:rsidRPr="007F0A07">
        <w:rPr>
          <w:rFonts w:cs="Courier New"/>
          <w:sz w:val="20"/>
        </w:rPr>
        <w:t>- El campo más apto para el ejercicio de la representación es el</w:t>
      </w:r>
      <w:r w:rsidRPr="007F0A07">
        <w:rPr>
          <w:rFonts w:cs="Courier New"/>
          <w:b/>
          <w:bCs/>
          <w:sz w:val="20"/>
        </w:rPr>
        <w:t xml:space="preserve"> Derecho de obligaciones</w:t>
      </w:r>
      <w:r w:rsidRPr="007F0A07">
        <w:rPr>
          <w:rFonts w:cs="Courier New"/>
          <w:sz w:val="20"/>
        </w:rPr>
        <w:t xml:space="preserve"> donde impera como regla general la autonomía de la voluntad.</w:t>
      </w:r>
    </w:p>
    <w:p w:rsidR="00785781" w:rsidRPr="007F0A07" w:rsidRDefault="00785781" w:rsidP="00534764">
      <w:pPr>
        <w:widowControl w:val="0"/>
        <w:autoSpaceDE w:val="0"/>
        <w:autoSpaceDN w:val="0"/>
        <w:adjustRightInd w:val="0"/>
        <w:jc w:val="both"/>
        <w:rPr>
          <w:rFonts w:cs="Courier New"/>
          <w:sz w:val="20"/>
        </w:rPr>
      </w:pPr>
    </w:p>
    <w:p w:rsidR="00241872" w:rsidRDefault="00785781" w:rsidP="00534764">
      <w:pPr>
        <w:widowControl w:val="0"/>
        <w:autoSpaceDE w:val="0"/>
        <w:autoSpaceDN w:val="0"/>
        <w:adjustRightInd w:val="0"/>
        <w:jc w:val="both"/>
        <w:rPr>
          <w:rFonts w:cs="Courier New"/>
          <w:sz w:val="20"/>
        </w:rPr>
      </w:pPr>
      <w:r w:rsidRPr="007F0A07">
        <w:rPr>
          <w:rFonts w:cs="Courier New"/>
          <w:sz w:val="20"/>
        </w:rPr>
        <w:t xml:space="preserve">- También los </w:t>
      </w:r>
      <w:r w:rsidRPr="007F0A07">
        <w:rPr>
          <w:rFonts w:cs="Courier New"/>
          <w:b/>
          <w:bCs/>
          <w:sz w:val="20"/>
        </w:rPr>
        <w:t>derechos reales</w:t>
      </w:r>
      <w:r w:rsidRPr="007F0A07">
        <w:rPr>
          <w:rFonts w:cs="Courier New"/>
          <w:sz w:val="20"/>
        </w:rPr>
        <w:t xml:space="preserve"> pueden ser adquiridos, constituidos y ejercitados mediante representante</w:t>
      </w:r>
      <w:r w:rsidR="00241872">
        <w:rPr>
          <w:rFonts w:cs="Courier New"/>
          <w:sz w:val="20"/>
        </w:rPr>
        <w:t>.</w:t>
      </w:r>
    </w:p>
    <w:p w:rsidR="00241872" w:rsidRDefault="00241872" w:rsidP="00241872">
      <w:pPr>
        <w:pStyle w:val="NFarts"/>
      </w:pPr>
    </w:p>
    <w:p w:rsidR="00785781" w:rsidRPr="007F0A07" w:rsidRDefault="00241872" w:rsidP="00241872">
      <w:pPr>
        <w:pStyle w:val="NFarts"/>
        <w:rPr>
          <w:sz w:val="20"/>
        </w:rPr>
      </w:pPr>
      <w:r>
        <w:rPr>
          <w:sz w:val="20"/>
        </w:rPr>
        <w:t>A</w:t>
      </w:r>
      <w:r w:rsidR="00785781" w:rsidRPr="007F0A07">
        <w:rPr>
          <w:sz w:val="20"/>
        </w:rPr>
        <w:t xml:space="preserve">rt. 439 CC </w:t>
      </w:r>
      <w:r w:rsidR="00534764" w:rsidRPr="00534764">
        <w:t xml:space="preserve">Puede adquirirse </w:t>
      </w:r>
      <w:r w:rsidR="00534764" w:rsidRPr="00241872">
        <w:rPr>
          <w:u w:val="single"/>
        </w:rPr>
        <w:t>la posesión</w:t>
      </w:r>
      <w:r w:rsidR="00534764" w:rsidRPr="00534764">
        <w:t xml:space="preserve"> por la misma persona que va a disfrutarla, por su representante legal, por su mandatario y por un tercero sin </w:t>
      </w:r>
      <w:r w:rsidR="00534764" w:rsidRPr="00534764">
        <w:lastRenderedPageBreak/>
        <w:t>mandato alguno; pero en este último caso no se entenderá adquirida la posesión hasta que la persona en cuyo nombre se haya verificado el acto posesorio lo ratifique</w:t>
      </w:r>
      <w:r w:rsidR="00785781" w:rsidRPr="007F0A07">
        <w:rPr>
          <w:sz w:val="20"/>
        </w:rPr>
        <w:t>.</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241872">
      <w:pPr>
        <w:pStyle w:val="NormalWeb"/>
        <w:ind w:left="567"/>
        <w:rPr>
          <w:rFonts w:ascii="Courier New" w:hAnsi="Courier New" w:cs="Courier New"/>
          <w:sz w:val="20"/>
          <w:szCs w:val="20"/>
        </w:rPr>
      </w:pPr>
      <w:r w:rsidRPr="007F0A07">
        <w:rPr>
          <w:rFonts w:ascii="Courier New" w:hAnsi="Courier New" w:cs="Courier New"/>
          <w:sz w:val="20"/>
          <w:szCs w:val="20"/>
          <w:highlight w:val="yellow"/>
        </w:rPr>
        <w:t xml:space="preserve">El art. 439, señala </w:t>
      </w:r>
      <w:r w:rsidR="00534764">
        <w:rPr>
          <w:rFonts w:ascii="Courier New" w:hAnsi="Courier New" w:cs="Courier New"/>
          <w:sz w:val="20"/>
          <w:szCs w:val="20"/>
          <w:highlight w:val="yellow"/>
        </w:rPr>
        <w:t>la doctrina</w:t>
      </w:r>
      <w:r w:rsidRPr="007F0A07">
        <w:rPr>
          <w:rFonts w:ascii="Courier New" w:hAnsi="Courier New" w:cs="Courier New"/>
          <w:sz w:val="20"/>
          <w:szCs w:val="20"/>
          <w:highlight w:val="yellow"/>
        </w:rPr>
        <w:t>, recoge la figura del Besitzdiener (servidor de la posesión) y, como en Alemania plantea la duda de si tiene o no que actuar abiertamente en su calidad de tal (</w:t>
      </w:r>
      <w:r w:rsidRPr="007F0A07">
        <w:rPr>
          <w:rFonts w:ascii="Courier New" w:hAnsi="Courier New" w:cs="Courier New"/>
          <w:b/>
          <w:sz w:val="20"/>
          <w:szCs w:val="20"/>
          <w:highlight w:val="yellow"/>
          <w:u w:val="single"/>
        </w:rPr>
        <w:t>offenkundig</w:t>
      </w:r>
      <w:r w:rsidRPr="007F0A07">
        <w:rPr>
          <w:rFonts w:ascii="Courier New" w:hAnsi="Courier New" w:cs="Courier New"/>
          <w:sz w:val="20"/>
          <w:szCs w:val="20"/>
          <w:highlight w:val="yellow"/>
        </w:rPr>
        <w:t>)</w:t>
      </w:r>
      <w:r w:rsidR="00241872">
        <w:rPr>
          <w:rFonts w:ascii="Courier New" w:hAnsi="Courier New" w:cs="Courier New"/>
          <w:sz w:val="20"/>
          <w:szCs w:val="20"/>
          <w:highlight w:val="yellow"/>
        </w:rPr>
        <w:t>,</w:t>
      </w:r>
      <w:r w:rsidRPr="007F0A07">
        <w:rPr>
          <w:rFonts w:ascii="Courier New" w:hAnsi="Courier New" w:cs="Courier New"/>
          <w:sz w:val="20"/>
          <w:szCs w:val="20"/>
          <w:highlight w:val="yellow"/>
        </w:rPr>
        <w:t xml:space="preserve"> lo que nos remite </w:t>
      </w:r>
      <w:r w:rsidR="00241872">
        <w:rPr>
          <w:rFonts w:ascii="Courier New" w:hAnsi="Courier New" w:cs="Courier New"/>
          <w:sz w:val="20"/>
          <w:szCs w:val="20"/>
          <w:highlight w:val="yellow"/>
        </w:rPr>
        <w:t>de nuevo</w:t>
      </w:r>
      <w:r w:rsidRPr="007F0A07">
        <w:rPr>
          <w:rFonts w:ascii="Courier New" w:hAnsi="Courier New" w:cs="Courier New"/>
          <w:sz w:val="20"/>
          <w:szCs w:val="20"/>
          <w:highlight w:val="yellow"/>
        </w:rPr>
        <w:t xml:space="preserve"> a la contemplatio domini y rpton indirecta</w:t>
      </w:r>
      <w:r w:rsidR="00241872">
        <w:rPr>
          <w:rFonts w:ascii="Courier New" w:hAnsi="Courier New" w:cs="Courier New"/>
          <w:sz w:val="20"/>
          <w:szCs w:val="20"/>
        </w:rPr>
        <w:t>.</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534764">
      <w:pPr>
        <w:widowControl w:val="0"/>
        <w:autoSpaceDE w:val="0"/>
        <w:autoSpaceDN w:val="0"/>
        <w:adjustRightInd w:val="0"/>
        <w:jc w:val="both"/>
        <w:rPr>
          <w:rFonts w:cs="Courier New"/>
          <w:sz w:val="20"/>
        </w:rPr>
      </w:pPr>
      <w:r w:rsidRPr="007F0A07">
        <w:rPr>
          <w:rFonts w:cs="Courier New"/>
          <w:sz w:val="20"/>
        </w:rPr>
        <w:t xml:space="preserve">- En cambio, en el </w:t>
      </w:r>
      <w:r w:rsidRPr="007F0A07">
        <w:rPr>
          <w:rFonts w:cs="Courier New"/>
          <w:b/>
          <w:bCs/>
          <w:sz w:val="20"/>
        </w:rPr>
        <w:t>derecho de Familia</w:t>
      </w:r>
      <w:r w:rsidRPr="007F0A07">
        <w:rPr>
          <w:rFonts w:cs="Courier New"/>
          <w:sz w:val="20"/>
        </w:rPr>
        <w:t>, teniendo la representación legal su mejor asiento, por lo general se excluye la voluntaria por tratarse de actos personalísimos</w:t>
      </w:r>
      <w:r w:rsidR="00D121C4">
        <w:rPr>
          <w:rFonts w:cs="Courier New"/>
          <w:sz w:val="20"/>
        </w:rPr>
        <w:t>. A</w:t>
      </w:r>
      <w:r w:rsidRPr="007F0A07">
        <w:rPr>
          <w:rFonts w:cs="Courier New"/>
          <w:sz w:val="20"/>
        </w:rPr>
        <w:t>unque  existe alguna excepción  como el matrimonio por poder (art. 55), si bien en dicho supuesto más que un representante hay un nuncio</w:t>
      </w:r>
      <w:r w:rsidR="00D121C4">
        <w:rPr>
          <w:rFonts w:cs="Courier New"/>
          <w:sz w:val="20"/>
        </w:rPr>
        <w:t>.</w:t>
      </w:r>
    </w:p>
    <w:p w:rsidR="00785781" w:rsidRPr="007F0A07" w:rsidRDefault="00785781" w:rsidP="007F0A07">
      <w:pPr>
        <w:widowControl w:val="0"/>
        <w:autoSpaceDE w:val="0"/>
        <w:autoSpaceDN w:val="0"/>
        <w:adjustRightInd w:val="0"/>
        <w:ind w:left="567"/>
        <w:jc w:val="both"/>
        <w:rPr>
          <w:rFonts w:cs="Courier New"/>
          <w:sz w:val="20"/>
        </w:rPr>
      </w:pPr>
    </w:p>
    <w:p w:rsidR="00B939DD" w:rsidRDefault="00785781" w:rsidP="00B939DD">
      <w:pPr>
        <w:widowControl w:val="0"/>
        <w:autoSpaceDE w:val="0"/>
        <w:autoSpaceDN w:val="0"/>
        <w:adjustRightInd w:val="0"/>
        <w:jc w:val="both"/>
        <w:rPr>
          <w:rFonts w:cs="Courier New"/>
          <w:sz w:val="20"/>
        </w:rPr>
      </w:pPr>
      <w:r w:rsidRPr="007F0A07">
        <w:rPr>
          <w:rFonts w:cs="Courier New"/>
          <w:sz w:val="20"/>
        </w:rPr>
        <w:t>- En el</w:t>
      </w:r>
      <w:r w:rsidR="00D121C4" w:rsidRPr="007F0A07">
        <w:rPr>
          <w:rFonts w:cs="Courier New"/>
          <w:sz w:val="20"/>
        </w:rPr>
        <w:t xml:space="preserve"> </w:t>
      </w:r>
      <w:r w:rsidRPr="007F0A07">
        <w:rPr>
          <w:rFonts w:cs="Courier New"/>
          <w:sz w:val="20"/>
        </w:rPr>
        <w:t xml:space="preserve"> </w:t>
      </w:r>
      <w:r w:rsidRPr="007F0A07">
        <w:rPr>
          <w:rFonts w:cs="Courier New"/>
          <w:b/>
          <w:bCs/>
          <w:sz w:val="20"/>
        </w:rPr>
        <w:t>derecho de sucesiones</w:t>
      </w:r>
      <w:r w:rsidRPr="007F0A07">
        <w:rPr>
          <w:rFonts w:cs="Courier New"/>
          <w:sz w:val="20"/>
        </w:rPr>
        <w:t>, por las mismas causas, por lo general no se admite la representación si bien existen excepciones en los derechos forales, entre las que destaca</w:t>
      </w:r>
      <w:r w:rsidR="00B939DD">
        <w:rPr>
          <w:rFonts w:cs="Courier New"/>
          <w:sz w:val="20"/>
        </w:rPr>
        <w:t>:</w:t>
      </w:r>
    </w:p>
    <w:p w:rsidR="00B939DD" w:rsidRDefault="00B939DD" w:rsidP="00B939DD">
      <w:pPr>
        <w:widowControl w:val="0"/>
        <w:autoSpaceDE w:val="0"/>
        <w:autoSpaceDN w:val="0"/>
        <w:adjustRightInd w:val="0"/>
        <w:jc w:val="both"/>
        <w:rPr>
          <w:rFonts w:cs="Courier New"/>
          <w:sz w:val="20"/>
        </w:rPr>
      </w:pPr>
    </w:p>
    <w:p w:rsidR="006432E2" w:rsidRDefault="00B939DD" w:rsidP="006432E2">
      <w:pPr>
        <w:widowControl w:val="0"/>
        <w:autoSpaceDE w:val="0"/>
        <w:autoSpaceDN w:val="0"/>
        <w:adjustRightInd w:val="0"/>
        <w:ind w:left="708"/>
        <w:jc w:val="both"/>
        <w:rPr>
          <w:rFonts w:cs="Courier New"/>
          <w:sz w:val="20"/>
        </w:rPr>
      </w:pPr>
      <w:r>
        <w:rPr>
          <w:rFonts w:cs="Courier New"/>
          <w:sz w:val="20"/>
        </w:rPr>
        <w:t>.</w:t>
      </w:r>
      <w:r w:rsidR="00785781" w:rsidRPr="007F0A07">
        <w:rPr>
          <w:rFonts w:cs="Courier New"/>
          <w:sz w:val="20"/>
        </w:rPr>
        <w:t xml:space="preserve"> </w:t>
      </w:r>
      <w:r>
        <w:rPr>
          <w:rFonts w:cs="Courier New"/>
          <w:sz w:val="20"/>
        </w:rPr>
        <w:t>L</w:t>
      </w:r>
      <w:r w:rsidR="00D121C4">
        <w:rPr>
          <w:rFonts w:cs="Courier New"/>
          <w:sz w:val="20"/>
        </w:rPr>
        <w:t xml:space="preserve">a sucesión por comisario </w:t>
      </w:r>
      <w:r>
        <w:rPr>
          <w:rFonts w:cs="Courier New"/>
          <w:sz w:val="20"/>
        </w:rPr>
        <w:t xml:space="preserve">del </w:t>
      </w:r>
      <w:r w:rsidR="00D121C4">
        <w:rPr>
          <w:rFonts w:cs="Courier New"/>
          <w:sz w:val="20"/>
        </w:rPr>
        <w:t xml:space="preserve">art. 30 y ss de la </w:t>
      </w:r>
      <w:r w:rsidR="00D121C4" w:rsidRPr="00B939DD">
        <w:rPr>
          <w:rFonts w:cs="Courier New"/>
          <w:sz w:val="20"/>
        </w:rPr>
        <w:t>Ley de Derecho Civil Vasco </w:t>
      </w:r>
      <w:r w:rsidR="00D121C4" w:rsidRPr="00D121C4">
        <w:rPr>
          <w:rFonts w:cs="Courier New"/>
          <w:sz w:val="20"/>
        </w:rPr>
        <w:t>de 25 de junio de 201</w:t>
      </w:r>
      <w:r w:rsidR="00D121C4" w:rsidRPr="00B939DD">
        <w:rPr>
          <w:rFonts w:cs="Courier New"/>
          <w:sz w:val="20"/>
        </w:rPr>
        <w:t xml:space="preserve">5, que generaliza a todos </w:t>
      </w:r>
      <w:r w:rsidR="00D121C4" w:rsidRPr="00D121C4">
        <w:rPr>
          <w:rFonts w:cs="Courier New"/>
          <w:sz w:val="20"/>
        </w:rPr>
        <w:t xml:space="preserve">aquellos que ostenten vecindad civil vasca, cualquiera que sea el territorio en el que residan, </w:t>
      </w:r>
      <w:r w:rsidRPr="00B939DD">
        <w:rPr>
          <w:rFonts w:cs="Courier New"/>
          <w:sz w:val="20"/>
        </w:rPr>
        <w:t xml:space="preserve">la posibilidad de </w:t>
      </w:r>
      <w:r w:rsidR="00D121C4" w:rsidRPr="00D121C4">
        <w:rPr>
          <w:rFonts w:cs="Courier New"/>
          <w:sz w:val="20"/>
        </w:rPr>
        <w:t xml:space="preserve">nombrar sucesor en su herencia </w:t>
      </w:r>
      <w:r w:rsidR="00CD65DA">
        <w:rPr>
          <w:rFonts w:cs="Courier New"/>
          <w:sz w:val="20"/>
        </w:rPr>
        <w:t>(</w:t>
      </w:r>
      <w:r w:rsidRPr="00B939DD">
        <w:rPr>
          <w:rFonts w:cs="Courier New"/>
          <w:sz w:val="20"/>
        </w:rPr>
        <w:t xml:space="preserve">antes reservada a los vizcaínos mediante el testamento por alkar poderoso). </w:t>
      </w:r>
    </w:p>
    <w:p w:rsidR="006432E2" w:rsidRDefault="006432E2" w:rsidP="006432E2">
      <w:pPr>
        <w:widowControl w:val="0"/>
        <w:autoSpaceDE w:val="0"/>
        <w:autoSpaceDN w:val="0"/>
        <w:adjustRightInd w:val="0"/>
        <w:ind w:left="708"/>
        <w:jc w:val="both"/>
        <w:rPr>
          <w:rFonts w:cs="Courier New"/>
          <w:sz w:val="20"/>
        </w:rPr>
      </w:pPr>
    </w:p>
    <w:p w:rsidR="006432E2" w:rsidRPr="006432E2" w:rsidRDefault="006432E2" w:rsidP="006432E2">
      <w:pPr>
        <w:widowControl w:val="0"/>
        <w:autoSpaceDE w:val="0"/>
        <w:autoSpaceDN w:val="0"/>
        <w:adjustRightInd w:val="0"/>
        <w:ind w:left="708"/>
        <w:jc w:val="both"/>
        <w:rPr>
          <w:rFonts w:cs="Courier New"/>
          <w:sz w:val="20"/>
        </w:rPr>
      </w:pPr>
      <w:r>
        <w:rPr>
          <w:rFonts w:cs="Courier New"/>
          <w:sz w:val="20"/>
        </w:rPr>
        <w:t>E</w:t>
      </w:r>
      <w:r w:rsidR="00D121C4" w:rsidRPr="00D121C4">
        <w:rPr>
          <w:rFonts w:cs="Courier New"/>
          <w:sz w:val="20"/>
        </w:rPr>
        <w:t xml:space="preserve">l Código Civil español, por el contrario, prohíbe expresamente los poderes testatorios y el testamento por comisario, </w:t>
      </w:r>
      <w:r w:rsidR="00B939DD" w:rsidRPr="00B939DD">
        <w:rPr>
          <w:rFonts w:cs="Courier New"/>
          <w:sz w:val="20"/>
        </w:rPr>
        <w:t>si bien</w:t>
      </w:r>
      <w:r w:rsidR="00D121C4" w:rsidRPr="00D121C4">
        <w:rPr>
          <w:rFonts w:cs="Courier New"/>
          <w:sz w:val="20"/>
        </w:rPr>
        <w:t xml:space="preserve"> admite y regula en la actualidad una figura similar</w:t>
      </w:r>
      <w:r w:rsidR="00D121C4" w:rsidRPr="00B939DD">
        <w:rPr>
          <w:rFonts w:cs="Courier New"/>
          <w:sz w:val="20"/>
        </w:rPr>
        <w:t> </w:t>
      </w:r>
      <w:r w:rsidR="00CD65DA">
        <w:rPr>
          <w:rFonts w:cs="Courier New"/>
          <w:sz w:val="20"/>
        </w:rPr>
        <w:t>(</w:t>
      </w:r>
      <w:r w:rsidR="00D121C4" w:rsidRPr="00B939DD">
        <w:rPr>
          <w:rFonts w:cs="Courier New"/>
          <w:sz w:val="20"/>
        </w:rPr>
        <w:t>fiducia sucesoria</w:t>
      </w:r>
      <w:r>
        <w:rPr>
          <w:rFonts w:cs="Courier New"/>
          <w:sz w:val="20"/>
        </w:rPr>
        <w:t xml:space="preserve"> del art. </w:t>
      </w:r>
      <w:r w:rsidRPr="006432E2">
        <w:rPr>
          <w:rFonts w:cs="Courier New"/>
          <w:sz w:val="20"/>
          <w:highlight w:val="yellow"/>
        </w:rPr>
        <w:t>831</w:t>
      </w:r>
      <w:r w:rsidR="00CD65DA">
        <w:rPr>
          <w:rFonts w:cs="Courier New"/>
          <w:sz w:val="20"/>
        </w:rPr>
        <w:t>)</w:t>
      </w:r>
      <w:r>
        <w:rPr>
          <w:rFonts w:cs="Courier New"/>
          <w:sz w:val="20"/>
        </w:rPr>
        <w:t xml:space="preserve"> y también otras </w:t>
      </w:r>
      <w:r w:rsidRPr="006432E2">
        <w:rPr>
          <w:rFonts w:cs="Courier New"/>
          <w:sz w:val="20"/>
        </w:rPr>
        <w:t xml:space="preserve">figuras </w:t>
      </w:r>
      <w:r w:rsidR="00CD65DA">
        <w:rPr>
          <w:rFonts w:cs="Courier New"/>
          <w:sz w:val="20"/>
        </w:rPr>
        <w:t>relacionadas</w:t>
      </w:r>
      <w:r w:rsidRPr="006432E2">
        <w:rPr>
          <w:rFonts w:cs="Courier New"/>
          <w:sz w:val="20"/>
        </w:rPr>
        <w:t xml:space="preserve"> como el albaceazgo</w:t>
      </w:r>
      <w:r w:rsidR="00290282">
        <w:rPr>
          <w:rFonts w:cs="Courier New"/>
          <w:sz w:val="20"/>
        </w:rPr>
        <w:t xml:space="preserve"> o </w:t>
      </w:r>
      <w:r w:rsidR="00290282" w:rsidRPr="00290282">
        <w:rPr>
          <w:rFonts w:cs="Courier New"/>
          <w:sz w:val="20"/>
        </w:rPr>
        <w:t>1.057</w:t>
      </w:r>
      <w:r w:rsidR="00CD65DA">
        <w:rPr>
          <w:rFonts w:cs="Courier New"/>
          <w:sz w:val="20"/>
        </w:rPr>
        <w:t xml:space="preserve"> (</w:t>
      </w:r>
      <w:r w:rsidR="00290282" w:rsidRPr="00290282">
        <w:rPr>
          <w:rFonts w:cs="Courier New"/>
          <w:sz w:val="20"/>
        </w:rPr>
        <w:t>partición hecha por comisario</w:t>
      </w:r>
      <w:r w:rsidR="00CD65DA">
        <w:rPr>
          <w:rFonts w:cs="Courier New"/>
          <w:sz w:val="20"/>
        </w:rPr>
        <w:t>)</w:t>
      </w:r>
      <w:r w:rsidRPr="006432E2">
        <w:rPr>
          <w:rFonts w:cs="Courier New"/>
          <w:sz w:val="20"/>
        </w:rPr>
        <w:t>.</w:t>
      </w:r>
    </w:p>
    <w:p w:rsidR="00B939DD" w:rsidRDefault="00B939DD" w:rsidP="00B939DD">
      <w:pPr>
        <w:widowControl w:val="0"/>
        <w:autoSpaceDE w:val="0"/>
        <w:autoSpaceDN w:val="0"/>
        <w:adjustRightInd w:val="0"/>
        <w:ind w:left="708"/>
        <w:jc w:val="both"/>
        <w:rPr>
          <w:rFonts w:cs="Courier New"/>
          <w:sz w:val="20"/>
        </w:rPr>
      </w:pPr>
    </w:p>
    <w:p w:rsidR="00785781" w:rsidRPr="007F0A07" w:rsidRDefault="00B939DD" w:rsidP="00B939DD">
      <w:pPr>
        <w:widowControl w:val="0"/>
        <w:autoSpaceDE w:val="0"/>
        <w:autoSpaceDN w:val="0"/>
        <w:adjustRightInd w:val="0"/>
        <w:ind w:left="708"/>
        <w:jc w:val="both"/>
        <w:rPr>
          <w:rFonts w:cs="Courier New"/>
          <w:sz w:val="20"/>
        </w:rPr>
      </w:pPr>
      <w:r>
        <w:rPr>
          <w:rFonts w:cs="Courier New"/>
          <w:sz w:val="20"/>
        </w:rPr>
        <w:t xml:space="preserve">. También </w:t>
      </w:r>
      <w:r w:rsidR="00785781" w:rsidRPr="00B939DD">
        <w:rPr>
          <w:rFonts w:cs="Courier New"/>
          <w:sz w:val="20"/>
        </w:rPr>
        <w:t xml:space="preserve">GALICIA </w:t>
      </w:r>
      <w:r w:rsidRPr="00B939DD">
        <w:rPr>
          <w:rFonts w:cs="Courier New"/>
          <w:sz w:val="20"/>
        </w:rPr>
        <w:t xml:space="preserve">contempla el </w:t>
      </w:r>
      <w:r w:rsidR="00785781" w:rsidRPr="00B939DD">
        <w:rPr>
          <w:rFonts w:cs="Courier New"/>
          <w:sz w:val="20"/>
        </w:rPr>
        <w:t xml:space="preserve">testamento por comisario, </w:t>
      </w:r>
      <w:r w:rsidR="00CD65DA">
        <w:rPr>
          <w:rFonts w:cs="Courier New"/>
          <w:sz w:val="20"/>
        </w:rPr>
        <w:t>q</w:t>
      </w:r>
      <w:r w:rsidRPr="00B939DD">
        <w:rPr>
          <w:rFonts w:cs="Courier New"/>
          <w:sz w:val="20"/>
        </w:rPr>
        <w:t xml:space="preserve">uedando </w:t>
      </w:r>
      <w:r w:rsidR="00CD65DA">
        <w:rPr>
          <w:rFonts w:cs="Courier New"/>
          <w:sz w:val="20"/>
        </w:rPr>
        <w:t xml:space="preserve">aquí </w:t>
      </w:r>
      <w:r w:rsidRPr="00B939DD">
        <w:rPr>
          <w:rFonts w:cs="Courier New"/>
          <w:sz w:val="20"/>
        </w:rPr>
        <w:t xml:space="preserve">reservada la designación de tal al otro </w:t>
      </w:r>
      <w:r w:rsidR="00785781" w:rsidRPr="00B939DD">
        <w:rPr>
          <w:rFonts w:cs="Courier New"/>
          <w:sz w:val="20"/>
        </w:rPr>
        <w:t>cónyuge (art.</w:t>
      </w:r>
      <w:r w:rsidR="00CD65DA">
        <w:rPr>
          <w:rFonts w:cs="Courier New"/>
          <w:sz w:val="20"/>
        </w:rPr>
        <w:t xml:space="preserve"> </w:t>
      </w:r>
      <w:r w:rsidR="00785781" w:rsidRPr="00B939DD">
        <w:rPr>
          <w:rFonts w:cs="Courier New"/>
          <w:sz w:val="20"/>
        </w:rPr>
        <w:t>196</w:t>
      </w:r>
      <w:r w:rsidR="00CD65DA">
        <w:rPr>
          <w:rFonts w:cs="Courier New"/>
          <w:sz w:val="20"/>
        </w:rPr>
        <w:t>;</w:t>
      </w:r>
      <w:r w:rsidRPr="00B939DD">
        <w:rPr>
          <w:rFonts w:cs="Courier New"/>
          <w:sz w:val="20"/>
        </w:rPr>
        <w:t xml:space="preserve"> en cuanto a uniones de hecho rige la D Adic 3ª de la Ley 2/2006, de 14 de junio, de derecho civil de Galicia</w:t>
      </w:r>
      <w:r w:rsidR="00785781" w:rsidRPr="00B939DD">
        <w:rPr>
          <w:rFonts w:cs="Courier New"/>
          <w:sz w:val="20"/>
        </w:rPr>
        <w:t>)</w:t>
      </w:r>
      <w:r w:rsidRPr="00B939DD">
        <w:rPr>
          <w:rFonts w:cs="Courier New"/>
          <w:sz w:val="20"/>
        </w:rPr>
        <w:t>. Salvo que el atribuyente le señalara plazo, el cónyuge podrá ejercitar la facultad testatoria mientras viva</w:t>
      </w:r>
      <w:r w:rsidR="00785781" w:rsidRPr="00B939DD">
        <w:rPr>
          <w:rFonts w:cs="Courier New"/>
          <w:sz w:val="20"/>
        </w:rPr>
        <w:t xml:space="preserve"> (art.199).</w:t>
      </w: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ab/>
      </w:r>
    </w:p>
    <w:p w:rsidR="00785781" w:rsidRPr="007F0A07" w:rsidRDefault="00785781" w:rsidP="007F0A07">
      <w:pPr>
        <w:pStyle w:val="Ttulo4"/>
        <w:rPr>
          <w:rFonts w:ascii="Courier New" w:hAnsi="Courier New" w:cs="Courier New"/>
          <w:sz w:val="20"/>
        </w:rPr>
      </w:pPr>
      <w:r w:rsidRPr="007F0A07">
        <w:rPr>
          <w:rFonts w:ascii="Courier New" w:hAnsi="Courier New" w:cs="Courier New"/>
          <w:sz w:val="20"/>
        </w:rPr>
        <w:t>REPRESENTACIÓN DIRECTA E INDIRECTA</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REPRESENTACION DIRECTA</w:t>
      </w:r>
      <w:r w:rsidR="006432E2">
        <w:rPr>
          <w:rFonts w:cs="Courier New"/>
          <w:sz w:val="20"/>
        </w:rPr>
        <w:t xml:space="preserve">. </w:t>
      </w:r>
      <w:r w:rsidRPr="007F0A07">
        <w:rPr>
          <w:rFonts w:cs="Courier New"/>
          <w:sz w:val="20"/>
        </w:rPr>
        <w:t xml:space="preserve">La representación directa o propia tiene lugar cuando el representante actúa en nombre y por cuenta o interés del representado, que es el que queda vinculado directamente con los terceros. </w:t>
      </w:r>
    </w:p>
    <w:p w:rsidR="00785781" w:rsidRPr="007F0A07" w:rsidRDefault="00785781" w:rsidP="007F0A07">
      <w:pPr>
        <w:widowControl w:val="0"/>
        <w:autoSpaceDE w:val="0"/>
        <w:autoSpaceDN w:val="0"/>
        <w:adjustRightInd w:val="0"/>
        <w:jc w:val="both"/>
        <w:rPr>
          <w:rFonts w:cs="Courier New"/>
          <w:sz w:val="20"/>
        </w:rPr>
      </w:pPr>
    </w:p>
    <w:p w:rsidR="00785781" w:rsidRDefault="00785781" w:rsidP="007F0A07">
      <w:pPr>
        <w:widowControl w:val="0"/>
        <w:autoSpaceDE w:val="0"/>
        <w:autoSpaceDN w:val="0"/>
        <w:adjustRightInd w:val="0"/>
        <w:jc w:val="both"/>
        <w:rPr>
          <w:rFonts w:cs="Courier New"/>
          <w:sz w:val="20"/>
        </w:rPr>
      </w:pPr>
      <w:r w:rsidRPr="007F0A07">
        <w:rPr>
          <w:rFonts w:cs="Courier New"/>
          <w:sz w:val="20"/>
        </w:rPr>
        <w:t>Para explicar los efectos propios de la representación directa, se han formulado diversas teorías, entre las que cabe destacar:</w:t>
      </w:r>
    </w:p>
    <w:p w:rsidR="006432E2" w:rsidRPr="007F0A07" w:rsidRDefault="006432E2" w:rsidP="007F0A07">
      <w:pPr>
        <w:widowControl w:val="0"/>
        <w:autoSpaceDE w:val="0"/>
        <w:autoSpaceDN w:val="0"/>
        <w:adjustRightInd w:val="0"/>
        <w:jc w:val="both"/>
        <w:rPr>
          <w:rFonts w:cs="Courier New"/>
          <w:sz w:val="20"/>
        </w:rPr>
      </w:pPr>
    </w:p>
    <w:p w:rsidR="00785781" w:rsidRDefault="006432E2" w:rsidP="006432E2">
      <w:pPr>
        <w:widowControl w:val="0"/>
        <w:autoSpaceDE w:val="0"/>
        <w:autoSpaceDN w:val="0"/>
        <w:adjustRightInd w:val="0"/>
        <w:ind w:left="708"/>
        <w:jc w:val="both"/>
        <w:rPr>
          <w:rFonts w:cs="Courier New"/>
          <w:sz w:val="20"/>
        </w:rPr>
      </w:pPr>
      <w:r>
        <w:rPr>
          <w:rFonts w:cs="Courier New"/>
          <w:sz w:val="20"/>
        </w:rPr>
        <w:t xml:space="preserve">. </w:t>
      </w:r>
      <w:r w:rsidR="00785781" w:rsidRPr="007F0A07">
        <w:rPr>
          <w:rFonts w:cs="Courier New"/>
          <w:sz w:val="20"/>
        </w:rPr>
        <w:t>Teoría de la ficción (Savigny): quien entiende, en congruencia con la teoría de la voluntad, que el negocio lo celebra el representado, sirviéndose del representante como de un mero instrumento.</w:t>
      </w:r>
    </w:p>
    <w:p w:rsidR="00CD65DA" w:rsidRPr="007F0A07" w:rsidRDefault="00CD65DA" w:rsidP="006432E2">
      <w:pPr>
        <w:widowControl w:val="0"/>
        <w:autoSpaceDE w:val="0"/>
        <w:autoSpaceDN w:val="0"/>
        <w:adjustRightInd w:val="0"/>
        <w:ind w:left="708"/>
        <w:jc w:val="both"/>
        <w:rPr>
          <w:rFonts w:cs="Courier New"/>
          <w:sz w:val="20"/>
        </w:rPr>
      </w:pPr>
    </w:p>
    <w:p w:rsidR="00785781" w:rsidRPr="007F0A07" w:rsidRDefault="006432E2" w:rsidP="006432E2">
      <w:pPr>
        <w:widowControl w:val="0"/>
        <w:autoSpaceDE w:val="0"/>
        <w:autoSpaceDN w:val="0"/>
        <w:adjustRightInd w:val="0"/>
        <w:ind w:left="708"/>
        <w:jc w:val="both"/>
        <w:rPr>
          <w:rFonts w:cs="Courier New"/>
          <w:sz w:val="20"/>
        </w:rPr>
      </w:pPr>
      <w:r>
        <w:rPr>
          <w:rFonts w:cs="Courier New"/>
          <w:sz w:val="20"/>
        </w:rPr>
        <w:t>. T</w:t>
      </w:r>
      <w:r w:rsidR="00785781" w:rsidRPr="007F0A07">
        <w:rPr>
          <w:rFonts w:cs="Courier New"/>
          <w:sz w:val="20"/>
        </w:rPr>
        <w:t>eoría de la representación (Ihering o Kohler): seguida por los partidarios de la teoría de la declaración, el negocio lo celebra el representante, pero los efectos se producen para el representado</w:t>
      </w:r>
    </w:p>
    <w:p w:rsidR="00CD65DA" w:rsidRDefault="00CD65DA" w:rsidP="006432E2">
      <w:pPr>
        <w:widowControl w:val="0"/>
        <w:autoSpaceDE w:val="0"/>
        <w:autoSpaceDN w:val="0"/>
        <w:adjustRightInd w:val="0"/>
        <w:ind w:left="708"/>
        <w:jc w:val="both"/>
        <w:rPr>
          <w:rFonts w:cs="Courier New"/>
          <w:sz w:val="20"/>
        </w:rPr>
      </w:pPr>
    </w:p>
    <w:p w:rsidR="00785781" w:rsidRPr="007F0A07" w:rsidRDefault="006432E2" w:rsidP="006432E2">
      <w:pPr>
        <w:widowControl w:val="0"/>
        <w:autoSpaceDE w:val="0"/>
        <w:autoSpaceDN w:val="0"/>
        <w:adjustRightInd w:val="0"/>
        <w:ind w:left="708"/>
        <w:jc w:val="both"/>
        <w:rPr>
          <w:rFonts w:cs="Courier New"/>
          <w:sz w:val="20"/>
        </w:rPr>
      </w:pPr>
      <w:r>
        <w:rPr>
          <w:rFonts w:cs="Courier New"/>
          <w:sz w:val="20"/>
        </w:rPr>
        <w:t>. T</w:t>
      </w:r>
      <w:r w:rsidR="00785781" w:rsidRPr="007F0A07">
        <w:rPr>
          <w:rFonts w:cs="Courier New"/>
          <w:sz w:val="20"/>
        </w:rPr>
        <w:t>eoría intermedia, hoy dominante: el representante y el representado obran conjuntamente, siendo el negocio de los dos y los efectos del representado.</w:t>
      </w:r>
    </w:p>
    <w:p w:rsidR="00785781" w:rsidRPr="007F0A07" w:rsidRDefault="00785781" w:rsidP="007F0A07">
      <w:pPr>
        <w:widowControl w:val="0"/>
        <w:autoSpaceDE w:val="0"/>
        <w:autoSpaceDN w:val="0"/>
        <w:adjustRightInd w:val="0"/>
        <w:ind w:left="705"/>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Son</w:t>
      </w:r>
      <w:r w:rsidRPr="007F0A07">
        <w:rPr>
          <w:rFonts w:cs="Courier New"/>
          <w:b/>
          <w:bCs/>
          <w:sz w:val="20"/>
        </w:rPr>
        <w:t xml:space="preserve"> requisitos</w:t>
      </w:r>
      <w:r w:rsidRPr="007F0A07">
        <w:rPr>
          <w:rFonts w:cs="Courier New"/>
          <w:sz w:val="20"/>
        </w:rPr>
        <w:t xml:space="preserve"> generales para la representación directa</w:t>
      </w:r>
      <w:r w:rsidR="006432E2">
        <w:rPr>
          <w:rFonts w:cs="Courier New"/>
          <w:sz w:val="20"/>
        </w:rPr>
        <w:t>:</w:t>
      </w:r>
      <w:r w:rsidRPr="007F0A07">
        <w:rPr>
          <w:rFonts w:cs="Courier New"/>
          <w:sz w:val="20"/>
        </w:rPr>
        <w:t xml:space="preserve"> </w:t>
      </w:r>
    </w:p>
    <w:p w:rsidR="00785781" w:rsidRPr="007F0A07" w:rsidRDefault="00785781" w:rsidP="007F0A07">
      <w:pPr>
        <w:widowControl w:val="0"/>
        <w:autoSpaceDE w:val="0"/>
        <w:autoSpaceDN w:val="0"/>
        <w:adjustRightInd w:val="0"/>
        <w:jc w:val="both"/>
        <w:rPr>
          <w:rFonts w:cs="Courier New"/>
          <w:sz w:val="20"/>
        </w:rPr>
      </w:pPr>
    </w:p>
    <w:p w:rsidR="00785781" w:rsidRPr="00CD65DA" w:rsidRDefault="00785781" w:rsidP="00CD65DA">
      <w:pPr>
        <w:pStyle w:val="Prrafodelista"/>
        <w:numPr>
          <w:ilvl w:val="0"/>
          <w:numId w:val="8"/>
        </w:numPr>
        <w:rPr>
          <w:rFonts w:cs="Courier New"/>
        </w:rPr>
      </w:pPr>
      <w:r w:rsidRPr="00CD65DA">
        <w:rPr>
          <w:rFonts w:cs="Courier New"/>
        </w:rPr>
        <w:t>El</w:t>
      </w:r>
      <w:r w:rsidR="006432E2" w:rsidRPr="00CD65DA">
        <w:rPr>
          <w:rFonts w:cs="Courier New"/>
        </w:rPr>
        <w:t xml:space="preserve"> PODER </w:t>
      </w:r>
      <w:r w:rsidRPr="00CD65DA">
        <w:rPr>
          <w:rFonts w:cs="Courier New"/>
        </w:rPr>
        <w:t>que no es requisito esencial, pudiendo suplirse con la ratificación o apariencia del mismo</w:t>
      </w:r>
    </w:p>
    <w:p w:rsidR="00785781" w:rsidRPr="007F0A07" w:rsidRDefault="00785781" w:rsidP="007F0A07">
      <w:pPr>
        <w:widowControl w:val="0"/>
        <w:autoSpaceDE w:val="0"/>
        <w:autoSpaceDN w:val="0"/>
        <w:adjustRightInd w:val="0"/>
        <w:ind w:left="567"/>
        <w:jc w:val="both"/>
        <w:rPr>
          <w:rFonts w:cs="Courier New"/>
          <w:sz w:val="20"/>
        </w:rPr>
      </w:pPr>
    </w:p>
    <w:p w:rsidR="00785781" w:rsidRPr="00CD65DA" w:rsidRDefault="00785781" w:rsidP="00CD65DA">
      <w:pPr>
        <w:pStyle w:val="Prrafodelista"/>
        <w:numPr>
          <w:ilvl w:val="0"/>
          <w:numId w:val="8"/>
        </w:numPr>
        <w:rPr>
          <w:rFonts w:cs="Courier New"/>
        </w:rPr>
      </w:pPr>
      <w:r w:rsidRPr="00CD65DA">
        <w:rPr>
          <w:rFonts w:cs="Courier New"/>
        </w:rPr>
        <w:t xml:space="preserve">La </w:t>
      </w:r>
      <w:r w:rsidR="006432E2" w:rsidRPr="00CD65DA">
        <w:rPr>
          <w:rFonts w:cs="Courier New"/>
          <w:b/>
          <w:bCs/>
        </w:rPr>
        <w:t>CONTEMPLATIO DOMINI</w:t>
      </w:r>
      <w:r w:rsidR="006432E2" w:rsidRPr="00CD65DA">
        <w:rPr>
          <w:rFonts w:cs="Courier New"/>
        </w:rPr>
        <w:t xml:space="preserve">, </w:t>
      </w:r>
      <w:r w:rsidRPr="00CD65DA">
        <w:rPr>
          <w:rFonts w:cs="Courier New"/>
        </w:rPr>
        <w:t>que define LACRUZ como la conciencia tanto para el representante como para el 3º de que lo que están discutiendo y negociando no es asunto de aquel, sino de otra persona por la que él actúa</w:t>
      </w:r>
      <w:r w:rsidR="00CD65DA">
        <w:rPr>
          <w:rFonts w:cs="Courier New"/>
        </w:rPr>
        <w:t xml:space="preserve"> (</w:t>
      </w:r>
      <w:r w:rsidRPr="00CD65DA">
        <w:rPr>
          <w:rFonts w:cs="Courier New"/>
        </w:rPr>
        <w:t>el dominus es tenido en cuenta</w:t>
      </w:r>
      <w:r w:rsidR="00CD65DA">
        <w:rPr>
          <w:rFonts w:cs="Courier New"/>
        </w:rPr>
        <w:t>,</w:t>
      </w:r>
      <w:r w:rsidRPr="00CD65DA">
        <w:rPr>
          <w:rFonts w:cs="Courier New"/>
        </w:rPr>
        <w:t xml:space="preserve"> "contemplado"</w:t>
      </w:r>
      <w:r w:rsidR="00CD65DA">
        <w:rPr>
          <w:rFonts w:cs="Courier New"/>
        </w:rPr>
        <w:t>)</w:t>
      </w:r>
      <w:r w:rsidRPr="00CD65DA">
        <w:rPr>
          <w:rFonts w:cs="Courier New"/>
        </w:rPr>
        <w:t>.</w:t>
      </w:r>
    </w:p>
    <w:p w:rsidR="00785781" w:rsidRPr="007F0A07" w:rsidRDefault="00785781" w:rsidP="007F0A07">
      <w:pPr>
        <w:widowControl w:val="0"/>
        <w:autoSpaceDE w:val="0"/>
        <w:autoSpaceDN w:val="0"/>
        <w:adjustRightInd w:val="0"/>
        <w:ind w:left="567"/>
        <w:jc w:val="both"/>
        <w:rPr>
          <w:rFonts w:cs="Courier New"/>
          <w:sz w:val="20"/>
        </w:rPr>
      </w:pPr>
    </w:p>
    <w:p w:rsidR="00785781" w:rsidRPr="00CD65DA" w:rsidRDefault="00785781" w:rsidP="00CD65DA">
      <w:pPr>
        <w:pStyle w:val="Prrafodelista"/>
        <w:numPr>
          <w:ilvl w:val="0"/>
          <w:numId w:val="8"/>
        </w:numPr>
        <w:rPr>
          <w:rFonts w:cs="Courier New"/>
        </w:rPr>
      </w:pPr>
      <w:r w:rsidRPr="00CD65DA">
        <w:rPr>
          <w:rFonts w:cs="Courier New"/>
        </w:rPr>
        <w:t xml:space="preserve">Por lo que se refiere a la </w:t>
      </w:r>
      <w:r w:rsidR="006432E2" w:rsidRPr="00CD65DA">
        <w:rPr>
          <w:rFonts w:cs="Courier New"/>
        </w:rPr>
        <w:t>CAPACIDAD</w:t>
      </w:r>
      <w:r w:rsidRPr="00CD65DA">
        <w:rPr>
          <w:rFonts w:cs="Courier New"/>
        </w:rPr>
        <w:t xml:space="preserve"> </w:t>
      </w:r>
      <w:r w:rsidRPr="00CD65DA">
        <w:rPr>
          <w:rFonts w:cs="Courier New"/>
          <w:u w:val="single"/>
        </w:rPr>
        <w:t>del representante</w:t>
      </w:r>
      <w:r w:rsidRPr="00CD65DA">
        <w:rPr>
          <w:rFonts w:cs="Courier New"/>
        </w:rPr>
        <w:t>:</w:t>
      </w:r>
    </w:p>
    <w:p w:rsidR="006C2E3B" w:rsidRPr="007F0A07" w:rsidRDefault="006C2E3B" w:rsidP="007F0A07">
      <w:pPr>
        <w:widowControl w:val="0"/>
        <w:autoSpaceDE w:val="0"/>
        <w:autoSpaceDN w:val="0"/>
        <w:adjustRightInd w:val="0"/>
        <w:jc w:val="both"/>
        <w:rPr>
          <w:rFonts w:cs="Courier New"/>
          <w:sz w:val="20"/>
        </w:rPr>
      </w:pPr>
    </w:p>
    <w:p w:rsidR="00785781" w:rsidRDefault="00785781" w:rsidP="00CD65DA">
      <w:pPr>
        <w:pStyle w:val="Prrafodelista"/>
        <w:numPr>
          <w:ilvl w:val="1"/>
          <w:numId w:val="8"/>
        </w:numPr>
      </w:pPr>
      <w:r w:rsidRPr="007F0A07">
        <w:t xml:space="preserve">En la voluntaria, no necesita la capacidad especial requerida para la validez del acto concreto </w:t>
      </w:r>
      <w:r w:rsidRPr="006C2E3B">
        <w:t>(de ahí, lo que dispone el art. 1716)</w:t>
      </w:r>
      <w:r w:rsidRPr="007F0A07">
        <w:t>, pues sus efectos su producen directamente para el representado.</w:t>
      </w:r>
    </w:p>
    <w:p w:rsidR="00CD65DA" w:rsidRPr="007F0A07" w:rsidRDefault="00CD65DA" w:rsidP="00CD65DA">
      <w:pPr>
        <w:pStyle w:val="Prrafodelista"/>
        <w:numPr>
          <w:ilvl w:val="0"/>
          <w:numId w:val="0"/>
        </w:numPr>
        <w:ind w:left="1440"/>
      </w:pPr>
    </w:p>
    <w:p w:rsidR="00785781" w:rsidRPr="007F0A07" w:rsidRDefault="00785781" w:rsidP="00CD65DA">
      <w:pPr>
        <w:pStyle w:val="Prrafodelista"/>
        <w:numPr>
          <w:ilvl w:val="1"/>
          <w:numId w:val="8"/>
        </w:numPr>
      </w:pPr>
      <w:r w:rsidRPr="007F0A07">
        <w:t>En la legal, si el representado no tiene capacidad para celebrar el acto</w:t>
      </w:r>
      <w:r w:rsidR="00FC5476">
        <w:t xml:space="preserve"> (vgr. menor emancipado representa a su hijo)</w:t>
      </w:r>
      <w:r w:rsidRPr="007F0A07">
        <w:t>, será necesaria la asistencia prevenida por la ley</w:t>
      </w:r>
      <w:r w:rsidR="006C2E3B">
        <w:t xml:space="preserve"> (doble rpton legal)</w:t>
      </w:r>
      <w:r w:rsidRPr="007F0A07">
        <w:t>.</w:t>
      </w:r>
    </w:p>
    <w:p w:rsidR="00785781" w:rsidRPr="007F0A07" w:rsidRDefault="00785781" w:rsidP="007F0A07">
      <w:pPr>
        <w:widowControl w:val="0"/>
        <w:autoSpaceDE w:val="0"/>
        <w:autoSpaceDN w:val="0"/>
        <w:adjustRightInd w:val="0"/>
        <w:jc w:val="both"/>
        <w:rPr>
          <w:rFonts w:cs="Courier New"/>
          <w:sz w:val="20"/>
        </w:rPr>
      </w:pPr>
    </w:p>
    <w:p w:rsidR="00785781" w:rsidRPr="00CD65DA" w:rsidRDefault="00785781" w:rsidP="00CD65DA">
      <w:pPr>
        <w:pStyle w:val="Prrafodelista"/>
        <w:numPr>
          <w:ilvl w:val="0"/>
          <w:numId w:val="8"/>
        </w:numPr>
        <w:rPr>
          <w:rFonts w:cs="Courier New"/>
        </w:rPr>
      </w:pPr>
      <w:r w:rsidRPr="00CD65DA">
        <w:rPr>
          <w:rFonts w:cs="Courier New"/>
        </w:rPr>
        <w:t>Respecto</w:t>
      </w:r>
      <w:r w:rsidR="006C2E3B" w:rsidRPr="00CD65DA">
        <w:rPr>
          <w:rFonts w:cs="Courier New"/>
        </w:rPr>
        <w:t xml:space="preserve"> a la CAPACIDAD</w:t>
      </w:r>
      <w:r w:rsidRPr="00CD65DA">
        <w:rPr>
          <w:rFonts w:cs="Courier New"/>
        </w:rPr>
        <w:t xml:space="preserve"> </w:t>
      </w:r>
      <w:r w:rsidRPr="00CD65DA">
        <w:rPr>
          <w:rFonts w:cs="Courier New"/>
          <w:u w:val="single"/>
        </w:rPr>
        <w:t>del representado</w:t>
      </w:r>
      <w:r w:rsidRPr="00CD65DA">
        <w:rPr>
          <w:rFonts w:cs="Courier New"/>
        </w:rPr>
        <w:t>, en la representación voluntaria, debe tener capacidad para celebrar el acto para el que apodera a</w:t>
      </w:r>
      <w:r w:rsidR="00CD65DA">
        <w:rPr>
          <w:rFonts w:cs="Courier New"/>
        </w:rPr>
        <w:t xml:space="preserve"> otro</w:t>
      </w:r>
      <w:r w:rsidRPr="00CD65DA">
        <w:rPr>
          <w:rFonts w:cs="Courier New"/>
        </w:rPr>
        <w:t xml:space="preserve">, pues nadie puede hacer por otro lo que no puede hacer por sí. No así en la legal, donde se establece la representación </w:t>
      </w:r>
      <w:r w:rsidR="00CD65DA">
        <w:rPr>
          <w:rFonts w:cs="Courier New"/>
        </w:rPr>
        <w:t xml:space="preserve">precisamente </w:t>
      </w:r>
      <w:r w:rsidRPr="00CD65DA">
        <w:rPr>
          <w:rFonts w:cs="Courier New"/>
        </w:rPr>
        <w:t>para suplir esa falta de capacidad.</w:t>
      </w:r>
    </w:p>
    <w:p w:rsidR="00785781" w:rsidRPr="007F0A07" w:rsidRDefault="00785781" w:rsidP="007F0A07">
      <w:pPr>
        <w:widowControl w:val="0"/>
        <w:autoSpaceDE w:val="0"/>
        <w:autoSpaceDN w:val="0"/>
        <w:adjustRightInd w:val="0"/>
        <w:jc w:val="both"/>
        <w:rPr>
          <w:rFonts w:cs="Courier New"/>
          <w:sz w:val="20"/>
        </w:rPr>
      </w:pPr>
    </w:p>
    <w:p w:rsidR="00785781" w:rsidRDefault="00785781" w:rsidP="007F0A07">
      <w:pPr>
        <w:widowControl w:val="0"/>
        <w:autoSpaceDE w:val="0"/>
        <w:autoSpaceDN w:val="0"/>
        <w:adjustRightInd w:val="0"/>
        <w:jc w:val="both"/>
        <w:rPr>
          <w:rFonts w:cs="Courier New"/>
          <w:sz w:val="20"/>
        </w:rPr>
      </w:pPr>
      <w:r w:rsidRPr="007F0A07">
        <w:rPr>
          <w:rFonts w:cs="Courier New"/>
          <w:sz w:val="20"/>
        </w:rPr>
        <w:t xml:space="preserve">Finalmente, en cuanto a sus </w:t>
      </w:r>
      <w:r w:rsidRPr="00CD65DA">
        <w:rPr>
          <w:rFonts w:cs="Courier New"/>
          <w:b/>
          <w:sz w:val="20"/>
        </w:rPr>
        <w:t>efectos</w:t>
      </w:r>
      <w:r w:rsidRPr="007F0A07">
        <w:rPr>
          <w:rFonts w:cs="Courier New"/>
          <w:sz w:val="20"/>
        </w:rPr>
        <w:t>, se dan directamente entre el representado y el otro contratante, si bien el representante quedará vinculado en los dos supuestos que contempla el art 1725:</w:t>
      </w:r>
    </w:p>
    <w:p w:rsidR="00CD65DA" w:rsidRPr="007F0A07" w:rsidRDefault="00CD65DA" w:rsidP="007F0A07">
      <w:pPr>
        <w:widowControl w:val="0"/>
        <w:autoSpaceDE w:val="0"/>
        <w:autoSpaceDN w:val="0"/>
        <w:adjustRightInd w:val="0"/>
        <w:jc w:val="both"/>
        <w:rPr>
          <w:rFonts w:cs="Courier New"/>
          <w:sz w:val="20"/>
        </w:rPr>
      </w:pPr>
    </w:p>
    <w:p w:rsidR="00785781" w:rsidRPr="007F0A07" w:rsidRDefault="00785781" w:rsidP="007F0A07">
      <w:pPr>
        <w:pStyle w:val="NormalWeb"/>
        <w:ind w:left="1701" w:right="1275"/>
        <w:rPr>
          <w:rFonts w:ascii="Courier New" w:hAnsi="Courier New" w:cs="Courier New"/>
          <w:b/>
          <w:bCs/>
          <w:sz w:val="20"/>
          <w:szCs w:val="20"/>
        </w:rPr>
      </w:pPr>
      <w:r w:rsidRPr="007F0A07">
        <w:rPr>
          <w:rFonts w:ascii="Courier New" w:hAnsi="Courier New" w:cs="Courier New"/>
          <w:b/>
          <w:bCs/>
          <w:sz w:val="20"/>
          <w:szCs w:val="20"/>
        </w:rPr>
        <w:t>El mandatario que obre en concepto de tal no es responsable personalmente a la parte con quien contrata sino cuando se obliga a ello expresamente o traspasa los límites del mandato sin darle conocimiento suficiente de sus poderes.</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REPRESENTACION INDIRECTA</w:t>
      </w:r>
      <w:r w:rsidR="006C2E3B">
        <w:rPr>
          <w:rFonts w:cs="Courier New"/>
          <w:sz w:val="20"/>
        </w:rPr>
        <w:t xml:space="preserve">. </w:t>
      </w:r>
      <w:r w:rsidRPr="007F0A07">
        <w:rPr>
          <w:rFonts w:cs="Courier New"/>
          <w:sz w:val="20"/>
        </w:rPr>
        <w:t>Hay representación indirecta cuando el representante actúa por cuenta o interés del representado pero en nombre propio, de forma que no hay contemplatio domini ni poder (circunstancias que han llevado a algunos autores a no considerarla verdadera representación)</w:t>
      </w:r>
      <w:r w:rsidR="006C2E3B">
        <w:rPr>
          <w:rFonts w:cs="Courier New"/>
          <w:sz w:val="20"/>
        </w:rPr>
        <w:t>.</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CD65DA" w:rsidP="007F0A07">
      <w:pPr>
        <w:widowControl w:val="0"/>
        <w:autoSpaceDE w:val="0"/>
        <w:autoSpaceDN w:val="0"/>
        <w:adjustRightInd w:val="0"/>
        <w:jc w:val="both"/>
        <w:rPr>
          <w:rFonts w:cs="Courier New"/>
          <w:sz w:val="20"/>
        </w:rPr>
      </w:pPr>
      <w:r>
        <w:rPr>
          <w:rFonts w:cs="Courier New"/>
          <w:sz w:val="20"/>
        </w:rPr>
        <w:t>A</w:t>
      </w:r>
      <w:r w:rsidR="00785781" w:rsidRPr="007F0A07">
        <w:rPr>
          <w:rFonts w:cs="Courier New"/>
          <w:sz w:val="20"/>
        </w:rPr>
        <w:t>rt. 1717 CC.:</w:t>
      </w:r>
    </w:p>
    <w:p w:rsidR="00CD65DA" w:rsidRDefault="00CD65DA" w:rsidP="007F0A07">
      <w:pPr>
        <w:pStyle w:val="NormalWeb"/>
        <w:ind w:left="1701" w:right="1275"/>
        <w:rPr>
          <w:rFonts w:ascii="Courier New" w:hAnsi="Courier New" w:cs="Courier New"/>
          <w:b/>
          <w:bCs/>
          <w:sz w:val="20"/>
          <w:szCs w:val="20"/>
        </w:rPr>
      </w:pPr>
    </w:p>
    <w:p w:rsidR="00785781" w:rsidRPr="007F0A07" w:rsidRDefault="00785781" w:rsidP="007F0A07">
      <w:pPr>
        <w:pStyle w:val="NormalWeb"/>
        <w:ind w:left="1701" w:right="1275"/>
        <w:rPr>
          <w:rFonts w:ascii="Courier New" w:hAnsi="Courier New" w:cs="Courier New"/>
          <w:b/>
          <w:bCs/>
          <w:sz w:val="20"/>
          <w:szCs w:val="20"/>
        </w:rPr>
      </w:pPr>
      <w:r w:rsidRPr="007F0A07">
        <w:rPr>
          <w:rFonts w:ascii="Courier New" w:hAnsi="Courier New" w:cs="Courier New"/>
          <w:b/>
          <w:bCs/>
          <w:sz w:val="20"/>
          <w:szCs w:val="20"/>
        </w:rPr>
        <w:t>Cuando el mandatario obra en su propio nombre, el mandante no tiene acción contra las personas con quienes el mandatario ha contratado, ni éstas tampoco contra el mandante.</w:t>
      </w:r>
    </w:p>
    <w:p w:rsidR="00785781" w:rsidRPr="007F0A07" w:rsidRDefault="00785781" w:rsidP="007F0A07">
      <w:pPr>
        <w:pStyle w:val="NormalWeb"/>
        <w:ind w:left="1701" w:right="1275"/>
        <w:rPr>
          <w:rFonts w:ascii="Courier New" w:hAnsi="Courier New" w:cs="Courier New"/>
          <w:b/>
          <w:bCs/>
          <w:sz w:val="20"/>
          <w:szCs w:val="20"/>
        </w:rPr>
      </w:pPr>
      <w:r w:rsidRPr="007F0A07">
        <w:rPr>
          <w:rFonts w:ascii="Courier New" w:hAnsi="Courier New" w:cs="Courier New"/>
          <w:b/>
          <w:bCs/>
          <w:sz w:val="20"/>
          <w:szCs w:val="20"/>
        </w:rPr>
        <w:t>En este caso el mandatario es el obligado directamente en favor de la persona con quien ha contratado, como si el asunto fuera personal suyo. Ex</w:t>
      </w:r>
      <w:r w:rsidR="006C2E3B">
        <w:rPr>
          <w:rFonts w:ascii="Courier New" w:hAnsi="Courier New" w:cs="Courier New"/>
          <w:b/>
          <w:bCs/>
          <w:sz w:val="20"/>
          <w:szCs w:val="20"/>
        </w:rPr>
        <w:t>c</w:t>
      </w:r>
      <w:r w:rsidRPr="007F0A07">
        <w:rPr>
          <w:rFonts w:ascii="Courier New" w:hAnsi="Courier New" w:cs="Courier New"/>
          <w:b/>
          <w:bCs/>
          <w:sz w:val="20"/>
          <w:szCs w:val="20"/>
        </w:rPr>
        <w:t>eptúase el caso en que se trate de cosas propias del mandante.</w:t>
      </w:r>
    </w:p>
    <w:p w:rsidR="00785781" w:rsidRPr="007F0A07" w:rsidRDefault="00785781" w:rsidP="007F0A07">
      <w:pPr>
        <w:pStyle w:val="NormalWeb"/>
        <w:ind w:left="1701" w:right="1275"/>
        <w:rPr>
          <w:rFonts w:ascii="Courier New" w:hAnsi="Courier New" w:cs="Courier New"/>
          <w:b/>
          <w:bCs/>
          <w:sz w:val="20"/>
          <w:szCs w:val="20"/>
        </w:rPr>
      </w:pPr>
      <w:r w:rsidRPr="007F0A07">
        <w:rPr>
          <w:rFonts w:ascii="Courier New" w:hAnsi="Courier New" w:cs="Courier New"/>
          <w:b/>
          <w:bCs/>
          <w:sz w:val="20"/>
          <w:szCs w:val="20"/>
        </w:rPr>
        <w:t>Lo dispuesto en este artículo se entiende sin perjuicio de las acciones entre mandante y mandatario.</w:t>
      </w:r>
    </w:p>
    <w:p w:rsidR="00785781" w:rsidRDefault="00785781" w:rsidP="007F0A07">
      <w:pPr>
        <w:widowControl w:val="0"/>
        <w:autoSpaceDE w:val="0"/>
        <w:autoSpaceDN w:val="0"/>
        <w:adjustRightInd w:val="0"/>
        <w:jc w:val="both"/>
        <w:rPr>
          <w:rFonts w:cs="Courier New"/>
          <w:sz w:val="20"/>
        </w:rPr>
      </w:pPr>
    </w:p>
    <w:p w:rsidR="00CD65DA" w:rsidRPr="007F0A07" w:rsidRDefault="00CD65DA"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 En base a este precepto, la doctrina tradicional, negando que la representación indirecta fuera auténtica representación, entendió que los efectos del negocio se producen erga omnes en el representante sin perjuicio de la obligación personal </w:t>
      </w:r>
      <w:r w:rsidRPr="007F0A07">
        <w:rPr>
          <w:rFonts w:cs="Courier New"/>
          <w:sz w:val="20"/>
        </w:rPr>
        <w:lastRenderedPageBreak/>
        <w:t xml:space="preserve">inter partes de éste de repercutirlos en el representado mediante un nuevo negocio </w:t>
      </w:r>
      <w:r w:rsidRPr="006C2E3B">
        <w:rPr>
          <w:rFonts w:cs="Courier New"/>
          <w:sz w:val="20"/>
        </w:rPr>
        <w:t>(</w:t>
      </w:r>
      <w:r w:rsidRPr="00CD65DA">
        <w:rPr>
          <w:rFonts w:cs="Courier New"/>
          <w:b/>
          <w:sz w:val="20"/>
        </w:rPr>
        <w:t>teoría doble efecto</w:t>
      </w:r>
      <w:r w:rsidRPr="006C2E3B">
        <w:rPr>
          <w:rFonts w:cs="Courier New"/>
          <w:sz w:val="20"/>
        </w:rPr>
        <w:t>)</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 En contra de esta postura, DIEZ PICAZO Y GULLON, considerando la representación indirecta verdadera representación, </w:t>
      </w:r>
      <w:r w:rsidR="006C2E3B">
        <w:rPr>
          <w:rFonts w:cs="Courier New"/>
          <w:sz w:val="20"/>
        </w:rPr>
        <w:t>estiman</w:t>
      </w:r>
      <w:r w:rsidRPr="007F0A07">
        <w:rPr>
          <w:rFonts w:cs="Courier New"/>
          <w:sz w:val="20"/>
        </w:rPr>
        <w:t xml:space="preserve"> que el art. 1717 no excluye que los efectos del negocio se produzcan directamente en el representado, sino que su finalidad es simplemente acentuar la responsabilidad respecto al 3º, ya que quedará obligado no sólo el representado sino también el representante que actuó </w:t>
      </w:r>
      <w:r w:rsidRPr="006C2E3B">
        <w:rPr>
          <w:rFonts w:cs="Courier New"/>
          <w:sz w:val="20"/>
        </w:rPr>
        <w:t>nomine proprio (</w:t>
      </w:r>
      <w:r w:rsidRPr="00CD65DA">
        <w:rPr>
          <w:rFonts w:cs="Courier New"/>
          <w:b/>
          <w:sz w:val="20"/>
        </w:rPr>
        <w:t>teoría un solo efecto</w:t>
      </w:r>
      <w:r w:rsidRPr="006C2E3B">
        <w:rPr>
          <w:rFonts w:cs="Courier New"/>
          <w:sz w:val="20"/>
        </w:rPr>
        <w:t>, sin perjuicio protección apariencia).</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6C0663">
      <w:pPr>
        <w:widowControl w:val="0"/>
        <w:autoSpaceDE w:val="0"/>
        <w:autoSpaceDN w:val="0"/>
        <w:adjustRightInd w:val="0"/>
        <w:ind w:left="708"/>
        <w:jc w:val="both"/>
        <w:rPr>
          <w:rFonts w:cs="Courier New"/>
          <w:sz w:val="20"/>
        </w:rPr>
      </w:pPr>
      <w:r w:rsidRPr="007F0A07">
        <w:rPr>
          <w:rFonts w:cs="Courier New"/>
          <w:sz w:val="20"/>
        </w:rPr>
        <w:t>Advierten dichos autores que el art. 1717 no determina que el asunto sea personal del representante sino que respecto a los terceros, responderá  cono si lo fuera</w:t>
      </w:r>
    </w:p>
    <w:p w:rsidR="00785781" w:rsidRPr="007F0A07" w:rsidRDefault="00785781" w:rsidP="006C0663">
      <w:pPr>
        <w:widowControl w:val="0"/>
        <w:autoSpaceDE w:val="0"/>
        <w:autoSpaceDN w:val="0"/>
        <w:adjustRightInd w:val="0"/>
        <w:ind w:left="708"/>
        <w:jc w:val="both"/>
        <w:rPr>
          <w:rFonts w:cs="Courier New"/>
          <w:sz w:val="20"/>
        </w:rPr>
      </w:pPr>
      <w:r w:rsidRPr="007F0A07">
        <w:rPr>
          <w:rFonts w:cs="Courier New"/>
          <w:sz w:val="20"/>
        </w:rPr>
        <w:t xml:space="preserve"> </w:t>
      </w:r>
    </w:p>
    <w:p w:rsidR="00785781" w:rsidRPr="007F0A07" w:rsidRDefault="00785781" w:rsidP="006C0663">
      <w:pPr>
        <w:widowControl w:val="0"/>
        <w:autoSpaceDE w:val="0"/>
        <w:autoSpaceDN w:val="0"/>
        <w:adjustRightInd w:val="0"/>
        <w:ind w:left="708"/>
        <w:jc w:val="both"/>
        <w:rPr>
          <w:rFonts w:cs="Courier New"/>
          <w:sz w:val="20"/>
        </w:rPr>
      </w:pPr>
      <w:r w:rsidRPr="007F0A07">
        <w:rPr>
          <w:rFonts w:cs="Courier New"/>
          <w:sz w:val="20"/>
        </w:rPr>
        <w:t>En definitiva, según dichos autores la representación indirecta, es indirecta en cuanto al MODO pero directa en cuanto al RESULTADO</w:t>
      </w:r>
      <w:r w:rsidR="006C2E3B">
        <w:rPr>
          <w:rFonts w:cs="Courier New"/>
          <w:sz w:val="20"/>
        </w:rPr>
        <w:t>.</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Por último, estima LACRUZ que esta postura parece obviar los términos claros del p. 1º del art. 1717 que al no conceder acción entre representado y terceros está excluyendo toda vinculación directa entre ellos</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Por ello, en una </w:t>
      </w:r>
      <w:r w:rsidRPr="006C0663">
        <w:rPr>
          <w:rFonts w:cs="Courier New"/>
          <w:b/>
          <w:sz w:val="20"/>
        </w:rPr>
        <w:t>posición ecléctica</w:t>
      </w:r>
      <w:r w:rsidRPr="007F0A07">
        <w:rPr>
          <w:rFonts w:cs="Courier New"/>
          <w:sz w:val="20"/>
        </w:rPr>
        <w:t xml:space="preserve"> considera dicho autor que la postura anterior sólo es sostenible cuando se trate de "cosas propias del representado" entendiendo como tales, no todos sus asuntos propios (ya que la excepción anularía la </w:t>
      </w:r>
      <w:r w:rsidRPr="00FC5476">
        <w:rPr>
          <w:rFonts w:cs="Courier New"/>
          <w:sz w:val="20"/>
        </w:rPr>
        <w:t>regla), ni sólo una acepción ceñida a la expresión "cosas" como bienes tangibles,</w:t>
      </w:r>
      <w:r w:rsidRPr="007F0A07">
        <w:rPr>
          <w:rFonts w:cs="Courier New"/>
          <w:sz w:val="20"/>
        </w:rPr>
        <w:t xml:space="preserve"> sino los supuestos de </w:t>
      </w:r>
      <w:r w:rsidRPr="006C2E3B">
        <w:rPr>
          <w:rFonts w:cs="Courier New"/>
          <w:i/>
          <w:sz w:val="20"/>
        </w:rPr>
        <w:t>contemplatio dominio ex re vel ex facti</w:t>
      </w:r>
      <w:r w:rsidRPr="007F0A07">
        <w:rPr>
          <w:rFonts w:cs="Courier New"/>
          <w:sz w:val="20"/>
        </w:rPr>
        <w:t xml:space="preserve"> </w:t>
      </w:r>
      <w:r w:rsidRPr="006C2E3B">
        <w:rPr>
          <w:rFonts w:cs="Courier New"/>
          <w:i/>
          <w:sz w:val="20"/>
        </w:rPr>
        <w:t xml:space="preserve">circunstantiis </w:t>
      </w:r>
      <w:r w:rsidRPr="007F0A07">
        <w:rPr>
          <w:rFonts w:cs="Courier New"/>
          <w:sz w:val="20"/>
        </w:rPr>
        <w:t>(</w:t>
      </w:r>
      <w:r w:rsidR="006C2E3B">
        <w:rPr>
          <w:rFonts w:cs="Courier New"/>
          <w:sz w:val="20"/>
        </w:rPr>
        <w:t xml:space="preserve">la </w:t>
      </w:r>
      <w:r w:rsidRPr="007F0A07">
        <w:rPr>
          <w:rFonts w:cs="Courier New"/>
          <w:sz w:val="20"/>
          <w:highlight w:val="yellow"/>
        </w:rPr>
        <w:t xml:space="preserve">cd verbis expressis </w:t>
      </w:r>
      <w:r w:rsidR="006C2E3B">
        <w:rPr>
          <w:rFonts w:cs="Courier New"/>
          <w:sz w:val="20"/>
          <w:highlight w:val="yellow"/>
        </w:rPr>
        <w:t>no sería la única</w:t>
      </w:r>
      <w:r w:rsidR="006C2E3B" w:rsidRPr="00FC5476">
        <w:rPr>
          <w:rFonts w:cs="Courier New"/>
          <w:sz w:val="20"/>
        </w:rPr>
        <w:t xml:space="preserve"> posible</w:t>
      </w:r>
      <w:r w:rsidRPr="00FC5476">
        <w:rPr>
          <w:rFonts w:cs="Courier New"/>
          <w:sz w:val="20"/>
        </w:rPr>
        <w:t>),</w:t>
      </w:r>
      <w:r w:rsidRPr="007F0A07">
        <w:rPr>
          <w:rFonts w:cs="Courier New"/>
          <w:sz w:val="20"/>
        </w:rPr>
        <w:t xml:space="preserve"> siempre que sea manifiestamente ajeno el bien o interés y sea esta circunstancia conocida por la otra parte.</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Por lo que respecta a la interpretación jurisprudencial del artículo 1717 del Cc, debe destacarse que el </w:t>
      </w:r>
      <w:r w:rsidRPr="00AB3D07">
        <w:rPr>
          <w:rFonts w:cs="Courier New"/>
          <w:b/>
          <w:sz w:val="20"/>
          <w:u w:val="single"/>
        </w:rPr>
        <w:t>TS</w:t>
      </w:r>
      <w:r w:rsidRPr="007F0A07">
        <w:rPr>
          <w:rFonts w:cs="Courier New"/>
          <w:sz w:val="20"/>
        </w:rPr>
        <w:t>, entre otras, en sentencia de 31 de octubre de 2003, no ha dudado en atribuir efectos directos para el representado cuando el carácter ajeno de la gestión del representante indirecto ha quedado suficientemente acreditado.</w:t>
      </w:r>
    </w:p>
    <w:p w:rsidR="00785781" w:rsidRPr="007F0A07" w:rsidRDefault="00785781" w:rsidP="007F0A07">
      <w:pPr>
        <w:widowControl w:val="0"/>
        <w:autoSpaceDE w:val="0"/>
        <w:autoSpaceDN w:val="0"/>
        <w:adjustRightInd w:val="0"/>
        <w:jc w:val="both"/>
        <w:rPr>
          <w:rFonts w:cs="Courier New"/>
          <w:sz w:val="20"/>
        </w:rPr>
      </w:pPr>
    </w:p>
    <w:p w:rsidR="006C0663" w:rsidRDefault="00785781" w:rsidP="00AB3D07">
      <w:pPr>
        <w:widowControl w:val="0"/>
        <w:autoSpaceDE w:val="0"/>
        <w:autoSpaceDN w:val="0"/>
        <w:adjustRightInd w:val="0"/>
        <w:ind w:right="-136"/>
        <w:jc w:val="both"/>
        <w:rPr>
          <w:rFonts w:cs="Courier New"/>
          <w:sz w:val="20"/>
        </w:rPr>
      </w:pPr>
      <w:r w:rsidRPr="007F0A07">
        <w:rPr>
          <w:rFonts w:cs="Courier New"/>
          <w:sz w:val="20"/>
        </w:rPr>
        <w:t xml:space="preserve">Por su parte, la importante </w:t>
      </w:r>
      <w:r w:rsidR="00AB3D07">
        <w:rPr>
          <w:rFonts w:cs="Courier New"/>
          <w:b/>
          <w:sz w:val="20"/>
          <w:u w:val="single"/>
        </w:rPr>
        <w:t>R</w:t>
      </w:r>
      <w:r w:rsidR="006C0663">
        <w:rPr>
          <w:rFonts w:cs="Courier New"/>
          <w:b/>
          <w:sz w:val="20"/>
          <w:u w:val="single"/>
        </w:rPr>
        <w:t>DGRN</w:t>
      </w:r>
      <w:r w:rsidRPr="00AB3D07">
        <w:rPr>
          <w:rFonts w:cs="Courier New"/>
          <w:b/>
          <w:sz w:val="20"/>
          <w:u w:val="single"/>
        </w:rPr>
        <w:t xml:space="preserve"> 6 de julio de 2006</w:t>
      </w:r>
      <w:r w:rsidRPr="007F0A07">
        <w:rPr>
          <w:rFonts w:cs="Courier New"/>
          <w:sz w:val="20"/>
        </w:rPr>
        <w:t xml:space="preserve"> ha interpretado el alcance del artículo 1717 del Cc</w:t>
      </w:r>
      <w:r w:rsidR="006C0663">
        <w:rPr>
          <w:rFonts w:cs="Courier New"/>
          <w:sz w:val="20"/>
        </w:rPr>
        <w:t>. S</w:t>
      </w:r>
      <w:r w:rsidRPr="007F0A07">
        <w:rPr>
          <w:rFonts w:cs="Courier New"/>
          <w:sz w:val="20"/>
        </w:rPr>
        <w:t>iguiendo la doctrina más moderna afirma que</w:t>
      </w:r>
      <w:r w:rsidR="006C0663">
        <w:rPr>
          <w:rFonts w:cs="Courier New"/>
          <w:sz w:val="20"/>
        </w:rPr>
        <w:t>:</w:t>
      </w:r>
    </w:p>
    <w:p w:rsidR="006C0663" w:rsidRDefault="006C0663" w:rsidP="00AB3D07">
      <w:pPr>
        <w:widowControl w:val="0"/>
        <w:autoSpaceDE w:val="0"/>
        <w:autoSpaceDN w:val="0"/>
        <w:adjustRightInd w:val="0"/>
        <w:ind w:right="-136"/>
        <w:jc w:val="both"/>
        <w:rPr>
          <w:rFonts w:cs="Courier New"/>
          <w:sz w:val="20"/>
        </w:rPr>
      </w:pPr>
    </w:p>
    <w:p w:rsidR="00785781" w:rsidRPr="006C0663" w:rsidRDefault="006C0663" w:rsidP="006C0663">
      <w:pPr>
        <w:pStyle w:val="Prrafodelista"/>
        <w:numPr>
          <w:ilvl w:val="0"/>
          <w:numId w:val="10"/>
        </w:numPr>
        <w:ind w:right="-136"/>
        <w:rPr>
          <w:rFonts w:cs="Courier New"/>
        </w:rPr>
      </w:pPr>
      <w:r w:rsidRPr="006C0663">
        <w:rPr>
          <w:rFonts w:cs="Courier New"/>
        </w:rPr>
        <w:t>L</w:t>
      </w:r>
      <w:r w:rsidR="00785781" w:rsidRPr="006C0663">
        <w:rPr>
          <w:rFonts w:cs="Courier New"/>
        </w:rPr>
        <w:t xml:space="preserve">a representación indirecta o mediata es auténtica </w:t>
      </w:r>
      <w:r w:rsidRPr="006C0663">
        <w:rPr>
          <w:rFonts w:cs="Courier New"/>
        </w:rPr>
        <w:t>r</w:t>
      </w:r>
      <w:r w:rsidR="00785781" w:rsidRPr="006C0663">
        <w:rPr>
          <w:rFonts w:cs="Courier New"/>
        </w:rPr>
        <w:t xml:space="preserve">epresentación </w:t>
      </w:r>
      <w:r w:rsidRPr="006C0663">
        <w:rPr>
          <w:rFonts w:cs="Courier New"/>
        </w:rPr>
        <w:t>(</w:t>
      </w:r>
      <w:r w:rsidR="00785781" w:rsidRPr="006C0663">
        <w:rPr>
          <w:rFonts w:cs="Courier New"/>
        </w:rPr>
        <w:t>efectos directos</w:t>
      </w:r>
      <w:r w:rsidRPr="006C0663">
        <w:rPr>
          <w:rFonts w:cs="Courier New"/>
        </w:rPr>
        <w:t>). L</w:t>
      </w:r>
      <w:r w:rsidR="00785781" w:rsidRPr="006C0663">
        <w:rPr>
          <w:rFonts w:cs="Courier New"/>
        </w:rPr>
        <w:t xml:space="preserve">a propiedad de la cosa objeto del contrato pertenece al representado desde la consumación del contrato, siendo el gestor un simple poseedor en nombre ajeno (artículo 439 y 463 del Código Civil) por lo que no puede llegar a adquirir el dominio por vía de </w:t>
      </w:r>
      <w:r w:rsidR="00785781" w:rsidRPr="006C0663">
        <w:rPr>
          <w:rFonts w:cs="Courier New"/>
          <w:b/>
          <w:u w:val="single"/>
        </w:rPr>
        <w:t>usucapión</w:t>
      </w:r>
      <w:r w:rsidR="00785781" w:rsidRPr="006C0663">
        <w:rPr>
          <w:rFonts w:cs="Courier New"/>
        </w:rPr>
        <w:t xml:space="preserve"> ordinaria por falta de justo título (artículos 447, 1.941 y 1.952 del Código Civil) y pudiendo el representado ejercitar la acción </w:t>
      </w:r>
      <w:r w:rsidR="00785781" w:rsidRPr="006C0663">
        <w:rPr>
          <w:rFonts w:cs="Courier New"/>
          <w:b/>
          <w:u w:val="single"/>
        </w:rPr>
        <w:t>reivindicatoria</w:t>
      </w:r>
      <w:r w:rsidR="00785781" w:rsidRPr="006C0663">
        <w:rPr>
          <w:rFonts w:cs="Courier New"/>
        </w:rPr>
        <w:t xml:space="preserve"> frente a él. Confirma esta idea el artículo 80 (derecho de separación) de la Ley Concursal de 9 de julio de 2.003</w:t>
      </w:r>
      <w:r w:rsidR="00AB3D07" w:rsidRPr="006C0663">
        <w:rPr>
          <w:rFonts w:cs="Courier New"/>
        </w:rPr>
        <w:t>.</w:t>
      </w:r>
      <w:r w:rsidR="00AB3D07" w:rsidRPr="006C0663">
        <w:rPr>
          <w:rFonts w:cs="Courier New"/>
          <w:b/>
          <w:bCs/>
        </w:rPr>
        <w:t xml:space="preserve"> </w:t>
      </w:r>
    </w:p>
    <w:p w:rsidR="00785781" w:rsidRPr="00AB3D07" w:rsidRDefault="00785781" w:rsidP="007F0A07">
      <w:pPr>
        <w:widowControl w:val="0"/>
        <w:autoSpaceDE w:val="0"/>
        <w:autoSpaceDN w:val="0"/>
        <w:adjustRightInd w:val="0"/>
        <w:jc w:val="both"/>
        <w:rPr>
          <w:rFonts w:cs="Courier New"/>
          <w:sz w:val="20"/>
        </w:rPr>
      </w:pPr>
    </w:p>
    <w:p w:rsidR="00785781" w:rsidRPr="006C0663" w:rsidRDefault="006C0663" w:rsidP="006C0663">
      <w:pPr>
        <w:pStyle w:val="Prrafodelista"/>
        <w:numPr>
          <w:ilvl w:val="0"/>
          <w:numId w:val="10"/>
        </w:numPr>
        <w:ind w:right="-136"/>
        <w:rPr>
          <w:rFonts w:cs="Courier New"/>
        </w:rPr>
      </w:pPr>
      <w:r w:rsidRPr="006C0663">
        <w:rPr>
          <w:rFonts w:cs="Courier New"/>
        </w:rPr>
        <w:t>L</w:t>
      </w:r>
      <w:r w:rsidR="00785781" w:rsidRPr="006C0663">
        <w:rPr>
          <w:rFonts w:cs="Courier New"/>
        </w:rPr>
        <w:t xml:space="preserve">a representación indirecta (1717 Cc, actuación en nombre propio pero en interés ajeno) da lugar a una acción reivindicatoria y </w:t>
      </w:r>
      <w:r w:rsidR="00785781" w:rsidRPr="006C0663">
        <w:rPr>
          <w:rFonts w:cs="Courier New"/>
          <w:b/>
          <w:u w:val="single"/>
        </w:rPr>
        <w:t>tercería de dominio</w:t>
      </w:r>
      <w:r w:rsidR="00785781" w:rsidRPr="006C0663">
        <w:rPr>
          <w:rFonts w:cs="Courier New"/>
        </w:rPr>
        <w:t xml:space="preserve"> del representado frente al rpte; pues el rpdo es dueño de la cosa ab initio, </w:t>
      </w:r>
      <w:r w:rsidR="00785781" w:rsidRPr="006C0663">
        <w:rPr>
          <w:rFonts w:cs="Courier New"/>
          <w:b/>
          <w:u w:val="single"/>
        </w:rPr>
        <w:t>sin ser preciso</w:t>
      </w:r>
      <w:r w:rsidR="00785781" w:rsidRPr="006C0663">
        <w:rPr>
          <w:rFonts w:cs="Courier New"/>
        </w:rPr>
        <w:t xml:space="preserve"> –ni posible, pues sería simulado- </w:t>
      </w:r>
      <w:r w:rsidR="00785781" w:rsidRPr="006C0663">
        <w:rPr>
          <w:rFonts w:cs="Courier New"/>
          <w:b/>
          <w:u w:val="single"/>
        </w:rPr>
        <w:t>un acto de transferencia sobrevenido a su favor</w:t>
      </w:r>
      <w:r w:rsidR="00785781" w:rsidRPr="006C0663">
        <w:rPr>
          <w:rFonts w:cs="Courier New"/>
        </w:rPr>
        <w:t>.</w:t>
      </w:r>
    </w:p>
    <w:p w:rsidR="00785781" w:rsidRPr="00AB3D07" w:rsidRDefault="00785781" w:rsidP="006C0663">
      <w:pPr>
        <w:widowControl w:val="0"/>
        <w:autoSpaceDE w:val="0"/>
        <w:autoSpaceDN w:val="0"/>
        <w:adjustRightInd w:val="0"/>
        <w:ind w:right="-136" w:firstLine="120"/>
        <w:jc w:val="both"/>
        <w:rPr>
          <w:rFonts w:cs="Courier New"/>
          <w:sz w:val="20"/>
        </w:rPr>
      </w:pPr>
    </w:p>
    <w:p w:rsidR="00785781" w:rsidRPr="006C0663" w:rsidRDefault="00785781" w:rsidP="006C0663">
      <w:pPr>
        <w:pStyle w:val="Prrafodelista"/>
        <w:numPr>
          <w:ilvl w:val="0"/>
          <w:numId w:val="10"/>
        </w:numPr>
        <w:rPr>
          <w:rFonts w:cs="Courier New"/>
        </w:rPr>
      </w:pPr>
      <w:r w:rsidRPr="006C0663">
        <w:rPr>
          <w:rFonts w:cs="Courier New"/>
          <w:u w:val="single"/>
        </w:rPr>
        <w:t>No</w:t>
      </w:r>
      <w:r w:rsidRPr="006C0663">
        <w:rPr>
          <w:rFonts w:cs="Courier New"/>
          <w:b/>
          <w:u w:val="single"/>
        </w:rPr>
        <w:t xml:space="preserve"> es preciso</w:t>
      </w:r>
      <w:r w:rsidRPr="006C0663">
        <w:rPr>
          <w:rFonts w:cs="Courier New"/>
        </w:rPr>
        <w:t xml:space="preserve"> </w:t>
      </w:r>
      <w:r w:rsidR="00AB3D07" w:rsidRPr="006C0663">
        <w:rPr>
          <w:rFonts w:cs="Courier New"/>
        </w:rPr>
        <w:t xml:space="preserve">en todo caso </w:t>
      </w:r>
      <w:r w:rsidRPr="006C0663">
        <w:rPr>
          <w:rFonts w:cs="Courier New"/>
          <w:b/>
          <w:u w:val="single"/>
        </w:rPr>
        <w:t>un</w:t>
      </w:r>
      <w:r w:rsidR="00BB31D5">
        <w:rPr>
          <w:rFonts w:cs="Courier New"/>
          <w:b/>
          <w:u w:val="single"/>
        </w:rPr>
        <w:t>a escritura de</w:t>
      </w:r>
      <w:r w:rsidRPr="006C0663">
        <w:rPr>
          <w:rFonts w:cs="Courier New"/>
          <w:b/>
          <w:u w:val="single"/>
        </w:rPr>
        <w:t xml:space="preserve"> poder previ</w:t>
      </w:r>
      <w:r w:rsidR="00BB31D5">
        <w:rPr>
          <w:rFonts w:cs="Courier New"/>
          <w:b/>
          <w:u w:val="single"/>
        </w:rPr>
        <w:t>a</w:t>
      </w:r>
      <w:r w:rsidRPr="006C0663">
        <w:rPr>
          <w:rFonts w:cs="Courier New"/>
          <w:b/>
          <w:u w:val="single"/>
        </w:rPr>
        <w:t xml:space="preserve"> a favor del rpte</w:t>
      </w:r>
      <w:r w:rsidRPr="006C0663">
        <w:rPr>
          <w:rFonts w:cs="Courier New"/>
        </w:rPr>
        <w:t xml:space="preserve"> que acredite su rpton indirecta. Cabe ratificación posterior (pese al limitado tenor literal del art. 1259 Cc, ex arts. 1727, 1892 y 1893), </w:t>
      </w:r>
      <w:r w:rsidRPr="006C0663">
        <w:rPr>
          <w:rFonts w:cs="Courier New"/>
          <w:b/>
        </w:rPr>
        <w:t>siempre que</w:t>
      </w:r>
      <w:r w:rsidRPr="006C0663">
        <w:rPr>
          <w:rFonts w:cs="Courier New"/>
        </w:rPr>
        <w:t xml:space="preserve"> dicha ratificación vaya acompañada de algún hecho o circunstancia que permita afirmar que, </w:t>
      </w:r>
      <w:r w:rsidRPr="006C0663">
        <w:rPr>
          <w:rFonts w:cs="Courier New"/>
          <w:b/>
        </w:rPr>
        <w:t>atendidas las circunstancias</w:t>
      </w:r>
      <w:r w:rsidRPr="006C0663">
        <w:rPr>
          <w:rFonts w:cs="Courier New"/>
        </w:rPr>
        <w:t>, ha quedado</w:t>
      </w:r>
      <w:r w:rsidRPr="006C0663">
        <w:rPr>
          <w:rFonts w:cs="Courier New"/>
          <w:b/>
        </w:rPr>
        <w:t xml:space="preserve"> suficientemente evidenciada la relación de representación</w:t>
      </w:r>
      <w:r w:rsidRPr="006C0663">
        <w:rPr>
          <w:rFonts w:cs="Courier New"/>
        </w:rPr>
        <w:t xml:space="preserve"> “atendidas” las circunstancias del caso.</w:t>
      </w:r>
    </w:p>
    <w:p w:rsidR="00785781" w:rsidRPr="00AB3D07" w:rsidRDefault="00785781" w:rsidP="007F0A07">
      <w:pPr>
        <w:jc w:val="both"/>
        <w:rPr>
          <w:rFonts w:cs="Courier New"/>
          <w:sz w:val="20"/>
        </w:rPr>
      </w:pPr>
    </w:p>
    <w:p w:rsidR="00785781" w:rsidRPr="006C0663" w:rsidRDefault="00785781" w:rsidP="006C0663">
      <w:pPr>
        <w:pStyle w:val="Prrafodelista"/>
        <w:numPr>
          <w:ilvl w:val="0"/>
          <w:numId w:val="10"/>
        </w:numPr>
        <w:rPr>
          <w:rFonts w:cs="Courier New"/>
        </w:rPr>
      </w:pPr>
      <w:r w:rsidRPr="006C0663">
        <w:rPr>
          <w:rFonts w:cs="Courier New"/>
        </w:rPr>
        <w:t xml:space="preserve">La inscripción deba practicarse directamente a favor del representado si </w:t>
      </w:r>
      <w:r w:rsidRPr="006C0663">
        <w:rPr>
          <w:rFonts w:cs="Courier New"/>
        </w:rPr>
        <w:lastRenderedPageBreak/>
        <w:t xml:space="preserve">la relación representativa ha sido acreditada en el momento de solicitarse la inscripción del título traslativo. Y ello </w:t>
      </w:r>
      <w:r w:rsidRPr="006C0663">
        <w:rPr>
          <w:rFonts w:cs="Courier New"/>
          <w:b/>
          <w:u w:val="single"/>
        </w:rPr>
        <w:t>sin perjuicio de la debida protección al 3º</w:t>
      </w:r>
      <w:r w:rsidRPr="006C0663">
        <w:rPr>
          <w:rFonts w:cs="Courier New"/>
        </w:rPr>
        <w:t xml:space="preserve"> que contrató con el rpte indirecto </w:t>
      </w:r>
      <w:r w:rsidRPr="006C0663">
        <w:rPr>
          <w:rFonts w:cs="Courier New"/>
          <w:sz w:val="16"/>
        </w:rPr>
        <w:t>(</w:t>
      </w:r>
      <w:r w:rsidRPr="006C0663">
        <w:rPr>
          <w:rFonts w:cs="Courier New"/>
          <w:bCs/>
          <w:sz w:val="16"/>
        </w:rPr>
        <w:t>el contrato sigue produciendo todos sus efectos entre quienes lo suscribieron)</w:t>
      </w:r>
      <w:r w:rsidRPr="006C0663">
        <w:rPr>
          <w:rFonts w:cs="Courier New"/>
          <w:bCs/>
        </w:rPr>
        <w:t xml:space="preserve">. </w:t>
      </w:r>
    </w:p>
    <w:p w:rsidR="006C0663" w:rsidRPr="006C0663" w:rsidRDefault="006C0663" w:rsidP="006C0663">
      <w:pPr>
        <w:pStyle w:val="Prrafodelista"/>
        <w:numPr>
          <w:ilvl w:val="0"/>
          <w:numId w:val="0"/>
        </w:numPr>
        <w:ind w:left="720"/>
        <w:rPr>
          <w:rFonts w:cs="Courier New"/>
        </w:rPr>
      </w:pP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pStyle w:val="Ttulo4"/>
        <w:rPr>
          <w:rFonts w:ascii="Courier New" w:hAnsi="Courier New" w:cs="Courier New"/>
          <w:sz w:val="20"/>
        </w:rPr>
      </w:pPr>
      <w:r w:rsidRPr="007F0A07">
        <w:rPr>
          <w:rFonts w:ascii="Courier New" w:hAnsi="Courier New" w:cs="Courier New"/>
          <w:sz w:val="20"/>
        </w:rPr>
        <w:t xml:space="preserve">LA  AUTOCONTRATACION </w:t>
      </w:r>
    </w:p>
    <w:p w:rsidR="00785781" w:rsidRPr="007F0A07" w:rsidRDefault="00785781" w:rsidP="007F0A07">
      <w:pPr>
        <w:widowControl w:val="0"/>
        <w:autoSpaceDE w:val="0"/>
        <w:autoSpaceDN w:val="0"/>
        <w:adjustRightInd w:val="0"/>
        <w:jc w:val="both"/>
        <w:rPr>
          <w:rFonts w:cs="Courier New"/>
          <w:sz w:val="20"/>
        </w:rPr>
      </w:pPr>
    </w:p>
    <w:p w:rsidR="00212E02" w:rsidRDefault="00212E02" w:rsidP="007F0A07">
      <w:pPr>
        <w:widowControl w:val="0"/>
        <w:autoSpaceDE w:val="0"/>
        <w:autoSpaceDN w:val="0"/>
        <w:adjustRightInd w:val="0"/>
        <w:jc w:val="both"/>
        <w:rPr>
          <w:rFonts w:cs="Courier New"/>
          <w:sz w:val="20"/>
        </w:rPr>
      </w:pPr>
      <w:r w:rsidRPr="007F0A07">
        <w:rPr>
          <w:rFonts w:cs="Courier New"/>
          <w:sz w:val="20"/>
          <w:highlight w:val="yellow"/>
        </w:rPr>
        <w:t>Alude a la posibilidad de vincular jurídicamente a dos patrimonios mediante un acto unilateral (De Castro).</w:t>
      </w:r>
      <w:r>
        <w:rPr>
          <w:rFonts w:cs="Courier New"/>
          <w:sz w:val="20"/>
        </w:rPr>
        <w:t xml:space="preserve"> T</w:t>
      </w:r>
      <w:r w:rsidR="00785781" w:rsidRPr="007F0A07">
        <w:rPr>
          <w:rFonts w:cs="Courier New"/>
          <w:sz w:val="20"/>
        </w:rPr>
        <w:t xml:space="preserve">iene lugar cuando una sola persona celebra un contrato entre dos partes cuya representación ostenta </w:t>
      </w:r>
      <w:r w:rsidR="00785781" w:rsidRPr="007F0A07">
        <w:rPr>
          <w:rFonts w:cs="Courier New"/>
          <w:sz w:val="20"/>
          <w:highlight w:val="yellow"/>
        </w:rPr>
        <w:t>(múltiple representación)</w:t>
      </w:r>
      <w:r w:rsidR="00785781" w:rsidRPr="007F0A07">
        <w:rPr>
          <w:rFonts w:cs="Courier New"/>
          <w:sz w:val="20"/>
        </w:rPr>
        <w:t xml:space="preserve">, o entre él mismo y su representado </w:t>
      </w:r>
      <w:r w:rsidR="00785781" w:rsidRPr="007F0A07">
        <w:rPr>
          <w:rFonts w:cs="Courier New"/>
          <w:sz w:val="20"/>
          <w:highlight w:val="yellow"/>
        </w:rPr>
        <w:t>(autocontratacion stricto sensu)</w:t>
      </w:r>
      <w:r w:rsidR="00785781" w:rsidRPr="007F0A07">
        <w:rPr>
          <w:rFonts w:cs="Courier New"/>
          <w:sz w:val="20"/>
        </w:rPr>
        <w:t>.</w:t>
      </w:r>
    </w:p>
    <w:p w:rsidR="00212E02" w:rsidRDefault="00212E02"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highlight w:val="yellow"/>
        </w:rPr>
        <w:t xml:space="preserve">El riesgo de la autocontratación es que una sola voluntad haga dos manifestaciones jurídicas  conjugadas y </w:t>
      </w:r>
      <w:r w:rsidRPr="007F0A07">
        <w:rPr>
          <w:rFonts w:cs="Courier New"/>
          <w:b/>
          <w:sz w:val="20"/>
          <w:highlight w:val="yellow"/>
          <w:u w:val="single"/>
        </w:rPr>
        <w:t>económicamente contrapuestas</w:t>
      </w:r>
      <w:r w:rsidRPr="007F0A07">
        <w:rPr>
          <w:rFonts w:cs="Courier New"/>
          <w:sz w:val="20"/>
          <w:highlight w:val="yellow"/>
        </w:rPr>
        <w:t>.</w:t>
      </w:r>
    </w:p>
    <w:p w:rsidR="00785781" w:rsidRPr="007F0A07" w:rsidRDefault="00785781" w:rsidP="007F0A07">
      <w:pPr>
        <w:widowControl w:val="0"/>
        <w:autoSpaceDE w:val="0"/>
        <w:autoSpaceDN w:val="0"/>
        <w:adjustRightInd w:val="0"/>
        <w:ind w:left="851"/>
        <w:jc w:val="both"/>
        <w:rPr>
          <w:rFonts w:cs="Courier New"/>
          <w:sz w:val="20"/>
        </w:rPr>
      </w:pPr>
    </w:p>
    <w:p w:rsidR="00785781" w:rsidRDefault="00785781" w:rsidP="007F0A07">
      <w:pPr>
        <w:widowControl w:val="0"/>
        <w:autoSpaceDE w:val="0"/>
        <w:autoSpaceDN w:val="0"/>
        <w:adjustRightInd w:val="0"/>
        <w:jc w:val="both"/>
        <w:rPr>
          <w:rFonts w:cs="Courier New"/>
          <w:sz w:val="20"/>
        </w:rPr>
      </w:pPr>
      <w:r w:rsidRPr="007F0A07">
        <w:rPr>
          <w:rFonts w:cs="Courier New"/>
          <w:sz w:val="20"/>
        </w:rPr>
        <w:t xml:space="preserve">Nuestro C.C. no lo regula directamente, salvo en casos </w:t>
      </w:r>
      <w:r w:rsidR="00DE1ED6">
        <w:rPr>
          <w:rFonts w:cs="Courier New"/>
          <w:sz w:val="20"/>
        </w:rPr>
        <w:t>concretos</w:t>
      </w:r>
      <w:r w:rsidRPr="007F0A07">
        <w:rPr>
          <w:rFonts w:cs="Courier New"/>
          <w:sz w:val="20"/>
        </w:rPr>
        <w:t>, bien para admitirla –con cautelas- o para prohibirla.</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u w:val="single"/>
        </w:rPr>
      </w:pPr>
      <w:r w:rsidRPr="007F0A07">
        <w:rPr>
          <w:rFonts w:cs="Courier New"/>
          <w:sz w:val="20"/>
          <w:u w:val="single"/>
        </w:rPr>
        <w:t>ADMISIONES LEGALES</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 xml:space="preserve"> - La Ley de Fundaciones de 26 de diciembre de 2002 (art 28): “Los patronos podrán contratar con la fundación, ya sea en nombre propio o de un tercero, </w:t>
      </w:r>
      <w:r w:rsidRPr="00212E02">
        <w:rPr>
          <w:rFonts w:cs="Courier New"/>
          <w:sz w:val="20"/>
          <w:u w:val="single"/>
        </w:rPr>
        <w:t>previa autorización del Protectorado</w:t>
      </w:r>
      <w:r w:rsidRPr="007F0A07">
        <w:rPr>
          <w:rFonts w:cs="Courier New"/>
          <w:sz w:val="20"/>
        </w:rPr>
        <w:t xml:space="preserve"> que se extenderá al supuesto de personas físicas que actúen como representantes de los patronos”.</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7F0A07">
      <w:pPr>
        <w:jc w:val="both"/>
        <w:rPr>
          <w:rFonts w:cs="Courier New"/>
          <w:sz w:val="20"/>
        </w:rPr>
      </w:pPr>
      <w:r w:rsidRPr="007F0A07">
        <w:rPr>
          <w:rFonts w:cs="Courier New"/>
          <w:sz w:val="20"/>
        </w:rPr>
        <w:t xml:space="preserve">- Art 234 RH en sede de </w:t>
      </w:r>
      <w:r w:rsidR="00212E02">
        <w:rPr>
          <w:rFonts w:cs="Courier New"/>
          <w:sz w:val="20"/>
        </w:rPr>
        <w:t>venta extrajudicial:</w:t>
      </w:r>
      <w:r w:rsidRPr="007F0A07">
        <w:rPr>
          <w:rFonts w:cs="Courier New"/>
          <w:sz w:val="20"/>
        </w:rPr>
        <w:t xml:space="preserve"> posibilidad de designar al propio acreedor como persona que en su día haya de otorgar la escritura de venta de la finca en representación del hipotecante. </w:t>
      </w:r>
    </w:p>
    <w:p w:rsidR="00785781" w:rsidRPr="007F0A07" w:rsidRDefault="00785781" w:rsidP="007F0A07">
      <w:pPr>
        <w:jc w:val="both"/>
        <w:rPr>
          <w:rFonts w:cs="Courier New"/>
          <w:sz w:val="20"/>
        </w:rPr>
      </w:pPr>
    </w:p>
    <w:p w:rsidR="00785781" w:rsidRPr="007F0A07" w:rsidRDefault="00785781" w:rsidP="00DE1ED6">
      <w:pPr>
        <w:jc w:val="both"/>
        <w:rPr>
          <w:rFonts w:cs="Courier New"/>
          <w:sz w:val="20"/>
          <w:highlight w:val="yellow"/>
        </w:rPr>
      </w:pPr>
      <w:r w:rsidRPr="007F0A07">
        <w:rPr>
          <w:rFonts w:cs="Courier New"/>
          <w:sz w:val="20"/>
        </w:rPr>
        <w:t xml:space="preserve">- Art 190 LSC, reformado por Ley 31/2014, de 3 de diciembre. En los casos menos importantes de conflicto de interés el socio </w:t>
      </w:r>
      <w:r w:rsidRPr="007F0A07">
        <w:rPr>
          <w:rFonts w:cs="Courier New"/>
          <w:sz w:val="20"/>
          <w:u w:val="single"/>
        </w:rPr>
        <w:t>no</w:t>
      </w:r>
      <w:r w:rsidRPr="007F0A07">
        <w:rPr>
          <w:rFonts w:cs="Courier New"/>
          <w:sz w:val="20"/>
        </w:rPr>
        <w:t xml:space="preserve"> queda privado del derecho de voto</w:t>
      </w:r>
      <w:r w:rsidR="00212E02">
        <w:rPr>
          <w:rFonts w:cs="Courier New"/>
          <w:sz w:val="20"/>
        </w:rPr>
        <w:t xml:space="preserve"> (</w:t>
      </w:r>
      <w:r w:rsidRPr="007F0A07">
        <w:rPr>
          <w:rFonts w:cs="Courier New"/>
          <w:sz w:val="20"/>
        </w:rPr>
        <w:t xml:space="preserve">sin perjuicio de ciertas peculiaridades en materia de carga de la prueba </w:t>
      </w:r>
      <w:r w:rsidR="00DE1ED6">
        <w:rPr>
          <w:rFonts w:cs="Courier New"/>
          <w:sz w:val="20"/>
        </w:rPr>
        <w:t xml:space="preserve">en </w:t>
      </w:r>
      <w:r w:rsidRPr="007F0A07">
        <w:rPr>
          <w:rFonts w:cs="Courier New"/>
          <w:sz w:val="20"/>
        </w:rPr>
        <w:t>caso de impugnación del acuerdo adoptado</w:t>
      </w:r>
      <w:r w:rsidR="00212E02">
        <w:rPr>
          <w:rFonts w:cs="Courier New"/>
          <w:sz w:val="20"/>
        </w:rPr>
        <w:t>)</w:t>
      </w:r>
      <w:r w:rsidRPr="007F0A07">
        <w:rPr>
          <w:rFonts w:cs="Courier New"/>
          <w:sz w:val="20"/>
        </w:rPr>
        <w:t xml:space="preserve">. </w:t>
      </w:r>
    </w:p>
    <w:p w:rsidR="00785781" w:rsidRPr="007F0A07" w:rsidRDefault="00785781" w:rsidP="007F0A07">
      <w:pPr>
        <w:jc w:val="both"/>
        <w:rPr>
          <w:rFonts w:cs="Courier New"/>
          <w:sz w:val="20"/>
        </w:rPr>
      </w:pPr>
    </w:p>
    <w:p w:rsidR="00785781" w:rsidRPr="007F0A07" w:rsidRDefault="00785781" w:rsidP="007F0A07">
      <w:pPr>
        <w:widowControl w:val="0"/>
        <w:autoSpaceDE w:val="0"/>
        <w:autoSpaceDN w:val="0"/>
        <w:adjustRightInd w:val="0"/>
        <w:jc w:val="both"/>
        <w:rPr>
          <w:rFonts w:cs="Courier New"/>
          <w:sz w:val="20"/>
          <w:u w:val="single"/>
        </w:rPr>
      </w:pPr>
      <w:r w:rsidRPr="007F0A07">
        <w:rPr>
          <w:rFonts w:cs="Courier New"/>
          <w:sz w:val="20"/>
          <w:u w:val="single"/>
        </w:rPr>
        <w:t>PROHIBICIONES LEGALES</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DE1ED6">
      <w:pPr>
        <w:jc w:val="both"/>
        <w:rPr>
          <w:rFonts w:cs="Courier New"/>
          <w:sz w:val="20"/>
        </w:rPr>
      </w:pPr>
      <w:r w:rsidRPr="007F0A07">
        <w:rPr>
          <w:rFonts w:cs="Courier New"/>
          <w:sz w:val="20"/>
        </w:rPr>
        <w:t>+ El artículo 162.2º exceptúa de la representación legal de los padres aquellos actos en que exista conflicto de intereses entre los padres y el hijo”. Y el artículo 163 exige el nombramiento de un defensor “siempre que en algún asunto el padre y la madre tengan un interés opuesto al de sus hijos no emancipados”.</w:t>
      </w:r>
    </w:p>
    <w:p w:rsidR="00785781" w:rsidRPr="007F0A07" w:rsidRDefault="00785781" w:rsidP="00DE1ED6">
      <w:pPr>
        <w:jc w:val="both"/>
        <w:rPr>
          <w:rFonts w:cs="Courier New"/>
          <w:sz w:val="20"/>
        </w:rPr>
      </w:pPr>
    </w:p>
    <w:p w:rsidR="00785781" w:rsidRPr="007F0A07" w:rsidRDefault="00785781" w:rsidP="00DE1ED6">
      <w:pPr>
        <w:jc w:val="both"/>
        <w:rPr>
          <w:rFonts w:cs="Courier New"/>
          <w:sz w:val="20"/>
        </w:rPr>
      </w:pPr>
      <w:r w:rsidRPr="00DE1ED6">
        <w:rPr>
          <w:rFonts w:cs="Courier New"/>
          <w:sz w:val="20"/>
        </w:rPr>
        <w:t>+ Idem en caso de tutores y curadores (299.1º)</w:t>
      </w:r>
    </w:p>
    <w:p w:rsidR="00785781" w:rsidRPr="007F0A07" w:rsidRDefault="00785781" w:rsidP="00DE1ED6">
      <w:pPr>
        <w:jc w:val="both"/>
        <w:rPr>
          <w:rFonts w:cs="Courier New"/>
          <w:sz w:val="20"/>
        </w:rPr>
      </w:pPr>
    </w:p>
    <w:p w:rsidR="00785781" w:rsidRPr="007F0A07" w:rsidRDefault="00785781" w:rsidP="00DE1ED6">
      <w:pPr>
        <w:jc w:val="both"/>
        <w:rPr>
          <w:rFonts w:cs="Courier New"/>
          <w:sz w:val="20"/>
        </w:rPr>
      </w:pPr>
      <w:r w:rsidRPr="007F0A07">
        <w:rPr>
          <w:rFonts w:cs="Courier New"/>
          <w:sz w:val="20"/>
        </w:rPr>
        <w:t>+ Art. 221.2 C.C. respecto al tutor y tutelado cuando en el mismo acto intervenga en nombre propio o de un tercero y existiese conflicto de intereses.</w:t>
      </w:r>
    </w:p>
    <w:p w:rsidR="00785781" w:rsidRPr="007F0A07" w:rsidRDefault="00785781" w:rsidP="00DE1ED6">
      <w:pPr>
        <w:jc w:val="both"/>
        <w:rPr>
          <w:rFonts w:cs="Courier New"/>
          <w:sz w:val="20"/>
        </w:rPr>
      </w:pPr>
    </w:p>
    <w:p w:rsidR="00785781" w:rsidRPr="007F0A07" w:rsidRDefault="00785781" w:rsidP="00212E02">
      <w:pPr>
        <w:ind w:left="708"/>
        <w:jc w:val="both"/>
        <w:rPr>
          <w:rFonts w:cs="Courier New"/>
          <w:sz w:val="20"/>
        </w:rPr>
      </w:pPr>
      <w:r w:rsidRPr="00DE1ED6">
        <w:rPr>
          <w:rFonts w:cs="Courier New"/>
          <w:sz w:val="20"/>
        </w:rPr>
        <w:t>No parece que ex art. 271.9 pueda el juez autorizar una disposición a título gratuito de bienes o derechos del tutelado a favor del propio tutor/curador.</w:t>
      </w:r>
      <w:r w:rsidRPr="007F0A07">
        <w:rPr>
          <w:rFonts w:cs="Courier New"/>
          <w:sz w:val="20"/>
        </w:rPr>
        <w:t xml:space="preserve"> </w:t>
      </w:r>
    </w:p>
    <w:p w:rsidR="00785781" w:rsidRPr="007F0A07" w:rsidRDefault="00785781" w:rsidP="00DE1ED6">
      <w:pPr>
        <w:jc w:val="both"/>
        <w:rPr>
          <w:rFonts w:cs="Courier New"/>
          <w:sz w:val="20"/>
        </w:rPr>
      </w:pPr>
    </w:p>
    <w:p w:rsidR="00785781" w:rsidRPr="007F0A07" w:rsidRDefault="00785781" w:rsidP="00DE1ED6">
      <w:pPr>
        <w:jc w:val="both"/>
        <w:rPr>
          <w:rFonts w:cs="Courier New"/>
          <w:sz w:val="20"/>
        </w:rPr>
      </w:pPr>
      <w:r w:rsidRPr="007F0A07">
        <w:rPr>
          <w:rFonts w:cs="Courier New"/>
          <w:sz w:val="20"/>
        </w:rPr>
        <w:t>+ El artículo 244.4º prohíbe ser tutores a “los que tuvieren importantes conflictos de intereses con el menor o incapacitado…”</w:t>
      </w:r>
    </w:p>
    <w:p w:rsidR="00785781" w:rsidRPr="007F0A07" w:rsidRDefault="00785781" w:rsidP="00DE1ED6">
      <w:pPr>
        <w:jc w:val="both"/>
        <w:rPr>
          <w:rFonts w:cs="Courier New"/>
          <w:sz w:val="20"/>
        </w:rPr>
      </w:pPr>
    </w:p>
    <w:p w:rsidR="00785781" w:rsidRPr="00A31D98" w:rsidRDefault="00785781" w:rsidP="00DE1ED6">
      <w:pPr>
        <w:jc w:val="both"/>
        <w:rPr>
          <w:rFonts w:cs="Courier New"/>
          <w:b/>
          <w:sz w:val="16"/>
        </w:rPr>
      </w:pPr>
      <w:r w:rsidRPr="007F0A07">
        <w:rPr>
          <w:rFonts w:cs="Courier New"/>
          <w:sz w:val="20"/>
        </w:rPr>
        <w:t>+ Art. 1459</w:t>
      </w:r>
      <w:r w:rsidR="00A31D98">
        <w:rPr>
          <w:rFonts w:cs="Courier New"/>
          <w:sz w:val="20"/>
        </w:rPr>
        <w:t xml:space="preserve"> en el ámbito de la compraventa </w:t>
      </w:r>
      <w:r w:rsidR="00A31D98" w:rsidRPr="00A31D98">
        <w:rPr>
          <w:rFonts w:cs="Courier New"/>
          <w:b/>
          <w:sz w:val="16"/>
        </w:rPr>
        <w:t>(No podrán adquirir por compra, aunque sea en subasta pública o judicial, por sí ni por persona alguna intermedia:…)</w:t>
      </w:r>
    </w:p>
    <w:p w:rsidR="00A31D98" w:rsidRPr="007F0A07" w:rsidRDefault="00A31D98" w:rsidP="00DE1ED6">
      <w:pPr>
        <w:jc w:val="both"/>
        <w:rPr>
          <w:rFonts w:cs="Courier New"/>
          <w:sz w:val="20"/>
        </w:rPr>
      </w:pPr>
    </w:p>
    <w:p w:rsidR="00785781" w:rsidRPr="007F0A07" w:rsidRDefault="00785781" w:rsidP="00A31D98">
      <w:pPr>
        <w:jc w:val="both"/>
        <w:rPr>
          <w:rFonts w:cs="Courier New"/>
          <w:sz w:val="20"/>
        </w:rPr>
      </w:pPr>
      <w:r w:rsidRPr="007F0A07">
        <w:rPr>
          <w:rFonts w:cs="Courier New"/>
          <w:sz w:val="20"/>
        </w:rPr>
        <w:t xml:space="preserve">+ En el </w:t>
      </w:r>
      <w:r w:rsidRPr="007F0A07">
        <w:rPr>
          <w:rFonts w:cs="Courier New"/>
          <w:b/>
          <w:sz w:val="20"/>
          <w:u w:val="single"/>
        </w:rPr>
        <w:t>ámbito mercantil</w:t>
      </w:r>
      <w:r w:rsidRPr="007F0A07">
        <w:rPr>
          <w:rFonts w:cs="Courier New"/>
          <w:sz w:val="20"/>
        </w:rPr>
        <w:t>, se pueden señalar como prohibiciones la de los socios de la sociedad colectiva (art 135), la del comisionista (art 267) y la de los administradores concursales (art 151.1 ley concursal)</w:t>
      </w:r>
    </w:p>
    <w:p w:rsidR="00785781" w:rsidRPr="007F0A07" w:rsidRDefault="00785781" w:rsidP="00DE1ED6">
      <w:pPr>
        <w:widowControl w:val="0"/>
        <w:autoSpaceDE w:val="0"/>
        <w:autoSpaceDN w:val="0"/>
        <w:adjustRightInd w:val="0"/>
        <w:jc w:val="both"/>
        <w:rPr>
          <w:rFonts w:cs="Courier New"/>
          <w:sz w:val="20"/>
        </w:rPr>
      </w:pPr>
    </w:p>
    <w:p w:rsidR="00785781" w:rsidRPr="007F0A07" w:rsidRDefault="00785781" w:rsidP="007F0A07">
      <w:pPr>
        <w:jc w:val="both"/>
        <w:rPr>
          <w:rFonts w:cs="Courier New"/>
          <w:sz w:val="20"/>
        </w:rPr>
      </w:pPr>
      <w:r w:rsidRPr="00DE1ED6">
        <w:rPr>
          <w:rFonts w:cs="Courier New"/>
          <w:sz w:val="20"/>
        </w:rPr>
        <w:lastRenderedPageBreak/>
        <w:t>¿</w:t>
      </w:r>
      <w:r w:rsidRPr="007F0A07">
        <w:rPr>
          <w:rFonts w:cs="Courier New"/>
          <w:sz w:val="20"/>
          <w:u w:val="single"/>
        </w:rPr>
        <w:t>Y EN OTROS CASOS</w:t>
      </w:r>
      <w:r w:rsidRPr="00DE1ED6">
        <w:rPr>
          <w:rFonts w:cs="Courier New"/>
          <w:sz w:val="20"/>
        </w:rPr>
        <w:t xml:space="preserve">? </w:t>
      </w:r>
      <w:r w:rsidRPr="007F0A07">
        <w:rPr>
          <w:rFonts w:cs="Courier New"/>
          <w:sz w:val="20"/>
        </w:rPr>
        <w:t xml:space="preserve">En un primer momento, la doctrina y la jurisprudencia </w:t>
      </w:r>
      <w:r w:rsidR="00212E02">
        <w:rPr>
          <w:rFonts w:cs="Courier New"/>
          <w:sz w:val="20"/>
        </w:rPr>
        <w:t>rechazaron el autocontrato, por falta</w:t>
      </w:r>
      <w:r w:rsidRPr="007F0A07">
        <w:rPr>
          <w:rFonts w:cs="Courier New"/>
          <w:sz w:val="20"/>
        </w:rPr>
        <w:t xml:space="preserve"> </w:t>
      </w:r>
      <w:r w:rsidR="00212E02">
        <w:rPr>
          <w:rFonts w:cs="Courier New"/>
          <w:sz w:val="20"/>
        </w:rPr>
        <w:t>d</w:t>
      </w:r>
      <w:r w:rsidRPr="007F0A07">
        <w:rPr>
          <w:rFonts w:cs="Courier New"/>
          <w:sz w:val="20"/>
        </w:rPr>
        <w:t>el consentimiento requerido e</w:t>
      </w:r>
      <w:r w:rsidR="00212E02">
        <w:rPr>
          <w:rFonts w:cs="Courier New"/>
          <w:sz w:val="20"/>
        </w:rPr>
        <w:t>x</w:t>
      </w:r>
      <w:r w:rsidRPr="007F0A07">
        <w:rPr>
          <w:rFonts w:cs="Courier New"/>
          <w:sz w:val="20"/>
        </w:rPr>
        <w:t xml:space="preserve"> art 1261</w:t>
      </w:r>
      <w:r w:rsidR="00212E02">
        <w:rPr>
          <w:rFonts w:cs="Courier New"/>
          <w:sz w:val="20"/>
        </w:rPr>
        <w:t xml:space="preserve"> (</w:t>
      </w:r>
      <w:r w:rsidRPr="007F0A07">
        <w:rPr>
          <w:rFonts w:cs="Courier New"/>
          <w:sz w:val="20"/>
        </w:rPr>
        <w:t>concurrencia de voluntades autónomas y contrapuestas</w:t>
      </w:r>
      <w:r w:rsidR="00212E02">
        <w:rPr>
          <w:rFonts w:cs="Courier New"/>
          <w:sz w:val="20"/>
        </w:rPr>
        <w:t>)</w:t>
      </w:r>
      <w:r w:rsidRPr="007F0A07">
        <w:rPr>
          <w:rFonts w:cs="Courier New"/>
          <w:sz w:val="20"/>
        </w:rPr>
        <w:t>.</w:t>
      </w:r>
    </w:p>
    <w:p w:rsidR="00785781" w:rsidRPr="007F0A07" w:rsidRDefault="00785781" w:rsidP="007F0A07">
      <w:pPr>
        <w:jc w:val="both"/>
        <w:rPr>
          <w:rFonts w:cs="Courier New"/>
          <w:sz w:val="20"/>
        </w:rPr>
      </w:pPr>
    </w:p>
    <w:p w:rsidR="00785781" w:rsidRPr="007F0A07" w:rsidRDefault="00785781" w:rsidP="007F0A07">
      <w:pPr>
        <w:jc w:val="both"/>
        <w:rPr>
          <w:rFonts w:cs="Courier New"/>
          <w:sz w:val="20"/>
        </w:rPr>
      </w:pPr>
      <w:r w:rsidRPr="007F0A07">
        <w:rPr>
          <w:rFonts w:cs="Courier New"/>
          <w:sz w:val="20"/>
        </w:rPr>
        <w:t xml:space="preserve">Sin embargo, modernamente existe una posición favorable a la licitud de la autocontratación </w:t>
      </w:r>
      <w:r w:rsidR="006B1BFE">
        <w:rPr>
          <w:rFonts w:cs="Courier New"/>
          <w:sz w:val="20"/>
        </w:rPr>
        <w:t>(</w:t>
      </w:r>
      <w:r w:rsidRPr="007F0A07">
        <w:rPr>
          <w:rFonts w:cs="Courier New"/>
          <w:sz w:val="20"/>
        </w:rPr>
        <w:t>en nuestro ordenamiento no hay una prohibición general del autocontrato</w:t>
      </w:r>
      <w:r w:rsidR="006B1BFE">
        <w:rPr>
          <w:rFonts w:cs="Courier New"/>
          <w:sz w:val="20"/>
        </w:rPr>
        <w:t>,</w:t>
      </w:r>
      <w:r w:rsidRPr="007F0A07">
        <w:rPr>
          <w:rFonts w:cs="Courier New"/>
          <w:sz w:val="20"/>
        </w:rPr>
        <w:t xml:space="preserve"> sólo prohibiciones concretas).</w:t>
      </w:r>
    </w:p>
    <w:p w:rsidR="00785781" w:rsidRPr="007F0A07" w:rsidRDefault="00785781" w:rsidP="007F0A07">
      <w:pPr>
        <w:jc w:val="both"/>
        <w:rPr>
          <w:rFonts w:cs="Courier New"/>
          <w:sz w:val="20"/>
        </w:rPr>
      </w:pPr>
    </w:p>
    <w:p w:rsidR="007B1695" w:rsidRDefault="007B1695" w:rsidP="007B1695">
      <w:pPr>
        <w:jc w:val="center"/>
        <w:rPr>
          <w:rFonts w:cs="Courier New"/>
          <w:b/>
          <w:sz w:val="20"/>
        </w:rPr>
      </w:pPr>
    </w:p>
    <w:p w:rsidR="00785781" w:rsidRPr="007B1695" w:rsidRDefault="001160D8" w:rsidP="007B1695">
      <w:pPr>
        <w:jc w:val="center"/>
        <w:rPr>
          <w:rFonts w:cs="Courier New"/>
          <w:sz w:val="20"/>
        </w:rPr>
      </w:pPr>
      <w:r w:rsidRPr="007B1695">
        <w:rPr>
          <w:rFonts w:cs="Courier New"/>
          <w:b/>
          <w:sz w:val="20"/>
        </w:rPr>
        <w:t>DOCTRINA TS</w:t>
      </w:r>
    </w:p>
    <w:p w:rsidR="00785781" w:rsidRDefault="00785781" w:rsidP="007F0A07">
      <w:pPr>
        <w:jc w:val="both"/>
        <w:rPr>
          <w:rFonts w:cs="Courier New"/>
          <w:sz w:val="20"/>
        </w:rPr>
      </w:pPr>
    </w:p>
    <w:p w:rsidR="007B1695" w:rsidRPr="007F0A07" w:rsidRDefault="007B1695" w:rsidP="007F0A07">
      <w:pPr>
        <w:jc w:val="both"/>
        <w:rPr>
          <w:rFonts w:cs="Courier New"/>
          <w:sz w:val="20"/>
        </w:rPr>
      </w:pPr>
    </w:p>
    <w:p w:rsidR="00785781" w:rsidRPr="007F0A07" w:rsidRDefault="00785781" w:rsidP="007F0A07">
      <w:pPr>
        <w:jc w:val="both"/>
        <w:rPr>
          <w:rFonts w:cs="Courier New"/>
          <w:sz w:val="20"/>
        </w:rPr>
      </w:pPr>
      <w:r w:rsidRPr="007F0A07">
        <w:rPr>
          <w:rFonts w:cs="Courier New"/>
          <w:sz w:val="20"/>
        </w:rPr>
        <w:t xml:space="preserve">- INADMISIONES EN PARTICULAR. No la admite en los casos concretos en los que la ley la prohíbe (bajo pena de nulidad, 6.3), principalmente en sede de representación legal (vg 162.2º y 299.1). </w:t>
      </w:r>
    </w:p>
    <w:p w:rsidR="00785781" w:rsidRPr="007F0A07" w:rsidRDefault="00785781" w:rsidP="007F0A07">
      <w:pPr>
        <w:jc w:val="both"/>
        <w:rPr>
          <w:rFonts w:cs="Courier New"/>
          <w:sz w:val="20"/>
        </w:rPr>
      </w:pPr>
    </w:p>
    <w:p w:rsidR="00785781" w:rsidRPr="007F0A07" w:rsidRDefault="00785781" w:rsidP="006B1BFE">
      <w:pPr>
        <w:ind w:left="708"/>
        <w:jc w:val="both"/>
        <w:rPr>
          <w:rFonts w:cs="Courier New"/>
          <w:sz w:val="20"/>
        </w:rPr>
      </w:pPr>
      <w:r w:rsidRPr="007F0A07">
        <w:rPr>
          <w:rFonts w:cs="Courier New"/>
          <w:sz w:val="20"/>
        </w:rPr>
        <w:t>Las prohibiciones impuestas por la ley han de ser objeto de interpretación estricta (no cabe aplicar</w:t>
      </w:r>
      <w:r w:rsidR="006B1BFE">
        <w:rPr>
          <w:rFonts w:cs="Courier New"/>
          <w:sz w:val="20"/>
        </w:rPr>
        <w:t>las</w:t>
      </w:r>
      <w:r w:rsidRPr="007F0A07">
        <w:rPr>
          <w:rFonts w:cs="Courier New"/>
          <w:sz w:val="20"/>
        </w:rPr>
        <w:t xml:space="preserve"> por analogía). </w:t>
      </w:r>
    </w:p>
    <w:p w:rsidR="00785781" w:rsidRPr="007F0A07" w:rsidRDefault="00785781" w:rsidP="006B1BFE">
      <w:pPr>
        <w:ind w:left="708"/>
        <w:jc w:val="both"/>
        <w:rPr>
          <w:rFonts w:cs="Courier New"/>
          <w:sz w:val="20"/>
        </w:rPr>
      </w:pPr>
    </w:p>
    <w:p w:rsidR="00785781" w:rsidRPr="007F0A07" w:rsidRDefault="00785781" w:rsidP="006B1BFE">
      <w:pPr>
        <w:ind w:left="708"/>
        <w:jc w:val="both"/>
        <w:rPr>
          <w:rFonts w:cs="Courier New"/>
          <w:sz w:val="20"/>
        </w:rPr>
      </w:pPr>
      <w:r w:rsidRPr="00A31D98">
        <w:rPr>
          <w:rFonts w:cs="Courier New"/>
          <w:sz w:val="20"/>
        </w:rPr>
        <w:t>En estos casos no cabe dispensa ni por el Juez ni por las partes</w:t>
      </w:r>
      <w:r w:rsidRPr="007F0A07">
        <w:rPr>
          <w:rFonts w:cs="Courier New"/>
          <w:sz w:val="20"/>
        </w:rPr>
        <w:t xml:space="preserve">, </w:t>
      </w:r>
      <w:r w:rsidRPr="00A31D98">
        <w:rPr>
          <w:rFonts w:cs="Courier New"/>
          <w:sz w:val="20"/>
        </w:rPr>
        <w:t xml:space="preserve">ej. </w:t>
      </w:r>
      <w:r w:rsidR="00A31D98" w:rsidRPr="00A31D98">
        <w:rPr>
          <w:rFonts w:cs="Courier New"/>
          <w:sz w:val="20"/>
        </w:rPr>
        <w:t xml:space="preserve">no cabe dispensa </w:t>
      </w:r>
      <w:r w:rsidRPr="00A31D98">
        <w:rPr>
          <w:rFonts w:cs="Courier New"/>
          <w:sz w:val="20"/>
        </w:rPr>
        <w:t>en el caso del 221.</w:t>
      </w:r>
    </w:p>
    <w:p w:rsidR="00785781" w:rsidRPr="007F0A07" w:rsidRDefault="00785781" w:rsidP="007F0A07">
      <w:pPr>
        <w:jc w:val="both"/>
        <w:rPr>
          <w:rFonts w:cs="Courier New"/>
          <w:sz w:val="20"/>
        </w:rPr>
      </w:pPr>
    </w:p>
    <w:p w:rsidR="00A31D98" w:rsidRDefault="00785781" w:rsidP="007F0A07">
      <w:pPr>
        <w:jc w:val="both"/>
        <w:rPr>
          <w:rFonts w:cs="Courier New"/>
          <w:sz w:val="20"/>
        </w:rPr>
      </w:pPr>
      <w:r w:rsidRPr="007F0A07">
        <w:rPr>
          <w:rFonts w:cs="Courier New"/>
          <w:sz w:val="20"/>
        </w:rPr>
        <w:t xml:space="preserve">- ADMISIÓN EN GENERAL </w:t>
      </w:r>
    </w:p>
    <w:p w:rsidR="00A31D98" w:rsidRDefault="00A31D98" w:rsidP="007F0A07">
      <w:pPr>
        <w:jc w:val="both"/>
        <w:rPr>
          <w:rFonts w:cs="Courier New"/>
          <w:sz w:val="20"/>
        </w:rPr>
      </w:pPr>
    </w:p>
    <w:p w:rsidR="00785781" w:rsidRDefault="00A31D98" w:rsidP="007B1695">
      <w:pPr>
        <w:ind w:left="708"/>
        <w:jc w:val="both"/>
        <w:rPr>
          <w:rFonts w:cs="Courier New"/>
          <w:sz w:val="20"/>
        </w:rPr>
      </w:pPr>
      <w:r>
        <w:rPr>
          <w:rFonts w:cs="Courier New"/>
          <w:sz w:val="20"/>
        </w:rPr>
        <w:t xml:space="preserve">* </w:t>
      </w:r>
      <w:r w:rsidR="00785781" w:rsidRPr="007F0A07">
        <w:rPr>
          <w:rFonts w:cs="Courier New"/>
          <w:sz w:val="20"/>
        </w:rPr>
        <w:t xml:space="preserve">La admite cuando no medie colisión de intereses </w:t>
      </w:r>
      <w:r w:rsidRPr="007B1695">
        <w:rPr>
          <w:rFonts w:cs="Courier New"/>
          <w:sz w:val="20"/>
        </w:rPr>
        <w:t>y si solo mera confluencia/</w:t>
      </w:r>
      <w:r w:rsidRPr="007B1695">
        <w:rPr>
          <w:rFonts w:cs="Courier New"/>
          <w:b/>
          <w:sz w:val="20"/>
        </w:rPr>
        <w:t>coincidencia</w:t>
      </w:r>
      <w:r w:rsidR="007B1695" w:rsidRPr="007B1695">
        <w:rPr>
          <w:rFonts w:cs="Courier New"/>
          <w:sz w:val="20"/>
        </w:rPr>
        <w:t xml:space="preserve"> de intereses</w:t>
      </w:r>
      <w:r w:rsidR="00785781" w:rsidRPr="007B1695">
        <w:rPr>
          <w:rFonts w:cs="Courier New"/>
          <w:sz w:val="22"/>
        </w:rPr>
        <w:t xml:space="preserve">. </w:t>
      </w:r>
    </w:p>
    <w:p w:rsidR="00785781" w:rsidRPr="007F0A07" w:rsidRDefault="00785781" w:rsidP="007B1695">
      <w:pPr>
        <w:ind w:left="708"/>
        <w:jc w:val="both"/>
        <w:rPr>
          <w:rFonts w:cs="Courier New"/>
          <w:sz w:val="20"/>
        </w:rPr>
      </w:pPr>
      <w:r w:rsidRPr="007F0A07">
        <w:rPr>
          <w:rFonts w:cs="Courier New"/>
          <w:sz w:val="20"/>
        </w:rPr>
        <w:tab/>
      </w:r>
    </w:p>
    <w:p w:rsidR="00785781" w:rsidRPr="007F0A07" w:rsidRDefault="00A31D98" w:rsidP="007B1695">
      <w:pPr>
        <w:ind w:left="708"/>
        <w:jc w:val="both"/>
        <w:rPr>
          <w:rFonts w:cs="Courier New"/>
          <w:sz w:val="20"/>
        </w:rPr>
      </w:pPr>
      <w:r>
        <w:rPr>
          <w:rFonts w:cs="Courier New"/>
          <w:sz w:val="20"/>
        </w:rPr>
        <w:t xml:space="preserve">* </w:t>
      </w:r>
      <w:r w:rsidR="007B1695">
        <w:rPr>
          <w:rFonts w:cs="Courier New"/>
          <w:sz w:val="20"/>
        </w:rPr>
        <w:t>E</w:t>
      </w:r>
      <w:r w:rsidR="00785781" w:rsidRPr="007F0A07">
        <w:rPr>
          <w:rFonts w:cs="Courier New"/>
          <w:sz w:val="20"/>
        </w:rPr>
        <w:t xml:space="preserve">s válido el autocontrato, aun existiendo conflicto de intereses, </w:t>
      </w:r>
      <w:r w:rsidR="007B1695">
        <w:rPr>
          <w:rFonts w:cs="Courier New"/>
          <w:sz w:val="20"/>
        </w:rPr>
        <w:t>cuando</w:t>
      </w:r>
      <w:r w:rsidR="00785781" w:rsidRPr="007F0A07">
        <w:rPr>
          <w:rFonts w:cs="Courier New"/>
          <w:sz w:val="20"/>
        </w:rPr>
        <w:t xml:space="preserve"> el apoderado esté </w:t>
      </w:r>
      <w:r w:rsidR="00785781" w:rsidRPr="007B1695">
        <w:rPr>
          <w:rFonts w:cs="Courier New"/>
          <w:b/>
          <w:sz w:val="20"/>
        </w:rPr>
        <w:t>autorizado manifiestamente</w:t>
      </w:r>
      <w:r w:rsidR="00785781" w:rsidRPr="007F0A07">
        <w:rPr>
          <w:rFonts w:cs="Courier New"/>
          <w:sz w:val="20"/>
        </w:rPr>
        <w:t xml:space="preserve"> para autocontratar</w:t>
      </w:r>
      <w:r>
        <w:rPr>
          <w:rFonts w:cs="Courier New"/>
          <w:sz w:val="20"/>
        </w:rPr>
        <w:t xml:space="preserve">. </w:t>
      </w:r>
      <w:r w:rsidRPr="00A31D98">
        <w:rPr>
          <w:rFonts w:cs="Courier New"/>
          <w:sz w:val="20"/>
          <w:u w:val="single"/>
        </w:rPr>
        <w:t>D</w:t>
      </w:r>
      <w:r w:rsidR="00785781" w:rsidRPr="007F0A07">
        <w:rPr>
          <w:rFonts w:cs="Courier New"/>
          <w:sz w:val="20"/>
          <w:u w:val="single"/>
        </w:rPr>
        <w:t>e forma expresa</w:t>
      </w:r>
      <w:r w:rsidR="00785781" w:rsidRPr="007F0A07">
        <w:rPr>
          <w:rFonts w:cs="Courier New"/>
          <w:sz w:val="20"/>
        </w:rPr>
        <w:t xml:space="preserve"> </w:t>
      </w:r>
      <w:r>
        <w:rPr>
          <w:rFonts w:cs="Courier New"/>
          <w:sz w:val="20"/>
        </w:rPr>
        <w:t xml:space="preserve">o </w:t>
      </w:r>
      <w:r w:rsidR="00785781" w:rsidRPr="007F0A07">
        <w:rPr>
          <w:rFonts w:cs="Courier New"/>
          <w:sz w:val="20"/>
        </w:rPr>
        <w:t xml:space="preserve">también cuando el poderdante, sin dar licencia expresa de autocontrato, concede al apoderado </w:t>
      </w:r>
      <w:r w:rsidR="00785781" w:rsidRPr="007F0A07">
        <w:rPr>
          <w:rFonts w:cs="Courier New"/>
          <w:sz w:val="20"/>
          <w:u w:val="single"/>
        </w:rPr>
        <w:t>facultades que presuponen el conflicto</w:t>
      </w:r>
      <w:r w:rsidR="00785781" w:rsidRPr="007F0A07">
        <w:rPr>
          <w:rFonts w:cs="Courier New"/>
          <w:sz w:val="20"/>
        </w:rPr>
        <w:t xml:space="preserve"> de intereses.</w:t>
      </w:r>
    </w:p>
    <w:p w:rsidR="00A31D98" w:rsidRDefault="00A31D98" w:rsidP="007B1695">
      <w:pPr>
        <w:ind w:left="708"/>
        <w:jc w:val="both"/>
        <w:rPr>
          <w:rFonts w:cs="Courier New"/>
          <w:sz w:val="20"/>
        </w:rPr>
      </w:pPr>
    </w:p>
    <w:p w:rsidR="007B1695" w:rsidRDefault="00A31D98" w:rsidP="007B1695">
      <w:pPr>
        <w:ind w:left="1416"/>
        <w:jc w:val="both"/>
        <w:rPr>
          <w:rFonts w:cs="Courier New"/>
          <w:sz w:val="20"/>
        </w:rPr>
      </w:pPr>
      <w:r>
        <w:rPr>
          <w:rFonts w:cs="Courier New"/>
          <w:sz w:val="20"/>
        </w:rPr>
        <w:t xml:space="preserve">. </w:t>
      </w:r>
      <w:r w:rsidR="00785781" w:rsidRPr="007F0A07">
        <w:rPr>
          <w:rFonts w:cs="Courier New"/>
          <w:sz w:val="20"/>
        </w:rPr>
        <w:t>Tal autorización no ha de reunir requisitos especiales de forma</w:t>
      </w:r>
      <w:r w:rsidR="007B1695">
        <w:rPr>
          <w:rFonts w:cs="Courier New"/>
          <w:sz w:val="20"/>
        </w:rPr>
        <w:t xml:space="preserve"> (ha de </w:t>
      </w:r>
      <w:r w:rsidR="007B1695" w:rsidRPr="003E5DE6">
        <w:rPr>
          <w:rFonts w:cs="Courier New"/>
          <w:sz w:val="20"/>
        </w:rPr>
        <w:t>constar con claridad pero no está sujeta a requisitos especiales</w:t>
      </w:r>
      <w:r w:rsidR="007B1695">
        <w:rPr>
          <w:rFonts w:cs="Courier New"/>
          <w:sz w:val="20"/>
        </w:rPr>
        <w:t xml:space="preserve">). </w:t>
      </w:r>
    </w:p>
    <w:p w:rsidR="007B1695" w:rsidRDefault="007B1695" w:rsidP="007B1695">
      <w:pPr>
        <w:ind w:left="1416"/>
        <w:jc w:val="both"/>
        <w:rPr>
          <w:rFonts w:cs="Courier New"/>
          <w:sz w:val="20"/>
        </w:rPr>
      </w:pPr>
    </w:p>
    <w:p w:rsidR="00785781" w:rsidRPr="007F0A07" w:rsidRDefault="007B1695" w:rsidP="007B1695">
      <w:pPr>
        <w:ind w:left="1416"/>
        <w:jc w:val="both"/>
        <w:rPr>
          <w:rFonts w:cs="Courier New"/>
          <w:sz w:val="20"/>
        </w:rPr>
      </w:pPr>
      <w:r>
        <w:rPr>
          <w:rFonts w:cs="Courier New"/>
          <w:sz w:val="20"/>
        </w:rPr>
        <w:t>L</w:t>
      </w:r>
      <w:r w:rsidR="00785781" w:rsidRPr="007F0A07">
        <w:rPr>
          <w:rFonts w:cs="Courier New"/>
          <w:sz w:val="20"/>
        </w:rPr>
        <w:t xml:space="preserve">a autorización </w:t>
      </w:r>
      <w:r w:rsidR="00785781" w:rsidRPr="007B1695">
        <w:rPr>
          <w:rFonts w:cs="Courier New"/>
          <w:b/>
          <w:sz w:val="20"/>
        </w:rPr>
        <w:t>genérica</w:t>
      </w:r>
      <w:r w:rsidR="00785781" w:rsidRPr="007F0A07">
        <w:rPr>
          <w:rFonts w:cs="Courier New"/>
          <w:sz w:val="20"/>
        </w:rPr>
        <w:t xml:space="preserve"> para autocontratar es válida</w:t>
      </w:r>
      <w:r w:rsidR="003E5DE6">
        <w:rPr>
          <w:rFonts w:cs="Courier New"/>
          <w:sz w:val="20"/>
        </w:rPr>
        <w:t xml:space="preserve"> </w:t>
      </w:r>
      <w:r w:rsidR="003E5DE6" w:rsidRPr="007F0A07">
        <w:rPr>
          <w:rFonts w:cs="Courier New"/>
          <w:sz w:val="20"/>
        </w:rPr>
        <w:t>(</w:t>
      </w:r>
      <w:r>
        <w:rPr>
          <w:rFonts w:cs="Courier New"/>
          <w:sz w:val="20"/>
        </w:rPr>
        <w:t>no es necesario</w:t>
      </w:r>
      <w:r w:rsidR="003E5DE6" w:rsidRPr="007F0A07">
        <w:rPr>
          <w:rFonts w:cs="Courier New"/>
          <w:sz w:val="20"/>
        </w:rPr>
        <w:t xml:space="preserve"> que se</w:t>
      </w:r>
      <w:r w:rsidR="003E5DE6">
        <w:rPr>
          <w:rFonts w:cs="Courier New"/>
          <w:sz w:val="20"/>
        </w:rPr>
        <w:t xml:space="preserve"> </w:t>
      </w:r>
      <w:r w:rsidR="003E5DE6" w:rsidRPr="007F0A07">
        <w:rPr>
          <w:rFonts w:cs="Courier New"/>
          <w:sz w:val="20"/>
        </w:rPr>
        <w:t>dé para un acto determinado</w:t>
      </w:r>
      <w:r>
        <w:rPr>
          <w:rFonts w:cs="Courier New"/>
          <w:sz w:val="20"/>
        </w:rPr>
        <w:t>)</w:t>
      </w:r>
      <w:r w:rsidR="00785781" w:rsidRPr="007F0A07">
        <w:rPr>
          <w:rFonts w:cs="Courier New"/>
          <w:sz w:val="20"/>
        </w:rPr>
        <w:t xml:space="preserve">. </w:t>
      </w:r>
    </w:p>
    <w:p w:rsidR="00785781" w:rsidRPr="007F0A07" w:rsidRDefault="00785781" w:rsidP="007B1695">
      <w:pPr>
        <w:ind w:left="1416"/>
        <w:jc w:val="both"/>
        <w:rPr>
          <w:rFonts w:cs="Courier New"/>
          <w:sz w:val="20"/>
        </w:rPr>
      </w:pPr>
    </w:p>
    <w:p w:rsidR="00785781" w:rsidRPr="007F0A07" w:rsidRDefault="00A31D98" w:rsidP="007B1695">
      <w:pPr>
        <w:ind w:left="1416"/>
        <w:jc w:val="both"/>
        <w:rPr>
          <w:rFonts w:cs="Courier New"/>
          <w:sz w:val="20"/>
        </w:rPr>
      </w:pPr>
      <w:r>
        <w:rPr>
          <w:rFonts w:cs="Courier New"/>
          <w:sz w:val="20"/>
        </w:rPr>
        <w:t>.</w:t>
      </w:r>
      <w:r w:rsidR="00785781" w:rsidRPr="007F0A07">
        <w:rPr>
          <w:rFonts w:cs="Courier New"/>
          <w:sz w:val="20"/>
        </w:rPr>
        <w:t xml:space="preserve"> A pesar de tal dispensa, el poderdante puede reaccionar contra </w:t>
      </w:r>
      <w:r w:rsidR="007B1695">
        <w:rPr>
          <w:rFonts w:cs="Courier New"/>
          <w:sz w:val="20"/>
        </w:rPr>
        <w:t xml:space="preserve">el </w:t>
      </w:r>
      <w:r w:rsidR="007B1695" w:rsidRPr="007B1695">
        <w:rPr>
          <w:rFonts w:cs="Courier New"/>
          <w:b/>
          <w:sz w:val="20"/>
        </w:rPr>
        <w:t>abuso</w:t>
      </w:r>
      <w:r w:rsidR="007B1695">
        <w:rPr>
          <w:rFonts w:cs="Courier New"/>
          <w:sz w:val="20"/>
        </w:rPr>
        <w:t xml:space="preserve"> d</w:t>
      </w:r>
      <w:r w:rsidR="00785781" w:rsidRPr="007F0A07">
        <w:rPr>
          <w:rFonts w:cs="Courier New"/>
          <w:sz w:val="20"/>
        </w:rPr>
        <w:t>el apoderado.</w:t>
      </w:r>
    </w:p>
    <w:p w:rsidR="00785781" w:rsidRPr="007F0A07" w:rsidRDefault="00785781" w:rsidP="007B1695">
      <w:pPr>
        <w:widowControl w:val="0"/>
        <w:autoSpaceDE w:val="0"/>
        <w:autoSpaceDN w:val="0"/>
        <w:adjustRightInd w:val="0"/>
        <w:ind w:left="708"/>
        <w:jc w:val="both"/>
        <w:rPr>
          <w:rFonts w:cs="Courier New"/>
          <w:sz w:val="20"/>
        </w:rPr>
      </w:pPr>
    </w:p>
    <w:p w:rsidR="00785781" w:rsidRPr="007F0A07" w:rsidRDefault="00785781" w:rsidP="007B1695">
      <w:pPr>
        <w:widowControl w:val="0"/>
        <w:autoSpaceDE w:val="0"/>
        <w:autoSpaceDN w:val="0"/>
        <w:adjustRightInd w:val="0"/>
        <w:ind w:left="708"/>
        <w:jc w:val="both"/>
        <w:rPr>
          <w:rFonts w:cs="Courier New"/>
          <w:sz w:val="20"/>
        </w:rPr>
      </w:pPr>
      <w:r w:rsidRPr="007F0A07">
        <w:rPr>
          <w:rFonts w:cs="Courier New"/>
          <w:sz w:val="20"/>
        </w:rPr>
        <w:t xml:space="preserve">* La autorización para autocontratar </w:t>
      </w:r>
      <w:r w:rsidRPr="007B1695">
        <w:rPr>
          <w:rFonts w:cs="Courier New"/>
          <w:b/>
          <w:sz w:val="20"/>
        </w:rPr>
        <w:t>no es transferible</w:t>
      </w:r>
      <w:r w:rsidRPr="007F0A07">
        <w:rPr>
          <w:rFonts w:cs="Courier New"/>
          <w:sz w:val="20"/>
        </w:rPr>
        <w:t>. El mandatario puede transferir sus facultades a un tercero –sustituto- si el mandante no se lo ha prohibido (1721)</w:t>
      </w:r>
      <w:r w:rsidR="007B1695">
        <w:rPr>
          <w:rFonts w:cs="Courier New"/>
          <w:sz w:val="20"/>
        </w:rPr>
        <w:t>;</w:t>
      </w:r>
      <w:r w:rsidRPr="007F0A07">
        <w:rPr>
          <w:rFonts w:cs="Courier New"/>
          <w:sz w:val="20"/>
        </w:rPr>
        <w:t xml:space="preserve"> pero salvo clara voluntad del dominus el mandatario no puede transferir su autorización o licencia para autocontratar</w:t>
      </w:r>
      <w:r w:rsidR="00A31D98">
        <w:rPr>
          <w:rFonts w:cs="Courier New"/>
          <w:sz w:val="20"/>
        </w:rPr>
        <w:t xml:space="preserve"> </w:t>
      </w:r>
      <w:r w:rsidRPr="007F0A07">
        <w:rPr>
          <w:rFonts w:cs="Courier New"/>
          <w:sz w:val="20"/>
        </w:rPr>
        <w:t>(STS 22 de Diciembre 2001)</w:t>
      </w:r>
    </w:p>
    <w:p w:rsidR="00785781" w:rsidRPr="007F0A07" w:rsidRDefault="00785781" w:rsidP="007F0A07">
      <w:pPr>
        <w:widowControl w:val="0"/>
        <w:autoSpaceDE w:val="0"/>
        <w:autoSpaceDN w:val="0"/>
        <w:adjustRightInd w:val="0"/>
        <w:jc w:val="both"/>
        <w:rPr>
          <w:rFonts w:cs="Courier New"/>
          <w:sz w:val="20"/>
        </w:rPr>
      </w:pPr>
    </w:p>
    <w:p w:rsidR="007B1695" w:rsidRDefault="007B1695" w:rsidP="007B1695">
      <w:pPr>
        <w:jc w:val="center"/>
        <w:rPr>
          <w:rFonts w:cs="Courier New"/>
          <w:b/>
          <w:sz w:val="20"/>
          <w:u w:val="single"/>
        </w:rPr>
      </w:pPr>
    </w:p>
    <w:p w:rsidR="00785781" w:rsidRPr="007F0A07" w:rsidRDefault="00785781" w:rsidP="007B1695">
      <w:pPr>
        <w:jc w:val="center"/>
        <w:rPr>
          <w:rFonts w:cs="Courier New"/>
          <w:sz w:val="20"/>
        </w:rPr>
      </w:pPr>
      <w:r w:rsidRPr="007F0A07">
        <w:rPr>
          <w:rFonts w:cs="Courier New"/>
          <w:b/>
          <w:sz w:val="20"/>
          <w:u w:val="single"/>
        </w:rPr>
        <w:t>La DGRN</w:t>
      </w:r>
      <w:r w:rsidRPr="007F0A07">
        <w:rPr>
          <w:rFonts w:cs="Courier New"/>
          <w:sz w:val="20"/>
        </w:rPr>
        <w:t>, en línea con el TS</w:t>
      </w:r>
    </w:p>
    <w:p w:rsidR="00785781" w:rsidRDefault="00785781" w:rsidP="007F0A07">
      <w:pPr>
        <w:jc w:val="both"/>
        <w:rPr>
          <w:rFonts w:cs="Courier New"/>
          <w:sz w:val="20"/>
        </w:rPr>
      </w:pPr>
    </w:p>
    <w:p w:rsidR="007B1695" w:rsidRPr="007F0A07" w:rsidRDefault="007B1695" w:rsidP="007F0A07">
      <w:pPr>
        <w:jc w:val="both"/>
        <w:rPr>
          <w:rFonts w:cs="Courier New"/>
          <w:sz w:val="20"/>
        </w:rPr>
      </w:pPr>
    </w:p>
    <w:p w:rsidR="00785781" w:rsidRPr="001160D8" w:rsidRDefault="00785781" w:rsidP="007F0A07">
      <w:pPr>
        <w:jc w:val="both"/>
        <w:rPr>
          <w:rFonts w:cs="Courier New"/>
          <w:sz w:val="20"/>
        </w:rPr>
      </w:pPr>
      <w:r w:rsidRPr="001160D8">
        <w:rPr>
          <w:rFonts w:cs="Courier New"/>
          <w:sz w:val="20"/>
        </w:rPr>
        <w:t xml:space="preserve">Admite la autocontratación </w:t>
      </w:r>
      <w:r w:rsidR="001160D8" w:rsidRPr="001160D8">
        <w:rPr>
          <w:rFonts w:cs="Courier New"/>
          <w:sz w:val="20"/>
        </w:rPr>
        <w:t>aun con autorización genérica para autocontratar. Pero aclara: la posibilidad de autocontratación es lo</w:t>
      </w:r>
      <w:r w:rsidRPr="001160D8">
        <w:rPr>
          <w:rFonts w:cs="Courier New"/>
          <w:sz w:val="20"/>
        </w:rPr>
        <w:t xml:space="preserve"> excepcional (</w:t>
      </w:r>
      <w:r w:rsidRPr="001160D8">
        <w:rPr>
          <w:rFonts w:cs="Courier New"/>
          <w:b/>
          <w:sz w:val="20"/>
        </w:rPr>
        <w:t>la dispensa no se presume</w:t>
      </w:r>
      <w:r w:rsidRPr="001160D8">
        <w:rPr>
          <w:rFonts w:cs="Courier New"/>
          <w:sz w:val="20"/>
        </w:rPr>
        <w:t>)</w:t>
      </w:r>
      <w:r w:rsidR="003E5DE6">
        <w:rPr>
          <w:rFonts w:cs="Courier New"/>
          <w:sz w:val="20"/>
        </w:rPr>
        <w:t xml:space="preserve"> y se admite</w:t>
      </w:r>
      <w:r w:rsidRPr="001160D8">
        <w:rPr>
          <w:rFonts w:cs="Courier New"/>
          <w:sz w:val="20"/>
        </w:rPr>
        <w:t xml:space="preserve"> tanto en sede de representación voluntaria como </w:t>
      </w:r>
      <w:r w:rsidRPr="001160D8">
        <w:rPr>
          <w:rFonts w:cs="Courier New"/>
          <w:b/>
          <w:sz w:val="20"/>
        </w:rPr>
        <w:t xml:space="preserve">orgánica </w:t>
      </w:r>
      <w:r w:rsidRPr="001160D8">
        <w:rPr>
          <w:rFonts w:cs="Courier New"/>
          <w:sz w:val="20"/>
        </w:rPr>
        <w:t>(sociedades, RDGRN 3 Diciembre 2004)</w:t>
      </w:r>
    </w:p>
    <w:p w:rsidR="00785781" w:rsidRPr="001160D8" w:rsidRDefault="00785781" w:rsidP="007F0A07">
      <w:pPr>
        <w:jc w:val="both"/>
        <w:rPr>
          <w:rFonts w:cs="Courier New"/>
          <w:sz w:val="20"/>
        </w:rPr>
      </w:pPr>
    </w:p>
    <w:p w:rsidR="00785781" w:rsidRPr="001160D8" w:rsidRDefault="00785781" w:rsidP="007F0A07">
      <w:pPr>
        <w:jc w:val="both"/>
        <w:rPr>
          <w:rFonts w:cs="Courier New"/>
          <w:sz w:val="20"/>
        </w:rPr>
      </w:pPr>
      <w:r w:rsidRPr="001160D8">
        <w:rPr>
          <w:rFonts w:cs="Courier New"/>
          <w:sz w:val="20"/>
        </w:rPr>
        <w:t xml:space="preserve">En defecto de dispensa (autorización expresa) </w:t>
      </w:r>
      <w:r w:rsidRPr="001160D8">
        <w:rPr>
          <w:rFonts w:cs="Courier New"/>
          <w:b/>
          <w:sz w:val="20"/>
        </w:rPr>
        <w:t>cabe ratificar</w:t>
      </w:r>
      <w:r w:rsidRPr="001160D8">
        <w:rPr>
          <w:rFonts w:cs="Courier New"/>
          <w:sz w:val="20"/>
        </w:rPr>
        <w:t xml:space="preserve"> la autocompra realizada por los comisionistas o mandatarios (Resolución de 15 de junio de 2004).</w:t>
      </w:r>
    </w:p>
    <w:p w:rsidR="00785781" w:rsidRPr="001160D8" w:rsidRDefault="00785781" w:rsidP="007F0A07">
      <w:pPr>
        <w:jc w:val="both"/>
        <w:rPr>
          <w:rFonts w:cs="Courier New"/>
          <w:sz w:val="20"/>
        </w:rPr>
      </w:pPr>
    </w:p>
    <w:p w:rsidR="00785781" w:rsidRDefault="00785781" w:rsidP="001160D8">
      <w:pPr>
        <w:jc w:val="both"/>
        <w:rPr>
          <w:rFonts w:cs="Courier New"/>
          <w:sz w:val="20"/>
        </w:rPr>
      </w:pPr>
      <w:r w:rsidRPr="001160D8">
        <w:rPr>
          <w:rFonts w:cs="Courier New"/>
          <w:sz w:val="20"/>
        </w:rPr>
        <w:lastRenderedPageBreak/>
        <w:t xml:space="preserve">La </w:t>
      </w:r>
      <w:r w:rsidRPr="007B1695">
        <w:rPr>
          <w:rFonts w:cs="Courier New"/>
          <w:b/>
          <w:sz w:val="20"/>
        </w:rPr>
        <w:t>reseña identificativa</w:t>
      </w:r>
      <w:r w:rsidRPr="001160D8">
        <w:rPr>
          <w:rFonts w:cs="Courier New"/>
          <w:sz w:val="20"/>
        </w:rPr>
        <w:t xml:space="preserve"> del documento del que resulta la representación alegada que el Notario está obligado </w:t>
      </w:r>
      <w:r w:rsidR="001160D8" w:rsidRPr="001160D8">
        <w:rPr>
          <w:rFonts w:cs="Courier New"/>
          <w:sz w:val="20"/>
        </w:rPr>
        <w:t xml:space="preserve">a </w:t>
      </w:r>
      <w:r w:rsidRPr="001160D8">
        <w:rPr>
          <w:rFonts w:cs="Courier New"/>
          <w:sz w:val="20"/>
        </w:rPr>
        <w:t xml:space="preserve">hacer según el </w:t>
      </w:r>
      <w:r w:rsidRPr="001160D8">
        <w:rPr>
          <w:rFonts w:cs="Courier New"/>
          <w:b/>
          <w:sz w:val="20"/>
        </w:rPr>
        <w:t>artículo 98</w:t>
      </w:r>
      <w:r w:rsidRPr="001160D8">
        <w:rPr>
          <w:rFonts w:cs="Courier New"/>
          <w:sz w:val="20"/>
        </w:rPr>
        <w:t xml:space="preserve"> (de la Ley  24/2001) debe comprender la mención expresa de la licencia para autocontratar (en otras palabras, “la autocontratación, si hay riesgo de conflicto de intereses, debe entrar siempre en el ámbito de la calificación registral”</w:t>
      </w:r>
      <w:r w:rsidR="001160D8" w:rsidRPr="001160D8">
        <w:rPr>
          <w:rFonts w:cs="Courier New"/>
          <w:sz w:val="20"/>
        </w:rPr>
        <w:t xml:space="preserve">. </w:t>
      </w:r>
      <w:r w:rsidRPr="001160D8">
        <w:rPr>
          <w:rFonts w:cs="Courier New"/>
          <w:sz w:val="20"/>
        </w:rPr>
        <w:t xml:space="preserve">Por ello si el juicio de suficiencia aparece contradicho por el contenido del propio documento debe ser considerado…como incongruente y, como tal, no admisible a los efectos de entender acreditada la representación. </w:t>
      </w:r>
    </w:p>
    <w:p w:rsidR="007B1695" w:rsidRPr="001160D8" w:rsidRDefault="007B1695" w:rsidP="001160D8">
      <w:pPr>
        <w:jc w:val="both"/>
        <w:rPr>
          <w:rFonts w:cs="Courier New"/>
          <w:sz w:val="20"/>
        </w:rPr>
      </w:pPr>
    </w:p>
    <w:p w:rsidR="00785781" w:rsidRPr="007F0A07" w:rsidRDefault="00785781" w:rsidP="007F0A07">
      <w:pPr>
        <w:jc w:val="both"/>
        <w:rPr>
          <w:rFonts w:cs="Courier New"/>
          <w:sz w:val="20"/>
        </w:rPr>
      </w:pPr>
    </w:p>
    <w:p w:rsidR="00785781" w:rsidRPr="00212E02" w:rsidRDefault="001160D8" w:rsidP="007B1695">
      <w:pPr>
        <w:jc w:val="center"/>
        <w:rPr>
          <w:rFonts w:cs="Courier New"/>
          <w:i/>
          <w:sz w:val="18"/>
        </w:rPr>
      </w:pPr>
      <w:r w:rsidRPr="00212E02">
        <w:rPr>
          <w:rFonts w:cs="Courier New"/>
          <w:b/>
          <w:i/>
          <w:sz w:val="18"/>
          <w:u w:val="single"/>
        </w:rPr>
        <w:t>LA PRÁCTICA</w:t>
      </w:r>
      <w:r w:rsidR="00785781" w:rsidRPr="00212E02">
        <w:rPr>
          <w:rFonts w:cs="Courier New"/>
          <w:i/>
          <w:sz w:val="18"/>
        </w:rPr>
        <w:t xml:space="preserve"> </w:t>
      </w:r>
      <w:r w:rsidR="00212E02" w:rsidRPr="00212E02">
        <w:rPr>
          <w:rFonts w:cs="Courier New"/>
          <w:i/>
          <w:sz w:val="18"/>
        </w:rPr>
        <w:t>origina</w:t>
      </w:r>
      <w:r w:rsidR="00785781" w:rsidRPr="00212E02">
        <w:rPr>
          <w:rFonts w:cs="Courier New"/>
          <w:i/>
          <w:sz w:val="18"/>
        </w:rPr>
        <w:t xml:space="preserve"> multitud de casos dudosos:</w:t>
      </w:r>
      <w:r w:rsidR="00212E02" w:rsidRPr="00212E02">
        <w:rPr>
          <w:rFonts w:cs="Courier New"/>
          <w:i/>
          <w:sz w:val="18"/>
        </w:rPr>
        <w:t xml:space="preserve"> </w:t>
      </w:r>
    </w:p>
    <w:p w:rsidR="00785781" w:rsidRPr="00212E02" w:rsidRDefault="00785781" w:rsidP="007F0A07">
      <w:pPr>
        <w:jc w:val="both"/>
        <w:rPr>
          <w:rFonts w:cs="Courier New"/>
          <w:i/>
          <w:sz w:val="18"/>
        </w:rPr>
      </w:pPr>
    </w:p>
    <w:p w:rsidR="007B1695" w:rsidRDefault="007B1695" w:rsidP="001160D8">
      <w:pPr>
        <w:jc w:val="center"/>
        <w:rPr>
          <w:rFonts w:cs="Courier New"/>
          <w:i/>
          <w:sz w:val="18"/>
        </w:rPr>
      </w:pPr>
    </w:p>
    <w:p w:rsidR="00785781" w:rsidRPr="00212E02" w:rsidRDefault="00785781" w:rsidP="001160D8">
      <w:pPr>
        <w:jc w:val="center"/>
        <w:rPr>
          <w:rFonts w:cs="Courier New"/>
          <w:i/>
          <w:sz w:val="18"/>
        </w:rPr>
      </w:pPr>
      <w:r w:rsidRPr="00212E02">
        <w:rPr>
          <w:rFonts w:cs="Courier New"/>
          <w:i/>
          <w:sz w:val="18"/>
        </w:rPr>
        <w:t>(SOCIEDADES)</w:t>
      </w:r>
    </w:p>
    <w:p w:rsidR="00785781" w:rsidRDefault="00785781" w:rsidP="007F0A07">
      <w:pPr>
        <w:jc w:val="both"/>
        <w:rPr>
          <w:rFonts w:cs="Courier New"/>
          <w:i/>
          <w:sz w:val="18"/>
        </w:rPr>
      </w:pPr>
    </w:p>
    <w:p w:rsidR="007B1695" w:rsidRPr="00212E02" w:rsidRDefault="007B1695" w:rsidP="007F0A07">
      <w:pPr>
        <w:jc w:val="both"/>
        <w:rPr>
          <w:rFonts w:cs="Courier New"/>
          <w:i/>
          <w:sz w:val="18"/>
        </w:rPr>
      </w:pPr>
    </w:p>
    <w:p w:rsidR="00785781" w:rsidRPr="00212E02" w:rsidRDefault="00785781" w:rsidP="007F0A07">
      <w:pPr>
        <w:ind w:right="-1"/>
        <w:jc w:val="both"/>
        <w:rPr>
          <w:rFonts w:cs="Courier New"/>
          <w:i/>
          <w:sz w:val="18"/>
        </w:rPr>
      </w:pPr>
      <w:r w:rsidRPr="00212E02">
        <w:rPr>
          <w:rFonts w:cs="Courier New"/>
          <w:i/>
          <w:sz w:val="18"/>
        </w:rPr>
        <w:t xml:space="preserve">- Escritura de concesión por parte de un administrador único de una sociedad  de un </w:t>
      </w:r>
      <w:r w:rsidRPr="00212E02">
        <w:rPr>
          <w:rFonts w:cs="Courier New"/>
          <w:b/>
          <w:i/>
          <w:sz w:val="18"/>
          <w:u w:val="single"/>
        </w:rPr>
        <w:t>poder a</w:t>
      </w:r>
      <w:r w:rsidRPr="00212E02">
        <w:rPr>
          <w:rFonts w:cs="Courier New"/>
          <w:i/>
          <w:sz w:val="18"/>
        </w:rPr>
        <w:t xml:space="preserve"> favor de </w:t>
      </w:r>
      <w:r w:rsidRPr="00212E02">
        <w:rPr>
          <w:rFonts w:cs="Courier New"/>
          <w:b/>
          <w:i/>
          <w:sz w:val="18"/>
          <w:u w:val="single"/>
        </w:rPr>
        <w:t>si mismo</w:t>
      </w:r>
      <w:r w:rsidRPr="00212E02">
        <w:rPr>
          <w:rFonts w:cs="Courier New"/>
          <w:i/>
          <w:sz w:val="18"/>
        </w:rPr>
        <w:t xml:space="preserve">. </w:t>
      </w:r>
    </w:p>
    <w:p w:rsidR="00785781" w:rsidRPr="00212E02" w:rsidRDefault="00785781" w:rsidP="007F0A07">
      <w:pPr>
        <w:ind w:right="-1"/>
        <w:jc w:val="both"/>
        <w:rPr>
          <w:rFonts w:cs="Courier New"/>
          <w:i/>
          <w:sz w:val="18"/>
        </w:rPr>
      </w:pPr>
    </w:p>
    <w:p w:rsidR="00785781" w:rsidRPr="00212E02" w:rsidRDefault="00785781" w:rsidP="001160D8">
      <w:pPr>
        <w:ind w:left="708" w:right="-1"/>
        <w:jc w:val="both"/>
        <w:rPr>
          <w:rFonts w:cs="Courier New"/>
          <w:i/>
          <w:sz w:val="18"/>
        </w:rPr>
      </w:pPr>
      <w:r w:rsidRPr="00212E02">
        <w:rPr>
          <w:rFonts w:cs="Courier New"/>
          <w:i/>
          <w:sz w:val="18"/>
        </w:rPr>
        <w:t>La D.G. (Resolución  27 de febrero de 2003) consideró que el administrador único no puede otorgarse un poder a sí mismo, y ello, por un lado porque en ese poder sería ilusoria revocabilidad de la representación y por otro, por  la difícil exigencia de responsabilidad que al administrador, como representante orgánico, correspondería frente a la actuación del apoderado.</w:t>
      </w:r>
    </w:p>
    <w:p w:rsidR="00785781" w:rsidRPr="00212E02" w:rsidRDefault="00785781" w:rsidP="007F0A07">
      <w:pPr>
        <w:ind w:right="-1"/>
        <w:jc w:val="both"/>
        <w:rPr>
          <w:rFonts w:cs="Courier New"/>
          <w:i/>
          <w:sz w:val="18"/>
        </w:rPr>
      </w:pPr>
    </w:p>
    <w:p w:rsidR="007B1695" w:rsidRDefault="007B1695" w:rsidP="007F0A07">
      <w:pPr>
        <w:ind w:right="-1"/>
        <w:jc w:val="both"/>
        <w:rPr>
          <w:rFonts w:cs="Courier New"/>
          <w:i/>
          <w:sz w:val="18"/>
        </w:rPr>
      </w:pPr>
    </w:p>
    <w:p w:rsidR="00785781" w:rsidRPr="00212E02" w:rsidRDefault="00785781" w:rsidP="007F0A07">
      <w:pPr>
        <w:ind w:right="-1"/>
        <w:jc w:val="both"/>
        <w:rPr>
          <w:rFonts w:cs="Courier New"/>
          <w:i/>
          <w:sz w:val="18"/>
        </w:rPr>
      </w:pPr>
      <w:r w:rsidRPr="00212E02">
        <w:rPr>
          <w:rFonts w:cs="Courier New"/>
          <w:i/>
          <w:sz w:val="18"/>
        </w:rPr>
        <w:t xml:space="preserve">- El  TS ha declarado que no existe autocontratación cuando una sociedad contrata con alguno de sus socios que no actúa simultáneamente como administrador </w:t>
      </w:r>
      <w:r w:rsidRPr="00212E02">
        <w:rPr>
          <w:rFonts w:cs="Courier New"/>
          <w:i/>
          <w:sz w:val="12"/>
        </w:rPr>
        <w:t>(STS 31 enero 1991).</w:t>
      </w:r>
      <w:r w:rsidRPr="00212E02">
        <w:rPr>
          <w:rFonts w:cs="Courier New"/>
          <w:i/>
          <w:sz w:val="18"/>
        </w:rPr>
        <w:t xml:space="preserve"> Ahora bien, la </w:t>
      </w:r>
      <w:r w:rsidRPr="00212E02">
        <w:rPr>
          <w:rFonts w:cs="Courier New"/>
          <w:b/>
          <w:i/>
          <w:sz w:val="18"/>
          <w:u w:val="single"/>
        </w:rPr>
        <w:t>venta</w:t>
      </w:r>
      <w:r w:rsidRPr="00212E02">
        <w:rPr>
          <w:rFonts w:cs="Courier New"/>
          <w:i/>
          <w:sz w:val="18"/>
        </w:rPr>
        <w:t xml:space="preserve"> efectuada sin autorización por el apoderado </w:t>
      </w:r>
      <w:r w:rsidRPr="00212E02">
        <w:rPr>
          <w:rFonts w:cs="Courier New"/>
          <w:b/>
          <w:i/>
          <w:sz w:val="18"/>
          <w:u w:val="single"/>
        </w:rPr>
        <w:t>a una sociedad en la que él era titular de casi todas las acciones</w:t>
      </w:r>
      <w:r w:rsidRPr="00212E02">
        <w:rPr>
          <w:rFonts w:cs="Courier New"/>
          <w:i/>
          <w:sz w:val="18"/>
        </w:rPr>
        <w:t xml:space="preserve"> no es válida (STS 3 de Septiembre de 1996). </w:t>
      </w:r>
    </w:p>
    <w:p w:rsidR="00785781" w:rsidRPr="00212E02" w:rsidRDefault="00785781" w:rsidP="007F0A07">
      <w:pPr>
        <w:ind w:right="-1"/>
        <w:jc w:val="both"/>
        <w:rPr>
          <w:rFonts w:cs="Courier New"/>
          <w:i/>
          <w:sz w:val="18"/>
        </w:rPr>
      </w:pPr>
    </w:p>
    <w:p w:rsidR="007B1695" w:rsidRDefault="007B1695" w:rsidP="007F0A07">
      <w:pPr>
        <w:ind w:right="-1"/>
        <w:jc w:val="both"/>
        <w:rPr>
          <w:rFonts w:cs="Courier New"/>
          <w:i/>
          <w:sz w:val="18"/>
        </w:rPr>
      </w:pPr>
    </w:p>
    <w:p w:rsidR="00785781" w:rsidRPr="00212E02" w:rsidRDefault="00785781" w:rsidP="007F0A07">
      <w:pPr>
        <w:ind w:right="-1"/>
        <w:jc w:val="both"/>
        <w:rPr>
          <w:rFonts w:cs="Courier New"/>
          <w:i/>
          <w:sz w:val="18"/>
        </w:rPr>
      </w:pPr>
      <w:r w:rsidRPr="00212E02">
        <w:rPr>
          <w:rFonts w:cs="Courier New"/>
          <w:i/>
          <w:sz w:val="18"/>
        </w:rPr>
        <w:t xml:space="preserve">- Escritura  de </w:t>
      </w:r>
      <w:r w:rsidRPr="00212E02">
        <w:rPr>
          <w:rFonts w:cs="Courier New"/>
          <w:b/>
          <w:i/>
          <w:sz w:val="18"/>
          <w:u w:val="single"/>
        </w:rPr>
        <w:t>constitución de sociedad</w:t>
      </w:r>
      <w:r w:rsidRPr="00212E02">
        <w:rPr>
          <w:rFonts w:cs="Courier New"/>
          <w:i/>
          <w:sz w:val="18"/>
        </w:rPr>
        <w:t xml:space="preserve"> en la que uno de los comparecientes interviene en nombre propio y en nombre  y representación de otra entidad (Resoluciones de la Dirección General de 9 de Mayo de 1978 y de 14 de mayo de 1998). </w:t>
      </w:r>
    </w:p>
    <w:p w:rsidR="00785781" w:rsidRPr="00212E02" w:rsidRDefault="00785781" w:rsidP="007F0A07">
      <w:pPr>
        <w:ind w:right="-1"/>
        <w:jc w:val="both"/>
        <w:rPr>
          <w:rFonts w:cs="Courier New"/>
          <w:i/>
          <w:sz w:val="18"/>
        </w:rPr>
      </w:pPr>
    </w:p>
    <w:p w:rsidR="00785781" w:rsidRPr="00212E02" w:rsidRDefault="00785781" w:rsidP="001160D8">
      <w:pPr>
        <w:ind w:left="708" w:right="-1"/>
        <w:jc w:val="both"/>
        <w:rPr>
          <w:rFonts w:cs="Courier New"/>
          <w:i/>
          <w:sz w:val="18"/>
        </w:rPr>
      </w:pPr>
      <w:r w:rsidRPr="00212E02">
        <w:rPr>
          <w:rFonts w:cs="Courier New"/>
          <w:i/>
          <w:sz w:val="18"/>
        </w:rPr>
        <w:t xml:space="preserve">La </w:t>
      </w:r>
      <w:r w:rsidR="001160D8" w:rsidRPr="00212E02">
        <w:rPr>
          <w:rFonts w:cs="Courier New"/>
          <w:i/>
          <w:sz w:val="18"/>
        </w:rPr>
        <w:t>DG</w:t>
      </w:r>
      <w:r w:rsidRPr="00212E02">
        <w:rPr>
          <w:rFonts w:cs="Courier New"/>
          <w:i/>
          <w:sz w:val="18"/>
        </w:rPr>
        <w:t xml:space="preserve"> afirma que en los contratos de tipo asociativo no es tan patente la presencia de una contraposición de intereses entre las partes como en los onerosos con obligaciones recíprocas (si bien no  por ello queda excluida –siempre- la posibilidad de que exista conflicto de intereses).</w:t>
      </w:r>
    </w:p>
    <w:p w:rsidR="00785781" w:rsidRPr="00212E02" w:rsidRDefault="00785781" w:rsidP="001160D8">
      <w:pPr>
        <w:ind w:left="708" w:right="-1"/>
        <w:jc w:val="both"/>
        <w:rPr>
          <w:rFonts w:cs="Courier New"/>
          <w:i/>
          <w:sz w:val="18"/>
        </w:rPr>
      </w:pPr>
      <w:r w:rsidRPr="00212E02">
        <w:rPr>
          <w:rFonts w:cs="Courier New"/>
          <w:i/>
          <w:sz w:val="18"/>
        </w:rPr>
        <w:t xml:space="preserve"> </w:t>
      </w:r>
      <w:r w:rsidRPr="00212E02">
        <w:rPr>
          <w:rFonts w:cs="Courier New"/>
          <w:i/>
          <w:sz w:val="18"/>
        </w:rPr>
        <w:br/>
        <w:t xml:space="preserve">En cualquier caso, fijar el contenido de los </w:t>
      </w:r>
      <w:r w:rsidRPr="00212E02">
        <w:rPr>
          <w:rFonts w:cs="Courier New"/>
          <w:i/>
          <w:sz w:val="18"/>
          <w:u w:val="single"/>
        </w:rPr>
        <w:t>Estatutos o el nombramiento del Administrador no implica</w:t>
      </w:r>
      <w:r w:rsidRPr="00212E02">
        <w:rPr>
          <w:rFonts w:cs="Courier New"/>
          <w:i/>
          <w:sz w:val="18"/>
        </w:rPr>
        <w:t xml:space="preserve"> -de entrada-  un riesgo para el apoderado (desde el momento que no tienen el carácter de pacto contractual irrevocable, sino que forman parte  de su contenido organizativo, que queda supeditado a la voluntad social a través de los acuerdos  de la Junta G</w:t>
      </w:r>
      <w:r w:rsidR="001160D8" w:rsidRPr="00212E02">
        <w:rPr>
          <w:rFonts w:cs="Courier New"/>
          <w:i/>
          <w:sz w:val="18"/>
        </w:rPr>
        <w:t>r</w:t>
      </w:r>
      <w:r w:rsidRPr="00212E02">
        <w:rPr>
          <w:rFonts w:cs="Courier New"/>
          <w:i/>
          <w:sz w:val="18"/>
        </w:rPr>
        <w:t>al)</w:t>
      </w:r>
    </w:p>
    <w:p w:rsidR="00785781" w:rsidRPr="00212E02" w:rsidRDefault="00785781" w:rsidP="007F0A07">
      <w:pPr>
        <w:ind w:right="-1"/>
        <w:jc w:val="both"/>
        <w:rPr>
          <w:rFonts w:cs="Courier New"/>
          <w:i/>
          <w:sz w:val="18"/>
        </w:rPr>
      </w:pPr>
    </w:p>
    <w:p w:rsidR="007B1695" w:rsidRDefault="007B1695" w:rsidP="001160D8">
      <w:pPr>
        <w:jc w:val="center"/>
        <w:rPr>
          <w:rFonts w:cs="Courier New"/>
          <w:i/>
          <w:sz w:val="18"/>
        </w:rPr>
      </w:pPr>
    </w:p>
    <w:p w:rsidR="00785781" w:rsidRPr="00212E02" w:rsidRDefault="00785781" w:rsidP="001160D8">
      <w:pPr>
        <w:jc w:val="center"/>
        <w:rPr>
          <w:rFonts w:cs="Courier New"/>
          <w:i/>
          <w:sz w:val="18"/>
        </w:rPr>
      </w:pPr>
      <w:r w:rsidRPr="00212E02">
        <w:rPr>
          <w:rFonts w:cs="Courier New"/>
          <w:i/>
          <w:sz w:val="18"/>
        </w:rPr>
        <w:t>(PRESTAMOS)</w:t>
      </w:r>
    </w:p>
    <w:p w:rsidR="00785781" w:rsidRDefault="00785781" w:rsidP="007F0A07">
      <w:pPr>
        <w:ind w:right="-1"/>
        <w:jc w:val="both"/>
        <w:rPr>
          <w:rFonts w:cs="Courier New"/>
          <w:i/>
          <w:sz w:val="18"/>
        </w:rPr>
      </w:pPr>
    </w:p>
    <w:p w:rsidR="007B1695" w:rsidRPr="00212E02" w:rsidRDefault="007B1695" w:rsidP="007F0A07">
      <w:pPr>
        <w:ind w:right="-1"/>
        <w:jc w:val="both"/>
        <w:rPr>
          <w:rFonts w:cs="Courier New"/>
          <w:i/>
          <w:sz w:val="18"/>
        </w:rPr>
      </w:pPr>
    </w:p>
    <w:p w:rsidR="00CF06B4" w:rsidRDefault="00785781" w:rsidP="007F0A07">
      <w:pPr>
        <w:ind w:right="-1"/>
        <w:jc w:val="both"/>
        <w:rPr>
          <w:rFonts w:cs="Courier New"/>
          <w:b/>
          <w:i/>
          <w:sz w:val="18"/>
          <w:u w:val="single"/>
        </w:rPr>
      </w:pPr>
      <w:r w:rsidRPr="00212E02">
        <w:rPr>
          <w:rFonts w:cs="Courier New"/>
          <w:i/>
          <w:sz w:val="18"/>
        </w:rPr>
        <w:t xml:space="preserve">- Hay autocontratación no permitida si comparece un apoderado que </w:t>
      </w:r>
      <w:r w:rsidRPr="00212E02">
        <w:rPr>
          <w:rFonts w:cs="Courier New"/>
          <w:b/>
          <w:i/>
          <w:sz w:val="18"/>
          <w:u w:val="single"/>
        </w:rPr>
        <w:t>representa a la vez  a la</w:t>
      </w:r>
      <w:r w:rsidRPr="00212E02">
        <w:rPr>
          <w:rFonts w:cs="Courier New"/>
          <w:i/>
          <w:sz w:val="18"/>
        </w:rPr>
        <w:t xml:space="preserve"> sociedad </w:t>
      </w:r>
      <w:r w:rsidRPr="00212E02">
        <w:rPr>
          <w:rFonts w:cs="Courier New"/>
          <w:b/>
          <w:i/>
          <w:sz w:val="18"/>
          <w:u w:val="single"/>
        </w:rPr>
        <w:t>deudora y a la</w:t>
      </w:r>
      <w:r w:rsidRPr="00212E02">
        <w:rPr>
          <w:rFonts w:cs="Courier New"/>
          <w:i/>
          <w:sz w:val="18"/>
        </w:rPr>
        <w:t xml:space="preserve"> sociedad </w:t>
      </w:r>
      <w:r w:rsidRPr="00212E02">
        <w:rPr>
          <w:rFonts w:cs="Courier New"/>
          <w:b/>
          <w:i/>
          <w:sz w:val="18"/>
          <w:u w:val="single"/>
        </w:rPr>
        <w:t>hipotecante no deudora</w:t>
      </w:r>
    </w:p>
    <w:p w:rsidR="00785781" w:rsidRPr="00212E02" w:rsidRDefault="00785781" w:rsidP="007F0A07">
      <w:pPr>
        <w:ind w:right="-1"/>
        <w:jc w:val="both"/>
        <w:rPr>
          <w:rFonts w:cs="Courier New"/>
          <w:i/>
          <w:sz w:val="18"/>
        </w:rPr>
      </w:pPr>
      <w:r w:rsidRPr="00212E02">
        <w:rPr>
          <w:rFonts w:cs="Courier New"/>
          <w:i/>
          <w:sz w:val="18"/>
        </w:rPr>
        <w:t xml:space="preserve"> </w:t>
      </w:r>
    </w:p>
    <w:p w:rsidR="00785781" w:rsidRPr="00212E02" w:rsidRDefault="00785781" w:rsidP="001160D8">
      <w:pPr>
        <w:ind w:left="708" w:right="-1"/>
        <w:jc w:val="both"/>
        <w:rPr>
          <w:rFonts w:cs="Courier New"/>
          <w:i/>
          <w:sz w:val="18"/>
        </w:rPr>
      </w:pPr>
      <w:r w:rsidRPr="00212E02">
        <w:rPr>
          <w:rFonts w:cs="Courier New"/>
          <w:i/>
          <w:sz w:val="18"/>
          <w:u w:val="single"/>
        </w:rPr>
        <w:t>Sin embargo</w:t>
      </w:r>
      <w:r w:rsidRPr="00212E02">
        <w:rPr>
          <w:rFonts w:cs="Courier New"/>
          <w:i/>
          <w:sz w:val="18"/>
        </w:rPr>
        <w:t xml:space="preserve">, si la múltiple representación se produce en la posición de hipotecante no deudor (es decir, </w:t>
      </w:r>
      <w:r w:rsidRPr="00212E02">
        <w:rPr>
          <w:rFonts w:cs="Courier New"/>
          <w:i/>
          <w:sz w:val="18"/>
          <w:u w:val="single"/>
        </w:rPr>
        <w:t>si hay dos hipotecantes no deudores representados por una misma persona</w:t>
      </w:r>
      <w:r w:rsidRPr="00212E02">
        <w:rPr>
          <w:rFonts w:cs="Courier New"/>
          <w:i/>
          <w:sz w:val="18"/>
        </w:rPr>
        <w:t xml:space="preserve"> que no es deudor),  </w:t>
      </w:r>
      <w:r w:rsidRPr="00212E02">
        <w:rPr>
          <w:rFonts w:cs="Courier New"/>
          <w:i/>
          <w:sz w:val="18"/>
          <w:u w:val="single"/>
        </w:rPr>
        <w:t>no hay conflicto</w:t>
      </w:r>
      <w:r w:rsidRPr="00212E02">
        <w:rPr>
          <w:rFonts w:cs="Courier New"/>
          <w:i/>
          <w:sz w:val="18"/>
        </w:rPr>
        <w:t xml:space="preserve"> de intereses (Resolución DGRN 5 de Mayo de 2005)</w:t>
      </w:r>
    </w:p>
    <w:p w:rsidR="00785781" w:rsidRPr="00212E02" w:rsidRDefault="00785781" w:rsidP="007F0A07">
      <w:pPr>
        <w:ind w:right="-1"/>
        <w:jc w:val="both"/>
        <w:rPr>
          <w:rFonts w:cs="Courier New"/>
          <w:i/>
          <w:sz w:val="18"/>
        </w:rPr>
      </w:pPr>
    </w:p>
    <w:p w:rsidR="00785781" w:rsidRPr="00212E02" w:rsidRDefault="00785781" w:rsidP="007F0A07">
      <w:pPr>
        <w:ind w:right="-1"/>
        <w:jc w:val="both"/>
        <w:rPr>
          <w:rFonts w:cs="Courier New"/>
          <w:i/>
          <w:sz w:val="18"/>
        </w:rPr>
      </w:pPr>
      <w:r w:rsidRPr="00212E02">
        <w:rPr>
          <w:rFonts w:cs="Courier New"/>
          <w:i/>
          <w:sz w:val="18"/>
        </w:rPr>
        <w:t xml:space="preserve">- Escritura en la que el representante establece </w:t>
      </w:r>
      <w:r w:rsidRPr="00212E02">
        <w:rPr>
          <w:rFonts w:cs="Courier New"/>
          <w:b/>
          <w:i/>
          <w:sz w:val="18"/>
          <w:u w:val="single"/>
        </w:rPr>
        <w:t>solidaridad pasiva entres sus propias deudas y las del representado</w:t>
      </w:r>
      <w:r w:rsidRPr="00212E02">
        <w:rPr>
          <w:rFonts w:cs="Courier New"/>
          <w:i/>
          <w:sz w:val="18"/>
        </w:rPr>
        <w:t>. Hay autocontratación no permitida (Resolución 21 de Junio de 2001)</w:t>
      </w:r>
    </w:p>
    <w:p w:rsidR="00785781" w:rsidRPr="00212E02" w:rsidRDefault="00785781" w:rsidP="007F0A07">
      <w:pPr>
        <w:ind w:right="-1"/>
        <w:jc w:val="both"/>
        <w:rPr>
          <w:rFonts w:cs="Courier New"/>
          <w:i/>
          <w:sz w:val="18"/>
        </w:rPr>
      </w:pPr>
    </w:p>
    <w:p w:rsidR="00785781" w:rsidRPr="00212E02" w:rsidRDefault="00785781" w:rsidP="007F0A07">
      <w:pPr>
        <w:ind w:right="-1"/>
        <w:jc w:val="both"/>
        <w:rPr>
          <w:rFonts w:cs="Courier New"/>
          <w:i/>
          <w:sz w:val="18"/>
        </w:rPr>
      </w:pPr>
      <w:r w:rsidRPr="00212E02">
        <w:rPr>
          <w:rFonts w:cs="Courier New"/>
          <w:i/>
          <w:sz w:val="18"/>
        </w:rPr>
        <w:t xml:space="preserve">- Un </w:t>
      </w:r>
      <w:r w:rsidRPr="00212E02">
        <w:rPr>
          <w:rFonts w:cs="Courier New"/>
          <w:b/>
          <w:i/>
          <w:sz w:val="18"/>
          <w:u w:val="single"/>
        </w:rPr>
        <w:t>poder que faculte para obtener un préstamo</w:t>
      </w:r>
      <w:r w:rsidRPr="00212E02">
        <w:rPr>
          <w:rFonts w:cs="Courier New"/>
          <w:i/>
          <w:sz w:val="18"/>
        </w:rPr>
        <w:t xml:space="preserve"> difícilmente </w:t>
      </w:r>
      <w:r w:rsidRPr="00212E02">
        <w:rPr>
          <w:rFonts w:cs="Courier New"/>
          <w:i/>
          <w:sz w:val="14"/>
        </w:rPr>
        <w:t xml:space="preserve">(quiere decir, </w:t>
      </w:r>
      <w:r w:rsidRPr="00212E02">
        <w:rPr>
          <w:rFonts w:cs="Courier New"/>
          <w:i/>
          <w:sz w:val="14"/>
          <w:u w:val="single"/>
        </w:rPr>
        <w:t>no</w:t>
      </w:r>
      <w:r w:rsidRPr="00212E02">
        <w:rPr>
          <w:rFonts w:cs="Courier New"/>
          <w:i/>
          <w:sz w:val="14"/>
        </w:rPr>
        <w:t xml:space="preserve">) </w:t>
      </w:r>
      <w:r w:rsidRPr="00212E02">
        <w:rPr>
          <w:rFonts w:cs="Courier New"/>
          <w:i/>
          <w:sz w:val="18"/>
        </w:rPr>
        <w:t xml:space="preserve">cabe entender que </w:t>
      </w:r>
      <w:r w:rsidRPr="00212E02">
        <w:rPr>
          <w:rFonts w:cs="Courier New"/>
          <w:i/>
          <w:sz w:val="18"/>
          <w:u w:val="single"/>
        </w:rPr>
        <w:t>comprende la facultad de hacerlo de forma solidaria con el apoderado</w:t>
      </w:r>
      <w:r w:rsidRPr="00212E02">
        <w:rPr>
          <w:rFonts w:cs="Courier New"/>
          <w:i/>
          <w:sz w:val="18"/>
        </w:rPr>
        <w:t xml:space="preserve"> </w:t>
      </w:r>
    </w:p>
    <w:p w:rsidR="00785781" w:rsidRPr="00212E02" w:rsidRDefault="00785781" w:rsidP="007F0A07">
      <w:pPr>
        <w:ind w:right="-1"/>
        <w:jc w:val="both"/>
        <w:rPr>
          <w:rFonts w:cs="Courier New"/>
          <w:i/>
          <w:sz w:val="18"/>
        </w:rPr>
      </w:pPr>
    </w:p>
    <w:p w:rsidR="007B1695" w:rsidRDefault="007B1695" w:rsidP="001160D8">
      <w:pPr>
        <w:jc w:val="center"/>
        <w:rPr>
          <w:rFonts w:cs="Courier New"/>
          <w:i/>
          <w:sz w:val="18"/>
        </w:rPr>
      </w:pPr>
    </w:p>
    <w:p w:rsidR="00785781" w:rsidRPr="00212E02" w:rsidRDefault="00785781" w:rsidP="001160D8">
      <w:pPr>
        <w:jc w:val="center"/>
        <w:rPr>
          <w:rFonts w:cs="Courier New"/>
          <w:i/>
          <w:sz w:val="18"/>
        </w:rPr>
      </w:pPr>
      <w:r w:rsidRPr="00212E02">
        <w:rPr>
          <w:rFonts w:cs="Courier New"/>
          <w:i/>
          <w:sz w:val="18"/>
        </w:rPr>
        <w:t>(CV)</w:t>
      </w:r>
    </w:p>
    <w:p w:rsidR="00785781" w:rsidRDefault="00785781" w:rsidP="007F0A07">
      <w:pPr>
        <w:ind w:right="-1"/>
        <w:jc w:val="both"/>
        <w:rPr>
          <w:rFonts w:cs="Courier New"/>
          <w:i/>
          <w:sz w:val="18"/>
        </w:rPr>
      </w:pPr>
    </w:p>
    <w:p w:rsidR="007B1695" w:rsidRPr="00212E02" w:rsidRDefault="007B1695" w:rsidP="007F0A07">
      <w:pPr>
        <w:ind w:right="-1"/>
        <w:jc w:val="both"/>
        <w:rPr>
          <w:rFonts w:cs="Courier New"/>
          <w:i/>
          <w:sz w:val="18"/>
        </w:rPr>
      </w:pPr>
    </w:p>
    <w:p w:rsidR="00785781" w:rsidRPr="00212E02" w:rsidRDefault="00785781" w:rsidP="007F0A07">
      <w:pPr>
        <w:ind w:right="-1"/>
        <w:jc w:val="both"/>
        <w:rPr>
          <w:rFonts w:cs="Courier New"/>
          <w:i/>
          <w:sz w:val="18"/>
        </w:rPr>
      </w:pPr>
      <w:r w:rsidRPr="00212E02">
        <w:rPr>
          <w:rFonts w:cs="Courier New"/>
          <w:i/>
          <w:sz w:val="18"/>
        </w:rPr>
        <w:t xml:space="preserve">- Una misma persona es apoderado del vendedor y del comprador. Para evitar actuar en doble nombre, </w:t>
      </w:r>
      <w:r w:rsidRPr="00212E02">
        <w:rPr>
          <w:rFonts w:cs="Courier New"/>
          <w:b/>
          <w:i/>
          <w:sz w:val="18"/>
          <w:u w:val="single"/>
        </w:rPr>
        <w:t>sustituye uno de los mandatos</w:t>
      </w:r>
      <w:r w:rsidRPr="00212E02">
        <w:rPr>
          <w:rFonts w:cs="Courier New"/>
          <w:i/>
          <w:sz w:val="18"/>
        </w:rPr>
        <w:t xml:space="preserve"> en favor de C. No se admite </w:t>
      </w:r>
      <w:r w:rsidRPr="00212E02">
        <w:rPr>
          <w:rFonts w:cs="Courier New"/>
          <w:i/>
          <w:strike/>
          <w:sz w:val="12"/>
        </w:rPr>
        <w:t>(R</w:t>
      </w:r>
      <w:r w:rsidR="001160D8" w:rsidRPr="00212E02">
        <w:rPr>
          <w:rFonts w:cs="Courier New"/>
          <w:i/>
          <w:strike/>
          <w:sz w:val="12"/>
        </w:rPr>
        <w:t>DGRN</w:t>
      </w:r>
      <w:r w:rsidRPr="00212E02">
        <w:rPr>
          <w:rFonts w:cs="Courier New"/>
          <w:i/>
          <w:strike/>
          <w:sz w:val="12"/>
        </w:rPr>
        <w:t xml:space="preserve"> 21 Mayo 1993)</w:t>
      </w:r>
    </w:p>
    <w:p w:rsidR="00785781" w:rsidRPr="00212E02" w:rsidRDefault="00785781" w:rsidP="007F0A07">
      <w:pPr>
        <w:ind w:right="-1"/>
        <w:jc w:val="both"/>
        <w:rPr>
          <w:rFonts w:cs="Courier New"/>
          <w:i/>
          <w:sz w:val="18"/>
        </w:rPr>
      </w:pPr>
    </w:p>
    <w:p w:rsidR="007B1695" w:rsidRDefault="007B1695" w:rsidP="001160D8">
      <w:pPr>
        <w:jc w:val="center"/>
        <w:rPr>
          <w:rFonts w:cs="Courier New"/>
          <w:i/>
          <w:sz w:val="18"/>
        </w:rPr>
      </w:pPr>
    </w:p>
    <w:p w:rsidR="00785781" w:rsidRPr="00212E02" w:rsidRDefault="00785781" w:rsidP="001160D8">
      <w:pPr>
        <w:jc w:val="center"/>
        <w:rPr>
          <w:rFonts w:cs="Courier New"/>
          <w:i/>
          <w:sz w:val="18"/>
        </w:rPr>
      </w:pPr>
      <w:r w:rsidRPr="00212E02">
        <w:rPr>
          <w:rFonts w:cs="Courier New"/>
          <w:i/>
          <w:sz w:val="18"/>
        </w:rPr>
        <w:t>(SUCESIONES)</w:t>
      </w:r>
    </w:p>
    <w:p w:rsidR="00785781" w:rsidRDefault="00785781" w:rsidP="007F0A07">
      <w:pPr>
        <w:ind w:right="-1"/>
        <w:jc w:val="both"/>
        <w:rPr>
          <w:rFonts w:cs="Courier New"/>
          <w:i/>
          <w:sz w:val="18"/>
        </w:rPr>
      </w:pPr>
    </w:p>
    <w:p w:rsidR="00CF06B4" w:rsidRPr="00212E02" w:rsidRDefault="00CF06B4" w:rsidP="007F0A07">
      <w:pPr>
        <w:ind w:right="-1"/>
        <w:jc w:val="both"/>
        <w:rPr>
          <w:rFonts w:cs="Courier New"/>
          <w:i/>
          <w:sz w:val="18"/>
        </w:rPr>
      </w:pPr>
    </w:p>
    <w:p w:rsidR="00785781" w:rsidRPr="00212E02" w:rsidRDefault="00785781" w:rsidP="007F0A07">
      <w:pPr>
        <w:jc w:val="both"/>
        <w:rPr>
          <w:rFonts w:cs="Courier New"/>
          <w:i/>
          <w:sz w:val="18"/>
        </w:rPr>
      </w:pPr>
      <w:r w:rsidRPr="00212E02">
        <w:rPr>
          <w:rFonts w:cs="Courier New"/>
          <w:i/>
          <w:sz w:val="18"/>
        </w:rPr>
        <w:t>Plantea dificultades la contraposición entre cónyuge viudo e hijos a la hora de:</w:t>
      </w:r>
    </w:p>
    <w:p w:rsidR="00785781" w:rsidRDefault="00785781" w:rsidP="007F0A07">
      <w:pPr>
        <w:jc w:val="both"/>
        <w:rPr>
          <w:rFonts w:cs="Courier New"/>
          <w:i/>
          <w:sz w:val="18"/>
        </w:rPr>
      </w:pPr>
    </w:p>
    <w:p w:rsidR="007B1695" w:rsidRPr="00212E02" w:rsidRDefault="007B1695" w:rsidP="007F0A07">
      <w:pPr>
        <w:jc w:val="both"/>
        <w:rPr>
          <w:rFonts w:cs="Courier New"/>
          <w:i/>
          <w:sz w:val="18"/>
        </w:rPr>
      </w:pPr>
    </w:p>
    <w:p w:rsidR="00785781" w:rsidRPr="00212E02" w:rsidRDefault="00785781" w:rsidP="007F0A07">
      <w:pPr>
        <w:jc w:val="both"/>
        <w:rPr>
          <w:rFonts w:cs="Courier New"/>
          <w:i/>
          <w:sz w:val="18"/>
        </w:rPr>
      </w:pPr>
      <w:r w:rsidRPr="00212E02">
        <w:rPr>
          <w:rFonts w:cs="Courier New"/>
          <w:i/>
          <w:sz w:val="18"/>
        </w:rPr>
        <w:t xml:space="preserve">- </w:t>
      </w:r>
      <w:r w:rsidRPr="00212E02">
        <w:rPr>
          <w:rFonts w:cs="Courier New"/>
          <w:b/>
          <w:i/>
          <w:sz w:val="18"/>
          <w:u w:val="single"/>
        </w:rPr>
        <w:t>Inventariar</w:t>
      </w:r>
      <w:r w:rsidRPr="00212E02">
        <w:rPr>
          <w:rFonts w:cs="Courier New"/>
          <w:i/>
          <w:sz w:val="18"/>
        </w:rPr>
        <w:t xml:space="preserve"> los bienes del difunto (salvo si el carácter ganancial de los bienes viene dado por los títulos de adquisición de forma expresa, Resolución de 10 de enero de 1994). </w:t>
      </w:r>
    </w:p>
    <w:p w:rsidR="00785781" w:rsidRPr="00212E02" w:rsidRDefault="00785781" w:rsidP="007F0A07">
      <w:pPr>
        <w:jc w:val="both"/>
        <w:rPr>
          <w:rFonts w:cs="Courier New"/>
          <w:i/>
          <w:sz w:val="18"/>
        </w:rPr>
      </w:pPr>
    </w:p>
    <w:p w:rsidR="007B1695" w:rsidRDefault="007B1695" w:rsidP="007F0A07">
      <w:pPr>
        <w:jc w:val="both"/>
        <w:rPr>
          <w:rFonts w:cs="Courier New"/>
          <w:i/>
          <w:sz w:val="18"/>
        </w:rPr>
      </w:pPr>
    </w:p>
    <w:p w:rsidR="00CF06B4" w:rsidRDefault="00785781" w:rsidP="007F0A07">
      <w:pPr>
        <w:jc w:val="both"/>
        <w:rPr>
          <w:rFonts w:cs="Courier New"/>
          <w:i/>
          <w:sz w:val="18"/>
        </w:rPr>
      </w:pPr>
      <w:r w:rsidRPr="00212E02">
        <w:rPr>
          <w:rFonts w:cs="Courier New"/>
          <w:i/>
          <w:sz w:val="18"/>
        </w:rPr>
        <w:t xml:space="preserve">- La </w:t>
      </w:r>
      <w:r w:rsidRPr="00212E02">
        <w:rPr>
          <w:rFonts w:cs="Courier New"/>
          <w:b/>
          <w:i/>
          <w:sz w:val="18"/>
          <w:u w:val="single"/>
        </w:rPr>
        <w:t>partición</w:t>
      </w:r>
      <w:r w:rsidRPr="00212E02">
        <w:rPr>
          <w:rFonts w:cs="Courier New"/>
          <w:i/>
          <w:sz w:val="18"/>
        </w:rPr>
        <w:t xml:space="preserve"> (salvo adjudicación proindiviso de todo a todos en proporción a sus respectivos derechos)</w:t>
      </w:r>
      <w:r w:rsidR="00CF06B4">
        <w:rPr>
          <w:rFonts w:cs="Courier New"/>
          <w:i/>
          <w:sz w:val="18"/>
        </w:rPr>
        <w:t xml:space="preserve">, por razón de </w:t>
      </w:r>
    </w:p>
    <w:p w:rsidR="00CF06B4" w:rsidRDefault="00CF06B4" w:rsidP="007F0A07">
      <w:pPr>
        <w:jc w:val="both"/>
        <w:rPr>
          <w:rFonts w:cs="Courier New"/>
          <w:i/>
          <w:sz w:val="18"/>
        </w:rPr>
      </w:pPr>
    </w:p>
    <w:p w:rsidR="00CF06B4" w:rsidRDefault="00785781" w:rsidP="00CF06B4">
      <w:pPr>
        <w:ind w:left="708"/>
        <w:jc w:val="both"/>
        <w:rPr>
          <w:rFonts w:cs="Courier New"/>
          <w:i/>
          <w:sz w:val="18"/>
        </w:rPr>
      </w:pPr>
      <w:r w:rsidRPr="00212E02">
        <w:rPr>
          <w:rFonts w:cs="Courier New"/>
          <w:i/>
          <w:sz w:val="18"/>
        </w:rPr>
        <w:t>la formación de los lotes (</w:t>
      </w:r>
      <w:r w:rsidRPr="00212E02">
        <w:rPr>
          <w:rFonts w:cs="Courier New"/>
          <w:i/>
          <w:sz w:val="18"/>
          <w:u w:val="single"/>
        </w:rPr>
        <w:t>1061</w:t>
      </w:r>
      <w:r w:rsidRPr="00212E02">
        <w:rPr>
          <w:rFonts w:cs="Courier New"/>
          <w:i/>
          <w:sz w:val="18"/>
        </w:rPr>
        <w:t>, “posible igualdad”)</w:t>
      </w:r>
    </w:p>
    <w:p w:rsidR="00CF06B4" w:rsidRDefault="00CF06B4" w:rsidP="00CF06B4">
      <w:pPr>
        <w:ind w:left="708"/>
        <w:jc w:val="both"/>
        <w:rPr>
          <w:rFonts w:cs="Courier New"/>
          <w:i/>
          <w:sz w:val="18"/>
        </w:rPr>
      </w:pPr>
    </w:p>
    <w:p w:rsidR="00CF06B4" w:rsidRDefault="00785781" w:rsidP="00CF06B4">
      <w:pPr>
        <w:ind w:left="708"/>
        <w:jc w:val="both"/>
        <w:rPr>
          <w:rFonts w:cs="Courier New"/>
          <w:i/>
          <w:sz w:val="18"/>
        </w:rPr>
      </w:pPr>
      <w:r w:rsidRPr="00212E02">
        <w:rPr>
          <w:rFonts w:cs="Courier New"/>
          <w:i/>
          <w:sz w:val="18"/>
        </w:rPr>
        <w:t>tratarse de un bien indivisible (</w:t>
      </w:r>
      <w:r w:rsidRPr="00212E02">
        <w:rPr>
          <w:rFonts w:cs="Courier New"/>
          <w:i/>
          <w:sz w:val="18"/>
          <w:u w:val="single"/>
        </w:rPr>
        <w:t>1062</w:t>
      </w:r>
      <w:r w:rsidRPr="00212E02">
        <w:rPr>
          <w:rFonts w:cs="Courier New"/>
          <w:i/>
          <w:sz w:val="18"/>
        </w:rPr>
        <w:t>)</w:t>
      </w:r>
    </w:p>
    <w:p w:rsidR="00CF06B4" w:rsidRDefault="00CF06B4" w:rsidP="00CF06B4">
      <w:pPr>
        <w:ind w:left="708"/>
        <w:jc w:val="both"/>
        <w:rPr>
          <w:rFonts w:cs="Courier New"/>
          <w:i/>
          <w:sz w:val="18"/>
        </w:rPr>
      </w:pPr>
    </w:p>
    <w:p w:rsidR="00785781" w:rsidRPr="00212E02" w:rsidRDefault="00785781" w:rsidP="00CF06B4">
      <w:pPr>
        <w:ind w:left="708"/>
        <w:jc w:val="both"/>
        <w:rPr>
          <w:rFonts w:cs="Courier New"/>
          <w:i/>
          <w:sz w:val="18"/>
        </w:rPr>
      </w:pPr>
      <w:r w:rsidRPr="00212E02">
        <w:rPr>
          <w:rFonts w:cs="Courier New"/>
          <w:i/>
          <w:sz w:val="18"/>
        </w:rPr>
        <w:t xml:space="preserve">atribución por el testador a su cónyuge del usufructo de la totalidad de sus bienes (cautela socini, </w:t>
      </w:r>
      <w:r w:rsidRPr="00212E02">
        <w:rPr>
          <w:rFonts w:cs="Courier New"/>
          <w:i/>
          <w:sz w:val="18"/>
          <w:u w:val="single"/>
        </w:rPr>
        <w:t>820</w:t>
      </w:r>
      <w:r w:rsidRPr="00212E02">
        <w:rPr>
          <w:rFonts w:cs="Courier New"/>
          <w:i/>
          <w:sz w:val="18"/>
        </w:rPr>
        <w:t>.3)</w:t>
      </w:r>
    </w:p>
    <w:p w:rsidR="00785781" w:rsidRPr="00212E02" w:rsidRDefault="00785781" w:rsidP="00CF06B4">
      <w:pPr>
        <w:ind w:left="708"/>
        <w:jc w:val="both"/>
        <w:rPr>
          <w:rFonts w:cs="Courier New"/>
          <w:i/>
          <w:sz w:val="18"/>
        </w:rPr>
      </w:pPr>
    </w:p>
    <w:p w:rsidR="00785781" w:rsidRPr="00212E02" w:rsidRDefault="00785781" w:rsidP="00CF06B4">
      <w:pPr>
        <w:ind w:left="1416" w:right="-1"/>
        <w:jc w:val="both"/>
        <w:rPr>
          <w:rFonts w:cs="Courier New"/>
          <w:i/>
          <w:sz w:val="18"/>
        </w:rPr>
      </w:pPr>
      <w:r w:rsidRPr="00212E02">
        <w:rPr>
          <w:rFonts w:cs="Courier New"/>
          <w:i/>
          <w:sz w:val="18"/>
        </w:rPr>
        <w:t>La existencia de una 'cautela socini' (820.3) dispuesta por el testador en favor de su cónyuge viudo supone también contraposición de intereses con sus hijos menores (R. 15 de mayo del año 2002).</w:t>
      </w:r>
    </w:p>
    <w:p w:rsidR="00785781" w:rsidRPr="00212E02" w:rsidRDefault="00785781" w:rsidP="007F0A07">
      <w:pPr>
        <w:ind w:left="708" w:right="-1"/>
        <w:jc w:val="both"/>
        <w:rPr>
          <w:rFonts w:cs="Courier New"/>
          <w:i/>
          <w:sz w:val="18"/>
        </w:rPr>
      </w:pPr>
    </w:p>
    <w:p w:rsidR="00785781" w:rsidRPr="007F0A07" w:rsidRDefault="00785781" w:rsidP="007F0A07">
      <w:pPr>
        <w:jc w:val="both"/>
        <w:rPr>
          <w:rFonts w:cs="Courier New"/>
          <w:sz w:val="20"/>
        </w:rPr>
      </w:pPr>
    </w:p>
    <w:p w:rsidR="00154BB5" w:rsidRDefault="00154BB5" w:rsidP="00154BB5">
      <w:pPr>
        <w:widowControl w:val="0"/>
        <w:autoSpaceDE w:val="0"/>
        <w:autoSpaceDN w:val="0"/>
        <w:adjustRightInd w:val="0"/>
        <w:jc w:val="both"/>
        <w:rPr>
          <w:rFonts w:cs="Courier New"/>
          <w:sz w:val="20"/>
        </w:rPr>
      </w:pPr>
      <w:r w:rsidRPr="00154BB5">
        <w:rPr>
          <w:rFonts w:cs="Courier New"/>
          <w:b/>
          <w:sz w:val="20"/>
          <w:highlight w:val="yellow"/>
          <w:u w:val="single"/>
        </w:rPr>
        <w:t>CONSECUENCIAS</w:t>
      </w:r>
      <w:r w:rsidRPr="00154BB5">
        <w:rPr>
          <w:rFonts w:cs="Courier New"/>
          <w:sz w:val="20"/>
        </w:rPr>
        <w:t xml:space="preserve"> del autocontrato</w:t>
      </w:r>
      <w:r>
        <w:rPr>
          <w:rFonts w:cs="Courier New"/>
          <w:sz w:val="20"/>
        </w:rPr>
        <w:t xml:space="preserve"> celebrado fuera de los límites </w:t>
      </w:r>
      <w:r w:rsidRPr="00154BB5">
        <w:rPr>
          <w:rFonts w:cs="Courier New"/>
          <w:sz w:val="20"/>
        </w:rPr>
        <w:t>señalados</w:t>
      </w:r>
      <w:r>
        <w:rPr>
          <w:rFonts w:cs="Courier New"/>
          <w:sz w:val="20"/>
        </w:rPr>
        <w:t>:</w:t>
      </w:r>
      <w:r w:rsidRPr="00154BB5">
        <w:rPr>
          <w:rFonts w:cs="Courier New"/>
          <w:sz w:val="20"/>
        </w:rPr>
        <w:t xml:space="preserve"> </w:t>
      </w:r>
    </w:p>
    <w:p w:rsidR="00154BB5" w:rsidRPr="00154BB5" w:rsidRDefault="00154BB5" w:rsidP="00154BB5">
      <w:pPr>
        <w:widowControl w:val="0"/>
        <w:autoSpaceDE w:val="0"/>
        <w:autoSpaceDN w:val="0"/>
        <w:adjustRightInd w:val="0"/>
        <w:jc w:val="both"/>
        <w:rPr>
          <w:rFonts w:cs="Courier New"/>
          <w:sz w:val="20"/>
        </w:rPr>
      </w:pPr>
    </w:p>
    <w:p w:rsidR="00154BB5" w:rsidRPr="00154BB5" w:rsidRDefault="00154BB5" w:rsidP="00154BB5">
      <w:pPr>
        <w:widowControl w:val="0"/>
        <w:autoSpaceDE w:val="0"/>
        <w:autoSpaceDN w:val="0"/>
        <w:adjustRightInd w:val="0"/>
        <w:jc w:val="both"/>
        <w:rPr>
          <w:rFonts w:cs="Courier New"/>
          <w:sz w:val="20"/>
        </w:rPr>
      </w:pPr>
      <w:r w:rsidRPr="00154BB5">
        <w:rPr>
          <w:rFonts w:cs="Courier New"/>
          <w:sz w:val="20"/>
        </w:rPr>
        <w:t xml:space="preserve">. Para algunos autores es nulo, y para otros es anulable. </w:t>
      </w:r>
    </w:p>
    <w:p w:rsidR="00154BB5" w:rsidRPr="00154BB5" w:rsidRDefault="00154BB5" w:rsidP="00154BB5">
      <w:pPr>
        <w:widowControl w:val="0"/>
        <w:autoSpaceDE w:val="0"/>
        <w:autoSpaceDN w:val="0"/>
        <w:adjustRightInd w:val="0"/>
        <w:jc w:val="both"/>
        <w:rPr>
          <w:rFonts w:cs="Courier New"/>
          <w:sz w:val="20"/>
        </w:rPr>
      </w:pPr>
      <w:r w:rsidRPr="00154BB5">
        <w:rPr>
          <w:rFonts w:cs="Courier New"/>
          <w:sz w:val="20"/>
        </w:rPr>
        <w:t>. No obstante, la mayoría considera que es ineficaz, como el negocio celebrado sin poder, pero ratificable por la persona que puede ser perjudicada por la autocontratación. No obstante, en la representación legal, al ser una institución de orden público, los autocontratos prohibidos son nulos de pleno derecho (artículo 6.3).</w:t>
      </w:r>
    </w:p>
    <w:p w:rsidR="00154BB5" w:rsidRPr="007F0A07" w:rsidRDefault="00154BB5" w:rsidP="007F0A07">
      <w:pPr>
        <w:widowControl w:val="0"/>
        <w:autoSpaceDE w:val="0"/>
        <w:autoSpaceDN w:val="0"/>
        <w:adjustRightInd w:val="0"/>
        <w:jc w:val="both"/>
        <w:rPr>
          <w:rFonts w:cs="Courier New"/>
          <w:sz w:val="20"/>
        </w:rPr>
      </w:pPr>
    </w:p>
    <w:p w:rsidR="00B27ABC" w:rsidRDefault="00785781" w:rsidP="008B54F2">
      <w:pPr>
        <w:widowControl w:val="0"/>
        <w:autoSpaceDE w:val="0"/>
        <w:autoSpaceDN w:val="0"/>
        <w:adjustRightInd w:val="0"/>
        <w:jc w:val="both"/>
        <w:rPr>
          <w:rFonts w:cs="Courier New"/>
          <w:sz w:val="20"/>
        </w:rPr>
      </w:pPr>
      <w:r w:rsidRPr="008B54F2">
        <w:rPr>
          <w:rStyle w:val="Ttulo4Car"/>
        </w:rPr>
        <w:t>REPRESENTACION LEGAL</w:t>
      </w:r>
      <w:r w:rsidRPr="007F0A07">
        <w:rPr>
          <w:rFonts w:cs="Courier New"/>
          <w:sz w:val="20"/>
        </w:rPr>
        <w:t xml:space="preserve"> </w:t>
      </w:r>
    </w:p>
    <w:p w:rsidR="00B27ABC" w:rsidRDefault="00B27ABC" w:rsidP="008B54F2">
      <w:pPr>
        <w:widowControl w:val="0"/>
        <w:autoSpaceDE w:val="0"/>
        <w:autoSpaceDN w:val="0"/>
        <w:adjustRightInd w:val="0"/>
        <w:jc w:val="both"/>
        <w:rPr>
          <w:rFonts w:cs="Courier New"/>
          <w:sz w:val="20"/>
        </w:rPr>
      </w:pPr>
    </w:p>
    <w:p w:rsidR="00B27ABC" w:rsidRDefault="00B27ABC" w:rsidP="008B54F2">
      <w:pPr>
        <w:widowControl w:val="0"/>
        <w:autoSpaceDE w:val="0"/>
        <w:autoSpaceDN w:val="0"/>
        <w:adjustRightInd w:val="0"/>
        <w:jc w:val="both"/>
        <w:rPr>
          <w:rFonts w:cs="Courier New"/>
          <w:sz w:val="20"/>
        </w:rPr>
      </w:pPr>
    </w:p>
    <w:p w:rsidR="00785781" w:rsidRPr="007F0A07" w:rsidRDefault="008B54F2" w:rsidP="008B54F2">
      <w:pPr>
        <w:widowControl w:val="0"/>
        <w:autoSpaceDE w:val="0"/>
        <w:autoSpaceDN w:val="0"/>
        <w:adjustRightInd w:val="0"/>
        <w:jc w:val="both"/>
        <w:rPr>
          <w:rFonts w:cs="Courier New"/>
          <w:sz w:val="20"/>
        </w:rPr>
      </w:pPr>
      <w:r w:rsidRPr="008B54F2">
        <w:rPr>
          <w:rFonts w:cs="Courier New"/>
          <w:sz w:val="20"/>
        </w:rPr>
        <w:t xml:space="preserve">Art. </w:t>
      </w:r>
      <w:r w:rsidRPr="008B54F2">
        <w:rPr>
          <w:rFonts w:cs="Courier New"/>
          <w:sz w:val="20"/>
          <w:highlight w:val="yellow"/>
        </w:rPr>
        <w:t>1259.1</w:t>
      </w:r>
      <w:r w:rsidRPr="008B54F2">
        <w:rPr>
          <w:rFonts w:cs="Courier New"/>
          <w:sz w:val="20"/>
        </w:rPr>
        <w:t xml:space="preserve"> C</w:t>
      </w:r>
      <w:r w:rsidR="00CF06B4">
        <w:rPr>
          <w:rFonts w:cs="Courier New"/>
          <w:sz w:val="20"/>
        </w:rPr>
        <w:t>c</w:t>
      </w:r>
      <w:r w:rsidRPr="008B54F2">
        <w:rPr>
          <w:rFonts w:cs="Courier New"/>
          <w:sz w:val="20"/>
        </w:rPr>
        <w:t xml:space="preserve"> </w:t>
      </w:r>
      <w:r w:rsidRPr="006C0663">
        <w:rPr>
          <w:rFonts w:cs="Courier New"/>
          <w:b/>
          <w:i/>
          <w:sz w:val="20"/>
        </w:rPr>
        <w:t xml:space="preserve">“Ninguno puede contratar en nombre de otro sin estar por éste autorizado o sin tener por la ley la </w:t>
      </w:r>
      <w:r w:rsidRPr="006C0663">
        <w:rPr>
          <w:rFonts w:cs="Courier New"/>
          <w:b/>
          <w:i/>
          <w:sz w:val="20"/>
          <w:u w:val="single"/>
        </w:rPr>
        <w:t>representación legal</w:t>
      </w:r>
      <w:r w:rsidRPr="008B54F2">
        <w:rPr>
          <w:rFonts w:cs="Courier New"/>
          <w:sz w:val="20"/>
        </w:rPr>
        <w:t>”.</w:t>
      </w:r>
    </w:p>
    <w:p w:rsidR="00785781" w:rsidRPr="007F0A07" w:rsidRDefault="00785781" w:rsidP="007F0A07">
      <w:pPr>
        <w:widowControl w:val="0"/>
        <w:autoSpaceDE w:val="0"/>
        <w:autoSpaceDN w:val="0"/>
        <w:adjustRightInd w:val="0"/>
        <w:jc w:val="both"/>
        <w:rPr>
          <w:rFonts w:cs="Courier New"/>
          <w:sz w:val="20"/>
        </w:rPr>
      </w:pPr>
    </w:p>
    <w:p w:rsidR="00785781" w:rsidRPr="00154BB5" w:rsidRDefault="00785781" w:rsidP="007F0A07">
      <w:pPr>
        <w:widowControl w:val="0"/>
        <w:autoSpaceDE w:val="0"/>
        <w:autoSpaceDN w:val="0"/>
        <w:adjustRightInd w:val="0"/>
        <w:jc w:val="both"/>
        <w:rPr>
          <w:rFonts w:cs="Courier New"/>
          <w:sz w:val="20"/>
        </w:rPr>
      </w:pPr>
      <w:r w:rsidRPr="00154BB5">
        <w:rPr>
          <w:rFonts w:cs="Courier New"/>
          <w:sz w:val="20"/>
        </w:rPr>
        <w:t xml:space="preserve">Además de la rpton voluntaria y (según algunos autores) la orgánica, la representación legal es la prevista y regulada por la Ley que ésta autoriza e incluso en algunos casos  impone </w:t>
      </w:r>
      <w:r w:rsidR="008B54F2" w:rsidRPr="008B54F2">
        <w:rPr>
          <w:rFonts w:cs="Courier New"/>
          <w:sz w:val="20"/>
        </w:rPr>
        <w:t>por razón de posición familiar, cargo u oficio,</w:t>
      </w:r>
      <w:r w:rsidR="008B54F2" w:rsidRPr="00154BB5">
        <w:rPr>
          <w:rFonts w:cs="Courier New"/>
          <w:sz w:val="20"/>
        </w:rPr>
        <w:t xml:space="preserve"> </w:t>
      </w:r>
      <w:r w:rsidRPr="00154BB5">
        <w:rPr>
          <w:rFonts w:cs="Courier New"/>
          <w:sz w:val="20"/>
        </w:rPr>
        <w:t>salvo excusa legal</w:t>
      </w:r>
      <w:r w:rsidR="00154BB5" w:rsidRPr="00154BB5">
        <w:rPr>
          <w:rFonts w:cs="Courier New"/>
          <w:sz w:val="20"/>
        </w:rPr>
        <w:t>.</w:t>
      </w:r>
    </w:p>
    <w:p w:rsidR="00785781" w:rsidRPr="00154BB5" w:rsidRDefault="00785781" w:rsidP="007F0A07">
      <w:pPr>
        <w:widowControl w:val="0"/>
        <w:autoSpaceDE w:val="0"/>
        <w:autoSpaceDN w:val="0"/>
        <w:adjustRightInd w:val="0"/>
        <w:jc w:val="both"/>
        <w:rPr>
          <w:rFonts w:cs="Courier New"/>
          <w:sz w:val="20"/>
        </w:rPr>
      </w:pPr>
    </w:p>
    <w:p w:rsidR="00785781" w:rsidRPr="00154BB5" w:rsidRDefault="00785781" w:rsidP="007F0A07">
      <w:pPr>
        <w:widowControl w:val="0"/>
        <w:autoSpaceDE w:val="0"/>
        <w:autoSpaceDN w:val="0"/>
        <w:adjustRightInd w:val="0"/>
        <w:jc w:val="both"/>
        <w:rPr>
          <w:rFonts w:cs="Courier New"/>
          <w:sz w:val="20"/>
        </w:rPr>
      </w:pPr>
      <w:r w:rsidRPr="00154BB5">
        <w:rPr>
          <w:rFonts w:cs="Courier New"/>
          <w:sz w:val="20"/>
        </w:rPr>
        <w:t>Como señala DIEZ PICAZO, mientras la representación voluntaria encuentra su más profunda razón de ser en una ampliación del ámbito de actuación de una persona, la legal lo halla en la necesidad de suplir la imposibilidad jurídica de dicha actuación.</w:t>
      </w:r>
    </w:p>
    <w:p w:rsidR="00785781" w:rsidRPr="00154BB5" w:rsidRDefault="00785781" w:rsidP="007F0A07">
      <w:pPr>
        <w:widowControl w:val="0"/>
        <w:autoSpaceDE w:val="0"/>
        <w:autoSpaceDN w:val="0"/>
        <w:adjustRightInd w:val="0"/>
        <w:jc w:val="both"/>
        <w:rPr>
          <w:rFonts w:cs="Courier New"/>
          <w:sz w:val="20"/>
        </w:rPr>
      </w:pPr>
    </w:p>
    <w:p w:rsidR="00785781" w:rsidRPr="006C0663" w:rsidRDefault="008B54F2" w:rsidP="007F0A07">
      <w:pPr>
        <w:widowControl w:val="0"/>
        <w:autoSpaceDE w:val="0"/>
        <w:autoSpaceDN w:val="0"/>
        <w:adjustRightInd w:val="0"/>
        <w:jc w:val="both"/>
        <w:rPr>
          <w:rFonts w:cs="Courier New"/>
          <w:b/>
          <w:i/>
          <w:sz w:val="18"/>
        </w:rPr>
      </w:pPr>
      <w:r>
        <w:rPr>
          <w:rFonts w:cs="Courier New"/>
          <w:sz w:val="20"/>
        </w:rPr>
        <w:t xml:space="preserve">CARACTERES. </w:t>
      </w:r>
      <w:r w:rsidRPr="008132F7">
        <w:rPr>
          <w:rFonts w:cs="Courier New"/>
          <w:b/>
          <w:sz w:val="20"/>
        </w:rPr>
        <w:t>Numerus clausus</w:t>
      </w:r>
      <w:r w:rsidR="003E5DE6">
        <w:rPr>
          <w:rFonts w:cs="Courier New"/>
          <w:b/>
          <w:sz w:val="20"/>
        </w:rPr>
        <w:t xml:space="preserve">, tiene </w:t>
      </w:r>
      <w:r w:rsidR="00B07207">
        <w:rPr>
          <w:rFonts w:cs="Courier New"/>
          <w:b/>
          <w:sz w:val="20"/>
        </w:rPr>
        <w:t xml:space="preserve">origen legal </w:t>
      </w:r>
      <w:r w:rsidR="00B07207" w:rsidRPr="00B07207">
        <w:rPr>
          <w:rFonts w:cs="Courier New"/>
          <w:sz w:val="20"/>
        </w:rPr>
        <w:t>(el representante legal no depende de la voluntad ni de las instrucciones del representado, sino que simplemente habrá de ajustar su actuación a lo dispuesto</w:t>
      </w:r>
      <w:r w:rsidR="00B07207" w:rsidRPr="00154BB5">
        <w:rPr>
          <w:rFonts w:cs="Courier New"/>
          <w:sz w:val="20"/>
        </w:rPr>
        <w:t xml:space="preserve"> en la ley</w:t>
      </w:r>
      <w:r w:rsidR="00B07207">
        <w:rPr>
          <w:rFonts w:cs="Courier New"/>
          <w:sz w:val="20"/>
        </w:rPr>
        <w:t>)</w:t>
      </w:r>
      <w:r w:rsidR="00B07207" w:rsidRPr="00154BB5">
        <w:rPr>
          <w:rFonts w:cs="Courier New"/>
          <w:sz w:val="20"/>
        </w:rPr>
        <w:t xml:space="preserve"> </w:t>
      </w:r>
      <w:r w:rsidR="00B07207">
        <w:rPr>
          <w:rFonts w:cs="Courier New"/>
          <w:b/>
          <w:sz w:val="20"/>
        </w:rPr>
        <w:t xml:space="preserve">y </w:t>
      </w:r>
      <w:r w:rsidR="003E5DE6">
        <w:rPr>
          <w:rFonts w:cs="Courier New"/>
          <w:b/>
          <w:sz w:val="20"/>
        </w:rPr>
        <w:t xml:space="preserve">carácter tuitivo </w:t>
      </w:r>
      <w:r w:rsidR="00B07207">
        <w:rPr>
          <w:rFonts w:cs="Courier New"/>
          <w:b/>
          <w:sz w:val="20"/>
        </w:rPr>
        <w:t xml:space="preserve">e imperativo </w:t>
      </w:r>
      <w:r w:rsidR="00B07207" w:rsidRPr="00B07207">
        <w:rPr>
          <w:rFonts w:cs="Courier New"/>
          <w:sz w:val="20"/>
        </w:rPr>
        <w:t>(no es</w:t>
      </w:r>
      <w:r w:rsidR="00B07207">
        <w:rPr>
          <w:rFonts w:cs="Courier New"/>
          <w:sz w:val="20"/>
        </w:rPr>
        <w:t xml:space="preserve"> en gral </w:t>
      </w:r>
      <w:r w:rsidR="00B07207" w:rsidRPr="00B07207">
        <w:rPr>
          <w:rFonts w:cs="Courier New"/>
          <w:sz w:val="20"/>
        </w:rPr>
        <w:t>renunciable)</w:t>
      </w:r>
      <w:r w:rsidR="00B07207">
        <w:rPr>
          <w:rFonts w:cs="Courier New"/>
          <w:b/>
          <w:sz w:val="20"/>
        </w:rPr>
        <w:t xml:space="preserve"> y su publicidad es obligatoria</w:t>
      </w:r>
      <w:r>
        <w:rPr>
          <w:rFonts w:cs="Courier New"/>
          <w:sz w:val="20"/>
        </w:rPr>
        <w:t xml:space="preserve">. </w:t>
      </w:r>
      <w:r w:rsidR="00785781" w:rsidRPr="008B54F2">
        <w:rPr>
          <w:rFonts w:cs="Courier New"/>
          <w:b/>
          <w:sz w:val="20"/>
        </w:rPr>
        <w:t xml:space="preserve">Su contenido está predispuesto por la ley </w:t>
      </w:r>
      <w:r w:rsidR="00785781" w:rsidRPr="00154BB5">
        <w:rPr>
          <w:rFonts w:cs="Courier New"/>
          <w:sz w:val="20"/>
        </w:rPr>
        <w:t>vg 271 (a salvo lo que, dentro de su competencia, haya podido disponer la Autoridad Judicial vg 224</w:t>
      </w:r>
      <w:r w:rsidR="00154BB5" w:rsidRPr="00154BB5">
        <w:rPr>
          <w:rFonts w:cs="Courier New"/>
          <w:sz w:val="20"/>
        </w:rPr>
        <w:t xml:space="preserve"> </w:t>
      </w:r>
      <w:r w:rsidR="00785781" w:rsidRPr="00154BB5">
        <w:rPr>
          <w:rFonts w:cs="Courier New"/>
          <w:sz w:val="20"/>
        </w:rPr>
        <w:t xml:space="preserve">Cc y 760 </w:t>
      </w:r>
      <w:r w:rsidR="00785781" w:rsidRPr="006C0663">
        <w:rPr>
          <w:rFonts w:cs="Courier New"/>
          <w:i/>
          <w:sz w:val="18"/>
        </w:rPr>
        <w:t>LEC</w:t>
      </w:r>
      <w:r w:rsidR="00154BB5" w:rsidRPr="006C0663">
        <w:rPr>
          <w:rFonts w:cs="Courier New"/>
          <w:i/>
          <w:sz w:val="18"/>
        </w:rPr>
        <w:t xml:space="preserve"> </w:t>
      </w:r>
    </w:p>
    <w:p w:rsidR="00785781" w:rsidRPr="006C0663" w:rsidRDefault="00785781" w:rsidP="007F0A07">
      <w:pPr>
        <w:widowControl w:val="0"/>
        <w:autoSpaceDE w:val="0"/>
        <w:autoSpaceDN w:val="0"/>
        <w:adjustRightInd w:val="0"/>
        <w:jc w:val="both"/>
        <w:rPr>
          <w:rFonts w:cs="Courier New"/>
          <w:i/>
          <w:sz w:val="18"/>
        </w:rPr>
      </w:pPr>
    </w:p>
    <w:p w:rsidR="00785781" w:rsidRPr="006C0663" w:rsidRDefault="00785781" w:rsidP="00154BB5">
      <w:pPr>
        <w:pStyle w:val="NFarts"/>
        <w:rPr>
          <w:i/>
          <w:sz w:val="16"/>
        </w:rPr>
      </w:pPr>
      <w:r w:rsidRPr="006C0663">
        <w:rPr>
          <w:i/>
          <w:sz w:val="16"/>
        </w:rPr>
        <w:t>Artículo 760 LEC. 1. La sentencia que declare la incapacitación determinará la extensión y los límites de ésta, así como el régimen de tutela o guarda a que haya de quedar sometido el incapacitado, y se pronunciará, en su caso, sobre la necesidad de internamiento, sin perjuicio de lo dispuesto en el art 763.</w:t>
      </w:r>
    </w:p>
    <w:p w:rsidR="008B54F2" w:rsidRPr="006C0663" w:rsidRDefault="008B54F2" w:rsidP="00154BB5">
      <w:pPr>
        <w:pStyle w:val="NFarts"/>
        <w:rPr>
          <w:i/>
          <w:sz w:val="16"/>
        </w:rPr>
      </w:pPr>
    </w:p>
    <w:p w:rsidR="00785781" w:rsidRPr="006C0663" w:rsidRDefault="00785781" w:rsidP="00154BB5">
      <w:pPr>
        <w:pStyle w:val="NFarts"/>
        <w:rPr>
          <w:i/>
          <w:sz w:val="16"/>
        </w:rPr>
      </w:pPr>
      <w:r w:rsidRPr="006C0663">
        <w:rPr>
          <w:b w:val="0"/>
          <w:i/>
          <w:sz w:val="14"/>
        </w:rPr>
        <w:lastRenderedPageBreak/>
        <w:t xml:space="preserve">En el caso a que se refiere el apartado 2 del artículo anterior, si el tribunal accede a la solicitud, </w:t>
      </w:r>
      <w:r w:rsidRPr="006C0663">
        <w:rPr>
          <w:i/>
          <w:sz w:val="16"/>
        </w:rPr>
        <w:t>la sentencia que declare la incapacitación o la prodigalidad nombrará a la persona o personas que, con arreglo a la Ley, hayan de asistir o representar al incapaz y velar por él.</w:t>
      </w:r>
    </w:p>
    <w:p w:rsidR="008B54F2" w:rsidRPr="006C0663" w:rsidRDefault="008B54F2" w:rsidP="00154BB5">
      <w:pPr>
        <w:pStyle w:val="NFarts"/>
        <w:rPr>
          <w:i/>
          <w:sz w:val="16"/>
        </w:rPr>
      </w:pPr>
    </w:p>
    <w:p w:rsidR="00785781" w:rsidRPr="006C0663" w:rsidRDefault="00785781" w:rsidP="00154BB5">
      <w:pPr>
        <w:pStyle w:val="NFarts"/>
        <w:rPr>
          <w:i/>
          <w:sz w:val="16"/>
        </w:rPr>
      </w:pPr>
      <w:r w:rsidRPr="006C0663">
        <w:rPr>
          <w:i/>
          <w:sz w:val="16"/>
        </w:rPr>
        <w:t>La sentencia que declare la prodigalidad determinará los actos que el pródigo no puede realizar sin el consentimiento de la persona que deba asistirle.</w:t>
      </w:r>
    </w:p>
    <w:p w:rsidR="00785781" w:rsidRPr="007F0A07" w:rsidRDefault="00785781" w:rsidP="00154BB5">
      <w:pPr>
        <w:pStyle w:val="NFarts"/>
      </w:pP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xml:space="preserve">Asimismo, dado que se concede a una persona en virtud de sus relaciones o cualidades personales, </w:t>
      </w:r>
      <w:r w:rsidRPr="008B54F2">
        <w:rPr>
          <w:rFonts w:cs="Courier New"/>
          <w:b/>
          <w:sz w:val="20"/>
        </w:rPr>
        <w:t>no cabe la sustitución</w:t>
      </w:r>
      <w:r w:rsidRPr="007F0A07">
        <w:rPr>
          <w:rFonts w:cs="Courier New"/>
          <w:sz w:val="20"/>
        </w:rPr>
        <w:t xml:space="preserve"> sino sólo </w:t>
      </w:r>
      <w:r w:rsidR="008B54F2">
        <w:rPr>
          <w:rFonts w:cs="Courier New"/>
          <w:sz w:val="20"/>
        </w:rPr>
        <w:t>valerse de auxilio en</w:t>
      </w:r>
      <w:r w:rsidRPr="007F0A07">
        <w:rPr>
          <w:rFonts w:cs="Courier New"/>
          <w:sz w:val="20"/>
        </w:rPr>
        <w:t xml:space="preserve"> facultades de carácter accesorio, salvo cuando lo prohíba la ley.</w:t>
      </w:r>
    </w:p>
    <w:p w:rsidR="00785781" w:rsidRPr="007F0A07" w:rsidRDefault="00785781" w:rsidP="007F0A07">
      <w:pPr>
        <w:widowControl w:val="0"/>
        <w:autoSpaceDE w:val="0"/>
        <w:autoSpaceDN w:val="0"/>
        <w:adjustRightInd w:val="0"/>
        <w:jc w:val="both"/>
        <w:rPr>
          <w:rFonts w:cs="Courier New"/>
          <w:sz w:val="20"/>
        </w:rPr>
      </w:pPr>
    </w:p>
    <w:p w:rsidR="00B27ABC" w:rsidRDefault="008B54F2" w:rsidP="007F0A07">
      <w:pPr>
        <w:widowControl w:val="0"/>
        <w:autoSpaceDE w:val="0"/>
        <w:autoSpaceDN w:val="0"/>
        <w:adjustRightInd w:val="0"/>
        <w:jc w:val="both"/>
        <w:rPr>
          <w:rFonts w:cs="Courier New"/>
          <w:sz w:val="20"/>
        </w:rPr>
      </w:pPr>
      <w:r w:rsidRPr="008B54F2">
        <w:rPr>
          <w:rStyle w:val="Ttulo4Car"/>
        </w:rPr>
        <w:t>PRINCIPALES SUPUESTOS</w:t>
      </w:r>
      <w:r w:rsidRPr="007F0A07">
        <w:rPr>
          <w:rFonts w:cs="Courier New"/>
          <w:sz w:val="20"/>
        </w:rPr>
        <w:t xml:space="preserve"> </w:t>
      </w:r>
    </w:p>
    <w:p w:rsidR="00B27ABC" w:rsidRDefault="00B27ABC" w:rsidP="007F0A07">
      <w:pPr>
        <w:widowControl w:val="0"/>
        <w:autoSpaceDE w:val="0"/>
        <w:autoSpaceDN w:val="0"/>
        <w:adjustRightInd w:val="0"/>
        <w:jc w:val="both"/>
        <w:rPr>
          <w:rFonts w:cs="Courier New"/>
          <w:sz w:val="20"/>
        </w:rPr>
      </w:pPr>
    </w:p>
    <w:p w:rsidR="00B27ABC" w:rsidRDefault="00B27ABC" w:rsidP="007F0A07">
      <w:pPr>
        <w:widowControl w:val="0"/>
        <w:autoSpaceDE w:val="0"/>
        <w:autoSpaceDN w:val="0"/>
        <w:adjustRightInd w:val="0"/>
        <w:jc w:val="both"/>
        <w:rPr>
          <w:rFonts w:cs="Courier New"/>
          <w:sz w:val="20"/>
        </w:rPr>
      </w:pP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Sin perjuicio de su estudio detallado en otros temas del programa, podemos señalar como principales supuestos de representación legal:</w:t>
      </w:r>
    </w:p>
    <w:p w:rsidR="00785781" w:rsidRPr="007F0A07" w:rsidRDefault="00785781" w:rsidP="007F0A07">
      <w:pPr>
        <w:widowControl w:val="0"/>
        <w:autoSpaceDE w:val="0"/>
        <w:autoSpaceDN w:val="0"/>
        <w:adjustRightInd w:val="0"/>
        <w:jc w:val="both"/>
        <w:rPr>
          <w:rFonts w:cs="Courier New"/>
          <w:sz w:val="20"/>
        </w:rPr>
      </w:pP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La patria potestad que ejercen los progenitores respecto de sus hijos menores no emancipados y mayores de edad incapacitados conforme al art. 171</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xml:space="preserve">- La tutela, ex art 222 </w:t>
      </w:r>
      <w:r w:rsidR="008B54F2" w:rsidRPr="008B54F2">
        <w:rPr>
          <w:rFonts w:ascii="Verdana" w:hAnsi="Verdana"/>
          <w:b/>
          <w:color w:val="333333"/>
          <w:sz w:val="16"/>
          <w:szCs w:val="19"/>
          <w:shd w:val="clear" w:color="auto" w:fill="FFFFFF"/>
        </w:rPr>
        <w:t>Estarán sujetos a tutela</w:t>
      </w:r>
      <w:r w:rsidRPr="007F0A07">
        <w:rPr>
          <w:rFonts w:cs="Courier New"/>
          <w:sz w:val="20"/>
        </w:rPr>
        <w:t>:</w:t>
      </w:r>
    </w:p>
    <w:p w:rsidR="00785781" w:rsidRPr="007F0A07" w:rsidRDefault="00785781" w:rsidP="008B54F2">
      <w:pPr>
        <w:pStyle w:val="NFarts"/>
      </w:pPr>
      <w:r w:rsidRPr="007F0A07">
        <w:t>Los menores no emancipados que no estén bajo la patria potestad.</w:t>
      </w:r>
    </w:p>
    <w:p w:rsidR="00785781" w:rsidRPr="007F0A07" w:rsidRDefault="00785781" w:rsidP="008B54F2">
      <w:pPr>
        <w:pStyle w:val="NFarts"/>
      </w:pPr>
      <w:r w:rsidRPr="007F0A07">
        <w:t>Los incapacitados, cuando la sentencia lo haya establecido.</w:t>
      </w:r>
    </w:p>
    <w:p w:rsidR="00785781" w:rsidRPr="007F0A07" w:rsidRDefault="00785781" w:rsidP="008B54F2">
      <w:pPr>
        <w:pStyle w:val="NFarts"/>
      </w:pPr>
      <w:r w:rsidRPr="007F0A07">
        <w:t>Los sujetos a la patria potestad prorrogada, al cesar ésta, salvo que proceda la curatela.</w:t>
      </w:r>
    </w:p>
    <w:p w:rsidR="00785781" w:rsidRPr="007F0A07" w:rsidRDefault="00785781" w:rsidP="008B54F2">
      <w:pPr>
        <w:pStyle w:val="NFarts"/>
      </w:pPr>
      <w:r w:rsidRPr="007F0A07">
        <w:t>Los menores que se hallen en situación de desamparo.</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xml:space="preserve">- La de los menores o incapacitados cuando existan conflictos de intereses entre ellos y sus representantes legales y en los demás casos en que </w:t>
      </w:r>
      <w:r w:rsidR="008B54F2">
        <w:rPr>
          <w:rFonts w:cs="Courier New"/>
          <w:sz w:val="20"/>
        </w:rPr>
        <w:t>procede nombrar</w:t>
      </w:r>
      <w:r w:rsidRPr="007F0A07">
        <w:rPr>
          <w:rFonts w:cs="Courier New"/>
          <w:sz w:val="20"/>
        </w:rPr>
        <w:t xml:space="preserve"> </w:t>
      </w:r>
      <w:r w:rsidRPr="007F0A07">
        <w:rPr>
          <w:rFonts w:cs="Courier New"/>
          <w:b/>
          <w:bCs/>
          <w:sz w:val="20"/>
        </w:rPr>
        <w:t>defensor judicial</w:t>
      </w:r>
      <w:r w:rsidRPr="007F0A07">
        <w:rPr>
          <w:rFonts w:cs="Courier New"/>
          <w:sz w:val="20"/>
        </w:rPr>
        <w:t xml:space="preserve"> ex art. 299</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La del desaparecido que ex art. 181 corresponde a un defensor judicial, discutiendo la doctrina, tas la reforma de 24 de octubre de 1983, si es la del art. 299 ss u otro cargo distinto</w:t>
      </w:r>
    </w:p>
    <w:p w:rsidR="00785781" w:rsidRPr="007F0A07" w:rsidRDefault="00785781" w:rsidP="007F0A07">
      <w:pPr>
        <w:widowControl w:val="0"/>
        <w:autoSpaceDE w:val="0"/>
        <w:autoSpaceDN w:val="0"/>
        <w:adjustRightInd w:val="0"/>
        <w:ind w:left="567"/>
        <w:jc w:val="both"/>
        <w:rPr>
          <w:rFonts w:cs="Courier New"/>
          <w:sz w:val="20"/>
        </w:rPr>
      </w:pP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La del declarado ausente que corresponde al representante determinado conforme al art. 184</w:t>
      </w: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ab/>
      </w:r>
      <w:r w:rsidRPr="007F0A07">
        <w:rPr>
          <w:rFonts w:cs="Courier New"/>
          <w:sz w:val="20"/>
        </w:rPr>
        <w:tab/>
      </w:r>
    </w:p>
    <w:p w:rsidR="00785781" w:rsidRPr="007F0A07" w:rsidRDefault="00785781" w:rsidP="008B54F2">
      <w:pPr>
        <w:widowControl w:val="0"/>
        <w:autoSpaceDE w:val="0"/>
        <w:autoSpaceDN w:val="0"/>
        <w:adjustRightInd w:val="0"/>
        <w:jc w:val="both"/>
        <w:rPr>
          <w:rFonts w:cs="Courier New"/>
          <w:sz w:val="20"/>
        </w:rPr>
      </w:pPr>
      <w:r w:rsidRPr="007F0A07">
        <w:rPr>
          <w:rFonts w:cs="Courier New"/>
          <w:sz w:val="20"/>
        </w:rPr>
        <w:t>- la del administrador  del patrimonio protegido del discapacitado (art. 5 ley 18 nov 2003)</w:t>
      </w:r>
    </w:p>
    <w:p w:rsidR="00785781" w:rsidRPr="007F0A07" w:rsidRDefault="00785781" w:rsidP="008B54F2">
      <w:pPr>
        <w:widowControl w:val="0"/>
        <w:autoSpaceDE w:val="0"/>
        <w:autoSpaceDN w:val="0"/>
        <w:adjustRightInd w:val="0"/>
        <w:jc w:val="both"/>
        <w:rPr>
          <w:rFonts w:cs="Courier New"/>
          <w:sz w:val="20"/>
        </w:rPr>
      </w:pPr>
    </w:p>
    <w:p w:rsidR="00785781" w:rsidRDefault="00785781" w:rsidP="008B54F2">
      <w:pPr>
        <w:widowControl w:val="0"/>
        <w:autoSpaceDE w:val="0"/>
        <w:autoSpaceDN w:val="0"/>
        <w:adjustRightInd w:val="0"/>
        <w:jc w:val="both"/>
        <w:rPr>
          <w:rFonts w:cs="Courier New"/>
          <w:sz w:val="20"/>
        </w:rPr>
      </w:pPr>
      <w:r w:rsidRPr="007F0A07">
        <w:rPr>
          <w:rFonts w:cs="Courier New"/>
          <w:sz w:val="20"/>
        </w:rPr>
        <w:t>Por el contrario, no puede considerarse representación legal:</w:t>
      </w:r>
    </w:p>
    <w:p w:rsidR="00CF06B4" w:rsidRPr="007F0A07" w:rsidRDefault="00CF06B4" w:rsidP="008B54F2">
      <w:pPr>
        <w:widowControl w:val="0"/>
        <w:autoSpaceDE w:val="0"/>
        <w:autoSpaceDN w:val="0"/>
        <w:adjustRightInd w:val="0"/>
        <w:jc w:val="both"/>
        <w:rPr>
          <w:rFonts w:cs="Courier New"/>
          <w:sz w:val="20"/>
        </w:rPr>
      </w:pPr>
    </w:p>
    <w:p w:rsidR="00785781" w:rsidRDefault="008B54F2" w:rsidP="008B54F2">
      <w:pPr>
        <w:widowControl w:val="0"/>
        <w:autoSpaceDE w:val="0"/>
        <w:autoSpaceDN w:val="0"/>
        <w:adjustRightInd w:val="0"/>
        <w:ind w:left="708"/>
        <w:jc w:val="both"/>
        <w:rPr>
          <w:rFonts w:cs="Courier New"/>
          <w:sz w:val="20"/>
        </w:rPr>
      </w:pPr>
      <w:r>
        <w:rPr>
          <w:rFonts w:cs="Courier New"/>
          <w:sz w:val="20"/>
        </w:rPr>
        <w:t>. L</w:t>
      </w:r>
      <w:r w:rsidR="00785781" w:rsidRPr="007F0A07">
        <w:rPr>
          <w:rFonts w:cs="Courier New"/>
          <w:sz w:val="20"/>
        </w:rPr>
        <w:t>a del concebido no nacido. Así, aunque algunos autores han querido ver en el art 627 la figura del curator ventris, considera De Castro, que no es posible la representación de quien no tiene personalidad, limitándose el artículo a impedir la revocación de la donación aceptada.</w:t>
      </w:r>
    </w:p>
    <w:p w:rsidR="00CF06B4" w:rsidRPr="007F0A07" w:rsidRDefault="00CF06B4" w:rsidP="008B54F2">
      <w:pPr>
        <w:widowControl w:val="0"/>
        <w:autoSpaceDE w:val="0"/>
        <w:autoSpaceDN w:val="0"/>
        <w:adjustRightInd w:val="0"/>
        <w:ind w:left="708"/>
        <w:jc w:val="both"/>
        <w:rPr>
          <w:rFonts w:cs="Courier New"/>
          <w:sz w:val="20"/>
        </w:rPr>
      </w:pPr>
    </w:p>
    <w:p w:rsidR="00785781" w:rsidRPr="007F0A07" w:rsidRDefault="008B54F2" w:rsidP="008B54F2">
      <w:pPr>
        <w:widowControl w:val="0"/>
        <w:autoSpaceDE w:val="0"/>
        <w:autoSpaceDN w:val="0"/>
        <w:adjustRightInd w:val="0"/>
        <w:ind w:left="708"/>
        <w:jc w:val="both"/>
        <w:rPr>
          <w:rFonts w:cs="Courier New"/>
          <w:sz w:val="20"/>
        </w:rPr>
      </w:pPr>
      <w:r>
        <w:rPr>
          <w:rFonts w:cs="Courier New"/>
          <w:sz w:val="20"/>
        </w:rPr>
        <w:t xml:space="preserve">. </w:t>
      </w:r>
      <w:r w:rsidR="00785781" w:rsidRPr="007F0A07">
        <w:rPr>
          <w:rFonts w:cs="Courier New"/>
          <w:sz w:val="20"/>
        </w:rPr>
        <w:t>La del administrador de la herencia, pues el administrador no representa al difunto ni a los herederos.</w:t>
      </w:r>
    </w:p>
    <w:p w:rsidR="00CF06B4" w:rsidRDefault="00CF06B4" w:rsidP="008B54F2">
      <w:pPr>
        <w:widowControl w:val="0"/>
        <w:autoSpaceDE w:val="0"/>
        <w:autoSpaceDN w:val="0"/>
        <w:adjustRightInd w:val="0"/>
        <w:ind w:left="708"/>
        <w:jc w:val="both"/>
        <w:rPr>
          <w:rFonts w:cs="Courier New"/>
          <w:sz w:val="20"/>
        </w:rPr>
      </w:pPr>
    </w:p>
    <w:p w:rsidR="00785781" w:rsidRPr="007F0A07" w:rsidRDefault="008B54F2" w:rsidP="008B54F2">
      <w:pPr>
        <w:widowControl w:val="0"/>
        <w:autoSpaceDE w:val="0"/>
        <w:autoSpaceDN w:val="0"/>
        <w:adjustRightInd w:val="0"/>
        <w:ind w:left="708"/>
        <w:jc w:val="both"/>
        <w:rPr>
          <w:rFonts w:cs="Courier New"/>
          <w:sz w:val="20"/>
        </w:rPr>
      </w:pPr>
      <w:r>
        <w:rPr>
          <w:rFonts w:cs="Courier New"/>
          <w:sz w:val="20"/>
        </w:rPr>
        <w:t xml:space="preserve">. </w:t>
      </w:r>
      <w:r w:rsidR="00785781" w:rsidRPr="007F0A07">
        <w:rPr>
          <w:rFonts w:cs="Courier New"/>
          <w:sz w:val="20"/>
        </w:rPr>
        <w:t>La de los administradores concursales, pues no actúan en nombre y por cuenta del concursado.</w:t>
      </w:r>
    </w:p>
    <w:p w:rsidR="00CF06B4" w:rsidRDefault="00CF06B4" w:rsidP="008B54F2">
      <w:pPr>
        <w:widowControl w:val="0"/>
        <w:autoSpaceDE w:val="0"/>
        <w:autoSpaceDN w:val="0"/>
        <w:adjustRightInd w:val="0"/>
        <w:ind w:left="708"/>
        <w:jc w:val="both"/>
        <w:rPr>
          <w:rFonts w:cs="Courier New"/>
          <w:sz w:val="20"/>
        </w:rPr>
      </w:pPr>
    </w:p>
    <w:p w:rsidR="00785781" w:rsidRPr="007F0A07" w:rsidRDefault="008B54F2" w:rsidP="008B54F2">
      <w:pPr>
        <w:widowControl w:val="0"/>
        <w:autoSpaceDE w:val="0"/>
        <w:autoSpaceDN w:val="0"/>
        <w:adjustRightInd w:val="0"/>
        <w:ind w:left="708"/>
        <w:jc w:val="both"/>
        <w:rPr>
          <w:rFonts w:cs="Courier New"/>
          <w:sz w:val="20"/>
        </w:rPr>
      </w:pPr>
      <w:r>
        <w:rPr>
          <w:rFonts w:cs="Courier New"/>
          <w:sz w:val="20"/>
        </w:rPr>
        <w:t xml:space="preserve">. </w:t>
      </w:r>
      <w:r w:rsidR="00785781" w:rsidRPr="007F0A07">
        <w:rPr>
          <w:rFonts w:cs="Courier New"/>
          <w:sz w:val="20"/>
        </w:rPr>
        <w:t>La curatela, pues no se sustituye sino que se complementa</w:t>
      </w:r>
      <w:r w:rsidR="009A6672">
        <w:rPr>
          <w:rFonts w:cs="Courier New"/>
          <w:sz w:val="20"/>
        </w:rPr>
        <w:t xml:space="preserve"> una voluntad</w:t>
      </w:r>
      <w:r w:rsidR="00785781" w:rsidRPr="007F0A07">
        <w:rPr>
          <w:rFonts w:cs="Courier New"/>
          <w:sz w:val="20"/>
        </w:rPr>
        <w:t>.</w:t>
      </w:r>
    </w:p>
    <w:p w:rsidR="00785781" w:rsidRPr="007F0A07" w:rsidRDefault="00785781" w:rsidP="007F0A07">
      <w:pPr>
        <w:widowControl w:val="0"/>
        <w:autoSpaceDE w:val="0"/>
        <w:autoSpaceDN w:val="0"/>
        <w:adjustRightInd w:val="0"/>
        <w:jc w:val="both"/>
        <w:rPr>
          <w:rFonts w:cs="Courier New"/>
          <w:sz w:val="20"/>
        </w:rPr>
      </w:pPr>
      <w:r w:rsidRPr="007F0A07">
        <w:rPr>
          <w:rFonts w:cs="Courier New"/>
          <w:sz w:val="20"/>
        </w:rPr>
        <w:tab/>
        <w:t xml:space="preserve"> </w:t>
      </w:r>
    </w:p>
    <w:p w:rsidR="00B27ABC" w:rsidRDefault="00B27ABC" w:rsidP="007F0A07">
      <w:pPr>
        <w:jc w:val="both"/>
        <w:rPr>
          <w:rStyle w:val="Ttulo4Car"/>
          <w:rFonts w:ascii="Courier New" w:hAnsi="Courier New" w:cs="Courier New"/>
          <w:sz w:val="20"/>
        </w:rPr>
      </w:pPr>
    </w:p>
    <w:p w:rsidR="00186EFF" w:rsidRPr="007F0A07" w:rsidRDefault="00186EFF" w:rsidP="007F0A07">
      <w:pPr>
        <w:jc w:val="both"/>
        <w:rPr>
          <w:rFonts w:cs="Courier New"/>
          <w:sz w:val="20"/>
        </w:rPr>
      </w:pPr>
      <w:r w:rsidRPr="007F0A07">
        <w:rPr>
          <w:rStyle w:val="Ttulo4Car"/>
          <w:rFonts w:ascii="Courier New" w:hAnsi="Courier New" w:cs="Courier New"/>
          <w:sz w:val="20"/>
        </w:rPr>
        <w:t>LA REPRESENTACIÓN ORGÁNICA</w:t>
      </w:r>
      <w:r w:rsidRPr="007F0A07">
        <w:rPr>
          <w:rFonts w:cs="Courier New"/>
          <w:sz w:val="20"/>
        </w:rPr>
        <w:t xml:space="preserve"> </w:t>
      </w:r>
    </w:p>
    <w:p w:rsidR="00186EFF" w:rsidRPr="007F0A07" w:rsidRDefault="00186EFF" w:rsidP="007F0A07">
      <w:pPr>
        <w:jc w:val="both"/>
        <w:rPr>
          <w:rFonts w:cs="Courier New"/>
          <w:sz w:val="20"/>
        </w:rPr>
      </w:pPr>
    </w:p>
    <w:p w:rsidR="00186EFF" w:rsidRDefault="00426344" w:rsidP="007F0A07">
      <w:pPr>
        <w:jc w:val="both"/>
        <w:rPr>
          <w:rFonts w:cs="Courier New"/>
          <w:sz w:val="20"/>
        </w:rPr>
      </w:pPr>
      <w:r>
        <w:rPr>
          <w:rFonts w:cs="Courier New"/>
          <w:sz w:val="20"/>
        </w:rPr>
        <w:t>E</w:t>
      </w:r>
      <w:r w:rsidRPr="0050147D">
        <w:rPr>
          <w:rFonts w:cs="Courier New"/>
          <w:sz w:val="20"/>
        </w:rPr>
        <w:t>ste tipo de representación se da únicamente respecto de las personas jurídicas. Según se estudia en el tema correspondiente, estas personas tienen personalidad jurídica propia y plena capacidad de obrar, pero necesitan ejercitar ésta por medio de personas físicas.</w:t>
      </w:r>
    </w:p>
    <w:p w:rsidR="00426344" w:rsidRPr="007F0A07" w:rsidRDefault="00426344" w:rsidP="007F0A07">
      <w:pPr>
        <w:jc w:val="both"/>
        <w:rPr>
          <w:rFonts w:cs="Courier New"/>
          <w:sz w:val="20"/>
        </w:rPr>
      </w:pPr>
    </w:p>
    <w:p w:rsidR="003C6ACE" w:rsidRDefault="00426344" w:rsidP="003C6ACE">
      <w:pPr>
        <w:jc w:val="both"/>
        <w:rPr>
          <w:sz w:val="20"/>
        </w:rPr>
      </w:pPr>
      <w:r>
        <w:rPr>
          <w:sz w:val="20"/>
        </w:rPr>
        <w:lastRenderedPageBreak/>
        <w:t>S</w:t>
      </w:r>
      <w:r w:rsidR="003C6ACE" w:rsidRPr="000D73DE">
        <w:rPr>
          <w:sz w:val="20"/>
        </w:rPr>
        <w:t xml:space="preserve">eñala la STS 9 marzo 1989 que cuando </w:t>
      </w:r>
      <w:r>
        <w:rPr>
          <w:sz w:val="20"/>
        </w:rPr>
        <w:t xml:space="preserve">las PJ </w:t>
      </w:r>
      <w:r w:rsidR="003C6ACE" w:rsidRPr="000D73DE">
        <w:rPr>
          <w:sz w:val="20"/>
        </w:rPr>
        <w:t xml:space="preserve">actúan a través de sus órganos existe una única voluntad y vinculación permanente (por ser el medio normal por el que la persona jurídica desenvuelve su capacidad de obrar), mientras que si actúa mediante representación existe una dualidad de voluntades y una vinculación transitoria entre el rpte y la persona. </w:t>
      </w:r>
    </w:p>
    <w:p w:rsidR="003C6ACE" w:rsidRDefault="003C6ACE" w:rsidP="003C6ACE">
      <w:pPr>
        <w:jc w:val="both"/>
        <w:rPr>
          <w:sz w:val="20"/>
        </w:rPr>
      </w:pPr>
    </w:p>
    <w:p w:rsidR="00F3691B" w:rsidRDefault="003C6ACE" w:rsidP="00F3691B">
      <w:pPr>
        <w:jc w:val="both"/>
        <w:rPr>
          <w:rFonts w:cs="Courier New"/>
          <w:sz w:val="20"/>
        </w:rPr>
      </w:pPr>
      <w:r>
        <w:rPr>
          <w:rFonts w:cs="Courier New"/>
          <w:sz w:val="20"/>
        </w:rPr>
        <w:t xml:space="preserve">Por ello </w:t>
      </w:r>
      <w:r w:rsidR="00426344">
        <w:rPr>
          <w:rFonts w:cs="Courier New"/>
          <w:sz w:val="20"/>
        </w:rPr>
        <w:t>se suele</w:t>
      </w:r>
      <w:r w:rsidR="00154BB5" w:rsidRPr="003C606A">
        <w:rPr>
          <w:rFonts w:cs="Courier New"/>
          <w:sz w:val="20"/>
        </w:rPr>
        <w:t xml:space="preserve"> considera</w:t>
      </w:r>
      <w:r w:rsidR="00426344">
        <w:rPr>
          <w:rFonts w:cs="Courier New"/>
          <w:sz w:val="20"/>
        </w:rPr>
        <w:t>r</w:t>
      </w:r>
      <w:r w:rsidR="00154BB5" w:rsidRPr="003C606A">
        <w:rPr>
          <w:rFonts w:cs="Courier New"/>
          <w:sz w:val="20"/>
        </w:rPr>
        <w:t xml:space="preserve"> la representación orgánica de las personas jurídicas como una categoría intermedia entre la representación voluntaria y la representación legal. </w:t>
      </w:r>
    </w:p>
    <w:p w:rsidR="00F3691B" w:rsidRDefault="00F3691B" w:rsidP="00F3691B">
      <w:pPr>
        <w:jc w:val="both"/>
        <w:rPr>
          <w:rFonts w:cs="Courier New"/>
          <w:sz w:val="20"/>
        </w:rPr>
      </w:pPr>
    </w:p>
    <w:p w:rsidR="00F3691B" w:rsidRDefault="00F3691B" w:rsidP="00F3691B">
      <w:pPr>
        <w:jc w:val="both"/>
        <w:rPr>
          <w:rFonts w:cs="Courier New"/>
          <w:sz w:val="20"/>
        </w:rPr>
      </w:pPr>
      <w:r>
        <w:rPr>
          <w:rFonts w:cs="Courier New"/>
          <w:sz w:val="20"/>
        </w:rPr>
        <w:t>ESPECIALIDADES</w:t>
      </w:r>
    </w:p>
    <w:p w:rsidR="00F3691B" w:rsidRDefault="00F3691B" w:rsidP="00F3691B">
      <w:pPr>
        <w:jc w:val="both"/>
        <w:rPr>
          <w:rFonts w:cs="Courier New"/>
          <w:sz w:val="20"/>
        </w:rPr>
      </w:pPr>
    </w:p>
    <w:p w:rsidR="00F3691B" w:rsidRPr="003C606A" w:rsidRDefault="00F3691B" w:rsidP="00F3691B">
      <w:pPr>
        <w:ind w:firstLine="708"/>
        <w:jc w:val="both"/>
        <w:rPr>
          <w:rFonts w:cs="Courier New"/>
          <w:sz w:val="20"/>
        </w:rPr>
      </w:pPr>
    </w:p>
    <w:p w:rsidR="00F3691B" w:rsidRPr="003C606A" w:rsidRDefault="00F3691B" w:rsidP="00F3691B">
      <w:pPr>
        <w:jc w:val="both"/>
        <w:rPr>
          <w:rFonts w:cs="Courier New"/>
          <w:sz w:val="20"/>
        </w:rPr>
      </w:pPr>
      <w:r w:rsidRPr="003C606A">
        <w:rPr>
          <w:rFonts w:cs="Courier New"/>
          <w:sz w:val="20"/>
        </w:rPr>
        <w:t>- No es la Junta de una sociedad de capital sino su órgano de admon quien puede otorgar poderes (la Junta no tiene competencia para ello), sean o no irrevocables (Resolución de 19 de julio de 2011)</w:t>
      </w:r>
    </w:p>
    <w:p w:rsidR="00F3691B" w:rsidRDefault="00F3691B" w:rsidP="00F3691B">
      <w:pPr>
        <w:jc w:val="both"/>
        <w:rPr>
          <w:rFonts w:cs="Courier New"/>
          <w:sz w:val="20"/>
        </w:rPr>
      </w:pPr>
    </w:p>
    <w:p w:rsidR="00F3691B" w:rsidRPr="003C606A" w:rsidRDefault="00F3691B" w:rsidP="00F3691B">
      <w:pPr>
        <w:jc w:val="both"/>
        <w:rPr>
          <w:rFonts w:cs="Courier New"/>
          <w:sz w:val="20"/>
        </w:rPr>
      </w:pPr>
      <w:r>
        <w:rPr>
          <w:rFonts w:cs="Courier New"/>
          <w:sz w:val="20"/>
        </w:rPr>
        <w:t>- La redacción dada al</w:t>
      </w:r>
      <w:r w:rsidRPr="003C606A">
        <w:rPr>
          <w:rFonts w:cs="Courier New"/>
          <w:sz w:val="20"/>
        </w:rPr>
        <w:t xml:space="preserve"> artículo 160 LSC por Ley 31/2014, de 3 de diciembre, atribuyendo a la junta general competencia para deliberar y acordar sobre «la adquisición, la enajenación o la aportación a otra sociedad de activos esenciales» ha planteado dificultades en su relación con el ámbito del poder de representación de los administradores (art. 234 LSC), que la DGRN (vg R 26 junio 2015) ha zanjado. Remisión a tema mercantil </w:t>
      </w:r>
    </w:p>
    <w:p w:rsidR="00F3691B" w:rsidRDefault="00F3691B" w:rsidP="00F3691B">
      <w:pPr>
        <w:jc w:val="both"/>
        <w:rPr>
          <w:rFonts w:cs="Courier New"/>
          <w:sz w:val="20"/>
        </w:rPr>
      </w:pPr>
    </w:p>
    <w:p w:rsidR="00F3691B" w:rsidRPr="0050147D" w:rsidRDefault="00F3691B" w:rsidP="00F3691B">
      <w:pPr>
        <w:jc w:val="both"/>
        <w:rPr>
          <w:rFonts w:cs="Courier New"/>
          <w:sz w:val="20"/>
        </w:rPr>
      </w:pPr>
    </w:p>
    <w:p w:rsidR="00F3691B" w:rsidRDefault="00F3691B" w:rsidP="00F3691B">
      <w:pPr>
        <w:pStyle w:val="Textosinformato"/>
        <w:jc w:val="both"/>
      </w:pPr>
      <w:r>
        <w:t xml:space="preserve">PROBLEMAS ESPECÍFICOS </w:t>
      </w:r>
    </w:p>
    <w:p w:rsidR="003C606A" w:rsidRPr="003C606A" w:rsidRDefault="003C606A" w:rsidP="003C606A">
      <w:pPr>
        <w:ind w:firstLine="708"/>
        <w:jc w:val="both"/>
        <w:rPr>
          <w:rFonts w:cs="Courier New"/>
          <w:sz w:val="20"/>
        </w:rPr>
      </w:pPr>
    </w:p>
    <w:p w:rsidR="003C6ACE" w:rsidRDefault="003C6ACE" w:rsidP="003C606A">
      <w:pPr>
        <w:pStyle w:val="Textosinformato"/>
        <w:jc w:val="both"/>
      </w:pPr>
    </w:p>
    <w:p w:rsidR="003C6ACE" w:rsidRPr="000D73DE" w:rsidRDefault="00F3691B" w:rsidP="003C6ACE">
      <w:pPr>
        <w:pStyle w:val="Textosinformato"/>
        <w:jc w:val="both"/>
      </w:pPr>
      <w:r w:rsidRPr="00F3691B">
        <w:t>Nada impide a una sociedad</w:t>
      </w:r>
      <w:r w:rsidR="008132F7" w:rsidRPr="00F3691B">
        <w:t xml:space="preserve"> el </w:t>
      </w:r>
      <w:r w:rsidR="008132F7" w:rsidRPr="00F3691B">
        <w:rPr>
          <w:b/>
        </w:rPr>
        <w:t xml:space="preserve">recurso a la </w:t>
      </w:r>
      <w:r w:rsidRPr="00F3691B">
        <w:rPr>
          <w:b/>
        </w:rPr>
        <w:t>REPRESENTACIÓN VOLUNTARIA</w:t>
      </w:r>
      <w:r w:rsidR="008132F7" w:rsidRPr="00F3691B">
        <w:t xml:space="preserve">. Incluso </w:t>
      </w:r>
      <w:r w:rsidR="003C6ACE" w:rsidRPr="00F3691B">
        <w:t xml:space="preserve"> </w:t>
      </w:r>
      <w:r w:rsidR="003C6ACE">
        <w:t>La RDGRN</w:t>
      </w:r>
      <w:r w:rsidR="008132F7" w:rsidRPr="0050147D">
        <w:t xml:space="preserve"> 30 </w:t>
      </w:r>
      <w:r w:rsidR="003C6ACE">
        <w:t xml:space="preserve">diciembre </w:t>
      </w:r>
      <w:r w:rsidR="008132F7" w:rsidRPr="0050147D">
        <w:t xml:space="preserve">1996 </w:t>
      </w:r>
      <w:r w:rsidR="003C6ACE">
        <w:t xml:space="preserve">admite </w:t>
      </w:r>
      <w:r w:rsidR="008132F7" w:rsidRPr="0050147D">
        <w:t>que una misma persona pueda ostentar la</w:t>
      </w:r>
      <w:r w:rsidR="003C6ACE">
        <w:t xml:space="preserve"> doble </w:t>
      </w:r>
      <w:r w:rsidR="008132F7" w:rsidRPr="0050147D">
        <w:t>condici</w:t>
      </w:r>
      <w:r w:rsidR="003C6ACE">
        <w:t>ón</w:t>
      </w:r>
      <w:r w:rsidR="008132F7" w:rsidRPr="0050147D">
        <w:t xml:space="preserve"> de administrador y apoderado</w:t>
      </w:r>
      <w:r w:rsidR="003C6ACE">
        <w:t xml:space="preserve">, </w:t>
      </w:r>
      <w:r w:rsidR="003C6ACE" w:rsidRPr="000D73DE">
        <w:t>“matiza</w:t>
      </w:r>
      <w:r w:rsidR="003C6ACE">
        <w:t>ndo</w:t>
      </w:r>
      <w:r w:rsidR="003C6ACE" w:rsidRPr="000D73DE">
        <w:t xml:space="preserve">” su revocación como apoderado: </w:t>
      </w:r>
    </w:p>
    <w:p w:rsidR="003C6ACE" w:rsidRPr="00534764" w:rsidRDefault="003C6ACE" w:rsidP="003C6ACE">
      <w:pPr>
        <w:widowControl w:val="0"/>
        <w:autoSpaceDE w:val="0"/>
        <w:autoSpaceDN w:val="0"/>
        <w:adjustRightInd w:val="0"/>
        <w:jc w:val="both"/>
        <w:rPr>
          <w:rFonts w:cs="Courier New"/>
          <w:sz w:val="20"/>
        </w:rPr>
      </w:pPr>
    </w:p>
    <w:p w:rsidR="003C6ACE" w:rsidRPr="00534764" w:rsidRDefault="003C6ACE" w:rsidP="003C6ACE">
      <w:pPr>
        <w:widowControl w:val="0"/>
        <w:autoSpaceDE w:val="0"/>
        <w:autoSpaceDN w:val="0"/>
        <w:adjustRightInd w:val="0"/>
        <w:ind w:left="567"/>
        <w:jc w:val="both"/>
        <w:rPr>
          <w:rFonts w:cs="Courier New"/>
          <w:sz w:val="20"/>
        </w:rPr>
      </w:pPr>
      <w:r w:rsidRPr="00534764">
        <w:rPr>
          <w:rFonts w:cs="Courier New"/>
          <w:sz w:val="20"/>
        </w:rPr>
        <w:t>* si dos administradores mancomunados dan poder a uno de ellos, para la revocación basta la hecha por uno de los administradores mancomunados.</w:t>
      </w:r>
    </w:p>
    <w:p w:rsidR="003C6ACE" w:rsidRPr="00534764" w:rsidRDefault="003C6ACE" w:rsidP="003C6ACE">
      <w:pPr>
        <w:widowControl w:val="0"/>
        <w:autoSpaceDE w:val="0"/>
        <w:autoSpaceDN w:val="0"/>
        <w:adjustRightInd w:val="0"/>
        <w:ind w:left="567"/>
        <w:jc w:val="both"/>
        <w:rPr>
          <w:rFonts w:cs="Courier New"/>
          <w:sz w:val="20"/>
        </w:rPr>
      </w:pPr>
    </w:p>
    <w:p w:rsidR="003C6ACE" w:rsidRPr="007F0A07" w:rsidRDefault="003C6ACE" w:rsidP="003C6ACE">
      <w:pPr>
        <w:widowControl w:val="0"/>
        <w:autoSpaceDE w:val="0"/>
        <w:autoSpaceDN w:val="0"/>
        <w:adjustRightInd w:val="0"/>
        <w:ind w:left="567"/>
        <w:jc w:val="both"/>
        <w:rPr>
          <w:rFonts w:cs="Courier New"/>
          <w:sz w:val="20"/>
        </w:rPr>
      </w:pPr>
      <w:r w:rsidRPr="00534764">
        <w:rPr>
          <w:rFonts w:cs="Courier New"/>
          <w:sz w:val="20"/>
        </w:rPr>
        <w:t xml:space="preserve">* </w:t>
      </w:r>
      <w:r>
        <w:rPr>
          <w:rFonts w:cs="Courier New"/>
          <w:sz w:val="20"/>
        </w:rPr>
        <w:t>Idem</w:t>
      </w:r>
      <w:r w:rsidRPr="00534764">
        <w:rPr>
          <w:rFonts w:cs="Courier New"/>
          <w:sz w:val="20"/>
        </w:rPr>
        <w:t xml:space="preserve"> cuando el apoderado</w:t>
      </w:r>
      <w:r>
        <w:rPr>
          <w:rFonts w:cs="Courier New"/>
          <w:sz w:val="20"/>
        </w:rPr>
        <w:t xml:space="preserve"> nombrado </w:t>
      </w:r>
      <w:r w:rsidRPr="00534764">
        <w:rPr>
          <w:rFonts w:cs="Courier New"/>
          <w:sz w:val="20"/>
        </w:rPr>
        <w:t>–que ahora se pretende revocar- no es el coadministrador mancomunado sino la persona física designada por el coadministrador PJ para ejercer el cargo (RDGRN 15</w:t>
      </w:r>
      <w:r>
        <w:rPr>
          <w:rFonts w:cs="Courier New"/>
          <w:sz w:val="20"/>
        </w:rPr>
        <w:t>-3-</w:t>
      </w:r>
      <w:r w:rsidRPr="00534764">
        <w:rPr>
          <w:rFonts w:cs="Courier New"/>
          <w:sz w:val="20"/>
        </w:rPr>
        <w:t xml:space="preserve"> 2011)</w:t>
      </w:r>
    </w:p>
    <w:p w:rsidR="008132F7" w:rsidRPr="0050147D" w:rsidRDefault="008132F7" w:rsidP="0050147D">
      <w:pPr>
        <w:pStyle w:val="Textosinformato"/>
        <w:ind w:firstLine="709"/>
        <w:jc w:val="both"/>
      </w:pPr>
    </w:p>
    <w:p w:rsidR="008132F7" w:rsidRPr="0050147D" w:rsidRDefault="00F3691B" w:rsidP="003C606A">
      <w:pPr>
        <w:pStyle w:val="Textosinformato"/>
        <w:jc w:val="both"/>
      </w:pPr>
      <w:r w:rsidRPr="0050147D">
        <w:rPr>
          <w:b/>
        </w:rPr>
        <w:t>ACTOS FUERA DEL OBJETO SOCIAL</w:t>
      </w:r>
      <w:r w:rsidR="008132F7" w:rsidRPr="0050147D">
        <w:rPr>
          <w:b/>
        </w:rPr>
        <w:t>.</w:t>
      </w:r>
      <w:r w:rsidR="003C606A">
        <w:rPr>
          <w:b/>
        </w:rPr>
        <w:t xml:space="preserve"> </w:t>
      </w:r>
      <w:r w:rsidR="00426344">
        <w:t xml:space="preserve">Se discute </w:t>
      </w:r>
      <w:r w:rsidR="008132F7" w:rsidRPr="0050147D">
        <w:t xml:space="preserve">qué ocurre con los actos realizados por el representante orgánico de la sociedad </w:t>
      </w:r>
      <w:r w:rsidR="00426344">
        <w:t>que excedan de</w:t>
      </w:r>
      <w:r w:rsidR="008132F7" w:rsidRPr="0050147D">
        <w:t xml:space="preserve">l objeto social. </w:t>
      </w:r>
      <w:r w:rsidR="00426344">
        <w:t>D</w:t>
      </w:r>
      <w:r w:rsidR="00CF06B4">
        <w:t xml:space="preserve">os posturas: </w:t>
      </w:r>
      <w:r w:rsidR="00CF06B4" w:rsidRPr="00CF06B4">
        <w:rPr>
          <w:b/>
          <w:sz w:val="18"/>
          <w:highlight w:val="lightGray"/>
        </w:rPr>
        <w:t>SEGÚN TIEMPO</w:t>
      </w:r>
    </w:p>
    <w:p w:rsidR="00426344" w:rsidRDefault="00426344" w:rsidP="00426344">
      <w:pPr>
        <w:pStyle w:val="Textosinformato"/>
        <w:jc w:val="both"/>
      </w:pPr>
    </w:p>
    <w:p w:rsidR="008132F7" w:rsidRDefault="008132F7" w:rsidP="00426344">
      <w:pPr>
        <w:pStyle w:val="Textosinformato"/>
        <w:jc w:val="both"/>
      </w:pPr>
      <w:r w:rsidRPr="0050147D">
        <w:t xml:space="preserve">- </w:t>
      </w:r>
      <w:r w:rsidR="00426344">
        <w:t>L</w:t>
      </w:r>
      <w:r w:rsidRPr="0050147D">
        <w:t>os actos “ultra vires” (no comprendidos en el objeto estatutario) no son, como regla general, vinculantes para la sociedad, que sólo tendría dicha vinculación cuando el tercero hubiere obrado de buena fe y sin culpa grave, pesando sobre él la carga de la prueba.</w:t>
      </w:r>
    </w:p>
    <w:p w:rsidR="00426344" w:rsidRPr="0050147D" w:rsidRDefault="00426344" w:rsidP="00426344">
      <w:pPr>
        <w:pStyle w:val="Textosinformato"/>
        <w:jc w:val="both"/>
      </w:pPr>
    </w:p>
    <w:p w:rsidR="008132F7" w:rsidRPr="0050147D" w:rsidRDefault="008132F7" w:rsidP="00426344">
      <w:pPr>
        <w:pStyle w:val="Textosinformato"/>
        <w:jc w:val="both"/>
      </w:pPr>
      <w:r w:rsidRPr="0050147D">
        <w:t xml:space="preserve">- La mayoría de la doctrina sin embargo, </w:t>
      </w:r>
      <w:r w:rsidR="00426344">
        <w:t>siguiendo a</w:t>
      </w:r>
      <w:r w:rsidRPr="0050147D">
        <w:t xml:space="preserve"> las directivas comunitarias, considera como regla general la vinculación de la sociedad por los actos de los administradores aunque no estén comprendidos en el objeto social, </w:t>
      </w:r>
      <w:r w:rsidR="00426344">
        <w:t>recayendo sobre la sociedad la carga de la prueba de la mala fe del 3º</w:t>
      </w:r>
      <w:r w:rsidRPr="0050147D">
        <w:t>.</w:t>
      </w:r>
      <w:r w:rsidR="003C606A">
        <w:t xml:space="preserve"> Es la solución del art. 234 LSC </w:t>
      </w:r>
      <w:r w:rsidR="003C606A" w:rsidRPr="00426344">
        <w:rPr>
          <w:b/>
          <w:sz w:val="18"/>
        </w:rPr>
        <w:t xml:space="preserve">(La sociedad quedará obligada frente a terceros que hayan obrado de buena fe y sin culpa grave, </w:t>
      </w:r>
      <w:r w:rsidR="00426344" w:rsidRPr="00426344">
        <w:rPr>
          <w:b/>
          <w:sz w:val="18"/>
        </w:rPr>
        <w:t>aun</w:t>
      </w:r>
      <w:r w:rsidR="003C606A" w:rsidRPr="00426344">
        <w:rPr>
          <w:b/>
          <w:sz w:val="18"/>
        </w:rPr>
        <w:t xml:space="preserve"> cuando se desprenda de los estatutos inscritos en el Registro Mercantil que el acto no está comprendido en el objeto social)</w:t>
      </w:r>
    </w:p>
    <w:p w:rsidR="008132F7" w:rsidRDefault="008132F7" w:rsidP="0050147D">
      <w:pPr>
        <w:pStyle w:val="Textosinformato"/>
        <w:ind w:firstLine="709"/>
        <w:jc w:val="both"/>
      </w:pPr>
    </w:p>
    <w:p w:rsidR="00CF06B4" w:rsidRPr="0050147D" w:rsidRDefault="00CF06B4" w:rsidP="0050147D">
      <w:pPr>
        <w:pStyle w:val="Textosinformato"/>
        <w:ind w:firstLine="709"/>
        <w:jc w:val="both"/>
      </w:pPr>
    </w:p>
    <w:p w:rsidR="008132F7" w:rsidRDefault="008132F7" w:rsidP="003C606A">
      <w:pPr>
        <w:pStyle w:val="Textosinformato"/>
        <w:jc w:val="both"/>
      </w:pPr>
      <w:r w:rsidRPr="0050147D">
        <w:t xml:space="preserve">En cuanto a las </w:t>
      </w:r>
      <w:r w:rsidR="00F3691B" w:rsidRPr="0050147D">
        <w:rPr>
          <w:b/>
        </w:rPr>
        <w:t>DONACIONES</w:t>
      </w:r>
      <w:r w:rsidR="00F3691B" w:rsidRPr="0050147D">
        <w:t xml:space="preserve"> </w:t>
      </w:r>
      <w:r w:rsidRPr="0050147D">
        <w:t>realizadas por un administrador en nombre de una sociedad, la cuestión ha sido tratada por la RDG</w:t>
      </w:r>
      <w:r w:rsidR="00F3691B">
        <w:t>RN</w:t>
      </w:r>
      <w:r w:rsidRPr="0050147D">
        <w:t xml:space="preserve"> 20 I 2015, que, basándose en la STS 29 XI 2007 y el artículo 93 LSC, señala que </w:t>
      </w:r>
      <w:r w:rsidRPr="0050147D">
        <w:rPr>
          <w:bCs/>
        </w:rPr>
        <w:t xml:space="preserve">no se pueden llevar a efecto donaciones con cargo al patrimonio social que sean contrarias al fin lucrativo, en perjuicio de los derechos individuales del socio, salvo que se verifiquen mediante acuerdo unánime y a cargo de </w:t>
      </w:r>
      <w:r w:rsidR="00F3691B">
        <w:rPr>
          <w:bCs/>
        </w:rPr>
        <w:t xml:space="preserve">beneficios o </w:t>
      </w:r>
      <w:r w:rsidRPr="0050147D">
        <w:rPr>
          <w:bCs/>
        </w:rPr>
        <w:t>reservas de libre disposición</w:t>
      </w:r>
      <w:r w:rsidRPr="0050147D">
        <w:t xml:space="preserve">. </w:t>
      </w:r>
    </w:p>
    <w:p w:rsidR="00F3691B" w:rsidRPr="0050147D" w:rsidRDefault="00F3691B" w:rsidP="003C606A">
      <w:pPr>
        <w:pStyle w:val="Textosinformato"/>
        <w:jc w:val="both"/>
      </w:pPr>
    </w:p>
    <w:p w:rsidR="008132F7" w:rsidRPr="0050147D" w:rsidRDefault="00F3691B" w:rsidP="00F3691B">
      <w:pPr>
        <w:pStyle w:val="Textosinformato"/>
        <w:ind w:left="708"/>
        <w:jc w:val="both"/>
      </w:pPr>
      <w:r>
        <w:lastRenderedPageBreak/>
        <w:t xml:space="preserve">. </w:t>
      </w:r>
      <w:r w:rsidR="008132F7" w:rsidRPr="0050147D">
        <w:t>Ahora bien, ello no es obstáculo para la realización de actos que signifiquen transmisión o enajenación, a título lucrativo, para alcanzar determinados fines estratégicos o cumplimiento de fines éticos, culturales o altruistas, que no violen dicho precepto</w:t>
      </w:r>
      <w:r>
        <w:t xml:space="preserve"> (como ocurre por ejemplo cuando se verifique moderada disposición de parte de los beneficios o reservas libres)</w:t>
      </w:r>
      <w:r w:rsidR="008132F7" w:rsidRPr="0050147D">
        <w:t>.</w:t>
      </w:r>
    </w:p>
    <w:p w:rsidR="00F3691B" w:rsidRDefault="00F3691B" w:rsidP="00F3691B">
      <w:pPr>
        <w:pStyle w:val="Textosinformato"/>
        <w:ind w:left="708" w:firstLine="709"/>
        <w:jc w:val="both"/>
      </w:pPr>
    </w:p>
    <w:p w:rsidR="008132F7" w:rsidRPr="0050147D" w:rsidRDefault="00F3691B" w:rsidP="00F3691B">
      <w:pPr>
        <w:pStyle w:val="Textosinformato"/>
        <w:ind w:left="708"/>
        <w:jc w:val="both"/>
      </w:pPr>
      <w:r>
        <w:t xml:space="preserve">. </w:t>
      </w:r>
      <w:r w:rsidR="008132F7" w:rsidRPr="0050147D">
        <w:t>Por tanto, partiendo del pleno reconocimiento de capacidad jurídica y de obrar de la sociedad, permite este tipo de actos cuando no se vulneren los anteriores requisitos.</w:t>
      </w:r>
    </w:p>
    <w:p w:rsidR="008132F7" w:rsidRPr="0050147D" w:rsidRDefault="008132F7" w:rsidP="0050147D">
      <w:pPr>
        <w:jc w:val="both"/>
        <w:rPr>
          <w:rFonts w:cs="Courier New"/>
          <w:sz w:val="20"/>
        </w:rPr>
      </w:pPr>
    </w:p>
    <w:p w:rsidR="00186EFF" w:rsidRPr="0050147D" w:rsidRDefault="00186EFF" w:rsidP="0050147D">
      <w:pPr>
        <w:jc w:val="both"/>
        <w:rPr>
          <w:rFonts w:cs="Courier New"/>
          <w:b/>
          <w:sz w:val="20"/>
        </w:rPr>
      </w:pPr>
    </w:p>
    <w:p w:rsidR="00186EFF" w:rsidRPr="0050147D" w:rsidRDefault="00186EFF" w:rsidP="0050147D">
      <w:pPr>
        <w:jc w:val="both"/>
        <w:rPr>
          <w:rFonts w:cs="Courier New"/>
          <w:b/>
          <w:sz w:val="20"/>
        </w:rPr>
      </w:pPr>
      <w:smartTag w:uri="urn:schemas-microsoft-com:office:smarttags" w:element="PersonName">
        <w:smartTagPr>
          <w:attr w:name="ProductID" w:val="LA REPRESENTACIￓN EN"/>
        </w:smartTagPr>
        <w:r w:rsidRPr="0050147D">
          <w:rPr>
            <w:rStyle w:val="Ttulo4Car"/>
            <w:rFonts w:ascii="Courier New" w:hAnsi="Courier New" w:cs="Courier New"/>
            <w:sz w:val="20"/>
          </w:rPr>
          <w:t>LA REPRESENTACIÓN EN</w:t>
        </w:r>
      </w:smartTag>
      <w:r w:rsidRPr="0050147D">
        <w:rPr>
          <w:rStyle w:val="Ttulo4Car"/>
          <w:rFonts w:ascii="Courier New" w:hAnsi="Courier New" w:cs="Courier New"/>
          <w:sz w:val="20"/>
        </w:rPr>
        <w:t xml:space="preserve"> EL DERECHO INTERNACIONAL PRIVADO</w:t>
      </w:r>
      <w:r w:rsidRPr="0050147D">
        <w:rPr>
          <w:rFonts w:cs="Courier New"/>
          <w:b/>
          <w:sz w:val="20"/>
        </w:rPr>
        <w:t>.</w:t>
      </w:r>
    </w:p>
    <w:p w:rsidR="00186EFF" w:rsidRPr="0050147D" w:rsidRDefault="00186EFF" w:rsidP="0050147D">
      <w:pPr>
        <w:jc w:val="both"/>
        <w:rPr>
          <w:rFonts w:cs="Courier New"/>
          <w:b/>
          <w:sz w:val="20"/>
        </w:rPr>
      </w:pPr>
    </w:p>
    <w:p w:rsidR="008132F7" w:rsidRPr="0050147D" w:rsidRDefault="008132F7" w:rsidP="0050147D">
      <w:pPr>
        <w:jc w:val="both"/>
        <w:rPr>
          <w:rFonts w:cs="Courier New"/>
          <w:b/>
          <w:sz w:val="20"/>
        </w:rPr>
      </w:pPr>
      <w:r w:rsidRPr="0050147D">
        <w:rPr>
          <w:rFonts w:cs="Courier New"/>
          <w:b/>
          <w:sz w:val="20"/>
        </w:rPr>
        <w:tab/>
      </w:r>
    </w:p>
    <w:p w:rsidR="008132F7" w:rsidRPr="0050147D" w:rsidRDefault="00CF06B4" w:rsidP="0050147D">
      <w:pPr>
        <w:jc w:val="both"/>
        <w:rPr>
          <w:rFonts w:cs="Courier New"/>
          <w:sz w:val="20"/>
        </w:rPr>
      </w:pPr>
      <w:r>
        <w:rPr>
          <w:rFonts w:cs="Courier New"/>
          <w:sz w:val="20"/>
        </w:rPr>
        <w:t>Art</w:t>
      </w:r>
      <w:r w:rsidR="008132F7" w:rsidRPr="0050147D">
        <w:rPr>
          <w:rFonts w:cs="Courier New"/>
          <w:sz w:val="20"/>
        </w:rPr>
        <w:t xml:space="preserve"> 10.11 C</w:t>
      </w:r>
      <w:r>
        <w:rPr>
          <w:rFonts w:cs="Courier New"/>
          <w:sz w:val="20"/>
        </w:rPr>
        <w:t>c</w:t>
      </w:r>
      <w:r w:rsidR="008132F7" w:rsidRPr="0050147D">
        <w:rPr>
          <w:rFonts w:cs="Courier New"/>
          <w:sz w:val="20"/>
        </w:rPr>
        <w:t xml:space="preserve"> “</w:t>
      </w:r>
      <w:r w:rsidR="008132F7" w:rsidRPr="003C606A">
        <w:rPr>
          <w:rFonts w:cs="Courier New"/>
          <w:b/>
          <w:sz w:val="20"/>
        </w:rPr>
        <w:t>A la representación legal se aplicará la ley reguladora de la relación jurídica de la que nacen las facultades del representante, y a la voluntaria, de no mediar sometimiento expreso, la ley del país en donde se ejerciten las facultades conferidas</w:t>
      </w:r>
      <w:r w:rsidR="008132F7" w:rsidRPr="0050147D">
        <w:rPr>
          <w:rFonts w:cs="Courier New"/>
          <w:sz w:val="20"/>
        </w:rPr>
        <w:t>”.</w:t>
      </w:r>
    </w:p>
    <w:p w:rsidR="008132F7" w:rsidRPr="0050147D" w:rsidRDefault="008132F7" w:rsidP="0050147D">
      <w:pPr>
        <w:jc w:val="both"/>
        <w:rPr>
          <w:rFonts w:cs="Courier New"/>
          <w:sz w:val="20"/>
        </w:rPr>
      </w:pPr>
    </w:p>
    <w:p w:rsidR="009A6672" w:rsidRDefault="00CF06B4" w:rsidP="00621AD2">
      <w:pPr>
        <w:jc w:val="both"/>
        <w:rPr>
          <w:rFonts w:cs="Courier New"/>
          <w:sz w:val="20"/>
        </w:rPr>
      </w:pPr>
      <w:r>
        <w:rPr>
          <w:rFonts w:cs="Courier New"/>
          <w:sz w:val="20"/>
        </w:rPr>
        <w:t>N</w:t>
      </w:r>
      <w:r w:rsidR="00621AD2" w:rsidRPr="00621AD2">
        <w:rPr>
          <w:rFonts w:cs="Courier New"/>
          <w:sz w:val="20"/>
        </w:rPr>
        <w:t>o entran dentro del ámbito de este párrafo</w:t>
      </w:r>
      <w:r w:rsidR="009A6672">
        <w:rPr>
          <w:rFonts w:cs="Courier New"/>
          <w:sz w:val="20"/>
        </w:rPr>
        <w:t>:</w:t>
      </w:r>
    </w:p>
    <w:p w:rsidR="009A6672" w:rsidRDefault="009A6672" w:rsidP="009A6672">
      <w:pPr>
        <w:ind w:left="708"/>
        <w:jc w:val="both"/>
        <w:rPr>
          <w:rFonts w:cs="Courier New"/>
          <w:sz w:val="20"/>
        </w:rPr>
      </w:pPr>
    </w:p>
    <w:p w:rsidR="00621AD2" w:rsidRDefault="009A6672" w:rsidP="009A6672">
      <w:pPr>
        <w:ind w:left="708"/>
        <w:jc w:val="both"/>
        <w:rPr>
          <w:rFonts w:cs="Courier New"/>
          <w:sz w:val="20"/>
        </w:rPr>
      </w:pPr>
      <w:r>
        <w:rPr>
          <w:rFonts w:cs="Courier New"/>
          <w:sz w:val="20"/>
        </w:rPr>
        <w:t>.</w:t>
      </w:r>
      <w:r w:rsidR="00621AD2" w:rsidRPr="00621AD2">
        <w:rPr>
          <w:rFonts w:cs="Courier New"/>
          <w:sz w:val="20"/>
        </w:rPr>
        <w:t xml:space="preserve"> </w:t>
      </w:r>
      <w:r w:rsidR="00621AD2" w:rsidRPr="00CF06B4">
        <w:rPr>
          <w:rFonts w:cs="Courier New"/>
          <w:b/>
          <w:sz w:val="20"/>
        </w:rPr>
        <w:t>la representación orgánica</w:t>
      </w:r>
      <w:r w:rsidR="00621AD2" w:rsidRPr="00621AD2">
        <w:rPr>
          <w:rFonts w:cs="Courier New"/>
          <w:sz w:val="20"/>
        </w:rPr>
        <w:t xml:space="preserve">, a la que se aplica la ley personal de la persona jurídica (art 9.11), ni la representación </w:t>
      </w:r>
      <w:r w:rsidR="00621AD2" w:rsidRPr="00CF06B4">
        <w:rPr>
          <w:rFonts w:cs="Courier New"/>
          <w:b/>
          <w:sz w:val="20"/>
        </w:rPr>
        <w:t>procesal</w:t>
      </w:r>
      <w:r w:rsidR="00621AD2">
        <w:rPr>
          <w:rFonts w:cs="Courier New"/>
          <w:sz w:val="20"/>
        </w:rPr>
        <w:t xml:space="preserve"> (</w:t>
      </w:r>
      <w:r w:rsidR="00621AD2" w:rsidRPr="00621AD2">
        <w:rPr>
          <w:rFonts w:cs="Courier New"/>
          <w:sz w:val="20"/>
        </w:rPr>
        <w:t>que se rige por la lex fori</w:t>
      </w:r>
      <w:r w:rsidR="00621AD2">
        <w:rPr>
          <w:rFonts w:cs="Courier New"/>
          <w:sz w:val="20"/>
        </w:rPr>
        <w:t>)</w:t>
      </w:r>
      <w:r w:rsidR="00621AD2" w:rsidRPr="00621AD2">
        <w:rPr>
          <w:rFonts w:cs="Courier New"/>
          <w:sz w:val="20"/>
        </w:rPr>
        <w:t>.</w:t>
      </w:r>
    </w:p>
    <w:p w:rsidR="00CF06B4" w:rsidRDefault="00CF06B4" w:rsidP="009A6672">
      <w:pPr>
        <w:ind w:left="708"/>
        <w:jc w:val="both"/>
        <w:rPr>
          <w:rFonts w:cs="Courier New"/>
          <w:sz w:val="20"/>
        </w:rPr>
      </w:pPr>
    </w:p>
    <w:p w:rsidR="009A6672" w:rsidRPr="00621AD2" w:rsidRDefault="009A6672" w:rsidP="009A6672">
      <w:pPr>
        <w:ind w:left="708"/>
        <w:jc w:val="both"/>
        <w:rPr>
          <w:rFonts w:cs="Courier New"/>
          <w:sz w:val="20"/>
        </w:rPr>
      </w:pPr>
      <w:r>
        <w:rPr>
          <w:rFonts w:cs="Courier New"/>
          <w:sz w:val="20"/>
        </w:rPr>
        <w:t>. l</w:t>
      </w:r>
      <w:r w:rsidRPr="009A6672">
        <w:rPr>
          <w:rFonts w:cs="Courier New"/>
          <w:sz w:val="20"/>
        </w:rPr>
        <w:t xml:space="preserve">os aspectos de </w:t>
      </w:r>
      <w:r w:rsidRPr="00CF06B4">
        <w:rPr>
          <w:rFonts w:cs="Courier New"/>
          <w:b/>
          <w:sz w:val="20"/>
        </w:rPr>
        <w:t xml:space="preserve">capacidad </w:t>
      </w:r>
      <w:r w:rsidRPr="009A6672">
        <w:rPr>
          <w:rFonts w:cs="Courier New"/>
          <w:sz w:val="20"/>
        </w:rPr>
        <w:t>(sujetos a la ley nacional del sujeto de que se trate, art  9.1) ni la forma de la representación (</w:t>
      </w:r>
      <w:r w:rsidRPr="00CF06B4">
        <w:rPr>
          <w:rFonts w:cs="Courier New"/>
          <w:b/>
          <w:sz w:val="20"/>
        </w:rPr>
        <w:t>forma</w:t>
      </w:r>
      <w:r w:rsidRPr="009A6672">
        <w:rPr>
          <w:rFonts w:cs="Courier New"/>
          <w:sz w:val="20"/>
        </w:rPr>
        <w:t xml:space="preserve"> del "poder", sometida al art 11)</w:t>
      </w:r>
    </w:p>
    <w:p w:rsidR="00621AD2" w:rsidRDefault="00621AD2" w:rsidP="0050147D">
      <w:pPr>
        <w:jc w:val="both"/>
        <w:rPr>
          <w:rFonts w:cs="Courier New"/>
          <w:sz w:val="20"/>
        </w:rPr>
      </w:pPr>
    </w:p>
    <w:p w:rsidR="008132F7" w:rsidRPr="0050147D" w:rsidRDefault="008132F7" w:rsidP="0050147D">
      <w:pPr>
        <w:jc w:val="both"/>
        <w:rPr>
          <w:rFonts w:cs="Courier New"/>
          <w:sz w:val="20"/>
        </w:rPr>
      </w:pPr>
      <w:r w:rsidRPr="0050147D">
        <w:rPr>
          <w:rFonts w:cs="Courier New"/>
          <w:sz w:val="20"/>
        </w:rPr>
        <w:t xml:space="preserve">En materia de </w:t>
      </w:r>
      <w:r w:rsidR="00CF06B4" w:rsidRPr="0050147D">
        <w:rPr>
          <w:rFonts w:cs="Courier New"/>
          <w:b/>
          <w:sz w:val="20"/>
        </w:rPr>
        <w:t>REPRESENTACIÓN LEGAL</w:t>
      </w:r>
      <w:r w:rsidRPr="0050147D">
        <w:rPr>
          <w:rFonts w:cs="Courier New"/>
          <w:sz w:val="20"/>
        </w:rPr>
        <w:t>, sin perjuicio del punto de conexión anterior, hay que tener en cuenta</w:t>
      </w:r>
      <w:r w:rsidR="00621AD2">
        <w:rPr>
          <w:rFonts w:cs="Courier New"/>
          <w:sz w:val="20"/>
        </w:rPr>
        <w:t xml:space="preserve"> (remisión a temas 96 y 100</w:t>
      </w:r>
      <w:r w:rsidR="00621AD2" w:rsidRPr="00621AD2">
        <w:rPr>
          <w:rFonts w:cs="Courier New"/>
          <w:sz w:val="14"/>
        </w:rPr>
        <w:t xml:space="preserve"> –MJ los dice, yo no lo veo-</w:t>
      </w:r>
      <w:r w:rsidR="00621AD2">
        <w:rPr>
          <w:rFonts w:cs="Courier New"/>
          <w:sz w:val="20"/>
        </w:rPr>
        <w:t>)</w:t>
      </w:r>
      <w:r w:rsidRPr="0050147D">
        <w:rPr>
          <w:rFonts w:cs="Courier New"/>
          <w:sz w:val="20"/>
        </w:rPr>
        <w:t>:</w:t>
      </w:r>
    </w:p>
    <w:p w:rsidR="00CF06B4" w:rsidRDefault="00CF06B4" w:rsidP="0050147D">
      <w:pPr>
        <w:ind w:firstLine="708"/>
        <w:jc w:val="both"/>
        <w:rPr>
          <w:rFonts w:cs="Courier New"/>
          <w:sz w:val="20"/>
        </w:rPr>
      </w:pPr>
    </w:p>
    <w:p w:rsidR="008132F7" w:rsidRDefault="008132F7" w:rsidP="0050147D">
      <w:pPr>
        <w:ind w:firstLine="708"/>
        <w:jc w:val="both"/>
        <w:rPr>
          <w:rFonts w:cs="Courier New"/>
          <w:sz w:val="20"/>
        </w:rPr>
      </w:pPr>
      <w:r w:rsidRPr="0050147D">
        <w:rPr>
          <w:rFonts w:cs="Courier New"/>
          <w:sz w:val="20"/>
        </w:rPr>
        <w:t>- el artículo 9.4 C</w:t>
      </w:r>
      <w:r w:rsidR="00621AD2">
        <w:rPr>
          <w:rFonts w:cs="Courier New"/>
          <w:sz w:val="20"/>
        </w:rPr>
        <w:t xml:space="preserve">c. </w:t>
      </w:r>
    </w:p>
    <w:p w:rsidR="008132F7" w:rsidRPr="0050147D" w:rsidRDefault="008132F7" w:rsidP="0050147D">
      <w:pPr>
        <w:ind w:firstLine="708"/>
        <w:jc w:val="both"/>
        <w:rPr>
          <w:rFonts w:cs="Courier New"/>
          <w:sz w:val="20"/>
        </w:rPr>
      </w:pPr>
      <w:r w:rsidRPr="0050147D">
        <w:rPr>
          <w:rFonts w:cs="Courier New"/>
          <w:sz w:val="20"/>
        </w:rPr>
        <w:t>- el artículo 9.6</w:t>
      </w:r>
      <w:r w:rsidR="00621AD2">
        <w:rPr>
          <w:rFonts w:cs="Courier New"/>
          <w:sz w:val="20"/>
        </w:rPr>
        <w:t xml:space="preserve"> Cc</w:t>
      </w:r>
      <w:r w:rsidRPr="0050147D">
        <w:rPr>
          <w:rFonts w:cs="Courier New"/>
          <w:iCs/>
          <w:sz w:val="20"/>
        </w:rPr>
        <w:t>.</w:t>
      </w:r>
      <w:r w:rsidRPr="0050147D">
        <w:rPr>
          <w:rFonts w:cs="Courier New"/>
          <w:sz w:val="20"/>
        </w:rPr>
        <w:t xml:space="preserve"> </w:t>
      </w:r>
    </w:p>
    <w:p w:rsidR="008132F7" w:rsidRPr="0050147D" w:rsidRDefault="008132F7" w:rsidP="0050147D">
      <w:pPr>
        <w:ind w:firstLine="708"/>
        <w:jc w:val="both"/>
        <w:rPr>
          <w:rFonts w:cs="Courier New"/>
          <w:sz w:val="20"/>
        </w:rPr>
      </w:pPr>
    </w:p>
    <w:p w:rsidR="008132F7" w:rsidRDefault="008132F7" w:rsidP="00621AD2">
      <w:pPr>
        <w:jc w:val="both"/>
        <w:rPr>
          <w:rFonts w:cs="Courier New"/>
          <w:sz w:val="20"/>
        </w:rPr>
      </w:pPr>
      <w:r w:rsidRPr="0050147D">
        <w:rPr>
          <w:rFonts w:cs="Courier New"/>
          <w:sz w:val="20"/>
        </w:rPr>
        <w:t xml:space="preserve">En cuanto a la </w:t>
      </w:r>
      <w:r w:rsidR="00CF06B4" w:rsidRPr="0050147D">
        <w:rPr>
          <w:rFonts w:cs="Courier New"/>
          <w:b/>
          <w:sz w:val="20"/>
        </w:rPr>
        <w:t>REPRESENTACIÓN VOLUNTARIA</w:t>
      </w:r>
      <w:r w:rsidRPr="0050147D">
        <w:rPr>
          <w:rFonts w:cs="Courier New"/>
          <w:sz w:val="20"/>
        </w:rPr>
        <w:t xml:space="preserve">, hay que estar primero a la voluntad de las partes mediante el sometimiento, y en su defecto a la del lugar de ejercicio. </w:t>
      </w:r>
    </w:p>
    <w:p w:rsidR="00621AD2" w:rsidRDefault="00621AD2" w:rsidP="0050147D">
      <w:pPr>
        <w:ind w:firstLine="708"/>
        <w:jc w:val="both"/>
        <w:rPr>
          <w:rFonts w:cs="Courier New"/>
          <w:sz w:val="20"/>
        </w:rPr>
      </w:pPr>
    </w:p>
    <w:p w:rsidR="00621AD2" w:rsidRDefault="00621AD2" w:rsidP="00CF06B4">
      <w:pPr>
        <w:ind w:left="708"/>
        <w:jc w:val="both"/>
        <w:rPr>
          <w:rFonts w:cs="Courier New"/>
          <w:sz w:val="20"/>
        </w:rPr>
      </w:pPr>
      <w:r w:rsidRPr="00181A16">
        <w:rPr>
          <w:rFonts w:cs="Courier New"/>
          <w:sz w:val="20"/>
        </w:rPr>
        <w:t xml:space="preserve">+ Se aplica sólo a la relación externa, que es la propiamente representativa. No se aplica a la relación interna (mandato u otra), que se regirá por la ley reguladora de dicho contrato. Tampoco es de aplicación al contrato celebrado entre el representado con un tercero. </w:t>
      </w:r>
    </w:p>
    <w:p w:rsidR="00181A16" w:rsidRPr="00181A16" w:rsidRDefault="00181A16" w:rsidP="00CF06B4">
      <w:pPr>
        <w:ind w:left="708"/>
        <w:jc w:val="both"/>
        <w:rPr>
          <w:rFonts w:cs="Courier New"/>
          <w:sz w:val="20"/>
        </w:rPr>
      </w:pPr>
    </w:p>
    <w:p w:rsidR="00621AD2" w:rsidRPr="00181A16" w:rsidRDefault="00621AD2" w:rsidP="00CF06B4">
      <w:pPr>
        <w:ind w:left="708"/>
        <w:jc w:val="both"/>
        <w:rPr>
          <w:rFonts w:cs="Courier New"/>
          <w:sz w:val="20"/>
        </w:rPr>
      </w:pPr>
      <w:r>
        <w:rPr>
          <w:rFonts w:cs="Courier New"/>
          <w:sz w:val="20"/>
        </w:rPr>
        <w:t xml:space="preserve">+ </w:t>
      </w:r>
      <w:r w:rsidRPr="00181A16">
        <w:rPr>
          <w:rFonts w:cs="Courier New"/>
          <w:sz w:val="20"/>
        </w:rPr>
        <w:t>No es exigible que la ley elegida tenga "conexión con el negocio de que se trate", pero sí que la elección sea expresa</w:t>
      </w:r>
      <w:r w:rsidR="00E637E7" w:rsidRPr="00181A16">
        <w:rPr>
          <w:rFonts w:cs="Courier New"/>
          <w:sz w:val="20"/>
        </w:rPr>
        <w:t xml:space="preserve"> y que se trate de una</w:t>
      </w:r>
      <w:r w:rsidRPr="00181A16">
        <w:rPr>
          <w:rFonts w:cs="Courier New"/>
          <w:sz w:val="20"/>
        </w:rPr>
        <w:t xml:space="preserve"> sola</w:t>
      </w:r>
      <w:r w:rsidR="00E637E7" w:rsidRPr="00181A16">
        <w:rPr>
          <w:rFonts w:cs="Courier New"/>
          <w:sz w:val="20"/>
        </w:rPr>
        <w:t xml:space="preserve"> ley.</w:t>
      </w:r>
    </w:p>
    <w:p w:rsidR="00181A16" w:rsidRPr="00181A16" w:rsidRDefault="00181A16" w:rsidP="00CF06B4">
      <w:pPr>
        <w:ind w:left="708"/>
        <w:jc w:val="both"/>
        <w:rPr>
          <w:rFonts w:cs="Courier New"/>
          <w:sz w:val="20"/>
        </w:rPr>
      </w:pPr>
    </w:p>
    <w:p w:rsidR="00181A16" w:rsidRDefault="00181A16" w:rsidP="00CF06B4">
      <w:pPr>
        <w:ind w:left="708"/>
        <w:jc w:val="both"/>
        <w:rPr>
          <w:rFonts w:cs="Courier New"/>
          <w:sz w:val="20"/>
        </w:rPr>
      </w:pPr>
      <w:r w:rsidRPr="00181A16">
        <w:rPr>
          <w:rFonts w:cs="Courier New"/>
          <w:sz w:val="20"/>
        </w:rPr>
        <w:t xml:space="preserve">+ </w:t>
      </w:r>
      <w:r w:rsidR="00CF06B4">
        <w:rPr>
          <w:rFonts w:cs="Courier New"/>
          <w:sz w:val="20"/>
        </w:rPr>
        <w:t>A</w:t>
      </w:r>
      <w:r w:rsidRPr="00181A16">
        <w:rPr>
          <w:rFonts w:cs="Courier New"/>
          <w:sz w:val="20"/>
        </w:rPr>
        <w:t xml:space="preserve"> falta de elección: </w:t>
      </w:r>
    </w:p>
    <w:p w:rsidR="00181A16" w:rsidRDefault="00181A16" w:rsidP="00CF06B4">
      <w:pPr>
        <w:ind w:left="708"/>
        <w:jc w:val="both"/>
        <w:rPr>
          <w:rFonts w:cs="Courier New"/>
          <w:sz w:val="20"/>
        </w:rPr>
      </w:pPr>
    </w:p>
    <w:p w:rsidR="00181A16" w:rsidRDefault="00181A16" w:rsidP="00CF06B4">
      <w:pPr>
        <w:ind w:left="1416"/>
        <w:jc w:val="both"/>
        <w:rPr>
          <w:rFonts w:cs="Courier New"/>
          <w:sz w:val="20"/>
        </w:rPr>
      </w:pPr>
      <w:r>
        <w:rPr>
          <w:rFonts w:cs="Courier New"/>
          <w:sz w:val="20"/>
        </w:rPr>
        <w:t xml:space="preserve">. </w:t>
      </w:r>
      <w:r w:rsidRPr="00181A16">
        <w:rPr>
          <w:rFonts w:cs="Courier New"/>
          <w:sz w:val="20"/>
        </w:rPr>
        <w:t xml:space="preserve">Si el representante ejerces sus facultades en varios Estados, habrá una pluralidad de leyes aplicables; </w:t>
      </w:r>
    </w:p>
    <w:p w:rsidR="00CF06B4" w:rsidRDefault="00CF06B4" w:rsidP="00CF06B4">
      <w:pPr>
        <w:ind w:left="1416"/>
        <w:jc w:val="both"/>
        <w:rPr>
          <w:rFonts w:cs="Courier New"/>
          <w:sz w:val="20"/>
        </w:rPr>
      </w:pPr>
    </w:p>
    <w:p w:rsidR="00181A16" w:rsidRDefault="00181A16" w:rsidP="00CF06B4">
      <w:pPr>
        <w:ind w:left="1416"/>
        <w:jc w:val="both"/>
        <w:rPr>
          <w:rFonts w:cs="Courier New"/>
          <w:sz w:val="20"/>
        </w:rPr>
      </w:pPr>
      <w:r>
        <w:rPr>
          <w:rFonts w:cs="Courier New"/>
          <w:sz w:val="20"/>
        </w:rPr>
        <w:t xml:space="preserve">. </w:t>
      </w:r>
      <w:r w:rsidRPr="00181A16">
        <w:rPr>
          <w:rFonts w:cs="Courier New"/>
          <w:sz w:val="20"/>
        </w:rPr>
        <w:t>En los "contratos entre ausentes" la cuestión de la representación se rige por la ley del país donde emite su declaración el representante</w:t>
      </w:r>
      <w:r>
        <w:rPr>
          <w:rFonts w:cs="Courier New"/>
          <w:sz w:val="20"/>
        </w:rPr>
        <w:t xml:space="preserve"> (e</w:t>
      </w:r>
      <w:r w:rsidRPr="00181A16">
        <w:rPr>
          <w:rFonts w:cs="Courier New"/>
          <w:sz w:val="20"/>
        </w:rPr>
        <w:t xml:space="preserve">s ése el país en el que </w:t>
      </w:r>
      <w:r>
        <w:rPr>
          <w:rFonts w:cs="Courier New"/>
          <w:sz w:val="20"/>
        </w:rPr>
        <w:t>“</w:t>
      </w:r>
      <w:r w:rsidRPr="00181A16">
        <w:rPr>
          <w:rFonts w:cs="Courier New"/>
          <w:sz w:val="20"/>
        </w:rPr>
        <w:t>ejercita</w:t>
      </w:r>
      <w:r>
        <w:rPr>
          <w:rFonts w:cs="Courier New"/>
          <w:sz w:val="20"/>
        </w:rPr>
        <w:t>”</w:t>
      </w:r>
      <w:r w:rsidRPr="00181A16">
        <w:rPr>
          <w:rFonts w:cs="Courier New"/>
          <w:sz w:val="20"/>
        </w:rPr>
        <w:t xml:space="preserve"> sus funciones</w:t>
      </w:r>
      <w:r>
        <w:rPr>
          <w:rFonts w:cs="Courier New"/>
          <w:sz w:val="20"/>
        </w:rPr>
        <w:t>)</w:t>
      </w:r>
    </w:p>
    <w:p w:rsidR="00CF06B4" w:rsidRDefault="00CF06B4" w:rsidP="00CF06B4">
      <w:pPr>
        <w:ind w:left="1416"/>
        <w:jc w:val="both"/>
        <w:rPr>
          <w:rFonts w:cs="Courier New"/>
          <w:sz w:val="20"/>
        </w:rPr>
      </w:pPr>
    </w:p>
    <w:p w:rsidR="00181A16" w:rsidRPr="00181A16" w:rsidRDefault="00181A16" w:rsidP="00CF06B4">
      <w:pPr>
        <w:ind w:left="1416"/>
        <w:jc w:val="both"/>
        <w:rPr>
          <w:rFonts w:cs="Courier New"/>
          <w:sz w:val="20"/>
        </w:rPr>
      </w:pPr>
      <w:r>
        <w:rPr>
          <w:rFonts w:cs="Courier New"/>
          <w:sz w:val="20"/>
        </w:rPr>
        <w:t>.</w:t>
      </w:r>
      <w:r w:rsidRPr="00181A16">
        <w:rPr>
          <w:rFonts w:cs="Courier New"/>
          <w:sz w:val="20"/>
        </w:rPr>
        <w:t xml:space="preserve"> En los contratos precedidos de negociaciones largas y complejas, puede suceder que el representante opere desde varios Estados. Es entonces aplicable la ley del país donde el representante desarrolla su "actividad principal".</w:t>
      </w:r>
    </w:p>
    <w:p w:rsidR="00181A16" w:rsidRDefault="00181A16" w:rsidP="00621AD2">
      <w:pPr>
        <w:jc w:val="both"/>
        <w:rPr>
          <w:color w:val="595959"/>
          <w:w w:val="105"/>
        </w:rPr>
      </w:pPr>
    </w:p>
    <w:p w:rsidR="00E637E7" w:rsidRDefault="00E637E7" w:rsidP="00621AD2">
      <w:pPr>
        <w:jc w:val="both"/>
        <w:rPr>
          <w:color w:val="595959"/>
          <w:w w:val="105"/>
        </w:rPr>
      </w:pPr>
    </w:p>
    <w:p w:rsidR="00C2154B" w:rsidRDefault="00C2154B" w:rsidP="00C2154B">
      <w:pPr>
        <w:jc w:val="both"/>
        <w:rPr>
          <w:rFonts w:cs="Courier New"/>
          <w:sz w:val="20"/>
        </w:rPr>
      </w:pPr>
      <w:r w:rsidRPr="0050147D">
        <w:rPr>
          <w:rFonts w:cs="Courier New"/>
          <w:sz w:val="20"/>
        </w:rPr>
        <w:lastRenderedPageBreak/>
        <w:t xml:space="preserve">Finalmente, en materia de </w:t>
      </w:r>
      <w:r w:rsidRPr="0050147D">
        <w:rPr>
          <w:rFonts w:cs="Courier New"/>
          <w:b/>
          <w:sz w:val="20"/>
        </w:rPr>
        <w:t xml:space="preserve">poderes otorgados en el extranjero, </w:t>
      </w:r>
      <w:smartTag w:uri="urn:schemas-microsoft-com:office:smarttags" w:element="PersonName">
        <w:smartTagPr>
          <w:attr w:name="ProductID" w:val="la RDGRN"/>
        </w:smartTagPr>
        <w:r w:rsidRPr="0050147D">
          <w:rPr>
            <w:rFonts w:cs="Courier New"/>
            <w:sz w:val="20"/>
          </w:rPr>
          <w:t>la RDGRN</w:t>
        </w:r>
      </w:smartTag>
      <w:r w:rsidRPr="0050147D">
        <w:rPr>
          <w:rFonts w:cs="Courier New"/>
          <w:sz w:val="20"/>
        </w:rPr>
        <w:t xml:space="preserve"> 23 </w:t>
      </w:r>
      <w:r>
        <w:rPr>
          <w:rFonts w:cs="Courier New"/>
          <w:sz w:val="20"/>
        </w:rPr>
        <w:t>Febrero</w:t>
      </w:r>
      <w:r w:rsidRPr="0050147D">
        <w:rPr>
          <w:rFonts w:cs="Courier New"/>
          <w:sz w:val="20"/>
        </w:rPr>
        <w:t xml:space="preserve"> 2015, basándose fundamentalmente en el artículo 4 LH y 36 RH</w:t>
      </w:r>
      <w:r w:rsidR="000A4C1A">
        <w:rPr>
          <w:rFonts w:cs="Courier New"/>
          <w:sz w:val="20"/>
        </w:rPr>
        <w:t xml:space="preserve"> (remisión a tema 23)</w:t>
      </w:r>
      <w:r w:rsidRPr="00B23302">
        <w:rPr>
          <w:rFonts w:cs="Courier New"/>
          <w:sz w:val="20"/>
        </w:rPr>
        <w:t>,</w:t>
      </w:r>
      <w:r w:rsidRPr="00AE407F">
        <w:rPr>
          <w:rFonts w:cs="Courier New"/>
          <w:sz w:val="20"/>
        </w:rPr>
        <w:t xml:space="preserve"> ha afirmado que para que un documento</w:t>
      </w:r>
      <w:r>
        <w:rPr>
          <w:rFonts w:cs="Courier New"/>
          <w:sz w:val="20"/>
        </w:rPr>
        <w:t xml:space="preserve"> público</w:t>
      </w:r>
      <w:r w:rsidRPr="00AE407F">
        <w:rPr>
          <w:rFonts w:cs="Courier New"/>
          <w:sz w:val="20"/>
        </w:rPr>
        <w:t xml:space="preserve"> extranjero pueda tener acceso al Registro de la Propiedad, debe cumplir los requisitos mínimos imprescindibles que caracterizan al documento público español</w:t>
      </w:r>
      <w:r>
        <w:rPr>
          <w:rFonts w:cs="Courier New"/>
          <w:sz w:val="20"/>
        </w:rPr>
        <w:t xml:space="preserve"> (</w:t>
      </w:r>
      <w:r w:rsidRPr="00AE407F">
        <w:rPr>
          <w:rFonts w:cs="Courier New"/>
          <w:sz w:val="20"/>
        </w:rPr>
        <w:t>doctrinalmente</w:t>
      </w:r>
      <w:r>
        <w:rPr>
          <w:rFonts w:cs="Courier New"/>
          <w:sz w:val="20"/>
        </w:rPr>
        <w:t>,</w:t>
      </w:r>
      <w:r w:rsidRPr="00AE407F">
        <w:rPr>
          <w:rFonts w:cs="Courier New"/>
          <w:sz w:val="20"/>
        </w:rPr>
        <w:t xml:space="preserve"> “</w:t>
      </w:r>
      <w:r w:rsidRPr="00E04920">
        <w:rPr>
          <w:rFonts w:cs="Courier New"/>
          <w:sz w:val="20"/>
          <w:highlight w:val="yellow"/>
        </w:rPr>
        <w:t xml:space="preserve">principio de </w:t>
      </w:r>
      <w:r w:rsidRPr="00E04920">
        <w:rPr>
          <w:rFonts w:cs="Courier New"/>
          <w:sz w:val="20"/>
          <w:highlight w:val="yellow"/>
          <w:u w:val="single"/>
        </w:rPr>
        <w:t>equivalencia</w:t>
      </w:r>
      <w:r w:rsidRPr="00E04920">
        <w:rPr>
          <w:rFonts w:cs="Courier New"/>
          <w:sz w:val="20"/>
          <w:u w:val="single"/>
        </w:rPr>
        <w:t xml:space="preserve"> de formas</w:t>
      </w:r>
      <w:r w:rsidRPr="00AE407F">
        <w:rPr>
          <w:rFonts w:cs="Courier New"/>
          <w:sz w:val="20"/>
        </w:rPr>
        <w:t>”</w:t>
      </w:r>
      <w:r>
        <w:rPr>
          <w:rFonts w:cs="Courier New"/>
          <w:sz w:val="20"/>
        </w:rPr>
        <w:t>), lo</w:t>
      </w:r>
      <w:r w:rsidRPr="00AE407F">
        <w:rPr>
          <w:rFonts w:cs="Courier New"/>
          <w:sz w:val="20"/>
        </w:rPr>
        <w:t xml:space="preserve"> que supone </w:t>
      </w:r>
      <w:r w:rsidRPr="00B27ABC">
        <w:rPr>
          <w:rFonts w:cs="Courier New"/>
          <w:b/>
          <w:sz w:val="20"/>
        </w:rPr>
        <w:t>fe de conocimiento y juicio de capacidad (basta que sea implícito)</w:t>
      </w:r>
      <w:r w:rsidRPr="00AE407F">
        <w:rPr>
          <w:rFonts w:cs="Courier New"/>
          <w:sz w:val="20"/>
        </w:rPr>
        <w:t>.</w:t>
      </w:r>
    </w:p>
    <w:p w:rsidR="00C2154B" w:rsidRPr="00AE407F" w:rsidRDefault="00C2154B" w:rsidP="00C2154B">
      <w:pPr>
        <w:jc w:val="both"/>
        <w:rPr>
          <w:rFonts w:cs="Courier New"/>
          <w:sz w:val="20"/>
        </w:rPr>
      </w:pPr>
    </w:p>
    <w:p w:rsidR="002F00A2" w:rsidRDefault="00C2154B" w:rsidP="00C2154B">
      <w:pPr>
        <w:jc w:val="both"/>
        <w:rPr>
          <w:rFonts w:cs="Courier New"/>
          <w:sz w:val="20"/>
        </w:rPr>
      </w:pPr>
      <w:r>
        <w:rPr>
          <w:rFonts w:cs="Courier New"/>
          <w:sz w:val="20"/>
        </w:rPr>
        <w:t xml:space="preserve">- El principio de equivalencia, ahora “de efectos” o “funciones”, aparece recogido en relación a los </w:t>
      </w:r>
      <w:r w:rsidRPr="00AE407F">
        <w:rPr>
          <w:rFonts w:cs="Courier New"/>
          <w:sz w:val="20"/>
        </w:rPr>
        <w:t>documentos públicos extranjeros</w:t>
      </w:r>
      <w:r>
        <w:rPr>
          <w:rFonts w:cs="Courier New"/>
          <w:sz w:val="20"/>
        </w:rPr>
        <w:t xml:space="preserve"> en la LCJI: a la hora de tratar su </w:t>
      </w:r>
    </w:p>
    <w:p w:rsidR="002F00A2" w:rsidRDefault="002F00A2" w:rsidP="00C2154B">
      <w:pPr>
        <w:jc w:val="both"/>
        <w:rPr>
          <w:rFonts w:cs="Courier New"/>
          <w:sz w:val="20"/>
        </w:rPr>
      </w:pPr>
    </w:p>
    <w:p w:rsidR="002F00A2" w:rsidRDefault="002F00A2" w:rsidP="002F00A2">
      <w:pPr>
        <w:ind w:left="708"/>
        <w:jc w:val="both"/>
        <w:rPr>
          <w:rFonts w:cs="Courier New"/>
          <w:sz w:val="20"/>
        </w:rPr>
      </w:pPr>
      <w:r>
        <w:rPr>
          <w:rFonts w:cs="Courier New"/>
          <w:sz w:val="20"/>
        </w:rPr>
        <w:t xml:space="preserve">. </w:t>
      </w:r>
      <w:r w:rsidR="00C2154B">
        <w:rPr>
          <w:rFonts w:cs="Courier New"/>
          <w:sz w:val="20"/>
        </w:rPr>
        <w:t>e</w:t>
      </w:r>
      <w:r w:rsidR="00C2154B" w:rsidRPr="00AE407F">
        <w:rPr>
          <w:rFonts w:cs="Courier New"/>
          <w:sz w:val="20"/>
        </w:rPr>
        <w:t xml:space="preserve">jecución (art. 56: Los documentos públicos </w:t>
      </w:r>
      <w:r w:rsidR="00C2154B" w:rsidRPr="00AE407F">
        <w:rPr>
          <w:rFonts w:cs="Courier New"/>
          <w:sz w:val="14"/>
        </w:rPr>
        <w:t xml:space="preserve">expedidos o autorizados por autoridades </w:t>
      </w:r>
      <w:r w:rsidR="00C2154B" w:rsidRPr="00AE407F">
        <w:rPr>
          <w:rFonts w:cs="Courier New"/>
          <w:sz w:val="20"/>
        </w:rPr>
        <w:t>extranjeras serán ejecutables en España si lo son en su país de origen y no resultan contrarios al orden público.</w:t>
      </w:r>
      <w:r w:rsidR="00C2154B" w:rsidRPr="00AE407F">
        <w:rPr>
          <w:rFonts w:cs="Courier New"/>
          <w:sz w:val="14"/>
        </w:rPr>
        <w:t xml:space="preserve"> A efectos de su ejecutabilidad en España</w:t>
      </w:r>
      <w:r w:rsidR="00C2154B" w:rsidRPr="00AE407F">
        <w:rPr>
          <w:rFonts w:cs="Courier New"/>
          <w:sz w:val="20"/>
        </w:rPr>
        <w:t xml:space="preserve"> deberán tener al menos </w:t>
      </w:r>
      <w:r w:rsidR="00C2154B" w:rsidRPr="00AE407F">
        <w:rPr>
          <w:rFonts w:cs="Courier New"/>
          <w:sz w:val="14"/>
        </w:rPr>
        <w:t xml:space="preserve">la misma o </w:t>
      </w:r>
      <w:r w:rsidR="00C2154B" w:rsidRPr="00E04920">
        <w:rPr>
          <w:rFonts w:cs="Courier New"/>
          <w:sz w:val="20"/>
          <w:u w:val="single"/>
        </w:rPr>
        <w:t>equivalente eficacia</w:t>
      </w:r>
      <w:r w:rsidR="00C2154B" w:rsidRPr="00AE407F">
        <w:rPr>
          <w:rFonts w:cs="Courier New"/>
          <w:sz w:val="20"/>
        </w:rPr>
        <w:t xml:space="preserve"> que los </w:t>
      </w:r>
      <w:r w:rsidR="00C2154B" w:rsidRPr="00AE407F">
        <w:rPr>
          <w:rFonts w:cs="Courier New"/>
          <w:sz w:val="12"/>
        </w:rPr>
        <w:t xml:space="preserve">expedidos o </w:t>
      </w:r>
      <w:r w:rsidR="00C2154B" w:rsidRPr="00AE407F">
        <w:rPr>
          <w:rFonts w:cs="Courier New"/>
          <w:sz w:val="20"/>
        </w:rPr>
        <w:t>autorizados por autoridades españolas</w:t>
      </w:r>
      <w:r w:rsidR="00C2154B">
        <w:rPr>
          <w:rFonts w:cs="Courier New"/>
          <w:sz w:val="20"/>
        </w:rPr>
        <w:t xml:space="preserve">) </w:t>
      </w:r>
    </w:p>
    <w:p w:rsidR="002F00A2" w:rsidRDefault="002F00A2" w:rsidP="002F00A2">
      <w:pPr>
        <w:ind w:left="708"/>
        <w:jc w:val="both"/>
        <w:rPr>
          <w:rFonts w:cs="Courier New"/>
          <w:sz w:val="20"/>
        </w:rPr>
      </w:pPr>
    </w:p>
    <w:p w:rsidR="00785781" w:rsidRPr="002F3F24" w:rsidRDefault="002F00A2" w:rsidP="002F3F24">
      <w:pPr>
        <w:ind w:left="708"/>
        <w:jc w:val="both"/>
        <w:rPr>
          <w:rFonts w:cs="Courier New"/>
          <w:sz w:val="20"/>
        </w:rPr>
      </w:pPr>
      <w:r>
        <w:rPr>
          <w:rFonts w:cs="Courier New"/>
          <w:sz w:val="20"/>
        </w:rPr>
        <w:t>.</w:t>
      </w:r>
      <w:r w:rsidR="00C2154B">
        <w:rPr>
          <w:rFonts w:cs="Courier New"/>
          <w:sz w:val="20"/>
        </w:rPr>
        <w:t xml:space="preserve"> su inscripción (art. 60, es preciso que </w:t>
      </w:r>
      <w:r w:rsidR="00C2154B" w:rsidRPr="00AE407F">
        <w:rPr>
          <w:rFonts w:cs="Courier New"/>
          <w:sz w:val="20"/>
        </w:rPr>
        <w:t xml:space="preserve">la autoridad extranjera haya intervenido en la confección del documento desarrollando </w:t>
      </w:r>
      <w:r w:rsidR="00C2154B" w:rsidRPr="00E04920">
        <w:rPr>
          <w:rFonts w:cs="Courier New"/>
          <w:sz w:val="20"/>
          <w:u w:val="single"/>
        </w:rPr>
        <w:t>funciones equivalentes</w:t>
      </w:r>
      <w:r w:rsidR="00C2154B" w:rsidRPr="00AE407F">
        <w:rPr>
          <w:rFonts w:cs="Courier New"/>
          <w:sz w:val="20"/>
        </w:rPr>
        <w:t xml:space="preserve"> a las que desempeñan las autoridades españolas en la materia de que se trate y surta los mismos o más próximos efectos en el país de origen</w:t>
      </w:r>
      <w:r w:rsidR="00C2154B">
        <w:rPr>
          <w:rFonts w:cs="Courier New"/>
          <w:sz w:val="20"/>
        </w:rPr>
        <w:t>)</w:t>
      </w:r>
      <w:r w:rsidR="002F3F24">
        <w:rPr>
          <w:rFonts w:cs="Courier New"/>
          <w:sz w:val="20"/>
        </w:rPr>
        <w:t>.</w:t>
      </w:r>
      <w:bookmarkStart w:id="0" w:name="_GoBack"/>
      <w:bookmarkEnd w:id="0"/>
    </w:p>
    <w:sectPr w:rsidR="00785781" w:rsidRPr="002F3F24">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8A" w:rsidRDefault="00BD358A">
      <w:r>
        <w:separator/>
      </w:r>
    </w:p>
  </w:endnote>
  <w:endnote w:type="continuationSeparator" w:id="0">
    <w:p w:rsidR="00BD358A" w:rsidRDefault="00BD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44" w:rsidRDefault="004263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6344" w:rsidRDefault="00426344">
    <w:pPr>
      <w:pStyle w:val="Piedepgina"/>
      <w:ind w:right="360"/>
    </w:pPr>
  </w:p>
  <w:p w:rsidR="00426344" w:rsidRDefault="00426344"/>
  <w:p w:rsidR="00426344" w:rsidRDefault="0042634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44" w:rsidRDefault="004263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3F24">
      <w:rPr>
        <w:rStyle w:val="Nmerodepgina"/>
        <w:noProof/>
      </w:rPr>
      <w:t>13</w:t>
    </w:r>
    <w:r>
      <w:rPr>
        <w:rStyle w:val="Nmerodepgina"/>
      </w:rPr>
      <w:fldChar w:fldCharType="end"/>
    </w:r>
  </w:p>
  <w:p w:rsidR="00426344" w:rsidRDefault="00426344">
    <w:pPr>
      <w:pStyle w:val="Piedepgina"/>
      <w:ind w:right="360"/>
    </w:pPr>
  </w:p>
  <w:p w:rsidR="00426344" w:rsidRDefault="00426344"/>
  <w:p w:rsidR="00426344" w:rsidRDefault="004263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8A" w:rsidRDefault="00BD358A">
      <w:r>
        <w:separator/>
      </w:r>
    </w:p>
  </w:footnote>
  <w:footnote w:type="continuationSeparator" w:id="0">
    <w:p w:rsidR="00BD358A" w:rsidRDefault="00BD3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446E86"/>
    <w:multiLevelType w:val="hybridMultilevel"/>
    <w:tmpl w:val="BBE841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A7B09"/>
    <w:multiLevelType w:val="hybridMultilevel"/>
    <w:tmpl w:val="56E89A10"/>
    <w:lvl w:ilvl="0" w:tplc="FF6A16EA">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D05FC5"/>
    <w:multiLevelType w:val="hybridMultilevel"/>
    <w:tmpl w:val="BE66DB36"/>
    <w:lvl w:ilvl="0" w:tplc="A52E6358">
      <w:numFmt w:val="bullet"/>
      <w:lvlText w:val="-"/>
      <w:lvlJc w:val="left"/>
      <w:pPr>
        <w:ind w:left="810" w:hanging="45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0F1A3B"/>
    <w:multiLevelType w:val="hybridMultilevel"/>
    <w:tmpl w:val="6212A506"/>
    <w:lvl w:ilvl="0" w:tplc="D512ACE6">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645AD7"/>
    <w:multiLevelType w:val="hybridMultilevel"/>
    <w:tmpl w:val="74E87C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6DFD53ED"/>
    <w:multiLevelType w:val="hybridMultilevel"/>
    <w:tmpl w:val="C76AB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3"/>
  </w:num>
  <w:num w:numId="6">
    <w:abstractNumId w:val="3"/>
  </w:num>
  <w:num w:numId="7">
    <w:abstractNumId w:val="3"/>
  </w:num>
  <w:num w:numId="8">
    <w:abstractNumId w:val="2"/>
  </w:num>
  <w:num w:numId="9">
    <w:abstractNumId w:val="4"/>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A4C1A"/>
    <w:rsid w:val="000A5386"/>
    <w:rsid w:val="000B4786"/>
    <w:rsid w:val="000B4B7E"/>
    <w:rsid w:val="000B5933"/>
    <w:rsid w:val="000C04FA"/>
    <w:rsid w:val="000C0651"/>
    <w:rsid w:val="000C236F"/>
    <w:rsid w:val="000C2AEF"/>
    <w:rsid w:val="000D3D4C"/>
    <w:rsid w:val="000D436D"/>
    <w:rsid w:val="000D73DE"/>
    <w:rsid w:val="000F5CF5"/>
    <w:rsid w:val="000F7A11"/>
    <w:rsid w:val="00102C02"/>
    <w:rsid w:val="00104FCB"/>
    <w:rsid w:val="001051A7"/>
    <w:rsid w:val="00107768"/>
    <w:rsid w:val="00107AFD"/>
    <w:rsid w:val="001160D8"/>
    <w:rsid w:val="00122042"/>
    <w:rsid w:val="0013066B"/>
    <w:rsid w:val="00130680"/>
    <w:rsid w:val="00133AC8"/>
    <w:rsid w:val="001400DB"/>
    <w:rsid w:val="00146B76"/>
    <w:rsid w:val="00147768"/>
    <w:rsid w:val="001519CE"/>
    <w:rsid w:val="001541F6"/>
    <w:rsid w:val="001542CB"/>
    <w:rsid w:val="00154BB5"/>
    <w:rsid w:val="00161FE7"/>
    <w:rsid w:val="00163950"/>
    <w:rsid w:val="00164DF2"/>
    <w:rsid w:val="00166258"/>
    <w:rsid w:val="001662E7"/>
    <w:rsid w:val="00170C63"/>
    <w:rsid w:val="0017273B"/>
    <w:rsid w:val="00176F28"/>
    <w:rsid w:val="00180E98"/>
    <w:rsid w:val="00181A16"/>
    <w:rsid w:val="00183A9C"/>
    <w:rsid w:val="00185D77"/>
    <w:rsid w:val="00186610"/>
    <w:rsid w:val="00186EFF"/>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2E02"/>
    <w:rsid w:val="00213315"/>
    <w:rsid w:val="00213BEB"/>
    <w:rsid w:val="00214B05"/>
    <w:rsid w:val="00215484"/>
    <w:rsid w:val="002164C4"/>
    <w:rsid w:val="002208C0"/>
    <w:rsid w:val="0022591D"/>
    <w:rsid w:val="00226ADD"/>
    <w:rsid w:val="00230AA9"/>
    <w:rsid w:val="002371BB"/>
    <w:rsid w:val="00241830"/>
    <w:rsid w:val="00241872"/>
    <w:rsid w:val="00245E6F"/>
    <w:rsid w:val="00250EC4"/>
    <w:rsid w:val="00251A15"/>
    <w:rsid w:val="0025369F"/>
    <w:rsid w:val="002542DD"/>
    <w:rsid w:val="00254DC8"/>
    <w:rsid w:val="00256D24"/>
    <w:rsid w:val="0026012A"/>
    <w:rsid w:val="0027258E"/>
    <w:rsid w:val="00272A1F"/>
    <w:rsid w:val="00276A45"/>
    <w:rsid w:val="00282189"/>
    <w:rsid w:val="00284E1C"/>
    <w:rsid w:val="00285AAD"/>
    <w:rsid w:val="00285F33"/>
    <w:rsid w:val="00290282"/>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EF5"/>
    <w:rsid w:val="002E7F4D"/>
    <w:rsid w:val="002F00A2"/>
    <w:rsid w:val="002F3F24"/>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606A"/>
    <w:rsid w:val="003C6ACE"/>
    <w:rsid w:val="003C7B03"/>
    <w:rsid w:val="003D3C58"/>
    <w:rsid w:val="003D645F"/>
    <w:rsid w:val="003E1C86"/>
    <w:rsid w:val="003E26D5"/>
    <w:rsid w:val="003E35CF"/>
    <w:rsid w:val="003E5DE6"/>
    <w:rsid w:val="003F07C4"/>
    <w:rsid w:val="003F44C2"/>
    <w:rsid w:val="003F7402"/>
    <w:rsid w:val="00400887"/>
    <w:rsid w:val="004012B0"/>
    <w:rsid w:val="00401835"/>
    <w:rsid w:val="004110D5"/>
    <w:rsid w:val="004200A0"/>
    <w:rsid w:val="00424497"/>
    <w:rsid w:val="00426344"/>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7D"/>
    <w:rsid w:val="005014A0"/>
    <w:rsid w:val="00503E01"/>
    <w:rsid w:val="0050790C"/>
    <w:rsid w:val="00512E51"/>
    <w:rsid w:val="00516224"/>
    <w:rsid w:val="0052022D"/>
    <w:rsid w:val="005230F5"/>
    <w:rsid w:val="00531248"/>
    <w:rsid w:val="00532A29"/>
    <w:rsid w:val="00533069"/>
    <w:rsid w:val="005330EA"/>
    <w:rsid w:val="005336B1"/>
    <w:rsid w:val="00534764"/>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D36E5"/>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AD2"/>
    <w:rsid w:val="00621DFF"/>
    <w:rsid w:val="006226C5"/>
    <w:rsid w:val="00637C53"/>
    <w:rsid w:val="006432E2"/>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1BFE"/>
    <w:rsid w:val="006B6370"/>
    <w:rsid w:val="006C018D"/>
    <w:rsid w:val="006C0663"/>
    <w:rsid w:val="006C18EA"/>
    <w:rsid w:val="006C1EF1"/>
    <w:rsid w:val="006C2E3B"/>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363DB"/>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5781"/>
    <w:rsid w:val="007878AD"/>
    <w:rsid w:val="00790134"/>
    <w:rsid w:val="007A39A8"/>
    <w:rsid w:val="007B1695"/>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A07"/>
    <w:rsid w:val="007F0EB2"/>
    <w:rsid w:val="007F0EF4"/>
    <w:rsid w:val="007F4402"/>
    <w:rsid w:val="007F5E0F"/>
    <w:rsid w:val="007F63C4"/>
    <w:rsid w:val="007F7E7E"/>
    <w:rsid w:val="00800F68"/>
    <w:rsid w:val="00811353"/>
    <w:rsid w:val="008132F7"/>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B51D9"/>
    <w:rsid w:val="008B54F2"/>
    <w:rsid w:val="008C0263"/>
    <w:rsid w:val="008C13E0"/>
    <w:rsid w:val="008C2033"/>
    <w:rsid w:val="008C4C3B"/>
    <w:rsid w:val="008C5813"/>
    <w:rsid w:val="008C7379"/>
    <w:rsid w:val="008D2FF4"/>
    <w:rsid w:val="008D422A"/>
    <w:rsid w:val="008E1737"/>
    <w:rsid w:val="008E402E"/>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A6672"/>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37C8"/>
    <w:rsid w:val="00A145D7"/>
    <w:rsid w:val="00A15835"/>
    <w:rsid w:val="00A206DE"/>
    <w:rsid w:val="00A22840"/>
    <w:rsid w:val="00A22CB6"/>
    <w:rsid w:val="00A23A84"/>
    <w:rsid w:val="00A23C39"/>
    <w:rsid w:val="00A24347"/>
    <w:rsid w:val="00A24402"/>
    <w:rsid w:val="00A25F1A"/>
    <w:rsid w:val="00A277B9"/>
    <w:rsid w:val="00A30ACA"/>
    <w:rsid w:val="00A30DA6"/>
    <w:rsid w:val="00A3126A"/>
    <w:rsid w:val="00A31D98"/>
    <w:rsid w:val="00A322C3"/>
    <w:rsid w:val="00A36CC1"/>
    <w:rsid w:val="00A37106"/>
    <w:rsid w:val="00A41899"/>
    <w:rsid w:val="00A43054"/>
    <w:rsid w:val="00A5153E"/>
    <w:rsid w:val="00A521EF"/>
    <w:rsid w:val="00A53E54"/>
    <w:rsid w:val="00A54561"/>
    <w:rsid w:val="00A55C35"/>
    <w:rsid w:val="00A56A49"/>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3D07"/>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07207"/>
    <w:rsid w:val="00B2523F"/>
    <w:rsid w:val="00B26ACF"/>
    <w:rsid w:val="00B27ABC"/>
    <w:rsid w:val="00B36B6C"/>
    <w:rsid w:val="00B37D27"/>
    <w:rsid w:val="00B44197"/>
    <w:rsid w:val="00B519F3"/>
    <w:rsid w:val="00B62ACB"/>
    <w:rsid w:val="00B6401C"/>
    <w:rsid w:val="00B749CA"/>
    <w:rsid w:val="00B76889"/>
    <w:rsid w:val="00B82C94"/>
    <w:rsid w:val="00B8735D"/>
    <w:rsid w:val="00B91397"/>
    <w:rsid w:val="00B913E1"/>
    <w:rsid w:val="00B939DD"/>
    <w:rsid w:val="00BA61C7"/>
    <w:rsid w:val="00BB142F"/>
    <w:rsid w:val="00BB30AE"/>
    <w:rsid w:val="00BB31D5"/>
    <w:rsid w:val="00BB3416"/>
    <w:rsid w:val="00BB667D"/>
    <w:rsid w:val="00BB6EE3"/>
    <w:rsid w:val="00BC4627"/>
    <w:rsid w:val="00BC473B"/>
    <w:rsid w:val="00BC489C"/>
    <w:rsid w:val="00BC5DE1"/>
    <w:rsid w:val="00BD0E64"/>
    <w:rsid w:val="00BD2297"/>
    <w:rsid w:val="00BD29EF"/>
    <w:rsid w:val="00BD358A"/>
    <w:rsid w:val="00BD4AC1"/>
    <w:rsid w:val="00BE2C39"/>
    <w:rsid w:val="00BE52CC"/>
    <w:rsid w:val="00BF2DA1"/>
    <w:rsid w:val="00BF381C"/>
    <w:rsid w:val="00BF413C"/>
    <w:rsid w:val="00BF4AF3"/>
    <w:rsid w:val="00BF5977"/>
    <w:rsid w:val="00BF60DC"/>
    <w:rsid w:val="00C01F8A"/>
    <w:rsid w:val="00C14E24"/>
    <w:rsid w:val="00C165FA"/>
    <w:rsid w:val="00C178FA"/>
    <w:rsid w:val="00C2154B"/>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D65DA"/>
    <w:rsid w:val="00CE5298"/>
    <w:rsid w:val="00CF06B4"/>
    <w:rsid w:val="00CF5DFB"/>
    <w:rsid w:val="00CF61E8"/>
    <w:rsid w:val="00D06068"/>
    <w:rsid w:val="00D07FF4"/>
    <w:rsid w:val="00D121C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1ED6"/>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1506"/>
    <w:rsid w:val="00E14193"/>
    <w:rsid w:val="00E17944"/>
    <w:rsid w:val="00E17FDC"/>
    <w:rsid w:val="00E24780"/>
    <w:rsid w:val="00E25EE7"/>
    <w:rsid w:val="00E30C11"/>
    <w:rsid w:val="00E35DB9"/>
    <w:rsid w:val="00E418F2"/>
    <w:rsid w:val="00E52877"/>
    <w:rsid w:val="00E548F6"/>
    <w:rsid w:val="00E55849"/>
    <w:rsid w:val="00E60F8B"/>
    <w:rsid w:val="00E637E7"/>
    <w:rsid w:val="00E64798"/>
    <w:rsid w:val="00E67C34"/>
    <w:rsid w:val="00E7215A"/>
    <w:rsid w:val="00E840AB"/>
    <w:rsid w:val="00E9508E"/>
    <w:rsid w:val="00E97385"/>
    <w:rsid w:val="00EA1A85"/>
    <w:rsid w:val="00EA301A"/>
    <w:rsid w:val="00EA6D77"/>
    <w:rsid w:val="00EB13F3"/>
    <w:rsid w:val="00EB26F1"/>
    <w:rsid w:val="00EC12C0"/>
    <w:rsid w:val="00EC1EE8"/>
    <w:rsid w:val="00EC27D6"/>
    <w:rsid w:val="00ED0846"/>
    <w:rsid w:val="00EE2E01"/>
    <w:rsid w:val="00EF0897"/>
    <w:rsid w:val="00EF089A"/>
    <w:rsid w:val="00EF0C43"/>
    <w:rsid w:val="00EF35B2"/>
    <w:rsid w:val="00EF4454"/>
    <w:rsid w:val="00F048B5"/>
    <w:rsid w:val="00F10D68"/>
    <w:rsid w:val="00F22577"/>
    <w:rsid w:val="00F24911"/>
    <w:rsid w:val="00F27314"/>
    <w:rsid w:val="00F311DA"/>
    <w:rsid w:val="00F3336D"/>
    <w:rsid w:val="00F3691B"/>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5476"/>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1787B3"/>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D73DE"/>
    <w:pPr>
      <w:widowControl w:val="0"/>
      <w:numPr>
        <w:numId w:val="5"/>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tyle24">
    <w:name w:val="style24"/>
    <w:basedOn w:val="Normal"/>
    <w:rsid w:val="00785781"/>
    <w:pPr>
      <w:spacing w:before="100" w:beforeAutospacing="1" w:after="100" w:afterAutospacing="1"/>
    </w:pPr>
    <w:rPr>
      <w:rFonts w:ascii="Times New Roman" w:hAnsi="Times New Roman"/>
      <w:szCs w:val="24"/>
    </w:rPr>
  </w:style>
  <w:style w:type="paragraph" w:customStyle="1" w:styleId="sangrado">
    <w:name w:val="sangrado"/>
    <w:basedOn w:val="Normal"/>
    <w:rsid w:val="00785781"/>
    <w:pPr>
      <w:spacing w:before="100" w:beforeAutospacing="1" w:after="100" w:afterAutospacing="1"/>
    </w:pPr>
    <w:rPr>
      <w:rFonts w:ascii="Times New Roman" w:hAnsi="Times New Roman"/>
      <w:szCs w:val="24"/>
    </w:rPr>
  </w:style>
  <w:style w:type="paragraph" w:customStyle="1" w:styleId="sangrado2">
    <w:name w:val="sangrado_2"/>
    <w:basedOn w:val="Normal"/>
    <w:rsid w:val="00785781"/>
    <w:pPr>
      <w:spacing w:before="100" w:beforeAutospacing="1" w:after="100" w:afterAutospacing="1"/>
    </w:pPr>
    <w:rPr>
      <w:rFonts w:ascii="Times New Roman" w:hAnsi="Times New Roman"/>
      <w:szCs w:val="24"/>
    </w:rPr>
  </w:style>
  <w:style w:type="character" w:styleId="Hipervnculovisitado">
    <w:name w:val="FollowedHyperlink"/>
    <w:uiPriority w:val="99"/>
    <w:semiHidden/>
    <w:unhideWhenUsed/>
    <w:rsid w:val="007857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3400968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C359-2F73-4AEA-ABCF-DC606DFB39D6}">
  <ds:schemaRefs/>
</ds:datastoreItem>
</file>

<file path=customXml/itemProps2.xml><?xml version="1.0" encoding="utf-8"?>
<ds:datastoreItem xmlns:ds="http://schemas.openxmlformats.org/officeDocument/2006/customXml" ds:itemID="{FF6F9E92-1C2D-4B99-9895-048E714A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5597</Words>
  <Characters>30785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36310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2019-06-03T07:01:00Z</dcterms:created>
  <dcterms:modified xsi:type="dcterms:W3CDTF">2019-06-03T07:01:00Z</dcterms:modified>
</cp:coreProperties>
</file>