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4A" w:rsidRPr="00E4329C" w:rsidRDefault="007E374A" w:rsidP="00E4329C">
      <w:pPr>
        <w:jc w:val="both"/>
        <w:rPr>
          <w:rFonts w:cs="Courier New"/>
          <w:szCs w:val="20"/>
        </w:rPr>
      </w:pPr>
    </w:p>
    <w:p w:rsidR="00A52978" w:rsidRPr="00E4329C" w:rsidRDefault="00A52978" w:rsidP="00E4329C">
      <w:pPr>
        <w:jc w:val="both"/>
        <w:rPr>
          <w:rFonts w:cs="Courier New"/>
          <w:b/>
          <w:szCs w:val="20"/>
          <w:u w:val="single"/>
        </w:rPr>
      </w:pPr>
      <w:r w:rsidRPr="00E4329C">
        <w:rPr>
          <w:rFonts w:cs="Courier New"/>
          <w:b/>
          <w:szCs w:val="20"/>
        </w:rPr>
        <w:t xml:space="preserve">TEMA 41. CONFIGURACIÓN DE LOS GARAJES. COMPLEJOS INMOBILIARIOS. REFERENCIA A LOS PUERTOS DEPORTIVOS. EL DERECHO DE APROVECHAMIENTO POR TURNO DE BIENES INMUEBLES. ESPECIALIDADES EN PROPIEDAD HORIZONTAL EN CATALUÑA.  </w:t>
      </w:r>
    </w:p>
    <w:p w:rsidR="00A52978" w:rsidRPr="00E4329C" w:rsidRDefault="00A52978" w:rsidP="00E4329C">
      <w:pPr>
        <w:jc w:val="both"/>
        <w:rPr>
          <w:rFonts w:cs="Courier New"/>
          <w:szCs w:val="20"/>
        </w:rPr>
      </w:pPr>
    </w:p>
    <w:p w:rsidR="00A52978" w:rsidRPr="00E4329C" w:rsidRDefault="00A52978" w:rsidP="00E4329C">
      <w:pPr>
        <w:jc w:val="both"/>
        <w:rPr>
          <w:rFonts w:cs="Courier New"/>
          <w:szCs w:val="20"/>
          <w:u w:val="single"/>
        </w:rPr>
      </w:pPr>
    </w:p>
    <w:p w:rsidR="00A52978" w:rsidRPr="00E4329C" w:rsidRDefault="00A52978" w:rsidP="00E4329C">
      <w:pPr>
        <w:pStyle w:val="Ttulo1"/>
        <w:jc w:val="both"/>
        <w:rPr>
          <w:rFonts w:ascii="Courier New" w:hAnsi="Courier New" w:cs="Courier New"/>
          <w:sz w:val="20"/>
          <w:szCs w:val="20"/>
        </w:rPr>
      </w:pPr>
      <w:r w:rsidRPr="00E4329C">
        <w:rPr>
          <w:rFonts w:ascii="Courier New" w:hAnsi="Courier New" w:cs="Courier New"/>
          <w:sz w:val="20"/>
          <w:szCs w:val="20"/>
        </w:rPr>
        <w:t>CONFIGURACIÓN DE LOS GARAGES</w:t>
      </w:r>
    </w:p>
    <w:p w:rsidR="00A52978" w:rsidRPr="00E4329C" w:rsidRDefault="00A52978" w:rsidP="00E4329C">
      <w:pPr>
        <w:jc w:val="both"/>
        <w:rPr>
          <w:rFonts w:cs="Courier New"/>
          <w:szCs w:val="20"/>
          <w:u w:val="single"/>
        </w:rPr>
      </w:pPr>
    </w:p>
    <w:p w:rsidR="00755E65" w:rsidRPr="00E4329C" w:rsidRDefault="00755E65" w:rsidP="00E4329C">
      <w:pPr>
        <w:jc w:val="both"/>
        <w:rPr>
          <w:rFonts w:cs="Courier New"/>
          <w:bCs/>
          <w:szCs w:val="20"/>
        </w:rPr>
      </w:pPr>
      <w:r w:rsidRPr="00E4329C">
        <w:rPr>
          <w:rFonts w:cs="Courier New"/>
          <w:bCs/>
          <w:szCs w:val="20"/>
        </w:rPr>
        <w:t xml:space="preserve">El Art. </w:t>
      </w:r>
      <w:smartTag w:uri="urn:schemas-microsoft-com:office:smarttags" w:element="metricconverter">
        <w:smartTagPr>
          <w:attr w:name="ProductID" w:val="396 C"/>
        </w:smartTagPr>
        <w:r w:rsidRPr="00E4329C">
          <w:rPr>
            <w:rFonts w:cs="Courier New"/>
            <w:bCs/>
            <w:szCs w:val="20"/>
          </w:rPr>
          <w:t>396 C</w:t>
        </w:r>
      </w:smartTag>
      <w:r w:rsidRPr="00E4329C">
        <w:rPr>
          <w:rFonts w:cs="Courier New"/>
          <w:bCs/>
          <w:szCs w:val="20"/>
        </w:rPr>
        <w:t xml:space="preserve">.C., no menciona la palabra garaje. Aparece citado en el </w:t>
      </w:r>
      <w:r w:rsidR="00866F44" w:rsidRPr="00E4329C">
        <w:rPr>
          <w:rFonts w:cs="Courier New"/>
          <w:bCs/>
          <w:szCs w:val="20"/>
        </w:rPr>
        <w:t>a</w:t>
      </w:r>
      <w:r w:rsidRPr="00E4329C">
        <w:rPr>
          <w:rFonts w:cs="Courier New"/>
          <w:bCs/>
          <w:szCs w:val="20"/>
        </w:rPr>
        <w:t xml:space="preserve">rt. </w:t>
      </w:r>
      <w:smartTag w:uri="urn:schemas-microsoft-com:office:smarttags" w:element="metricconverter">
        <w:smartTagPr>
          <w:attr w:name="ProductID" w:val="5.1 L"/>
        </w:smartTagPr>
        <w:r w:rsidRPr="00E4329C">
          <w:rPr>
            <w:rFonts w:cs="Courier New"/>
            <w:bCs/>
            <w:szCs w:val="20"/>
          </w:rPr>
          <w:t>5.1 L</w:t>
        </w:r>
      </w:smartTag>
      <w:r w:rsidRPr="00E4329C">
        <w:rPr>
          <w:rFonts w:cs="Courier New"/>
          <w:bCs/>
          <w:szCs w:val="20"/>
        </w:rPr>
        <w:t>PH a efectos de considerar el garaje como un anejo</w:t>
      </w:r>
      <w:r w:rsidR="00866F44" w:rsidRPr="00E4329C">
        <w:rPr>
          <w:rFonts w:cs="Courier New"/>
          <w:bCs/>
          <w:szCs w:val="20"/>
        </w:rPr>
        <w:t xml:space="preserve"> </w:t>
      </w:r>
      <w:r w:rsidR="00866F44" w:rsidRPr="00E4329C">
        <w:rPr>
          <w:rFonts w:cs="Courier New"/>
          <w:b/>
          <w:i/>
          <w:iCs/>
          <w:szCs w:val="20"/>
        </w:rPr>
        <w:t>(“anejos, tales como garaje, buhardilla o sótano…”)</w:t>
      </w:r>
      <w:r w:rsidRPr="00E4329C">
        <w:rPr>
          <w:rFonts w:cs="Courier New"/>
          <w:bCs/>
          <w:szCs w:val="20"/>
        </w:rPr>
        <w:t xml:space="preserve">. </w:t>
      </w:r>
    </w:p>
    <w:p w:rsidR="00755E65" w:rsidRPr="00E4329C" w:rsidRDefault="00755E65" w:rsidP="00E4329C">
      <w:pPr>
        <w:jc w:val="both"/>
        <w:rPr>
          <w:rFonts w:cs="Courier New"/>
          <w:bCs/>
          <w:szCs w:val="20"/>
        </w:rPr>
      </w:pPr>
    </w:p>
    <w:p w:rsidR="00755E65" w:rsidRPr="00E4329C" w:rsidRDefault="00755E65" w:rsidP="00E4329C">
      <w:pPr>
        <w:jc w:val="both"/>
        <w:rPr>
          <w:rFonts w:cs="Courier New"/>
          <w:bCs/>
          <w:szCs w:val="20"/>
        </w:rPr>
      </w:pPr>
      <w:r w:rsidRPr="00E4329C">
        <w:rPr>
          <w:rFonts w:cs="Courier New"/>
          <w:bCs/>
          <w:szCs w:val="20"/>
        </w:rPr>
        <w:t>Dado el vacío legal sobre esta materia, los lugares de estacionamiento de vehículos, situadas normalmente en las plantas bajas o sótanos de los edificios pueden configurarse de varias maneras:</w:t>
      </w:r>
    </w:p>
    <w:p w:rsidR="00755E65" w:rsidRPr="00E4329C" w:rsidRDefault="00755E65" w:rsidP="00E4329C">
      <w:pPr>
        <w:jc w:val="both"/>
        <w:rPr>
          <w:rFonts w:cs="Courier New"/>
          <w:bCs/>
          <w:szCs w:val="20"/>
        </w:rPr>
      </w:pPr>
    </w:p>
    <w:p w:rsidR="00755E65" w:rsidRPr="00E4329C" w:rsidRDefault="00866F44" w:rsidP="00E4329C">
      <w:pPr>
        <w:jc w:val="both"/>
        <w:rPr>
          <w:rFonts w:cs="Courier New"/>
          <w:bCs/>
          <w:szCs w:val="20"/>
        </w:rPr>
      </w:pPr>
      <w:r w:rsidRPr="00E4329C">
        <w:rPr>
          <w:rFonts w:cs="Courier New"/>
          <w:bCs/>
          <w:szCs w:val="20"/>
        </w:rPr>
        <w:t>*</w:t>
      </w:r>
      <w:r w:rsidR="00755E65" w:rsidRPr="00E4329C">
        <w:rPr>
          <w:rFonts w:cs="Courier New"/>
          <w:bCs/>
          <w:szCs w:val="20"/>
        </w:rPr>
        <w:t xml:space="preserve"> Como </w:t>
      </w:r>
      <w:r w:rsidR="00755E65" w:rsidRPr="00E4329C">
        <w:rPr>
          <w:rFonts w:cs="Courier New"/>
          <w:b/>
          <w:szCs w:val="20"/>
          <w:u w:val="single"/>
        </w:rPr>
        <w:t>anejo</w:t>
      </w:r>
      <w:r w:rsidR="00755E65" w:rsidRPr="00E4329C">
        <w:rPr>
          <w:rFonts w:cs="Courier New"/>
          <w:b/>
          <w:szCs w:val="20"/>
        </w:rPr>
        <w:t xml:space="preserve"> </w:t>
      </w:r>
      <w:r w:rsidR="00755E65" w:rsidRPr="00E4329C">
        <w:rPr>
          <w:rFonts w:cs="Courier New"/>
          <w:bCs/>
          <w:szCs w:val="20"/>
        </w:rPr>
        <w:t>inseparable del piso o local. Es el régimen normal en las VPO, pero en los demás casos puede resultar antieconómico, en cuanto impide la disposición de las plazas de garaje de forma independiente, salvo acuerdo de la Junta de Propietarios (o disposición en los Estatutos) permitiendo la desvinculación.</w:t>
      </w:r>
    </w:p>
    <w:p w:rsidR="00755E65" w:rsidRPr="00E4329C" w:rsidRDefault="00755E65" w:rsidP="00E4329C">
      <w:pPr>
        <w:jc w:val="both"/>
        <w:rPr>
          <w:rFonts w:cs="Courier New"/>
          <w:bCs/>
          <w:szCs w:val="20"/>
        </w:rPr>
      </w:pPr>
    </w:p>
    <w:p w:rsidR="00866F44" w:rsidRPr="00E4329C" w:rsidRDefault="00866F44" w:rsidP="00E4329C">
      <w:pPr>
        <w:jc w:val="both"/>
        <w:rPr>
          <w:rFonts w:cs="Courier New"/>
          <w:bCs/>
          <w:szCs w:val="20"/>
        </w:rPr>
      </w:pPr>
      <w:r w:rsidRPr="00E4329C">
        <w:rPr>
          <w:rFonts w:cs="Courier New"/>
          <w:bCs/>
          <w:szCs w:val="20"/>
        </w:rPr>
        <w:t>*</w:t>
      </w:r>
      <w:r w:rsidR="00755E65" w:rsidRPr="00E4329C">
        <w:rPr>
          <w:rFonts w:cs="Courier New"/>
          <w:bCs/>
          <w:szCs w:val="20"/>
        </w:rPr>
        <w:t xml:space="preserve"> Cada plaza como una </w:t>
      </w:r>
      <w:r w:rsidR="00755E65" w:rsidRPr="00E4329C">
        <w:rPr>
          <w:rFonts w:cs="Courier New"/>
          <w:b/>
          <w:szCs w:val="20"/>
          <w:u w:val="single"/>
        </w:rPr>
        <w:t>finca independiente</w:t>
      </w:r>
      <w:r w:rsidR="00755E65" w:rsidRPr="00E4329C">
        <w:rPr>
          <w:rFonts w:cs="Courier New"/>
          <w:bCs/>
          <w:szCs w:val="20"/>
        </w:rPr>
        <w:t xml:space="preserve"> dentro del edificio, en cuyo caso tendrá la misma consideración que cualquier </w:t>
      </w:r>
      <w:r w:rsidRPr="00E4329C">
        <w:rPr>
          <w:rFonts w:cs="Courier New"/>
          <w:bCs/>
          <w:szCs w:val="20"/>
        </w:rPr>
        <w:t>otro</w:t>
      </w:r>
      <w:r w:rsidR="00755E65" w:rsidRPr="00E4329C">
        <w:rPr>
          <w:rFonts w:cs="Courier New"/>
          <w:bCs/>
          <w:szCs w:val="20"/>
        </w:rPr>
        <w:t xml:space="preserve"> local.</w:t>
      </w:r>
    </w:p>
    <w:p w:rsidR="00866F44" w:rsidRPr="00E4329C" w:rsidRDefault="00866F44" w:rsidP="00E4329C">
      <w:pPr>
        <w:jc w:val="both"/>
        <w:rPr>
          <w:rFonts w:cs="Courier New"/>
          <w:bCs/>
          <w:szCs w:val="20"/>
        </w:rPr>
      </w:pPr>
    </w:p>
    <w:p w:rsidR="00866F44" w:rsidRPr="00E4329C" w:rsidRDefault="00866F44" w:rsidP="00E4329C">
      <w:pPr>
        <w:jc w:val="both"/>
        <w:rPr>
          <w:rFonts w:cs="Courier New"/>
          <w:bCs/>
          <w:szCs w:val="20"/>
        </w:rPr>
      </w:pPr>
      <w:r w:rsidRPr="00E4329C">
        <w:rPr>
          <w:rFonts w:cs="Courier New"/>
          <w:bCs/>
          <w:szCs w:val="20"/>
        </w:rPr>
        <w:t>*</w:t>
      </w:r>
      <w:r w:rsidR="00755E65" w:rsidRPr="00E4329C">
        <w:rPr>
          <w:rFonts w:cs="Courier New"/>
          <w:szCs w:val="20"/>
        </w:rPr>
        <w:t xml:space="preserve"> </w:t>
      </w:r>
      <w:r w:rsidRPr="00E4329C">
        <w:rPr>
          <w:rFonts w:cs="Courier New"/>
          <w:szCs w:val="20"/>
        </w:rPr>
        <w:t>Como comunidad romana</w:t>
      </w:r>
      <w:r w:rsidRPr="00E4329C">
        <w:rPr>
          <w:rFonts w:cs="Courier New"/>
          <w:b/>
          <w:bCs/>
          <w:szCs w:val="20"/>
        </w:rPr>
        <w:t xml:space="preserve"> </w:t>
      </w:r>
      <w:r w:rsidRPr="00E4329C">
        <w:rPr>
          <w:rFonts w:cs="Courier New"/>
          <w:szCs w:val="20"/>
        </w:rPr>
        <w:t>o proindivisión. Suele</w:t>
      </w:r>
      <w:r w:rsidRPr="00E4329C">
        <w:rPr>
          <w:rFonts w:cs="Courier New"/>
          <w:bCs/>
          <w:szCs w:val="20"/>
        </w:rPr>
        <w:t xml:space="preserve"> atribuirse a cada uno de los copropietarios el uso exclusivo de una plaza, figura que contempla el </w:t>
      </w:r>
      <w:r w:rsidRPr="00E4329C">
        <w:rPr>
          <w:rFonts w:cs="Courier New"/>
          <w:b/>
          <w:bCs/>
          <w:szCs w:val="20"/>
          <w:u w:val="single"/>
        </w:rPr>
        <w:t>art. 68 RH</w:t>
      </w:r>
      <w:r w:rsidRPr="00E4329C">
        <w:rPr>
          <w:rFonts w:cs="Courier New"/>
          <w:b/>
          <w:bCs/>
          <w:szCs w:val="20"/>
        </w:rPr>
        <w:t>,</w:t>
      </w:r>
      <w:r w:rsidRPr="00E4329C">
        <w:rPr>
          <w:rFonts w:cs="Courier New"/>
          <w:bCs/>
          <w:szCs w:val="20"/>
        </w:rPr>
        <w:t xml:space="preserve"> que permite hacer constar la transmisión de las cuotas de copropiedad en el garaje en folio independiente, que se abre con el número de la finca matriz y el correlativo de cada cuota.</w:t>
      </w:r>
    </w:p>
    <w:p w:rsidR="00755E65" w:rsidRPr="00E4329C" w:rsidRDefault="00755E65" w:rsidP="00D91840">
      <w:pPr>
        <w:jc w:val="both"/>
        <w:rPr>
          <w:rFonts w:cs="Courier New"/>
          <w:bCs/>
          <w:szCs w:val="20"/>
        </w:rPr>
      </w:pPr>
      <w:r w:rsidRPr="00E4329C">
        <w:rPr>
          <w:rFonts w:cs="Courier New"/>
          <w:bCs/>
          <w:szCs w:val="20"/>
        </w:rPr>
        <w:t xml:space="preserve">Según la RDGRN 18 </w:t>
      </w:r>
      <w:r w:rsidR="00866F44" w:rsidRPr="00E4329C">
        <w:rPr>
          <w:rFonts w:cs="Courier New"/>
          <w:bCs/>
          <w:szCs w:val="20"/>
        </w:rPr>
        <w:t>Mayo</w:t>
      </w:r>
      <w:r w:rsidRPr="00E4329C">
        <w:rPr>
          <w:rFonts w:cs="Courier New"/>
          <w:bCs/>
          <w:szCs w:val="20"/>
        </w:rPr>
        <w:t xml:space="preserve"> 1983 el garaje en e</w:t>
      </w:r>
      <w:r w:rsidR="00D91840">
        <w:rPr>
          <w:rFonts w:cs="Courier New"/>
          <w:bCs/>
          <w:szCs w:val="20"/>
        </w:rPr>
        <w:t xml:space="preserve">l </w:t>
      </w:r>
      <w:r w:rsidRPr="00E4329C">
        <w:rPr>
          <w:rFonts w:cs="Courier New"/>
          <w:bCs/>
          <w:szCs w:val="20"/>
        </w:rPr>
        <w:t xml:space="preserve">caso </w:t>
      </w:r>
      <w:r w:rsidR="00D91840">
        <w:rPr>
          <w:rFonts w:cs="Courier New"/>
          <w:bCs/>
          <w:szCs w:val="20"/>
        </w:rPr>
        <w:t xml:space="preserve">del art. 68 RH </w:t>
      </w:r>
      <w:r w:rsidRPr="00E4329C">
        <w:rPr>
          <w:rFonts w:cs="Courier New"/>
          <w:bCs/>
          <w:szCs w:val="20"/>
        </w:rPr>
        <w:t>constituye una “</w:t>
      </w:r>
      <w:r w:rsidR="00866F44" w:rsidRPr="00E4329C">
        <w:rPr>
          <w:rFonts w:cs="Courier New"/>
          <w:bCs/>
          <w:szCs w:val="20"/>
        </w:rPr>
        <w:t>c</w:t>
      </w:r>
      <w:r w:rsidRPr="00E4329C">
        <w:rPr>
          <w:rFonts w:cs="Courier New"/>
          <w:bCs/>
          <w:szCs w:val="20"/>
        </w:rPr>
        <w:t>omunidad funcional”</w:t>
      </w:r>
      <w:r w:rsidR="00866F44" w:rsidRPr="00E4329C">
        <w:rPr>
          <w:rFonts w:cs="Courier New"/>
          <w:bCs/>
          <w:szCs w:val="20"/>
        </w:rPr>
        <w:t xml:space="preserve"> que impide</w:t>
      </w:r>
      <w:r w:rsidRPr="00E4329C">
        <w:rPr>
          <w:rFonts w:cs="Courier New"/>
          <w:bCs/>
          <w:szCs w:val="20"/>
        </w:rPr>
        <w:t xml:space="preserve"> pedir la división de la cosa común y tampoco </w:t>
      </w:r>
      <w:r w:rsidR="00866F44" w:rsidRPr="00E4329C">
        <w:rPr>
          <w:rFonts w:cs="Courier New"/>
          <w:bCs/>
          <w:szCs w:val="20"/>
        </w:rPr>
        <w:t xml:space="preserve">existe </w:t>
      </w:r>
      <w:r w:rsidRPr="00E4329C">
        <w:rPr>
          <w:rFonts w:cs="Courier New"/>
          <w:bCs/>
          <w:szCs w:val="20"/>
        </w:rPr>
        <w:t>d</w:t>
      </w:r>
      <w:r w:rsidR="00866F44" w:rsidRPr="00E4329C">
        <w:rPr>
          <w:rFonts w:cs="Courier New"/>
          <w:bCs/>
          <w:szCs w:val="20"/>
        </w:rPr>
        <w:t>º</w:t>
      </w:r>
      <w:r w:rsidRPr="00E4329C">
        <w:rPr>
          <w:rFonts w:cs="Courier New"/>
          <w:bCs/>
          <w:szCs w:val="20"/>
        </w:rPr>
        <w:t xml:space="preserve"> de </w:t>
      </w:r>
      <w:r w:rsidR="00866F44" w:rsidRPr="00E4329C">
        <w:rPr>
          <w:rFonts w:cs="Courier New"/>
          <w:bCs/>
          <w:szCs w:val="20"/>
        </w:rPr>
        <w:t>t</w:t>
      </w:r>
      <w:r w:rsidRPr="00E4329C">
        <w:rPr>
          <w:rFonts w:cs="Courier New"/>
          <w:bCs/>
          <w:szCs w:val="20"/>
        </w:rPr>
        <w:t xml:space="preserve">anteo y </w:t>
      </w:r>
      <w:r w:rsidR="00866F44" w:rsidRPr="00E4329C">
        <w:rPr>
          <w:rFonts w:cs="Courier New"/>
          <w:bCs/>
          <w:szCs w:val="20"/>
        </w:rPr>
        <w:t>r</w:t>
      </w:r>
      <w:r w:rsidRPr="00E4329C">
        <w:rPr>
          <w:rFonts w:cs="Courier New"/>
          <w:bCs/>
          <w:szCs w:val="20"/>
        </w:rPr>
        <w:t>etracto.</w:t>
      </w:r>
    </w:p>
    <w:p w:rsidR="00755E65" w:rsidRPr="00E4329C" w:rsidRDefault="00755E65" w:rsidP="00E4329C">
      <w:pPr>
        <w:jc w:val="both"/>
        <w:rPr>
          <w:rFonts w:cs="Courier New"/>
          <w:bCs/>
          <w:szCs w:val="20"/>
        </w:rPr>
      </w:pPr>
      <w:r w:rsidRPr="00E4329C">
        <w:rPr>
          <w:rFonts w:cs="Courier New"/>
          <w:bCs/>
          <w:szCs w:val="20"/>
        </w:rPr>
        <w:tab/>
      </w:r>
    </w:p>
    <w:p w:rsidR="00755E65" w:rsidRPr="00E4329C" w:rsidRDefault="00866F44" w:rsidP="00E4329C">
      <w:pPr>
        <w:jc w:val="both"/>
        <w:rPr>
          <w:rFonts w:cs="Courier New"/>
          <w:bCs/>
          <w:szCs w:val="20"/>
        </w:rPr>
      </w:pPr>
      <w:r w:rsidRPr="00E4329C">
        <w:rPr>
          <w:rFonts w:cs="Courier New"/>
          <w:bCs/>
          <w:szCs w:val="20"/>
        </w:rPr>
        <w:t>*</w:t>
      </w:r>
      <w:r w:rsidR="00755E65" w:rsidRPr="00E4329C">
        <w:rPr>
          <w:rFonts w:cs="Courier New"/>
          <w:bCs/>
          <w:szCs w:val="20"/>
        </w:rPr>
        <w:t xml:space="preserve"> Se puede configurar el garaje como una finca única, dentro de la cual, a su vez se constituye un régimen de PH, separando elementos comunes (fundamentalmente de paso y maniobrabilidad) y privativos (constituidos esencialmente por cada una de las plazas), susceptibles de folio separado.</w:t>
      </w:r>
    </w:p>
    <w:p w:rsidR="00755E65" w:rsidRPr="00E4329C" w:rsidRDefault="00755E65" w:rsidP="00E4329C">
      <w:pPr>
        <w:jc w:val="both"/>
        <w:rPr>
          <w:rFonts w:cs="Courier New"/>
          <w:bCs/>
          <w:szCs w:val="20"/>
        </w:rPr>
      </w:pPr>
    </w:p>
    <w:p w:rsidR="00755E65" w:rsidRPr="00E4329C" w:rsidRDefault="00E4329C" w:rsidP="00E4329C">
      <w:pPr>
        <w:jc w:val="both"/>
        <w:rPr>
          <w:rFonts w:cs="Courier New"/>
          <w:bCs/>
          <w:szCs w:val="20"/>
        </w:rPr>
      </w:pPr>
      <w:r w:rsidRPr="00E4329C">
        <w:rPr>
          <w:rFonts w:cs="Courier New"/>
          <w:bCs/>
          <w:szCs w:val="20"/>
        </w:rPr>
        <w:t>Esta</w:t>
      </w:r>
      <w:r w:rsidR="00755E65" w:rsidRPr="00E4329C">
        <w:rPr>
          <w:rFonts w:cs="Courier New"/>
          <w:bCs/>
          <w:szCs w:val="20"/>
        </w:rPr>
        <w:t xml:space="preserve"> configuración (admitida en STS 24 diciembre 1990) supone  en definitiva la constitución una </w:t>
      </w:r>
      <w:r w:rsidR="00755E65" w:rsidRPr="00E4329C">
        <w:rPr>
          <w:rFonts w:cs="Courier New"/>
          <w:b/>
          <w:szCs w:val="20"/>
          <w:u w:val="single"/>
        </w:rPr>
        <w:t>subcomunidad</w:t>
      </w:r>
      <w:r w:rsidR="00755E65" w:rsidRPr="00E4329C">
        <w:rPr>
          <w:rFonts w:cs="Courier New"/>
          <w:bCs/>
          <w:szCs w:val="20"/>
        </w:rPr>
        <w:t>.</w:t>
      </w:r>
    </w:p>
    <w:p w:rsidR="00755E65" w:rsidRPr="00E4329C" w:rsidRDefault="00755E65" w:rsidP="00E4329C">
      <w:pPr>
        <w:jc w:val="both"/>
        <w:rPr>
          <w:rFonts w:cs="Courier New"/>
          <w:bCs/>
          <w:szCs w:val="20"/>
        </w:rPr>
      </w:pPr>
    </w:p>
    <w:p w:rsidR="00755E65" w:rsidRPr="00E4329C" w:rsidRDefault="00755E65" w:rsidP="00E4329C">
      <w:pPr>
        <w:jc w:val="both"/>
        <w:rPr>
          <w:rFonts w:cs="Courier New"/>
          <w:bCs/>
          <w:szCs w:val="20"/>
        </w:rPr>
      </w:pPr>
      <w:r w:rsidRPr="00E4329C">
        <w:rPr>
          <w:rFonts w:cs="Courier New"/>
          <w:bCs/>
          <w:szCs w:val="20"/>
        </w:rPr>
        <w:t>Esta dualidad de PH supone elevados costes notariales, fiscales y registrales.</w:t>
      </w:r>
    </w:p>
    <w:p w:rsidR="00755E65" w:rsidRPr="00E4329C" w:rsidRDefault="00755E65" w:rsidP="00E4329C">
      <w:pPr>
        <w:jc w:val="both"/>
        <w:rPr>
          <w:rFonts w:cs="Courier New"/>
          <w:bCs/>
          <w:szCs w:val="20"/>
        </w:rPr>
      </w:pPr>
    </w:p>
    <w:p w:rsidR="00755E65" w:rsidRPr="00E4329C" w:rsidRDefault="00E4329C" w:rsidP="00E4329C">
      <w:pPr>
        <w:jc w:val="both"/>
        <w:rPr>
          <w:rFonts w:cs="Courier New"/>
          <w:bCs/>
          <w:szCs w:val="20"/>
        </w:rPr>
      </w:pPr>
      <w:r>
        <w:rPr>
          <w:rFonts w:cs="Courier New"/>
          <w:bCs/>
          <w:szCs w:val="20"/>
        </w:rPr>
        <w:lastRenderedPageBreak/>
        <w:t>*</w:t>
      </w:r>
      <w:r w:rsidR="00755E65" w:rsidRPr="00E4329C">
        <w:rPr>
          <w:rFonts w:cs="Courier New"/>
          <w:bCs/>
          <w:szCs w:val="20"/>
        </w:rPr>
        <w:t xml:space="preserve"> Cabe la posibilidad de que el local garaje se constituya como un </w:t>
      </w:r>
      <w:r w:rsidR="00755E65" w:rsidRPr="00E4329C">
        <w:rPr>
          <w:rFonts w:cs="Courier New"/>
          <w:b/>
          <w:szCs w:val="20"/>
          <w:u w:val="single"/>
        </w:rPr>
        <w:t>elemento procomunal</w:t>
      </w:r>
      <w:r w:rsidR="00755E65" w:rsidRPr="00E4329C">
        <w:rPr>
          <w:rFonts w:cs="Courier New"/>
          <w:bCs/>
          <w:szCs w:val="20"/>
        </w:rPr>
        <w:t xml:space="preserve"> o común por destino, vinculando el uso exclusivo de cada plaza ob rem a cada piso o local, lo cual impediría su tráfico jurídico separado.</w:t>
      </w:r>
    </w:p>
    <w:p w:rsidR="00755E65" w:rsidRPr="00E4329C" w:rsidRDefault="00755E65" w:rsidP="00E4329C">
      <w:pPr>
        <w:jc w:val="both"/>
        <w:rPr>
          <w:rFonts w:cs="Courier New"/>
          <w:bCs/>
          <w:szCs w:val="20"/>
        </w:rPr>
      </w:pPr>
    </w:p>
    <w:p w:rsidR="00E4329C" w:rsidRDefault="00E4329C" w:rsidP="00E4329C">
      <w:pPr>
        <w:jc w:val="both"/>
        <w:rPr>
          <w:rFonts w:cs="Courier New"/>
          <w:bCs/>
          <w:szCs w:val="20"/>
        </w:rPr>
      </w:pPr>
      <w:r>
        <w:rPr>
          <w:rFonts w:cs="Courier New"/>
          <w:bCs/>
          <w:szCs w:val="20"/>
        </w:rPr>
        <w:t>*</w:t>
      </w:r>
      <w:r w:rsidR="00755E65" w:rsidRPr="00E4329C">
        <w:rPr>
          <w:rFonts w:cs="Courier New"/>
          <w:bCs/>
          <w:szCs w:val="20"/>
        </w:rPr>
        <w:t xml:space="preserve"> Finalmente, frente a la concepción clásica del derecho de propiedad, que defendía la unicidad del dominio en sentido vertical, la </w:t>
      </w:r>
      <w:r>
        <w:rPr>
          <w:rFonts w:cs="Courier New"/>
          <w:bCs/>
          <w:szCs w:val="20"/>
        </w:rPr>
        <w:t>R</w:t>
      </w:r>
      <w:r w:rsidR="00755E65" w:rsidRPr="00E4329C">
        <w:rPr>
          <w:rFonts w:cs="Courier New"/>
          <w:bCs/>
          <w:szCs w:val="20"/>
        </w:rPr>
        <w:t>DG</w:t>
      </w:r>
      <w:r>
        <w:rPr>
          <w:rFonts w:cs="Courier New"/>
          <w:bCs/>
          <w:szCs w:val="20"/>
        </w:rPr>
        <w:t>RN</w:t>
      </w:r>
      <w:r w:rsidR="00755E65" w:rsidRPr="00E4329C">
        <w:rPr>
          <w:rFonts w:cs="Courier New"/>
          <w:bCs/>
          <w:szCs w:val="20"/>
        </w:rPr>
        <w:t xml:space="preserve"> </w:t>
      </w:r>
      <w:r>
        <w:rPr>
          <w:rFonts w:cs="Courier New"/>
          <w:bCs/>
          <w:szCs w:val="20"/>
        </w:rPr>
        <w:t>y tras sus pasos el art. 26.4 TRLSRU 2015</w:t>
      </w:r>
      <w:r w:rsidR="00755E65" w:rsidRPr="00E4329C">
        <w:rPr>
          <w:rFonts w:cs="Courier New"/>
          <w:bCs/>
          <w:szCs w:val="20"/>
        </w:rPr>
        <w:t xml:space="preserve"> admite en nuestro ordenamiento la denominada propiedad por vo</w:t>
      </w:r>
      <w:r>
        <w:rPr>
          <w:rFonts w:cs="Courier New"/>
          <w:bCs/>
          <w:szCs w:val="20"/>
        </w:rPr>
        <w:t xml:space="preserve">lúmenes o </w:t>
      </w:r>
      <w:r w:rsidRPr="003E5880">
        <w:rPr>
          <w:rFonts w:cs="Courier New"/>
          <w:b/>
          <w:szCs w:val="20"/>
          <w:u w:val="single"/>
        </w:rPr>
        <w:t>propiedad volumétrica</w:t>
      </w:r>
      <w:r>
        <w:rPr>
          <w:rFonts w:cs="Courier New"/>
          <w:bCs/>
          <w:szCs w:val="20"/>
        </w:rPr>
        <w:t>:</w:t>
      </w:r>
    </w:p>
    <w:p w:rsidR="00E4329C" w:rsidRDefault="00E4329C" w:rsidP="00E4329C">
      <w:pPr>
        <w:jc w:val="both"/>
        <w:rPr>
          <w:rFonts w:cs="Courier New"/>
          <w:bCs/>
          <w:szCs w:val="20"/>
        </w:rPr>
      </w:pPr>
    </w:p>
    <w:p w:rsidR="00E4329C" w:rsidRPr="00E4329C" w:rsidRDefault="00E4329C" w:rsidP="003E5880">
      <w:pPr>
        <w:ind w:left="360"/>
        <w:jc w:val="both"/>
        <w:rPr>
          <w:rFonts w:cs="Courier New"/>
          <w:bCs/>
          <w:szCs w:val="20"/>
        </w:rPr>
      </w:pPr>
      <w:r>
        <w:rPr>
          <w:rFonts w:cs="Courier New"/>
          <w:bCs/>
          <w:szCs w:val="20"/>
        </w:rPr>
        <w:t>+</w:t>
      </w:r>
      <w:r w:rsidRPr="00E4329C">
        <w:rPr>
          <w:rFonts w:cs="Courier New"/>
          <w:bCs/>
          <w:szCs w:val="20"/>
        </w:rPr>
        <w:t xml:space="preserve"> </w:t>
      </w:r>
      <w:r w:rsidRPr="003E5880">
        <w:rPr>
          <w:rFonts w:cs="Courier New"/>
          <w:szCs w:val="20"/>
        </w:rPr>
        <w:t>Garajes</w:t>
      </w:r>
      <w:r w:rsidRPr="00E4329C">
        <w:rPr>
          <w:rFonts w:cs="Courier New"/>
          <w:b/>
          <w:bCs/>
          <w:szCs w:val="20"/>
        </w:rPr>
        <w:t xml:space="preserve"> </w:t>
      </w:r>
      <w:r w:rsidR="003E5880" w:rsidRPr="003E5880">
        <w:rPr>
          <w:rFonts w:cs="Courier New"/>
          <w:szCs w:val="20"/>
        </w:rPr>
        <w:t xml:space="preserve">privados </w:t>
      </w:r>
      <w:r w:rsidRPr="003E5880">
        <w:rPr>
          <w:rFonts w:cs="Courier New"/>
          <w:szCs w:val="20"/>
        </w:rPr>
        <w:t>construidos en todo o en parte bajo bienes de dominio público.</w:t>
      </w:r>
      <w:r w:rsidRPr="00E4329C">
        <w:rPr>
          <w:rFonts w:cs="Courier New"/>
          <w:bCs/>
          <w:szCs w:val="20"/>
        </w:rPr>
        <w:t xml:space="preserve"> No existen obstáculos estructurales para la configuración de un régimen distinto de la propiedad del suelo y subsuelo, reconociendo, incluso, la compatibilidad del carácter público y privado de unos y otros, dado que en nuestro sistema se admiten no sólo fincas perimetrales terrestres, sino volúmenes edificables. Por ello, resulta posible se encuentre constituido el garaje sobre suelo público, siendo para ello necesario:</w:t>
      </w:r>
    </w:p>
    <w:p w:rsidR="00E4329C" w:rsidRPr="00E4329C" w:rsidRDefault="00E4329C" w:rsidP="003E5880">
      <w:pPr>
        <w:numPr>
          <w:ilvl w:val="0"/>
          <w:numId w:val="26"/>
        </w:numPr>
        <w:tabs>
          <w:tab w:val="clear" w:pos="720"/>
          <w:tab w:val="num" w:pos="1080"/>
        </w:tabs>
        <w:ind w:left="1080"/>
        <w:jc w:val="both"/>
        <w:rPr>
          <w:rFonts w:cs="Courier New"/>
          <w:bCs/>
          <w:szCs w:val="20"/>
        </w:rPr>
      </w:pPr>
      <w:r w:rsidRPr="00E4329C">
        <w:rPr>
          <w:rFonts w:cs="Courier New"/>
          <w:bCs/>
          <w:szCs w:val="20"/>
        </w:rPr>
        <w:t>La desafección del subsuelo.</w:t>
      </w:r>
    </w:p>
    <w:p w:rsidR="003E5880" w:rsidRDefault="00E4329C" w:rsidP="00473E19">
      <w:pPr>
        <w:numPr>
          <w:ilvl w:val="0"/>
          <w:numId w:val="26"/>
        </w:numPr>
        <w:tabs>
          <w:tab w:val="clear" w:pos="720"/>
          <w:tab w:val="num" w:pos="1080"/>
        </w:tabs>
        <w:ind w:left="1080"/>
        <w:jc w:val="both"/>
        <w:rPr>
          <w:rFonts w:cs="Courier New"/>
          <w:bCs/>
          <w:szCs w:val="20"/>
        </w:rPr>
      </w:pPr>
      <w:r w:rsidRPr="00E4329C">
        <w:rPr>
          <w:rFonts w:cs="Courier New"/>
          <w:bCs/>
          <w:szCs w:val="20"/>
        </w:rPr>
        <w:t xml:space="preserve">Que se articule un régimen que relacione el suelo público y privado a través de un </w:t>
      </w:r>
      <w:r w:rsidRPr="003E5880">
        <w:rPr>
          <w:rFonts w:cs="Courier New"/>
          <w:bCs/>
          <w:szCs w:val="20"/>
          <w:u w:val="single"/>
        </w:rPr>
        <w:t>complejo inmobiliario</w:t>
      </w:r>
      <w:r w:rsidRPr="00E4329C">
        <w:rPr>
          <w:rFonts w:cs="Courier New"/>
          <w:bCs/>
          <w:szCs w:val="20"/>
        </w:rPr>
        <w:t xml:space="preserve"> “</w:t>
      </w:r>
      <w:r w:rsidR="00473E19" w:rsidRPr="003E5880">
        <w:rPr>
          <w:rFonts w:cs="Courier New"/>
          <w:bCs/>
          <w:szCs w:val="20"/>
          <w:u w:val="single"/>
        </w:rPr>
        <w:t>URBANÍSTICO</w:t>
      </w:r>
      <w:r w:rsidRPr="00E4329C">
        <w:rPr>
          <w:rFonts w:cs="Courier New"/>
          <w:bCs/>
          <w:szCs w:val="20"/>
        </w:rPr>
        <w:t>” sujeto al art. 2</w:t>
      </w:r>
      <w:r w:rsidR="003E5880">
        <w:rPr>
          <w:rFonts w:cs="Courier New"/>
          <w:bCs/>
          <w:szCs w:val="20"/>
        </w:rPr>
        <w:t>6.4 TRLSRU</w:t>
      </w:r>
      <w:r w:rsidR="00473E19">
        <w:rPr>
          <w:rFonts w:cs="Courier New"/>
          <w:bCs/>
          <w:szCs w:val="20"/>
        </w:rPr>
        <w:t xml:space="preserve"> (</w:t>
      </w:r>
      <w:r w:rsidR="00473E19" w:rsidRPr="00473E19">
        <w:rPr>
          <w:rFonts w:cs="Courier New"/>
          <w:bCs/>
          <w:szCs w:val="20"/>
          <w:highlight w:val="yellow"/>
        </w:rPr>
        <w:t>a no confundir con el complejo inmobiliario PRIVADO de los arts. 26.6 TRLSRU y 24 LPH que a continuación estudiamos</w:t>
      </w:r>
      <w:r w:rsidR="00473E19">
        <w:rPr>
          <w:rFonts w:cs="Courier New"/>
          <w:bCs/>
          <w:szCs w:val="20"/>
        </w:rPr>
        <w:t>)</w:t>
      </w:r>
      <w:r w:rsidRPr="00E4329C">
        <w:rPr>
          <w:rFonts w:cs="Courier New"/>
          <w:bCs/>
          <w:szCs w:val="20"/>
        </w:rPr>
        <w:t>.</w:t>
      </w:r>
    </w:p>
    <w:p w:rsidR="00E4329C" w:rsidRPr="003E5880" w:rsidRDefault="003E5880" w:rsidP="003E5880">
      <w:pPr>
        <w:ind w:left="708"/>
        <w:jc w:val="both"/>
        <w:rPr>
          <w:rFonts w:cs="Courier New"/>
          <w:bCs/>
          <w:szCs w:val="20"/>
        </w:rPr>
      </w:pPr>
      <w:r w:rsidRPr="003E5880">
        <w:rPr>
          <w:rFonts w:cs="Courier New"/>
          <w:bCs/>
          <w:szCs w:val="20"/>
        </w:rPr>
        <w:t>REMISION al art. 26.1 TRLSRU, donde se distingue entre finca -en su caso registral- y parcela y TEMA HIPOTECARIO.</w:t>
      </w:r>
    </w:p>
    <w:p w:rsidR="003E5880" w:rsidRDefault="003E5880" w:rsidP="003E5880">
      <w:pPr>
        <w:ind w:left="360"/>
        <w:jc w:val="both"/>
        <w:rPr>
          <w:rFonts w:cs="Courier New"/>
          <w:bCs/>
          <w:szCs w:val="20"/>
        </w:rPr>
      </w:pPr>
    </w:p>
    <w:p w:rsidR="003E5880" w:rsidRDefault="003E5880" w:rsidP="003E5880">
      <w:pPr>
        <w:ind w:left="360"/>
        <w:jc w:val="both"/>
        <w:rPr>
          <w:rFonts w:cs="Courier New"/>
          <w:bCs/>
          <w:szCs w:val="20"/>
        </w:rPr>
      </w:pPr>
      <w:r>
        <w:rPr>
          <w:rFonts w:cs="Courier New"/>
          <w:bCs/>
          <w:szCs w:val="20"/>
        </w:rPr>
        <w:t>+ En supuestos tasados</w:t>
      </w:r>
      <w:r w:rsidR="00755E65" w:rsidRPr="00E4329C">
        <w:rPr>
          <w:rFonts w:cs="Courier New"/>
          <w:bCs/>
          <w:szCs w:val="20"/>
        </w:rPr>
        <w:t xml:space="preserve"> </w:t>
      </w:r>
      <w:r>
        <w:rPr>
          <w:rFonts w:cs="Courier New"/>
          <w:bCs/>
          <w:szCs w:val="20"/>
        </w:rPr>
        <w:t xml:space="preserve">se admite </w:t>
      </w:r>
      <w:r w:rsidR="00755E65" w:rsidRPr="00E4329C">
        <w:rPr>
          <w:rFonts w:cs="Courier New"/>
          <w:bCs/>
          <w:szCs w:val="20"/>
        </w:rPr>
        <w:t>la i</w:t>
      </w:r>
      <w:r w:rsidR="00755E65" w:rsidRPr="003E5880">
        <w:rPr>
          <w:rFonts w:cs="Courier New"/>
          <w:bCs/>
          <w:szCs w:val="20"/>
        </w:rPr>
        <w:t xml:space="preserve">nscripción como </w:t>
      </w:r>
      <w:r w:rsidR="00755E65" w:rsidRPr="003E5880">
        <w:rPr>
          <w:rFonts w:cs="Courier New"/>
          <w:bCs/>
          <w:szCs w:val="20"/>
          <w:u w:val="single"/>
        </w:rPr>
        <w:t>finca independiente</w:t>
      </w:r>
      <w:r w:rsidR="00755E65" w:rsidRPr="003E5880">
        <w:rPr>
          <w:rFonts w:cs="Courier New"/>
          <w:bCs/>
          <w:szCs w:val="20"/>
        </w:rPr>
        <w:t xml:space="preserve"> de </w:t>
      </w:r>
      <w:r w:rsidR="00755E65" w:rsidRPr="003E5880">
        <w:rPr>
          <w:rFonts w:cs="Courier New"/>
          <w:bCs/>
          <w:szCs w:val="20"/>
          <w:u w:val="single"/>
        </w:rPr>
        <w:t>los aprovechamientos urbanísticos</w:t>
      </w:r>
      <w:r w:rsidR="00755E65" w:rsidRPr="003E5880">
        <w:rPr>
          <w:rFonts w:cs="Courier New"/>
          <w:bCs/>
          <w:szCs w:val="20"/>
        </w:rPr>
        <w:t xml:space="preserve"> </w:t>
      </w:r>
      <w:r w:rsidRPr="003E5880">
        <w:rPr>
          <w:rFonts w:cs="Courier New"/>
          <w:bCs/>
          <w:szCs w:val="20"/>
        </w:rPr>
        <w:t>(</w:t>
      </w:r>
      <w:r w:rsidR="00755E65" w:rsidRPr="003E5880">
        <w:rPr>
          <w:rFonts w:cs="Courier New"/>
          <w:bCs/>
          <w:szCs w:val="20"/>
        </w:rPr>
        <w:t>art. 3</w:t>
      </w:r>
      <w:r w:rsidR="00E4329C">
        <w:rPr>
          <w:rFonts w:cs="Courier New"/>
          <w:bCs/>
          <w:szCs w:val="20"/>
        </w:rPr>
        <w:t>9</w:t>
      </w:r>
      <w:r w:rsidR="00755E65" w:rsidRPr="00E4329C">
        <w:rPr>
          <w:rFonts w:cs="Courier New"/>
          <w:bCs/>
          <w:szCs w:val="20"/>
        </w:rPr>
        <w:t xml:space="preserve"> del RD 1093/1997, de 4 de julio).</w:t>
      </w:r>
    </w:p>
    <w:p w:rsidR="003E5880" w:rsidRDefault="003E5880" w:rsidP="003E5880">
      <w:pPr>
        <w:ind w:left="360"/>
        <w:jc w:val="both"/>
        <w:rPr>
          <w:rFonts w:cs="Courier New"/>
          <w:bCs/>
          <w:szCs w:val="20"/>
        </w:rPr>
      </w:pPr>
    </w:p>
    <w:p w:rsidR="00755E65" w:rsidRPr="00E4329C" w:rsidRDefault="003E5880" w:rsidP="00D91840">
      <w:pPr>
        <w:ind w:left="360"/>
        <w:jc w:val="both"/>
        <w:rPr>
          <w:rFonts w:cs="Courier New"/>
          <w:bCs/>
          <w:szCs w:val="20"/>
        </w:rPr>
      </w:pPr>
      <w:r>
        <w:rPr>
          <w:rFonts w:cs="Courier New"/>
          <w:bCs/>
          <w:szCs w:val="20"/>
        </w:rPr>
        <w:t>+ Garaje</w:t>
      </w:r>
      <w:r w:rsidR="00755E65" w:rsidRPr="00E4329C">
        <w:rPr>
          <w:rFonts w:cs="Courier New"/>
          <w:bCs/>
          <w:szCs w:val="20"/>
        </w:rPr>
        <w:t xml:space="preserve"> (</w:t>
      </w:r>
      <w:r w:rsidR="00755E65" w:rsidRPr="00D91840">
        <w:rPr>
          <w:rFonts w:cs="Courier New"/>
          <w:b/>
          <w:szCs w:val="20"/>
          <w:u w:val="single"/>
        </w:rPr>
        <w:t>sótano corrido</w:t>
      </w:r>
      <w:r w:rsidR="00755E65" w:rsidRPr="00E4329C">
        <w:rPr>
          <w:rFonts w:cs="Courier New"/>
          <w:bCs/>
          <w:szCs w:val="20"/>
        </w:rPr>
        <w:t>)</w:t>
      </w:r>
      <w:r w:rsidR="00755E65" w:rsidRPr="00E4329C">
        <w:rPr>
          <w:rFonts w:cs="Courier New"/>
          <w:b/>
          <w:bCs/>
          <w:szCs w:val="20"/>
        </w:rPr>
        <w:t xml:space="preserve"> </w:t>
      </w:r>
      <w:r w:rsidR="00755E65" w:rsidRPr="00D91840">
        <w:rPr>
          <w:rFonts w:cs="Courier New"/>
          <w:szCs w:val="20"/>
        </w:rPr>
        <w:t>por debajo de varios edificios</w:t>
      </w:r>
      <w:r w:rsidRPr="00D91840">
        <w:rPr>
          <w:rFonts w:cs="Courier New"/>
          <w:szCs w:val="20"/>
        </w:rPr>
        <w:t xml:space="preserve"> constituidos cada uno de ellos en propiedad horizontal</w:t>
      </w:r>
      <w:r w:rsidR="00755E65" w:rsidRPr="00D91840">
        <w:rPr>
          <w:rFonts w:cs="Courier New"/>
          <w:szCs w:val="20"/>
        </w:rPr>
        <w:t>.</w:t>
      </w:r>
      <w:r w:rsidRPr="00D91840">
        <w:rPr>
          <w:rFonts w:cs="Courier New"/>
          <w:szCs w:val="20"/>
        </w:rPr>
        <w:t xml:space="preserve"> Lo normal es </w:t>
      </w:r>
      <w:r w:rsidR="00D91840" w:rsidRPr="00D91840">
        <w:rPr>
          <w:rFonts w:cs="Courier New"/>
          <w:bCs/>
          <w:szCs w:val="20"/>
        </w:rPr>
        <w:t xml:space="preserve">configurarlo como finca única </w:t>
      </w:r>
      <w:r w:rsidRPr="00D91840">
        <w:rPr>
          <w:rFonts w:cs="Courier New"/>
          <w:bCs/>
          <w:szCs w:val="20"/>
        </w:rPr>
        <w:t>constitu</w:t>
      </w:r>
      <w:r w:rsidR="00D91840" w:rsidRPr="00D91840">
        <w:rPr>
          <w:rFonts w:cs="Courier New"/>
          <w:bCs/>
          <w:szCs w:val="20"/>
        </w:rPr>
        <w:t>yendo</w:t>
      </w:r>
      <w:r w:rsidRPr="00D91840">
        <w:rPr>
          <w:rFonts w:cs="Courier New"/>
          <w:bCs/>
          <w:szCs w:val="20"/>
        </w:rPr>
        <w:t xml:space="preserve"> un</w:t>
      </w:r>
      <w:r>
        <w:rPr>
          <w:rFonts w:cs="Courier New"/>
          <w:b/>
          <w:bCs/>
          <w:szCs w:val="20"/>
        </w:rPr>
        <w:t xml:space="preserve"> </w:t>
      </w:r>
      <w:r w:rsidRPr="00D91840">
        <w:rPr>
          <w:rFonts w:cs="Courier New"/>
          <w:bCs/>
          <w:szCs w:val="20"/>
          <w:u w:val="single"/>
        </w:rPr>
        <w:t>complejo inmobiliario privado</w:t>
      </w:r>
      <w:r>
        <w:rPr>
          <w:rFonts w:cs="Courier New"/>
          <w:bCs/>
          <w:szCs w:val="20"/>
        </w:rPr>
        <w:t xml:space="preserve"> (art. 24 y ss LPH), pero cabe</w:t>
      </w:r>
      <w:r w:rsidR="00D91840">
        <w:rPr>
          <w:rFonts w:cs="Courier New"/>
          <w:bCs/>
          <w:szCs w:val="20"/>
        </w:rPr>
        <w:t>n otras posibilidades</w:t>
      </w:r>
      <w:r>
        <w:rPr>
          <w:rFonts w:cs="Courier New"/>
          <w:bCs/>
          <w:szCs w:val="20"/>
        </w:rPr>
        <w:t xml:space="preserve"> (</w:t>
      </w:r>
      <w:r w:rsidR="00755E65" w:rsidRPr="00E4329C">
        <w:rPr>
          <w:rFonts w:cs="Courier New"/>
          <w:bCs/>
          <w:szCs w:val="20"/>
        </w:rPr>
        <w:t>por ejemplo</w:t>
      </w:r>
      <w:r>
        <w:rPr>
          <w:rFonts w:cs="Courier New"/>
          <w:bCs/>
          <w:szCs w:val="20"/>
        </w:rPr>
        <w:t xml:space="preserve">, </w:t>
      </w:r>
      <w:r w:rsidR="00755E65" w:rsidRPr="00D91840">
        <w:rPr>
          <w:rFonts w:cs="Courier New"/>
          <w:szCs w:val="20"/>
          <w:u w:val="single"/>
        </w:rPr>
        <w:t>servidumbres de paso</w:t>
      </w:r>
      <w:r w:rsidRPr="00D91840">
        <w:rPr>
          <w:rFonts w:cs="Courier New"/>
          <w:szCs w:val="20"/>
          <w:u w:val="single"/>
        </w:rPr>
        <w:t xml:space="preserve"> recíprocas</w:t>
      </w:r>
      <w:r w:rsidR="00755E65" w:rsidRPr="00D91840">
        <w:rPr>
          <w:rFonts w:cs="Courier New"/>
          <w:szCs w:val="20"/>
        </w:rPr>
        <w:t xml:space="preserve">, </w:t>
      </w:r>
      <w:r w:rsidR="00755E65" w:rsidRPr="00D91840">
        <w:rPr>
          <w:rFonts w:cs="Courier New"/>
          <w:szCs w:val="20"/>
          <w:u w:val="single"/>
        </w:rPr>
        <w:t xml:space="preserve">estatutos </w:t>
      </w:r>
      <w:r w:rsidRPr="00D91840">
        <w:rPr>
          <w:rFonts w:cs="Courier New"/>
          <w:szCs w:val="20"/>
          <w:u w:val="single"/>
        </w:rPr>
        <w:t xml:space="preserve">con una </w:t>
      </w:r>
      <w:r w:rsidR="00D91840">
        <w:rPr>
          <w:rFonts w:cs="Courier New"/>
          <w:szCs w:val="20"/>
          <w:u w:val="single"/>
        </w:rPr>
        <w:t>regla</w:t>
      </w:r>
      <w:r w:rsidRPr="00D91840">
        <w:rPr>
          <w:rFonts w:cs="Courier New"/>
          <w:szCs w:val="20"/>
          <w:u w:val="single"/>
        </w:rPr>
        <w:t xml:space="preserve"> común</w:t>
      </w:r>
      <w:r w:rsidRPr="00D91840">
        <w:rPr>
          <w:rFonts w:cs="Courier New"/>
          <w:szCs w:val="20"/>
        </w:rPr>
        <w:t xml:space="preserve"> </w:t>
      </w:r>
      <w:r w:rsidR="00755E65" w:rsidRPr="00D91840">
        <w:rPr>
          <w:rFonts w:cs="Courier New"/>
          <w:szCs w:val="20"/>
        </w:rPr>
        <w:t>a todas las c</w:t>
      </w:r>
      <w:r w:rsidR="00755E65" w:rsidRPr="00E4329C">
        <w:rPr>
          <w:rFonts w:cs="Courier New"/>
          <w:bCs/>
          <w:szCs w:val="20"/>
        </w:rPr>
        <w:t>omunidades implicadas.</w:t>
      </w:r>
    </w:p>
    <w:p w:rsidR="002265ED" w:rsidRPr="00E4329C" w:rsidRDefault="002265ED" w:rsidP="00E4329C">
      <w:pPr>
        <w:jc w:val="both"/>
        <w:rPr>
          <w:rFonts w:cs="Courier New"/>
          <w:szCs w:val="20"/>
          <w:lang w:val="es-ES_tradnl"/>
        </w:rPr>
      </w:pPr>
    </w:p>
    <w:p w:rsidR="00A52978" w:rsidRPr="00E4329C" w:rsidRDefault="00A52978" w:rsidP="00535EE1">
      <w:pPr>
        <w:pStyle w:val="Ttulo1"/>
        <w:jc w:val="both"/>
        <w:rPr>
          <w:rFonts w:ascii="Courier New" w:hAnsi="Courier New" w:cs="Courier New"/>
          <w:sz w:val="20"/>
          <w:szCs w:val="20"/>
        </w:rPr>
      </w:pPr>
      <w:r w:rsidRPr="00E4329C">
        <w:rPr>
          <w:rFonts w:ascii="Courier New" w:hAnsi="Courier New" w:cs="Courier New"/>
          <w:sz w:val="20"/>
          <w:szCs w:val="20"/>
        </w:rPr>
        <w:t>COMPLEJOS INMOBILIARIOS</w:t>
      </w:r>
      <w:r w:rsidR="00535EE1">
        <w:rPr>
          <w:rFonts w:ascii="Courier New" w:eastAsiaTheme="minorHAnsi" w:hAnsi="Courier New" w:cs="Courier New"/>
          <w:b w:val="0"/>
          <w:caps w:val="0"/>
          <w:color w:val="auto"/>
          <w:sz w:val="20"/>
          <w:szCs w:val="20"/>
          <w:u w:val="none"/>
        </w:rPr>
        <w:t xml:space="preserve"> A</w:t>
      </w:r>
      <w:r w:rsidR="00535EE1" w:rsidRPr="00535EE1">
        <w:rPr>
          <w:rFonts w:ascii="Courier New" w:eastAsiaTheme="minorHAnsi" w:hAnsi="Courier New" w:cs="Courier New"/>
          <w:b w:val="0"/>
          <w:caps w:val="0"/>
          <w:color w:val="auto"/>
          <w:sz w:val="20"/>
          <w:szCs w:val="20"/>
          <w:u w:val="none"/>
        </w:rPr>
        <w:t>rt. 24 LPH</w:t>
      </w:r>
    </w:p>
    <w:p w:rsidR="00A52978" w:rsidRPr="00E4329C" w:rsidRDefault="00A52978" w:rsidP="00E4329C">
      <w:pPr>
        <w:jc w:val="both"/>
        <w:rPr>
          <w:rFonts w:cs="Courier New"/>
          <w:b/>
          <w:szCs w:val="20"/>
        </w:rPr>
      </w:pPr>
    </w:p>
    <w:p w:rsidR="00F42383" w:rsidRPr="00F627FC" w:rsidRDefault="00F42383" w:rsidP="00535EE1">
      <w:pPr>
        <w:spacing w:before="45" w:after="45" w:line="312" w:lineRule="atLeast"/>
        <w:ind w:right="450"/>
        <w:jc w:val="both"/>
        <w:rPr>
          <w:rFonts w:cs="Courier New"/>
          <w:szCs w:val="20"/>
        </w:rPr>
      </w:pPr>
      <w:r w:rsidRPr="00F627FC">
        <w:rPr>
          <w:rFonts w:cs="Courier New"/>
          <w:szCs w:val="20"/>
        </w:rPr>
        <w:t xml:space="preserve">Los Complejos Inmobiliarios, </w:t>
      </w:r>
      <w:r w:rsidR="00535EE1" w:rsidRPr="00F627FC">
        <w:rPr>
          <w:rFonts w:cs="Courier New"/>
          <w:szCs w:val="20"/>
        </w:rPr>
        <w:t>como el</w:t>
      </w:r>
      <w:r w:rsidRPr="00F627FC">
        <w:rPr>
          <w:rFonts w:cs="Courier New"/>
          <w:szCs w:val="20"/>
        </w:rPr>
        <w:t xml:space="preserve"> </w:t>
      </w:r>
      <w:r w:rsidR="00535EE1" w:rsidRPr="00F627FC">
        <w:rPr>
          <w:rFonts w:cs="Courier New"/>
          <w:szCs w:val="20"/>
        </w:rPr>
        <w:t>a</w:t>
      </w:r>
      <w:r w:rsidRPr="00F627FC">
        <w:rPr>
          <w:rFonts w:cs="Courier New"/>
          <w:szCs w:val="20"/>
        </w:rPr>
        <w:t>provechamiento por turnos</w:t>
      </w:r>
      <w:r w:rsidR="00535EE1" w:rsidRPr="00F627FC">
        <w:rPr>
          <w:rFonts w:cs="Courier New"/>
          <w:szCs w:val="20"/>
        </w:rPr>
        <w:t>,</w:t>
      </w:r>
      <w:r w:rsidRPr="00F627FC">
        <w:rPr>
          <w:rFonts w:cs="Courier New"/>
          <w:szCs w:val="20"/>
        </w:rPr>
        <w:t xml:space="preserve"> son figuras jurídicas nacidas fundamentalmente de la práctica notarial y registral (destacan los trabajos de SAPENA y su teorización sobre la propiedad horizontal tumbada, reconocida por primera vez en la RDGRN de 2 Abr. 80).</w:t>
      </w:r>
    </w:p>
    <w:p w:rsidR="00F42383" w:rsidRPr="00F627FC" w:rsidRDefault="00F42383" w:rsidP="00E4329C">
      <w:pPr>
        <w:spacing w:before="45" w:after="45" w:line="312" w:lineRule="atLeast"/>
        <w:ind w:right="450"/>
        <w:jc w:val="both"/>
        <w:rPr>
          <w:rFonts w:cs="Courier New"/>
          <w:szCs w:val="20"/>
        </w:rPr>
      </w:pPr>
    </w:p>
    <w:p w:rsidR="00F42383" w:rsidRPr="00F627FC" w:rsidRDefault="00F42383" w:rsidP="00535EE1">
      <w:pPr>
        <w:spacing w:before="45" w:after="45" w:line="312" w:lineRule="atLeast"/>
        <w:ind w:right="450"/>
        <w:jc w:val="both"/>
        <w:rPr>
          <w:rFonts w:cs="Courier New"/>
          <w:szCs w:val="20"/>
        </w:rPr>
      </w:pPr>
      <w:r w:rsidRPr="00F627FC">
        <w:rPr>
          <w:rFonts w:cs="Courier New"/>
          <w:szCs w:val="20"/>
        </w:rPr>
        <w:t>En la actualidad, la LPH 21 julio 1960 tras la reforma de 6 abril de 1999 dedica su Capítulo III a los Complejos Inmobiliarios</w:t>
      </w:r>
      <w:r w:rsidR="00535EE1" w:rsidRPr="00F627FC">
        <w:rPr>
          <w:rFonts w:cs="Courier New"/>
          <w:szCs w:val="20"/>
        </w:rPr>
        <w:t>, pero sí los caracteriza</w:t>
      </w:r>
      <w:r w:rsidRPr="00F627FC">
        <w:rPr>
          <w:rFonts w:cs="Courier New"/>
          <w:szCs w:val="20"/>
        </w:rPr>
        <w:t>:</w:t>
      </w:r>
    </w:p>
    <w:p w:rsidR="00F627FC" w:rsidRPr="00F627FC" w:rsidRDefault="00F627FC" w:rsidP="00535EE1">
      <w:pPr>
        <w:spacing w:before="45" w:after="45" w:line="312" w:lineRule="atLeast"/>
        <w:ind w:right="450"/>
        <w:jc w:val="both"/>
        <w:rPr>
          <w:rFonts w:cs="Courier New"/>
          <w:szCs w:val="20"/>
        </w:rPr>
      </w:pPr>
    </w:p>
    <w:p w:rsidR="00F627FC" w:rsidRPr="00BB6D22" w:rsidRDefault="00BB6D22" w:rsidP="00BB6D22">
      <w:pPr>
        <w:pStyle w:val="Ley"/>
        <w:rPr>
          <w:b w:val="0"/>
          <w:bCs/>
        </w:rPr>
      </w:pPr>
      <w:r w:rsidRPr="00BB6D22">
        <w:rPr>
          <w:b w:val="0"/>
          <w:bCs/>
        </w:rPr>
        <w:t xml:space="preserve">Art 24 LPH </w:t>
      </w:r>
      <w:r w:rsidR="00F627FC" w:rsidRPr="00BB6D22">
        <w:t xml:space="preserve">El régimen especial de propiedad establecido en el artículo 396 del Código Civil será aplicable </w:t>
      </w:r>
      <w:r>
        <w:t xml:space="preserve">a </w:t>
      </w:r>
      <w:r w:rsidR="00F627FC" w:rsidRPr="00BB6D22">
        <w:t>aquellos complejos inmobiliarios privados que reúnan los siguientes requisitos</w:t>
      </w:r>
      <w:r w:rsidR="00F627FC" w:rsidRPr="00BB6D22">
        <w:rPr>
          <w:b w:val="0"/>
          <w:bCs/>
        </w:rPr>
        <w:t>:</w:t>
      </w:r>
    </w:p>
    <w:p w:rsidR="00F627FC" w:rsidRPr="00BB6D22" w:rsidRDefault="00F627FC" w:rsidP="00BB6D22">
      <w:pPr>
        <w:pStyle w:val="Ley"/>
        <w:rPr>
          <w:b w:val="0"/>
          <w:bCs/>
        </w:rPr>
      </w:pPr>
      <w:r w:rsidRPr="00BB6D22">
        <w:rPr>
          <w:b w:val="0"/>
          <w:bCs/>
        </w:rPr>
        <w:lastRenderedPageBreak/>
        <w:t xml:space="preserve">a) Estar </w:t>
      </w:r>
      <w:r w:rsidRPr="00BB6D22">
        <w:t xml:space="preserve">integrados por dos o más edificaciones o parcelas independientes </w:t>
      </w:r>
      <w:r w:rsidRPr="00BB6D22">
        <w:rPr>
          <w:b w:val="0"/>
          <w:bCs/>
        </w:rPr>
        <w:t>entre sí cuyo destino principal sea la vivienda o locales.</w:t>
      </w:r>
    </w:p>
    <w:p w:rsidR="00F627FC" w:rsidRPr="00BB6D22" w:rsidRDefault="00F627FC" w:rsidP="00BB6D22">
      <w:pPr>
        <w:pStyle w:val="Ley"/>
        <w:rPr>
          <w:b w:val="0"/>
          <w:bCs/>
        </w:rPr>
      </w:pPr>
      <w:r w:rsidRPr="00BB6D22">
        <w:rPr>
          <w:b w:val="0"/>
          <w:bCs/>
        </w:rPr>
        <w:t xml:space="preserve">b) Participar los titulares de estos inmuebles, o de las viviendas o locales en que se encuentren divididos horizontalmente, con carácter inherente a dicho derecho, en una </w:t>
      </w:r>
      <w:r w:rsidRPr="00BB6D22">
        <w:t xml:space="preserve">copropiedad indivisible sobre otros elementos inmobiliarios, viales, instalaciones </w:t>
      </w:r>
      <w:r w:rsidRPr="00BB6D22">
        <w:rPr>
          <w:i/>
          <w:iCs/>
        </w:rPr>
        <w:t>o servicios</w:t>
      </w:r>
      <w:r w:rsidRPr="00BB6D22">
        <w:rPr>
          <w:b w:val="0"/>
          <w:bCs/>
        </w:rPr>
        <w:t>.</w:t>
      </w:r>
    </w:p>
    <w:p w:rsidR="00BB6D22" w:rsidRDefault="00BB6D22" w:rsidP="00BB6D22">
      <w:pPr>
        <w:spacing w:before="45" w:after="45" w:line="312" w:lineRule="atLeast"/>
        <w:ind w:right="450"/>
        <w:jc w:val="both"/>
        <w:rPr>
          <w:rFonts w:cs="Courier New"/>
          <w:szCs w:val="20"/>
          <w:highlight w:val="yellow"/>
        </w:rPr>
      </w:pPr>
    </w:p>
    <w:p w:rsidR="00BB6D22" w:rsidRDefault="00BB6D22" w:rsidP="00BB6D22">
      <w:pPr>
        <w:spacing w:before="45" w:after="45" w:line="312" w:lineRule="atLeast"/>
        <w:ind w:right="450"/>
        <w:jc w:val="both"/>
        <w:rPr>
          <w:rFonts w:cs="Courier New"/>
          <w:szCs w:val="20"/>
        </w:rPr>
      </w:pPr>
      <w:r w:rsidRPr="00BB6D22">
        <w:rPr>
          <w:rFonts w:cs="Courier New"/>
          <w:szCs w:val="20"/>
        </w:rPr>
        <w:t>Los elementos comunes pueden ser inmobiliarios, viales, instalaciones “</w:t>
      </w:r>
      <w:r w:rsidRPr="00BB6D22">
        <w:rPr>
          <w:rFonts w:cs="Courier New"/>
          <w:szCs w:val="20"/>
          <w:u w:val="single"/>
        </w:rPr>
        <w:t>o servicios</w:t>
      </w:r>
      <w:r w:rsidRPr="00BB6D22">
        <w:rPr>
          <w:rFonts w:cs="Courier New"/>
          <w:szCs w:val="20"/>
        </w:rPr>
        <w:t>”</w:t>
      </w:r>
      <w:r>
        <w:rPr>
          <w:rFonts w:cs="Courier New"/>
          <w:szCs w:val="20"/>
        </w:rPr>
        <w:t>:</w:t>
      </w:r>
      <w:r w:rsidRPr="00BB6D22">
        <w:rPr>
          <w:rFonts w:cs="Courier New"/>
          <w:szCs w:val="20"/>
        </w:rPr>
        <w:t xml:space="preserve"> nada exige </w:t>
      </w:r>
      <w:r>
        <w:rPr>
          <w:rFonts w:cs="Courier New"/>
          <w:szCs w:val="20"/>
        </w:rPr>
        <w:t>que el suelo u otra</w:t>
      </w:r>
      <w:r w:rsidRPr="00BB6D22">
        <w:rPr>
          <w:rFonts w:cs="Courier New"/>
          <w:szCs w:val="20"/>
        </w:rPr>
        <w:t xml:space="preserve"> </w:t>
      </w:r>
      <w:r>
        <w:rPr>
          <w:rFonts w:cs="Courier New"/>
          <w:szCs w:val="20"/>
        </w:rPr>
        <w:t>finca sea</w:t>
      </w:r>
      <w:r w:rsidRPr="00BB6D22">
        <w:rPr>
          <w:rFonts w:cs="Courier New"/>
          <w:szCs w:val="20"/>
        </w:rPr>
        <w:t xml:space="preserve"> común en todo caso</w:t>
      </w:r>
      <w:r>
        <w:rPr>
          <w:rFonts w:cs="Courier New"/>
          <w:szCs w:val="20"/>
        </w:rPr>
        <w:t>.</w:t>
      </w:r>
    </w:p>
    <w:p w:rsidR="00772B26" w:rsidRDefault="00772B26" w:rsidP="00BB6D22">
      <w:pPr>
        <w:spacing w:before="45" w:after="45" w:line="312" w:lineRule="atLeast"/>
        <w:ind w:right="450"/>
        <w:jc w:val="both"/>
        <w:rPr>
          <w:rFonts w:cs="Courier New"/>
          <w:szCs w:val="20"/>
        </w:rPr>
      </w:pPr>
    </w:p>
    <w:p w:rsidR="00F627FC" w:rsidRPr="00BB6D22" w:rsidRDefault="00F627FC" w:rsidP="00BB6D22">
      <w:pPr>
        <w:pStyle w:val="Ley"/>
        <w:rPr>
          <w:b w:val="0"/>
          <w:bCs/>
        </w:rPr>
      </w:pPr>
      <w:r w:rsidRPr="00BB6D22">
        <w:rPr>
          <w:b w:val="0"/>
          <w:bCs/>
        </w:rPr>
        <w:t xml:space="preserve">2. Los complejos inmobiliarios privados a que se refiere el apartado anterior </w:t>
      </w:r>
      <w:r w:rsidRPr="00BB6D22">
        <w:t>podrán</w:t>
      </w:r>
      <w:r w:rsidRPr="00BB6D22">
        <w:rPr>
          <w:b w:val="0"/>
          <w:bCs/>
        </w:rPr>
        <w:t>:</w:t>
      </w:r>
    </w:p>
    <w:p w:rsidR="00F627FC" w:rsidRPr="00BB6D22" w:rsidRDefault="00F627FC" w:rsidP="00BB6D22">
      <w:pPr>
        <w:pStyle w:val="Ley"/>
        <w:rPr>
          <w:b w:val="0"/>
          <w:bCs/>
        </w:rPr>
      </w:pPr>
      <w:r w:rsidRPr="00BB6D22">
        <w:rPr>
          <w:b w:val="0"/>
          <w:bCs/>
        </w:rPr>
        <w:t>a) Constituirse en</w:t>
      </w:r>
      <w:r w:rsidRPr="00BB6D22">
        <w:t xml:space="preserve"> </w:t>
      </w:r>
      <w:r w:rsidR="00BB6D22" w:rsidRPr="00BB6D22">
        <w:t>UNA SOLA COMUNIDAD</w:t>
      </w:r>
      <w:r w:rsidR="00BB6D22" w:rsidRPr="00BB6D22">
        <w:rPr>
          <w:b w:val="0"/>
          <w:bCs/>
        </w:rPr>
        <w:t xml:space="preserve"> </w:t>
      </w:r>
      <w:r w:rsidRPr="00BB6D22">
        <w:rPr>
          <w:b w:val="0"/>
          <w:bCs/>
        </w:rPr>
        <w:t>de propietarios a través de cualquiera de los procedimientos establecidos en el párrafo segundo del artículo 5. En este caso quedarán sometidos a las disposiciones de esta Ley, que les resultarán íntegramente de aplicación.</w:t>
      </w:r>
    </w:p>
    <w:p w:rsidR="00772B26" w:rsidRDefault="00F627FC" w:rsidP="00772B26">
      <w:pPr>
        <w:pStyle w:val="Ley"/>
        <w:rPr>
          <w:b w:val="0"/>
          <w:bCs/>
        </w:rPr>
      </w:pPr>
      <w:r w:rsidRPr="00BB6D22">
        <w:rPr>
          <w:b w:val="0"/>
          <w:bCs/>
        </w:rPr>
        <w:t>b) Constituirse en una</w:t>
      </w:r>
      <w:r w:rsidRPr="00BB6D22">
        <w:t xml:space="preserve"> </w:t>
      </w:r>
      <w:r w:rsidR="00BB6D22" w:rsidRPr="00BB6D22">
        <w:t>AGRUPACIÓN DE COMUNIDADES</w:t>
      </w:r>
      <w:r w:rsidR="00BB6D22" w:rsidRPr="00BB6D22">
        <w:rPr>
          <w:b w:val="0"/>
          <w:bCs/>
        </w:rPr>
        <w:t xml:space="preserve"> </w:t>
      </w:r>
      <w:r w:rsidRPr="00BB6D22">
        <w:rPr>
          <w:b w:val="0"/>
          <w:bCs/>
        </w:rPr>
        <w:t xml:space="preserve">de propietarios. A tal efecto, se requerirá que </w:t>
      </w:r>
      <w:r w:rsidRPr="00772B26">
        <w:rPr>
          <w:sz w:val="20"/>
          <w:szCs w:val="24"/>
          <w:u w:val="single"/>
        </w:rPr>
        <w:t>el título constitutivo</w:t>
      </w:r>
      <w:r w:rsidRPr="00772B26">
        <w:rPr>
          <w:b w:val="0"/>
          <w:bCs/>
          <w:sz w:val="20"/>
          <w:szCs w:val="24"/>
        </w:rPr>
        <w:t xml:space="preserve"> </w:t>
      </w:r>
      <w:r w:rsidRPr="00BB6D22">
        <w:rPr>
          <w:b w:val="0"/>
          <w:bCs/>
        </w:rPr>
        <w:t xml:space="preserve">de la nueva comunidad agrupada sea </w:t>
      </w:r>
      <w:r w:rsidRPr="00772B26">
        <w:rPr>
          <w:sz w:val="20"/>
          <w:szCs w:val="24"/>
        </w:rPr>
        <w:t xml:space="preserve">otorgado por </w:t>
      </w:r>
      <w:r w:rsidRPr="00BB6D22">
        <w:rPr>
          <w:b w:val="0"/>
          <w:bCs/>
          <w:u w:val="single"/>
        </w:rPr>
        <w:t>el propietario único</w:t>
      </w:r>
      <w:r w:rsidRPr="00BB6D22">
        <w:rPr>
          <w:b w:val="0"/>
          <w:bCs/>
        </w:rPr>
        <w:t xml:space="preserve"> del complejo </w:t>
      </w:r>
      <w:r w:rsidRPr="00BB6D22">
        <w:rPr>
          <w:b w:val="0"/>
          <w:bCs/>
          <w:u w:val="single"/>
        </w:rPr>
        <w:t>o por los presidentes de todas las comunidades</w:t>
      </w:r>
      <w:r w:rsidRPr="00BB6D22">
        <w:rPr>
          <w:b w:val="0"/>
          <w:bCs/>
        </w:rPr>
        <w:t xml:space="preserve"> llamadas a integrar aquélla, previamente autorizadas </w:t>
      </w:r>
      <w:r w:rsidRPr="00BB6D22">
        <w:rPr>
          <w:b w:val="0"/>
          <w:bCs/>
          <w:i/>
          <w:iCs/>
        </w:rPr>
        <w:t>por acuerdo mayoritario de sus respectivas Juntas</w:t>
      </w:r>
      <w:r w:rsidRPr="00BB6D22">
        <w:rPr>
          <w:b w:val="0"/>
          <w:bCs/>
        </w:rPr>
        <w:t xml:space="preserve"> de propietarios. El título constitutivo </w:t>
      </w:r>
      <w:r w:rsidRPr="00772B26">
        <w:rPr>
          <w:sz w:val="20"/>
          <w:szCs w:val="24"/>
        </w:rPr>
        <w:t>contendrá</w:t>
      </w:r>
      <w:r w:rsidRPr="00772B26">
        <w:rPr>
          <w:b w:val="0"/>
          <w:bCs/>
          <w:sz w:val="20"/>
          <w:szCs w:val="24"/>
        </w:rPr>
        <w:t xml:space="preserve"> </w:t>
      </w:r>
      <w:r w:rsidRPr="00BB6D22">
        <w:rPr>
          <w:b w:val="0"/>
          <w:bCs/>
        </w:rPr>
        <w:t xml:space="preserve">la </w:t>
      </w:r>
      <w:r w:rsidRPr="00BB6D22">
        <w:rPr>
          <w:b w:val="0"/>
          <w:bCs/>
          <w:u w:val="single"/>
        </w:rPr>
        <w:t>descripción</w:t>
      </w:r>
      <w:r w:rsidRPr="00BB6D22">
        <w:rPr>
          <w:b w:val="0"/>
          <w:bCs/>
        </w:rPr>
        <w:t xml:space="preserve"> del complejo inmobiliario en su conjunto y de los elementos, viales, instalaciones y servicios comunes. Asimismo fijará la </w:t>
      </w:r>
      <w:r w:rsidRPr="00BB6D22">
        <w:rPr>
          <w:b w:val="0"/>
          <w:bCs/>
          <w:u w:val="single"/>
        </w:rPr>
        <w:t>cuota</w:t>
      </w:r>
      <w:r w:rsidRPr="00BB6D22">
        <w:rPr>
          <w:b w:val="0"/>
          <w:bCs/>
        </w:rPr>
        <w:t xml:space="preserve"> de participación de cada una de las comunidades integradas, las cuales responderán conjuntamente de su obligación de contribuir al sostenimiento de los gastos generales de la comunidad agrupada. El título y los estatutos de la comunidad agrupada serán </w:t>
      </w:r>
      <w:r w:rsidRPr="00772B26">
        <w:rPr>
          <w:sz w:val="20"/>
          <w:szCs w:val="24"/>
        </w:rPr>
        <w:t>inscribibles</w:t>
      </w:r>
      <w:r w:rsidRPr="00BB6D22">
        <w:rPr>
          <w:b w:val="0"/>
          <w:bCs/>
        </w:rPr>
        <w:t xml:space="preserve"> en el Registro de la Propiedad.</w:t>
      </w:r>
    </w:p>
    <w:p w:rsidR="00772B26" w:rsidRPr="00772B26" w:rsidRDefault="00772B26" w:rsidP="00772B26"/>
    <w:p w:rsidR="00F627FC" w:rsidRPr="00BB6D22" w:rsidRDefault="00F627FC" w:rsidP="00BB6D22">
      <w:pPr>
        <w:pStyle w:val="Ley"/>
        <w:rPr>
          <w:b w:val="0"/>
          <w:bCs/>
        </w:rPr>
      </w:pPr>
      <w:r w:rsidRPr="00BB6D22">
        <w:rPr>
          <w:b w:val="0"/>
          <w:bCs/>
        </w:rPr>
        <w:t xml:space="preserve">3. La agrupación de comunidades a que se refiere el apartado anterior gozará, a todos los efectos, de la misma situación jurídica que las comunidades de propietarios y </w:t>
      </w:r>
      <w:r w:rsidRPr="00772B26">
        <w:t xml:space="preserve">se regirá por las disposiciones de esta Ley, con las siguientes </w:t>
      </w:r>
      <w:r w:rsidRPr="00772B26">
        <w:rPr>
          <w:sz w:val="20"/>
          <w:szCs w:val="24"/>
        </w:rPr>
        <w:t>especialidades</w:t>
      </w:r>
      <w:r w:rsidRPr="00BB6D22">
        <w:rPr>
          <w:b w:val="0"/>
          <w:bCs/>
        </w:rPr>
        <w:t>:</w:t>
      </w:r>
    </w:p>
    <w:p w:rsidR="00F627FC" w:rsidRPr="00BB6D22" w:rsidRDefault="00F627FC" w:rsidP="00BB6D22">
      <w:pPr>
        <w:pStyle w:val="Ley"/>
        <w:rPr>
          <w:b w:val="0"/>
          <w:bCs/>
        </w:rPr>
      </w:pPr>
      <w:r w:rsidRPr="00BB6D22">
        <w:rPr>
          <w:b w:val="0"/>
          <w:bCs/>
        </w:rPr>
        <w:t xml:space="preserve">a) </w:t>
      </w:r>
      <w:r w:rsidRPr="00772B26">
        <w:rPr>
          <w:b w:val="0"/>
          <w:bCs/>
          <w:u w:val="single"/>
        </w:rPr>
        <w:t xml:space="preserve">La Junta </w:t>
      </w:r>
      <w:r w:rsidRPr="00BB6D22">
        <w:rPr>
          <w:b w:val="0"/>
          <w:bCs/>
        </w:rPr>
        <w:t xml:space="preserve">de propietarios estará compuesta, </w:t>
      </w:r>
      <w:r w:rsidRPr="00772B26">
        <w:t>salvo acuerdo</w:t>
      </w:r>
      <w:r w:rsidRPr="00BB6D22">
        <w:rPr>
          <w:b w:val="0"/>
          <w:bCs/>
        </w:rPr>
        <w:t xml:space="preserve"> en contrario, por </w:t>
      </w:r>
      <w:r w:rsidRPr="00772B26">
        <w:rPr>
          <w:b w:val="0"/>
          <w:bCs/>
          <w:u w:val="single"/>
        </w:rPr>
        <w:t>los presidentes</w:t>
      </w:r>
      <w:r w:rsidRPr="00BB6D22">
        <w:rPr>
          <w:b w:val="0"/>
          <w:bCs/>
        </w:rPr>
        <w:t xml:space="preserve"> de las comunidades integradas en la agrupación, los cuales ostentarán la representación del conjunto de los propietarios de cada comunidad.</w:t>
      </w:r>
    </w:p>
    <w:p w:rsidR="00F627FC" w:rsidRPr="00BB6D22" w:rsidRDefault="00F627FC" w:rsidP="00BB6D22">
      <w:pPr>
        <w:pStyle w:val="Ley"/>
        <w:rPr>
          <w:b w:val="0"/>
          <w:bCs/>
        </w:rPr>
      </w:pPr>
      <w:r w:rsidRPr="00BB6D22">
        <w:rPr>
          <w:b w:val="0"/>
          <w:bCs/>
        </w:rPr>
        <w:t xml:space="preserve">b) La adopción de acuerdos para los que la ley requiera mayorías cualificadas exigirá, en todo caso, la </w:t>
      </w:r>
      <w:r w:rsidRPr="00772B26">
        <w:rPr>
          <w:b w:val="0"/>
          <w:bCs/>
          <w:u w:val="single"/>
        </w:rPr>
        <w:t>previa obtención de la mayoría</w:t>
      </w:r>
      <w:r w:rsidRPr="00772B26">
        <w:rPr>
          <w:b w:val="0"/>
          <w:bCs/>
        </w:rPr>
        <w:t xml:space="preserve"> de que se trate </w:t>
      </w:r>
      <w:r w:rsidRPr="00772B26">
        <w:rPr>
          <w:b w:val="0"/>
          <w:bCs/>
          <w:u w:val="single"/>
        </w:rPr>
        <w:t>en cada una de las Juntas</w:t>
      </w:r>
      <w:r w:rsidRPr="00BB6D22">
        <w:rPr>
          <w:b w:val="0"/>
          <w:bCs/>
        </w:rPr>
        <w:t xml:space="preserve"> de propietarios de las comunidades que integran la agrupación.</w:t>
      </w:r>
    </w:p>
    <w:p w:rsidR="00011558" w:rsidRDefault="00011558" w:rsidP="00011558">
      <w:pPr>
        <w:spacing w:before="45" w:after="45" w:line="312" w:lineRule="atLeast"/>
        <w:ind w:right="450"/>
        <w:jc w:val="both"/>
        <w:rPr>
          <w:rFonts w:cs="Courier New"/>
          <w:szCs w:val="20"/>
        </w:rPr>
      </w:pPr>
    </w:p>
    <w:p w:rsidR="00011558" w:rsidRDefault="00011558" w:rsidP="00011558">
      <w:pPr>
        <w:spacing w:before="45" w:after="45" w:line="312" w:lineRule="atLeast"/>
        <w:ind w:right="450"/>
        <w:jc w:val="both"/>
        <w:rPr>
          <w:rFonts w:cs="Courier New"/>
          <w:szCs w:val="20"/>
        </w:rPr>
      </w:pPr>
      <w:r>
        <w:rPr>
          <w:rFonts w:cs="Courier New"/>
          <w:szCs w:val="20"/>
        </w:rPr>
        <w:t>Lo</w:t>
      </w:r>
      <w:r w:rsidRPr="00011558">
        <w:rPr>
          <w:rFonts w:cs="Courier New"/>
          <w:szCs w:val="20"/>
        </w:rPr>
        <w:t xml:space="preserve"> cual ha sido criticado por algunos autores en cuanto parece absurdo que bastando simple mayoría de cada comunidad para constituir el régimen se exijan dichas mayorías cualificadas</w:t>
      </w:r>
    </w:p>
    <w:p w:rsidR="00011558" w:rsidRDefault="00011558" w:rsidP="00011558">
      <w:pPr>
        <w:spacing w:before="45" w:after="45" w:line="312" w:lineRule="atLeast"/>
        <w:ind w:right="450"/>
        <w:jc w:val="both"/>
        <w:rPr>
          <w:rFonts w:cs="Courier New"/>
          <w:szCs w:val="20"/>
        </w:rPr>
      </w:pPr>
    </w:p>
    <w:p w:rsidR="00F627FC" w:rsidRDefault="00F627FC" w:rsidP="00BB6D22">
      <w:pPr>
        <w:pStyle w:val="Ley"/>
        <w:rPr>
          <w:b w:val="0"/>
          <w:bCs/>
        </w:rPr>
      </w:pPr>
      <w:r w:rsidRPr="00BB6D22">
        <w:rPr>
          <w:b w:val="0"/>
          <w:bCs/>
        </w:rPr>
        <w:t xml:space="preserve">c) Salvo acuerdo en contrario de la Junta </w:t>
      </w:r>
      <w:r w:rsidRPr="00772B26">
        <w:rPr>
          <w:b w:val="0"/>
          <w:bCs/>
          <w:u w:val="single"/>
        </w:rPr>
        <w:t>no</w:t>
      </w:r>
      <w:r w:rsidRPr="00BB6D22">
        <w:rPr>
          <w:b w:val="0"/>
          <w:bCs/>
        </w:rPr>
        <w:t xml:space="preserve"> será aplicable a la comunidad agrupada lo dispuesto en el artículo 9 de esta Ley sobre el </w:t>
      </w:r>
      <w:r w:rsidRPr="00772B26">
        <w:rPr>
          <w:b w:val="0"/>
          <w:bCs/>
          <w:u w:val="single"/>
        </w:rPr>
        <w:t>fondo de reserva</w:t>
      </w:r>
      <w:r w:rsidRPr="00BB6D22">
        <w:rPr>
          <w:b w:val="0"/>
          <w:bCs/>
        </w:rPr>
        <w:t>.</w:t>
      </w:r>
    </w:p>
    <w:p w:rsidR="00011558" w:rsidRDefault="00011558" w:rsidP="00011558">
      <w:pPr>
        <w:rPr>
          <w:rFonts w:cs="Courier New"/>
          <w:szCs w:val="20"/>
        </w:rPr>
      </w:pPr>
    </w:p>
    <w:p w:rsidR="00011558" w:rsidRPr="00011558" w:rsidRDefault="00011558" w:rsidP="00011558">
      <w:r w:rsidRPr="00011558">
        <w:rPr>
          <w:rFonts w:cs="Courier New"/>
          <w:szCs w:val="20"/>
        </w:rPr>
        <w:t>Es decir, no es obligatoria su existencia.</w:t>
      </w:r>
    </w:p>
    <w:p w:rsidR="00011558" w:rsidRDefault="00011558" w:rsidP="00BB6D22">
      <w:pPr>
        <w:pStyle w:val="Ley"/>
      </w:pPr>
    </w:p>
    <w:p w:rsidR="00F627FC" w:rsidRDefault="00F627FC" w:rsidP="00BB6D22">
      <w:pPr>
        <w:pStyle w:val="Ley"/>
        <w:rPr>
          <w:b w:val="0"/>
          <w:bCs/>
        </w:rPr>
      </w:pPr>
      <w:r w:rsidRPr="00011558">
        <w:lastRenderedPageBreak/>
        <w:t xml:space="preserve">La </w:t>
      </w:r>
      <w:r w:rsidRPr="00011558">
        <w:rPr>
          <w:i/>
          <w:iCs/>
        </w:rPr>
        <w:t>competencia</w:t>
      </w:r>
      <w:r w:rsidRPr="00011558">
        <w:t xml:space="preserve"> </w:t>
      </w:r>
      <w:r w:rsidRPr="00BB6D22">
        <w:rPr>
          <w:b w:val="0"/>
          <w:bCs/>
        </w:rPr>
        <w:t xml:space="preserve">de los órganos de gobierno de la comunidad agrupada </w:t>
      </w:r>
      <w:r w:rsidRPr="00011558">
        <w:rPr>
          <w:i/>
          <w:iCs/>
        </w:rPr>
        <w:t>únicamente se extiende a los elementos inmobiliarios, viales, instalaciones y servicios comunes</w:t>
      </w:r>
      <w:r w:rsidRPr="00BB6D22">
        <w:rPr>
          <w:b w:val="0"/>
          <w:bCs/>
        </w:rPr>
        <w:t>. Sus acuerdos no podrá menoscabar en ningún caso las facultades que corresponden a los órganos de gobierno de las comunidades de propietarios integradas en la agrupación de comunidades.</w:t>
      </w:r>
    </w:p>
    <w:p w:rsidR="00772B26" w:rsidRPr="00772B26" w:rsidRDefault="00772B26" w:rsidP="00772B26"/>
    <w:p w:rsidR="00F627FC" w:rsidRPr="00BB6D22" w:rsidRDefault="00F627FC" w:rsidP="00BB6D22">
      <w:pPr>
        <w:pStyle w:val="Ley"/>
        <w:rPr>
          <w:b w:val="0"/>
          <w:bCs/>
        </w:rPr>
      </w:pPr>
      <w:r w:rsidRPr="00BB6D22">
        <w:rPr>
          <w:b w:val="0"/>
          <w:bCs/>
        </w:rPr>
        <w:t xml:space="preserve">4. A los complejos inmobiliarios privados que no adopten ninguna de las formas jurídicas señaladas en el apartado 2 les serán aplicables, </w:t>
      </w:r>
      <w:r w:rsidR="00011558" w:rsidRPr="00011558">
        <w:t xml:space="preserve">SUPLETORIAMENTE </w:t>
      </w:r>
      <w:r w:rsidRPr="00BB6D22">
        <w:rPr>
          <w:b w:val="0"/>
          <w:bCs/>
        </w:rPr>
        <w:t>respecto de los pactos que establezcan entre sí los copropietarios, las disposiciones de esta Ley, con las mismas especialidades señaladas en el apartado anterior.</w:t>
      </w:r>
    </w:p>
    <w:p w:rsidR="00F627FC" w:rsidRPr="00F627FC" w:rsidRDefault="00F627FC" w:rsidP="00535EE1">
      <w:pPr>
        <w:spacing w:before="45" w:after="45" w:line="312" w:lineRule="atLeast"/>
        <w:ind w:right="450"/>
        <w:jc w:val="both"/>
        <w:rPr>
          <w:rFonts w:cs="Courier New"/>
          <w:szCs w:val="20"/>
        </w:rPr>
      </w:pPr>
    </w:p>
    <w:p w:rsidR="00F42383" w:rsidRPr="00011558" w:rsidRDefault="00F42383" w:rsidP="00011558">
      <w:pPr>
        <w:widowControl w:val="0"/>
        <w:autoSpaceDE w:val="0"/>
        <w:autoSpaceDN w:val="0"/>
        <w:adjustRightInd w:val="0"/>
        <w:jc w:val="both"/>
        <w:rPr>
          <w:rFonts w:cs="Courier New"/>
          <w:szCs w:val="20"/>
        </w:rPr>
      </w:pPr>
      <w:r w:rsidRPr="00011558">
        <w:rPr>
          <w:rFonts w:cs="Courier New"/>
          <w:szCs w:val="20"/>
        </w:rPr>
        <w:t>Entre ellas</w:t>
      </w:r>
      <w:r w:rsidR="00011558" w:rsidRPr="00011558">
        <w:rPr>
          <w:rFonts w:cs="Courier New"/>
          <w:szCs w:val="20"/>
        </w:rPr>
        <w:t xml:space="preserve"> destaca l</w:t>
      </w:r>
      <w:r w:rsidRPr="00011558">
        <w:rPr>
          <w:rFonts w:cs="Courier New"/>
          <w:szCs w:val="20"/>
        </w:rPr>
        <w:t xml:space="preserve">a integración de los propietarios dentro de una </w:t>
      </w:r>
      <w:r w:rsidRPr="00011558">
        <w:rPr>
          <w:rFonts w:cs="Courier New"/>
          <w:b/>
          <w:bCs/>
          <w:szCs w:val="20"/>
          <w:u w:val="single"/>
        </w:rPr>
        <w:t>entidad o persona jurídica</w:t>
      </w:r>
      <w:r w:rsidRPr="00011558">
        <w:rPr>
          <w:rFonts w:cs="Courier New"/>
          <w:b/>
          <w:bCs/>
          <w:szCs w:val="20"/>
        </w:rPr>
        <w:t xml:space="preserve"> </w:t>
      </w:r>
      <w:r w:rsidRPr="00011558">
        <w:rPr>
          <w:rFonts w:cs="Courier New"/>
          <w:szCs w:val="20"/>
        </w:rPr>
        <w:t>(asociaciones, cooperativas, sociedades civiles, etc)</w:t>
      </w:r>
      <w:r w:rsidR="00011558" w:rsidRPr="00011558">
        <w:rPr>
          <w:rFonts w:cs="Courier New"/>
          <w:szCs w:val="20"/>
        </w:rPr>
        <w:t xml:space="preserve">. Esta figura </w:t>
      </w:r>
      <w:r w:rsidRPr="00011558">
        <w:rPr>
          <w:rFonts w:cs="Courier New"/>
          <w:szCs w:val="20"/>
        </w:rPr>
        <w:t>apenas es utilizada en la práctica. Además la STC  5 Nov 89 declara inconstitucional que se imponga a los propietarios la obligación de pertenecer a una asociación.</w:t>
      </w:r>
    </w:p>
    <w:p w:rsidR="00011558" w:rsidRPr="00473E19" w:rsidRDefault="00011558" w:rsidP="00011558">
      <w:pPr>
        <w:widowControl w:val="0"/>
        <w:autoSpaceDE w:val="0"/>
        <w:autoSpaceDN w:val="0"/>
        <w:adjustRightInd w:val="0"/>
        <w:jc w:val="both"/>
        <w:rPr>
          <w:rFonts w:cs="Courier New"/>
          <w:szCs w:val="20"/>
        </w:rPr>
      </w:pPr>
      <w:r w:rsidRPr="00473E19">
        <w:rPr>
          <w:rFonts w:cs="Courier New"/>
          <w:szCs w:val="20"/>
        </w:rPr>
        <w:t xml:space="preserve">Para finalizar señalar: </w:t>
      </w:r>
    </w:p>
    <w:p w:rsidR="00011558" w:rsidRPr="00473E19" w:rsidRDefault="00011558" w:rsidP="00011558">
      <w:pPr>
        <w:widowControl w:val="0"/>
        <w:autoSpaceDE w:val="0"/>
        <w:autoSpaceDN w:val="0"/>
        <w:adjustRightInd w:val="0"/>
        <w:jc w:val="both"/>
        <w:rPr>
          <w:rFonts w:cs="Courier New"/>
          <w:szCs w:val="20"/>
        </w:rPr>
      </w:pPr>
    </w:p>
    <w:p w:rsidR="00011558" w:rsidRPr="00473E19" w:rsidRDefault="00011558" w:rsidP="00473E19">
      <w:pPr>
        <w:widowControl w:val="0"/>
        <w:autoSpaceDE w:val="0"/>
        <w:autoSpaceDN w:val="0"/>
        <w:adjustRightInd w:val="0"/>
        <w:jc w:val="both"/>
        <w:rPr>
          <w:rFonts w:cs="Courier New"/>
          <w:b/>
          <w:bCs/>
          <w:szCs w:val="20"/>
        </w:rPr>
      </w:pPr>
      <w:r w:rsidRPr="00473E19">
        <w:rPr>
          <w:rFonts w:cs="Courier New"/>
          <w:szCs w:val="20"/>
        </w:rPr>
        <w:t>* Art. 26.6 TRLSRU. que el art. 24 LPH</w:t>
      </w:r>
      <w:r w:rsidRPr="00473E19">
        <w:rPr>
          <w:rFonts w:cs="Courier New"/>
          <w:b/>
          <w:bCs/>
          <w:szCs w:val="20"/>
        </w:rPr>
        <w:t xml:space="preserve"> ha de completarse con el artículo 26.6 TRLSRU</w:t>
      </w:r>
      <w:r w:rsidR="00473E19" w:rsidRPr="00473E19">
        <w:rPr>
          <w:rFonts w:cs="Courier New"/>
          <w:szCs w:val="20"/>
        </w:rPr>
        <w:t xml:space="preserve"> (REMISIÓN)</w:t>
      </w:r>
    </w:p>
    <w:p w:rsidR="00011558" w:rsidRPr="00473E19" w:rsidRDefault="00011558" w:rsidP="00011558">
      <w:pPr>
        <w:widowControl w:val="0"/>
        <w:autoSpaceDE w:val="0"/>
        <w:autoSpaceDN w:val="0"/>
        <w:adjustRightInd w:val="0"/>
        <w:jc w:val="both"/>
        <w:rPr>
          <w:rFonts w:cs="Courier New"/>
          <w:b/>
          <w:bCs/>
          <w:szCs w:val="20"/>
        </w:rPr>
      </w:pPr>
    </w:p>
    <w:p w:rsidR="00011558" w:rsidRPr="00473E19" w:rsidRDefault="00011558" w:rsidP="00011558">
      <w:pPr>
        <w:pStyle w:val="Ley"/>
        <w:rPr>
          <w:b w:val="0"/>
          <w:bCs/>
        </w:rPr>
      </w:pPr>
      <w:r w:rsidRPr="00473E19">
        <w:t>La constitución y modificación del complejo inmobiliario privado</w:t>
      </w:r>
      <w:r w:rsidRPr="00473E19">
        <w:rPr>
          <w:b w:val="0"/>
          <w:bCs/>
        </w:rPr>
        <w:t xml:space="preserve">, del tipo de los regulados como regímenes especiales de propiedad, por el artículo 24 de la Ley 49/1960, de 21 de julio, sobre Propiedad Horizontal, </w:t>
      </w:r>
      <w:r w:rsidRPr="00473E19">
        <w:t>deberá ser autorizada por la Administración</w:t>
      </w:r>
      <w:r w:rsidRPr="00473E19">
        <w:rPr>
          <w:b w:val="0"/>
          <w:bCs/>
        </w:rPr>
        <w:t xml:space="preserve"> competente donde se ubique la finca o fincas sobre las que se constituya tal régimen, siendo requisito </w:t>
      </w:r>
      <w:r w:rsidRPr="00473E19">
        <w:rPr>
          <w:b w:val="0"/>
          <w:bCs/>
          <w:u w:val="single"/>
        </w:rPr>
        <w:t>indispensable</w:t>
      </w:r>
      <w:r w:rsidRPr="00473E19">
        <w:rPr>
          <w:b w:val="0"/>
          <w:bCs/>
        </w:rPr>
        <w:t xml:space="preserve"> para su inscripción, </w:t>
      </w:r>
      <w:r w:rsidRPr="00473E19">
        <w:rPr>
          <w:b w:val="0"/>
          <w:bCs/>
          <w:u w:val="single"/>
        </w:rPr>
        <w:t>que al título correspondiente se acompañe la autorización</w:t>
      </w:r>
      <w:r w:rsidRPr="00473E19">
        <w:rPr>
          <w:b w:val="0"/>
          <w:bCs/>
        </w:rPr>
        <w:t xml:space="preserve"> administrativa concedida </w:t>
      </w:r>
      <w:r w:rsidRPr="00473E19">
        <w:rPr>
          <w:b w:val="0"/>
          <w:bCs/>
          <w:u w:val="single"/>
        </w:rPr>
        <w:t>o</w:t>
      </w:r>
      <w:r w:rsidRPr="00473E19">
        <w:rPr>
          <w:b w:val="0"/>
          <w:bCs/>
        </w:rPr>
        <w:t xml:space="preserve"> el </w:t>
      </w:r>
      <w:r w:rsidRPr="00473E19">
        <w:rPr>
          <w:b w:val="0"/>
          <w:bCs/>
          <w:u w:val="single"/>
        </w:rPr>
        <w:t>testimonio notarial</w:t>
      </w:r>
      <w:r w:rsidRPr="00473E19">
        <w:rPr>
          <w:b w:val="0"/>
          <w:bCs/>
        </w:rPr>
        <w:t xml:space="preserve"> de la misma.</w:t>
      </w:r>
    </w:p>
    <w:p w:rsidR="00473E19" w:rsidRPr="00473E19" w:rsidRDefault="00473E19" w:rsidP="00473E19"/>
    <w:p w:rsidR="00011558" w:rsidRPr="00473E19" w:rsidRDefault="00011558" w:rsidP="00011558">
      <w:pPr>
        <w:pStyle w:val="Ley"/>
        <w:rPr>
          <w:b w:val="0"/>
          <w:bCs/>
        </w:rPr>
      </w:pPr>
      <w:r w:rsidRPr="00473E19">
        <w:t>No será necesaria dicha autorización</w:t>
      </w:r>
      <w:r w:rsidRPr="00473E19">
        <w:rPr>
          <w:b w:val="0"/>
          <w:bCs/>
        </w:rPr>
        <w:t xml:space="preserve"> en los supuestos siguientes:</w:t>
      </w:r>
    </w:p>
    <w:p w:rsidR="00011558" w:rsidRPr="00473E19" w:rsidRDefault="00011558" w:rsidP="00011558">
      <w:pPr>
        <w:pStyle w:val="Ley"/>
        <w:rPr>
          <w:b w:val="0"/>
          <w:bCs/>
        </w:rPr>
      </w:pPr>
      <w:r w:rsidRPr="00473E19">
        <w:rPr>
          <w:b w:val="0"/>
          <w:bCs/>
        </w:rPr>
        <w:t>a) Cuando el número y características de los elementos privativos resultantes del complejo inmobiliario sean los que resulten de la licencia de obras que autorice la construcción de las edificaciones que integren aquel.</w:t>
      </w:r>
    </w:p>
    <w:p w:rsidR="00011558" w:rsidRPr="00473E19" w:rsidRDefault="00011558" w:rsidP="00011558">
      <w:pPr>
        <w:pStyle w:val="Ley"/>
        <w:rPr>
          <w:b w:val="0"/>
          <w:bCs/>
        </w:rPr>
      </w:pPr>
      <w:r w:rsidRPr="00473E19">
        <w:rPr>
          <w:b w:val="0"/>
          <w:bCs/>
        </w:rPr>
        <w:t>b) Cuando la modificación del complejo no provoque un incremento del número de sus elementos privativos.</w:t>
      </w:r>
    </w:p>
    <w:p w:rsidR="00473E19" w:rsidRPr="00473E19" w:rsidRDefault="00473E19" w:rsidP="00473E19"/>
    <w:p w:rsidR="00011558" w:rsidRPr="00473E19" w:rsidRDefault="00011558" w:rsidP="00011558">
      <w:pPr>
        <w:pStyle w:val="Ley"/>
        <w:rPr>
          <w:b w:val="0"/>
          <w:bCs/>
        </w:rPr>
      </w:pPr>
      <w:r w:rsidRPr="00473E19">
        <w:rPr>
          <w:b w:val="0"/>
          <w:bCs/>
        </w:rPr>
        <w:t>A los efectos previstos en este número se considera complejo inmobiliario todo régimen de organización unitaria de la propiedad inmobiliaria en el que se distingan elementos privativos, sujetos a una titularidad exclusiva, y elementos comunes, cuya titularidad corresponda, con carácter instrumental y por cuotas porcentuales, a quienes en cada momento sean titulares de los elementos privativos.</w:t>
      </w:r>
    </w:p>
    <w:p w:rsidR="00011558" w:rsidRDefault="00011558" w:rsidP="00011558">
      <w:pPr>
        <w:widowControl w:val="0"/>
        <w:autoSpaceDE w:val="0"/>
        <w:autoSpaceDN w:val="0"/>
        <w:adjustRightInd w:val="0"/>
        <w:jc w:val="both"/>
        <w:rPr>
          <w:rFonts w:cs="Courier New"/>
          <w:b/>
          <w:bCs/>
          <w:szCs w:val="20"/>
          <w:highlight w:val="yellow"/>
        </w:rPr>
      </w:pPr>
    </w:p>
    <w:p w:rsidR="00011558" w:rsidRPr="00473E19" w:rsidRDefault="00473E19" w:rsidP="00473E19">
      <w:pPr>
        <w:widowControl w:val="0"/>
        <w:autoSpaceDE w:val="0"/>
        <w:autoSpaceDN w:val="0"/>
        <w:adjustRightInd w:val="0"/>
        <w:jc w:val="both"/>
        <w:rPr>
          <w:rFonts w:cs="Courier New"/>
          <w:szCs w:val="20"/>
        </w:rPr>
      </w:pPr>
      <w:r w:rsidRPr="00473E19">
        <w:rPr>
          <w:rFonts w:cs="Courier New"/>
          <w:szCs w:val="20"/>
        </w:rPr>
        <w:t xml:space="preserve">* En cuanto al acceso al </w:t>
      </w:r>
      <w:r w:rsidR="00011558" w:rsidRPr="00473E19">
        <w:rPr>
          <w:rFonts w:cs="Courier New"/>
          <w:szCs w:val="20"/>
        </w:rPr>
        <w:t xml:space="preserve">REGISTRO DE LA PROPIEDAD de los complejos inmobiliarios, </w:t>
      </w:r>
      <w:r w:rsidRPr="00473E19">
        <w:rPr>
          <w:rFonts w:cs="Courier New"/>
          <w:szCs w:val="20"/>
        </w:rPr>
        <w:t>REMISIÓN A HIPOTECARIO. Señalar solo que</w:t>
      </w:r>
      <w:r w:rsidR="00011558" w:rsidRPr="00473E19">
        <w:rPr>
          <w:rFonts w:cs="Courier New"/>
          <w:szCs w:val="20"/>
        </w:rPr>
        <w:t xml:space="preserve"> la </w:t>
      </w:r>
      <w:r w:rsidR="00011558" w:rsidRPr="00473E19">
        <w:rPr>
          <w:rFonts w:cs="Courier New"/>
          <w:b/>
          <w:bCs/>
          <w:szCs w:val="20"/>
        </w:rPr>
        <w:t>RDGRN</w:t>
      </w:r>
      <w:r w:rsidR="00011558" w:rsidRPr="00473E19">
        <w:rPr>
          <w:rFonts w:cs="Courier New"/>
          <w:szCs w:val="20"/>
        </w:rPr>
        <w:t xml:space="preserve"> </w:t>
      </w:r>
      <w:r w:rsidR="00011558" w:rsidRPr="00473E19">
        <w:rPr>
          <w:rFonts w:cs="Courier New"/>
          <w:b/>
          <w:bCs/>
          <w:szCs w:val="20"/>
        </w:rPr>
        <w:t xml:space="preserve">2 de abril de 1980 </w:t>
      </w:r>
      <w:r w:rsidR="00011558" w:rsidRPr="00473E19">
        <w:rPr>
          <w:rFonts w:cs="Courier New"/>
          <w:szCs w:val="20"/>
        </w:rPr>
        <w:t xml:space="preserve">aplica analógicamente </w:t>
      </w:r>
      <w:r w:rsidRPr="00473E19">
        <w:rPr>
          <w:rFonts w:cs="Courier New"/>
          <w:szCs w:val="20"/>
        </w:rPr>
        <w:t xml:space="preserve">a la propiedad horizontal tumbada </w:t>
      </w:r>
      <w:r w:rsidR="00011558" w:rsidRPr="00473E19">
        <w:rPr>
          <w:rFonts w:cs="Courier New"/>
          <w:szCs w:val="20"/>
        </w:rPr>
        <w:t xml:space="preserve">el art. 8.4 y 5 LH </w:t>
      </w:r>
      <w:r w:rsidRPr="00473E19">
        <w:rPr>
          <w:rFonts w:cs="Courier New"/>
          <w:szCs w:val="20"/>
        </w:rPr>
        <w:t>(</w:t>
      </w:r>
      <w:r w:rsidR="00011558" w:rsidRPr="00473E19">
        <w:rPr>
          <w:rFonts w:cs="Courier New"/>
          <w:szCs w:val="20"/>
        </w:rPr>
        <w:t>triple folio real</w:t>
      </w:r>
      <w:r w:rsidRPr="00473E19">
        <w:rPr>
          <w:rFonts w:cs="Courier New"/>
          <w:szCs w:val="20"/>
        </w:rPr>
        <w:t>).</w:t>
      </w:r>
    </w:p>
    <w:p w:rsidR="003C14EF" w:rsidRPr="00E4329C" w:rsidRDefault="003C14EF" w:rsidP="00E4329C">
      <w:pPr>
        <w:jc w:val="both"/>
        <w:rPr>
          <w:rFonts w:cs="Courier New"/>
          <w:b/>
          <w:szCs w:val="20"/>
        </w:rPr>
      </w:pPr>
    </w:p>
    <w:p w:rsidR="00A52978" w:rsidRPr="00E4329C" w:rsidRDefault="00A52978" w:rsidP="00E4329C">
      <w:pPr>
        <w:pStyle w:val="Ttulo1"/>
        <w:jc w:val="both"/>
        <w:rPr>
          <w:rFonts w:ascii="Courier New" w:hAnsi="Courier New" w:cs="Courier New"/>
          <w:sz w:val="20"/>
          <w:szCs w:val="20"/>
        </w:rPr>
      </w:pPr>
      <w:r w:rsidRPr="00E4329C">
        <w:rPr>
          <w:rFonts w:ascii="Courier New" w:hAnsi="Courier New" w:cs="Courier New"/>
          <w:sz w:val="20"/>
          <w:szCs w:val="20"/>
        </w:rPr>
        <w:lastRenderedPageBreak/>
        <w:t>REFERENCIA A LOS PUERTOS DEPORTIVOS</w:t>
      </w:r>
    </w:p>
    <w:p w:rsidR="00C72A81" w:rsidRDefault="00C72A81" w:rsidP="00E4329C">
      <w:pPr>
        <w:jc w:val="both"/>
        <w:rPr>
          <w:rFonts w:cs="Courier New"/>
          <w:spacing w:val="-3"/>
          <w:szCs w:val="20"/>
        </w:rPr>
      </w:pPr>
    </w:p>
    <w:p w:rsidR="00F42383" w:rsidRPr="00E4329C" w:rsidRDefault="00F42383" w:rsidP="00E4329C">
      <w:pPr>
        <w:jc w:val="both"/>
        <w:rPr>
          <w:rFonts w:cs="Courier New"/>
          <w:spacing w:val="-3"/>
          <w:szCs w:val="20"/>
        </w:rPr>
      </w:pPr>
      <w:r w:rsidRPr="00E4329C">
        <w:rPr>
          <w:rFonts w:cs="Courier New"/>
          <w:spacing w:val="-3"/>
          <w:szCs w:val="20"/>
        </w:rPr>
        <w:t>Los puertos deportivos están ubicados en la zona marítimo-terrestre, que es un bien de dominio público, por lo que no podrán constituirse sin la correspondiente autorización administrativa.</w:t>
      </w:r>
    </w:p>
    <w:p w:rsidR="00F42383" w:rsidRPr="00E4329C" w:rsidRDefault="00F42383" w:rsidP="00E4329C">
      <w:pPr>
        <w:jc w:val="both"/>
        <w:rPr>
          <w:rFonts w:cs="Courier New"/>
          <w:spacing w:val="-3"/>
          <w:szCs w:val="20"/>
        </w:rPr>
      </w:pPr>
    </w:p>
    <w:p w:rsidR="00F42383" w:rsidRPr="00E4329C" w:rsidRDefault="00F42383" w:rsidP="00E4329C">
      <w:pPr>
        <w:jc w:val="both"/>
        <w:rPr>
          <w:rFonts w:cs="Courier New"/>
          <w:szCs w:val="20"/>
        </w:rPr>
      </w:pPr>
      <w:r w:rsidRPr="00E4329C">
        <w:rPr>
          <w:rFonts w:cs="Courier New"/>
          <w:spacing w:val="-3"/>
          <w:szCs w:val="20"/>
        </w:rPr>
        <w:t>La doctrina se encuentra dividida en esta materia</w:t>
      </w:r>
    </w:p>
    <w:p w:rsidR="00C72A81" w:rsidRDefault="00C72A81" w:rsidP="00C72A81">
      <w:pPr>
        <w:jc w:val="both"/>
        <w:rPr>
          <w:rFonts w:cs="Courier New"/>
          <w:spacing w:val="-3"/>
          <w:szCs w:val="20"/>
        </w:rPr>
      </w:pPr>
    </w:p>
    <w:p w:rsidR="00F42383" w:rsidRPr="00E4329C" w:rsidRDefault="00F42383" w:rsidP="00C72A81">
      <w:pPr>
        <w:jc w:val="both"/>
        <w:rPr>
          <w:rFonts w:cs="Courier New"/>
          <w:spacing w:val="-3"/>
          <w:szCs w:val="20"/>
        </w:rPr>
      </w:pPr>
      <w:r w:rsidRPr="00E4329C">
        <w:rPr>
          <w:rFonts w:cs="Courier New"/>
          <w:spacing w:val="-3"/>
          <w:szCs w:val="20"/>
        </w:rPr>
        <w:t>• Según DELGADO TRUYOLS, han de considerarse como complejos inmobiliarios, pues:</w:t>
      </w:r>
    </w:p>
    <w:p w:rsidR="00F42383" w:rsidRPr="00E4329C" w:rsidRDefault="00F42383" w:rsidP="00E4329C">
      <w:pPr>
        <w:jc w:val="both"/>
        <w:rPr>
          <w:rFonts w:cs="Courier New"/>
          <w:spacing w:val="-3"/>
          <w:szCs w:val="20"/>
        </w:rPr>
      </w:pPr>
      <w:r w:rsidRPr="00E4329C">
        <w:rPr>
          <w:rFonts w:cs="Courier New"/>
          <w:spacing w:val="-3"/>
          <w:szCs w:val="20"/>
        </w:rPr>
        <w:t>- Está dotado de elementos privativos, los amarres, que están destinados a adjudicarse a diferentes titulares, con la particularidad de que tal adjudicación no puede ser en régimen de plena propiedad.</w:t>
      </w:r>
    </w:p>
    <w:p w:rsidR="00F42383" w:rsidRPr="00E4329C" w:rsidRDefault="00F42383" w:rsidP="00C72A81">
      <w:pPr>
        <w:jc w:val="both"/>
        <w:rPr>
          <w:rFonts w:cs="Courier New"/>
          <w:spacing w:val="-3"/>
          <w:szCs w:val="20"/>
        </w:rPr>
      </w:pPr>
      <w:r w:rsidRPr="00E4329C">
        <w:rPr>
          <w:rFonts w:cs="Courier New"/>
          <w:spacing w:val="-3"/>
          <w:szCs w:val="20"/>
        </w:rPr>
        <w:t>- También est</w:t>
      </w:r>
      <w:r w:rsidR="00C72A81">
        <w:rPr>
          <w:rFonts w:cs="Courier New"/>
          <w:spacing w:val="-3"/>
          <w:szCs w:val="20"/>
        </w:rPr>
        <w:t>á</w:t>
      </w:r>
      <w:r w:rsidRPr="00E4329C">
        <w:rPr>
          <w:rFonts w:cs="Courier New"/>
          <w:spacing w:val="-3"/>
          <w:szCs w:val="20"/>
        </w:rPr>
        <w:t xml:space="preserve"> dotado de elementos comunes, como los pantalanes, los viales, jardines, club social, etc.</w:t>
      </w:r>
    </w:p>
    <w:p w:rsidR="00F42383" w:rsidRPr="00E4329C" w:rsidRDefault="00F42383" w:rsidP="00C72A81">
      <w:pPr>
        <w:jc w:val="both"/>
        <w:rPr>
          <w:rFonts w:cs="Courier New"/>
          <w:spacing w:val="-3"/>
          <w:szCs w:val="20"/>
        </w:rPr>
      </w:pPr>
      <w:r w:rsidRPr="00E4329C">
        <w:rPr>
          <w:rFonts w:cs="Courier New"/>
          <w:spacing w:val="-3"/>
          <w:szCs w:val="20"/>
        </w:rPr>
        <w:t xml:space="preserve">- </w:t>
      </w:r>
      <w:r w:rsidR="00C72A81">
        <w:rPr>
          <w:rFonts w:cs="Courier New"/>
          <w:spacing w:val="-3"/>
          <w:szCs w:val="20"/>
        </w:rPr>
        <w:t>Cuenta además con</w:t>
      </w:r>
      <w:r w:rsidRPr="00E4329C">
        <w:rPr>
          <w:rFonts w:cs="Courier New"/>
          <w:spacing w:val="-3"/>
          <w:szCs w:val="20"/>
        </w:rPr>
        <w:t xml:space="preserve"> ciertos servicios comunes, como el suministro de agua o energía eléctrica,</w:t>
      </w:r>
      <w:r w:rsidR="00C72A81">
        <w:rPr>
          <w:rFonts w:cs="Courier New"/>
          <w:spacing w:val="-3"/>
          <w:szCs w:val="20"/>
        </w:rPr>
        <w:t xml:space="preserve"> </w:t>
      </w:r>
      <w:r w:rsidRPr="00E4329C">
        <w:rPr>
          <w:rFonts w:cs="Courier New"/>
          <w:spacing w:val="-3"/>
          <w:szCs w:val="20"/>
        </w:rPr>
        <w:t>mantenimiento y limpieza de los barcos.</w:t>
      </w:r>
    </w:p>
    <w:p w:rsidR="00F42383" w:rsidRPr="00E4329C" w:rsidRDefault="00F42383" w:rsidP="00E4329C">
      <w:pPr>
        <w:jc w:val="both"/>
        <w:rPr>
          <w:rFonts w:cs="Courier New"/>
          <w:spacing w:val="-3"/>
          <w:szCs w:val="20"/>
        </w:rPr>
      </w:pPr>
    </w:p>
    <w:p w:rsidR="00F42383" w:rsidRPr="00E4329C" w:rsidRDefault="00F42383" w:rsidP="00C72A81">
      <w:pPr>
        <w:jc w:val="both"/>
        <w:rPr>
          <w:rFonts w:cs="Courier New"/>
          <w:spacing w:val="-3"/>
          <w:szCs w:val="20"/>
        </w:rPr>
      </w:pPr>
      <w:r w:rsidRPr="00E4329C">
        <w:rPr>
          <w:rFonts w:cs="Courier New"/>
          <w:spacing w:val="-3"/>
          <w:szCs w:val="20"/>
        </w:rPr>
        <w:t xml:space="preserve">• GÓMEZ GÁLLIGO entiende que a los puertos deportivos no les será de aplicación el </w:t>
      </w:r>
      <w:r w:rsidR="00C72A81">
        <w:rPr>
          <w:rFonts w:cs="Courier New"/>
          <w:spacing w:val="-3"/>
          <w:szCs w:val="20"/>
        </w:rPr>
        <w:t>a</w:t>
      </w:r>
      <w:r w:rsidRPr="00E4329C">
        <w:rPr>
          <w:rFonts w:cs="Courier New"/>
          <w:spacing w:val="-3"/>
          <w:szCs w:val="20"/>
        </w:rPr>
        <w:t>rt. 24 LPH, pues</w:t>
      </w:r>
      <w:r w:rsidR="00C72A81">
        <w:rPr>
          <w:rFonts w:cs="Courier New"/>
          <w:spacing w:val="-3"/>
          <w:szCs w:val="20"/>
        </w:rPr>
        <w:t xml:space="preserve">, </w:t>
      </w:r>
      <w:r w:rsidR="00C72A81" w:rsidRPr="00C72A81">
        <w:rPr>
          <w:rFonts w:cs="Courier New"/>
          <w:spacing w:val="-3"/>
          <w:szCs w:val="20"/>
          <w:highlight w:val="yellow"/>
        </w:rPr>
        <w:t>además de no estar integrados por dos o más edificaciones o parcelas cuyo destino principal sea la vivienda o locales,</w:t>
      </w:r>
      <w:r w:rsidR="00C72A81" w:rsidRPr="00C72A81">
        <w:rPr>
          <w:rFonts w:cs="Courier New"/>
          <w:spacing w:val="-3"/>
          <w:szCs w:val="20"/>
        </w:rPr>
        <w:t xml:space="preserve"> están asentados sobre bienes de dominio público y por tanto, están sujetos a normas administrativas contenidas en el título de concesión</w:t>
      </w:r>
      <w:r w:rsidRPr="00E4329C">
        <w:rPr>
          <w:rFonts w:cs="Courier New"/>
          <w:spacing w:val="-3"/>
          <w:szCs w:val="20"/>
        </w:rPr>
        <w:t xml:space="preserve">. </w:t>
      </w:r>
      <w:r w:rsidR="00C72A81">
        <w:rPr>
          <w:rFonts w:cs="Courier New"/>
          <w:spacing w:val="-3"/>
          <w:szCs w:val="20"/>
        </w:rPr>
        <w:t>Sin perjuicio de ello, en cualquier caso</w:t>
      </w:r>
      <w:r w:rsidRPr="00E4329C">
        <w:rPr>
          <w:rFonts w:cs="Courier New"/>
          <w:spacing w:val="-3"/>
          <w:szCs w:val="20"/>
        </w:rPr>
        <w:t>, los titulares de los amarres han de dotarse de una estructura organizada, bien aplicando las normas de la PH bien las de la comunidad de bienes.</w:t>
      </w:r>
    </w:p>
    <w:p w:rsidR="00F42383" w:rsidRPr="00E4329C" w:rsidRDefault="00F42383" w:rsidP="00E4329C">
      <w:pPr>
        <w:ind w:firstLine="720"/>
        <w:jc w:val="both"/>
        <w:rPr>
          <w:rFonts w:cs="Courier New"/>
          <w:spacing w:val="-3"/>
          <w:szCs w:val="20"/>
        </w:rPr>
      </w:pPr>
    </w:p>
    <w:p w:rsidR="00F42383" w:rsidRPr="008262CB" w:rsidRDefault="00F42383" w:rsidP="008262CB">
      <w:pPr>
        <w:pStyle w:val="parrafo"/>
        <w:shd w:val="clear" w:color="auto" w:fill="FFFFFF"/>
        <w:spacing w:before="180" w:beforeAutospacing="0" w:after="180" w:afterAutospacing="0"/>
        <w:jc w:val="both"/>
        <w:rPr>
          <w:rFonts w:ascii="Courier New" w:hAnsi="Courier New" w:cs="Courier New"/>
          <w:color w:val="333333"/>
          <w:sz w:val="20"/>
          <w:szCs w:val="20"/>
          <w:highlight w:val="yellow"/>
        </w:rPr>
      </w:pPr>
      <w:r w:rsidRPr="00E4329C">
        <w:rPr>
          <w:rFonts w:ascii="Courier New" w:hAnsi="Courier New" w:cs="Courier New"/>
          <w:spacing w:val="-3"/>
          <w:sz w:val="20"/>
          <w:szCs w:val="20"/>
          <w:highlight w:val="yellow"/>
        </w:rPr>
        <w:t>Especial consideración merecen las denominadas</w:t>
      </w:r>
      <w:r w:rsidRPr="00E4329C">
        <w:rPr>
          <w:rFonts w:ascii="Courier New" w:hAnsi="Courier New" w:cs="Courier New"/>
          <w:spacing w:val="-3"/>
          <w:sz w:val="20"/>
          <w:szCs w:val="20"/>
        </w:rPr>
        <w:t xml:space="preserve"> </w:t>
      </w:r>
      <w:r w:rsidRPr="00E4329C">
        <w:rPr>
          <w:rFonts w:ascii="Courier New" w:hAnsi="Courier New" w:cs="Courier New"/>
          <w:b/>
          <w:color w:val="333333"/>
          <w:sz w:val="20"/>
          <w:szCs w:val="20"/>
          <w:highlight w:val="yellow"/>
          <w:u w:val="single"/>
        </w:rPr>
        <w:t>urbanizaciones marítimo-terrestres</w:t>
      </w:r>
      <w:r w:rsidRPr="00E4329C">
        <w:rPr>
          <w:rFonts w:ascii="Courier New" w:hAnsi="Courier New" w:cs="Courier New"/>
          <w:color w:val="333333"/>
          <w:sz w:val="20"/>
          <w:szCs w:val="20"/>
          <w:highlight w:val="yellow"/>
        </w:rPr>
        <w:t xml:space="preserve"> </w:t>
      </w:r>
      <w:r w:rsidRPr="00E4329C">
        <w:rPr>
          <w:rFonts w:ascii="Courier New" w:hAnsi="Courier New" w:cs="Courier New"/>
          <w:color w:val="333333"/>
          <w:sz w:val="20"/>
          <w:szCs w:val="20"/>
        </w:rPr>
        <w:t xml:space="preserve">, reguladas </w:t>
      </w:r>
      <w:r w:rsidRPr="00E4329C">
        <w:rPr>
          <w:rFonts w:ascii="Courier New" w:hAnsi="Courier New" w:cs="Courier New"/>
          <w:color w:val="333333"/>
          <w:sz w:val="20"/>
          <w:szCs w:val="20"/>
          <w:highlight w:val="yellow"/>
        </w:rPr>
        <w:t xml:space="preserve">por primera vez en </w:t>
      </w:r>
      <w:r w:rsidRPr="00E4329C">
        <w:rPr>
          <w:rFonts w:ascii="Courier New" w:hAnsi="Courier New" w:cs="Courier New"/>
          <w:color w:val="333333"/>
          <w:sz w:val="20"/>
          <w:szCs w:val="20"/>
          <w:highlight w:val="yellow"/>
          <w:shd w:val="clear" w:color="auto" w:fill="FFFFFF"/>
        </w:rPr>
        <w:t xml:space="preserve">la </w:t>
      </w:r>
      <w:r w:rsidRPr="00E4329C">
        <w:rPr>
          <w:rFonts w:ascii="Courier New" w:hAnsi="Courier New" w:cs="Courier New"/>
          <w:b/>
          <w:color w:val="333333"/>
          <w:sz w:val="20"/>
          <w:szCs w:val="20"/>
          <w:highlight w:val="yellow"/>
        </w:rPr>
        <w:t>DA Décima Ley Costas</w:t>
      </w:r>
      <w:r w:rsidRPr="00E4329C">
        <w:rPr>
          <w:rFonts w:ascii="Courier New" w:hAnsi="Courier New" w:cs="Courier New"/>
          <w:color w:val="333333"/>
          <w:sz w:val="20"/>
          <w:szCs w:val="20"/>
          <w:highlight w:val="yellow"/>
        </w:rPr>
        <w:t xml:space="preserve">, introducida por Ley </w:t>
      </w:r>
      <w:r w:rsidRPr="008262CB">
        <w:rPr>
          <w:rFonts w:ascii="Courier New" w:hAnsi="Courier New" w:cs="Courier New"/>
          <w:color w:val="333333"/>
          <w:sz w:val="14"/>
          <w:szCs w:val="14"/>
          <w:highlight w:val="yellow"/>
        </w:rPr>
        <w:t xml:space="preserve">29 de mayo </w:t>
      </w:r>
      <w:r w:rsidRPr="00E4329C">
        <w:rPr>
          <w:rFonts w:ascii="Courier New" w:hAnsi="Courier New" w:cs="Courier New"/>
          <w:color w:val="333333"/>
          <w:sz w:val="20"/>
          <w:szCs w:val="20"/>
          <w:highlight w:val="yellow"/>
        </w:rPr>
        <w:t>de 2013</w:t>
      </w:r>
      <w:r w:rsidR="00822833">
        <w:rPr>
          <w:rFonts w:ascii="Courier New" w:hAnsi="Courier New" w:cs="Courier New"/>
          <w:color w:val="333333"/>
          <w:sz w:val="20"/>
          <w:szCs w:val="20"/>
        </w:rPr>
        <w:t xml:space="preserve">, con la confesada intención de </w:t>
      </w:r>
      <w:r w:rsidRPr="00E4329C">
        <w:rPr>
          <w:rFonts w:cs="Courier New"/>
          <w:color w:val="333333"/>
          <w:szCs w:val="20"/>
          <w:highlight w:val="yellow"/>
          <w:shd w:val="clear" w:color="auto" w:fill="FFFFFF"/>
        </w:rPr>
        <w:t xml:space="preserve"> </w:t>
      </w:r>
      <w:r w:rsidRPr="008262CB">
        <w:rPr>
          <w:rFonts w:ascii="Courier New" w:hAnsi="Courier New" w:cs="Courier New"/>
          <w:color w:val="333333"/>
          <w:sz w:val="20"/>
          <w:szCs w:val="20"/>
          <w:highlight w:val="yellow"/>
        </w:rPr>
        <w:t>dotar a las relaciones jurídicas que se dan en el litoral de una mayor seguridad jurídica:</w:t>
      </w:r>
    </w:p>
    <w:p w:rsidR="00822833" w:rsidRDefault="00822833" w:rsidP="00822833">
      <w:pPr>
        <w:pStyle w:val="Ley"/>
        <w:rPr>
          <w:b w:val="0"/>
          <w:bCs/>
          <w:sz w:val="20"/>
        </w:rPr>
      </w:pPr>
    </w:p>
    <w:p w:rsidR="00822833" w:rsidRPr="00822833" w:rsidRDefault="00F42383" w:rsidP="00822833">
      <w:pPr>
        <w:pStyle w:val="Ley"/>
        <w:rPr>
          <w:b w:val="0"/>
          <w:bCs/>
        </w:rPr>
      </w:pPr>
      <w:r w:rsidRPr="00822833">
        <w:rPr>
          <w:b w:val="0"/>
          <w:bCs/>
          <w:sz w:val="20"/>
        </w:rPr>
        <w:t>D Adic Décima L</w:t>
      </w:r>
      <w:r w:rsidR="00822833">
        <w:rPr>
          <w:b w:val="0"/>
          <w:bCs/>
          <w:sz w:val="20"/>
        </w:rPr>
        <w:t>C</w:t>
      </w:r>
      <w:r w:rsidRPr="00822833">
        <w:rPr>
          <w:b w:val="0"/>
          <w:bCs/>
          <w:sz w:val="20"/>
        </w:rPr>
        <w:t xml:space="preserve">. </w:t>
      </w:r>
      <w:r w:rsidR="00822833" w:rsidRPr="00822833">
        <w:rPr>
          <w:b w:val="0"/>
          <w:bCs/>
        </w:rPr>
        <w:t>Son urbanizaciones marítimo-terrestres los</w:t>
      </w:r>
      <w:r w:rsidR="00822833" w:rsidRPr="00822833">
        <w:t xml:space="preserve"> núcleos residenciales en tierra firme dotados de un sistema viario navegable, construido </w:t>
      </w:r>
      <w:r w:rsidR="00822833" w:rsidRPr="00822833">
        <w:rPr>
          <w:u w:val="single"/>
        </w:rPr>
        <w:t>a partir de la inundación artificial de terrenos privados</w:t>
      </w:r>
      <w:r w:rsidR="00822833">
        <w:rPr>
          <w:b w:val="0"/>
          <w:bCs/>
        </w:rPr>
        <w:t>…</w:t>
      </w:r>
    </w:p>
    <w:p w:rsidR="00822833" w:rsidRPr="00822833" w:rsidRDefault="00822833" w:rsidP="00822833">
      <w:pPr>
        <w:pStyle w:val="Ley"/>
        <w:rPr>
          <w:b w:val="0"/>
          <w:bCs/>
        </w:rPr>
      </w:pPr>
      <w:r w:rsidRPr="00822833">
        <w:rPr>
          <w:b w:val="0"/>
          <w:bCs/>
        </w:rPr>
        <w:t xml:space="preserve">) </w:t>
      </w:r>
      <w:r w:rsidRPr="00822833">
        <w:t>El terreno inundado se incorporará al dominio público</w:t>
      </w:r>
      <w:r w:rsidRPr="00822833">
        <w:rPr>
          <w:b w:val="0"/>
          <w:bCs/>
        </w:rPr>
        <w:t xml:space="preserve"> marítimo-terrestre. No obstante, </w:t>
      </w:r>
      <w:r w:rsidRPr="008262CB">
        <w:rPr>
          <w:u w:val="single"/>
        </w:rPr>
        <w:t>no</w:t>
      </w:r>
      <w:r w:rsidRPr="00822833">
        <w:rPr>
          <w:b w:val="0"/>
          <w:bCs/>
        </w:rPr>
        <w:t xml:space="preserve"> se incluirán en el dominio público marítimo-terrestre </w:t>
      </w:r>
      <w:r w:rsidRPr="00822833">
        <w:rPr>
          <w:b w:val="0"/>
          <w:bCs/>
          <w:u w:val="single"/>
        </w:rPr>
        <w:t>los terrenos</w:t>
      </w:r>
      <w:r w:rsidRPr="00822833">
        <w:rPr>
          <w:b w:val="0"/>
          <w:bCs/>
        </w:rPr>
        <w:t xml:space="preserve"> de propiedad privada </w:t>
      </w:r>
      <w:r w:rsidRPr="008262CB">
        <w:rPr>
          <w:b w:val="0"/>
          <w:bCs/>
          <w:u w:val="single"/>
        </w:rPr>
        <w:t>colindantes a la vivienda</w:t>
      </w:r>
      <w:r w:rsidRPr="00822833">
        <w:rPr>
          <w:b w:val="0"/>
          <w:bCs/>
        </w:rPr>
        <w:t xml:space="preserve"> </w:t>
      </w:r>
      <w:r w:rsidRPr="008262CB">
        <w:rPr>
          <w:b w:val="0"/>
          <w:bCs/>
        </w:rPr>
        <w:t>y retranqueados</w:t>
      </w:r>
      <w:r w:rsidRPr="00822833">
        <w:rPr>
          <w:b w:val="0"/>
          <w:bCs/>
        </w:rPr>
        <w:t xml:space="preserve"> respecto del canal navegable </w:t>
      </w:r>
      <w:r w:rsidRPr="008262CB">
        <w:rPr>
          <w:b w:val="0"/>
          <w:bCs/>
          <w:u w:val="single"/>
        </w:rPr>
        <w:t>que se destinen a estacionamiento náutico</w:t>
      </w:r>
      <w:r w:rsidRPr="00822833">
        <w:rPr>
          <w:b w:val="0"/>
          <w:bCs/>
        </w:rPr>
        <w:t xml:space="preserve"> </w:t>
      </w:r>
      <w:r w:rsidRPr="008262CB">
        <w:rPr>
          <w:b w:val="0"/>
          <w:bCs/>
          <w:i/>
          <w:iCs/>
        </w:rPr>
        <w:t>individual</w:t>
      </w:r>
      <w:r w:rsidRPr="00822833">
        <w:rPr>
          <w:b w:val="0"/>
          <w:bCs/>
        </w:rPr>
        <w:t xml:space="preserve"> y privado. Tampoco se incorporarán al dominio público marítimo-terrestre los terrenos de titularidad privada colindantes con el canal navegable e inundados como consecuencia de excavaciones, que se destinen a estacionamiento náutico </w:t>
      </w:r>
      <w:r w:rsidRPr="008262CB">
        <w:rPr>
          <w:b w:val="0"/>
          <w:bCs/>
          <w:i/>
          <w:iCs/>
        </w:rPr>
        <w:t>colectivo</w:t>
      </w:r>
      <w:r w:rsidRPr="00822833">
        <w:rPr>
          <w:b w:val="0"/>
          <w:bCs/>
        </w:rPr>
        <w:t xml:space="preserve"> y privado.</w:t>
      </w:r>
    </w:p>
    <w:p w:rsidR="00822833" w:rsidRPr="00822833" w:rsidRDefault="00822833" w:rsidP="00822833">
      <w:pPr>
        <w:pStyle w:val="Ley"/>
        <w:rPr>
          <w:b w:val="0"/>
          <w:bCs/>
        </w:rPr>
      </w:pPr>
      <w:r w:rsidRPr="00822833">
        <w:rPr>
          <w:b w:val="0"/>
          <w:bCs/>
        </w:rPr>
        <w:t xml:space="preserve">) La servidumbre de protección preexistente con anterioridad a las obras mantendrá su vigencia. </w:t>
      </w:r>
      <w:r w:rsidRPr="008262CB">
        <w:t>No se generará una nueva servidumbre de protección ni de tránsito</w:t>
      </w:r>
      <w:r w:rsidRPr="00822833">
        <w:rPr>
          <w:b w:val="0"/>
          <w:bCs/>
        </w:rPr>
        <w:t>, en torno a los espacios inundados.</w:t>
      </w:r>
    </w:p>
    <w:p w:rsidR="00822833" w:rsidRPr="00822833" w:rsidRDefault="00822833" w:rsidP="00822833">
      <w:pPr>
        <w:pStyle w:val="Ley"/>
        <w:rPr>
          <w:b w:val="0"/>
          <w:bCs/>
        </w:rPr>
      </w:pPr>
      <w:r w:rsidRPr="00822833">
        <w:rPr>
          <w:b w:val="0"/>
          <w:bCs/>
        </w:rPr>
        <w:t xml:space="preserve">) El </w:t>
      </w:r>
      <w:r w:rsidRPr="008262CB">
        <w:t>instrumento de ordenación territorial o urbanística</w:t>
      </w:r>
      <w:r w:rsidRPr="00822833">
        <w:rPr>
          <w:b w:val="0"/>
          <w:bCs/>
        </w:rPr>
        <w:t xml:space="preserve"> deberá garantizar a través de viales el tránsito y acceso a los canales, en la forma que se establezca reglamentariamente.</w:t>
      </w:r>
    </w:p>
    <w:p w:rsidR="00822833" w:rsidRDefault="00822833" w:rsidP="00822833">
      <w:pPr>
        <w:pStyle w:val="Ley"/>
        <w:rPr>
          <w:b w:val="0"/>
          <w:bCs/>
        </w:rPr>
      </w:pPr>
      <w:r w:rsidRPr="00822833">
        <w:rPr>
          <w:b w:val="0"/>
          <w:bCs/>
        </w:rPr>
        <w:t xml:space="preserve">Los propietarios de las viviendas contiguas a los canales navegables tendrán un </w:t>
      </w:r>
      <w:r w:rsidRPr="008262CB">
        <w:t>derecho de uso de los amarres</w:t>
      </w:r>
      <w:r w:rsidRPr="00822833">
        <w:rPr>
          <w:b w:val="0"/>
          <w:bCs/>
        </w:rPr>
        <w:t xml:space="preserve"> situados frente a las viviendas. </w:t>
      </w:r>
      <w:r w:rsidRPr="00822833">
        <w:rPr>
          <w:b w:val="0"/>
          <w:bCs/>
        </w:rPr>
        <w:lastRenderedPageBreak/>
        <w:t xml:space="preserve">Este derecho está </w:t>
      </w:r>
      <w:r w:rsidRPr="008262CB">
        <w:t>vinculado</w:t>
      </w:r>
      <w:r w:rsidRPr="00822833">
        <w:rPr>
          <w:b w:val="0"/>
          <w:bCs/>
        </w:rPr>
        <w:t xml:space="preserve"> a la propiedad de la vivienda y solo serán transmisible junto a ella.</w:t>
      </w:r>
    </w:p>
    <w:p w:rsidR="008262CB" w:rsidRPr="008262CB" w:rsidRDefault="008262CB" w:rsidP="008262CB">
      <w:pPr>
        <w:pStyle w:val="Ley"/>
        <w:rPr>
          <w:b w:val="0"/>
          <w:bCs/>
        </w:rPr>
      </w:pPr>
      <w:r w:rsidRPr="008262CB">
        <w:rPr>
          <w:b w:val="0"/>
          <w:bCs/>
        </w:rPr>
        <w:t xml:space="preserve">Las obras para la construcción de los canales navegables y los estacionamientos náuticos a los que se refiere la letra a) del apartado 3, precisarán del correspondiente título administrativo para su realización y </w:t>
      </w:r>
      <w:r w:rsidRPr="008262CB">
        <w:t>en ningún caso afectarán a tramos de costa que constituyan playa o espacios protegidos</w:t>
      </w:r>
      <w:r w:rsidRPr="008262CB">
        <w:rPr>
          <w:b w:val="0"/>
          <w:bCs/>
        </w:rPr>
        <w:t>.</w:t>
      </w:r>
    </w:p>
    <w:p w:rsidR="00A52978" w:rsidRPr="00E4329C" w:rsidRDefault="00A52978" w:rsidP="00E4329C">
      <w:pPr>
        <w:jc w:val="both"/>
        <w:rPr>
          <w:rFonts w:cs="Courier New"/>
          <w:bCs/>
          <w:szCs w:val="20"/>
        </w:rPr>
      </w:pPr>
    </w:p>
    <w:p w:rsidR="00A52978" w:rsidRPr="00E4329C" w:rsidRDefault="00A52978" w:rsidP="00E4329C">
      <w:pPr>
        <w:pStyle w:val="Ttulo1"/>
        <w:jc w:val="both"/>
        <w:rPr>
          <w:rFonts w:ascii="Courier New" w:hAnsi="Courier New" w:cs="Courier New"/>
          <w:sz w:val="20"/>
          <w:szCs w:val="20"/>
        </w:rPr>
      </w:pPr>
      <w:r w:rsidRPr="00E4329C">
        <w:rPr>
          <w:rFonts w:ascii="Courier New" w:hAnsi="Courier New" w:cs="Courier New"/>
          <w:sz w:val="20"/>
          <w:szCs w:val="20"/>
        </w:rPr>
        <w:t>EL DERECHO DE APROVECHAMIENTO POR TURNO DE BIENES INMUEBLES</w:t>
      </w:r>
    </w:p>
    <w:p w:rsidR="00A52978" w:rsidRPr="00E4329C" w:rsidRDefault="00A52978" w:rsidP="00E4329C">
      <w:pPr>
        <w:jc w:val="both"/>
        <w:rPr>
          <w:rFonts w:cs="Courier New"/>
          <w:b/>
          <w:szCs w:val="20"/>
        </w:rPr>
      </w:pPr>
    </w:p>
    <w:p w:rsidR="007E374A" w:rsidRPr="00E4329C" w:rsidRDefault="007E374A" w:rsidP="00E4329C">
      <w:pPr>
        <w:pStyle w:val="Textoindependiente"/>
        <w:keepLines/>
        <w:jc w:val="both"/>
        <w:rPr>
          <w:rFonts w:cs="Courier New"/>
          <w:szCs w:val="20"/>
        </w:rPr>
      </w:pPr>
      <w:r w:rsidRPr="00E4329C">
        <w:rPr>
          <w:rFonts w:cs="Courier New"/>
          <w:szCs w:val="20"/>
        </w:rPr>
        <w:t>Como pone de manifiesto HERNANDEZ ANTOLIN, el denominado aprovechamiento por turnos de bienes inmuebles es un fenómeno moderno que surge a partir de los años 60 como una alternativa a los modos tradicionales de alojamiento turístico, que implica un menor desembolso, en cuanto se aminoran los gastos que supondría tanto la adquisición como el mantenimiento de un inmueble.</w:t>
      </w:r>
    </w:p>
    <w:p w:rsidR="007E374A" w:rsidRPr="00E4329C" w:rsidRDefault="007E374A" w:rsidP="00E4329C">
      <w:pPr>
        <w:pStyle w:val="Textoindependiente"/>
        <w:keepLines/>
        <w:jc w:val="both"/>
        <w:rPr>
          <w:rFonts w:cs="Courier New"/>
          <w:szCs w:val="20"/>
        </w:rPr>
      </w:pPr>
    </w:p>
    <w:p w:rsidR="007E374A" w:rsidRPr="00E4329C" w:rsidRDefault="007E374A" w:rsidP="00435EF7">
      <w:pPr>
        <w:pStyle w:val="Textoindependiente"/>
        <w:keepLines/>
        <w:jc w:val="both"/>
        <w:rPr>
          <w:rFonts w:cs="Courier New"/>
          <w:szCs w:val="20"/>
        </w:rPr>
      </w:pPr>
      <w:r w:rsidRPr="00E4329C">
        <w:rPr>
          <w:rFonts w:cs="Courier New"/>
          <w:szCs w:val="20"/>
        </w:rPr>
        <w:t>Dicho fenómeno ha estado durante largo tiempo carente de regulación positiva.</w:t>
      </w:r>
      <w:r w:rsidR="00435EF7">
        <w:rPr>
          <w:rFonts w:cs="Courier New"/>
          <w:szCs w:val="20"/>
        </w:rPr>
        <w:t xml:space="preserve"> E</w:t>
      </w:r>
      <w:r w:rsidRPr="00E4329C">
        <w:rPr>
          <w:rFonts w:cs="Courier New"/>
          <w:szCs w:val="20"/>
        </w:rPr>
        <w:t xml:space="preserve">n un intento de solucionar numerosos abusos ocasionados mediante publicidad engañosa y dado el carácter transfronterizo </w:t>
      </w:r>
      <w:r w:rsidR="00435EF7">
        <w:rPr>
          <w:rFonts w:cs="Courier New"/>
          <w:szCs w:val="20"/>
        </w:rPr>
        <w:t>de</w:t>
      </w:r>
      <w:r w:rsidRPr="00E4329C">
        <w:rPr>
          <w:rFonts w:cs="Courier New"/>
          <w:szCs w:val="20"/>
        </w:rPr>
        <w:t xml:space="preserve"> esta materia, surgió:</w:t>
      </w:r>
    </w:p>
    <w:p w:rsidR="007E374A" w:rsidRPr="00E4329C" w:rsidRDefault="007E374A" w:rsidP="00435EF7">
      <w:pPr>
        <w:pStyle w:val="Textoindependiente"/>
        <w:keepLines/>
        <w:jc w:val="both"/>
        <w:rPr>
          <w:rFonts w:cs="Courier New"/>
          <w:szCs w:val="20"/>
        </w:rPr>
      </w:pPr>
      <w:r w:rsidRPr="00E4329C">
        <w:rPr>
          <w:rFonts w:cs="Courier New"/>
          <w:szCs w:val="20"/>
        </w:rPr>
        <w:t xml:space="preserve">- una Directiva Comunitaria </w:t>
      </w:r>
      <w:r w:rsidR="00435EF7">
        <w:rPr>
          <w:rFonts w:cs="Courier New"/>
          <w:szCs w:val="20"/>
        </w:rPr>
        <w:t>en</w:t>
      </w:r>
      <w:r w:rsidRPr="00E4329C">
        <w:rPr>
          <w:rFonts w:cs="Courier New"/>
          <w:szCs w:val="20"/>
        </w:rPr>
        <w:t xml:space="preserve"> 1994, con arreglo a la cual se dictó la Ley </w:t>
      </w:r>
      <w:r w:rsidRPr="00435EF7">
        <w:rPr>
          <w:rFonts w:cs="Courier New"/>
          <w:sz w:val="16"/>
          <w:szCs w:val="16"/>
        </w:rPr>
        <w:t>de 15 de diciembre</w:t>
      </w:r>
      <w:r w:rsidRPr="00E4329C">
        <w:rPr>
          <w:rFonts w:cs="Courier New"/>
          <w:szCs w:val="20"/>
        </w:rPr>
        <w:t xml:space="preserve"> 1998 sobre derechos de aprovechamiento por turno de bienes </w:t>
      </w:r>
      <w:r w:rsidRPr="00E4329C">
        <w:rPr>
          <w:rFonts w:cs="Courier New"/>
          <w:szCs w:val="20"/>
          <w:u w:val="single"/>
        </w:rPr>
        <w:t>inmuebles</w:t>
      </w:r>
      <w:r w:rsidRPr="00E4329C">
        <w:rPr>
          <w:rFonts w:cs="Courier New"/>
          <w:szCs w:val="20"/>
        </w:rPr>
        <w:t xml:space="preserve"> de uso turístico</w:t>
      </w:r>
      <w:r w:rsidR="00435EF7">
        <w:rPr>
          <w:rFonts w:cs="Courier New"/>
          <w:szCs w:val="20"/>
        </w:rPr>
        <w:t>.</w:t>
      </w:r>
      <w:r w:rsidRPr="00E4329C">
        <w:rPr>
          <w:rFonts w:cs="Courier New"/>
          <w:szCs w:val="20"/>
        </w:rPr>
        <w:t xml:space="preserve"> </w:t>
      </w:r>
    </w:p>
    <w:p w:rsidR="007E374A" w:rsidRPr="00E4329C" w:rsidRDefault="007E374A" w:rsidP="00435EF7">
      <w:pPr>
        <w:pStyle w:val="Textoindependiente"/>
        <w:keepLines/>
        <w:jc w:val="both"/>
        <w:rPr>
          <w:rFonts w:cs="Courier New"/>
          <w:szCs w:val="20"/>
        </w:rPr>
      </w:pPr>
      <w:r w:rsidRPr="00E4329C">
        <w:rPr>
          <w:rFonts w:cs="Courier New"/>
          <w:szCs w:val="20"/>
        </w:rPr>
        <w:t xml:space="preserve">- otra Directiva del Parlamento Europeo y del Consejo, de </w:t>
      </w:r>
      <w:r w:rsidRPr="00435EF7">
        <w:rPr>
          <w:rFonts w:cs="Courier New"/>
          <w:sz w:val="14"/>
          <w:szCs w:val="14"/>
        </w:rPr>
        <w:t xml:space="preserve">14 de enero de </w:t>
      </w:r>
      <w:r w:rsidRPr="00E4329C">
        <w:rPr>
          <w:rFonts w:cs="Courier New"/>
          <w:szCs w:val="20"/>
        </w:rPr>
        <w:t>2009 (</w:t>
      </w:r>
      <w:r w:rsidR="00435EF7">
        <w:rPr>
          <w:rFonts w:cs="Courier New"/>
          <w:szCs w:val="20"/>
        </w:rPr>
        <w:t xml:space="preserve">a </w:t>
      </w:r>
      <w:r w:rsidRPr="00E4329C">
        <w:rPr>
          <w:rFonts w:cs="Courier New"/>
          <w:szCs w:val="20"/>
        </w:rPr>
        <w:t xml:space="preserve">resultas de la aparición de nuevos productos vacacionales y de la conveniencia de ampliar la armonización), de la que trae causa la </w:t>
      </w:r>
      <w:r w:rsidR="006E5481" w:rsidRPr="006E5481">
        <w:rPr>
          <w:rFonts w:cs="Courier New"/>
          <w:b/>
          <w:bCs/>
          <w:sz w:val="22"/>
          <w:u w:val="single"/>
        </w:rPr>
        <w:t>LEY 6 DE JULIO DE 2012</w:t>
      </w:r>
      <w:r w:rsidRPr="00E4329C">
        <w:rPr>
          <w:rFonts w:cs="Courier New"/>
          <w:szCs w:val="20"/>
        </w:rPr>
        <w:t xml:space="preserve">, de “contratos de </w:t>
      </w:r>
      <w:r w:rsidRPr="00E4329C">
        <w:rPr>
          <w:rFonts w:cs="Courier New"/>
          <w:b/>
          <w:szCs w:val="20"/>
        </w:rPr>
        <w:t>aprovechamiento por turno de bienes de uso turístico</w:t>
      </w:r>
      <w:r w:rsidRPr="00E4329C">
        <w:rPr>
          <w:rFonts w:cs="Courier New"/>
          <w:szCs w:val="20"/>
        </w:rPr>
        <w:t xml:space="preserve">, </w:t>
      </w:r>
      <w:r w:rsidRPr="00E4329C">
        <w:rPr>
          <w:rFonts w:cs="Courier New"/>
          <w:b/>
          <w:szCs w:val="20"/>
        </w:rPr>
        <w:t>de adquisición de productos vacacionales de larga duración</w:t>
      </w:r>
      <w:r w:rsidRPr="00E4329C">
        <w:rPr>
          <w:rFonts w:cs="Courier New"/>
          <w:szCs w:val="20"/>
        </w:rPr>
        <w:t xml:space="preserve">, </w:t>
      </w:r>
      <w:r w:rsidRPr="00E4329C">
        <w:rPr>
          <w:rFonts w:cs="Courier New"/>
          <w:b/>
          <w:szCs w:val="20"/>
        </w:rPr>
        <w:t>de reventa</w:t>
      </w:r>
      <w:r w:rsidRPr="00E4329C">
        <w:rPr>
          <w:rFonts w:cs="Courier New"/>
          <w:szCs w:val="20"/>
        </w:rPr>
        <w:t xml:space="preserve"> y </w:t>
      </w:r>
      <w:r w:rsidRPr="00E4329C">
        <w:rPr>
          <w:rFonts w:cs="Courier New"/>
          <w:b/>
          <w:szCs w:val="20"/>
        </w:rPr>
        <w:t>de intercambio</w:t>
      </w:r>
      <w:r w:rsidRPr="00E4329C">
        <w:rPr>
          <w:rFonts w:cs="Courier New"/>
          <w:szCs w:val="20"/>
        </w:rPr>
        <w:t xml:space="preserve"> </w:t>
      </w:r>
      <w:r w:rsidRPr="00435EF7">
        <w:rPr>
          <w:rFonts w:cs="Courier New"/>
          <w:i/>
          <w:iCs/>
          <w:sz w:val="18"/>
          <w:szCs w:val="18"/>
        </w:rPr>
        <w:t>y normas tributarias</w:t>
      </w:r>
      <w:r w:rsidRPr="00E4329C">
        <w:rPr>
          <w:rFonts w:cs="Courier New"/>
          <w:szCs w:val="20"/>
        </w:rPr>
        <w:t>” (que deroga a la anterior de 1998). Esta ley:</w:t>
      </w:r>
    </w:p>
    <w:p w:rsidR="007E374A" w:rsidRPr="00E4329C" w:rsidRDefault="007E374A" w:rsidP="00E4329C">
      <w:pPr>
        <w:pStyle w:val="Textoindependiente"/>
        <w:keepLines/>
        <w:jc w:val="both"/>
        <w:rPr>
          <w:rFonts w:cs="Courier New"/>
          <w:szCs w:val="20"/>
        </w:rPr>
      </w:pPr>
    </w:p>
    <w:p w:rsidR="007E374A" w:rsidRDefault="006E5481" w:rsidP="006E5481">
      <w:pPr>
        <w:pStyle w:val="Textoindependiente"/>
        <w:keepLines/>
        <w:jc w:val="both"/>
        <w:rPr>
          <w:rFonts w:cs="Courier New"/>
          <w:szCs w:val="20"/>
        </w:rPr>
      </w:pPr>
      <w:r w:rsidRPr="006E5481">
        <w:rPr>
          <w:rFonts w:cs="Courier New"/>
          <w:szCs w:val="20"/>
        </w:rPr>
        <w:t>*</w:t>
      </w:r>
      <w:r>
        <w:rPr>
          <w:rFonts w:cs="Courier New"/>
          <w:szCs w:val="20"/>
        </w:rPr>
        <w:t xml:space="preserve"> </w:t>
      </w:r>
      <w:r w:rsidR="007E374A" w:rsidRPr="00E4329C">
        <w:rPr>
          <w:rFonts w:cs="Courier New"/>
          <w:szCs w:val="20"/>
        </w:rPr>
        <w:t>Regula CUATRO FIGURAS CONTRACTUALES</w:t>
      </w:r>
      <w:r w:rsidR="00435EF7">
        <w:rPr>
          <w:rFonts w:cs="Courier New"/>
          <w:szCs w:val="20"/>
        </w:rPr>
        <w:t>:</w:t>
      </w:r>
    </w:p>
    <w:p w:rsidR="00435EF7" w:rsidRPr="00E4329C" w:rsidRDefault="00435EF7" w:rsidP="00435EF7">
      <w:pPr>
        <w:pStyle w:val="Textoindependiente"/>
        <w:keepLines/>
        <w:jc w:val="both"/>
        <w:rPr>
          <w:rFonts w:cs="Courier New"/>
          <w:szCs w:val="20"/>
        </w:rPr>
      </w:pPr>
    </w:p>
    <w:p w:rsidR="00435EF7" w:rsidRDefault="007E374A" w:rsidP="00435EF7">
      <w:pPr>
        <w:keepLines/>
        <w:ind w:left="720"/>
        <w:jc w:val="both"/>
        <w:rPr>
          <w:rFonts w:cs="Courier New"/>
          <w:szCs w:val="20"/>
        </w:rPr>
      </w:pPr>
      <w:r w:rsidRPr="00E4329C">
        <w:rPr>
          <w:rFonts w:cs="Courier New"/>
          <w:szCs w:val="20"/>
        </w:rPr>
        <w:t xml:space="preserve">. </w:t>
      </w:r>
      <w:r w:rsidR="00435EF7">
        <w:rPr>
          <w:rFonts w:cs="Courier New"/>
          <w:szCs w:val="20"/>
        </w:rPr>
        <w:t>C</w:t>
      </w:r>
      <w:r w:rsidRPr="00E4329C">
        <w:rPr>
          <w:rFonts w:cs="Courier New"/>
          <w:b/>
          <w:szCs w:val="20"/>
        </w:rPr>
        <w:t>ontrato de aprovechamiento de bienes de uso turístico</w:t>
      </w:r>
      <w:r w:rsidR="00435EF7">
        <w:rPr>
          <w:rFonts w:cs="Courier New"/>
          <w:szCs w:val="20"/>
        </w:rPr>
        <w:t xml:space="preserve">. Ahora </w:t>
      </w:r>
      <w:r w:rsidRPr="00E4329C">
        <w:rPr>
          <w:rFonts w:cs="Courier New"/>
          <w:szCs w:val="20"/>
        </w:rPr>
        <w:t xml:space="preserve">da cobertura </w:t>
      </w:r>
      <w:r w:rsidRPr="00482A3D">
        <w:rPr>
          <w:rFonts w:cs="Courier New"/>
          <w:szCs w:val="20"/>
          <w:u w:val="single"/>
        </w:rPr>
        <w:t>no sólo</w:t>
      </w:r>
      <w:r w:rsidRPr="00E4329C">
        <w:rPr>
          <w:rFonts w:cs="Courier New"/>
          <w:szCs w:val="20"/>
        </w:rPr>
        <w:t xml:space="preserve"> a los contratos sobre bienes </w:t>
      </w:r>
      <w:r w:rsidRPr="00482A3D">
        <w:rPr>
          <w:rFonts w:cs="Courier New"/>
          <w:szCs w:val="20"/>
          <w:u w:val="single"/>
        </w:rPr>
        <w:t>inmuebles,</w:t>
      </w:r>
      <w:r w:rsidRPr="00E4329C">
        <w:rPr>
          <w:rFonts w:cs="Courier New"/>
          <w:szCs w:val="20"/>
        </w:rPr>
        <w:t xml:space="preserve"> sino también a los contratos relativos a un alojamiento en embarcaciones y caravanas por ejemplo. </w:t>
      </w:r>
    </w:p>
    <w:p w:rsidR="007E374A" w:rsidRPr="00E4329C" w:rsidRDefault="007E374A" w:rsidP="00435EF7">
      <w:pPr>
        <w:keepLines/>
        <w:ind w:left="720"/>
        <w:jc w:val="both"/>
        <w:rPr>
          <w:rFonts w:cs="Courier New"/>
          <w:szCs w:val="20"/>
        </w:rPr>
      </w:pPr>
      <w:r w:rsidRPr="00E4329C">
        <w:rPr>
          <w:rFonts w:cs="Courier New"/>
          <w:szCs w:val="20"/>
        </w:rPr>
        <w:t xml:space="preserve">En cambio, no quedan incluidos otros contratos que no se refieren a un </w:t>
      </w:r>
      <w:r w:rsidR="00995F9A" w:rsidRPr="00E4329C">
        <w:rPr>
          <w:rFonts w:cs="Courier New"/>
          <w:szCs w:val="20"/>
        </w:rPr>
        <w:t>ALOJAMIENTO</w:t>
      </w:r>
      <w:r w:rsidRPr="00E4329C">
        <w:rPr>
          <w:rFonts w:cs="Courier New"/>
          <w:szCs w:val="20"/>
        </w:rPr>
        <w:t>, como los de alquiler de terrenos para caravanas; ni las reservas plurianuales de una habitación de hotel (pues no son propiamente contratos sino reservas no vinculantes para el consumidor).</w:t>
      </w:r>
    </w:p>
    <w:p w:rsidR="007E374A" w:rsidRPr="00E4329C" w:rsidRDefault="007E374A" w:rsidP="00E4329C">
      <w:pPr>
        <w:keepLines/>
        <w:ind w:left="720"/>
        <w:jc w:val="both"/>
        <w:rPr>
          <w:rFonts w:cs="Courier New"/>
          <w:szCs w:val="20"/>
        </w:rPr>
      </w:pPr>
    </w:p>
    <w:p w:rsidR="00995F9A" w:rsidRDefault="007E374A" w:rsidP="00995F9A">
      <w:pPr>
        <w:pStyle w:val="parrafo"/>
        <w:shd w:val="clear" w:color="auto" w:fill="FFFFFF"/>
        <w:spacing w:before="180" w:beforeAutospacing="0" w:after="180" w:afterAutospacing="0"/>
        <w:ind w:left="720"/>
        <w:jc w:val="both"/>
        <w:rPr>
          <w:rFonts w:ascii="Courier New" w:hAnsi="Courier New" w:cs="Courier New"/>
          <w:color w:val="333333"/>
          <w:sz w:val="20"/>
          <w:szCs w:val="20"/>
        </w:rPr>
      </w:pPr>
      <w:r w:rsidRPr="00E4329C">
        <w:rPr>
          <w:rFonts w:ascii="Courier New" w:hAnsi="Courier New" w:cs="Courier New"/>
          <w:color w:val="333333"/>
          <w:sz w:val="20"/>
          <w:szCs w:val="20"/>
        </w:rPr>
        <w:t xml:space="preserve">. </w:t>
      </w:r>
      <w:r w:rsidR="00435EF7" w:rsidRPr="00435EF7">
        <w:rPr>
          <w:rFonts w:ascii="Courier New" w:hAnsi="Courier New" w:cs="Courier New"/>
          <w:b/>
          <w:bCs/>
          <w:color w:val="333333"/>
          <w:sz w:val="20"/>
          <w:szCs w:val="20"/>
        </w:rPr>
        <w:t>C</w:t>
      </w:r>
      <w:r w:rsidRPr="00E4329C">
        <w:rPr>
          <w:rFonts w:ascii="Courier New" w:hAnsi="Courier New" w:cs="Courier New"/>
          <w:b/>
          <w:color w:val="333333"/>
          <w:sz w:val="20"/>
          <w:szCs w:val="20"/>
        </w:rPr>
        <w:t>ontrato de productos vacacionales de larga duración</w:t>
      </w:r>
      <w:r w:rsidR="00435EF7">
        <w:rPr>
          <w:rFonts w:ascii="Courier New" w:hAnsi="Courier New" w:cs="Courier New"/>
          <w:color w:val="333333"/>
          <w:sz w:val="20"/>
          <w:szCs w:val="20"/>
        </w:rPr>
        <w:t>. E</w:t>
      </w:r>
      <w:r w:rsidRPr="00E4329C">
        <w:rPr>
          <w:rFonts w:ascii="Courier New" w:hAnsi="Courier New" w:cs="Courier New"/>
          <w:color w:val="333333"/>
          <w:sz w:val="20"/>
          <w:szCs w:val="20"/>
        </w:rPr>
        <w:t xml:space="preserve">l consumidor adquiere el derecho a obtener </w:t>
      </w:r>
      <w:r w:rsidRPr="00995F9A">
        <w:rPr>
          <w:rFonts w:ascii="Courier New" w:hAnsi="Courier New" w:cs="Courier New"/>
          <w:color w:val="333333"/>
          <w:sz w:val="20"/>
          <w:szCs w:val="20"/>
          <w:u w:val="single"/>
        </w:rPr>
        <w:t>descuentos u otras ventajas en el alojamiento</w:t>
      </w:r>
      <w:r w:rsidRPr="00E4329C">
        <w:rPr>
          <w:rFonts w:ascii="Courier New" w:hAnsi="Courier New" w:cs="Courier New"/>
          <w:color w:val="333333"/>
          <w:sz w:val="20"/>
          <w:szCs w:val="20"/>
        </w:rPr>
        <w:t>, de forma aislada o en combinación con viajes u otros servicios, a cambio de una contrapartida.</w:t>
      </w:r>
    </w:p>
    <w:p w:rsidR="00995F9A" w:rsidRDefault="00995F9A" w:rsidP="00995F9A">
      <w:pPr>
        <w:pStyle w:val="parrafo"/>
        <w:shd w:val="clear" w:color="auto" w:fill="FFFFFF"/>
        <w:spacing w:before="180" w:beforeAutospacing="0" w:after="180" w:afterAutospacing="0"/>
        <w:ind w:left="720"/>
        <w:jc w:val="both"/>
        <w:rPr>
          <w:rFonts w:ascii="Courier New" w:hAnsi="Courier New" w:cs="Courier New"/>
          <w:color w:val="333333"/>
          <w:sz w:val="20"/>
          <w:szCs w:val="20"/>
        </w:rPr>
      </w:pPr>
    </w:p>
    <w:p w:rsidR="007E374A" w:rsidRDefault="007E374A" w:rsidP="00995F9A">
      <w:pPr>
        <w:pStyle w:val="parrafo"/>
        <w:shd w:val="clear" w:color="auto" w:fill="FFFFFF"/>
        <w:spacing w:before="180" w:beforeAutospacing="0" w:after="180" w:afterAutospacing="0"/>
        <w:ind w:left="720"/>
        <w:jc w:val="both"/>
        <w:rPr>
          <w:rFonts w:ascii="Courier New" w:hAnsi="Courier New" w:cs="Courier New"/>
          <w:color w:val="333333"/>
          <w:sz w:val="20"/>
          <w:szCs w:val="20"/>
        </w:rPr>
      </w:pPr>
      <w:r w:rsidRPr="00E4329C">
        <w:rPr>
          <w:rFonts w:ascii="Courier New" w:hAnsi="Courier New" w:cs="Courier New"/>
          <w:color w:val="333333"/>
          <w:sz w:val="20"/>
          <w:szCs w:val="20"/>
        </w:rPr>
        <w:t xml:space="preserve">. </w:t>
      </w:r>
      <w:r w:rsidR="00435EF7" w:rsidRPr="00435EF7">
        <w:rPr>
          <w:rFonts w:ascii="Courier New" w:hAnsi="Courier New" w:cs="Courier New"/>
          <w:b/>
          <w:bCs/>
          <w:color w:val="333333"/>
          <w:sz w:val="20"/>
          <w:szCs w:val="20"/>
        </w:rPr>
        <w:t>C</w:t>
      </w:r>
      <w:r w:rsidRPr="00E4329C">
        <w:rPr>
          <w:rFonts w:ascii="Courier New" w:hAnsi="Courier New" w:cs="Courier New"/>
          <w:b/>
          <w:color w:val="333333"/>
          <w:sz w:val="20"/>
          <w:szCs w:val="20"/>
        </w:rPr>
        <w:t>ontrato de reventa</w:t>
      </w:r>
      <w:r w:rsidR="00435EF7">
        <w:rPr>
          <w:rFonts w:ascii="Courier New" w:hAnsi="Courier New" w:cs="Courier New"/>
          <w:color w:val="333333"/>
          <w:sz w:val="20"/>
          <w:szCs w:val="20"/>
        </w:rPr>
        <w:t>. A</w:t>
      </w:r>
      <w:r w:rsidRPr="00E4329C">
        <w:rPr>
          <w:rFonts w:ascii="Courier New" w:hAnsi="Courier New" w:cs="Courier New"/>
          <w:color w:val="333333"/>
          <w:sz w:val="20"/>
          <w:szCs w:val="20"/>
        </w:rPr>
        <w:t xml:space="preserve">barca los contratos de </w:t>
      </w:r>
      <w:r w:rsidRPr="00995F9A">
        <w:rPr>
          <w:rFonts w:ascii="Courier New" w:hAnsi="Courier New" w:cs="Courier New"/>
          <w:color w:val="333333"/>
          <w:sz w:val="20"/>
          <w:szCs w:val="20"/>
          <w:u w:val="single"/>
        </w:rPr>
        <w:t>intermediación</w:t>
      </w:r>
      <w:r w:rsidRPr="00E4329C">
        <w:rPr>
          <w:rFonts w:ascii="Courier New" w:hAnsi="Courier New" w:cs="Courier New"/>
          <w:color w:val="333333"/>
          <w:sz w:val="20"/>
          <w:szCs w:val="20"/>
        </w:rPr>
        <w:t xml:space="preserve"> concluidos entre un agente de reventa y un consumidor que desea vender o comprar un derecho de aprovechamiento por turno de un bien de uso turístico o un producto vacacional de larga duración, a cambio de un corretaje o comisión. </w:t>
      </w:r>
    </w:p>
    <w:p w:rsidR="00995F9A" w:rsidRPr="00E4329C" w:rsidRDefault="00995F9A" w:rsidP="00995F9A">
      <w:pPr>
        <w:pStyle w:val="parrafo"/>
        <w:shd w:val="clear" w:color="auto" w:fill="FFFFFF"/>
        <w:spacing w:before="180" w:beforeAutospacing="0" w:after="180" w:afterAutospacing="0"/>
        <w:ind w:left="720"/>
        <w:jc w:val="both"/>
        <w:rPr>
          <w:rFonts w:ascii="Courier New" w:hAnsi="Courier New" w:cs="Courier New"/>
          <w:color w:val="333333"/>
          <w:sz w:val="20"/>
          <w:szCs w:val="20"/>
        </w:rPr>
      </w:pPr>
    </w:p>
    <w:p w:rsidR="00995F9A" w:rsidRDefault="007E374A" w:rsidP="00995F9A">
      <w:pPr>
        <w:pStyle w:val="parrafo"/>
        <w:shd w:val="clear" w:color="auto" w:fill="FFFFFF"/>
        <w:spacing w:before="180" w:beforeAutospacing="0" w:after="180" w:afterAutospacing="0"/>
        <w:ind w:left="720"/>
        <w:jc w:val="both"/>
        <w:rPr>
          <w:rFonts w:ascii="Courier New" w:hAnsi="Courier New" w:cs="Courier New"/>
          <w:color w:val="333333"/>
          <w:sz w:val="20"/>
          <w:szCs w:val="20"/>
          <w:shd w:val="clear" w:color="auto" w:fill="FFFFFF"/>
        </w:rPr>
      </w:pPr>
      <w:r w:rsidRPr="00E4329C">
        <w:rPr>
          <w:rFonts w:ascii="Courier New" w:hAnsi="Courier New" w:cs="Courier New"/>
          <w:color w:val="333333"/>
          <w:sz w:val="20"/>
          <w:szCs w:val="20"/>
        </w:rPr>
        <w:lastRenderedPageBreak/>
        <w:t xml:space="preserve">. </w:t>
      </w:r>
      <w:r w:rsidR="00435EF7" w:rsidRPr="00435EF7">
        <w:rPr>
          <w:rFonts w:ascii="Courier New" w:hAnsi="Courier New" w:cs="Courier New"/>
          <w:b/>
          <w:bCs/>
          <w:color w:val="333333"/>
          <w:sz w:val="20"/>
          <w:szCs w:val="20"/>
        </w:rPr>
        <w:t>C</w:t>
      </w:r>
      <w:r w:rsidRPr="00E4329C">
        <w:rPr>
          <w:rFonts w:ascii="Courier New" w:hAnsi="Courier New" w:cs="Courier New"/>
          <w:b/>
          <w:color w:val="333333"/>
          <w:sz w:val="20"/>
          <w:szCs w:val="20"/>
          <w:shd w:val="clear" w:color="auto" w:fill="FFFFFF"/>
        </w:rPr>
        <w:t>ontrato de intercambio</w:t>
      </w:r>
      <w:r w:rsidR="00435EF7">
        <w:rPr>
          <w:rFonts w:ascii="Courier New" w:hAnsi="Courier New" w:cs="Courier New"/>
          <w:color w:val="333333"/>
          <w:sz w:val="20"/>
          <w:szCs w:val="20"/>
          <w:shd w:val="clear" w:color="auto" w:fill="FFFFFF"/>
        </w:rPr>
        <w:t>. U</w:t>
      </w:r>
      <w:r w:rsidRPr="00E4329C">
        <w:rPr>
          <w:rFonts w:ascii="Courier New" w:hAnsi="Courier New" w:cs="Courier New"/>
          <w:color w:val="333333"/>
          <w:sz w:val="20"/>
          <w:szCs w:val="20"/>
          <w:shd w:val="clear" w:color="auto" w:fill="FFFFFF"/>
        </w:rPr>
        <w:t xml:space="preserve">n consumidor se afilia, a título oneroso, a un sistema de intercambio. </w:t>
      </w:r>
    </w:p>
    <w:p w:rsidR="00995F9A" w:rsidRDefault="00995F9A" w:rsidP="00995F9A">
      <w:pPr>
        <w:pStyle w:val="parrafo"/>
        <w:shd w:val="clear" w:color="auto" w:fill="FFFFFF"/>
        <w:spacing w:before="180" w:beforeAutospacing="0" w:after="180" w:afterAutospacing="0"/>
        <w:ind w:left="720"/>
        <w:jc w:val="both"/>
        <w:rPr>
          <w:rFonts w:ascii="Courier New" w:hAnsi="Courier New" w:cs="Courier New"/>
          <w:color w:val="333333"/>
          <w:sz w:val="20"/>
          <w:szCs w:val="20"/>
          <w:shd w:val="clear" w:color="auto" w:fill="FFFFFF"/>
        </w:rPr>
      </w:pPr>
    </w:p>
    <w:p w:rsidR="007E374A" w:rsidRPr="00E4329C" w:rsidRDefault="006E5481" w:rsidP="006E5481">
      <w:pPr>
        <w:pStyle w:val="Textoindependiente"/>
        <w:keepLines/>
        <w:jc w:val="both"/>
        <w:rPr>
          <w:rFonts w:cs="Courier New"/>
          <w:color w:val="333333"/>
          <w:szCs w:val="20"/>
          <w:shd w:val="clear" w:color="auto" w:fill="FFFFFF"/>
        </w:rPr>
      </w:pPr>
      <w:r>
        <w:rPr>
          <w:rFonts w:cs="Courier New"/>
          <w:color w:val="333333"/>
          <w:szCs w:val="20"/>
          <w:shd w:val="clear" w:color="auto" w:fill="FFFFFF"/>
        </w:rPr>
        <w:t>*</w:t>
      </w:r>
      <w:r w:rsidR="007E374A" w:rsidRPr="00E4329C">
        <w:rPr>
          <w:rFonts w:cs="Courier New"/>
          <w:color w:val="333333"/>
          <w:szCs w:val="20"/>
          <w:shd w:val="clear" w:color="auto" w:fill="FFFFFF"/>
        </w:rPr>
        <w:t xml:space="preserve"> Es una LEY IMPERATIVA, con un manifiesto carácter protector de los consumidores. Así</w:t>
      </w:r>
      <w:r>
        <w:rPr>
          <w:rFonts w:cs="Courier New"/>
          <w:color w:val="333333"/>
          <w:szCs w:val="20"/>
          <w:shd w:val="clear" w:color="auto" w:fill="FFFFFF"/>
        </w:rPr>
        <w:t>, lo dispuesto sobre</w:t>
      </w:r>
      <w:r w:rsidR="007E374A" w:rsidRPr="00E4329C">
        <w:rPr>
          <w:rFonts w:cs="Courier New"/>
          <w:color w:val="333333"/>
          <w:szCs w:val="20"/>
          <w:shd w:val="clear" w:color="auto" w:fill="FFFFFF"/>
        </w:rPr>
        <w:t>:</w:t>
      </w:r>
    </w:p>
    <w:p w:rsidR="007E374A" w:rsidRPr="00E4329C" w:rsidRDefault="007E374A" w:rsidP="006E5481">
      <w:pPr>
        <w:pStyle w:val="parrafo"/>
        <w:shd w:val="clear" w:color="auto" w:fill="FFFFFF"/>
        <w:spacing w:before="180" w:beforeAutospacing="0" w:after="180" w:afterAutospacing="0"/>
        <w:ind w:left="720"/>
        <w:jc w:val="both"/>
        <w:rPr>
          <w:rFonts w:ascii="Courier New" w:hAnsi="Courier New" w:cs="Courier New"/>
          <w:color w:val="333333"/>
          <w:sz w:val="20"/>
          <w:szCs w:val="20"/>
          <w:shd w:val="clear" w:color="auto" w:fill="FFFFFF"/>
        </w:rPr>
      </w:pPr>
      <w:r w:rsidRPr="00E4329C">
        <w:rPr>
          <w:rFonts w:ascii="Courier New" w:hAnsi="Courier New" w:cs="Courier New"/>
          <w:color w:val="333333"/>
          <w:sz w:val="20"/>
          <w:szCs w:val="20"/>
          <w:shd w:val="clear" w:color="auto" w:fill="FFFFFF"/>
        </w:rPr>
        <w:t xml:space="preserve">. </w:t>
      </w:r>
      <w:r w:rsidR="006E5481">
        <w:rPr>
          <w:rFonts w:ascii="Courier New" w:hAnsi="Courier New" w:cs="Courier New"/>
          <w:color w:val="333333"/>
          <w:sz w:val="20"/>
          <w:szCs w:val="20"/>
          <w:shd w:val="clear" w:color="auto" w:fill="FFFFFF"/>
        </w:rPr>
        <w:t>D</w:t>
      </w:r>
      <w:r w:rsidRPr="00E4329C">
        <w:rPr>
          <w:rFonts w:ascii="Courier New" w:hAnsi="Courier New" w:cs="Courier New"/>
          <w:color w:val="333333"/>
          <w:sz w:val="20"/>
          <w:szCs w:val="20"/>
          <w:shd w:val="clear" w:color="auto" w:fill="FFFFFF"/>
        </w:rPr>
        <w:t>erecho de desistimiento (12) y prohibición del pago de anticipos (13).</w:t>
      </w:r>
    </w:p>
    <w:p w:rsidR="007E374A" w:rsidRPr="00E4329C" w:rsidRDefault="007E374A" w:rsidP="006E5481">
      <w:pPr>
        <w:pStyle w:val="parrafo"/>
        <w:shd w:val="clear" w:color="auto" w:fill="FFFFFF"/>
        <w:spacing w:before="180" w:beforeAutospacing="0" w:after="180" w:afterAutospacing="0"/>
        <w:ind w:left="720"/>
        <w:jc w:val="both"/>
        <w:rPr>
          <w:rFonts w:ascii="Courier New" w:hAnsi="Courier New" w:cs="Courier New"/>
          <w:color w:val="333333"/>
          <w:sz w:val="20"/>
          <w:szCs w:val="20"/>
          <w:shd w:val="clear" w:color="auto" w:fill="FFFFFF"/>
        </w:rPr>
      </w:pPr>
      <w:r w:rsidRPr="00E4329C">
        <w:rPr>
          <w:rFonts w:ascii="Courier New" w:hAnsi="Courier New" w:cs="Courier New"/>
          <w:color w:val="333333"/>
          <w:sz w:val="20"/>
          <w:szCs w:val="20"/>
          <w:shd w:val="clear" w:color="auto" w:fill="FFFFFF"/>
        </w:rPr>
        <w:t xml:space="preserve">. </w:t>
      </w:r>
      <w:r w:rsidR="006E5481">
        <w:rPr>
          <w:rFonts w:ascii="Courier New" w:hAnsi="Courier New" w:cs="Courier New"/>
          <w:color w:val="333333"/>
          <w:sz w:val="20"/>
          <w:szCs w:val="20"/>
          <w:shd w:val="clear" w:color="auto" w:fill="FFFFFF"/>
        </w:rPr>
        <w:t>P</w:t>
      </w:r>
      <w:r w:rsidRPr="00E4329C">
        <w:rPr>
          <w:rFonts w:ascii="Courier New" w:hAnsi="Courier New" w:cs="Courier New"/>
          <w:color w:val="333333"/>
          <w:sz w:val="20"/>
          <w:szCs w:val="20"/>
          <w:shd w:val="clear" w:color="auto" w:fill="FFFFFF"/>
        </w:rPr>
        <w:t>ublicidad e información precontractual, forma y contenido de los contratos</w:t>
      </w:r>
      <w:r w:rsidR="006E5481">
        <w:rPr>
          <w:rFonts w:ascii="Courier New" w:hAnsi="Courier New" w:cs="Courier New"/>
          <w:color w:val="333333"/>
          <w:sz w:val="20"/>
          <w:szCs w:val="20"/>
          <w:shd w:val="clear" w:color="auto" w:fill="FFFFFF"/>
        </w:rPr>
        <w:t xml:space="preserve"> (necesariamente por escrito)</w:t>
      </w:r>
      <w:r w:rsidRPr="00E4329C">
        <w:rPr>
          <w:rFonts w:ascii="Courier New" w:hAnsi="Courier New" w:cs="Courier New"/>
          <w:color w:val="333333"/>
          <w:sz w:val="20"/>
          <w:szCs w:val="20"/>
          <w:shd w:val="clear" w:color="auto" w:fill="FFFFFF"/>
        </w:rPr>
        <w:t xml:space="preserve"> e ineficacia de contratos accesorios.</w:t>
      </w:r>
    </w:p>
    <w:p w:rsidR="00BA7CB7" w:rsidRDefault="00BA7CB7" w:rsidP="00E4329C">
      <w:pPr>
        <w:pStyle w:val="parrafo"/>
        <w:shd w:val="clear" w:color="auto" w:fill="FFFFFF"/>
        <w:spacing w:before="180" w:beforeAutospacing="0" w:after="180" w:afterAutospacing="0"/>
        <w:jc w:val="both"/>
        <w:rPr>
          <w:rFonts w:ascii="Courier New" w:hAnsi="Courier New" w:cs="Courier New"/>
          <w:color w:val="333333"/>
          <w:sz w:val="20"/>
          <w:szCs w:val="20"/>
          <w:shd w:val="clear" w:color="auto" w:fill="FFFFFF"/>
        </w:rPr>
      </w:pPr>
    </w:p>
    <w:p w:rsidR="007E374A" w:rsidRPr="00E4329C" w:rsidRDefault="00BA7CB7" w:rsidP="00E4329C">
      <w:pPr>
        <w:pStyle w:val="parrafo"/>
        <w:shd w:val="clear" w:color="auto" w:fill="FFFFFF"/>
        <w:spacing w:before="180" w:beforeAutospacing="0" w:after="180" w:afterAutospacing="0"/>
        <w:jc w:val="both"/>
        <w:rPr>
          <w:rFonts w:ascii="Courier New" w:hAnsi="Courier New" w:cs="Courier New"/>
          <w:color w:val="333333"/>
          <w:sz w:val="20"/>
          <w:szCs w:val="20"/>
          <w:shd w:val="clear" w:color="auto" w:fill="FFFFFF"/>
        </w:rPr>
      </w:pPr>
      <w:r>
        <w:rPr>
          <w:rFonts w:ascii="Courier New" w:hAnsi="Courier New" w:cs="Courier New"/>
          <w:color w:val="333333"/>
          <w:sz w:val="20"/>
          <w:szCs w:val="20"/>
          <w:shd w:val="clear" w:color="auto" w:fill="FFFFFF"/>
        </w:rPr>
        <w:t>*</w:t>
      </w:r>
      <w:r w:rsidR="007E374A" w:rsidRPr="00E4329C">
        <w:rPr>
          <w:rFonts w:ascii="Courier New" w:hAnsi="Courier New" w:cs="Courier New"/>
          <w:color w:val="333333"/>
          <w:sz w:val="20"/>
          <w:szCs w:val="20"/>
          <w:shd w:val="clear" w:color="auto" w:fill="FFFFFF"/>
        </w:rPr>
        <w:t xml:space="preserve"> La vigente Ley contiene tres títulos: I-Normas Generales, II-</w:t>
      </w:r>
      <w:r w:rsidR="007E374A" w:rsidRPr="00E4329C">
        <w:rPr>
          <w:rFonts w:ascii="Courier New" w:hAnsi="Courier New" w:cs="Courier New"/>
          <w:bCs/>
          <w:sz w:val="20"/>
          <w:szCs w:val="20"/>
          <w:shd w:val="clear" w:color="auto" w:fill="FFFFFF"/>
        </w:rPr>
        <w:t>Normas especiales sobre aprovechamiento por turno de bienes inmuebles de uso turístico</w:t>
      </w:r>
      <w:r w:rsidR="007E374A" w:rsidRPr="00E4329C">
        <w:rPr>
          <w:rFonts w:ascii="Courier New" w:hAnsi="Courier New" w:cs="Courier New"/>
          <w:color w:val="333333"/>
          <w:sz w:val="20"/>
          <w:szCs w:val="20"/>
          <w:shd w:val="clear" w:color="auto" w:fill="FFFFFF"/>
        </w:rPr>
        <w:t xml:space="preserve"> y III-Normas Tributarias.</w:t>
      </w:r>
    </w:p>
    <w:p w:rsidR="006E5481" w:rsidRDefault="006E5481" w:rsidP="00E4329C">
      <w:pPr>
        <w:keepLines/>
        <w:jc w:val="both"/>
        <w:rPr>
          <w:rFonts w:cs="Courier New"/>
          <w:bCs/>
          <w:szCs w:val="20"/>
          <w:shd w:val="clear" w:color="auto" w:fill="FFFFFF"/>
        </w:rPr>
      </w:pPr>
    </w:p>
    <w:p w:rsidR="007E374A" w:rsidRPr="00E4329C" w:rsidRDefault="007E374A" w:rsidP="006E5481">
      <w:pPr>
        <w:keepLines/>
        <w:jc w:val="center"/>
        <w:rPr>
          <w:rFonts w:cs="Courier New"/>
          <w:szCs w:val="20"/>
        </w:rPr>
      </w:pPr>
      <w:r w:rsidRPr="00E4329C">
        <w:rPr>
          <w:rFonts w:cs="Courier New"/>
          <w:bCs/>
          <w:szCs w:val="20"/>
          <w:shd w:val="clear" w:color="auto" w:fill="FFFFFF"/>
        </w:rPr>
        <w:t>NORMAS ESPECIALES SOBRE APROVECHAMIENTO POR TURNO DE BIENES INMUEBLES DE USO TURÍSTICO (art. 23 ss)</w:t>
      </w:r>
    </w:p>
    <w:p w:rsidR="007E374A" w:rsidRPr="00E4329C" w:rsidRDefault="007E374A" w:rsidP="00E4329C">
      <w:pPr>
        <w:keepLines/>
        <w:jc w:val="both"/>
        <w:rPr>
          <w:rFonts w:cs="Courier New"/>
          <w:szCs w:val="20"/>
        </w:rPr>
      </w:pPr>
    </w:p>
    <w:p w:rsidR="007E374A" w:rsidRPr="00E4329C" w:rsidRDefault="007E374A" w:rsidP="00E4329C">
      <w:pPr>
        <w:keepLines/>
        <w:jc w:val="both"/>
        <w:rPr>
          <w:rFonts w:cs="Courier New"/>
          <w:szCs w:val="20"/>
        </w:rPr>
      </w:pPr>
      <w:r w:rsidRPr="006E5481">
        <w:rPr>
          <w:rFonts w:cs="Courier New"/>
          <w:b/>
          <w:szCs w:val="20"/>
        </w:rPr>
        <w:t>CONCEPTO.</w:t>
      </w:r>
      <w:r w:rsidRPr="00E4329C">
        <w:rPr>
          <w:rFonts w:cs="Courier New"/>
          <w:bCs/>
          <w:szCs w:val="20"/>
        </w:rPr>
        <w:t xml:space="preserve">- </w:t>
      </w:r>
      <w:r w:rsidRPr="00E4329C">
        <w:rPr>
          <w:rFonts w:cs="Courier New"/>
          <w:szCs w:val="20"/>
        </w:rPr>
        <w:t>Es un derecho que atribuye a su titular:</w:t>
      </w:r>
    </w:p>
    <w:p w:rsidR="007E374A" w:rsidRPr="00E4329C" w:rsidRDefault="007E374A" w:rsidP="00E4329C">
      <w:pPr>
        <w:keepLines/>
        <w:jc w:val="both"/>
        <w:rPr>
          <w:rFonts w:cs="Courier New"/>
          <w:szCs w:val="20"/>
        </w:rPr>
      </w:pPr>
    </w:p>
    <w:p w:rsidR="007E374A" w:rsidRPr="00E4329C" w:rsidRDefault="007E374A" w:rsidP="006E5481">
      <w:pPr>
        <w:keepLines/>
        <w:ind w:left="708"/>
        <w:jc w:val="both"/>
        <w:rPr>
          <w:rFonts w:cs="Courier New"/>
          <w:szCs w:val="20"/>
        </w:rPr>
      </w:pPr>
      <w:r w:rsidRPr="00E4329C">
        <w:rPr>
          <w:rFonts w:cs="Courier New"/>
          <w:szCs w:val="20"/>
        </w:rPr>
        <w:t>. la facultad de disfrutar, con carácter exclusivo, durante un periodo específico de cada año, un alojamiento susceptible de utilización independiente, dotado de mobiliario adecuado</w:t>
      </w:r>
    </w:p>
    <w:p w:rsidR="007E374A" w:rsidRPr="00E4329C" w:rsidRDefault="007E374A" w:rsidP="006E5481">
      <w:pPr>
        <w:keepLines/>
        <w:ind w:left="708"/>
        <w:jc w:val="both"/>
        <w:rPr>
          <w:rFonts w:cs="Courier New"/>
          <w:szCs w:val="20"/>
        </w:rPr>
      </w:pPr>
      <w:r w:rsidRPr="00E4329C">
        <w:rPr>
          <w:rFonts w:cs="Courier New"/>
          <w:szCs w:val="20"/>
        </w:rPr>
        <w:t>. el derecho a que le presten unos servicios complementarios.</w:t>
      </w:r>
    </w:p>
    <w:p w:rsidR="007E374A" w:rsidRPr="00E4329C" w:rsidRDefault="007E374A" w:rsidP="00E4329C">
      <w:pPr>
        <w:keepLines/>
        <w:ind w:firstLine="227"/>
        <w:jc w:val="both"/>
        <w:rPr>
          <w:rFonts w:cs="Courier New"/>
          <w:szCs w:val="20"/>
        </w:rPr>
      </w:pPr>
    </w:p>
    <w:p w:rsidR="00D710AE" w:rsidRDefault="007E374A" w:rsidP="00D710AE">
      <w:pPr>
        <w:keepLines/>
        <w:jc w:val="both"/>
        <w:rPr>
          <w:rFonts w:cs="Courier New"/>
          <w:szCs w:val="20"/>
        </w:rPr>
      </w:pPr>
      <w:r w:rsidRPr="006E5481">
        <w:rPr>
          <w:rFonts w:cs="Courier New"/>
          <w:b/>
          <w:szCs w:val="20"/>
        </w:rPr>
        <w:t>NATURALEZA JURÍDICA.</w:t>
      </w:r>
      <w:r w:rsidRPr="00E4329C">
        <w:rPr>
          <w:rFonts w:cs="Courier New"/>
          <w:bCs/>
          <w:szCs w:val="20"/>
        </w:rPr>
        <w:t xml:space="preserve">- </w:t>
      </w:r>
      <w:r w:rsidR="00D710AE">
        <w:rPr>
          <w:rFonts w:cs="Courier New"/>
          <w:bCs/>
          <w:szCs w:val="20"/>
        </w:rPr>
        <w:t>Puede</w:t>
      </w:r>
      <w:r w:rsidR="00D710AE" w:rsidRPr="00D710AE">
        <w:rPr>
          <w:rFonts w:cs="Courier New"/>
          <w:szCs w:val="20"/>
        </w:rPr>
        <w:t xml:space="preserve"> constituirse como </w:t>
      </w:r>
      <w:r w:rsidR="00D710AE" w:rsidRPr="00D710AE">
        <w:rPr>
          <w:rFonts w:cs="Courier New"/>
          <w:szCs w:val="20"/>
          <w:u w:val="single"/>
        </w:rPr>
        <w:t>derecho real limitado</w:t>
      </w:r>
      <w:r w:rsidR="00D710AE" w:rsidRPr="00D710AE">
        <w:rPr>
          <w:rFonts w:cs="Courier New"/>
          <w:szCs w:val="20"/>
        </w:rPr>
        <w:t xml:space="preserve"> o con carácter </w:t>
      </w:r>
      <w:r w:rsidR="00D710AE" w:rsidRPr="00D710AE">
        <w:rPr>
          <w:rFonts w:cs="Courier New"/>
          <w:szCs w:val="20"/>
          <w:u w:val="single"/>
        </w:rPr>
        <w:t>obligacional</w:t>
      </w:r>
      <w:r w:rsidR="00D710AE">
        <w:rPr>
          <w:rFonts w:cs="Courier New"/>
          <w:szCs w:val="20"/>
        </w:rPr>
        <w:t xml:space="preserve">, de conformidad con lo dispuesto en el art. 23. </w:t>
      </w:r>
    </w:p>
    <w:p w:rsidR="00D710AE" w:rsidRDefault="00D710AE" w:rsidP="00D710AE">
      <w:pPr>
        <w:keepLines/>
        <w:jc w:val="both"/>
        <w:rPr>
          <w:rFonts w:cs="Courier New"/>
          <w:szCs w:val="20"/>
        </w:rPr>
      </w:pPr>
    </w:p>
    <w:p w:rsidR="007E374A" w:rsidRPr="00E4329C" w:rsidRDefault="00D710AE" w:rsidP="00A5427F">
      <w:pPr>
        <w:keepLines/>
        <w:jc w:val="both"/>
        <w:rPr>
          <w:rFonts w:cs="Courier New"/>
          <w:szCs w:val="20"/>
        </w:rPr>
      </w:pPr>
      <w:r>
        <w:rPr>
          <w:rFonts w:cs="Courier New"/>
          <w:szCs w:val="20"/>
        </w:rPr>
        <w:t xml:space="preserve">* Ello sin perjuicio de </w:t>
      </w:r>
      <w:r w:rsidRPr="00D710AE">
        <w:rPr>
          <w:rFonts w:cs="Courier New"/>
          <w:szCs w:val="20"/>
        </w:rPr>
        <w:t xml:space="preserve">la validez de </w:t>
      </w:r>
      <w:r>
        <w:rPr>
          <w:rFonts w:cs="Courier New"/>
          <w:szCs w:val="20"/>
        </w:rPr>
        <w:t>su constitución con carácter</w:t>
      </w:r>
      <w:r w:rsidRPr="00D710AE">
        <w:rPr>
          <w:rFonts w:cs="Courier New"/>
          <w:szCs w:val="20"/>
        </w:rPr>
        <w:t xml:space="preserve"> personal </w:t>
      </w:r>
      <w:r w:rsidRPr="00D710AE">
        <w:rPr>
          <w:rFonts w:cs="Courier New"/>
          <w:szCs w:val="20"/>
          <w:u w:val="single"/>
        </w:rPr>
        <w:t>o  asociativo</w:t>
      </w:r>
      <w:r>
        <w:rPr>
          <w:rFonts w:cs="Courier New"/>
          <w:szCs w:val="20"/>
        </w:rPr>
        <w:t>,</w:t>
      </w:r>
      <w:r w:rsidRPr="00D710AE">
        <w:rPr>
          <w:rFonts w:cs="Courier New"/>
          <w:szCs w:val="20"/>
        </w:rPr>
        <w:t xml:space="preserve"> al amparo </w:t>
      </w:r>
      <w:r>
        <w:rPr>
          <w:rFonts w:cs="Courier New"/>
          <w:szCs w:val="20"/>
        </w:rPr>
        <w:t>de</w:t>
      </w:r>
      <w:r w:rsidRPr="00D710AE">
        <w:rPr>
          <w:rFonts w:cs="Courier New"/>
          <w:szCs w:val="20"/>
        </w:rPr>
        <w:t xml:space="preserve"> las normas de la Unión Europea (ROMA I)</w:t>
      </w:r>
      <w:r w:rsidR="00A5427F">
        <w:rPr>
          <w:rFonts w:cs="Courier New"/>
          <w:szCs w:val="20"/>
        </w:rPr>
        <w:t xml:space="preserve"> y en general internacionales.</w:t>
      </w:r>
    </w:p>
    <w:p w:rsidR="00D710AE" w:rsidRDefault="00D710AE" w:rsidP="00D710AE">
      <w:pPr>
        <w:keepLines/>
        <w:jc w:val="both"/>
        <w:rPr>
          <w:rFonts w:cs="Courier New"/>
          <w:szCs w:val="20"/>
        </w:rPr>
      </w:pPr>
    </w:p>
    <w:p w:rsidR="007E374A" w:rsidRPr="00E4329C" w:rsidRDefault="00D710AE" w:rsidP="00D710AE">
      <w:pPr>
        <w:keepLines/>
        <w:jc w:val="both"/>
        <w:rPr>
          <w:rFonts w:cs="Courier New"/>
          <w:szCs w:val="20"/>
        </w:rPr>
      </w:pPr>
      <w:r>
        <w:rPr>
          <w:rFonts w:cs="Courier New"/>
          <w:szCs w:val="20"/>
        </w:rPr>
        <w:t xml:space="preserve">* </w:t>
      </w:r>
      <w:r w:rsidR="007E374A" w:rsidRPr="00E4329C">
        <w:rPr>
          <w:rFonts w:cs="Courier New"/>
          <w:szCs w:val="20"/>
        </w:rPr>
        <w:t xml:space="preserve">En cualquier caso el derecho o contrato </w:t>
      </w:r>
      <w:r w:rsidR="007E374A" w:rsidRPr="00E4329C">
        <w:rPr>
          <w:rFonts w:cs="Courier New"/>
          <w:szCs w:val="20"/>
          <w:u w:val="single"/>
        </w:rPr>
        <w:t>no podrá vincularse a una cuota indivisa</w:t>
      </w:r>
      <w:r w:rsidR="007E374A" w:rsidRPr="00E4329C">
        <w:rPr>
          <w:rFonts w:cs="Courier New"/>
          <w:szCs w:val="20"/>
        </w:rPr>
        <w:t xml:space="preserve"> de la propiedad, </w:t>
      </w:r>
      <w:r w:rsidR="007E374A" w:rsidRPr="00E4329C">
        <w:rPr>
          <w:rFonts w:cs="Courier New"/>
          <w:szCs w:val="20"/>
          <w:u w:val="single"/>
        </w:rPr>
        <w:t>ni denominarse multipropiedad</w:t>
      </w:r>
      <w:r w:rsidR="007E374A" w:rsidRPr="00E4329C">
        <w:rPr>
          <w:rFonts w:cs="Courier New"/>
          <w:szCs w:val="20"/>
        </w:rPr>
        <w:t xml:space="preserve"> o de cualquier otra manera que contenga la palabra propiedad.</w:t>
      </w:r>
    </w:p>
    <w:p w:rsidR="007E374A" w:rsidRDefault="007E374A" w:rsidP="00E4329C">
      <w:pPr>
        <w:keepLines/>
        <w:jc w:val="both"/>
        <w:rPr>
          <w:rFonts w:cs="Courier New"/>
          <w:b/>
          <w:szCs w:val="20"/>
          <w:u w:val="single"/>
        </w:rPr>
      </w:pPr>
    </w:p>
    <w:p w:rsidR="00D710AE" w:rsidRPr="00D710AE" w:rsidRDefault="00D710AE" w:rsidP="00D710AE">
      <w:pPr>
        <w:keepLines/>
        <w:jc w:val="both"/>
        <w:rPr>
          <w:rFonts w:cs="Courier New"/>
          <w:b/>
          <w:szCs w:val="20"/>
          <w:lang w:val="en-US"/>
        </w:rPr>
      </w:pPr>
    </w:p>
    <w:p w:rsidR="00D710AE" w:rsidRPr="00D710AE" w:rsidRDefault="00D710AE" w:rsidP="00D710AE">
      <w:pPr>
        <w:keepLines/>
        <w:jc w:val="both"/>
        <w:rPr>
          <w:rFonts w:cs="Courier New"/>
          <w:bCs/>
          <w:szCs w:val="20"/>
          <w:lang w:val="en-US"/>
        </w:rPr>
      </w:pPr>
      <w:r w:rsidRPr="00D710AE">
        <w:rPr>
          <w:rFonts w:cs="Courier New"/>
          <w:bCs/>
          <w:szCs w:val="20"/>
          <w:highlight w:val="yellow"/>
          <w:lang w:val="en-US"/>
        </w:rPr>
        <w:t>Hay que diferenciar entre la constitución del régimen de aprovechamiento por turnos (artículos 25 a 28) y la promoción y transmisión de los aprovechamientos</w:t>
      </w:r>
      <w:r w:rsidR="00DA7C7C">
        <w:rPr>
          <w:rFonts w:cs="Courier New"/>
          <w:bCs/>
          <w:szCs w:val="20"/>
          <w:highlight w:val="yellow"/>
          <w:lang w:val="en-US"/>
        </w:rPr>
        <w:t xml:space="preserve"> (art. 29 y ss)</w:t>
      </w:r>
      <w:r w:rsidRPr="00D710AE">
        <w:rPr>
          <w:rFonts w:cs="Courier New"/>
          <w:bCs/>
          <w:szCs w:val="20"/>
          <w:highlight w:val="yellow"/>
          <w:lang w:val="en-US"/>
        </w:rPr>
        <w:t>.</w:t>
      </w:r>
    </w:p>
    <w:p w:rsidR="00D710AE" w:rsidRPr="00D710AE" w:rsidRDefault="00D710AE" w:rsidP="00D710AE">
      <w:pPr>
        <w:keepLines/>
        <w:jc w:val="both"/>
        <w:rPr>
          <w:rFonts w:cs="Courier New"/>
          <w:b/>
          <w:szCs w:val="20"/>
          <w:lang w:val="en-US"/>
        </w:rPr>
      </w:pPr>
    </w:p>
    <w:p w:rsidR="00D710AE" w:rsidRPr="00D710AE" w:rsidRDefault="00D710AE" w:rsidP="00D710AE">
      <w:pPr>
        <w:keepLines/>
        <w:jc w:val="center"/>
        <w:rPr>
          <w:rFonts w:cs="Courier New"/>
          <w:b/>
          <w:szCs w:val="20"/>
          <w:u w:val="single"/>
          <w:lang w:val="en-US"/>
        </w:rPr>
      </w:pPr>
      <w:r w:rsidRPr="00D710AE">
        <w:rPr>
          <w:rFonts w:cs="Courier New"/>
          <w:b/>
          <w:szCs w:val="20"/>
          <w:highlight w:val="yellow"/>
          <w:lang w:val="en-US"/>
        </w:rPr>
        <w:t>CONSTITUCIÓN DEL RÉGIMEN</w:t>
      </w:r>
    </w:p>
    <w:p w:rsidR="00D710AE" w:rsidRPr="00D710AE" w:rsidRDefault="00D710AE" w:rsidP="00E4329C">
      <w:pPr>
        <w:keepLines/>
        <w:jc w:val="both"/>
        <w:rPr>
          <w:rFonts w:cs="Courier New"/>
          <w:b/>
          <w:szCs w:val="20"/>
          <w:u w:val="single"/>
          <w:lang w:val="en-US"/>
        </w:rPr>
      </w:pPr>
    </w:p>
    <w:p w:rsidR="00D710AE" w:rsidRPr="00E4329C" w:rsidRDefault="00D710AE" w:rsidP="00E4329C">
      <w:pPr>
        <w:keepLines/>
        <w:jc w:val="both"/>
        <w:rPr>
          <w:rFonts w:cs="Courier New"/>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7E374A" w:rsidRPr="00E4329C" w:rsidTr="00E4329C">
        <w:tc>
          <w:tcPr>
            <w:tcW w:w="2943" w:type="dxa"/>
            <w:tcBorders>
              <w:top w:val="single" w:sz="4" w:space="0" w:color="auto"/>
              <w:left w:val="single" w:sz="4" w:space="0" w:color="auto"/>
              <w:bottom w:val="single" w:sz="4" w:space="0" w:color="auto"/>
              <w:right w:val="single" w:sz="4" w:space="0" w:color="auto"/>
            </w:tcBorders>
            <w:hideMark/>
          </w:tcPr>
          <w:p w:rsidR="007E374A" w:rsidRPr="00E4329C" w:rsidRDefault="007E374A" w:rsidP="00E4329C">
            <w:pPr>
              <w:pStyle w:val="Ttulo3"/>
              <w:tabs>
                <w:tab w:val="left" w:pos="708"/>
              </w:tabs>
              <w:jc w:val="both"/>
              <w:rPr>
                <w:rFonts w:ascii="Courier New" w:hAnsi="Courier New" w:cs="Courier New"/>
                <w:b/>
                <w:sz w:val="20"/>
                <w:szCs w:val="20"/>
                <w:lang w:val="es-ES_tradnl"/>
              </w:rPr>
            </w:pPr>
            <w:r w:rsidRPr="00E4329C">
              <w:rPr>
                <w:rFonts w:ascii="Courier New" w:hAnsi="Courier New" w:cs="Courier New"/>
                <w:sz w:val="20"/>
                <w:szCs w:val="20"/>
              </w:rPr>
              <w:t>Elementos personales</w:t>
            </w:r>
          </w:p>
        </w:tc>
      </w:tr>
    </w:tbl>
    <w:p w:rsidR="007E374A" w:rsidRPr="00E4329C" w:rsidRDefault="007E374A" w:rsidP="00E4329C">
      <w:pPr>
        <w:keepLines/>
        <w:jc w:val="both"/>
        <w:rPr>
          <w:rFonts w:cs="Courier New"/>
          <w:szCs w:val="20"/>
          <w:lang w:val="en-US"/>
        </w:rPr>
      </w:pPr>
    </w:p>
    <w:p w:rsidR="007E374A" w:rsidRPr="00E4329C" w:rsidRDefault="007E374A" w:rsidP="00E4329C">
      <w:pPr>
        <w:keepLines/>
        <w:jc w:val="both"/>
        <w:rPr>
          <w:rFonts w:cs="Courier New"/>
          <w:szCs w:val="20"/>
        </w:rPr>
      </w:pPr>
      <w:r w:rsidRPr="00E4329C">
        <w:rPr>
          <w:rFonts w:cs="Courier New"/>
          <w:szCs w:val="20"/>
        </w:rPr>
        <w:t xml:space="preserve">1.- </w:t>
      </w:r>
      <w:r w:rsidRPr="00E4329C">
        <w:rPr>
          <w:rFonts w:cs="Courier New"/>
          <w:szCs w:val="20"/>
          <w:u w:val="single"/>
        </w:rPr>
        <w:t xml:space="preserve">El </w:t>
      </w:r>
      <w:r w:rsidRPr="00E4329C">
        <w:rPr>
          <w:rFonts w:cs="Courier New"/>
          <w:b/>
          <w:szCs w:val="20"/>
          <w:u w:val="single"/>
        </w:rPr>
        <w:t xml:space="preserve">promotor </w:t>
      </w:r>
      <w:r w:rsidRPr="00E4329C">
        <w:rPr>
          <w:rFonts w:cs="Courier New"/>
          <w:szCs w:val="20"/>
          <w:u w:val="single"/>
        </w:rPr>
        <w:t>o constituyente del régimen</w:t>
      </w:r>
      <w:r w:rsidRPr="00E4329C">
        <w:rPr>
          <w:rFonts w:cs="Courier New"/>
          <w:szCs w:val="20"/>
        </w:rPr>
        <w:t xml:space="preserve">, que debe ser el propietario registral del inmueble.  </w:t>
      </w:r>
    </w:p>
    <w:p w:rsidR="007E374A" w:rsidRPr="00E4329C" w:rsidRDefault="007E374A" w:rsidP="00E4329C">
      <w:pPr>
        <w:keepLines/>
        <w:jc w:val="both"/>
        <w:rPr>
          <w:rFonts w:cs="Courier New"/>
          <w:szCs w:val="20"/>
        </w:rPr>
      </w:pPr>
    </w:p>
    <w:p w:rsidR="007E374A" w:rsidRPr="00D25879" w:rsidRDefault="007E374A" w:rsidP="00E4329C">
      <w:pPr>
        <w:keepLines/>
        <w:jc w:val="both"/>
        <w:rPr>
          <w:rFonts w:cs="Courier New"/>
          <w:i/>
          <w:iCs/>
          <w:sz w:val="18"/>
          <w:szCs w:val="18"/>
        </w:rPr>
      </w:pPr>
      <w:r w:rsidRPr="00E4329C">
        <w:rPr>
          <w:rFonts w:cs="Courier New"/>
          <w:szCs w:val="20"/>
        </w:rPr>
        <w:t xml:space="preserve">2.- </w:t>
      </w:r>
      <w:r w:rsidRPr="00E4329C">
        <w:rPr>
          <w:rFonts w:cs="Courier New"/>
          <w:szCs w:val="20"/>
          <w:u w:val="single"/>
        </w:rPr>
        <w:t xml:space="preserve">La </w:t>
      </w:r>
      <w:r w:rsidRPr="00E4329C">
        <w:rPr>
          <w:rFonts w:cs="Courier New"/>
          <w:b/>
          <w:bCs/>
          <w:szCs w:val="20"/>
          <w:u w:val="single"/>
        </w:rPr>
        <w:t>e</w:t>
      </w:r>
      <w:r w:rsidRPr="00E4329C">
        <w:rPr>
          <w:rFonts w:cs="Courier New"/>
          <w:b/>
          <w:szCs w:val="20"/>
          <w:u w:val="single"/>
        </w:rPr>
        <w:t xml:space="preserve">mpresa de servicios, </w:t>
      </w:r>
      <w:r w:rsidRPr="00E4329C">
        <w:rPr>
          <w:rFonts w:cs="Courier New"/>
          <w:szCs w:val="20"/>
          <w:u w:val="single"/>
        </w:rPr>
        <w:t>que no es imprescindible puesto que el propietario puede asumir directamente su prestación</w:t>
      </w:r>
      <w:r w:rsidRPr="00E4329C">
        <w:rPr>
          <w:rFonts w:cs="Courier New"/>
          <w:szCs w:val="20"/>
        </w:rPr>
        <w:t xml:space="preserve">. </w:t>
      </w:r>
      <w:r w:rsidRPr="00D25879">
        <w:rPr>
          <w:rFonts w:cs="Courier New"/>
          <w:i/>
          <w:iCs/>
          <w:sz w:val="18"/>
          <w:szCs w:val="18"/>
        </w:rPr>
        <w:t>No pueden estar domiciliadas en paraísos fiscales, y tendrán, al menos, una sucursal domiciliada en España. El contrato lo celebra con el propietario o promotor.</w:t>
      </w:r>
    </w:p>
    <w:p w:rsidR="007E374A" w:rsidRPr="00E4329C" w:rsidRDefault="007E374A" w:rsidP="00E4329C">
      <w:pPr>
        <w:keepLines/>
        <w:jc w:val="both"/>
        <w:rPr>
          <w:rFonts w:cs="Courier New"/>
          <w:szCs w:val="20"/>
        </w:rPr>
      </w:pPr>
    </w:p>
    <w:p w:rsidR="007E374A" w:rsidRPr="00E4329C" w:rsidRDefault="007E374A" w:rsidP="00D25879">
      <w:pPr>
        <w:keepLines/>
        <w:jc w:val="both"/>
        <w:rPr>
          <w:rFonts w:cs="Courier New"/>
          <w:szCs w:val="20"/>
        </w:rPr>
      </w:pPr>
      <w:r w:rsidRPr="00E4329C">
        <w:rPr>
          <w:rFonts w:cs="Courier New"/>
          <w:szCs w:val="20"/>
        </w:rPr>
        <w:t xml:space="preserve">3.- </w:t>
      </w:r>
      <w:r w:rsidR="00D25879">
        <w:rPr>
          <w:rFonts w:cs="Courier New"/>
          <w:szCs w:val="20"/>
        </w:rPr>
        <w:t xml:space="preserve">En su caso, </w:t>
      </w:r>
      <w:r w:rsidRPr="00E4329C">
        <w:rPr>
          <w:rFonts w:cs="Courier New"/>
          <w:b/>
          <w:szCs w:val="20"/>
        </w:rPr>
        <w:t xml:space="preserve">tercero que se hubiera hecho cargo del intercambio </w:t>
      </w:r>
      <w:r w:rsidRPr="00E4329C">
        <w:rPr>
          <w:rFonts w:cs="Courier New"/>
          <w:szCs w:val="20"/>
        </w:rPr>
        <w:t>(comercialización).</w:t>
      </w:r>
    </w:p>
    <w:p w:rsidR="007E374A" w:rsidRPr="00E4329C" w:rsidRDefault="007E374A" w:rsidP="00E4329C">
      <w:pPr>
        <w:keepLines/>
        <w:jc w:val="both"/>
        <w:rPr>
          <w:rFonts w:cs="Courier New"/>
          <w:szCs w:val="20"/>
        </w:rPr>
      </w:pPr>
    </w:p>
    <w:p w:rsidR="007E374A" w:rsidRPr="00E4329C" w:rsidRDefault="007E374A" w:rsidP="00D25879">
      <w:pPr>
        <w:keepLines/>
        <w:jc w:val="both"/>
        <w:rPr>
          <w:rFonts w:cs="Courier New"/>
          <w:szCs w:val="20"/>
        </w:rPr>
      </w:pPr>
      <w:r w:rsidRPr="00E4329C">
        <w:rPr>
          <w:rFonts w:cs="Courier New"/>
          <w:szCs w:val="20"/>
        </w:rPr>
        <w:t xml:space="preserve">4.- Y por último, </w:t>
      </w:r>
      <w:r w:rsidR="00D25879">
        <w:rPr>
          <w:rFonts w:cs="Courier New"/>
          <w:szCs w:val="20"/>
        </w:rPr>
        <w:t xml:space="preserve">el </w:t>
      </w:r>
      <w:r w:rsidRPr="00E4329C">
        <w:rPr>
          <w:rFonts w:cs="Courier New"/>
          <w:szCs w:val="20"/>
        </w:rPr>
        <w:t xml:space="preserve"> </w:t>
      </w:r>
      <w:r w:rsidRPr="00E4329C">
        <w:rPr>
          <w:rFonts w:cs="Courier New"/>
          <w:b/>
          <w:szCs w:val="20"/>
        </w:rPr>
        <w:t xml:space="preserve">adquirente </w:t>
      </w:r>
      <w:r w:rsidRPr="00E4329C">
        <w:rPr>
          <w:rFonts w:cs="Courier New"/>
          <w:szCs w:val="20"/>
        </w:rPr>
        <w:t xml:space="preserve">de los derechos de aprovechamiento. La escritura reguladora del régimen de aprovechamiento por turno ha de prever la constitución de una </w:t>
      </w:r>
      <w:r w:rsidRPr="00E4329C">
        <w:rPr>
          <w:rFonts w:cs="Courier New"/>
          <w:szCs w:val="20"/>
          <w:u w:val="single"/>
        </w:rPr>
        <w:t>comunidad de titulares</w:t>
      </w:r>
      <w:r w:rsidRPr="00E4329C">
        <w:rPr>
          <w:rFonts w:cs="Courier New"/>
          <w:szCs w:val="20"/>
        </w:rPr>
        <w:t xml:space="preserve"> (art. 33).</w:t>
      </w:r>
    </w:p>
    <w:p w:rsidR="007E374A" w:rsidRPr="00E4329C" w:rsidRDefault="007E374A" w:rsidP="00E4329C">
      <w:pPr>
        <w:keepLines/>
        <w:jc w:val="both"/>
        <w:rPr>
          <w:rFonts w:cs="Courier New"/>
          <w:szCs w:val="20"/>
        </w:rPr>
      </w:pPr>
    </w:p>
    <w:p w:rsidR="007E374A" w:rsidRPr="00E4329C" w:rsidRDefault="007E374A" w:rsidP="00E4329C">
      <w:pPr>
        <w:keepLines/>
        <w:jc w:val="both"/>
        <w:rPr>
          <w:rFonts w:cs="Courier New"/>
          <w:b/>
          <w:szCs w:val="20"/>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7E374A" w:rsidRPr="00E4329C" w:rsidTr="00E4329C">
        <w:tc>
          <w:tcPr>
            <w:tcW w:w="2376" w:type="dxa"/>
            <w:tcBorders>
              <w:top w:val="single" w:sz="4" w:space="0" w:color="auto"/>
              <w:left w:val="single" w:sz="4" w:space="0" w:color="auto"/>
              <w:bottom w:val="single" w:sz="4" w:space="0" w:color="auto"/>
              <w:right w:val="single" w:sz="4" w:space="0" w:color="auto"/>
            </w:tcBorders>
            <w:hideMark/>
          </w:tcPr>
          <w:p w:rsidR="007E374A" w:rsidRPr="00E4329C" w:rsidRDefault="007E374A" w:rsidP="00E4329C">
            <w:pPr>
              <w:keepLines/>
              <w:jc w:val="both"/>
              <w:rPr>
                <w:rFonts w:cs="Courier New"/>
                <w:b/>
                <w:szCs w:val="20"/>
                <w:lang w:val="en-US"/>
              </w:rPr>
            </w:pPr>
            <w:r w:rsidRPr="00E4329C">
              <w:rPr>
                <w:rFonts w:cs="Courier New"/>
                <w:b/>
                <w:szCs w:val="20"/>
              </w:rPr>
              <w:t>Elementos reales</w:t>
            </w:r>
          </w:p>
        </w:tc>
      </w:tr>
    </w:tbl>
    <w:p w:rsidR="007E374A" w:rsidRPr="00E4329C" w:rsidRDefault="007E374A" w:rsidP="00E4329C">
      <w:pPr>
        <w:keepLines/>
        <w:jc w:val="both"/>
        <w:rPr>
          <w:rFonts w:cs="Courier New"/>
          <w:b/>
          <w:szCs w:val="20"/>
          <w:u w:val="single"/>
          <w:lang w:val="en-US"/>
        </w:rPr>
      </w:pPr>
      <w:r w:rsidRPr="00E4329C">
        <w:rPr>
          <w:rFonts w:cs="Courier New"/>
          <w:b/>
          <w:szCs w:val="20"/>
          <w:u w:val="single"/>
        </w:rPr>
        <w:br w:type="textWrapping" w:clear="all"/>
      </w:r>
    </w:p>
    <w:p w:rsidR="007E374A" w:rsidRPr="00E4329C" w:rsidRDefault="007E374A" w:rsidP="00E4329C">
      <w:pPr>
        <w:keepLines/>
        <w:jc w:val="both"/>
        <w:rPr>
          <w:rFonts w:cs="Courier New"/>
          <w:szCs w:val="20"/>
        </w:rPr>
      </w:pPr>
      <w:r w:rsidRPr="00E4329C">
        <w:rPr>
          <w:rFonts w:cs="Courier New"/>
          <w:szCs w:val="20"/>
        </w:rPr>
        <w:t xml:space="preserve">La Ley utiliza la expresión </w:t>
      </w:r>
      <w:r w:rsidRPr="00E4329C">
        <w:rPr>
          <w:rFonts w:cs="Courier New"/>
          <w:b/>
          <w:szCs w:val="20"/>
        </w:rPr>
        <w:t xml:space="preserve">alojamientos, </w:t>
      </w:r>
      <w:r w:rsidRPr="00E4329C">
        <w:rPr>
          <w:rFonts w:cs="Courier New"/>
          <w:szCs w:val="20"/>
        </w:rPr>
        <w:t xml:space="preserve">que deben estar integrados en un edificio, conjunto inmobiliario o sector de ellos arquitectónicamente diferenciado,  y </w:t>
      </w:r>
      <w:r w:rsidRPr="00E4329C">
        <w:rPr>
          <w:rFonts w:cs="Courier New"/>
          <w:szCs w:val="20"/>
          <w:u w:val="single"/>
        </w:rPr>
        <w:t>al menos debe haber diez alojamientos</w:t>
      </w:r>
      <w:r w:rsidRPr="00E4329C">
        <w:rPr>
          <w:rFonts w:cs="Courier New"/>
          <w:szCs w:val="20"/>
        </w:rPr>
        <w:t>.</w:t>
      </w:r>
    </w:p>
    <w:p w:rsidR="007E374A" w:rsidRPr="00E4329C" w:rsidRDefault="007E374A" w:rsidP="00E4329C">
      <w:pPr>
        <w:keepLines/>
        <w:tabs>
          <w:tab w:val="left" w:pos="615"/>
        </w:tabs>
        <w:jc w:val="both"/>
        <w:rPr>
          <w:rFonts w:cs="Courier New"/>
          <w:szCs w:val="20"/>
        </w:rPr>
      </w:pPr>
      <w:r w:rsidRPr="00E4329C">
        <w:rPr>
          <w:rFonts w:cs="Courier New"/>
          <w:szCs w:val="20"/>
        </w:rPr>
        <w:tab/>
      </w:r>
    </w:p>
    <w:p w:rsidR="007E374A" w:rsidRPr="00E4329C" w:rsidRDefault="007E374A" w:rsidP="00E4329C">
      <w:pPr>
        <w:keepLines/>
        <w:jc w:val="both"/>
        <w:rPr>
          <w:rFonts w:cs="Courier New"/>
          <w:szCs w:val="20"/>
        </w:rPr>
      </w:pPr>
      <w:r w:rsidRPr="00E4329C">
        <w:rPr>
          <w:rFonts w:cs="Courier New"/>
          <w:szCs w:val="20"/>
        </w:rPr>
        <w:t xml:space="preserve">Excepcionalmente se permite la </w:t>
      </w:r>
      <w:r w:rsidRPr="00E4329C">
        <w:rPr>
          <w:rFonts w:cs="Courier New"/>
          <w:szCs w:val="20"/>
          <w:u w:val="single"/>
        </w:rPr>
        <w:t>explotación mixta</w:t>
      </w:r>
      <w:r w:rsidRPr="00E4329C">
        <w:rPr>
          <w:rFonts w:cs="Courier New"/>
          <w:szCs w:val="20"/>
        </w:rPr>
        <w:t xml:space="preserve"> de un inmueble siempre que el tipo de explotación que conviva con el de aprovechamiento por turno sea de explotación turística.</w:t>
      </w:r>
    </w:p>
    <w:p w:rsidR="007E374A" w:rsidRPr="00E4329C" w:rsidRDefault="007E374A" w:rsidP="00E4329C">
      <w:pPr>
        <w:keepLines/>
        <w:jc w:val="both"/>
        <w:rPr>
          <w:rFonts w:cs="Courier New"/>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7E374A" w:rsidRPr="00E4329C" w:rsidTr="00E4329C">
        <w:tc>
          <w:tcPr>
            <w:tcW w:w="2518" w:type="dxa"/>
            <w:tcBorders>
              <w:top w:val="single" w:sz="4" w:space="0" w:color="auto"/>
              <w:left w:val="single" w:sz="4" w:space="0" w:color="auto"/>
              <w:bottom w:val="single" w:sz="4" w:space="0" w:color="auto"/>
              <w:right w:val="single" w:sz="4" w:space="0" w:color="auto"/>
            </w:tcBorders>
            <w:hideMark/>
          </w:tcPr>
          <w:p w:rsidR="007E374A" w:rsidRPr="00E4329C" w:rsidRDefault="007E374A" w:rsidP="00E4329C">
            <w:pPr>
              <w:keepLines/>
              <w:jc w:val="both"/>
              <w:rPr>
                <w:rFonts w:cs="Courier New"/>
                <w:b/>
                <w:szCs w:val="20"/>
                <w:lang w:val="en-US"/>
              </w:rPr>
            </w:pPr>
            <w:r w:rsidRPr="00E4329C">
              <w:rPr>
                <w:rFonts w:cs="Courier New"/>
                <w:b/>
                <w:szCs w:val="20"/>
              </w:rPr>
              <w:t>Elementos formales</w:t>
            </w:r>
          </w:p>
        </w:tc>
      </w:tr>
    </w:tbl>
    <w:p w:rsidR="00D25879" w:rsidRDefault="00D25879" w:rsidP="00E4329C">
      <w:pPr>
        <w:keepLines/>
        <w:jc w:val="both"/>
        <w:rPr>
          <w:rFonts w:cs="Courier New"/>
          <w:szCs w:val="20"/>
        </w:rPr>
      </w:pPr>
    </w:p>
    <w:p w:rsidR="007E374A" w:rsidRPr="00E4329C" w:rsidRDefault="007E374A" w:rsidP="00BA7CB7">
      <w:pPr>
        <w:keepLines/>
        <w:jc w:val="both"/>
        <w:rPr>
          <w:rFonts w:cs="Courier New"/>
          <w:szCs w:val="20"/>
        </w:rPr>
      </w:pPr>
      <w:r w:rsidRPr="00E4329C">
        <w:rPr>
          <w:rFonts w:cs="Courier New"/>
          <w:szCs w:val="20"/>
        </w:rPr>
        <w:t>ESCRITURA</w:t>
      </w:r>
      <w:r w:rsidR="00D25879">
        <w:rPr>
          <w:rFonts w:cs="Courier New"/>
          <w:szCs w:val="20"/>
        </w:rPr>
        <w:t xml:space="preserve"> </w:t>
      </w:r>
      <w:r w:rsidRPr="00E4329C">
        <w:rPr>
          <w:rFonts w:cs="Courier New"/>
          <w:szCs w:val="20"/>
        </w:rPr>
        <w:t>(</w:t>
      </w:r>
      <w:r w:rsidR="00D25879">
        <w:rPr>
          <w:rFonts w:cs="Courier New"/>
          <w:szCs w:val="20"/>
        </w:rPr>
        <w:t>a</w:t>
      </w:r>
      <w:r w:rsidRPr="00E4329C">
        <w:rPr>
          <w:rFonts w:cs="Courier New"/>
          <w:szCs w:val="20"/>
        </w:rPr>
        <w:t xml:space="preserve">rt. 26).- El régimen de aprovechamiento por turno </w:t>
      </w:r>
      <w:r w:rsidRPr="00E4329C">
        <w:rPr>
          <w:rFonts w:cs="Courier New"/>
          <w:b/>
          <w:szCs w:val="20"/>
          <w:u w:val="single"/>
        </w:rPr>
        <w:t>se constituirá en</w:t>
      </w:r>
      <w:r w:rsidRPr="00E4329C">
        <w:rPr>
          <w:rFonts w:cs="Courier New"/>
          <w:szCs w:val="20"/>
        </w:rPr>
        <w:t xml:space="preserve"> </w:t>
      </w:r>
      <w:r w:rsidRPr="00E4329C">
        <w:rPr>
          <w:rFonts w:cs="Courier New"/>
          <w:szCs w:val="20"/>
          <w:u w:val="single"/>
        </w:rPr>
        <w:t>escritura pública</w:t>
      </w:r>
      <w:r w:rsidRPr="00E4329C">
        <w:rPr>
          <w:rFonts w:cs="Courier New"/>
          <w:szCs w:val="20"/>
        </w:rPr>
        <w:t xml:space="preserve"> (</w:t>
      </w:r>
      <w:r w:rsidRPr="00E4329C">
        <w:rPr>
          <w:rFonts w:cs="Courier New"/>
          <w:b/>
          <w:szCs w:val="20"/>
        </w:rPr>
        <w:t xml:space="preserve">forma </w:t>
      </w:r>
      <w:r w:rsidRPr="00E4329C">
        <w:rPr>
          <w:rFonts w:cs="Courier New"/>
          <w:b/>
          <w:i/>
          <w:szCs w:val="20"/>
        </w:rPr>
        <w:t>ad solemnitatem</w:t>
      </w:r>
      <w:r w:rsidRPr="00E4329C">
        <w:rPr>
          <w:rFonts w:cs="Courier New"/>
          <w:szCs w:val="20"/>
        </w:rPr>
        <w:t>) por  el "propietario registral del inmueble" y la empresa de servicios, salvo que el propietario asuma directamente su prestación.</w:t>
      </w:r>
    </w:p>
    <w:p w:rsidR="00D25879" w:rsidRDefault="00D25879" w:rsidP="00E4329C">
      <w:pPr>
        <w:keepLines/>
        <w:jc w:val="both"/>
        <w:rPr>
          <w:rFonts w:cs="Courier New"/>
          <w:szCs w:val="20"/>
        </w:rPr>
      </w:pPr>
    </w:p>
    <w:p w:rsidR="007E374A" w:rsidRPr="00E4329C" w:rsidRDefault="007E374A" w:rsidP="00E4329C">
      <w:pPr>
        <w:keepLines/>
        <w:jc w:val="both"/>
        <w:rPr>
          <w:rFonts w:cs="Courier New"/>
          <w:szCs w:val="20"/>
        </w:rPr>
      </w:pPr>
      <w:r w:rsidRPr="00E4329C">
        <w:rPr>
          <w:rFonts w:cs="Courier New"/>
          <w:szCs w:val="20"/>
        </w:rPr>
        <w:t xml:space="preserve">Para otorgar la escritura se exigen varios </w:t>
      </w:r>
      <w:r w:rsidRPr="00E4329C">
        <w:rPr>
          <w:rFonts w:cs="Courier New"/>
          <w:szCs w:val="20"/>
          <w:u w:val="single"/>
        </w:rPr>
        <w:t>requisitos</w:t>
      </w:r>
      <w:r w:rsidRPr="00E4329C">
        <w:rPr>
          <w:rFonts w:cs="Courier New"/>
          <w:szCs w:val="20"/>
        </w:rPr>
        <w:t xml:space="preserve"> (no pudiendo el notario autorizar una escritura reguladora de un régimen de aprovechamiento por turno ni el registrador inscribirla mientras no se les acredite su cumplimiento):</w:t>
      </w:r>
    </w:p>
    <w:p w:rsidR="007E374A" w:rsidRPr="00E4329C" w:rsidRDefault="007E374A" w:rsidP="00E4329C">
      <w:pPr>
        <w:keepLines/>
        <w:jc w:val="both"/>
        <w:rPr>
          <w:rFonts w:cs="Courier New"/>
          <w:szCs w:val="20"/>
        </w:rPr>
      </w:pPr>
    </w:p>
    <w:p w:rsidR="007E374A" w:rsidRPr="00E4329C" w:rsidRDefault="00D25879" w:rsidP="00E4329C">
      <w:pPr>
        <w:keepLines/>
        <w:numPr>
          <w:ilvl w:val="0"/>
          <w:numId w:val="38"/>
        </w:numPr>
        <w:spacing w:after="0" w:line="240" w:lineRule="auto"/>
        <w:ind w:left="227" w:firstLine="0"/>
        <w:jc w:val="both"/>
        <w:rPr>
          <w:rFonts w:cs="Courier New"/>
          <w:szCs w:val="20"/>
        </w:rPr>
      </w:pPr>
      <w:r>
        <w:rPr>
          <w:rFonts w:cs="Courier New"/>
          <w:szCs w:val="20"/>
        </w:rPr>
        <w:t xml:space="preserve"> </w:t>
      </w:r>
      <w:r w:rsidR="007E374A" w:rsidRPr="00E4329C">
        <w:rPr>
          <w:rFonts w:cs="Courier New"/>
          <w:szCs w:val="20"/>
        </w:rPr>
        <w:t xml:space="preserve">Inscripción previa de la conclusión de la </w:t>
      </w:r>
      <w:r w:rsidR="007E374A" w:rsidRPr="00E4329C">
        <w:rPr>
          <w:rFonts w:cs="Courier New"/>
          <w:b/>
          <w:szCs w:val="20"/>
        </w:rPr>
        <w:t>obra</w:t>
      </w:r>
      <w:r w:rsidR="007E374A" w:rsidRPr="00E4329C">
        <w:rPr>
          <w:rFonts w:cs="Courier New"/>
          <w:szCs w:val="20"/>
        </w:rPr>
        <w:t xml:space="preserve"> o al menos de la declaración de la obra nueva en construcción.</w:t>
      </w:r>
    </w:p>
    <w:p w:rsidR="007E374A" w:rsidRPr="00E4329C" w:rsidRDefault="007E374A" w:rsidP="00E4329C">
      <w:pPr>
        <w:keepLines/>
        <w:jc w:val="both"/>
        <w:rPr>
          <w:rFonts w:cs="Courier New"/>
          <w:szCs w:val="20"/>
        </w:rPr>
      </w:pPr>
    </w:p>
    <w:p w:rsidR="007E374A" w:rsidRPr="00706860" w:rsidRDefault="00706860" w:rsidP="00706860">
      <w:pPr>
        <w:keepLines/>
        <w:numPr>
          <w:ilvl w:val="0"/>
          <w:numId w:val="38"/>
        </w:numPr>
        <w:spacing w:after="0" w:line="240" w:lineRule="auto"/>
        <w:ind w:left="227" w:firstLine="0"/>
        <w:jc w:val="both"/>
        <w:rPr>
          <w:rFonts w:cs="Courier New"/>
          <w:szCs w:val="20"/>
        </w:rPr>
      </w:pPr>
      <w:r>
        <w:rPr>
          <w:rFonts w:cs="Courier New"/>
          <w:szCs w:val="20"/>
        </w:rPr>
        <w:lastRenderedPageBreak/>
        <w:t xml:space="preserve"> </w:t>
      </w:r>
      <w:r w:rsidR="007E374A" w:rsidRPr="00706860">
        <w:rPr>
          <w:rFonts w:cs="Courier New"/>
          <w:szCs w:val="20"/>
        </w:rPr>
        <w:t xml:space="preserve">Obtención de </w:t>
      </w:r>
      <w:r w:rsidR="007E374A" w:rsidRPr="00706860">
        <w:rPr>
          <w:rFonts w:cs="Courier New"/>
          <w:b/>
          <w:szCs w:val="20"/>
        </w:rPr>
        <w:t>licencias</w:t>
      </w:r>
      <w:r w:rsidR="007E374A" w:rsidRPr="00706860">
        <w:rPr>
          <w:rFonts w:cs="Courier New"/>
          <w:szCs w:val="20"/>
        </w:rPr>
        <w:t xml:space="preserve"> necesarias: para la actividad turística </w:t>
      </w:r>
      <w:r w:rsidR="007E374A" w:rsidRPr="00706860">
        <w:rPr>
          <w:rFonts w:cs="Courier New"/>
          <w:i/>
          <w:iCs/>
          <w:sz w:val="18"/>
          <w:szCs w:val="18"/>
        </w:rPr>
        <w:t>(si así lo exige la respectiva CCAA)</w:t>
      </w:r>
      <w:r w:rsidR="007E374A" w:rsidRPr="00706860">
        <w:rPr>
          <w:rFonts w:cs="Courier New"/>
          <w:szCs w:val="20"/>
        </w:rPr>
        <w:t>, licencia de apertura y de primera ocupación.</w:t>
      </w:r>
    </w:p>
    <w:p w:rsidR="007E374A" w:rsidRPr="00E4329C" w:rsidRDefault="007E374A" w:rsidP="00E4329C">
      <w:pPr>
        <w:keepLines/>
        <w:jc w:val="both"/>
        <w:rPr>
          <w:rFonts w:cs="Courier New"/>
          <w:szCs w:val="20"/>
        </w:rPr>
      </w:pPr>
    </w:p>
    <w:p w:rsidR="007E374A" w:rsidRPr="00E4329C" w:rsidRDefault="007E374A" w:rsidP="00E4329C">
      <w:pPr>
        <w:keepLines/>
        <w:numPr>
          <w:ilvl w:val="0"/>
          <w:numId w:val="38"/>
        </w:numPr>
        <w:spacing w:after="0" w:line="240" w:lineRule="auto"/>
        <w:ind w:left="227" w:firstLine="0"/>
        <w:jc w:val="both"/>
        <w:rPr>
          <w:rFonts w:cs="Courier New"/>
          <w:szCs w:val="20"/>
          <w:lang w:val="en-US"/>
        </w:rPr>
      </w:pPr>
      <w:r w:rsidRPr="00E4329C">
        <w:rPr>
          <w:rFonts w:cs="Courier New"/>
          <w:szCs w:val="20"/>
        </w:rPr>
        <w:t xml:space="preserve">Que se haya celebrado un </w:t>
      </w:r>
      <w:r w:rsidRPr="00E4329C">
        <w:rPr>
          <w:rFonts w:cs="Courier New"/>
          <w:b/>
          <w:szCs w:val="20"/>
        </w:rPr>
        <w:t>contrato de servicios</w:t>
      </w:r>
      <w:r w:rsidRPr="00E4329C">
        <w:rPr>
          <w:rFonts w:cs="Courier New"/>
          <w:szCs w:val="20"/>
        </w:rPr>
        <w:t>, salvo que hayan sido asumidos por el propietario o promotor. Deberá incorporarse a la escritura, original o por testimonio.</w:t>
      </w:r>
    </w:p>
    <w:p w:rsidR="007E374A" w:rsidRPr="00E4329C" w:rsidRDefault="007E374A" w:rsidP="00E4329C">
      <w:pPr>
        <w:keepLines/>
        <w:jc w:val="both"/>
        <w:rPr>
          <w:rFonts w:cs="Courier New"/>
          <w:szCs w:val="20"/>
        </w:rPr>
      </w:pPr>
    </w:p>
    <w:p w:rsidR="007E374A" w:rsidRPr="00E4329C" w:rsidRDefault="007E374A" w:rsidP="00E4329C">
      <w:pPr>
        <w:keepLines/>
        <w:numPr>
          <w:ilvl w:val="0"/>
          <w:numId w:val="38"/>
        </w:numPr>
        <w:spacing w:after="0" w:line="240" w:lineRule="auto"/>
        <w:ind w:left="227" w:firstLine="0"/>
        <w:jc w:val="both"/>
        <w:rPr>
          <w:rFonts w:cs="Courier New"/>
          <w:szCs w:val="20"/>
        </w:rPr>
      </w:pPr>
      <w:r w:rsidRPr="00E4329C">
        <w:rPr>
          <w:rFonts w:cs="Courier New"/>
          <w:szCs w:val="20"/>
        </w:rPr>
        <w:t>Haber concertado, debiendo incorporarse a la escritura los documentos acreditativos:</w:t>
      </w:r>
    </w:p>
    <w:p w:rsidR="007E374A" w:rsidRPr="00E4329C" w:rsidRDefault="007E374A" w:rsidP="00E4329C">
      <w:pPr>
        <w:keepLines/>
        <w:ind w:left="227"/>
        <w:jc w:val="both"/>
        <w:rPr>
          <w:rFonts w:cs="Courier New"/>
          <w:szCs w:val="20"/>
        </w:rPr>
      </w:pPr>
    </w:p>
    <w:p w:rsidR="007E374A" w:rsidRPr="00E4329C" w:rsidRDefault="007E374A" w:rsidP="00706860">
      <w:pPr>
        <w:keepLines/>
        <w:ind w:left="708"/>
        <w:jc w:val="both"/>
        <w:rPr>
          <w:rFonts w:cs="Courier New"/>
          <w:szCs w:val="20"/>
        </w:rPr>
      </w:pPr>
      <w:r w:rsidRPr="00E4329C">
        <w:rPr>
          <w:rFonts w:cs="Courier New"/>
          <w:szCs w:val="20"/>
        </w:rPr>
        <w:t xml:space="preserve">. los </w:t>
      </w:r>
      <w:r w:rsidRPr="00E4329C">
        <w:rPr>
          <w:rFonts w:cs="Courier New"/>
          <w:b/>
          <w:szCs w:val="20"/>
        </w:rPr>
        <w:t>seguros</w:t>
      </w:r>
      <w:r w:rsidRPr="00E4329C">
        <w:rPr>
          <w:rFonts w:cs="Courier New"/>
          <w:szCs w:val="20"/>
        </w:rPr>
        <w:t xml:space="preserve"> (o garantía equivalente) a que se refiere el </w:t>
      </w:r>
      <w:r w:rsidRPr="00706860">
        <w:rPr>
          <w:rFonts w:cs="Courier New"/>
          <w:b/>
          <w:bCs/>
          <w:szCs w:val="20"/>
        </w:rPr>
        <w:t>art. 28</w:t>
      </w:r>
      <w:r w:rsidRPr="00E4329C">
        <w:rPr>
          <w:rFonts w:cs="Courier New"/>
          <w:szCs w:val="20"/>
        </w:rPr>
        <w:t xml:space="preserve">, como después se estudia </w:t>
      </w:r>
    </w:p>
    <w:p w:rsidR="007E374A" w:rsidRPr="00E4329C" w:rsidRDefault="007E374A" w:rsidP="00706860">
      <w:pPr>
        <w:keepLines/>
        <w:ind w:left="708"/>
        <w:jc w:val="both"/>
        <w:rPr>
          <w:rFonts w:cs="Courier New"/>
          <w:szCs w:val="20"/>
        </w:rPr>
      </w:pPr>
      <w:r w:rsidRPr="00E4329C">
        <w:rPr>
          <w:rFonts w:cs="Courier New"/>
          <w:szCs w:val="20"/>
        </w:rPr>
        <w:t xml:space="preserve">. en su caso, las garantías por daños materiales por vicios o defectos de la construcción previstas en la </w:t>
      </w:r>
      <w:r w:rsidRPr="00706860">
        <w:rPr>
          <w:rFonts w:cs="Courier New"/>
          <w:b/>
          <w:bCs/>
          <w:szCs w:val="20"/>
        </w:rPr>
        <w:t>L</w:t>
      </w:r>
      <w:r w:rsidR="00706860" w:rsidRPr="00706860">
        <w:rPr>
          <w:rFonts w:cs="Courier New"/>
          <w:b/>
          <w:bCs/>
          <w:szCs w:val="20"/>
        </w:rPr>
        <w:t>OE</w:t>
      </w:r>
      <w:r w:rsidRPr="00706860">
        <w:rPr>
          <w:rFonts w:cs="Courier New"/>
          <w:b/>
          <w:bCs/>
          <w:szCs w:val="20"/>
        </w:rPr>
        <w:t xml:space="preserve"> </w:t>
      </w:r>
      <w:r w:rsidRPr="00E4329C">
        <w:rPr>
          <w:rFonts w:cs="Courier New"/>
          <w:szCs w:val="20"/>
        </w:rPr>
        <w:t>5 noviembre</w:t>
      </w:r>
      <w:r w:rsidR="00706860">
        <w:rPr>
          <w:rFonts w:cs="Courier New"/>
          <w:szCs w:val="20"/>
        </w:rPr>
        <w:t xml:space="preserve"> 1999.</w:t>
      </w:r>
    </w:p>
    <w:p w:rsidR="007E374A" w:rsidRPr="00E4329C" w:rsidRDefault="007E374A" w:rsidP="00706860">
      <w:pPr>
        <w:keepLines/>
        <w:ind w:left="708"/>
        <w:jc w:val="both"/>
        <w:rPr>
          <w:rFonts w:cs="Courier New"/>
          <w:szCs w:val="20"/>
        </w:rPr>
      </w:pPr>
      <w:r w:rsidRPr="00E4329C">
        <w:rPr>
          <w:rFonts w:cs="Courier New"/>
          <w:szCs w:val="20"/>
        </w:rPr>
        <w:t xml:space="preserve">. un </w:t>
      </w:r>
      <w:r w:rsidRPr="00706860">
        <w:rPr>
          <w:rFonts w:cs="Courier New"/>
          <w:szCs w:val="20"/>
        </w:rPr>
        <w:t>aval bancario o seguro de caución</w:t>
      </w:r>
      <w:r w:rsidRPr="00E4329C">
        <w:rPr>
          <w:rFonts w:cs="Courier New"/>
          <w:szCs w:val="20"/>
        </w:rPr>
        <w:t xml:space="preserve"> que </w:t>
      </w:r>
      <w:r w:rsidRPr="00706860">
        <w:rPr>
          <w:rFonts w:cs="Courier New"/>
          <w:b/>
          <w:bCs/>
          <w:szCs w:val="20"/>
        </w:rPr>
        <w:t>garantice la devolución de las cantidades entregadas a cuenta</w:t>
      </w:r>
      <w:r w:rsidRPr="00E4329C">
        <w:rPr>
          <w:rFonts w:cs="Courier New"/>
          <w:szCs w:val="20"/>
        </w:rPr>
        <w:t xml:space="preserve"> –debidamente actualizadas- (rige la </w:t>
      </w:r>
      <w:r w:rsidR="001D463A">
        <w:rPr>
          <w:rFonts w:cs="Courier New"/>
          <w:szCs w:val="20"/>
        </w:rPr>
        <w:t>Disp Adic 1ª LOE 1999</w:t>
      </w:r>
      <w:r w:rsidRPr="00E4329C">
        <w:rPr>
          <w:rFonts w:cs="Courier New"/>
          <w:szCs w:val="20"/>
        </w:rPr>
        <w:t>) mientras la obra está en construcción (hasta que se inscriba el acta notarial de finalización de obra no podrá quedar liberado el aval constituido ni extinguirse el seguro).</w:t>
      </w:r>
    </w:p>
    <w:p w:rsidR="007E374A" w:rsidRDefault="007E374A" w:rsidP="00BA7CB7">
      <w:pPr>
        <w:keepLines/>
        <w:jc w:val="both"/>
        <w:rPr>
          <w:rFonts w:cs="Courier New"/>
          <w:szCs w:val="20"/>
        </w:rPr>
      </w:pPr>
    </w:p>
    <w:p w:rsidR="00BA7CB7" w:rsidRPr="00BA7CB7" w:rsidRDefault="00BA7CB7" w:rsidP="008F2E50">
      <w:pPr>
        <w:pStyle w:val="parrafo"/>
        <w:shd w:val="clear" w:color="auto" w:fill="FFFFFF"/>
        <w:spacing w:before="180" w:beforeAutospacing="0" w:after="180" w:afterAutospacing="0"/>
        <w:jc w:val="both"/>
        <w:rPr>
          <w:rFonts w:ascii="Courier New" w:hAnsi="Courier New" w:cs="Courier New"/>
          <w:sz w:val="20"/>
          <w:szCs w:val="20"/>
        </w:rPr>
      </w:pPr>
      <w:r w:rsidRPr="008F2E50">
        <w:rPr>
          <w:rFonts w:ascii="Courier New" w:hAnsi="Courier New" w:cs="Courier New"/>
          <w:sz w:val="20"/>
          <w:szCs w:val="20"/>
          <w:highlight w:val="yellow"/>
        </w:rPr>
        <w:t>INSCRIPCIÓN (</w:t>
      </w:r>
      <w:r w:rsidR="008F2E50" w:rsidRPr="008F2E50">
        <w:rPr>
          <w:rFonts w:ascii="Courier New" w:hAnsi="Courier New" w:cs="Courier New"/>
          <w:sz w:val="20"/>
          <w:szCs w:val="20"/>
          <w:highlight w:val="yellow"/>
        </w:rPr>
        <w:t>a</w:t>
      </w:r>
      <w:r w:rsidRPr="008F2E50">
        <w:rPr>
          <w:rFonts w:ascii="Courier New" w:hAnsi="Courier New" w:cs="Courier New"/>
          <w:sz w:val="20"/>
          <w:szCs w:val="20"/>
          <w:highlight w:val="yellow"/>
        </w:rPr>
        <w:t>rt. 27) en el Registro Propiedad:</w:t>
      </w:r>
    </w:p>
    <w:p w:rsidR="00BA7CB7" w:rsidRPr="00E4329C" w:rsidRDefault="00BA7CB7" w:rsidP="00BA7CB7">
      <w:pPr>
        <w:pStyle w:val="parrafo"/>
        <w:shd w:val="clear" w:color="auto" w:fill="FFFFFF"/>
        <w:spacing w:before="180" w:beforeAutospacing="0" w:after="180" w:afterAutospacing="0"/>
        <w:jc w:val="both"/>
        <w:rPr>
          <w:rFonts w:ascii="Courier New" w:hAnsi="Courier New" w:cs="Courier New"/>
          <w:sz w:val="20"/>
          <w:szCs w:val="20"/>
        </w:rPr>
      </w:pPr>
      <w:r w:rsidRPr="00E4329C">
        <w:rPr>
          <w:rFonts w:ascii="Courier New" w:hAnsi="Courier New" w:cs="Courier New"/>
          <w:sz w:val="20"/>
          <w:szCs w:val="20"/>
        </w:rPr>
        <w:t xml:space="preserve">. </w:t>
      </w:r>
      <w:r w:rsidRPr="00E4329C">
        <w:rPr>
          <w:rFonts w:ascii="Courier New" w:hAnsi="Courier New" w:cs="Courier New"/>
          <w:b/>
          <w:sz w:val="20"/>
          <w:szCs w:val="20"/>
        </w:rPr>
        <w:t>Inscripción obligatoria</w:t>
      </w:r>
      <w:r w:rsidRPr="00E4329C">
        <w:rPr>
          <w:rFonts w:ascii="Courier New" w:hAnsi="Courier New" w:cs="Courier New"/>
          <w:sz w:val="20"/>
          <w:szCs w:val="20"/>
        </w:rPr>
        <w:t>, según la E</w:t>
      </w:r>
      <w:r>
        <w:rPr>
          <w:rFonts w:ascii="Courier New" w:hAnsi="Courier New" w:cs="Courier New"/>
          <w:sz w:val="20"/>
          <w:szCs w:val="20"/>
        </w:rPr>
        <w:t>M</w:t>
      </w:r>
      <w:r w:rsidRPr="00E4329C">
        <w:rPr>
          <w:rFonts w:ascii="Courier New" w:hAnsi="Courier New" w:cs="Courier New"/>
          <w:sz w:val="20"/>
          <w:szCs w:val="20"/>
        </w:rPr>
        <w:t xml:space="preserve"> de la derogada Ley de 1998, </w:t>
      </w:r>
      <w:r w:rsidRPr="00E4329C">
        <w:rPr>
          <w:rFonts w:ascii="Courier New" w:hAnsi="Courier New" w:cs="Courier New"/>
          <w:color w:val="333333"/>
          <w:sz w:val="20"/>
          <w:szCs w:val="20"/>
        </w:rPr>
        <w:t>con el fin de evitar que se puedan iniciar las transmisiones de derechos de aprovechamiento por turno sin control de  su legalidad tanto por parte del fedatario autorizante como del registrador y sin publicidad (“se inscribirá”, señala el art. 25.3)</w:t>
      </w:r>
      <w:r w:rsidRPr="00E4329C">
        <w:rPr>
          <w:rFonts w:ascii="Courier New" w:hAnsi="Courier New" w:cs="Courier New"/>
          <w:sz w:val="20"/>
          <w:szCs w:val="20"/>
        </w:rPr>
        <w:t>.</w:t>
      </w:r>
    </w:p>
    <w:p w:rsidR="00BA7CB7" w:rsidRDefault="00BA7CB7" w:rsidP="00BA7CB7">
      <w:pPr>
        <w:pStyle w:val="parrafo"/>
        <w:shd w:val="clear" w:color="auto" w:fill="FFFFFF"/>
        <w:spacing w:before="180" w:beforeAutospacing="0" w:after="180" w:afterAutospacing="0"/>
        <w:jc w:val="both"/>
        <w:rPr>
          <w:rFonts w:ascii="Courier New" w:hAnsi="Courier New" w:cs="Courier New"/>
          <w:sz w:val="20"/>
          <w:szCs w:val="20"/>
        </w:rPr>
      </w:pPr>
      <w:r w:rsidRPr="00E4329C">
        <w:rPr>
          <w:rFonts w:ascii="Courier New" w:hAnsi="Courier New" w:cs="Courier New"/>
          <w:sz w:val="20"/>
          <w:szCs w:val="20"/>
        </w:rPr>
        <w:t>. Inscripción constitutiva (Garcia Garcia), en atención al art. 27</w:t>
      </w:r>
      <w:r w:rsidRPr="00BA7CB7">
        <w:rPr>
          <w:rFonts w:ascii="Courier New" w:hAnsi="Courier New" w:cs="Courier New"/>
          <w:i/>
          <w:iCs/>
          <w:sz w:val="18"/>
          <w:szCs w:val="18"/>
        </w:rPr>
        <w:t xml:space="preserve"> (y a la mayor protección de los consumidores)</w:t>
      </w:r>
      <w:r w:rsidRPr="00E4329C">
        <w:rPr>
          <w:rFonts w:ascii="Courier New" w:hAnsi="Courier New" w:cs="Courier New"/>
          <w:sz w:val="20"/>
          <w:szCs w:val="20"/>
        </w:rPr>
        <w:t>.</w:t>
      </w:r>
    </w:p>
    <w:p w:rsidR="00BA7CB7" w:rsidRPr="00E4329C" w:rsidRDefault="00BA7CB7" w:rsidP="00BA7CB7">
      <w:pPr>
        <w:pStyle w:val="parrafo"/>
        <w:shd w:val="clear" w:color="auto" w:fill="FFFFFF"/>
        <w:spacing w:before="180" w:beforeAutospacing="0" w:after="180" w:afterAutospacing="0"/>
        <w:jc w:val="both"/>
        <w:rPr>
          <w:rFonts w:ascii="Courier New" w:hAnsi="Courier New" w:cs="Courier New"/>
          <w:sz w:val="20"/>
          <w:szCs w:val="20"/>
        </w:rPr>
      </w:pPr>
    </w:p>
    <w:p w:rsidR="00BA7CB7" w:rsidRPr="00E4329C" w:rsidRDefault="00BA7CB7" w:rsidP="00BA7CB7">
      <w:pPr>
        <w:pStyle w:val="parrafo"/>
        <w:shd w:val="clear" w:color="auto" w:fill="FFFFFF"/>
        <w:spacing w:before="180" w:beforeAutospacing="0" w:after="180" w:afterAutospacing="0"/>
        <w:jc w:val="both"/>
        <w:rPr>
          <w:rFonts w:ascii="Courier New" w:hAnsi="Courier New" w:cs="Courier New"/>
          <w:sz w:val="20"/>
          <w:szCs w:val="20"/>
        </w:rPr>
      </w:pPr>
      <w:r w:rsidRPr="00E4329C">
        <w:rPr>
          <w:rFonts w:ascii="Courier New" w:hAnsi="Courier New" w:cs="Courier New"/>
          <w:sz w:val="20"/>
          <w:szCs w:val="20"/>
        </w:rPr>
        <w:t>Destaca en cuanto a dicha inscripción lo siguiente:</w:t>
      </w:r>
    </w:p>
    <w:p w:rsidR="00BA7CB7" w:rsidRDefault="00BA7CB7" w:rsidP="00BA7CB7">
      <w:pPr>
        <w:keepLines/>
        <w:jc w:val="both"/>
        <w:rPr>
          <w:rFonts w:cs="Courier New"/>
          <w:color w:val="333333"/>
          <w:szCs w:val="20"/>
          <w:shd w:val="clear" w:color="auto" w:fill="FFFFFF"/>
        </w:rPr>
      </w:pPr>
    </w:p>
    <w:p w:rsidR="00BA7CB7" w:rsidRPr="00E4329C" w:rsidRDefault="00BA7CB7" w:rsidP="008F2E50">
      <w:pPr>
        <w:keepLines/>
        <w:ind w:left="708"/>
        <w:jc w:val="both"/>
        <w:rPr>
          <w:rFonts w:cs="Courier New"/>
          <w:color w:val="333333"/>
          <w:szCs w:val="20"/>
          <w:shd w:val="clear" w:color="auto" w:fill="FFFFFF"/>
        </w:rPr>
      </w:pPr>
      <w:r w:rsidRPr="00E4329C">
        <w:rPr>
          <w:rFonts w:cs="Courier New"/>
          <w:color w:val="333333"/>
          <w:szCs w:val="20"/>
          <w:shd w:val="clear" w:color="auto" w:fill="FFFFFF"/>
        </w:rPr>
        <w:t xml:space="preserve">* Si al inscribir el régimen en el Registro de la Propiedad mediante la escritura reguladora no constaren como fincas registrales independientes </w:t>
      </w:r>
      <w:r w:rsidRPr="00E4329C">
        <w:rPr>
          <w:rFonts w:cs="Courier New"/>
          <w:color w:val="333333"/>
          <w:szCs w:val="20"/>
          <w:u w:val="single"/>
          <w:shd w:val="clear" w:color="auto" w:fill="FFFFFF"/>
        </w:rPr>
        <w:t>los distintos alojamientos</w:t>
      </w:r>
      <w:r w:rsidRPr="00E4329C">
        <w:rPr>
          <w:rFonts w:cs="Courier New"/>
          <w:color w:val="333333"/>
          <w:szCs w:val="20"/>
          <w:shd w:val="clear" w:color="auto" w:fill="FFFFFF"/>
        </w:rPr>
        <w:t xml:space="preserve"> destinados a aprovechamientos por turno, </w:t>
      </w:r>
      <w:r w:rsidRPr="00BA7CB7">
        <w:rPr>
          <w:rFonts w:cs="Courier New"/>
          <w:b/>
          <w:bCs/>
          <w:color w:val="333333"/>
          <w:szCs w:val="20"/>
          <w:shd w:val="clear" w:color="auto" w:fill="FFFFFF"/>
        </w:rPr>
        <w:t>el registrador les abrirá folio</w:t>
      </w:r>
      <w:r w:rsidRPr="00BA7CB7">
        <w:rPr>
          <w:rFonts w:cs="Courier New"/>
          <w:color w:val="333333"/>
          <w:szCs w:val="20"/>
          <w:shd w:val="clear" w:color="auto" w:fill="FFFFFF"/>
        </w:rPr>
        <w:t>, aunque en la escritura reguladora no se haga división horizontal del inmueble</w:t>
      </w:r>
      <w:r w:rsidRPr="00E4329C">
        <w:rPr>
          <w:rFonts w:cs="Courier New"/>
          <w:color w:val="333333"/>
          <w:szCs w:val="20"/>
          <w:shd w:val="clear" w:color="auto" w:fill="FFFFFF"/>
        </w:rPr>
        <w:t>)</w:t>
      </w:r>
    </w:p>
    <w:p w:rsidR="00BA7CB7" w:rsidRPr="00E4329C" w:rsidRDefault="00BA7CB7" w:rsidP="008F2E50">
      <w:pPr>
        <w:keepLines/>
        <w:ind w:left="708"/>
        <w:jc w:val="both"/>
        <w:rPr>
          <w:rFonts w:cs="Courier New"/>
          <w:szCs w:val="20"/>
        </w:rPr>
      </w:pPr>
    </w:p>
    <w:p w:rsidR="00BA7CB7" w:rsidRPr="00E4329C" w:rsidRDefault="00BA7CB7" w:rsidP="008F2E50">
      <w:pPr>
        <w:keepLines/>
        <w:ind w:left="708"/>
        <w:jc w:val="both"/>
        <w:rPr>
          <w:rFonts w:cs="Courier New"/>
          <w:color w:val="333333"/>
          <w:szCs w:val="20"/>
          <w:lang w:val="en-US"/>
        </w:rPr>
      </w:pPr>
      <w:r w:rsidRPr="00E4329C">
        <w:rPr>
          <w:rFonts w:cs="Courier New"/>
          <w:szCs w:val="20"/>
        </w:rPr>
        <w:t xml:space="preserve">* </w:t>
      </w:r>
      <w:r w:rsidRPr="00E4329C">
        <w:rPr>
          <w:rFonts w:cs="Courier New"/>
          <w:color w:val="333333"/>
          <w:szCs w:val="20"/>
        </w:rPr>
        <w:t xml:space="preserve">El registrador ha de </w:t>
      </w:r>
      <w:r w:rsidRPr="00BA7CB7">
        <w:rPr>
          <w:rFonts w:cs="Courier New"/>
          <w:b/>
          <w:bCs/>
          <w:color w:val="333333"/>
          <w:szCs w:val="20"/>
        </w:rPr>
        <w:t>archivar copia de los contratos</w:t>
      </w:r>
      <w:r>
        <w:rPr>
          <w:rFonts w:cs="Courier New"/>
          <w:b/>
          <w:bCs/>
          <w:color w:val="333333"/>
          <w:szCs w:val="20"/>
        </w:rPr>
        <w:t xml:space="preserve"> </w:t>
      </w:r>
      <w:r w:rsidRPr="00E4329C">
        <w:rPr>
          <w:rFonts w:cs="Courier New"/>
          <w:color w:val="333333"/>
          <w:szCs w:val="20"/>
          <w:u w:val="single"/>
        </w:rPr>
        <w:t>incorporados a la escritura</w:t>
      </w:r>
      <w:r w:rsidRPr="00E4329C">
        <w:rPr>
          <w:rFonts w:cs="Courier New"/>
          <w:color w:val="333333"/>
          <w:szCs w:val="20"/>
        </w:rPr>
        <w:t xml:space="preserve"> reguladora del régimen, haciéndolo constar en la inscripción del régimen y en toda la publicidad que dé. </w:t>
      </w:r>
    </w:p>
    <w:p w:rsidR="00726BD4" w:rsidRPr="00726BD4" w:rsidRDefault="00726BD4" w:rsidP="00726BD4">
      <w:pPr>
        <w:keepLines/>
        <w:jc w:val="both"/>
        <w:rPr>
          <w:rFonts w:cs="Courier New"/>
          <w:i/>
          <w:iCs/>
          <w:sz w:val="18"/>
          <w:szCs w:val="18"/>
        </w:rPr>
      </w:pPr>
      <w:r w:rsidRPr="00726BD4">
        <w:rPr>
          <w:rFonts w:cs="Courier New"/>
          <w:i/>
          <w:iCs/>
          <w:sz w:val="18"/>
          <w:szCs w:val="18"/>
          <w:highlight w:val="yellow"/>
        </w:rPr>
        <w:t>Advertencia: todo esto NO rige para los regímenes obligacionales o asociativos constituidos al amparo de la normativa de la UE o internacional. Estos no se inscriben sino que solo se publicitan en el Registro de Propiedad, sin más (“efectos meramente publicitarios, art. 23.8)</w:t>
      </w:r>
    </w:p>
    <w:p w:rsidR="00BA7CB7" w:rsidRDefault="00BA7CB7" w:rsidP="00BA7CB7">
      <w:pPr>
        <w:pStyle w:val="parrafo"/>
        <w:shd w:val="clear" w:color="auto" w:fill="FFFFFF"/>
        <w:spacing w:before="180" w:beforeAutospacing="0" w:after="180" w:afterAutospacing="0"/>
        <w:jc w:val="both"/>
        <w:rPr>
          <w:rFonts w:ascii="Courier New" w:hAnsi="Courier New" w:cs="Courier New"/>
          <w:color w:val="333333"/>
          <w:sz w:val="20"/>
          <w:szCs w:val="20"/>
        </w:rPr>
      </w:pPr>
    </w:p>
    <w:p w:rsidR="00BA7CB7" w:rsidRDefault="008F2E50" w:rsidP="008F2E50">
      <w:pPr>
        <w:pStyle w:val="parrafo"/>
        <w:shd w:val="clear" w:color="auto" w:fill="FFFFFF"/>
        <w:spacing w:before="180" w:beforeAutospacing="0" w:after="180" w:afterAutospacing="0"/>
        <w:jc w:val="both"/>
        <w:rPr>
          <w:rFonts w:ascii="Courier New" w:hAnsi="Courier New" w:cs="Courier New"/>
          <w:color w:val="333333"/>
          <w:sz w:val="20"/>
          <w:szCs w:val="20"/>
        </w:rPr>
      </w:pPr>
      <w:r w:rsidRPr="008F2E50">
        <w:rPr>
          <w:rFonts w:ascii="Courier New" w:hAnsi="Courier New" w:cs="Courier New"/>
          <w:color w:val="333333"/>
          <w:sz w:val="20"/>
          <w:szCs w:val="20"/>
          <w:highlight w:val="yellow"/>
        </w:rPr>
        <w:t>MODIFICACIONES SOBREVENIDAS.</w:t>
      </w:r>
      <w:r w:rsidR="00BA7CB7" w:rsidRPr="00E4329C">
        <w:rPr>
          <w:rFonts w:ascii="Courier New" w:hAnsi="Courier New" w:cs="Courier New"/>
          <w:color w:val="333333"/>
          <w:sz w:val="20"/>
          <w:szCs w:val="20"/>
        </w:rPr>
        <w:t xml:space="preserve"> También ha de archivar </w:t>
      </w:r>
      <w:r>
        <w:rPr>
          <w:rFonts w:ascii="Courier New" w:hAnsi="Courier New" w:cs="Courier New"/>
          <w:color w:val="333333"/>
          <w:sz w:val="20"/>
          <w:szCs w:val="20"/>
        </w:rPr>
        <w:t xml:space="preserve">el Registrador </w:t>
      </w:r>
      <w:r w:rsidR="00BA7CB7" w:rsidRPr="00E4329C">
        <w:rPr>
          <w:rFonts w:ascii="Courier New" w:hAnsi="Courier New" w:cs="Courier New"/>
          <w:color w:val="333333"/>
          <w:sz w:val="20"/>
          <w:szCs w:val="20"/>
        </w:rPr>
        <w:t xml:space="preserve">copia de cualesquiera </w:t>
      </w:r>
      <w:r w:rsidRPr="00E4329C">
        <w:rPr>
          <w:rFonts w:ascii="Courier New" w:hAnsi="Courier New" w:cs="Courier New"/>
          <w:color w:val="333333"/>
          <w:sz w:val="20"/>
          <w:szCs w:val="20"/>
        </w:rPr>
        <w:t xml:space="preserve">modificaciones sobrevenidas </w:t>
      </w:r>
      <w:r w:rsidR="00BA7CB7" w:rsidRPr="00E4329C">
        <w:rPr>
          <w:rFonts w:ascii="Courier New" w:hAnsi="Courier New" w:cs="Courier New"/>
          <w:color w:val="333333"/>
          <w:sz w:val="20"/>
          <w:szCs w:val="20"/>
        </w:rPr>
        <w:t xml:space="preserve">en dichos contratos </w:t>
      </w:r>
      <w:r w:rsidR="00BA7CB7" w:rsidRPr="00BA7CB7">
        <w:rPr>
          <w:rFonts w:ascii="Courier New" w:hAnsi="Courier New" w:cs="Courier New"/>
          <w:i/>
          <w:iCs/>
          <w:color w:val="333333"/>
          <w:sz w:val="18"/>
          <w:szCs w:val="18"/>
        </w:rPr>
        <w:t xml:space="preserve">(por ejemplo, cuando después de constituido el régimen se aportaran para su archivo en el Registro un nuevo contrato con una empresa de servicios, en el caso de que el propietario no quiera seguir </w:t>
      </w:r>
      <w:r w:rsidR="00BA7CB7" w:rsidRPr="00BA7CB7">
        <w:rPr>
          <w:rFonts w:ascii="Courier New" w:hAnsi="Courier New" w:cs="Courier New"/>
          <w:i/>
          <w:iCs/>
          <w:color w:val="333333"/>
          <w:sz w:val="18"/>
          <w:szCs w:val="18"/>
        </w:rPr>
        <w:lastRenderedPageBreak/>
        <w:t>haciéndose cargo de los mismos o por haberse extinguido o resuelto el contrato)</w:t>
      </w:r>
      <w:r w:rsidR="00BA7CB7" w:rsidRPr="00E4329C">
        <w:rPr>
          <w:rFonts w:ascii="Courier New" w:hAnsi="Courier New" w:cs="Courier New"/>
          <w:color w:val="333333"/>
          <w:sz w:val="20"/>
          <w:szCs w:val="20"/>
        </w:rPr>
        <w:t xml:space="preserve">: cualquier </w:t>
      </w:r>
      <w:r w:rsidR="00BA7CB7" w:rsidRPr="00BA7CB7">
        <w:rPr>
          <w:rFonts w:ascii="Courier New" w:hAnsi="Courier New" w:cs="Courier New"/>
          <w:b/>
          <w:bCs/>
          <w:color w:val="333333"/>
          <w:sz w:val="20"/>
          <w:szCs w:val="20"/>
        </w:rPr>
        <w:t>modificación</w:t>
      </w:r>
      <w:r w:rsidR="00BA7CB7" w:rsidRPr="00E4329C">
        <w:rPr>
          <w:rFonts w:ascii="Courier New" w:hAnsi="Courier New" w:cs="Courier New"/>
          <w:color w:val="333333"/>
          <w:sz w:val="20"/>
          <w:szCs w:val="20"/>
        </w:rPr>
        <w:t xml:space="preserve"> que se realice en los contratos y documentos anteriores permitida por este título </w:t>
      </w:r>
      <w:r w:rsidR="00BA7CB7" w:rsidRPr="00BA7CB7">
        <w:rPr>
          <w:rFonts w:ascii="Courier New" w:hAnsi="Courier New" w:cs="Courier New"/>
          <w:b/>
          <w:bCs/>
          <w:color w:val="333333"/>
          <w:sz w:val="20"/>
          <w:szCs w:val="20"/>
        </w:rPr>
        <w:t>no será válida mientras no se haga constar en el Registro</w:t>
      </w:r>
      <w:r w:rsidR="00BA7CB7" w:rsidRPr="00E4329C">
        <w:rPr>
          <w:rFonts w:ascii="Courier New" w:hAnsi="Courier New" w:cs="Courier New"/>
          <w:color w:val="333333"/>
          <w:sz w:val="20"/>
          <w:szCs w:val="20"/>
        </w:rPr>
        <w:t xml:space="preserve"> de la Propiedad (31.3).</w:t>
      </w:r>
    </w:p>
    <w:p w:rsidR="00BA7CB7" w:rsidRPr="00E4329C" w:rsidRDefault="00BA7CB7" w:rsidP="00BA7CB7">
      <w:pPr>
        <w:pStyle w:val="parrafo"/>
        <w:shd w:val="clear" w:color="auto" w:fill="FFFFFF"/>
        <w:spacing w:before="180" w:beforeAutospacing="0" w:after="180" w:afterAutospacing="0"/>
        <w:jc w:val="both"/>
        <w:rPr>
          <w:rFonts w:ascii="Courier New" w:hAnsi="Courier New" w:cs="Courier New"/>
          <w:color w:val="333333"/>
          <w:sz w:val="20"/>
          <w:szCs w:val="20"/>
        </w:rPr>
      </w:pPr>
    </w:p>
    <w:p w:rsidR="00BA7CB7" w:rsidRPr="00E4329C" w:rsidRDefault="00BA7CB7" w:rsidP="008F2E50">
      <w:pPr>
        <w:pStyle w:val="parrafo"/>
        <w:shd w:val="clear" w:color="auto" w:fill="FFFFFF"/>
        <w:spacing w:before="180" w:beforeAutospacing="0" w:after="180" w:afterAutospacing="0"/>
        <w:jc w:val="both"/>
        <w:rPr>
          <w:rFonts w:ascii="Courier New" w:hAnsi="Courier New" w:cs="Courier New"/>
          <w:color w:val="333333"/>
          <w:sz w:val="20"/>
          <w:szCs w:val="20"/>
        </w:rPr>
      </w:pPr>
      <w:r w:rsidRPr="00E4329C">
        <w:rPr>
          <w:rFonts w:ascii="Courier New" w:hAnsi="Courier New" w:cs="Courier New"/>
          <w:color w:val="333333"/>
          <w:sz w:val="20"/>
          <w:szCs w:val="20"/>
        </w:rPr>
        <w:t xml:space="preserve">* El régimen sólo podrá ser modificado por el propietario registral, con el consentimiento de la empresa de servicios y de la comunidad de titulares, debiendo constar tal </w:t>
      </w:r>
      <w:r w:rsidRPr="008F2E50">
        <w:rPr>
          <w:rFonts w:ascii="Courier New" w:hAnsi="Courier New" w:cs="Courier New"/>
          <w:b/>
          <w:bCs/>
          <w:color w:val="333333"/>
          <w:sz w:val="20"/>
          <w:szCs w:val="20"/>
        </w:rPr>
        <w:t>modificación en escritura pública</w:t>
      </w:r>
      <w:r w:rsidR="008F2E50">
        <w:rPr>
          <w:rFonts w:ascii="Courier New" w:hAnsi="Courier New" w:cs="Courier New"/>
          <w:b/>
          <w:bCs/>
          <w:color w:val="333333"/>
          <w:sz w:val="20"/>
          <w:szCs w:val="20"/>
        </w:rPr>
        <w:t xml:space="preserve"> </w:t>
      </w:r>
      <w:r w:rsidRPr="00E4329C">
        <w:rPr>
          <w:rFonts w:ascii="Courier New" w:hAnsi="Courier New" w:cs="Courier New"/>
          <w:color w:val="333333"/>
          <w:sz w:val="20"/>
          <w:szCs w:val="20"/>
          <w:u w:val="single"/>
        </w:rPr>
        <w:t>y ser inscrita</w:t>
      </w:r>
      <w:r w:rsidRPr="00E4329C">
        <w:rPr>
          <w:rFonts w:ascii="Courier New" w:hAnsi="Courier New" w:cs="Courier New"/>
          <w:color w:val="333333"/>
          <w:sz w:val="20"/>
          <w:szCs w:val="20"/>
        </w:rPr>
        <w:t xml:space="preserve"> en el Registro de la Propiedad (31.4).</w:t>
      </w:r>
    </w:p>
    <w:p w:rsidR="00BA7CB7" w:rsidRDefault="00BA7CB7" w:rsidP="00BA7CB7">
      <w:pPr>
        <w:keepLines/>
        <w:jc w:val="both"/>
        <w:rPr>
          <w:rFonts w:cs="Courier New"/>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tblGrid>
      <w:tr w:rsidR="00706860" w:rsidRPr="00EB1EE6" w:rsidTr="008C6E73">
        <w:tc>
          <w:tcPr>
            <w:tcW w:w="2331" w:type="dxa"/>
            <w:tcBorders>
              <w:top w:val="single" w:sz="4" w:space="0" w:color="auto"/>
              <w:left w:val="single" w:sz="4" w:space="0" w:color="auto"/>
              <w:bottom w:val="single" w:sz="4" w:space="0" w:color="auto"/>
              <w:right w:val="single" w:sz="4" w:space="0" w:color="auto"/>
            </w:tcBorders>
            <w:hideMark/>
          </w:tcPr>
          <w:p w:rsidR="00706860" w:rsidRPr="00EB1EE6" w:rsidRDefault="00706860" w:rsidP="008C6E73">
            <w:pPr>
              <w:keepLines/>
              <w:jc w:val="both"/>
              <w:rPr>
                <w:rFonts w:cs="Courier New"/>
                <w:b/>
                <w:szCs w:val="20"/>
                <w:highlight w:val="yellow"/>
              </w:rPr>
            </w:pPr>
            <w:r w:rsidRPr="00EB1EE6">
              <w:rPr>
                <w:rFonts w:cs="Courier New"/>
                <w:b/>
                <w:szCs w:val="20"/>
                <w:highlight w:val="yellow"/>
              </w:rPr>
              <w:t>Elemento temporal</w:t>
            </w:r>
          </w:p>
        </w:tc>
      </w:tr>
    </w:tbl>
    <w:p w:rsidR="00706860" w:rsidRPr="00E4329C" w:rsidRDefault="00706860" w:rsidP="00706860">
      <w:pPr>
        <w:keepLines/>
        <w:jc w:val="both"/>
        <w:rPr>
          <w:rFonts w:cs="Courier New"/>
          <w:b/>
          <w:szCs w:val="20"/>
          <w:u w:val="single"/>
          <w:lang w:val="en-US"/>
        </w:rPr>
      </w:pPr>
    </w:p>
    <w:p w:rsidR="00706860" w:rsidRPr="00E4329C" w:rsidRDefault="00706860" w:rsidP="00706860">
      <w:pPr>
        <w:keepLines/>
        <w:spacing w:after="0" w:line="240" w:lineRule="auto"/>
        <w:jc w:val="both"/>
        <w:rPr>
          <w:rFonts w:cs="Courier New"/>
          <w:szCs w:val="20"/>
        </w:rPr>
      </w:pPr>
      <w:r w:rsidRPr="00E4329C">
        <w:rPr>
          <w:rFonts w:cs="Courier New"/>
          <w:szCs w:val="20"/>
        </w:rPr>
        <w:t xml:space="preserve">La duración del </w:t>
      </w:r>
      <w:r w:rsidRPr="00706860">
        <w:rPr>
          <w:rFonts w:cs="Courier New"/>
          <w:bCs/>
          <w:szCs w:val="20"/>
        </w:rPr>
        <w:t xml:space="preserve">régimen será </w:t>
      </w:r>
      <w:r w:rsidRPr="00706860">
        <w:rPr>
          <w:rFonts w:cs="Courier New"/>
          <w:b/>
          <w:szCs w:val="20"/>
        </w:rPr>
        <w:t>superior a un año y no excederá de cincuenta años</w:t>
      </w:r>
      <w:r w:rsidRPr="00706860">
        <w:rPr>
          <w:rFonts w:cs="Courier New"/>
          <w:bCs/>
          <w:szCs w:val="20"/>
        </w:rPr>
        <w:t>, a contar desde la inscripción del mismo o desde la inscripción de la terminación de la obra (cuando el régimen</w:t>
      </w:r>
      <w:r w:rsidRPr="00E4329C">
        <w:rPr>
          <w:rFonts w:cs="Courier New"/>
          <w:szCs w:val="20"/>
        </w:rPr>
        <w:t xml:space="preserve"> se haya constituido sobre un inmueble en construcción). Extinguido el régimen por transcurso del plazo de duración, los titulares no tendrán dº a compensación alguna.</w:t>
      </w:r>
    </w:p>
    <w:p w:rsidR="00706860" w:rsidRPr="00E4329C" w:rsidRDefault="00706860" w:rsidP="00706860">
      <w:pPr>
        <w:keepLines/>
        <w:jc w:val="both"/>
        <w:rPr>
          <w:rFonts w:cs="Courier New"/>
          <w:szCs w:val="20"/>
        </w:rPr>
      </w:pPr>
    </w:p>
    <w:p w:rsidR="00706860" w:rsidRPr="00E4329C" w:rsidRDefault="00EB1EE6" w:rsidP="00EB1EE6">
      <w:pPr>
        <w:keepLines/>
        <w:jc w:val="both"/>
        <w:rPr>
          <w:rFonts w:cs="Courier New"/>
          <w:szCs w:val="20"/>
          <w:lang w:val="en-US"/>
        </w:rPr>
      </w:pPr>
      <w:r>
        <w:rPr>
          <w:rFonts w:cs="Courier New"/>
          <w:szCs w:val="20"/>
        </w:rPr>
        <w:t xml:space="preserve">* </w:t>
      </w:r>
      <w:r w:rsidR="00706860" w:rsidRPr="00E4329C">
        <w:rPr>
          <w:rFonts w:cs="Courier New"/>
          <w:szCs w:val="20"/>
        </w:rPr>
        <w:t xml:space="preserve">La duración del régimen es </w:t>
      </w:r>
      <w:r w:rsidR="00706860" w:rsidRPr="00EB1EE6">
        <w:rPr>
          <w:rFonts w:cs="Courier New"/>
          <w:b/>
          <w:bCs/>
          <w:szCs w:val="20"/>
        </w:rPr>
        <w:t>mención necesaria</w:t>
      </w:r>
      <w:r w:rsidR="00706860" w:rsidRPr="00E4329C">
        <w:rPr>
          <w:rFonts w:cs="Courier New"/>
          <w:szCs w:val="20"/>
        </w:rPr>
        <w:t xml:space="preserve"> en la escritura constitutiva (art. 26</w:t>
      </w:r>
      <w:r>
        <w:rPr>
          <w:rFonts w:cs="Courier New"/>
          <w:szCs w:val="20"/>
        </w:rPr>
        <w:t xml:space="preserve">). También </w:t>
      </w:r>
      <w:r w:rsidR="00706860" w:rsidRPr="00E4329C">
        <w:rPr>
          <w:rFonts w:cs="Courier New"/>
          <w:szCs w:val="20"/>
        </w:rPr>
        <w:t>en el contrato por el que se transmitan los derechos (art. 30).</w:t>
      </w:r>
    </w:p>
    <w:p w:rsidR="00706860" w:rsidRPr="00EB1EE6" w:rsidRDefault="00706860" w:rsidP="00706860">
      <w:pPr>
        <w:keepLines/>
        <w:jc w:val="both"/>
        <w:rPr>
          <w:rFonts w:cs="Courier New"/>
          <w:szCs w:val="20"/>
          <w:lang w:val="en-US"/>
        </w:rPr>
      </w:pPr>
    </w:p>
    <w:p w:rsidR="00706860" w:rsidRPr="00E4329C" w:rsidRDefault="00EB1EE6" w:rsidP="00EB1EE6">
      <w:pPr>
        <w:keepLines/>
        <w:spacing w:after="0" w:line="240" w:lineRule="auto"/>
        <w:jc w:val="both"/>
        <w:rPr>
          <w:rFonts w:cs="Courier New"/>
          <w:szCs w:val="20"/>
        </w:rPr>
      </w:pPr>
      <w:r>
        <w:rPr>
          <w:rFonts w:cs="Courier New"/>
          <w:szCs w:val="20"/>
        </w:rPr>
        <w:t xml:space="preserve">* </w:t>
      </w:r>
      <w:r w:rsidR="00706860" w:rsidRPr="00E4329C">
        <w:rPr>
          <w:rFonts w:cs="Courier New"/>
          <w:szCs w:val="20"/>
        </w:rPr>
        <w:t xml:space="preserve">Es también es mención obligatoria de la escritura el </w:t>
      </w:r>
      <w:r w:rsidR="00706860" w:rsidRPr="00EB1EE6">
        <w:rPr>
          <w:rFonts w:cs="Courier New"/>
          <w:bCs/>
          <w:szCs w:val="20"/>
          <w:u w:val="single"/>
        </w:rPr>
        <w:t>periodo anual de aprovechamiento</w:t>
      </w:r>
      <w:r w:rsidR="00706860" w:rsidRPr="00E4329C">
        <w:rPr>
          <w:rFonts w:cs="Courier New"/>
          <w:szCs w:val="20"/>
        </w:rPr>
        <w:t xml:space="preserve">, que </w:t>
      </w:r>
      <w:r w:rsidR="00706860" w:rsidRPr="00E4329C">
        <w:rPr>
          <w:rFonts w:cs="Courier New"/>
          <w:szCs w:val="20"/>
          <w:u w:val="single"/>
        </w:rPr>
        <w:t>no podrá ser</w:t>
      </w:r>
      <w:r w:rsidR="00706860" w:rsidRPr="00E4329C">
        <w:rPr>
          <w:rFonts w:cs="Courier New"/>
          <w:szCs w:val="20"/>
        </w:rPr>
        <w:t xml:space="preserve"> nunca inferior a </w:t>
      </w:r>
      <w:r w:rsidR="00706860" w:rsidRPr="00EB1EE6">
        <w:rPr>
          <w:rFonts w:cs="Courier New"/>
          <w:b/>
          <w:bCs/>
          <w:szCs w:val="20"/>
        </w:rPr>
        <w:t>siete días seguidos</w:t>
      </w:r>
      <w:r w:rsidR="00706860" w:rsidRPr="00E4329C">
        <w:rPr>
          <w:rFonts w:cs="Courier New"/>
          <w:szCs w:val="20"/>
        </w:rPr>
        <w:t>:</w:t>
      </w:r>
    </w:p>
    <w:p w:rsidR="00706860" w:rsidRPr="00E4329C" w:rsidRDefault="00706860" w:rsidP="00706860">
      <w:pPr>
        <w:keepLines/>
        <w:jc w:val="both"/>
        <w:rPr>
          <w:rFonts w:cs="Courier New"/>
          <w:szCs w:val="20"/>
        </w:rPr>
      </w:pPr>
    </w:p>
    <w:p w:rsidR="00706860" w:rsidRPr="00E4329C" w:rsidRDefault="00706860" w:rsidP="00EB1EE6">
      <w:pPr>
        <w:keepLines/>
        <w:ind w:left="708"/>
        <w:jc w:val="both"/>
        <w:rPr>
          <w:rFonts w:cs="Courier New"/>
          <w:szCs w:val="20"/>
        </w:rPr>
      </w:pPr>
      <w:r w:rsidRPr="00E4329C">
        <w:rPr>
          <w:rFonts w:cs="Courier New"/>
          <w:szCs w:val="20"/>
        </w:rPr>
        <w:t xml:space="preserve">. </w:t>
      </w:r>
      <w:r w:rsidR="00EB1EE6">
        <w:rPr>
          <w:rFonts w:cs="Courier New"/>
          <w:szCs w:val="20"/>
        </w:rPr>
        <w:t>D</w:t>
      </w:r>
      <w:r w:rsidR="00EB1EE6" w:rsidRPr="00EB1EE6">
        <w:rPr>
          <w:rFonts w:cs="Courier New"/>
          <w:szCs w:val="20"/>
        </w:rPr>
        <w:t xml:space="preserve">entro de un mismo régimen, </w:t>
      </w:r>
      <w:r w:rsidR="00EB1EE6" w:rsidRPr="00EB1EE6">
        <w:rPr>
          <w:rFonts w:cs="Courier New"/>
          <w:szCs w:val="20"/>
          <w:u w:val="single"/>
        </w:rPr>
        <w:t>los turnos podrán tener o no la misma duración</w:t>
      </w:r>
      <w:r w:rsidR="00EB1EE6" w:rsidRPr="00EB1EE6">
        <w:rPr>
          <w:rFonts w:cs="Courier New"/>
          <w:szCs w:val="20"/>
        </w:rPr>
        <w:t>.</w:t>
      </w:r>
    </w:p>
    <w:p w:rsidR="00706860" w:rsidRPr="00E4329C" w:rsidRDefault="00706860" w:rsidP="00EB1EE6">
      <w:pPr>
        <w:keepLines/>
        <w:ind w:left="708"/>
        <w:jc w:val="both"/>
        <w:rPr>
          <w:rFonts w:cs="Courier New"/>
          <w:szCs w:val="20"/>
          <w:lang w:val="en-US"/>
        </w:rPr>
      </w:pPr>
      <w:r w:rsidRPr="00E4329C">
        <w:rPr>
          <w:rFonts w:cs="Courier New"/>
          <w:szCs w:val="20"/>
        </w:rPr>
        <w:t xml:space="preserve">. </w:t>
      </w:r>
      <w:r w:rsidR="00EB1EE6">
        <w:rPr>
          <w:rFonts w:cs="Courier New"/>
          <w:szCs w:val="20"/>
        </w:rPr>
        <w:t>Debe</w:t>
      </w:r>
      <w:r w:rsidRPr="00E4329C">
        <w:rPr>
          <w:rFonts w:cs="Courier New"/>
          <w:szCs w:val="20"/>
        </w:rPr>
        <w:t xml:space="preserve"> en todo caso quedar </w:t>
      </w:r>
      <w:r w:rsidRPr="00EB1EE6">
        <w:rPr>
          <w:rFonts w:cs="Courier New"/>
          <w:szCs w:val="20"/>
          <w:u w:val="single"/>
        </w:rPr>
        <w:t>reservado para reparaciones, limpieza u otros</w:t>
      </w:r>
      <w:r w:rsidRPr="00E4329C">
        <w:rPr>
          <w:rFonts w:cs="Courier New"/>
          <w:szCs w:val="20"/>
        </w:rPr>
        <w:t xml:space="preserve"> fines comunes un período no inferior a siete días por cada uno de los alojamientos. </w:t>
      </w:r>
    </w:p>
    <w:p w:rsidR="00706860" w:rsidRDefault="00706860" w:rsidP="00BA7CB7">
      <w:pPr>
        <w:keepLines/>
        <w:jc w:val="both"/>
        <w:rPr>
          <w:rFonts w:cs="Courier New"/>
          <w:szCs w:val="20"/>
          <w:lang w:val="en-US"/>
        </w:rPr>
      </w:pPr>
    </w:p>
    <w:p w:rsidR="00D710AE" w:rsidRPr="00DA7C7C" w:rsidRDefault="00DA7C7C" w:rsidP="0082734E">
      <w:pPr>
        <w:keepLines/>
        <w:jc w:val="center"/>
        <w:rPr>
          <w:rFonts w:cs="Courier New"/>
          <w:b/>
          <w:szCs w:val="20"/>
        </w:rPr>
      </w:pPr>
      <w:r w:rsidRPr="00DA7C7C">
        <w:rPr>
          <w:rFonts w:cs="Courier New"/>
          <w:b/>
          <w:szCs w:val="20"/>
          <w:highlight w:val="yellow"/>
          <w:lang w:val="en-US"/>
        </w:rPr>
        <w:t>PROMOCIÓN Y TRANSMISIÓN DE LOS APROVECHAMIENTOS</w:t>
      </w:r>
      <w:r w:rsidR="0082734E">
        <w:rPr>
          <w:rFonts w:cs="Courier New"/>
          <w:b/>
          <w:szCs w:val="20"/>
          <w:lang w:val="en-US"/>
        </w:rPr>
        <w:t xml:space="preserve"> </w:t>
      </w:r>
    </w:p>
    <w:p w:rsidR="00D710AE" w:rsidRDefault="00D710AE" w:rsidP="00E4329C">
      <w:pPr>
        <w:keepLines/>
        <w:jc w:val="both"/>
        <w:rPr>
          <w:rFonts w:cs="Courier New"/>
          <w:szCs w:val="20"/>
        </w:rPr>
      </w:pPr>
    </w:p>
    <w:p w:rsidR="007E374A" w:rsidRPr="00E4329C" w:rsidRDefault="007E374A" w:rsidP="0082734E">
      <w:pPr>
        <w:keepLines/>
        <w:jc w:val="both"/>
        <w:rPr>
          <w:rFonts w:cs="Courier New"/>
          <w:szCs w:val="20"/>
        </w:rPr>
      </w:pPr>
      <w:r w:rsidRPr="00E4329C">
        <w:rPr>
          <w:rFonts w:cs="Courier New"/>
          <w:szCs w:val="20"/>
        </w:rPr>
        <w:t xml:space="preserve">Distinto de la escritura de constitución del </w:t>
      </w:r>
      <w:r w:rsidR="00706860" w:rsidRPr="00E4329C">
        <w:rPr>
          <w:rFonts w:cs="Courier New"/>
          <w:szCs w:val="20"/>
        </w:rPr>
        <w:t>régimen</w:t>
      </w:r>
      <w:r w:rsidRPr="00E4329C">
        <w:rPr>
          <w:rFonts w:cs="Courier New"/>
          <w:szCs w:val="20"/>
        </w:rPr>
        <w:t xml:space="preserve"> de aprovechamiento por turno es el </w:t>
      </w:r>
      <w:r w:rsidRPr="00E4329C">
        <w:rPr>
          <w:rFonts w:cs="Courier New"/>
          <w:b/>
          <w:szCs w:val="20"/>
          <w:u w:val="single"/>
        </w:rPr>
        <w:t>contrato de transmisión de dicho aprovechamiento</w:t>
      </w:r>
      <w:r w:rsidR="0082734E" w:rsidRPr="0082734E">
        <w:rPr>
          <w:rFonts w:cs="Courier New"/>
          <w:bCs/>
          <w:szCs w:val="20"/>
        </w:rPr>
        <w:t xml:space="preserve"> (art. 29 y ss)</w:t>
      </w:r>
      <w:r w:rsidRPr="00E4329C">
        <w:rPr>
          <w:rFonts w:cs="Courier New"/>
          <w:szCs w:val="20"/>
        </w:rPr>
        <w:t xml:space="preserve"> </w:t>
      </w:r>
    </w:p>
    <w:p w:rsidR="007E374A" w:rsidRPr="00E4329C" w:rsidRDefault="007E374A" w:rsidP="00E4329C">
      <w:pPr>
        <w:keepLines/>
        <w:jc w:val="both"/>
        <w:rPr>
          <w:rFonts w:cs="Courier New"/>
          <w:szCs w:val="20"/>
        </w:rPr>
      </w:pPr>
    </w:p>
    <w:p w:rsidR="00A5427F" w:rsidRDefault="0082734E" w:rsidP="0082734E">
      <w:pPr>
        <w:keepLines/>
        <w:jc w:val="both"/>
        <w:rPr>
          <w:rFonts w:cs="Courier New"/>
          <w:szCs w:val="20"/>
        </w:rPr>
      </w:pPr>
      <w:r>
        <w:rPr>
          <w:rFonts w:cs="Courier New"/>
          <w:szCs w:val="20"/>
        </w:rPr>
        <w:t xml:space="preserve">POR ESCRITO. </w:t>
      </w:r>
      <w:r w:rsidR="007E374A" w:rsidRPr="00E4329C">
        <w:rPr>
          <w:rFonts w:cs="Courier New"/>
          <w:szCs w:val="20"/>
        </w:rPr>
        <w:t xml:space="preserve">A éste le resulta aplicable, además del art. 11 (formalización </w:t>
      </w:r>
      <w:r w:rsidR="007E374A" w:rsidRPr="0082734E">
        <w:rPr>
          <w:rFonts w:cs="Courier New"/>
          <w:b/>
          <w:bCs/>
          <w:szCs w:val="20"/>
        </w:rPr>
        <w:t>por escrito y firma aparte</w:t>
      </w:r>
      <w:r w:rsidR="007E374A" w:rsidRPr="00E4329C">
        <w:rPr>
          <w:rFonts w:cs="Courier New"/>
          <w:szCs w:val="20"/>
        </w:rPr>
        <w:t xml:space="preserve"> por el consumidor de las cláusulas contractuales correspondientes al derecho de desistimiento y a la prohibición del pago de anticipos)</w:t>
      </w:r>
      <w:r>
        <w:rPr>
          <w:rFonts w:cs="Courier New"/>
          <w:szCs w:val="20"/>
        </w:rPr>
        <w:t xml:space="preserve">, </w:t>
      </w:r>
      <w:r w:rsidR="007E374A" w:rsidRPr="00E4329C">
        <w:rPr>
          <w:rFonts w:cs="Courier New"/>
          <w:szCs w:val="20"/>
        </w:rPr>
        <w:t>el art. 30</w:t>
      </w:r>
      <w:r>
        <w:rPr>
          <w:rFonts w:cs="Courier New"/>
          <w:szCs w:val="20"/>
        </w:rPr>
        <w:t xml:space="preserve">, </w:t>
      </w:r>
      <w:r w:rsidR="007E374A" w:rsidRPr="00E4329C">
        <w:rPr>
          <w:rFonts w:cs="Courier New"/>
          <w:szCs w:val="20"/>
        </w:rPr>
        <w:t xml:space="preserve">que impone un </w:t>
      </w:r>
      <w:r w:rsidR="007E374A" w:rsidRPr="0082734E">
        <w:rPr>
          <w:rFonts w:cs="Courier New"/>
          <w:b/>
          <w:bCs/>
          <w:szCs w:val="20"/>
        </w:rPr>
        <w:t>contenido</w:t>
      </w:r>
      <w:r w:rsidR="007E374A" w:rsidRPr="00E4329C">
        <w:rPr>
          <w:rFonts w:cs="Courier New"/>
          <w:szCs w:val="20"/>
        </w:rPr>
        <w:t xml:space="preserve"> adicional </w:t>
      </w:r>
      <w:r w:rsidR="007E374A" w:rsidRPr="0082734E">
        <w:rPr>
          <w:rFonts w:cs="Courier New"/>
          <w:b/>
          <w:bCs/>
          <w:szCs w:val="20"/>
        </w:rPr>
        <w:t>mínimo</w:t>
      </w:r>
      <w:r w:rsidR="007E374A" w:rsidRPr="00E4329C">
        <w:rPr>
          <w:rFonts w:cs="Courier New"/>
          <w:szCs w:val="20"/>
        </w:rPr>
        <w:t xml:space="preserve"> a dicho contrato </w:t>
      </w:r>
      <w:r>
        <w:rPr>
          <w:rFonts w:cs="Courier New"/>
          <w:szCs w:val="20"/>
        </w:rPr>
        <w:t>(</w:t>
      </w:r>
      <w:r w:rsidR="007E374A" w:rsidRPr="00E4329C">
        <w:rPr>
          <w:rFonts w:cs="Courier New"/>
          <w:szCs w:val="20"/>
        </w:rPr>
        <w:t>vg, la constancia expresa de si obra está concluida o en construcción</w:t>
      </w:r>
      <w:r>
        <w:rPr>
          <w:rFonts w:cs="Courier New"/>
          <w:szCs w:val="20"/>
        </w:rPr>
        <w:t>)</w:t>
      </w:r>
      <w:r w:rsidR="00A5427F">
        <w:rPr>
          <w:rFonts w:cs="Courier New"/>
          <w:szCs w:val="20"/>
        </w:rPr>
        <w:t>:</w:t>
      </w:r>
    </w:p>
    <w:p w:rsidR="00A5427F" w:rsidRDefault="00A5427F" w:rsidP="0082734E">
      <w:pPr>
        <w:keepLines/>
        <w:jc w:val="both"/>
        <w:rPr>
          <w:rFonts w:cs="Courier New"/>
          <w:szCs w:val="20"/>
        </w:rPr>
      </w:pPr>
    </w:p>
    <w:p w:rsidR="007E374A" w:rsidRPr="00E4329C" w:rsidRDefault="00A5427F" w:rsidP="00A5427F">
      <w:pPr>
        <w:keepLines/>
        <w:ind w:left="708"/>
        <w:jc w:val="both"/>
        <w:rPr>
          <w:rFonts w:cs="Courier New"/>
          <w:szCs w:val="20"/>
        </w:rPr>
      </w:pPr>
      <w:r>
        <w:rPr>
          <w:rFonts w:cs="Courier New"/>
          <w:szCs w:val="20"/>
        </w:rPr>
        <w:t>* N</w:t>
      </w:r>
      <w:r w:rsidR="007E374A" w:rsidRPr="00E4329C">
        <w:rPr>
          <w:rFonts w:cs="Courier New"/>
          <w:szCs w:val="20"/>
        </w:rPr>
        <w:t>o p</w:t>
      </w:r>
      <w:r>
        <w:rPr>
          <w:rFonts w:cs="Courier New"/>
          <w:szCs w:val="20"/>
        </w:rPr>
        <w:t>uede</w:t>
      </w:r>
      <w:r w:rsidR="007E374A" w:rsidRPr="00E4329C">
        <w:rPr>
          <w:rFonts w:cs="Courier New"/>
          <w:szCs w:val="20"/>
        </w:rPr>
        <w:t xml:space="preserve"> el notario autorizar la escritura ni el registrador inscribirla si el contrato no contiene las menciones exigidas por </w:t>
      </w:r>
      <w:r w:rsidR="0082734E">
        <w:rPr>
          <w:rFonts w:cs="Courier New"/>
          <w:szCs w:val="20"/>
        </w:rPr>
        <w:t>dicho</w:t>
      </w:r>
      <w:r w:rsidR="007E374A" w:rsidRPr="00E4329C">
        <w:rPr>
          <w:rFonts w:cs="Courier New"/>
          <w:szCs w:val="20"/>
        </w:rPr>
        <w:t xml:space="preserve"> artículo 30.</w:t>
      </w:r>
    </w:p>
    <w:p w:rsidR="0082734E" w:rsidRDefault="0082734E" w:rsidP="00A5427F">
      <w:pPr>
        <w:pStyle w:val="parrafo"/>
        <w:shd w:val="clear" w:color="auto" w:fill="FFFFFF"/>
        <w:spacing w:before="180" w:beforeAutospacing="0" w:after="180" w:afterAutospacing="0"/>
        <w:ind w:left="708"/>
        <w:jc w:val="both"/>
        <w:rPr>
          <w:rFonts w:ascii="Courier New" w:hAnsi="Courier New" w:cs="Courier New"/>
          <w:sz w:val="20"/>
          <w:szCs w:val="20"/>
        </w:rPr>
      </w:pPr>
    </w:p>
    <w:p w:rsidR="008F2E50" w:rsidRPr="00E4329C" w:rsidRDefault="008F2E50" w:rsidP="00A5427F">
      <w:pPr>
        <w:keepLines/>
        <w:ind w:left="708"/>
        <w:jc w:val="both"/>
        <w:rPr>
          <w:rFonts w:cs="Courier New"/>
          <w:szCs w:val="20"/>
        </w:rPr>
      </w:pPr>
      <w:r>
        <w:rPr>
          <w:rFonts w:cs="Courier New"/>
          <w:szCs w:val="20"/>
        </w:rPr>
        <w:lastRenderedPageBreak/>
        <w:t xml:space="preserve">* </w:t>
      </w:r>
      <w:r w:rsidRPr="00E4329C">
        <w:rPr>
          <w:rFonts w:cs="Courier New"/>
          <w:szCs w:val="20"/>
        </w:rPr>
        <w:t xml:space="preserve">Si el contrato se celebra ante </w:t>
      </w:r>
      <w:r w:rsidRPr="00E4329C">
        <w:rPr>
          <w:rFonts w:cs="Courier New"/>
          <w:szCs w:val="20"/>
          <w:u w:val="single"/>
        </w:rPr>
        <w:t>Notario</w:t>
      </w:r>
      <w:r w:rsidRPr="00E4329C">
        <w:rPr>
          <w:rFonts w:cs="Courier New"/>
          <w:szCs w:val="20"/>
        </w:rPr>
        <w:t>, éste</w:t>
      </w:r>
      <w:r w:rsidRPr="00E4329C">
        <w:rPr>
          <w:rFonts w:cs="Courier New"/>
          <w:szCs w:val="20"/>
          <w:u w:val="single"/>
        </w:rPr>
        <w:t xml:space="preserve"> advertirá del derecho de desistimiento</w:t>
      </w:r>
      <w:r w:rsidRPr="00E4329C">
        <w:rPr>
          <w:rFonts w:cs="Courier New"/>
          <w:szCs w:val="20"/>
        </w:rPr>
        <w:t xml:space="preserve"> que el artículo 12 establece en favor del adquirente, que podrá hacerse por acta notarial, </w:t>
      </w:r>
      <w:r w:rsidRPr="00E4329C">
        <w:rPr>
          <w:rFonts w:cs="Courier New"/>
          <w:szCs w:val="20"/>
          <w:u w:val="single"/>
        </w:rPr>
        <w:t>y de los demás derechos</w:t>
      </w:r>
      <w:r w:rsidRPr="00E4329C">
        <w:rPr>
          <w:rFonts w:cs="Courier New"/>
          <w:szCs w:val="20"/>
        </w:rPr>
        <w:t xml:space="preserve"> que le reconoce la Ley.</w:t>
      </w:r>
    </w:p>
    <w:p w:rsidR="008F2E50" w:rsidRPr="00E4329C" w:rsidRDefault="008F2E50" w:rsidP="00A5427F">
      <w:pPr>
        <w:keepLines/>
        <w:ind w:left="708"/>
        <w:jc w:val="both"/>
        <w:rPr>
          <w:rFonts w:cs="Courier New"/>
          <w:szCs w:val="20"/>
        </w:rPr>
      </w:pPr>
    </w:p>
    <w:p w:rsidR="008F2E50" w:rsidRPr="008F2E50" w:rsidRDefault="008F2E50" w:rsidP="00A5427F">
      <w:pPr>
        <w:keepLines/>
        <w:ind w:left="708"/>
        <w:jc w:val="both"/>
        <w:rPr>
          <w:rFonts w:cs="Courier New"/>
          <w:i/>
          <w:iCs/>
          <w:szCs w:val="20"/>
        </w:rPr>
      </w:pPr>
      <w:r w:rsidRPr="008F2E50">
        <w:rPr>
          <w:rFonts w:cs="Courier New"/>
          <w:i/>
          <w:iCs/>
          <w:szCs w:val="20"/>
        </w:rPr>
        <w:t>La propia EM 1998 reconocía que la garantía que representa la intervención del Notario haría innecesario conceder en estos casos la facultad de desistimiento. Se  conserva solo por exigencia del Dº Comunitario, que no excepciona el caso.</w:t>
      </w:r>
    </w:p>
    <w:p w:rsidR="008F2E50" w:rsidRDefault="008F2E50" w:rsidP="00E4329C">
      <w:pPr>
        <w:pStyle w:val="parrafo"/>
        <w:shd w:val="clear" w:color="auto" w:fill="FFFFFF"/>
        <w:spacing w:before="180" w:beforeAutospacing="0" w:after="180" w:afterAutospacing="0"/>
        <w:jc w:val="both"/>
        <w:rPr>
          <w:rFonts w:ascii="Courier New" w:hAnsi="Courier New" w:cs="Courier New"/>
          <w:sz w:val="20"/>
          <w:szCs w:val="20"/>
        </w:rPr>
      </w:pPr>
    </w:p>
    <w:p w:rsidR="007E374A" w:rsidRPr="00E4329C" w:rsidRDefault="008F2E50" w:rsidP="008F2E50">
      <w:pPr>
        <w:keepLines/>
        <w:jc w:val="both"/>
        <w:rPr>
          <w:rFonts w:cs="Courier New"/>
          <w:szCs w:val="20"/>
        </w:rPr>
      </w:pPr>
      <w:r>
        <w:rPr>
          <w:rFonts w:cs="Courier New"/>
          <w:szCs w:val="20"/>
        </w:rPr>
        <w:t xml:space="preserve">INSCRIPCIÓN </w:t>
      </w:r>
      <w:r w:rsidR="007E374A" w:rsidRPr="00E4329C">
        <w:rPr>
          <w:rFonts w:cs="Courier New"/>
          <w:szCs w:val="20"/>
        </w:rPr>
        <w:t>(</w:t>
      </w:r>
      <w:r>
        <w:rPr>
          <w:rFonts w:cs="Courier New"/>
          <w:szCs w:val="20"/>
        </w:rPr>
        <w:t>a</w:t>
      </w:r>
      <w:r w:rsidR="007E374A" w:rsidRPr="008F2E50">
        <w:rPr>
          <w:rFonts w:cs="Courier New"/>
          <w:bCs/>
          <w:szCs w:val="20"/>
        </w:rPr>
        <w:t>rt. 31</w:t>
      </w:r>
      <w:r>
        <w:rPr>
          <w:rFonts w:cs="Courier New"/>
          <w:szCs w:val="20"/>
        </w:rPr>
        <w:t xml:space="preserve">) La inscripción de </w:t>
      </w:r>
      <w:r w:rsidR="007E374A" w:rsidRPr="00E4329C">
        <w:rPr>
          <w:rFonts w:cs="Courier New"/>
          <w:szCs w:val="20"/>
        </w:rPr>
        <w:t>la escritura de transmisión de derechos de aprovechamiento por turno vuelve a ser</w:t>
      </w:r>
      <w:r w:rsidR="007E374A" w:rsidRPr="00E4329C">
        <w:rPr>
          <w:rFonts w:cs="Courier New"/>
          <w:b/>
          <w:szCs w:val="20"/>
        </w:rPr>
        <w:t xml:space="preserve"> voluntaria</w:t>
      </w:r>
      <w:r w:rsidR="007E374A" w:rsidRPr="00E4329C">
        <w:rPr>
          <w:rFonts w:cs="Courier New"/>
          <w:szCs w:val="20"/>
        </w:rPr>
        <w:t>.</w:t>
      </w:r>
    </w:p>
    <w:p w:rsidR="00A5427F" w:rsidRDefault="00A5427F" w:rsidP="008F2E50">
      <w:pPr>
        <w:keepLines/>
        <w:jc w:val="both"/>
        <w:rPr>
          <w:rFonts w:cs="Courier New"/>
          <w:szCs w:val="20"/>
        </w:rPr>
      </w:pPr>
    </w:p>
    <w:p w:rsidR="008F2E50" w:rsidRDefault="00A5427F" w:rsidP="00A5427F">
      <w:pPr>
        <w:keepLines/>
        <w:jc w:val="both"/>
        <w:rPr>
          <w:rFonts w:cs="Courier New"/>
          <w:szCs w:val="20"/>
        </w:rPr>
      </w:pPr>
      <w:r w:rsidRPr="00A5427F">
        <w:rPr>
          <w:rFonts w:cs="Courier New"/>
          <w:szCs w:val="20"/>
        </w:rPr>
        <w:t>Al inscribir la primera transmisión de un derecho de aprovechamiento por turno,</w:t>
      </w:r>
      <w:r w:rsidR="007E374A" w:rsidRPr="00E4329C">
        <w:rPr>
          <w:rFonts w:cs="Courier New"/>
          <w:szCs w:val="20"/>
        </w:rPr>
        <w:t xml:space="preserve"> </w:t>
      </w:r>
      <w:r>
        <w:rPr>
          <w:rFonts w:cs="Courier New"/>
          <w:szCs w:val="20"/>
          <w:u w:val="single"/>
        </w:rPr>
        <w:t>e</w:t>
      </w:r>
      <w:r w:rsidR="007E374A" w:rsidRPr="00E4329C">
        <w:rPr>
          <w:rFonts w:cs="Courier New"/>
          <w:szCs w:val="20"/>
          <w:u w:val="single"/>
        </w:rPr>
        <w:t>l registrador hará constar</w:t>
      </w:r>
      <w:r w:rsidR="007E374A" w:rsidRPr="00E4329C">
        <w:rPr>
          <w:rFonts w:cs="Courier New"/>
          <w:szCs w:val="20"/>
        </w:rPr>
        <w:t xml:space="preserve">, mediante nota marginal, la </w:t>
      </w:r>
      <w:r w:rsidR="007E374A" w:rsidRPr="00E4329C">
        <w:rPr>
          <w:rFonts w:cs="Courier New"/>
          <w:szCs w:val="20"/>
          <w:u w:val="single"/>
        </w:rPr>
        <w:t>afección real</w:t>
      </w:r>
      <w:r w:rsidR="007E374A" w:rsidRPr="00E4329C">
        <w:rPr>
          <w:rFonts w:cs="Courier New"/>
          <w:szCs w:val="20"/>
        </w:rPr>
        <w:t xml:space="preserve"> del derecho transmitido al pago de las </w:t>
      </w:r>
      <w:r w:rsidR="007E374A" w:rsidRPr="00E4329C">
        <w:rPr>
          <w:rFonts w:cs="Courier New"/>
          <w:szCs w:val="20"/>
          <w:u w:val="single"/>
        </w:rPr>
        <w:t>dos</w:t>
      </w:r>
      <w:r w:rsidR="007E374A" w:rsidRPr="00E4329C">
        <w:rPr>
          <w:rFonts w:cs="Courier New"/>
          <w:szCs w:val="20"/>
        </w:rPr>
        <w:t xml:space="preserve"> últimas cuotas </w:t>
      </w:r>
      <w:r w:rsidR="007E374A" w:rsidRPr="008F2E50">
        <w:rPr>
          <w:rFonts w:cs="Courier New"/>
          <w:i/>
          <w:iCs/>
          <w:szCs w:val="20"/>
        </w:rPr>
        <w:t>(no tres, como ocurre tras su reforma por Ley 8/2013, de 26 de junio en el art. 9.5 LPH</w:t>
      </w:r>
      <w:r w:rsidR="008F2E50" w:rsidRPr="008F2E50">
        <w:rPr>
          <w:rFonts w:cs="Courier New"/>
          <w:i/>
          <w:iCs/>
          <w:szCs w:val="20"/>
        </w:rPr>
        <w:t>)</w:t>
      </w:r>
      <w:r w:rsidR="007E374A" w:rsidRPr="008F2E50">
        <w:rPr>
          <w:rFonts w:cs="Courier New"/>
          <w:i/>
          <w:iCs/>
          <w:szCs w:val="20"/>
        </w:rPr>
        <w:t xml:space="preserve"> </w:t>
      </w:r>
    </w:p>
    <w:p w:rsidR="008F2E50" w:rsidRDefault="008F2E50" w:rsidP="008F2E50">
      <w:pPr>
        <w:keepLines/>
        <w:jc w:val="both"/>
        <w:rPr>
          <w:rFonts w:cs="Courier New"/>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tblGrid>
      <w:tr w:rsidR="007E374A" w:rsidRPr="00E4329C" w:rsidTr="00E4329C">
        <w:tc>
          <w:tcPr>
            <w:tcW w:w="3085" w:type="dxa"/>
            <w:tcBorders>
              <w:top w:val="single" w:sz="4" w:space="0" w:color="auto"/>
              <w:left w:val="single" w:sz="4" w:space="0" w:color="auto"/>
              <w:bottom w:val="single" w:sz="4" w:space="0" w:color="auto"/>
              <w:right w:val="single" w:sz="4" w:space="0" w:color="auto"/>
            </w:tcBorders>
            <w:hideMark/>
          </w:tcPr>
          <w:p w:rsidR="007E374A" w:rsidRPr="00E4329C" w:rsidRDefault="007E374A" w:rsidP="00E4329C">
            <w:pPr>
              <w:keepLines/>
              <w:jc w:val="both"/>
              <w:rPr>
                <w:rFonts w:cs="Courier New"/>
                <w:b/>
                <w:szCs w:val="20"/>
              </w:rPr>
            </w:pPr>
            <w:r w:rsidRPr="00E4329C">
              <w:rPr>
                <w:rStyle w:val="apple-converted-space"/>
                <w:rFonts w:cs="Courier New"/>
                <w:color w:val="333333"/>
                <w:szCs w:val="20"/>
                <w:shd w:val="clear" w:color="auto" w:fill="FFFFFF"/>
              </w:rPr>
              <w:t> </w:t>
            </w:r>
            <w:r w:rsidRPr="00E4329C">
              <w:rPr>
                <w:rFonts w:cs="Courier New"/>
                <w:b/>
                <w:szCs w:val="20"/>
              </w:rPr>
              <w:t>Derechos del adquirente</w:t>
            </w:r>
          </w:p>
        </w:tc>
      </w:tr>
    </w:tbl>
    <w:p w:rsidR="007E374A" w:rsidRPr="00E4329C" w:rsidRDefault="007E374A" w:rsidP="00E4329C">
      <w:pPr>
        <w:keepLines/>
        <w:jc w:val="both"/>
        <w:rPr>
          <w:rFonts w:cs="Courier New"/>
          <w:szCs w:val="20"/>
          <w:lang w:val="en-US"/>
        </w:rPr>
      </w:pPr>
    </w:p>
    <w:p w:rsidR="007E374A" w:rsidRPr="00E4329C" w:rsidRDefault="00726BD4" w:rsidP="00726BD4">
      <w:pPr>
        <w:keepLines/>
        <w:jc w:val="both"/>
        <w:rPr>
          <w:rFonts w:cs="Courier New"/>
          <w:szCs w:val="20"/>
        </w:rPr>
      </w:pPr>
      <w:r w:rsidRPr="00726BD4">
        <w:rPr>
          <w:rFonts w:cs="Courier New"/>
          <w:szCs w:val="20"/>
        </w:rPr>
        <w:t xml:space="preserve">Los principales, </w:t>
      </w:r>
      <w:r w:rsidR="007E374A" w:rsidRPr="00726BD4">
        <w:rPr>
          <w:rFonts w:cs="Courier New"/>
          <w:szCs w:val="20"/>
        </w:rPr>
        <w:t xml:space="preserve">aparte de su derecho de </w:t>
      </w:r>
      <w:r w:rsidR="007E374A" w:rsidRPr="00726BD4">
        <w:rPr>
          <w:rFonts w:cs="Courier New"/>
          <w:b/>
          <w:szCs w:val="20"/>
        </w:rPr>
        <w:t>desistimiento –y resolución</w:t>
      </w:r>
      <w:r w:rsidR="007E374A" w:rsidRPr="00726BD4">
        <w:rPr>
          <w:rFonts w:cs="Courier New"/>
          <w:szCs w:val="20"/>
        </w:rPr>
        <w:t xml:space="preserve">- y de la prohibición de </w:t>
      </w:r>
      <w:r w:rsidR="007E374A" w:rsidRPr="00726BD4">
        <w:rPr>
          <w:rFonts w:cs="Courier New"/>
          <w:b/>
          <w:szCs w:val="20"/>
        </w:rPr>
        <w:t>anticipos</w:t>
      </w:r>
      <w:r w:rsidR="007E374A" w:rsidRPr="00726BD4">
        <w:rPr>
          <w:rFonts w:cs="Courier New"/>
          <w:szCs w:val="20"/>
        </w:rPr>
        <w:t xml:space="preserve"> ya vistos</w:t>
      </w:r>
      <w:r w:rsidRPr="00726BD4">
        <w:rPr>
          <w:rFonts w:cs="Courier New"/>
          <w:szCs w:val="20"/>
        </w:rPr>
        <w:t>, son:</w:t>
      </w:r>
    </w:p>
    <w:p w:rsidR="007E374A" w:rsidRPr="00E4329C" w:rsidRDefault="00726BD4" w:rsidP="00726BD4">
      <w:pPr>
        <w:keepLines/>
        <w:numPr>
          <w:ilvl w:val="0"/>
          <w:numId w:val="40"/>
        </w:numPr>
        <w:spacing w:after="0" w:line="240" w:lineRule="auto"/>
        <w:ind w:left="0" w:firstLine="0"/>
        <w:jc w:val="both"/>
        <w:rPr>
          <w:rFonts w:cs="Courier New"/>
          <w:szCs w:val="20"/>
        </w:rPr>
      </w:pPr>
      <w:r>
        <w:rPr>
          <w:rFonts w:cs="Courier New"/>
          <w:szCs w:val="20"/>
        </w:rPr>
        <w:t>E</w:t>
      </w:r>
      <w:r w:rsidR="007E374A" w:rsidRPr="00E4329C">
        <w:rPr>
          <w:rFonts w:cs="Courier New"/>
          <w:szCs w:val="20"/>
        </w:rPr>
        <w:t xml:space="preserve">l </w:t>
      </w:r>
      <w:r w:rsidR="007E374A" w:rsidRPr="00E4329C">
        <w:rPr>
          <w:rFonts w:cs="Courier New"/>
          <w:b/>
          <w:szCs w:val="20"/>
        </w:rPr>
        <w:t xml:space="preserve">disfrute </w:t>
      </w:r>
      <w:r w:rsidR="007E374A" w:rsidRPr="00E4329C">
        <w:rPr>
          <w:rFonts w:cs="Courier New"/>
          <w:szCs w:val="20"/>
        </w:rPr>
        <w:t xml:space="preserve">con carácter exclusivo y durante el periodo anual determinado del </w:t>
      </w:r>
      <w:r w:rsidR="007E374A" w:rsidRPr="00E4329C">
        <w:rPr>
          <w:rFonts w:cs="Courier New"/>
          <w:b/>
          <w:szCs w:val="20"/>
        </w:rPr>
        <w:t xml:space="preserve">alojamiento, </w:t>
      </w:r>
      <w:r w:rsidR="007E374A" w:rsidRPr="00E4329C">
        <w:rPr>
          <w:rFonts w:cs="Courier New"/>
          <w:szCs w:val="20"/>
        </w:rPr>
        <w:t xml:space="preserve">con su mobiliario e instalaciones comunes; y </w:t>
      </w:r>
      <w:r>
        <w:rPr>
          <w:rFonts w:cs="Courier New"/>
          <w:szCs w:val="20"/>
        </w:rPr>
        <w:t xml:space="preserve">el dº </w:t>
      </w:r>
      <w:r w:rsidR="007E374A" w:rsidRPr="00E4329C">
        <w:rPr>
          <w:rFonts w:cs="Courier New"/>
          <w:szCs w:val="20"/>
        </w:rPr>
        <w:t>a la prestación de los</w:t>
      </w:r>
      <w:r w:rsidR="007E374A" w:rsidRPr="00E4329C">
        <w:rPr>
          <w:rFonts w:cs="Courier New"/>
          <w:b/>
          <w:szCs w:val="20"/>
        </w:rPr>
        <w:t xml:space="preserve"> servicios complementarios</w:t>
      </w:r>
      <w:r w:rsidR="007E374A" w:rsidRPr="00E4329C">
        <w:rPr>
          <w:rFonts w:cs="Courier New"/>
          <w:szCs w:val="20"/>
        </w:rPr>
        <w:t xml:space="preserve"> </w:t>
      </w:r>
      <w:r w:rsidR="007E374A" w:rsidRPr="00726BD4">
        <w:rPr>
          <w:rFonts w:cs="Courier New"/>
          <w:i/>
          <w:iCs/>
          <w:sz w:val="18"/>
          <w:szCs w:val="18"/>
        </w:rPr>
        <w:t xml:space="preserve">(vg. en su caso, derecho a participar en los servicios de </w:t>
      </w:r>
      <w:r w:rsidR="007E374A" w:rsidRPr="00726BD4">
        <w:rPr>
          <w:rFonts w:cs="Courier New"/>
          <w:b/>
          <w:i/>
          <w:iCs/>
          <w:sz w:val="18"/>
          <w:szCs w:val="18"/>
        </w:rPr>
        <w:t>intercambio</w:t>
      </w:r>
      <w:r w:rsidR="007E374A" w:rsidRPr="00726BD4">
        <w:rPr>
          <w:rFonts w:cs="Courier New"/>
          <w:i/>
          <w:iCs/>
          <w:sz w:val="18"/>
          <w:szCs w:val="18"/>
        </w:rPr>
        <w:t xml:space="preserve"> de periodo de aprovechamiento)</w:t>
      </w:r>
      <w:r w:rsidR="007E374A" w:rsidRPr="00E4329C">
        <w:rPr>
          <w:rFonts w:cs="Courier New"/>
          <w:szCs w:val="20"/>
        </w:rPr>
        <w:t>.</w:t>
      </w:r>
    </w:p>
    <w:p w:rsidR="007E374A" w:rsidRPr="00E4329C" w:rsidRDefault="007E374A" w:rsidP="00E4329C">
      <w:pPr>
        <w:keepLines/>
        <w:jc w:val="both"/>
        <w:rPr>
          <w:rFonts w:cs="Courier New"/>
          <w:szCs w:val="20"/>
        </w:rPr>
      </w:pPr>
    </w:p>
    <w:p w:rsidR="007E374A" w:rsidRPr="00E4329C" w:rsidRDefault="007E374A" w:rsidP="00726BD4">
      <w:pPr>
        <w:keepLines/>
        <w:numPr>
          <w:ilvl w:val="0"/>
          <w:numId w:val="40"/>
        </w:numPr>
        <w:spacing w:after="0" w:line="240" w:lineRule="auto"/>
        <w:ind w:left="0" w:firstLine="0"/>
        <w:jc w:val="both"/>
        <w:rPr>
          <w:rFonts w:cs="Courier New"/>
          <w:szCs w:val="20"/>
        </w:rPr>
      </w:pPr>
      <w:r w:rsidRPr="00E4329C">
        <w:rPr>
          <w:rFonts w:cs="Courier New"/>
          <w:szCs w:val="20"/>
        </w:rPr>
        <w:t xml:space="preserve">Derecho de </w:t>
      </w:r>
      <w:r w:rsidRPr="00E4329C">
        <w:rPr>
          <w:rFonts w:cs="Courier New"/>
          <w:b/>
          <w:szCs w:val="20"/>
        </w:rPr>
        <w:t xml:space="preserve">información, </w:t>
      </w:r>
      <w:r w:rsidRPr="00E4329C">
        <w:rPr>
          <w:rFonts w:cs="Courier New"/>
          <w:szCs w:val="20"/>
        </w:rPr>
        <w:t xml:space="preserve">como analizamos </w:t>
      </w:r>
      <w:r w:rsidR="00726BD4">
        <w:rPr>
          <w:rFonts w:cs="Courier New"/>
          <w:szCs w:val="20"/>
        </w:rPr>
        <w:t>acto seguido</w:t>
      </w:r>
      <w:r w:rsidRPr="00E4329C">
        <w:rPr>
          <w:rFonts w:cs="Courier New"/>
          <w:szCs w:val="20"/>
        </w:rPr>
        <w:t>.</w:t>
      </w:r>
    </w:p>
    <w:p w:rsidR="007E374A" w:rsidRPr="00E4329C" w:rsidRDefault="007E374A" w:rsidP="00E4329C">
      <w:pPr>
        <w:keepLines/>
        <w:jc w:val="both"/>
        <w:rPr>
          <w:rFonts w:cs="Courier New"/>
          <w:szCs w:val="20"/>
        </w:rPr>
      </w:pPr>
    </w:p>
    <w:p w:rsidR="007E374A" w:rsidRPr="00E4329C" w:rsidRDefault="007E374A" w:rsidP="00E4329C">
      <w:pPr>
        <w:keepLines/>
        <w:numPr>
          <w:ilvl w:val="0"/>
          <w:numId w:val="40"/>
        </w:numPr>
        <w:spacing w:after="0" w:line="240" w:lineRule="auto"/>
        <w:ind w:left="0" w:firstLine="0"/>
        <w:jc w:val="both"/>
        <w:rPr>
          <w:rFonts w:cs="Courier New"/>
          <w:szCs w:val="20"/>
        </w:rPr>
      </w:pPr>
      <w:r w:rsidRPr="00E4329C">
        <w:rPr>
          <w:rFonts w:cs="Courier New"/>
          <w:szCs w:val="20"/>
        </w:rPr>
        <w:t xml:space="preserve">Y </w:t>
      </w:r>
      <w:r w:rsidRPr="00E4329C">
        <w:rPr>
          <w:rFonts w:cs="Courier New"/>
          <w:b/>
          <w:szCs w:val="20"/>
        </w:rPr>
        <w:t>disponer libremente de su derecho</w:t>
      </w:r>
      <w:r w:rsidRPr="00E4329C">
        <w:rPr>
          <w:rFonts w:cs="Courier New"/>
          <w:szCs w:val="20"/>
        </w:rPr>
        <w:t>.</w:t>
      </w:r>
    </w:p>
    <w:p w:rsidR="007E374A" w:rsidRPr="00E4329C" w:rsidRDefault="007E374A" w:rsidP="00E4329C">
      <w:pPr>
        <w:keepLines/>
        <w:jc w:val="both"/>
        <w:rPr>
          <w:rFonts w:cs="Courier New"/>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7E374A" w:rsidRPr="00E4329C" w:rsidTr="00E4329C">
        <w:tc>
          <w:tcPr>
            <w:tcW w:w="3652" w:type="dxa"/>
            <w:tcBorders>
              <w:top w:val="single" w:sz="4" w:space="0" w:color="auto"/>
              <w:left w:val="single" w:sz="4" w:space="0" w:color="auto"/>
              <w:bottom w:val="single" w:sz="4" w:space="0" w:color="auto"/>
              <w:right w:val="single" w:sz="4" w:space="0" w:color="auto"/>
            </w:tcBorders>
            <w:hideMark/>
          </w:tcPr>
          <w:p w:rsidR="007E374A" w:rsidRPr="00E4329C" w:rsidRDefault="007E374A" w:rsidP="00E4329C">
            <w:pPr>
              <w:keepLines/>
              <w:jc w:val="both"/>
              <w:rPr>
                <w:rFonts w:cs="Courier New"/>
                <w:b/>
                <w:szCs w:val="20"/>
                <w:lang w:val="en-US"/>
              </w:rPr>
            </w:pPr>
            <w:r w:rsidRPr="00E4329C">
              <w:rPr>
                <w:rFonts w:cs="Courier New"/>
                <w:b/>
                <w:szCs w:val="20"/>
              </w:rPr>
              <w:t>Obligaciones del adquirente</w:t>
            </w:r>
          </w:p>
        </w:tc>
      </w:tr>
    </w:tbl>
    <w:p w:rsidR="007E374A" w:rsidRPr="00E4329C" w:rsidRDefault="007E374A" w:rsidP="00E4329C">
      <w:pPr>
        <w:keepLines/>
        <w:jc w:val="both"/>
        <w:rPr>
          <w:rFonts w:cs="Courier New"/>
          <w:szCs w:val="20"/>
          <w:lang w:val="en-US"/>
        </w:rPr>
      </w:pPr>
    </w:p>
    <w:p w:rsidR="007E374A" w:rsidRPr="00E4329C" w:rsidRDefault="007E374A" w:rsidP="00726BD4">
      <w:pPr>
        <w:keepLines/>
        <w:spacing w:after="0" w:line="240" w:lineRule="auto"/>
        <w:jc w:val="both"/>
        <w:rPr>
          <w:rFonts w:cs="Courier New"/>
          <w:szCs w:val="20"/>
        </w:rPr>
      </w:pPr>
      <w:r w:rsidRPr="00E4329C">
        <w:rPr>
          <w:rFonts w:cs="Courier New"/>
          <w:szCs w:val="20"/>
        </w:rPr>
        <w:t xml:space="preserve">Abonar el </w:t>
      </w:r>
      <w:r w:rsidRPr="00E4329C">
        <w:rPr>
          <w:rFonts w:cs="Courier New"/>
          <w:b/>
          <w:szCs w:val="20"/>
        </w:rPr>
        <w:t xml:space="preserve">precio </w:t>
      </w:r>
      <w:r w:rsidRPr="00E4329C">
        <w:rPr>
          <w:rFonts w:cs="Courier New"/>
          <w:szCs w:val="20"/>
        </w:rPr>
        <w:t>estipulado por la adquisición de su derecho</w:t>
      </w:r>
      <w:r w:rsidR="00726BD4">
        <w:rPr>
          <w:rFonts w:cs="Courier New"/>
          <w:szCs w:val="20"/>
        </w:rPr>
        <w:t>. También</w:t>
      </w:r>
      <w:r w:rsidR="00726BD4" w:rsidRPr="00E4329C">
        <w:rPr>
          <w:rFonts w:cs="Courier New"/>
          <w:szCs w:val="20"/>
        </w:rPr>
        <w:t xml:space="preserve"> </w:t>
      </w:r>
      <w:r w:rsidR="00726BD4">
        <w:rPr>
          <w:rFonts w:cs="Courier New"/>
          <w:szCs w:val="20"/>
        </w:rPr>
        <w:t xml:space="preserve">en su caso </w:t>
      </w:r>
      <w:r w:rsidR="00726BD4" w:rsidRPr="00E4329C">
        <w:rPr>
          <w:rFonts w:cs="Courier New"/>
          <w:szCs w:val="20"/>
        </w:rPr>
        <w:t xml:space="preserve">los </w:t>
      </w:r>
      <w:r w:rsidR="00726BD4" w:rsidRPr="00E4329C">
        <w:rPr>
          <w:rFonts w:cs="Courier New"/>
          <w:b/>
          <w:szCs w:val="20"/>
        </w:rPr>
        <w:t>gastos de comunidad</w:t>
      </w:r>
      <w:r w:rsidR="00726BD4">
        <w:rPr>
          <w:rFonts w:cs="Courier New"/>
          <w:szCs w:val="20"/>
        </w:rPr>
        <w:t xml:space="preserve"> y </w:t>
      </w:r>
      <w:r w:rsidRPr="00E4329C">
        <w:rPr>
          <w:rFonts w:cs="Courier New"/>
          <w:szCs w:val="20"/>
        </w:rPr>
        <w:t xml:space="preserve">la cantidad correspondiente por los </w:t>
      </w:r>
      <w:r w:rsidRPr="00E4329C">
        <w:rPr>
          <w:rFonts w:cs="Courier New"/>
          <w:b/>
          <w:szCs w:val="20"/>
        </w:rPr>
        <w:t xml:space="preserve">servicios </w:t>
      </w:r>
      <w:r w:rsidRPr="00E4329C">
        <w:rPr>
          <w:rFonts w:cs="Courier New"/>
          <w:szCs w:val="20"/>
        </w:rPr>
        <w:t>complementarios</w:t>
      </w:r>
      <w:r w:rsidRPr="00E4329C">
        <w:rPr>
          <w:rFonts w:cs="Courier New"/>
          <w:b/>
          <w:szCs w:val="20"/>
        </w:rPr>
        <w:t>.</w:t>
      </w:r>
    </w:p>
    <w:p w:rsidR="007E374A" w:rsidRPr="00E4329C" w:rsidRDefault="007E374A" w:rsidP="00E4329C">
      <w:pPr>
        <w:keepLines/>
        <w:jc w:val="both"/>
        <w:rPr>
          <w:rFonts w:cs="Courier New"/>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7E374A" w:rsidRPr="00E4329C" w:rsidTr="00E4329C">
        <w:tc>
          <w:tcPr>
            <w:tcW w:w="4644" w:type="dxa"/>
            <w:tcBorders>
              <w:top w:val="single" w:sz="4" w:space="0" w:color="auto"/>
              <w:left w:val="single" w:sz="4" w:space="0" w:color="auto"/>
              <w:bottom w:val="single" w:sz="4" w:space="0" w:color="auto"/>
              <w:right w:val="single" w:sz="4" w:space="0" w:color="auto"/>
            </w:tcBorders>
            <w:hideMark/>
          </w:tcPr>
          <w:p w:rsidR="007E374A" w:rsidRPr="00E4329C" w:rsidRDefault="007E374A" w:rsidP="00E4329C">
            <w:pPr>
              <w:keepLines/>
              <w:jc w:val="both"/>
              <w:rPr>
                <w:rFonts w:cs="Courier New"/>
                <w:b/>
                <w:szCs w:val="20"/>
              </w:rPr>
            </w:pPr>
            <w:r w:rsidRPr="00E4329C">
              <w:rPr>
                <w:rFonts w:cs="Courier New"/>
                <w:b/>
                <w:szCs w:val="20"/>
              </w:rPr>
              <w:t>Derechos del promotor o propietario</w:t>
            </w:r>
          </w:p>
        </w:tc>
      </w:tr>
    </w:tbl>
    <w:p w:rsidR="007E374A" w:rsidRPr="00E4329C" w:rsidRDefault="007E374A" w:rsidP="00E4329C">
      <w:pPr>
        <w:keepLines/>
        <w:jc w:val="both"/>
        <w:rPr>
          <w:rFonts w:cs="Courier New"/>
          <w:szCs w:val="20"/>
        </w:rPr>
      </w:pPr>
    </w:p>
    <w:p w:rsidR="007E374A" w:rsidRPr="00E4329C" w:rsidRDefault="007E374A" w:rsidP="00E4329C">
      <w:pPr>
        <w:keepLines/>
        <w:numPr>
          <w:ilvl w:val="0"/>
          <w:numId w:val="42"/>
        </w:numPr>
        <w:spacing w:after="0" w:line="240" w:lineRule="auto"/>
        <w:ind w:left="0" w:firstLine="0"/>
        <w:jc w:val="both"/>
        <w:rPr>
          <w:rFonts w:cs="Courier New"/>
          <w:szCs w:val="20"/>
        </w:rPr>
      </w:pPr>
      <w:r w:rsidRPr="00E4329C">
        <w:rPr>
          <w:rFonts w:cs="Courier New"/>
          <w:szCs w:val="20"/>
        </w:rPr>
        <w:t xml:space="preserve">Percibir el </w:t>
      </w:r>
      <w:r w:rsidRPr="00E4329C">
        <w:rPr>
          <w:rFonts w:cs="Courier New"/>
          <w:b/>
          <w:szCs w:val="20"/>
        </w:rPr>
        <w:t xml:space="preserve">precio </w:t>
      </w:r>
      <w:r w:rsidRPr="00E4329C">
        <w:rPr>
          <w:rFonts w:cs="Courier New"/>
          <w:szCs w:val="20"/>
        </w:rPr>
        <w:t>estipulado cuando transmita el derecho.</w:t>
      </w:r>
    </w:p>
    <w:p w:rsidR="007E374A" w:rsidRPr="00E4329C" w:rsidRDefault="007E374A" w:rsidP="00726BD4">
      <w:pPr>
        <w:keepLines/>
        <w:numPr>
          <w:ilvl w:val="0"/>
          <w:numId w:val="42"/>
        </w:numPr>
        <w:spacing w:after="0" w:line="240" w:lineRule="auto"/>
        <w:ind w:left="0" w:firstLine="0"/>
        <w:jc w:val="both"/>
        <w:rPr>
          <w:rFonts w:cs="Courier New"/>
          <w:szCs w:val="20"/>
        </w:rPr>
      </w:pPr>
      <w:r w:rsidRPr="00E4329C">
        <w:rPr>
          <w:rFonts w:cs="Courier New"/>
          <w:szCs w:val="20"/>
        </w:rPr>
        <w:t xml:space="preserve">Percibir las </w:t>
      </w:r>
      <w:r w:rsidRPr="00E4329C">
        <w:rPr>
          <w:rFonts w:cs="Courier New"/>
          <w:b/>
          <w:szCs w:val="20"/>
        </w:rPr>
        <w:t>cantidades estipuladas en pago de los servicios</w:t>
      </w:r>
      <w:r w:rsidRPr="00E4329C">
        <w:rPr>
          <w:rFonts w:cs="Courier New"/>
          <w:szCs w:val="20"/>
        </w:rPr>
        <w:t xml:space="preserve">, si asume directamente su prestación </w:t>
      </w:r>
    </w:p>
    <w:p w:rsidR="007E374A" w:rsidRPr="00706860" w:rsidRDefault="007E374A" w:rsidP="00726BD4">
      <w:pPr>
        <w:keepLines/>
        <w:numPr>
          <w:ilvl w:val="0"/>
          <w:numId w:val="42"/>
        </w:numPr>
        <w:spacing w:after="0" w:line="240" w:lineRule="auto"/>
        <w:ind w:left="0" w:firstLine="0"/>
        <w:jc w:val="both"/>
        <w:rPr>
          <w:rFonts w:cs="Courier New"/>
          <w:szCs w:val="20"/>
          <w:lang w:val="en-US"/>
        </w:rPr>
      </w:pPr>
      <w:r w:rsidRPr="00E4329C">
        <w:rPr>
          <w:rFonts w:cs="Courier New"/>
          <w:b/>
          <w:szCs w:val="20"/>
        </w:rPr>
        <w:t xml:space="preserve">Resolver </w:t>
      </w:r>
      <w:r w:rsidRPr="00E4329C">
        <w:rPr>
          <w:rFonts w:cs="Courier New"/>
          <w:szCs w:val="20"/>
        </w:rPr>
        <w:t>el contrato por falta de pago de las cuotas.</w:t>
      </w:r>
    </w:p>
    <w:p w:rsidR="00706860" w:rsidRPr="006E5481" w:rsidRDefault="00706860" w:rsidP="00706860">
      <w:pPr>
        <w:keepLines/>
        <w:spacing w:after="0" w:line="240" w:lineRule="auto"/>
        <w:jc w:val="both"/>
        <w:rPr>
          <w:rFonts w:cs="Courier New"/>
          <w:szCs w:val="20"/>
          <w:lang w:val="en-US"/>
        </w:rPr>
      </w:pPr>
    </w:p>
    <w:p w:rsidR="006E5481" w:rsidRPr="00E4329C" w:rsidRDefault="006E5481" w:rsidP="006E5481">
      <w:pPr>
        <w:keepLines/>
        <w:spacing w:after="0" w:line="240" w:lineRule="auto"/>
        <w:jc w:val="both"/>
        <w:rPr>
          <w:rFonts w:cs="Courier New"/>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7E374A" w:rsidRPr="00E4329C" w:rsidTr="00E4329C">
        <w:tc>
          <w:tcPr>
            <w:tcW w:w="4644" w:type="dxa"/>
            <w:tcBorders>
              <w:top w:val="single" w:sz="4" w:space="0" w:color="auto"/>
              <w:left w:val="single" w:sz="4" w:space="0" w:color="auto"/>
              <w:bottom w:val="single" w:sz="4" w:space="0" w:color="auto"/>
              <w:right w:val="single" w:sz="4" w:space="0" w:color="auto"/>
            </w:tcBorders>
            <w:hideMark/>
          </w:tcPr>
          <w:p w:rsidR="007E374A" w:rsidRPr="00E4329C" w:rsidRDefault="007E374A" w:rsidP="00E4329C">
            <w:pPr>
              <w:keepLines/>
              <w:jc w:val="both"/>
              <w:rPr>
                <w:rFonts w:cs="Courier New"/>
                <w:b/>
                <w:szCs w:val="20"/>
              </w:rPr>
            </w:pPr>
            <w:r w:rsidRPr="00E4329C">
              <w:rPr>
                <w:rFonts w:cs="Courier New"/>
                <w:b/>
                <w:szCs w:val="20"/>
              </w:rPr>
              <w:lastRenderedPageBreak/>
              <w:t>Obligaciones del promotor o propietario</w:t>
            </w:r>
          </w:p>
        </w:tc>
      </w:tr>
    </w:tbl>
    <w:p w:rsidR="007E374A" w:rsidRPr="00E4329C" w:rsidRDefault="007E374A" w:rsidP="00E4329C">
      <w:pPr>
        <w:keepLines/>
        <w:jc w:val="both"/>
        <w:rPr>
          <w:rFonts w:cs="Courier New"/>
          <w:b/>
          <w:bCs/>
          <w:szCs w:val="20"/>
        </w:rPr>
      </w:pPr>
    </w:p>
    <w:p w:rsidR="007E374A" w:rsidRPr="00E4329C" w:rsidRDefault="007E374A" w:rsidP="00E4329C">
      <w:pPr>
        <w:keepLines/>
        <w:jc w:val="both"/>
        <w:rPr>
          <w:rFonts w:cs="Courier New"/>
          <w:szCs w:val="20"/>
        </w:rPr>
      </w:pPr>
      <w:r w:rsidRPr="00E4329C">
        <w:rPr>
          <w:rFonts w:cs="Courier New"/>
          <w:b/>
          <w:bCs/>
          <w:szCs w:val="20"/>
        </w:rPr>
        <w:t>a)</w:t>
      </w:r>
      <w:r w:rsidRPr="00E4329C">
        <w:rPr>
          <w:rFonts w:cs="Courier New"/>
          <w:szCs w:val="20"/>
        </w:rPr>
        <w:t xml:space="preserve">  Prestación de un </w:t>
      </w:r>
      <w:r w:rsidRPr="00B73782">
        <w:rPr>
          <w:rFonts w:cs="Courier New"/>
          <w:bCs/>
          <w:szCs w:val="20"/>
        </w:rPr>
        <w:t>aval bancario o un seguro de caución</w:t>
      </w:r>
      <w:r w:rsidRPr="00E4329C">
        <w:rPr>
          <w:rFonts w:cs="Courier New"/>
          <w:b/>
          <w:szCs w:val="20"/>
        </w:rPr>
        <w:t xml:space="preserve"> </w:t>
      </w:r>
      <w:r w:rsidRPr="00E4329C">
        <w:rPr>
          <w:rFonts w:cs="Courier New"/>
          <w:szCs w:val="20"/>
        </w:rPr>
        <w:t xml:space="preserve">que garantice las </w:t>
      </w:r>
      <w:r w:rsidR="00B73782" w:rsidRPr="00B73782">
        <w:rPr>
          <w:rFonts w:cs="Courier New"/>
          <w:b/>
          <w:bCs/>
          <w:szCs w:val="20"/>
        </w:rPr>
        <w:t>CANTIDADES ENTREGADAS A CUENTA</w:t>
      </w:r>
      <w:r w:rsidRPr="00E4329C">
        <w:rPr>
          <w:rFonts w:cs="Courier New"/>
          <w:szCs w:val="20"/>
        </w:rPr>
        <w:t xml:space="preserve"> para la adquisición del derecho, cuando la obra no se termine en plazo o cuando no  exista el mobiliario descrito en la escritura reguladora y el adquirente resuelva el contrato.</w:t>
      </w:r>
    </w:p>
    <w:p w:rsidR="007E374A" w:rsidRPr="00E4329C" w:rsidRDefault="007E374A" w:rsidP="00E4329C">
      <w:pPr>
        <w:keepLines/>
        <w:ind w:left="720"/>
        <w:jc w:val="both"/>
        <w:rPr>
          <w:rFonts w:cs="Courier New"/>
          <w:szCs w:val="20"/>
        </w:rPr>
      </w:pPr>
    </w:p>
    <w:p w:rsidR="007E374A" w:rsidRPr="00E4329C" w:rsidRDefault="007E374A" w:rsidP="00E4329C">
      <w:pPr>
        <w:keepLines/>
        <w:jc w:val="both"/>
        <w:rPr>
          <w:rFonts w:cs="Courier New"/>
          <w:b/>
          <w:szCs w:val="20"/>
          <w:lang w:val="en-US"/>
        </w:rPr>
      </w:pPr>
      <w:r w:rsidRPr="00E4329C">
        <w:rPr>
          <w:rFonts w:cs="Courier New"/>
          <w:b/>
          <w:szCs w:val="20"/>
        </w:rPr>
        <w:t xml:space="preserve">b) </w:t>
      </w:r>
      <w:r w:rsidR="00B73782" w:rsidRPr="00E4329C">
        <w:rPr>
          <w:rFonts w:cs="Courier New"/>
          <w:b/>
          <w:szCs w:val="20"/>
        </w:rPr>
        <w:t>SEGUROS</w:t>
      </w:r>
      <w:r w:rsidR="00706860" w:rsidRPr="00706860">
        <w:rPr>
          <w:rFonts w:cs="Courier New"/>
          <w:bCs/>
          <w:szCs w:val="20"/>
        </w:rPr>
        <w:t xml:space="preserve"> (art. 28)</w:t>
      </w:r>
      <w:r w:rsidRPr="00E4329C">
        <w:rPr>
          <w:rFonts w:cs="Courier New"/>
          <w:b/>
          <w:szCs w:val="20"/>
        </w:rPr>
        <w:t xml:space="preserve">: </w:t>
      </w:r>
    </w:p>
    <w:p w:rsidR="007E374A" w:rsidRPr="00E4329C" w:rsidRDefault="007E374A" w:rsidP="00E4329C">
      <w:pPr>
        <w:keepLines/>
        <w:jc w:val="both"/>
        <w:rPr>
          <w:rFonts w:cs="Courier New"/>
          <w:szCs w:val="20"/>
        </w:rPr>
      </w:pPr>
    </w:p>
    <w:p w:rsidR="007E374A" w:rsidRPr="00E4329C" w:rsidRDefault="007E374A" w:rsidP="00E4329C">
      <w:pPr>
        <w:keepLines/>
        <w:ind w:left="720"/>
        <w:jc w:val="both"/>
        <w:rPr>
          <w:rFonts w:cs="Courier New"/>
          <w:szCs w:val="20"/>
        </w:rPr>
      </w:pPr>
      <w:r w:rsidRPr="00E4329C">
        <w:rPr>
          <w:rFonts w:cs="Courier New"/>
          <w:szCs w:val="20"/>
        </w:rPr>
        <w:t>* Durante el tiempo que dure la promoción y</w:t>
      </w:r>
      <w:r w:rsidRPr="00E4329C">
        <w:rPr>
          <w:rFonts w:cs="Courier New"/>
          <w:b/>
          <w:szCs w:val="20"/>
        </w:rPr>
        <w:t xml:space="preserve"> </w:t>
      </w:r>
      <w:r w:rsidRPr="00E4329C">
        <w:rPr>
          <w:rFonts w:cs="Courier New"/>
          <w:szCs w:val="20"/>
        </w:rPr>
        <w:t xml:space="preserve">hasta la transmisión de todos los derechos de aprovechamiento por turno, deberá tener un seguro (o garantía equivalente) para cubrir las indemnizaciones por </w:t>
      </w:r>
      <w:r w:rsidRPr="00E4329C">
        <w:rPr>
          <w:rFonts w:cs="Courier New"/>
          <w:szCs w:val="20"/>
          <w:u w:val="single"/>
        </w:rPr>
        <w:t>daños y</w:t>
      </w:r>
      <w:r w:rsidRPr="00E4329C">
        <w:rPr>
          <w:rFonts w:cs="Courier New"/>
          <w:b/>
          <w:szCs w:val="20"/>
          <w:u w:val="single"/>
        </w:rPr>
        <w:t xml:space="preserve"> </w:t>
      </w:r>
      <w:r w:rsidRPr="00E4329C">
        <w:rPr>
          <w:rFonts w:cs="Courier New"/>
          <w:szCs w:val="20"/>
          <w:u w:val="single"/>
        </w:rPr>
        <w:t>perjuicios causados por el promotor o sus dependientes</w:t>
      </w:r>
      <w:r w:rsidRPr="00E4329C">
        <w:rPr>
          <w:rFonts w:cs="Courier New"/>
          <w:szCs w:val="20"/>
        </w:rPr>
        <w:t>.</w:t>
      </w:r>
    </w:p>
    <w:p w:rsidR="007E374A" w:rsidRPr="00E4329C" w:rsidRDefault="007E374A" w:rsidP="00E4329C">
      <w:pPr>
        <w:keepLines/>
        <w:ind w:left="720"/>
        <w:jc w:val="both"/>
        <w:rPr>
          <w:rFonts w:cs="Courier New"/>
          <w:szCs w:val="20"/>
        </w:rPr>
      </w:pPr>
    </w:p>
    <w:p w:rsidR="007E374A" w:rsidRPr="00E4329C" w:rsidRDefault="007E374A" w:rsidP="00E4329C">
      <w:pPr>
        <w:keepLines/>
        <w:ind w:left="720"/>
        <w:jc w:val="both"/>
        <w:rPr>
          <w:rFonts w:cs="Courier New"/>
          <w:szCs w:val="20"/>
        </w:rPr>
      </w:pPr>
      <w:r w:rsidRPr="00E4329C">
        <w:rPr>
          <w:rFonts w:cs="Courier New"/>
          <w:szCs w:val="20"/>
        </w:rPr>
        <w:t xml:space="preserve">* Un seguro de </w:t>
      </w:r>
      <w:r w:rsidRPr="00E4329C">
        <w:rPr>
          <w:rFonts w:cs="Courier New"/>
          <w:szCs w:val="20"/>
          <w:u w:val="single"/>
        </w:rPr>
        <w:t>responsabilidad civil de los ocupantes</w:t>
      </w:r>
      <w:r w:rsidRPr="00E4329C">
        <w:rPr>
          <w:rFonts w:cs="Courier New"/>
          <w:szCs w:val="20"/>
        </w:rPr>
        <w:t xml:space="preserve"> del alojamiento y un seguro de </w:t>
      </w:r>
      <w:r w:rsidRPr="00E4329C">
        <w:rPr>
          <w:rFonts w:cs="Courier New"/>
          <w:szCs w:val="20"/>
          <w:u w:val="single"/>
        </w:rPr>
        <w:t>incendios y daños</w:t>
      </w:r>
      <w:r w:rsidRPr="00E4329C">
        <w:rPr>
          <w:rFonts w:cs="Courier New"/>
          <w:szCs w:val="20"/>
        </w:rPr>
        <w:t xml:space="preserve"> generales del edificio o del conjunto de instalaciones o servicios. El tomador de estos dos seguros será el propietario o promotor, que podrá pactar con la empresa de servicios que esta última se haga cargo del coste de las primas.</w:t>
      </w:r>
    </w:p>
    <w:p w:rsidR="007E374A" w:rsidRPr="00E4329C" w:rsidRDefault="007E374A" w:rsidP="00E4329C">
      <w:pPr>
        <w:keepLines/>
        <w:jc w:val="both"/>
        <w:rPr>
          <w:rFonts w:cs="Courier New"/>
          <w:szCs w:val="20"/>
        </w:rPr>
      </w:pPr>
    </w:p>
    <w:p w:rsidR="007E374A" w:rsidRPr="00E4329C" w:rsidRDefault="007E374A" w:rsidP="00E4329C">
      <w:pPr>
        <w:keepLines/>
        <w:jc w:val="both"/>
        <w:rPr>
          <w:rFonts w:cs="Courier New"/>
          <w:color w:val="333333"/>
          <w:szCs w:val="20"/>
          <w:lang w:val="en-US"/>
        </w:rPr>
      </w:pPr>
      <w:r w:rsidRPr="00E4329C">
        <w:rPr>
          <w:rFonts w:cs="Courier New"/>
          <w:b/>
          <w:szCs w:val="20"/>
        </w:rPr>
        <w:t xml:space="preserve">c)  </w:t>
      </w:r>
      <w:r w:rsidR="00B73782" w:rsidRPr="00E4329C">
        <w:rPr>
          <w:rFonts w:cs="Courier New"/>
          <w:b/>
          <w:szCs w:val="20"/>
        </w:rPr>
        <w:t xml:space="preserve">INFORMAR </w:t>
      </w:r>
      <w:r w:rsidRPr="00E4329C">
        <w:rPr>
          <w:rFonts w:cs="Courier New"/>
          <w:szCs w:val="20"/>
        </w:rPr>
        <w:t xml:space="preserve">al adquirente de su </w:t>
      </w:r>
      <w:r w:rsidRPr="00E4329C">
        <w:rPr>
          <w:rFonts w:cs="Courier New"/>
          <w:szCs w:val="20"/>
          <w:u w:val="single"/>
        </w:rPr>
        <w:t>derecho a</w:t>
      </w:r>
      <w:r w:rsidRPr="00E4329C">
        <w:rPr>
          <w:rFonts w:cs="Courier New"/>
          <w:szCs w:val="20"/>
        </w:rPr>
        <w:t xml:space="preserve"> e</w:t>
      </w:r>
      <w:r w:rsidRPr="00E4329C">
        <w:rPr>
          <w:rFonts w:cs="Courier New"/>
          <w:color w:val="333333"/>
          <w:szCs w:val="20"/>
        </w:rPr>
        <w:t xml:space="preserve">xigir el otorgamiento de </w:t>
      </w:r>
      <w:r w:rsidRPr="00E4329C">
        <w:rPr>
          <w:rFonts w:cs="Courier New"/>
          <w:color w:val="333333"/>
          <w:szCs w:val="20"/>
          <w:u w:val="single"/>
        </w:rPr>
        <w:t>escritura</w:t>
      </w:r>
      <w:r w:rsidRPr="00E4329C">
        <w:rPr>
          <w:rFonts w:cs="Courier New"/>
          <w:color w:val="333333"/>
          <w:szCs w:val="20"/>
        </w:rPr>
        <w:t xml:space="preserve"> pública e </w:t>
      </w:r>
      <w:r w:rsidRPr="00E4329C">
        <w:rPr>
          <w:rFonts w:cs="Courier New"/>
          <w:color w:val="333333"/>
          <w:szCs w:val="20"/>
          <w:u w:val="single"/>
        </w:rPr>
        <w:t>inscripción</w:t>
      </w:r>
      <w:r w:rsidRPr="00E4329C">
        <w:rPr>
          <w:rFonts w:cs="Courier New"/>
          <w:color w:val="333333"/>
          <w:szCs w:val="20"/>
        </w:rPr>
        <w:t xml:space="preserve"> de su adquisición en el Registro de la Propiedad, además de su dº a comprobar la titularidad y cargas del inmueble, solicitando por su cuenta </w:t>
      </w:r>
      <w:r w:rsidRPr="00E4329C">
        <w:rPr>
          <w:rFonts w:cs="Courier New"/>
          <w:color w:val="333333"/>
          <w:szCs w:val="20"/>
          <w:u w:val="single"/>
        </w:rPr>
        <w:t>información registral</w:t>
      </w:r>
      <w:r w:rsidRPr="00E4329C">
        <w:rPr>
          <w:rFonts w:cs="Courier New"/>
          <w:color w:val="333333"/>
          <w:szCs w:val="20"/>
        </w:rPr>
        <w:t>.</w:t>
      </w:r>
    </w:p>
    <w:p w:rsidR="007E374A" w:rsidRPr="00E4329C" w:rsidRDefault="007E374A" w:rsidP="00E4329C">
      <w:pPr>
        <w:keepLines/>
        <w:jc w:val="both"/>
        <w:rPr>
          <w:rFonts w:cs="Courier New"/>
          <w:color w:val="333333"/>
          <w:szCs w:val="20"/>
        </w:rPr>
      </w:pPr>
    </w:p>
    <w:p w:rsidR="007E374A" w:rsidRPr="00E4329C" w:rsidRDefault="007E374A" w:rsidP="00E4329C">
      <w:pPr>
        <w:keepLines/>
        <w:jc w:val="both"/>
        <w:rPr>
          <w:rFonts w:cs="Courier New"/>
          <w:szCs w:val="20"/>
        </w:rPr>
      </w:pPr>
      <w:r w:rsidRPr="00E4329C">
        <w:rPr>
          <w:rFonts w:cs="Courier New"/>
          <w:b/>
          <w:bCs/>
          <w:szCs w:val="20"/>
        </w:rPr>
        <w:t>d)</w:t>
      </w:r>
      <w:r w:rsidRPr="00E4329C">
        <w:rPr>
          <w:rFonts w:cs="Courier New"/>
          <w:szCs w:val="20"/>
        </w:rPr>
        <w:t xml:space="preserve"> El propietario o promotor, ya exista empresa de servicios, ya los asuma directamente, es responsable frente al adquirente de la efectiva </w:t>
      </w:r>
      <w:r w:rsidR="00B73782" w:rsidRPr="00E4329C">
        <w:rPr>
          <w:rFonts w:cs="Courier New"/>
          <w:b/>
          <w:szCs w:val="20"/>
        </w:rPr>
        <w:t xml:space="preserve">PRESTACIÓN DE SERVICIOS </w:t>
      </w:r>
      <w:r w:rsidRPr="00E4329C">
        <w:rPr>
          <w:rFonts w:cs="Courier New"/>
          <w:szCs w:val="20"/>
        </w:rPr>
        <w:t>(de ahí que, en caso de incumplimiento por la empresa de servicios, el propietario o promotor deba resolver el contrato y exigir el resarcimiento de daños y perjuicios).</w:t>
      </w:r>
    </w:p>
    <w:p w:rsidR="007E374A" w:rsidRPr="00E4329C" w:rsidRDefault="007E374A" w:rsidP="00E4329C">
      <w:pPr>
        <w:keepLines/>
        <w:jc w:val="both"/>
        <w:rPr>
          <w:rFonts w:cs="Courier New"/>
          <w:szCs w:val="20"/>
        </w:rPr>
      </w:pPr>
    </w:p>
    <w:p w:rsidR="007E374A" w:rsidRPr="00B73782" w:rsidRDefault="007E374A" w:rsidP="00B73782">
      <w:pPr>
        <w:pStyle w:val="Ttulo4"/>
        <w:jc w:val="center"/>
        <w:rPr>
          <w:rFonts w:ascii="Courier New" w:eastAsiaTheme="minorHAnsi" w:hAnsi="Courier New" w:cs="Courier New"/>
          <w:b/>
          <w:i w:val="0"/>
          <w:iCs w:val="0"/>
          <w:color w:val="auto"/>
          <w:szCs w:val="20"/>
          <w:highlight w:val="yellow"/>
          <w:lang w:val="en-US"/>
        </w:rPr>
      </w:pPr>
      <w:r w:rsidRPr="00B73782">
        <w:rPr>
          <w:rFonts w:ascii="Courier New" w:eastAsiaTheme="minorHAnsi" w:hAnsi="Courier New" w:cs="Courier New"/>
          <w:b/>
          <w:i w:val="0"/>
          <w:iCs w:val="0"/>
          <w:color w:val="auto"/>
          <w:szCs w:val="20"/>
          <w:highlight w:val="yellow"/>
          <w:lang w:val="en-US"/>
        </w:rPr>
        <w:t>EXTINCIÓN</w:t>
      </w:r>
    </w:p>
    <w:p w:rsidR="007E374A" w:rsidRPr="00E4329C" w:rsidRDefault="007E374A" w:rsidP="00E4329C">
      <w:pPr>
        <w:keepLines/>
        <w:jc w:val="both"/>
        <w:rPr>
          <w:rFonts w:cs="Courier New"/>
          <w:b/>
          <w:szCs w:val="20"/>
          <w:u w:val="single"/>
        </w:rPr>
      </w:pPr>
    </w:p>
    <w:p w:rsidR="007E374A" w:rsidRPr="00E4329C" w:rsidRDefault="007E374A" w:rsidP="00B73782">
      <w:pPr>
        <w:keepLines/>
        <w:jc w:val="both"/>
        <w:rPr>
          <w:rFonts w:cs="Courier New"/>
          <w:szCs w:val="20"/>
        </w:rPr>
      </w:pPr>
      <w:r w:rsidRPr="00E4329C">
        <w:rPr>
          <w:rFonts w:cs="Courier New"/>
          <w:szCs w:val="20"/>
        </w:rPr>
        <w:t xml:space="preserve">Este derecho se extingue por transcurso del </w:t>
      </w:r>
      <w:r w:rsidRPr="00E4329C">
        <w:rPr>
          <w:rFonts w:cs="Courier New"/>
          <w:b/>
          <w:szCs w:val="20"/>
        </w:rPr>
        <w:t>plazo</w:t>
      </w:r>
      <w:r w:rsidRPr="00E4329C">
        <w:rPr>
          <w:rFonts w:cs="Courier New"/>
          <w:szCs w:val="20"/>
        </w:rPr>
        <w:t xml:space="preserve"> (sin derecho a percepción alguna), </w:t>
      </w:r>
      <w:r w:rsidRPr="00E4329C">
        <w:rPr>
          <w:rFonts w:cs="Courier New"/>
          <w:b/>
          <w:szCs w:val="20"/>
        </w:rPr>
        <w:t>desistimiento</w:t>
      </w:r>
      <w:r w:rsidR="00B73782">
        <w:rPr>
          <w:rFonts w:cs="Courier New"/>
          <w:b/>
          <w:szCs w:val="20"/>
        </w:rPr>
        <w:t xml:space="preserve"> </w:t>
      </w:r>
      <w:r w:rsidR="00B73782" w:rsidRPr="00B73782">
        <w:rPr>
          <w:rFonts w:cs="Courier New"/>
          <w:bCs/>
          <w:szCs w:val="20"/>
          <w:highlight w:val="yellow"/>
        </w:rPr>
        <w:t>(sin necesidad de justificación alguna, en un plazo de catorce días naturales)</w:t>
      </w:r>
      <w:r w:rsidRPr="00E4329C">
        <w:rPr>
          <w:rFonts w:cs="Courier New"/>
          <w:b/>
          <w:szCs w:val="20"/>
        </w:rPr>
        <w:t>, resolución y nulidad</w:t>
      </w:r>
      <w:r w:rsidRPr="00E4329C">
        <w:rPr>
          <w:rFonts w:cs="Courier New"/>
          <w:szCs w:val="20"/>
        </w:rPr>
        <w:t xml:space="preserve">.  La Ley destaca que </w:t>
      </w:r>
      <w:r w:rsidRPr="00E4329C">
        <w:rPr>
          <w:rFonts w:cs="Courier New"/>
          <w:szCs w:val="20"/>
          <w:u w:val="single"/>
        </w:rPr>
        <w:t>la reunión</w:t>
      </w:r>
      <w:r w:rsidRPr="00E4329C">
        <w:rPr>
          <w:rFonts w:cs="Courier New"/>
          <w:szCs w:val="20"/>
        </w:rPr>
        <w:t xml:space="preserve"> de un derecho real de aprovechamiento y la propiedad, o una cuota de ella, </w:t>
      </w:r>
      <w:r w:rsidRPr="00E4329C">
        <w:rPr>
          <w:rFonts w:cs="Courier New"/>
          <w:szCs w:val="20"/>
          <w:u w:val="single"/>
        </w:rPr>
        <w:t>en una misma persona</w:t>
      </w:r>
      <w:r w:rsidRPr="00E4329C">
        <w:rPr>
          <w:rFonts w:cs="Courier New"/>
          <w:szCs w:val="20"/>
        </w:rPr>
        <w:t>, no implica extinción del derecho real limitado, que subsistirá durante toda la vida del régimen (art. 23).</w:t>
      </w:r>
    </w:p>
    <w:p w:rsidR="007E374A" w:rsidRPr="00E4329C" w:rsidRDefault="007E374A" w:rsidP="00E4329C">
      <w:pPr>
        <w:jc w:val="both"/>
        <w:rPr>
          <w:rFonts w:cs="Courier New"/>
          <w:szCs w:val="20"/>
          <w:lang w:val="es-ES_tradnl"/>
        </w:rPr>
      </w:pPr>
    </w:p>
    <w:p w:rsidR="00F42383" w:rsidRPr="00E4329C" w:rsidRDefault="00F42383" w:rsidP="00E4329C">
      <w:pPr>
        <w:pStyle w:val="Ttulo1"/>
        <w:jc w:val="both"/>
        <w:rPr>
          <w:rFonts w:ascii="Courier New" w:hAnsi="Courier New" w:cs="Courier New"/>
          <w:sz w:val="20"/>
          <w:szCs w:val="20"/>
          <w:lang w:val="es-ES_tradnl"/>
        </w:rPr>
      </w:pPr>
      <w:r w:rsidRPr="00E4329C">
        <w:rPr>
          <w:rFonts w:ascii="Courier New" w:hAnsi="Courier New" w:cs="Courier New"/>
          <w:sz w:val="20"/>
          <w:szCs w:val="20"/>
        </w:rPr>
        <w:t xml:space="preserve">ESPECIALIDADES EN PROPIEDAD HORIZONTAL EN CATALUÑA  </w:t>
      </w:r>
    </w:p>
    <w:p w:rsidR="00F42383" w:rsidRPr="00E4329C" w:rsidRDefault="00F42383" w:rsidP="00E4329C">
      <w:pPr>
        <w:jc w:val="both"/>
        <w:rPr>
          <w:rFonts w:cs="Courier New"/>
          <w:szCs w:val="20"/>
          <w:lang w:val="es-ES_tradnl"/>
        </w:rPr>
      </w:pPr>
    </w:p>
    <w:p w:rsidR="00F42383" w:rsidRPr="00E4329C" w:rsidRDefault="00F42383" w:rsidP="00E4329C">
      <w:pPr>
        <w:jc w:val="both"/>
        <w:rPr>
          <w:rFonts w:cs="Courier New"/>
          <w:szCs w:val="20"/>
        </w:rPr>
      </w:pPr>
      <w:r w:rsidRPr="00E4329C">
        <w:rPr>
          <w:rFonts w:cs="Courier New"/>
          <w:szCs w:val="20"/>
        </w:rPr>
        <w:t>El régimen jurídico de la propiedad horizontal en Cataluña debe buscarse en el </w:t>
      </w:r>
      <w:r w:rsidRPr="000F69FB">
        <w:rPr>
          <w:rFonts w:cs="Courier New"/>
          <w:szCs w:val="20"/>
        </w:rPr>
        <w:t>libro quinto del Código civil</w:t>
      </w:r>
      <w:r w:rsidRPr="00E4329C">
        <w:rPr>
          <w:rFonts w:cs="Courier New"/>
          <w:szCs w:val="20"/>
        </w:rPr>
        <w:t xml:space="preserve"> relativo a los derechos reales modificado, en este punto, por la Ley 5/2015, de 13 de mayo.</w:t>
      </w:r>
      <w:r w:rsidR="00E70F21">
        <w:rPr>
          <w:rFonts w:cs="Courier New"/>
          <w:szCs w:val="20"/>
        </w:rPr>
        <w:t xml:space="preserve"> Art. 553-1 y ss.</w:t>
      </w:r>
      <w:r w:rsidRPr="00E4329C">
        <w:rPr>
          <w:rFonts w:cs="Courier New"/>
          <w:szCs w:val="20"/>
        </w:rPr>
        <w:t xml:space="preserve"> </w:t>
      </w:r>
    </w:p>
    <w:p w:rsidR="00F42383" w:rsidRPr="00E4329C" w:rsidRDefault="00F42383" w:rsidP="00E4329C">
      <w:pPr>
        <w:jc w:val="both"/>
        <w:rPr>
          <w:rFonts w:cs="Courier New"/>
          <w:szCs w:val="20"/>
        </w:rPr>
      </w:pPr>
      <w:r w:rsidRPr="00E4329C">
        <w:rPr>
          <w:rFonts w:cs="Courier New"/>
          <w:szCs w:val="20"/>
        </w:rPr>
        <w:lastRenderedPageBreak/>
        <w:tab/>
      </w:r>
    </w:p>
    <w:p w:rsidR="00F42383" w:rsidRPr="00E4329C" w:rsidRDefault="00F42383" w:rsidP="00E4329C">
      <w:pPr>
        <w:jc w:val="both"/>
        <w:rPr>
          <w:rFonts w:cs="Courier New"/>
          <w:szCs w:val="20"/>
        </w:rPr>
      </w:pPr>
      <w:r w:rsidRPr="00E4329C">
        <w:rPr>
          <w:rFonts w:cs="Courier New"/>
          <w:szCs w:val="20"/>
        </w:rPr>
        <w:t>La Ley 5/2015 se divide en cuatro secciones de las que cabe destacar las siguientes especialidades:</w:t>
      </w:r>
    </w:p>
    <w:p w:rsidR="00E70F21" w:rsidRDefault="00E70F21" w:rsidP="00E4329C">
      <w:pPr>
        <w:jc w:val="both"/>
        <w:rPr>
          <w:rFonts w:cs="Courier New"/>
          <w:b/>
          <w:bCs/>
          <w:szCs w:val="20"/>
        </w:rPr>
      </w:pPr>
    </w:p>
    <w:p w:rsidR="00F42383" w:rsidRDefault="00F42383" w:rsidP="00E70F21">
      <w:pPr>
        <w:jc w:val="center"/>
        <w:rPr>
          <w:rFonts w:cs="Courier New"/>
          <w:b/>
          <w:bCs/>
          <w:szCs w:val="20"/>
        </w:rPr>
      </w:pPr>
      <w:r w:rsidRPr="00E70F21">
        <w:rPr>
          <w:rFonts w:cs="Courier New"/>
          <w:szCs w:val="20"/>
        </w:rPr>
        <w:t xml:space="preserve">Sección 1º: </w:t>
      </w:r>
      <w:r w:rsidR="00E70F21" w:rsidRPr="00E4329C">
        <w:rPr>
          <w:rFonts w:cs="Courier New"/>
          <w:b/>
          <w:bCs/>
          <w:szCs w:val="20"/>
        </w:rPr>
        <w:t>DISPOSICIONES GENERALES</w:t>
      </w:r>
    </w:p>
    <w:p w:rsidR="00E70F21" w:rsidRPr="00E4329C" w:rsidRDefault="00E70F21" w:rsidP="00E70F21">
      <w:pPr>
        <w:jc w:val="center"/>
        <w:rPr>
          <w:rFonts w:cs="Courier New"/>
          <w:szCs w:val="20"/>
        </w:rPr>
      </w:pPr>
    </w:p>
    <w:p w:rsidR="004018B5" w:rsidRDefault="004018B5" w:rsidP="004018B5">
      <w:pPr>
        <w:jc w:val="both"/>
        <w:rPr>
          <w:rFonts w:cs="Courier New"/>
          <w:szCs w:val="20"/>
        </w:rPr>
      </w:pPr>
      <w:r>
        <w:rPr>
          <w:rFonts w:cs="Courier New"/>
          <w:szCs w:val="20"/>
        </w:rPr>
        <w:t xml:space="preserve">. </w:t>
      </w:r>
      <w:r w:rsidRPr="004018B5">
        <w:rPr>
          <w:rFonts w:cs="Courier New"/>
          <w:szCs w:val="20"/>
        </w:rPr>
        <w:t xml:space="preserve">Puede constituirse un régimen de propiedad horizontal </w:t>
      </w:r>
      <w:r>
        <w:rPr>
          <w:rFonts w:cs="Courier New"/>
          <w:szCs w:val="20"/>
        </w:rPr>
        <w:t xml:space="preserve">los amarres de los </w:t>
      </w:r>
      <w:r w:rsidRPr="004018B5">
        <w:rPr>
          <w:rFonts w:cs="Courier New"/>
          <w:szCs w:val="20"/>
        </w:rPr>
        <w:t xml:space="preserve">puertos deportivos, </w:t>
      </w:r>
      <w:r>
        <w:rPr>
          <w:rFonts w:cs="Courier New"/>
          <w:szCs w:val="20"/>
        </w:rPr>
        <w:t>las SEPULTURAS de los</w:t>
      </w:r>
      <w:r w:rsidRPr="004018B5">
        <w:rPr>
          <w:rFonts w:cs="Courier New"/>
          <w:szCs w:val="20"/>
        </w:rPr>
        <w:t xml:space="preserve"> cementerios </w:t>
      </w:r>
      <w:r>
        <w:rPr>
          <w:rFonts w:cs="Courier New"/>
          <w:szCs w:val="20"/>
        </w:rPr>
        <w:t>y</w:t>
      </w:r>
      <w:r w:rsidRPr="004018B5">
        <w:rPr>
          <w:rFonts w:cs="Courier New"/>
          <w:szCs w:val="20"/>
        </w:rPr>
        <w:t xml:space="preserve"> otros espacios físicos susceptibles de independencia funcional y de atribución a diferentes propietarios.</w:t>
      </w:r>
    </w:p>
    <w:p w:rsidR="004018B5" w:rsidRDefault="004018B5" w:rsidP="00E70F21">
      <w:pPr>
        <w:jc w:val="both"/>
        <w:rPr>
          <w:rFonts w:cs="Courier New"/>
          <w:szCs w:val="20"/>
        </w:rPr>
      </w:pPr>
    </w:p>
    <w:p w:rsidR="00F42383" w:rsidRPr="00E4329C" w:rsidRDefault="00E70F21" w:rsidP="00E70F21">
      <w:pPr>
        <w:jc w:val="both"/>
        <w:rPr>
          <w:rFonts w:cs="Courier New"/>
          <w:szCs w:val="20"/>
        </w:rPr>
      </w:pPr>
      <w:r>
        <w:rPr>
          <w:rFonts w:cs="Courier New"/>
          <w:szCs w:val="20"/>
        </w:rPr>
        <w:t>.</w:t>
      </w:r>
      <w:r w:rsidR="00F42383" w:rsidRPr="00E4329C">
        <w:rPr>
          <w:rFonts w:cs="Courier New"/>
          <w:szCs w:val="20"/>
        </w:rPr>
        <w:t xml:space="preserve"> </w:t>
      </w:r>
      <w:r>
        <w:rPr>
          <w:rFonts w:cs="Courier New"/>
          <w:szCs w:val="20"/>
        </w:rPr>
        <w:t xml:space="preserve">AFECCIÓN REAL. </w:t>
      </w:r>
      <w:r w:rsidR="00F42383" w:rsidRPr="00E4329C">
        <w:rPr>
          <w:rFonts w:cs="Courier New"/>
          <w:szCs w:val="20"/>
        </w:rPr>
        <w:t>Los créditos de la comunidad contra los propietarios por los gastos comunes, or</w:t>
      </w:r>
      <w:r w:rsidR="00F42383" w:rsidRPr="00E70F21">
        <w:rPr>
          <w:rFonts w:cs="Courier New"/>
          <w:szCs w:val="20"/>
        </w:rPr>
        <w:t xml:space="preserve">dinarios y extraordinarios, y por el fondo de reserva comprenden la parte vencida del año en curso y los </w:t>
      </w:r>
      <w:r w:rsidR="00F42383" w:rsidRPr="00E4329C">
        <w:rPr>
          <w:rFonts w:cs="Courier New"/>
          <w:b/>
          <w:bCs/>
          <w:szCs w:val="20"/>
        </w:rPr>
        <w:t>cuatro años</w:t>
      </w:r>
      <w:r w:rsidR="00F42383" w:rsidRPr="00E70F21">
        <w:rPr>
          <w:rFonts w:cs="Courier New"/>
          <w:szCs w:val="20"/>
        </w:rPr>
        <w:t xml:space="preserve"> inmediatamente anteriores.</w:t>
      </w:r>
    </w:p>
    <w:p w:rsidR="00E70F21" w:rsidRDefault="00E70F21" w:rsidP="00E4329C">
      <w:pPr>
        <w:jc w:val="both"/>
        <w:rPr>
          <w:rFonts w:cs="Courier New"/>
          <w:szCs w:val="20"/>
        </w:rPr>
      </w:pPr>
    </w:p>
    <w:p w:rsidR="00F42383" w:rsidRPr="00E4329C" w:rsidRDefault="00F42383" w:rsidP="00E4329C">
      <w:pPr>
        <w:jc w:val="both"/>
        <w:rPr>
          <w:rFonts w:cs="Courier New"/>
          <w:szCs w:val="20"/>
        </w:rPr>
      </w:pPr>
      <w:r w:rsidRPr="00E4329C">
        <w:rPr>
          <w:rFonts w:cs="Courier New"/>
          <w:szCs w:val="20"/>
        </w:rPr>
        <w:t>La necesidad de aportar un </w:t>
      </w:r>
      <w:r w:rsidRPr="00E70F21">
        <w:rPr>
          <w:rFonts w:cs="Courier New"/>
          <w:szCs w:val="20"/>
          <w:u w:val="single"/>
        </w:rPr>
        <w:t>certificado</w:t>
      </w:r>
      <w:r w:rsidRPr="00E70F21">
        <w:rPr>
          <w:rFonts w:cs="Courier New"/>
          <w:szCs w:val="20"/>
        </w:rPr>
        <w:t xml:space="preserve"> relativo a las deudas pendientes de pago</w:t>
      </w:r>
      <w:r w:rsidRPr="00E4329C">
        <w:rPr>
          <w:rFonts w:cs="Courier New"/>
          <w:szCs w:val="20"/>
        </w:rPr>
        <w:t> </w:t>
      </w:r>
      <w:r w:rsidRPr="00E70F21">
        <w:rPr>
          <w:rFonts w:cs="Courier New"/>
          <w:szCs w:val="20"/>
          <w:u w:val="single"/>
        </w:rPr>
        <w:t>se extiende a las transmisiones lucrativas</w:t>
      </w:r>
      <w:r w:rsidRPr="00E4329C">
        <w:rPr>
          <w:rFonts w:cs="Courier New"/>
          <w:szCs w:val="20"/>
        </w:rPr>
        <w:t xml:space="preserve"> del elemento privativo.</w:t>
      </w:r>
    </w:p>
    <w:p w:rsidR="00E70F21" w:rsidRDefault="00E70F21" w:rsidP="00E4329C">
      <w:pPr>
        <w:jc w:val="both"/>
        <w:rPr>
          <w:rFonts w:cs="Courier New"/>
          <w:szCs w:val="20"/>
        </w:rPr>
      </w:pPr>
    </w:p>
    <w:p w:rsidR="00F42383" w:rsidRDefault="00E70F21" w:rsidP="00E4329C">
      <w:pPr>
        <w:jc w:val="both"/>
        <w:rPr>
          <w:rFonts w:cs="Courier New"/>
          <w:szCs w:val="20"/>
        </w:rPr>
      </w:pPr>
      <w:r>
        <w:rPr>
          <w:rFonts w:cs="Courier New"/>
          <w:szCs w:val="20"/>
        </w:rPr>
        <w:t xml:space="preserve">. </w:t>
      </w:r>
      <w:r w:rsidR="00F42383" w:rsidRPr="00E4329C">
        <w:rPr>
          <w:rFonts w:cs="Courier New"/>
          <w:szCs w:val="20"/>
        </w:rPr>
        <w:t>Para el </w:t>
      </w:r>
      <w:r w:rsidRPr="00E70F21">
        <w:rPr>
          <w:rFonts w:cs="Courier New"/>
          <w:szCs w:val="20"/>
        </w:rPr>
        <w:t>FONDO DE RESERVA</w:t>
      </w:r>
      <w:r w:rsidR="00F42383" w:rsidRPr="00E4329C">
        <w:rPr>
          <w:rFonts w:cs="Courier New"/>
          <w:szCs w:val="20"/>
        </w:rPr>
        <w:t>, se establece la obligación de llevar una contabilidad separada y de abrir una cuenta bancaria especial para este fondo a nombre de la comunidad.</w:t>
      </w:r>
    </w:p>
    <w:p w:rsidR="00E70F21" w:rsidRPr="00E4329C" w:rsidRDefault="00E70F21" w:rsidP="00E4329C">
      <w:pPr>
        <w:jc w:val="both"/>
        <w:rPr>
          <w:rFonts w:cs="Courier New"/>
          <w:szCs w:val="20"/>
        </w:rPr>
      </w:pPr>
    </w:p>
    <w:p w:rsidR="004018B5" w:rsidRPr="004018B5" w:rsidRDefault="004018B5" w:rsidP="00E5591E">
      <w:pPr>
        <w:jc w:val="both"/>
        <w:rPr>
          <w:rFonts w:cs="Courier New"/>
          <w:szCs w:val="20"/>
        </w:rPr>
      </w:pPr>
      <w:r>
        <w:rPr>
          <w:rFonts w:cs="Courier New"/>
          <w:szCs w:val="20"/>
        </w:rPr>
        <w:t xml:space="preserve">. La </w:t>
      </w:r>
      <w:r w:rsidRPr="00E5591E">
        <w:rPr>
          <w:rFonts w:cs="Courier New"/>
          <w:szCs w:val="20"/>
        </w:rPr>
        <w:t xml:space="preserve">constitución y </w:t>
      </w:r>
      <w:r w:rsidR="003A04A1" w:rsidRPr="00E5591E">
        <w:rPr>
          <w:rFonts w:cs="Courier New"/>
          <w:szCs w:val="20"/>
        </w:rPr>
        <w:t xml:space="preserve">reserva </w:t>
      </w:r>
      <w:r w:rsidR="003A04A1">
        <w:rPr>
          <w:rFonts w:cs="Courier New"/>
          <w:szCs w:val="20"/>
        </w:rPr>
        <w:t xml:space="preserve">del DERECHO </w:t>
      </w:r>
      <w:r w:rsidR="00E5591E">
        <w:rPr>
          <w:rFonts w:cs="Courier New"/>
          <w:szCs w:val="20"/>
        </w:rPr>
        <w:t>DE</w:t>
      </w:r>
      <w:r w:rsidRPr="00E5591E">
        <w:rPr>
          <w:rFonts w:cs="Courier New"/>
          <w:szCs w:val="20"/>
        </w:rPr>
        <w:t xml:space="preserve"> VUELO </w:t>
      </w:r>
      <w:r w:rsidRPr="004018B5">
        <w:rPr>
          <w:rFonts w:cs="Courier New"/>
          <w:szCs w:val="20"/>
        </w:rPr>
        <w:t>a favor de los constituyentes o de terceras personas es válida si la establece el título de constitución de</w:t>
      </w:r>
      <w:r>
        <w:rPr>
          <w:rFonts w:cs="Courier New"/>
          <w:szCs w:val="20"/>
        </w:rPr>
        <w:t xml:space="preserve"> </w:t>
      </w:r>
      <w:r w:rsidRPr="004018B5">
        <w:rPr>
          <w:rFonts w:cs="Courier New"/>
          <w:szCs w:val="20"/>
        </w:rPr>
        <w:t>l</w:t>
      </w:r>
      <w:r>
        <w:rPr>
          <w:rFonts w:cs="Courier New"/>
          <w:szCs w:val="20"/>
        </w:rPr>
        <w:t>a PH</w:t>
      </w:r>
      <w:r w:rsidRPr="004018B5">
        <w:rPr>
          <w:rFonts w:cs="Courier New"/>
          <w:szCs w:val="20"/>
        </w:rPr>
        <w:t>.</w:t>
      </w:r>
    </w:p>
    <w:p w:rsidR="004018B5" w:rsidRDefault="004018B5" w:rsidP="00523564">
      <w:pPr>
        <w:jc w:val="both"/>
        <w:rPr>
          <w:rFonts w:cs="Courier New"/>
          <w:szCs w:val="20"/>
        </w:rPr>
      </w:pPr>
    </w:p>
    <w:p w:rsidR="004018B5" w:rsidRPr="00E5591E" w:rsidRDefault="00E5591E" w:rsidP="003A04A1">
      <w:pPr>
        <w:jc w:val="both"/>
        <w:rPr>
          <w:rFonts w:cs="Courier New"/>
          <w:i/>
          <w:iCs/>
          <w:szCs w:val="20"/>
        </w:rPr>
      </w:pPr>
      <w:r w:rsidRPr="00E5591E">
        <w:rPr>
          <w:rFonts w:cs="Courier New"/>
          <w:i/>
          <w:iCs/>
          <w:sz w:val="18"/>
          <w:szCs w:val="18"/>
        </w:rPr>
        <w:t xml:space="preserve">. </w:t>
      </w:r>
      <w:r w:rsidR="004018B5" w:rsidRPr="00E5591E">
        <w:rPr>
          <w:rFonts w:cs="Courier New"/>
          <w:i/>
          <w:iCs/>
          <w:sz w:val="18"/>
          <w:szCs w:val="18"/>
        </w:rPr>
        <w:t xml:space="preserve">Es </w:t>
      </w:r>
      <w:r w:rsidR="003A04A1">
        <w:rPr>
          <w:rFonts w:cs="Courier New"/>
          <w:i/>
          <w:iCs/>
          <w:sz w:val="18"/>
          <w:szCs w:val="18"/>
        </w:rPr>
        <w:t>d</w:t>
      </w:r>
      <w:r w:rsidR="004018B5" w:rsidRPr="00E5591E">
        <w:rPr>
          <w:rFonts w:cs="Courier New"/>
          <w:i/>
          <w:iCs/>
          <w:sz w:val="18"/>
          <w:szCs w:val="18"/>
        </w:rPr>
        <w:t>iscutido entre nosotros</w:t>
      </w:r>
      <w:r w:rsidR="003A04A1">
        <w:rPr>
          <w:rFonts w:cs="Courier New"/>
          <w:i/>
          <w:iCs/>
          <w:sz w:val="18"/>
          <w:szCs w:val="18"/>
        </w:rPr>
        <w:t xml:space="preserve"> si es o no necesaria la constitución POR SEPARADO de tal vuelo. P</w:t>
      </w:r>
      <w:r w:rsidR="004018B5" w:rsidRPr="00E5591E">
        <w:rPr>
          <w:rFonts w:cs="Courier New"/>
          <w:i/>
          <w:iCs/>
          <w:sz w:val="18"/>
          <w:szCs w:val="18"/>
        </w:rPr>
        <w:t>or ejemplo mi registrador exige constitución por separado (lo mismo que exige constitución de servidumbre por separado y no solo cláusula en los estatutos</w:t>
      </w:r>
      <w:r w:rsidRPr="00E5591E">
        <w:rPr>
          <w:rFonts w:cs="Courier New"/>
          <w:i/>
          <w:iCs/>
          <w:sz w:val="18"/>
          <w:szCs w:val="18"/>
        </w:rPr>
        <w:t>)</w:t>
      </w:r>
    </w:p>
    <w:p w:rsidR="004018B5" w:rsidRDefault="004018B5" w:rsidP="00523564">
      <w:pPr>
        <w:jc w:val="both"/>
        <w:rPr>
          <w:rFonts w:cs="Courier New"/>
          <w:szCs w:val="20"/>
        </w:rPr>
      </w:pPr>
    </w:p>
    <w:p w:rsidR="00F42383" w:rsidRPr="00E4329C" w:rsidRDefault="00E70F21" w:rsidP="00523564">
      <w:pPr>
        <w:jc w:val="both"/>
        <w:rPr>
          <w:rFonts w:cs="Courier New"/>
          <w:szCs w:val="20"/>
        </w:rPr>
      </w:pPr>
      <w:r>
        <w:rPr>
          <w:rFonts w:cs="Courier New"/>
          <w:szCs w:val="20"/>
        </w:rPr>
        <w:t xml:space="preserve">. </w:t>
      </w:r>
      <w:r w:rsidR="00F42383" w:rsidRPr="00E70F21">
        <w:rPr>
          <w:rFonts w:cs="Courier New"/>
          <w:szCs w:val="20"/>
          <w:u w:val="single"/>
        </w:rPr>
        <w:t>Desaparece la doble</w:t>
      </w:r>
      <w:r w:rsidR="00F42383" w:rsidRPr="00523564">
        <w:rPr>
          <w:rFonts w:cs="Courier New"/>
          <w:szCs w:val="20"/>
        </w:rPr>
        <w:t xml:space="preserve"> </w:t>
      </w:r>
      <w:r w:rsidR="00523564" w:rsidRPr="00523564">
        <w:rPr>
          <w:rFonts w:cs="Courier New"/>
          <w:szCs w:val="20"/>
        </w:rPr>
        <w:t>CONVOCATORIA</w:t>
      </w:r>
      <w:r w:rsidR="00523564" w:rsidRPr="00E4329C">
        <w:rPr>
          <w:rFonts w:cs="Courier New"/>
          <w:szCs w:val="20"/>
        </w:rPr>
        <w:t xml:space="preserve"> DE LA </w:t>
      </w:r>
      <w:r w:rsidRPr="00E4329C">
        <w:rPr>
          <w:rFonts w:cs="Courier New"/>
          <w:szCs w:val="20"/>
        </w:rPr>
        <w:t>JUNTA</w:t>
      </w:r>
      <w:r w:rsidR="00F42383" w:rsidRPr="00E4329C">
        <w:rPr>
          <w:rFonts w:cs="Courier New"/>
          <w:szCs w:val="20"/>
        </w:rPr>
        <w:t xml:space="preserve"> </w:t>
      </w:r>
      <w:r w:rsidRPr="00523564">
        <w:rPr>
          <w:rFonts w:cs="Courier New"/>
          <w:i/>
          <w:iCs/>
          <w:sz w:val="16"/>
          <w:szCs w:val="16"/>
        </w:rPr>
        <w:t xml:space="preserve">(la junta de propietarios se constituye válidamente sea cual sea el número de propietarios </w:t>
      </w:r>
      <w:r w:rsidR="00523564">
        <w:rPr>
          <w:rFonts w:cs="Courier New"/>
          <w:i/>
          <w:iCs/>
          <w:sz w:val="16"/>
          <w:szCs w:val="16"/>
        </w:rPr>
        <w:t>y</w:t>
      </w:r>
      <w:r w:rsidRPr="00523564">
        <w:rPr>
          <w:rFonts w:cs="Courier New"/>
          <w:i/>
          <w:iCs/>
          <w:sz w:val="16"/>
          <w:szCs w:val="16"/>
        </w:rPr>
        <w:t xml:space="preserve"> cuotas </w:t>
      </w:r>
      <w:r w:rsidR="00523564">
        <w:rPr>
          <w:rFonts w:cs="Courier New"/>
          <w:i/>
          <w:iCs/>
          <w:sz w:val="16"/>
          <w:szCs w:val="16"/>
        </w:rPr>
        <w:t>que asistan a la reunión</w:t>
      </w:r>
      <w:r w:rsidRPr="00523564">
        <w:rPr>
          <w:rFonts w:cs="Courier New"/>
          <w:i/>
          <w:iCs/>
          <w:sz w:val="16"/>
          <w:szCs w:val="16"/>
        </w:rPr>
        <w:t>)</w:t>
      </w:r>
      <w:r>
        <w:rPr>
          <w:rFonts w:cs="Courier New"/>
          <w:szCs w:val="20"/>
        </w:rPr>
        <w:t xml:space="preserve"> </w:t>
      </w:r>
      <w:r w:rsidR="00F42383" w:rsidRPr="00E4329C">
        <w:rPr>
          <w:rFonts w:cs="Courier New"/>
          <w:szCs w:val="20"/>
        </w:rPr>
        <w:t xml:space="preserve">y se incorporan las </w:t>
      </w:r>
      <w:r w:rsidR="00F42383" w:rsidRPr="00E70F21">
        <w:rPr>
          <w:rFonts w:cs="Courier New"/>
          <w:szCs w:val="20"/>
          <w:u w:val="single"/>
        </w:rPr>
        <w:t>nuevas tecnologías</w:t>
      </w:r>
      <w:r w:rsidR="00F42383" w:rsidRPr="00E4329C">
        <w:rPr>
          <w:rFonts w:cs="Courier New"/>
          <w:szCs w:val="20"/>
        </w:rPr>
        <w:t xml:space="preserve"> para hacer notificaciones y requerimientos.</w:t>
      </w:r>
    </w:p>
    <w:p w:rsidR="00523564" w:rsidRDefault="00523564" w:rsidP="001B2D73">
      <w:pPr>
        <w:jc w:val="both"/>
        <w:rPr>
          <w:rFonts w:cs="Courier New"/>
          <w:szCs w:val="20"/>
        </w:rPr>
      </w:pPr>
    </w:p>
    <w:p w:rsidR="00F42383" w:rsidRPr="00E4329C" w:rsidRDefault="003A04A1" w:rsidP="001B2D73">
      <w:pPr>
        <w:jc w:val="both"/>
        <w:rPr>
          <w:rFonts w:cs="Courier New"/>
          <w:szCs w:val="20"/>
        </w:rPr>
      </w:pPr>
      <w:r>
        <w:rPr>
          <w:rFonts w:cs="Courier New"/>
          <w:szCs w:val="20"/>
        </w:rPr>
        <w:t xml:space="preserve">. </w:t>
      </w:r>
      <w:r w:rsidR="00F42383" w:rsidRPr="001B2D73">
        <w:rPr>
          <w:rFonts w:cs="Courier New"/>
          <w:szCs w:val="20"/>
        </w:rPr>
        <w:t xml:space="preserve">Respecto al régimen de los </w:t>
      </w:r>
      <w:r w:rsidR="00523564" w:rsidRPr="001B2D73">
        <w:rPr>
          <w:rFonts w:cs="Courier New"/>
          <w:szCs w:val="20"/>
        </w:rPr>
        <w:t>ACUERDOS</w:t>
      </w:r>
      <w:r w:rsidR="001B2D73">
        <w:rPr>
          <w:rFonts w:cs="Courier New"/>
          <w:szCs w:val="20"/>
        </w:rPr>
        <w:t>, e</w:t>
      </w:r>
      <w:r w:rsidR="00F42383" w:rsidRPr="00E4329C">
        <w:rPr>
          <w:rFonts w:cs="Courier New"/>
          <w:szCs w:val="20"/>
        </w:rPr>
        <w:t>l régimen general, es el de la doble </w:t>
      </w:r>
      <w:r w:rsidR="00F42383" w:rsidRPr="001B2D73">
        <w:rPr>
          <w:rFonts w:cs="Courier New"/>
          <w:szCs w:val="20"/>
          <w:u w:val="single"/>
        </w:rPr>
        <w:t>mayoría simple</w:t>
      </w:r>
      <w:r w:rsidR="00F42383" w:rsidRPr="00E4329C">
        <w:rPr>
          <w:rFonts w:cs="Courier New"/>
          <w:szCs w:val="20"/>
        </w:rPr>
        <w:t xml:space="preserve"> de </w:t>
      </w:r>
      <w:r w:rsidR="001B2D73">
        <w:rPr>
          <w:rFonts w:cs="Courier New"/>
          <w:szCs w:val="20"/>
        </w:rPr>
        <w:t xml:space="preserve">los </w:t>
      </w:r>
      <w:r w:rsidR="00F42383" w:rsidRPr="00E4329C">
        <w:rPr>
          <w:rFonts w:cs="Courier New"/>
          <w:szCs w:val="20"/>
        </w:rPr>
        <w:t>propietarios y cuotas</w:t>
      </w:r>
      <w:r w:rsidR="001B2D73">
        <w:rPr>
          <w:rFonts w:cs="Courier New"/>
          <w:szCs w:val="20"/>
        </w:rPr>
        <w:t xml:space="preserve"> que participan en la votación:</w:t>
      </w:r>
    </w:p>
    <w:p w:rsidR="00F42383" w:rsidRPr="00E4329C" w:rsidRDefault="001B2D73" w:rsidP="001B2D73">
      <w:pPr>
        <w:ind w:left="708"/>
        <w:jc w:val="both"/>
        <w:rPr>
          <w:rFonts w:cs="Courier New"/>
          <w:szCs w:val="20"/>
        </w:rPr>
      </w:pPr>
      <w:r>
        <w:rPr>
          <w:rFonts w:cs="Courier New"/>
          <w:szCs w:val="20"/>
        </w:rPr>
        <w:t xml:space="preserve">+ </w:t>
      </w:r>
      <w:r w:rsidR="00F42383" w:rsidRPr="00E4329C">
        <w:rPr>
          <w:rFonts w:cs="Courier New"/>
          <w:szCs w:val="20"/>
        </w:rPr>
        <w:t>los regímenes particulares de la </w:t>
      </w:r>
      <w:r w:rsidR="00F42383" w:rsidRPr="00E4329C">
        <w:rPr>
          <w:rFonts w:cs="Courier New"/>
          <w:b/>
          <w:bCs/>
          <w:szCs w:val="20"/>
        </w:rPr>
        <w:t>mayoría cualificada</w:t>
      </w:r>
      <w:r w:rsidR="00F42383" w:rsidRPr="00E4329C">
        <w:rPr>
          <w:rFonts w:cs="Courier New"/>
          <w:szCs w:val="20"/>
        </w:rPr>
        <w:t> de cuatro quintas partes de propietarios y cuotas</w:t>
      </w:r>
      <w:r>
        <w:rPr>
          <w:rFonts w:cs="Courier New"/>
          <w:szCs w:val="20"/>
        </w:rPr>
        <w:t xml:space="preserve">, y también la exigencia de </w:t>
      </w:r>
      <w:r w:rsidR="00F42383" w:rsidRPr="00E4329C">
        <w:rPr>
          <w:rFonts w:cs="Courier New"/>
          <w:b/>
          <w:bCs/>
          <w:szCs w:val="20"/>
        </w:rPr>
        <w:t>unanimidad</w:t>
      </w:r>
      <w:r w:rsidR="00F42383" w:rsidRPr="00E4329C">
        <w:rPr>
          <w:rFonts w:cs="Courier New"/>
          <w:szCs w:val="20"/>
        </w:rPr>
        <w:t> se limita</w:t>
      </w:r>
      <w:r>
        <w:rPr>
          <w:rFonts w:cs="Courier New"/>
          <w:szCs w:val="20"/>
        </w:rPr>
        <w:t>n</w:t>
      </w:r>
      <w:r w:rsidR="00F42383" w:rsidRPr="00E4329C">
        <w:rPr>
          <w:rFonts w:cs="Courier New"/>
          <w:szCs w:val="20"/>
        </w:rPr>
        <w:t xml:space="preserve"> a </w:t>
      </w:r>
      <w:r>
        <w:rPr>
          <w:rFonts w:cs="Courier New"/>
          <w:szCs w:val="20"/>
        </w:rPr>
        <w:t xml:space="preserve">siete y </w:t>
      </w:r>
      <w:r w:rsidR="00F42383" w:rsidRPr="00E4329C">
        <w:rPr>
          <w:rFonts w:cs="Courier New"/>
          <w:szCs w:val="20"/>
        </w:rPr>
        <w:t xml:space="preserve">ocho supuestos concretos </w:t>
      </w:r>
      <w:r>
        <w:rPr>
          <w:rFonts w:cs="Courier New"/>
          <w:szCs w:val="20"/>
        </w:rPr>
        <w:t xml:space="preserve">respectivamente </w:t>
      </w:r>
      <w:r w:rsidR="00F42383" w:rsidRPr="00E4329C">
        <w:rPr>
          <w:rFonts w:cs="Courier New"/>
          <w:szCs w:val="20"/>
        </w:rPr>
        <w:t>(ver art. 553.26)</w:t>
      </w:r>
    </w:p>
    <w:p w:rsidR="00F42383" w:rsidRPr="00E4329C" w:rsidRDefault="001B2D73" w:rsidP="00523564">
      <w:pPr>
        <w:ind w:left="708"/>
        <w:jc w:val="both"/>
        <w:rPr>
          <w:rFonts w:cs="Courier New"/>
          <w:szCs w:val="20"/>
        </w:rPr>
      </w:pPr>
      <w:r>
        <w:rPr>
          <w:rFonts w:cs="Courier New"/>
          <w:szCs w:val="20"/>
        </w:rPr>
        <w:t xml:space="preserve">+ </w:t>
      </w:r>
      <w:r w:rsidR="00523564" w:rsidRPr="00523564">
        <w:rPr>
          <w:rFonts w:cs="Courier New"/>
          <w:szCs w:val="20"/>
        </w:rPr>
        <w:t xml:space="preserve">El voto de las personas que </w:t>
      </w:r>
      <w:r w:rsidR="00523564" w:rsidRPr="00523564">
        <w:rPr>
          <w:rFonts w:cs="Courier New"/>
          <w:b/>
          <w:bCs/>
          <w:szCs w:val="20"/>
        </w:rPr>
        <w:t>se abstengan y</w:t>
      </w:r>
      <w:r w:rsidR="00523564" w:rsidRPr="00523564">
        <w:rPr>
          <w:rFonts w:cs="Courier New"/>
          <w:szCs w:val="20"/>
        </w:rPr>
        <w:t xml:space="preserve"> el voto correspondiente a los </w:t>
      </w:r>
      <w:r w:rsidR="00523564" w:rsidRPr="00523564">
        <w:rPr>
          <w:rFonts w:cs="Courier New"/>
          <w:b/>
          <w:bCs/>
          <w:szCs w:val="20"/>
        </w:rPr>
        <w:t>elementos privativos de beneficio común</w:t>
      </w:r>
      <w:r w:rsidR="00523564" w:rsidRPr="00523564">
        <w:rPr>
          <w:rFonts w:cs="Courier New"/>
          <w:szCs w:val="20"/>
        </w:rPr>
        <w:t xml:space="preserve"> </w:t>
      </w:r>
      <w:r w:rsidR="00523564" w:rsidRPr="00523564">
        <w:rPr>
          <w:rFonts w:cs="Courier New"/>
          <w:sz w:val="14"/>
          <w:szCs w:val="14"/>
        </w:rPr>
        <w:t>(procomunales</w:t>
      </w:r>
      <w:r w:rsidR="00B51826" w:rsidRPr="00B51826">
        <w:rPr>
          <w:rFonts w:cs="Courier New"/>
          <w:sz w:val="14"/>
          <w:szCs w:val="14"/>
        </w:rPr>
        <w:t>, en la visión de CÁMARA y SAPENA, remisión tema 39</w:t>
      </w:r>
      <w:r w:rsidR="00523564" w:rsidRPr="00523564">
        <w:rPr>
          <w:rFonts w:cs="Courier New"/>
          <w:sz w:val="14"/>
          <w:szCs w:val="14"/>
        </w:rPr>
        <w:t>)</w:t>
      </w:r>
      <w:r w:rsidR="00523564">
        <w:rPr>
          <w:rFonts w:cs="Courier New"/>
          <w:szCs w:val="20"/>
        </w:rPr>
        <w:t xml:space="preserve"> </w:t>
      </w:r>
      <w:r w:rsidR="00523564" w:rsidRPr="00523564">
        <w:rPr>
          <w:rFonts w:cs="Courier New"/>
          <w:szCs w:val="20"/>
        </w:rPr>
        <w:t>se computan en el mismo sentido que el de la mayoría conseguida</w:t>
      </w:r>
      <w:r w:rsidR="00F42383" w:rsidRPr="00E4329C">
        <w:rPr>
          <w:rFonts w:cs="Courier New"/>
          <w:szCs w:val="20"/>
        </w:rPr>
        <w:t>.</w:t>
      </w:r>
    </w:p>
    <w:p w:rsidR="00523564" w:rsidRDefault="00523564" w:rsidP="00E4329C">
      <w:pPr>
        <w:jc w:val="both"/>
        <w:rPr>
          <w:rFonts w:cs="Courier New"/>
          <w:szCs w:val="20"/>
        </w:rPr>
      </w:pPr>
    </w:p>
    <w:p w:rsidR="00F42383" w:rsidRPr="00E4329C" w:rsidRDefault="00523564" w:rsidP="00523564">
      <w:pPr>
        <w:ind w:left="708"/>
        <w:jc w:val="both"/>
        <w:rPr>
          <w:rFonts w:cs="Courier New"/>
          <w:b/>
          <w:bCs/>
          <w:szCs w:val="20"/>
        </w:rPr>
      </w:pPr>
      <w:r>
        <w:rPr>
          <w:rFonts w:cs="Courier New"/>
          <w:szCs w:val="20"/>
        </w:rPr>
        <w:lastRenderedPageBreak/>
        <w:t xml:space="preserve">+ </w:t>
      </w:r>
      <w:r w:rsidR="00F42383" w:rsidRPr="00E4329C">
        <w:rPr>
          <w:rFonts w:cs="Courier New"/>
          <w:szCs w:val="20"/>
        </w:rPr>
        <w:t xml:space="preserve">Se distingue entre </w:t>
      </w:r>
      <w:r w:rsidR="00F42383" w:rsidRPr="00E4329C">
        <w:rPr>
          <w:rFonts w:cs="Courier New"/>
          <w:b/>
          <w:bCs/>
          <w:szCs w:val="20"/>
        </w:rPr>
        <w:t>acuerdos</w:t>
      </w:r>
      <w:r w:rsidR="00F42383" w:rsidRPr="00523564">
        <w:rPr>
          <w:rFonts w:cs="Courier New"/>
          <w:szCs w:val="20"/>
        </w:rPr>
        <w:t xml:space="preserve"> de formación instantánea y </w:t>
      </w:r>
      <w:r w:rsidR="00F42383" w:rsidRPr="00E4329C">
        <w:rPr>
          <w:rFonts w:cs="Courier New"/>
          <w:b/>
          <w:bCs/>
          <w:szCs w:val="20"/>
        </w:rPr>
        <w:t>de formación sucesiva</w:t>
      </w:r>
      <w:r>
        <w:rPr>
          <w:rFonts w:cs="Courier New"/>
          <w:b/>
          <w:bCs/>
          <w:szCs w:val="20"/>
        </w:rPr>
        <w:t xml:space="preserve"> </w:t>
      </w:r>
      <w:r w:rsidRPr="00523564">
        <w:rPr>
          <w:rFonts w:cs="Courier New"/>
          <w:sz w:val="16"/>
          <w:szCs w:val="16"/>
        </w:rPr>
        <w:t>(cuasiunanimidad)</w:t>
      </w:r>
      <w:r w:rsidR="00F42383" w:rsidRPr="00E4329C">
        <w:rPr>
          <w:rFonts w:cs="Courier New"/>
          <w:szCs w:val="20"/>
        </w:rPr>
        <w:t>; en estos últimos debe esperarse a comprobar la voluntad de las personas que no han asistido a la junta.</w:t>
      </w:r>
    </w:p>
    <w:p w:rsidR="00F42383" w:rsidRPr="00E4329C" w:rsidRDefault="00F42383" w:rsidP="00E4329C">
      <w:pPr>
        <w:jc w:val="both"/>
        <w:rPr>
          <w:rFonts w:cs="Courier New"/>
          <w:b/>
          <w:bCs/>
          <w:szCs w:val="20"/>
        </w:rPr>
      </w:pPr>
    </w:p>
    <w:p w:rsidR="00F42383" w:rsidRPr="00E4329C" w:rsidRDefault="00F42383" w:rsidP="00E70F21">
      <w:pPr>
        <w:jc w:val="center"/>
        <w:rPr>
          <w:rFonts w:cs="Courier New"/>
          <w:szCs w:val="20"/>
        </w:rPr>
      </w:pPr>
      <w:r w:rsidRPr="00E70F21">
        <w:rPr>
          <w:rFonts w:cs="Courier New"/>
          <w:szCs w:val="20"/>
        </w:rPr>
        <w:t>Sección 2ª:</w:t>
      </w:r>
      <w:r w:rsidRPr="00E4329C">
        <w:rPr>
          <w:rFonts w:cs="Courier New"/>
          <w:b/>
          <w:bCs/>
          <w:szCs w:val="20"/>
        </w:rPr>
        <w:t xml:space="preserve"> </w:t>
      </w:r>
      <w:r w:rsidR="00E70F21" w:rsidRPr="00E4329C">
        <w:rPr>
          <w:rFonts w:cs="Courier New"/>
          <w:b/>
          <w:bCs/>
          <w:szCs w:val="20"/>
        </w:rPr>
        <w:t>PROPIEDAD HORIZONTAL SIMPLE</w:t>
      </w:r>
    </w:p>
    <w:p w:rsidR="00523564" w:rsidRDefault="00523564" w:rsidP="00E4329C">
      <w:pPr>
        <w:jc w:val="both"/>
        <w:rPr>
          <w:rFonts w:cs="Courier New"/>
          <w:szCs w:val="20"/>
        </w:rPr>
      </w:pPr>
    </w:p>
    <w:p w:rsidR="00F42383" w:rsidRDefault="00CD1811" w:rsidP="00CD1811">
      <w:pPr>
        <w:jc w:val="both"/>
        <w:rPr>
          <w:rFonts w:cs="Courier New"/>
          <w:szCs w:val="20"/>
        </w:rPr>
      </w:pPr>
      <w:r>
        <w:rPr>
          <w:rFonts w:cs="Courier New"/>
          <w:szCs w:val="20"/>
        </w:rPr>
        <w:t>.</w:t>
      </w:r>
      <w:r w:rsidR="00F42383" w:rsidRPr="00E4329C">
        <w:rPr>
          <w:rFonts w:cs="Courier New"/>
          <w:szCs w:val="20"/>
        </w:rPr>
        <w:t xml:space="preserve"> </w:t>
      </w:r>
      <w:r w:rsidRPr="00CD1811">
        <w:rPr>
          <w:rFonts w:cs="Courier New"/>
          <w:szCs w:val="20"/>
        </w:rPr>
        <w:t> Los elementos comunes desafectados por acuerdo de la junta de propietarios tienen carácter de elemento privativo de beneficio común</w:t>
      </w:r>
      <w:r w:rsidR="00B51826">
        <w:rPr>
          <w:rFonts w:cs="Courier New"/>
          <w:szCs w:val="20"/>
        </w:rPr>
        <w:t xml:space="preserve"> </w:t>
      </w:r>
      <w:r w:rsidR="00B51826" w:rsidRPr="00B51826">
        <w:rPr>
          <w:rFonts w:cs="Courier New"/>
          <w:sz w:val="14"/>
          <w:szCs w:val="14"/>
        </w:rPr>
        <w:t>(procomunal, en la visión de CÁMARA y SAPENA, remisión tema 39)</w:t>
      </w:r>
      <w:r w:rsidRPr="00CD1811">
        <w:rPr>
          <w:rFonts w:cs="Courier New"/>
          <w:szCs w:val="20"/>
        </w:rPr>
        <w:t>, salvo que se establezca otra cosa</w:t>
      </w:r>
    </w:p>
    <w:p w:rsidR="00F42383" w:rsidRPr="00E4329C" w:rsidRDefault="00F42383" w:rsidP="00E4329C">
      <w:pPr>
        <w:jc w:val="both"/>
        <w:rPr>
          <w:rFonts w:cs="Courier New"/>
          <w:b/>
          <w:bCs/>
          <w:szCs w:val="20"/>
        </w:rPr>
      </w:pPr>
    </w:p>
    <w:p w:rsidR="00E70F21" w:rsidRDefault="00F42383" w:rsidP="00E70F21">
      <w:pPr>
        <w:jc w:val="center"/>
        <w:rPr>
          <w:rFonts w:cs="Courier New"/>
          <w:b/>
          <w:bCs/>
          <w:szCs w:val="20"/>
        </w:rPr>
      </w:pPr>
      <w:r w:rsidRPr="00E70F21">
        <w:rPr>
          <w:rFonts w:cs="Courier New"/>
          <w:szCs w:val="20"/>
        </w:rPr>
        <w:t xml:space="preserve">Sección 3ª: </w:t>
      </w:r>
      <w:r w:rsidR="00E70F21" w:rsidRPr="00E4329C">
        <w:rPr>
          <w:rFonts w:cs="Courier New"/>
          <w:b/>
          <w:bCs/>
          <w:szCs w:val="20"/>
        </w:rPr>
        <w:t>PROPIEDAD HORIZONTAL COMPLEJA</w:t>
      </w:r>
    </w:p>
    <w:p w:rsidR="00F42383" w:rsidRPr="00E4329C" w:rsidRDefault="00F42383" w:rsidP="00E70F21">
      <w:pPr>
        <w:jc w:val="both"/>
        <w:rPr>
          <w:rFonts w:cs="Courier New"/>
          <w:szCs w:val="20"/>
        </w:rPr>
      </w:pPr>
      <w:r w:rsidRPr="00E4329C">
        <w:rPr>
          <w:rFonts w:cs="Courier New"/>
          <w:b/>
          <w:bCs/>
          <w:szCs w:val="20"/>
        </w:rPr>
        <w:t> </w:t>
      </w:r>
    </w:p>
    <w:p w:rsidR="00F42383" w:rsidRPr="00E4329C" w:rsidRDefault="00B51826" w:rsidP="00B51826">
      <w:pPr>
        <w:jc w:val="both"/>
        <w:rPr>
          <w:rFonts w:cs="Courier New"/>
          <w:szCs w:val="20"/>
        </w:rPr>
      </w:pPr>
      <w:r>
        <w:rPr>
          <w:rFonts w:cs="Courier New"/>
          <w:szCs w:val="20"/>
        </w:rPr>
        <w:t>I</w:t>
      </w:r>
      <w:r w:rsidR="00F42383" w:rsidRPr="00E4329C">
        <w:rPr>
          <w:rFonts w:cs="Courier New"/>
          <w:szCs w:val="20"/>
        </w:rPr>
        <w:t xml:space="preserve">mplica la coexistencia </w:t>
      </w:r>
      <w:r w:rsidRPr="00B51826">
        <w:rPr>
          <w:rFonts w:cs="Courier New"/>
          <w:szCs w:val="20"/>
        </w:rPr>
        <w:t>de subcomunidades integradas en un inmueble o en un conjunto inmobiliario formado por varias escaleras</w:t>
      </w:r>
      <w:r>
        <w:rPr>
          <w:rFonts w:cs="Courier New"/>
          <w:szCs w:val="20"/>
        </w:rPr>
        <w:t>,</w:t>
      </w:r>
      <w:r w:rsidRPr="00B51826">
        <w:rPr>
          <w:rFonts w:cs="Courier New"/>
          <w:szCs w:val="20"/>
        </w:rPr>
        <w:t xml:space="preserve"> portales o edificios independientes</w:t>
      </w:r>
      <w:r>
        <w:rPr>
          <w:rFonts w:cs="Courier New"/>
          <w:szCs w:val="20"/>
        </w:rPr>
        <w:t>.</w:t>
      </w:r>
    </w:p>
    <w:p w:rsidR="00F42383" w:rsidRPr="003A04A1" w:rsidRDefault="00F42383" w:rsidP="003A04A1">
      <w:pPr>
        <w:pStyle w:val="Prrafodelista"/>
        <w:numPr>
          <w:ilvl w:val="0"/>
          <w:numId w:val="50"/>
        </w:numPr>
        <w:jc w:val="both"/>
        <w:rPr>
          <w:rFonts w:cs="Courier New"/>
          <w:szCs w:val="20"/>
        </w:rPr>
      </w:pPr>
      <w:r w:rsidRPr="003A04A1">
        <w:rPr>
          <w:rFonts w:cs="Courier New"/>
          <w:szCs w:val="20"/>
        </w:rPr>
        <w:t>Se precisan los aspectos relativos a su inscripción, con triple folio.</w:t>
      </w:r>
    </w:p>
    <w:p w:rsidR="00F42383" w:rsidRPr="003A04A1" w:rsidRDefault="00F42383" w:rsidP="003A04A1">
      <w:pPr>
        <w:pStyle w:val="Prrafodelista"/>
        <w:numPr>
          <w:ilvl w:val="0"/>
          <w:numId w:val="50"/>
        </w:numPr>
        <w:jc w:val="both"/>
        <w:rPr>
          <w:rFonts w:cs="Courier New"/>
          <w:szCs w:val="20"/>
        </w:rPr>
      </w:pPr>
      <w:r w:rsidRPr="003A04A1">
        <w:rPr>
          <w:rFonts w:cs="Courier New"/>
          <w:szCs w:val="20"/>
        </w:rPr>
        <w:t>Las comunidades y subcomunidades para garajes y trasteros tienen una regulación específica.</w:t>
      </w:r>
    </w:p>
    <w:p w:rsidR="00F42383" w:rsidRPr="00E4329C" w:rsidRDefault="00F42383" w:rsidP="00E4329C">
      <w:pPr>
        <w:jc w:val="both"/>
        <w:rPr>
          <w:rFonts w:cs="Courier New"/>
          <w:b/>
          <w:bCs/>
          <w:szCs w:val="20"/>
        </w:rPr>
      </w:pPr>
    </w:p>
    <w:p w:rsidR="00E70F21" w:rsidRDefault="00F42383" w:rsidP="00E70F21">
      <w:pPr>
        <w:jc w:val="center"/>
        <w:rPr>
          <w:rFonts w:cs="Courier New"/>
          <w:b/>
          <w:bCs/>
          <w:szCs w:val="20"/>
        </w:rPr>
      </w:pPr>
      <w:r w:rsidRPr="00E70F21">
        <w:rPr>
          <w:rFonts w:cs="Courier New"/>
          <w:szCs w:val="20"/>
        </w:rPr>
        <w:t>Sección 4ª:</w:t>
      </w:r>
      <w:r w:rsidR="00E70F21" w:rsidRPr="00E70F21">
        <w:rPr>
          <w:rFonts w:cs="Courier New"/>
          <w:szCs w:val="20"/>
        </w:rPr>
        <w:t xml:space="preserve"> </w:t>
      </w:r>
      <w:r w:rsidR="00E70F21" w:rsidRPr="00E4329C">
        <w:rPr>
          <w:rFonts w:cs="Courier New"/>
          <w:b/>
          <w:bCs/>
          <w:szCs w:val="20"/>
        </w:rPr>
        <w:t>PROPIEDAD HORIZONTAL POR PARCELAS</w:t>
      </w:r>
    </w:p>
    <w:p w:rsidR="00F42383" w:rsidRPr="00E4329C" w:rsidRDefault="00F42383" w:rsidP="00E70F21">
      <w:pPr>
        <w:jc w:val="both"/>
        <w:rPr>
          <w:rFonts w:cs="Courier New"/>
          <w:szCs w:val="20"/>
        </w:rPr>
      </w:pPr>
      <w:r w:rsidRPr="00E4329C">
        <w:rPr>
          <w:rFonts w:cs="Courier New"/>
          <w:b/>
          <w:bCs/>
          <w:szCs w:val="20"/>
        </w:rPr>
        <w:t> </w:t>
      </w:r>
    </w:p>
    <w:p w:rsidR="00F42383" w:rsidRPr="00E4329C" w:rsidRDefault="00B51826" w:rsidP="00B51826">
      <w:pPr>
        <w:jc w:val="both"/>
        <w:rPr>
          <w:rFonts w:cs="Courier New"/>
          <w:szCs w:val="20"/>
        </w:rPr>
      </w:pPr>
      <w:r>
        <w:rPr>
          <w:rFonts w:cs="Courier New"/>
          <w:szCs w:val="20"/>
        </w:rPr>
        <w:t>S</w:t>
      </w:r>
      <w:r w:rsidRPr="00B51826">
        <w:rPr>
          <w:rFonts w:cs="Courier New"/>
          <w:szCs w:val="20"/>
        </w:rPr>
        <w:t xml:space="preserve">obre un conjunto de solares, edificados o no, </w:t>
      </w:r>
      <w:r>
        <w:rPr>
          <w:rFonts w:cs="Courier New"/>
          <w:szCs w:val="20"/>
        </w:rPr>
        <w:t xml:space="preserve">que </w:t>
      </w:r>
      <w:r w:rsidRPr="00B51826">
        <w:rPr>
          <w:rFonts w:cs="Courier New"/>
          <w:szCs w:val="20"/>
        </w:rPr>
        <w:t>forman parte de una actuación urbanística y participan con carácter inseparable de unos elementos de titularidad común.</w:t>
      </w:r>
    </w:p>
    <w:p w:rsidR="00F42383" w:rsidRPr="00E4329C" w:rsidRDefault="003A04A1" w:rsidP="003A04A1">
      <w:pPr>
        <w:jc w:val="both"/>
        <w:rPr>
          <w:rFonts w:cs="Courier New"/>
          <w:szCs w:val="20"/>
        </w:rPr>
      </w:pPr>
      <w:r>
        <w:rPr>
          <w:rFonts w:cs="Courier New"/>
          <w:szCs w:val="20"/>
        </w:rPr>
        <w:t>L</w:t>
      </w:r>
      <w:r w:rsidR="00F42383" w:rsidRPr="00E4329C">
        <w:rPr>
          <w:rFonts w:cs="Courier New"/>
          <w:szCs w:val="20"/>
        </w:rPr>
        <w:t xml:space="preserve">a </w:t>
      </w:r>
      <w:r>
        <w:rPr>
          <w:rFonts w:cs="Courier New"/>
          <w:szCs w:val="20"/>
        </w:rPr>
        <w:t>l</w:t>
      </w:r>
      <w:r w:rsidR="00F42383" w:rsidRPr="00E4329C">
        <w:rPr>
          <w:rFonts w:cs="Courier New"/>
          <w:szCs w:val="20"/>
        </w:rPr>
        <w:t>ey determina el contenido mínimo de la</w:t>
      </w:r>
      <w:r w:rsidR="00F42383" w:rsidRPr="00E4329C">
        <w:rPr>
          <w:rFonts w:cs="Courier New"/>
          <w:b/>
          <w:bCs/>
          <w:szCs w:val="20"/>
        </w:rPr>
        <w:t> escritura pública de constitución</w:t>
      </w:r>
      <w:r w:rsidR="00F42383" w:rsidRPr="00E4329C">
        <w:rPr>
          <w:rFonts w:cs="Courier New"/>
          <w:szCs w:val="20"/>
        </w:rPr>
        <w:t> (art. 553-57) y los aspectos relativos a su </w:t>
      </w:r>
      <w:r w:rsidR="00F42383" w:rsidRPr="00E4329C">
        <w:rPr>
          <w:rFonts w:cs="Courier New"/>
          <w:b/>
          <w:bCs/>
          <w:szCs w:val="20"/>
        </w:rPr>
        <w:t>inscripción</w:t>
      </w:r>
      <w:r w:rsidR="00F42383" w:rsidRPr="00E4329C">
        <w:rPr>
          <w:rFonts w:cs="Courier New"/>
          <w:szCs w:val="20"/>
        </w:rPr>
        <w:t> (art. 553-58).</w:t>
      </w:r>
      <w:bookmarkStart w:id="0" w:name="_GoBack"/>
      <w:bookmarkEnd w:id="0"/>
    </w:p>
    <w:sectPr w:rsidR="00F42383" w:rsidRPr="00E4329C">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96" w:rsidRDefault="003F3596" w:rsidP="006A31A0">
      <w:pPr>
        <w:spacing w:after="0" w:line="240" w:lineRule="auto"/>
      </w:pPr>
      <w:r>
        <w:separator/>
      </w:r>
    </w:p>
  </w:endnote>
  <w:endnote w:type="continuationSeparator" w:id="0">
    <w:p w:rsidR="003F3596" w:rsidRDefault="003F3596"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9A" w:rsidRDefault="00995F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95F9A" w:rsidRDefault="00995F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9A" w:rsidRDefault="00995F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3D06">
      <w:rPr>
        <w:rStyle w:val="Nmerodepgina"/>
        <w:noProof/>
      </w:rPr>
      <w:t>14</w:t>
    </w:r>
    <w:r>
      <w:rPr>
        <w:rStyle w:val="Nmerodepgina"/>
      </w:rPr>
      <w:fldChar w:fldCharType="end"/>
    </w:r>
  </w:p>
  <w:p w:rsidR="00995F9A" w:rsidRDefault="00995F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96" w:rsidRDefault="003F3596" w:rsidP="006A31A0">
      <w:pPr>
        <w:spacing w:after="0" w:line="240" w:lineRule="auto"/>
      </w:pPr>
      <w:r>
        <w:separator/>
      </w:r>
    </w:p>
  </w:footnote>
  <w:footnote w:type="continuationSeparator" w:id="0">
    <w:p w:rsidR="003F3596" w:rsidRDefault="003F3596"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923"/>
    <w:multiLevelType w:val="singleLevel"/>
    <w:tmpl w:val="265A950A"/>
    <w:lvl w:ilvl="0">
      <w:start w:val="1"/>
      <w:numFmt w:val="lowerLetter"/>
      <w:lvlText w:val="%1)"/>
      <w:lvlJc w:val="left"/>
      <w:pPr>
        <w:tabs>
          <w:tab w:val="num" w:pos="1770"/>
        </w:tabs>
        <w:ind w:left="1770" w:hanging="360"/>
      </w:pPr>
      <w:rPr>
        <w:rFonts w:hint="default"/>
      </w:rPr>
    </w:lvl>
  </w:abstractNum>
  <w:abstractNum w:abstractNumId="1" w15:restartNumberingAfterBreak="0">
    <w:nsid w:val="026B76AB"/>
    <w:multiLevelType w:val="hybridMultilevel"/>
    <w:tmpl w:val="72C46226"/>
    <w:lvl w:ilvl="0" w:tplc="B614A70E">
      <w:start w:val="2"/>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B2F09"/>
    <w:multiLevelType w:val="hybridMultilevel"/>
    <w:tmpl w:val="44BA2952"/>
    <w:lvl w:ilvl="0" w:tplc="B614A70E">
      <w:start w:val="2"/>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9035B2C"/>
    <w:multiLevelType w:val="hybridMultilevel"/>
    <w:tmpl w:val="DD189366"/>
    <w:lvl w:ilvl="0" w:tplc="0A6E64AE">
      <w:start w:val="1"/>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500" w:hanging="360"/>
      </w:pPr>
      <w:rPr>
        <w:rFonts w:ascii="Courier New" w:hAnsi="Courier New" w:hint="default"/>
      </w:rPr>
    </w:lvl>
    <w:lvl w:ilvl="2" w:tplc="0C0A0005">
      <w:start w:val="1"/>
      <w:numFmt w:val="bullet"/>
      <w:lvlText w:val=""/>
      <w:lvlJc w:val="left"/>
      <w:pPr>
        <w:ind w:left="1637" w:hanging="360"/>
      </w:pPr>
      <w:rPr>
        <w:rFonts w:ascii="Wingdings" w:hAnsi="Wingdings" w:hint="default"/>
      </w:rPr>
    </w:lvl>
    <w:lvl w:ilvl="3" w:tplc="0C0A0001">
      <w:start w:val="1"/>
      <w:numFmt w:val="bullet"/>
      <w:lvlText w:val=""/>
      <w:lvlJc w:val="left"/>
      <w:pPr>
        <w:ind w:left="1778"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0A493576"/>
    <w:multiLevelType w:val="hybridMultilevel"/>
    <w:tmpl w:val="7854948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E64A4"/>
    <w:multiLevelType w:val="hybridMultilevel"/>
    <w:tmpl w:val="288AAC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FD4A76"/>
    <w:multiLevelType w:val="hybridMultilevel"/>
    <w:tmpl w:val="FA8C7C3E"/>
    <w:lvl w:ilvl="0" w:tplc="85E8B720">
      <w:start w:val="5"/>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617F0A"/>
    <w:multiLevelType w:val="hybridMultilevel"/>
    <w:tmpl w:val="3858EE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56263D"/>
    <w:multiLevelType w:val="hybridMultilevel"/>
    <w:tmpl w:val="5A1E86DA"/>
    <w:lvl w:ilvl="0" w:tplc="B614A70E">
      <w:start w:val="2"/>
      <w:numFmt w:val="bullet"/>
      <w:lvlText w:val=""/>
      <w:lvlJc w:val="left"/>
      <w:pPr>
        <w:ind w:left="840" w:hanging="360"/>
      </w:pPr>
      <w:rPr>
        <w:rFonts w:ascii="Symbol" w:eastAsiaTheme="minorHAnsi" w:hAnsi="Symbol" w:cs="Courier New"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9" w15:restartNumberingAfterBreak="0">
    <w:nsid w:val="19A033A0"/>
    <w:multiLevelType w:val="hybridMultilevel"/>
    <w:tmpl w:val="7ADE3A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36816"/>
    <w:multiLevelType w:val="hybridMultilevel"/>
    <w:tmpl w:val="436AA9BA"/>
    <w:lvl w:ilvl="0" w:tplc="6B866D72">
      <w:start w:val="1"/>
      <w:numFmt w:val="decimal"/>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1" w15:restartNumberingAfterBreak="0">
    <w:nsid w:val="1CE47CAF"/>
    <w:multiLevelType w:val="hybridMultilevel"/>
    <w:tmpl w:val="2C066F18"/>
    <w:lvl w:ilvl="0" w:tplc="BA96C3F6">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679AE"/>
    <w:multiLevelType w:val="hybridMultilevel"/>
    <w:tmpl w:val="15EC46D8"/>
    <w:lvl w:ilvl="0" w:tplc="0C0A0001">
      <w:start w:val="1"/>
      <w:numFmt w:val="bullet"/>
      <w:lvlText w:val=""/>
      <w:lvlJc w:val="left"/>
      <w:pPr>
        <w:tabs>
          <w:tab w:val="num" w:pos="720"/>
        </w:tabs>
        <w:ind w:left="720" w:hanging="360"/>
      </w:pPr>
      <w:rPr>
        <w:rFonts w:ascii="Symbol" w:hAnsi="Symbol" w:hint="default"/>
      </w:rPr>
    </w:lvl>
    <w:lvl w:ilvl="1" w:tplc="2EDC0B22">
      <w:start w:val="5"/>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1458E"/>
    <w:multiLevelType w:val="hybridMultilevel"/>
    <w:tmpl w:val="FA2AC8AA"/>
    <w:lvl w:ilvl="0" w:tplc="778A483E">
      <w:start w:val="5"/>
      <w:numFmt w:val="bullet"/>
      <w:lvlText w:val="-"/>
      <w:lvlJc w:val="left"/>
      <w:pPr>
        <w:ind w:left="360" w:hanging="360"/>
      </w:pPr>
      <w:rPr>
        <w:rFonts w:ascii="Courier New" w:eastAsia="Times New Roman"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4FD7A1A"/>
    <w:multiLevelType w:val="hybridMultilevel"/>
    <w:tmpl w:val="655AAC68"/>
    <w:lvl w:ilvl="0" w:tplc="E1AC3BB2">
      <w:start w:val="3"/>
      <w:numFmt w:val="upperLetter"/>
      <w:lvlText w:val="%1)"/>
      <w:lvlJc w:val="left"/>
      <w:pPr>
        <w:tabs>
          <w:tab w:val="num" w:pos="1140"/>
        </w:tabs>
        <w:ind w:left="1140" w:hanging="360"/>
      </w:p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15" w15:restartNumberingAfterBreak="0">
    <w:nsid w:val="362B44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3D0246"/>
    <w:multiLevelType w:val="hybridMultilevel"/>
    <w:tmpl w:val="319489A0"/>
    <w:lvl w:ilvl="0" w:tplc="D9460A5E">
      <w:start w:val="3"/>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9ED7D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F067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4E53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134E5"/>
    <w:multiLevelType w:val="hybridMultilevel"/>
    <w:tmpl w:val="F33CFBE6"/>
    <w:lvl w:ilvl="0" w:tplc="E830FCDC">
      <w:start w:val="1"/>
      <w:numFmt w:val="bullet"/>
      <w:lvlText w:val=""/>
      <w:lvlJc w:val="left"/>
      <w:pPr>
        <w:tabs>
          <w:tab w:val="num" w:pos="757"/>
        </w:tabs>
        <w:ind w:left="737"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6679F"/>
    <w:multiLevelType w:val="singleLevel"/>
    <w:tmpl w:val="261A4066"/>
    <w:lvl w:ilvl="0">
      <w:start w:val="2"/>
      <w:numFmt w:val="bullet"/>
      <w:lvlText w:val="-"/>
      <w:lvlJc w:val="left"/>
      <w:pPr>
        <w:tabs>
          <w:tab w:val="num" w:pos="1065"/>
        </w:tabs>
        <w:ind w:left="1065" w:hanging="360"/>
      </w:pPr>
      <w:rPr>
        <w:rFonts w:ascii="Times New Roman" w:hAnsi="Times New Roman" w:hint="default"/>
        <w:b w:val="0"/>
      </w:rPr>
    </w:lvl>
  </w:abstractNum>
  <w:abstractNum w:abstractNumId="22" w15:restartNumberingAfterBreak="0">
    <w:nsid w:val="41B334CE"/>
    <w:multiLevelType w:val="hybridMultilevel"/>
    <w:tmpl w:val="5E484808"/>
    <w:lvl w:ilvl="0" w:tplc="E90C210E">
      <w:start w:val="3"/>
      <w:numFmt w:val="bullet"/>
      <w:lvlText w:val=""/>
      <w:lvlJc w:val="left"/>
      <w:pPr>
        <w:ind w:left="720" w:hanging="360"/>
      </w:pPr>
      <w:rPr>
        <w:rFonts w:ascii="Symbol" w:eastAsiaTheme="minorHAnsi" w:hAnsi="Symbol" w:cs="Courier New"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087D33"/>
    <w:multiLevelType w:val="hybridMultilevel"/>
    <w:tmpl w:val="E2928932"/>
    <w:lvl w:ilvl="0" w:tplc="759C4002">
      <w:start w:val="4"/>
      <w:numFmt w:val="bullet"/>
      <w:lvlText w:val="-"/>
      <w:lvlJc w:val="left"/>
      <w:pPr>
        <w:tabs>
          <w:tab w:val="num" w:pos="720"/>
        </w:tabs>
        <w:ind w:left="720" w:hanging="360"/>
      </w:pPr>
      <w:rPr>
        <w:rFonts w:ascii="Bookman Old Style" w:eastAsia="Times New Roman" w:hAnsi="Bookman Old Style"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F57BA"/>
    <w:multiLevelType w:val="hybridMultilevel"/>
    <w:tmpl w:val="87683A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E5F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0D060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B0D78FC"/>
    <w:multiLevelType w:val="hybridMultilevel"/>
    <w:tmpl w:val="BCD00872"/>
    <w:lvl w:ilvl="0" w:tplc="31E0E57E">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6502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140988"/>
    <w:multiLevelType w:val="hybridMultilevel"/>
    <w:tmpl w:val="6A04B88C"/>
    <w:lvl w:ilvl="0" w:tplc="18365856">
      <w:start w:val="1"/>
      <w:numFmt w:val="upperLetter"/>
      <w:lvlText w:val="%1)"/>
      <w:lvlJc w:val="left"/>
      <w:pPr>
        <w:tabs>
          <w:tab w:val="num" w:pos="1140"/>
        </w:tabs>
        <w:ind w:left="1140" w:hanging="360"/>
      </w:pPr>
      <w:rPr>
        <w:strike w:val="0"/>
        <w:dstrike w:val="0"/>
        <w:u w:val="none"/>
        <w:effect w:val="none"/>
      </w:r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30" w15:restartNumberingAfterBreak="0">
    <w:nsid w:val="50395501"/>
    <w:multiLevelType w:val="hybridMultilevel"/>
    <w:tmpl w:val="BE9E27D2"/>
    <w:lvl w:ilvl="0" w:tplc="A82048A8">
      <w:start w:val="5"/>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0C13E9A"/>
    <w:multiLevelType w:val="hybridMultilevel"/>
    <w:tmpl w:val="CF9C4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8C71AF"/>
    <w:multiLevelType w:val="singleLevel"/>
    <w:tmpl w:val="07EC2824"/>
    <w:lvl w:ilvl="0">
      <w:start w:val="1"/>
      <w:numFmt w:val="decimal"/>
      <w:lvlText w:val="%1."/>
      <w:lvlJc w:val="left"/>
      <w:pPr>
        <w:tabs>
          <w:tab w:val="num" w:pos="1065"/>
        </w:tabs>
        <w:ind w:left="1065" w:hanging="360"/>
      </w:pPr>
      <w:rPr>
        <w:rFonts w:hint="default"/>
      </w:rPr>
    </w:lvl>
  </w:abstractNum>
  <w:abstractNum w:abstractNumId="33" w15:restartNumberingAfterBreak="0">
    <w:nsid w:val="54E221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900BCE"/>
    <w:multiLevelType w:val="singleLevel"/>
    <w:tmpl w:val="3904BF52"/>
    <w:lvl w:ilvl="0">
      <w:start w:val="3"/>
      <w:numFmt w:val="bullet"/>
      <w:lvlText w:val="-"/>
      <w:lvlJc w:val="left"/>
      <w:pPr>
        <w:tabs>
          <w:tab w:val="num" w:pos="1068"/>
        </w:tabs>
        <w:ind w:left="1068" w:hanging="360"/>
      </w:pPr>
      <w:rPr>
        <w:rFonts w:ascii="Times New Roman" w:hAnsi="Times New Roman" w:hint="default"/>
      </w:rPr>
    </w:lvl>
  </w:abstractNum>
  <w:abstractNum w:abstractNumId="35" w15:restartNumberingAfterBreak="0">
    <w:nsid w:val="57575B95"/>
    <w:multiLevelType w:val="hybridMultilevel"/>
    <w:tmpl w:val="76DA17F4"/>
    <w:lvl w:ilvl="0" w:tplc="AFC6B09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D12394"/>
    <w:multiLevelType w:val="hybridMultilevel"/>
    <w:tmpl w:val="E9A28AD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195694"/>
    <w:multiLevelType w:val="hybridMultilevel"/>
    <w:tmpl w:val="8BDAAED8"/>
    <w:lvl w:ilvl="0" w:tplc="470CE778">
      <w:start w:val="2"/>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AE95385"/>
    <w:multiLevelType w:val="hybridMultilevel"/>
    <w:tmpl w:val="D19E395C"/>
    <w:lvl w:ilvl="0" w:tplc="CCCC531C">
      <w:start w:val="2"/>
      <w:numFmt w:val="bullet"/>
      <w:lvlText w:val="-"/>
      <w:lvlJc w:val="left"/>
      <w:pPr>
        <w:tabs>
          <w:tab w:val="num" w:pos="1137"/>
        </w:tabs>
        <w:ind w:left="1137" w:hanging="57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5C4516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D3620B1"/>
    <w:multiLevelType w:val="hybridMultilevel"/>
    <w:tmpl w:val="2006F26A"/>
    <w:lvl w:ilvl="0" w:tplc="76529E32">
      <w:start w:val="1"/>
      <w:numFmt w:val="upperLetter"/>
      <w:lvlText w:val="%1)"/>
      <w:lvlJc w:val="left"/>
      <w:pPr>
        <w:tabs>
          <w:tab w:val="num" w:pos="927"/>
        </w:tabs>
        <w:ind w:left="927" w:hanging="360"/>
      </w:p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41" w15:restartNumberingAfterBreak="0">
    <w:nsid w:val="5DE55185"/>
    <w:multiLevelType w:val="singleLevel"/>
    <w:tmpl w:val="5B3697FA"/>
    <w:lvl w:ilvl="0">
      <w:start w:val="4"/>
      <w:numFmt w:val="upperRoman"/>
      <w:lvlText w:val="%1. "/>
      <w:legacy w:legacy="1" w:legacySpace="0" w:legacyIndent="283"/>
      <w:lvlJc w:val="left"/>
      <w:pPr>
        <w:ind w:left="283" w:hanging="283"/>
      </w:pPr>
      <w:rPr>
        <w:rFonts w:ascii="Arial" w:hAnsi="Arial" w:hint="default"/>
        <w:b/>
        <w:i w:val="0"/>
        <w:sz w:val="24"/>
        <w:u w:val="none"/>
      </w:rPr>
    </w:lvl>
  </w:abstractNum>
  <w:abstractNum w:abstractNumId="42" w15:restartNumberingAfterBreak="0">
    <w:nsid w:val="61BB1E73"/>
    <w:multiLevelType w:val="hybridMultilevel"/>
    <w:tmpl w:val="533EF0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314C76"/>
    <w:multiLevelType w:val="hybridMultilevel"/>
    <w:tmpl w:val="22B6ED4A"/>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373"/>
        </w:tabs>
        <w:ind w:left="1373" w:hanging="360"/>
      </w:pPr>
      <w:rPr>
        <w:rFonts w:ascii="Courier New" w:hAnsi="Courier New" w:hint="default"/>
      </w:rPr>
    </w:lvl>
    <w:lvl w:ilvl="2" w:tplc="0C0A0005" w:tentative="1">
      <w:start w:val="1"/>
      <w:numFmt w:val="bullet"/>
      <w:lvlText w:val=""/>
      <w:lvlJc w:val="left"/>
      <w:pPr>
        <w:tabs>
          <w:tab w:val="num" w:pos="2093"/>
        </w:tabs>
        <w:ind w:left="2093" w:hanging="360"/>
      </w:pPr>
      <w:rPr>
        <w:rFonts w:ascii="Wingdings" w:hAnsi="Wingdings" w:hint="default"/>
      </w:rPr>
    </w:lvl>
    <w:lvl w:ilvl="3" w:tplc="0C0A0001" w:tentative="1">
      <w:start w:val="1"/>
      <w:numFmt w:val="bullet"/>
      <w:lvlText w:val=""/>
      <w:lvlJc w:val="left"/>
      <w:pPr>
        <w:tabs>
          <w:tab w:val="num" w:pos="2813"/>
        </w:tabs>
        <w:ind w:left="2813" w:hanging="360"/>
      </w:pPr>
      <w:rPr>
        <w:rFonts w:ascii="Symbol" w:hAnsi="Symbol" w:hint="default"/>
      </w:rPr>
    </w:lvl>
    <w:lvl w:ilvl="4" w:tplc="0C0A0003" w:tentative="1">
      <w:start w:val="1"/>
      <w:numFmt w:val="bullet"/>
      <w:lvlText w:val="o"/>
      <w:lvlJc w:val="left"/>
      <w:pPr>
        <w:tabs>
          <w:tab w:val="num" w:pos="3533"/>
        </w:tabs>
        <w:ind w:left="3533" w:hanging="360"/>
      </w:pPr>
      <w:rPr>
        <w:rFonts w:ascii="Courier New" w:hAnsi="Courier New" w:hint="default"/>
      </w:rPr>
    </w:lvl>
    <w:lvl w:ilvl="5" w:tplc="0C0A0005" w:tentative="1">
      <w:start w:val="1"/>
      <w:numFmt w:val="bullet"/>
      <w:lvlText w:val=""/>
      <w:lvlJc w:val="left"/>
      <w:pPr>
        <w:tabs>
          <w:tab w:val="num" w:pos="4253"/>
        </w:tabs>
        <w:ind w:left="4253" w:hanging="360"/>
      </w:pPr>
      <w:rPr>
        <w:rFonts w:ascii="Wingdings" w:hAnsi="Wingdings" w:hint="default"/>
      </w:rPr>
    </w:lvl>
    <w:lvl w:ilvl="6" w:tplc="0C0A0001" w:tentative="1">
      <w:start w:val="1"/>
      <w:numFmt w:val="bullet"/>
      <w:lvlText w:val=""/>
      <w:lvlJc w:val="left"/>
      <w:pPr>
        <w:tabs>
          <w:tab w:val="num" w:pos="4973"/>
        </w:tabs>
        <w:ind w:left="4973" w:hanging="360"/>
      </w:pPr>
      <w:rPr>
        <w:rFonts w:ascii="Symbol" w:hAnsi="Symbol" w:hint="default"/>
      </w:rPr>
    </w:lvl>
    <w:lvl w:ilvl="7" w:tplc="0C0A0003" w:tentative="1">
      <w:start w:val="1"/>
      <w:numFmt w:val="bullet"/>
      <w:lvlText w:val="o"/>
      <w:lvlJc w:val="left"/>
      <w:pPr>
        <w:tabs>
          <w:tab w:val="num" w:pos="5693"/>
        </w:tabs>
        <w:ind w:left="5693" w:hanging="360"/>
      </w:pPr>
      <w:rPr>
        <w:rFonts w:ascii="Courier New" w:hAnsi="Courier New" w:hint="default"/>
      </w:rPr>
    </w:lvl>
    <w:lvl w:ilvl="8" w:tplc="0C0A0005" w:tentative="1">
      <w:start w:val="1"/>
      <w:numFmt w:val="bullet"/>
      <w:lvlText w:val=""/>
      <w:lvlJc w:val="left"/>
      <w:pPr>
        <w:tabs>
          <w:tab w:val="num" w:pos="6413"/>
        </w:tabs>
        <w:ind w:left="6413" w:hanging="360"/>
      </w:pPr>
      <w:rPr>
        <w:rFonts w:ascii="Wingdings" w:hAnsi="Wingdings" w:hint="default"/>
      </w:rPr>
    </w:lvl>
  </w:abstractNum>
  <w:abstractNum w:abstractNumId="44" w15:restartNumberingAfterBreak="0">
    <w:nsid w:val="661A4770"/>
    <w:multiLevelType w:val="hybridMultilevel"/>
    <w:tmpl w:val="15D289FA"/>
    <w:lvl w:ilvl="0" w:tplc="8BAEF8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8F2DE7"/>
    <w:multiLevelType w:val="hybridMultilevel"/>
    <w:tmpl w:val="EDD24972"/>
    <w:lvl w:ilvl="0" w:tplc="5DCA9992">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FC309A"/>
    <w:multiLevelType w:val="hybridMultilevel"/>
    <w:tmpl w:val="D930A824"/>
    <w:lvl w:ilvl="0" w:tplc="2AD22788">
      <w:start w:val="3"/>
      <w:numFmt w:val="bullet"/>
      <w:lvlText w:val=""/>
      <w:lvlJc w:val="left"/>
      <w:pPr>
        <w:ind w:left="720" w:hanging="360"/>
      </w:pPr>
      <w:rPr>
        <w:rFonts w:ascii="Symbol" w:eastAsiaTheme="minorHAnsi" w:hAnsi="Symbol" w:cs="Courier New"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32361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D0F0268"/>
    <w:multiLevelType w:val="hybridMultilevel"/>
    <w:tmpl w:val="93F002E4"/>
    <w:lvl w:ilvl="0" w:tplc="6CF46D54">
      <w:start w:val="5"/>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ECF23F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3"/>
  </w:num>
  <w:num w:numId="3">
    <w:abstractNumId w:val="9"/>
  </w:num>
  <w:num w:numId="4">
    <w:abstractNumId w:val="43"/>
  </w:num>
  <w:num w:numId="5">
    <w:abstractNumId w:val="44"/>
  </w:num>
  <w:num w:numId="6">
    <w:abstractNumId w:val="27"/>
  </w:num>
  <w:num w:numId="7">
    <w:abstractNumId w:val="41"/>
  </w:num>
  <w:num w:numId="8">
    <w:abstractNumId w:val="47"/>
  </w:num>
  <w:num w:numId="9">
    <w:abstractNumId w:val="28"/>
  </w:num>
  <w:num w:numId="10">
    <w:abstractNumId w:val="39"/>
  </w:num>
  <w:num w:numId="11">
    <w:abstractNumId w:val="17"/>
  </w:num>
  <w:num w:numId="12">
    <w:abstractNumId w:val="21"/>
  </w:num>
  <w:num w:numId="13">
    <w:abstractNumId w:val="0"/>
  </w:num>
  <w:num w:numId="14">
    <w:abstractNumId w:val="10"/>
  </w:num>
  <w:num w:numId="15">
    <w:abstractNumId w:val="35"/>
  </w:num>
  <w:num w:numId="16">
    <w:abstractNumId w:val="49"/>
  </w:num>
  <w:num w:numId="17">
    <w:abstractNumId w:val="31"/>
  </w:num>
  <w:num w:numId="18">
    <w:abstractNumId w:val="30"/>
  </w:num>
  <w:num w:numId="19">
    <w:abstractNumId w:val="48"/>
  </w:num>
  <w:num w:numId="20">
    <w:abstractNumId w:val="6"/>
  </w:num>
  <w:num w:numId="21">
    <w:abstractNumId w:val="13"/>
  </w:num>
  <w:num w:numId="22">
    <w:abstractNumId w:val="32"/>
  </w:num>
  <w:num w:numId="23">
    <w:abstractNumId w:val="34"/>
  </w:num>
  <w:num w:numId="24">
    <w:abstractNumId w:val="4"/>
  </w:num>
  <w:num w:numId="25">
    <w:abstractNumId w:val="42"/>
  </w:num>
  <w:num w:numId="26">
    <w:abstractNumId w:val="4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12"/>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6"/>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0"/>
  </w:num>
  <w:num w:numId="40">
    <w:abstractNumId w:val="18"/>
  </w:num>
  <w:num w:numId="41">
    <w:abstractNumId w:val="7"/>
  </w:num>
  <w:num w:numId="42">
    <w:abstractNumId w:val="19"/>
  </w:num>
  <w:num w:numId="43">
    <w:abstractNumId w:val="23"/>
  </w:num>
  <w:num w:numId="44">
    <w:abstractNumId w:val="22"/>
  </w:num>
  <w:num w:numId="45">
    <w:abstractNumId w:val="46"/>
  </w:num>
  <w:num w:numId="46">
    <w:abstractNumId w:val="5"/>
  </w:num>
  <w:num w:numId="47">
    <w:abstractNumId w:val="37"/>
  </w:num>
  <w:num w:numId="48">
    <w:abstractNumId w:val="1"/>
  </w:num>
  <w:num w:numId="49">
    <w:abstractNumId w:val="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11"/>
    <w:rsid w:val="00011558"/>
    <w:rsid w:val="00043D06"/>
    <w:rsid w:val="000448D2"/>
    <w:rsid w:val="00046C76"/>
    <w:rsid w:val="000734C2"/>
    <w:rsid w:val="000975D3"/>
    <w:rsid w:val="000B324B"/>
    <w:rsid w:val="000C02C1"/>
    <w:rsid w:val="000E746B"/>
    <w:rsid w:val="000F69FB"/>
    <w:rsid w:val="001B2D73"/>
    <w:rsid w:val="001D463A"/>
    <w:rsid w:val="001D7E84"/>
    <w:rsid w:val="001E4C54"/>
    <w:rsid w:val="001E691A"/>
    <w:rsid w:val="002265ED"/>
    <w:rsid w:val="0024501A"/>
    <w:rsid w:val="002A0844"/>
    <w:rsid w:val="002D68BE"/>
    <w:rsid w:val="003447FF"/>
    <w:rsid w:val="00347BA3"/>
    <w:rsid w:val="00373FA6"/>
    <w:rsid w:val="00374BB5"/>
    <w:rsid w:val="003969F0"/>
    <w:rsid w:val="003A04A1"/>
    <w:rsid w:val="003A40BF"/>
    <w:rsid w:val="003C14EF"/>
    <w:rsid w:val="003E5880"/>
    <w:rsid w:val="003F3596"/>
    <w:rsid w:val="004018B5"/>
    <w:rsid w:val="00435EF7"/>
    <w:rsid w:val="00473E19"/>
    <w:rsid w:val="00482A3D"/>
    <w:rsid w:val="005156FD"/>
    <w:rsid w:val="00523564"/>
    <w:rsid w:val="00535EE1"/>
    <w:rsid w:val="00551C85"/>
    <w:rsid w:val="0056042D"/>
    <w:rsid w:val="00645FC6"/>
    <w:rsid w:val="00657BFC"/>
    <w:rsid w:val="006A31A0"/>
    <w:rsid w:val="006A394A"/>
    <w:rsid w:val="006B4D53"/>
    <w:rsid w:val="006E5481"/>
    <w:rsid w:val="00706860"/>
    <w:rsid w:val="00710572"/>
    <w:rsid w:val="00710627"/>
    <w:rsid w:val="00726BD4"/>
    <w:rsid w:val="00755E65"/>
    <w:rsid w:val="00772B26"/>
    <w:rsid w:val="007C0A90"/>
    <w:rsid w:val="007D1A46"/>
    <w:rsid w:val="007E14A6"/>
    <w:rsid w:val="007E3333"/>
    <w:rsid w:val="007E374A"/>
    <w:rsid w:val="007F6FAD"/>
    <w:rsid w:val="00822833"/>
    <w:rsid w:val="008254FE"/>
    <w:rsid w:val="008262CB"/>
    <w:rsid w:val="0082734E"/>
    <w:rsid w:val="008372B2"/>
    <w:rsid w:val="00866F44"/>
    <w:rsid w:val="008D00EB"/>
    <w:rsid w:val="008D4046"/>
    <w:rsid w:val="008F2E50"/>
    <w:rsid w:val="009758AA"/>
    <w:rsid w:val="00983DD2"/>
    <w:rsid w:val="00987583"/>
    <w:rsid w:val="0099218D"/>
    <w:rsid w:val="00995F9A"/>
    <w:rsid w:val="009C3ED1"/>
    <w:rsid w:val="009D0106"/>
    <w:rsid w:val="00A0496D"/>
    <w:rsid w:val="00A14530"/>
    <w:rsid w:val="00A52978"/>
    <w:rsid w:val="00A5427F"/>
    <w:rsid w:val="00AC13E6"/>
    <w:rsid w:val="00AD7681"/>
    <w:rsid w:val="00AF4111"/>
    <w:rsid w:val="00AF4CC8"/>
    <w:rsid w:val="00B431C7"/>
    <w:rsid w:val="00B51826"/>
    <w:rsid w:val="00B57116"/>
    <w:rsid w:val="00B67E09"/>
    <w:rsid w:val="00B73782"/>
    <w:rsid w:val="00B97613"/>
    <w:rsid w:val="00BA7CB7"/>
    <w:rsid w:val="00BB4E31"/>
    <w:rsid w:val="00BB6D22"/>
    <w:rsid w:val="00BD4DEE"/>
    <w:rsid w:val="00C002B2"/>
    <w:rsid w:val="00C72A81"/>
    <w:rsid w:val="00CA3808"/>
    <w:rsid w:val="00CB47CA"/>
    <w:rsid w:val="00CD1811"/>
    <w:rsid w:val="00CF2AA2"/>
    <w:rsid w:val="00D25879"/>
    <w:rsid w:val="00D710AE"/>
    <w:rsid w:val="00D76B7B"/>
    <w:rsid w:val="00D8438A"/>
    <w:rsid w:val="00D91840"/>
    <w:rsid w:val="00DA7C7C"/>
    <w:rsid w:val="00E15CC5"/>
    <w:rsid w:val="00E4329C"/>
    <w:rsid w:val="00E5591E"/>
    <w:rsid w:val="00E57505"/>
    <w:rsid w:val="00E70816"/>
    <w:rsid w:val="00E70F21"/>
    <w:rsid w:val="00EB1EE6"/>
    <w:rsid w:val="00EB3183"/>
    <w:rsid w:val="00F264D0"/>
    <w:rsid w:val="00F42383"/>
    <w:rsid w:val="00F627FC"/>
    <w:rsid w:val="00F9246A"/>
    <w:rsid w:val="00FB5F33"/>
    <w:rsid w:val="00FD4C64"/>
    <w:rsid w:val="00FE06D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C4DEB11"/>
  <w15:chartTrackingRefBased/>
  <w15:docId w15:val="{91269D37-644A-4270-9CA6-F8EE15DD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nhideWhenUsed/>
    <w:qFormat/>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AF41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qFormat/>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qFormat/>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semiHidden/>
    <w:rsid w:val="00AF4111"/>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F4111"/>
    <w:rPr>
      <w:rFonts w:ascii="Times New Roman" w:hAnsi="Times New Roman" w:cs="Times New Roman"/>
      <w:sz w:val="24"/>
      <w:szCs w:val="24"/>
    </w:rPr>
  </w:style>
  <w:style w:type="paragraph" w:styleId="Piedepgina">
    <w:name w:val="footer"/>
    <w:basedOn w:val="Normal"/>
    <w:link w:val="PiedepginaCar"/>
    <w:rsid w:val="00AF4111"/>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rsid w:val="00AF4111"/>
    <w:rPr>
      <w:rFonts w:eastAsia="Times New Roman" w:cs="Times New Roman"/>
      <w:sz w:val="24"/>
      <w:szCs w:val="20"/>
      <w:lang w:eastAsia="es-ES"/>
    </w:rPr>
  </w:style>
  <w:style w:type="character" w:styleId="Nmerodepgina">
    <w:name w:val="page number"/>
    <w:basedOn w:val="Fuentedeprrafopredeter"/>
    <w:rsid w:val="00AF4111"/>
  </w:style>
  <w:style w:type="paragraph" w:customStyle="1" w:styleId="NFarts">
    <w:name w:val="NF arts"/>
    <w:basedOn w:val="Textonotaalfinal"/>
    <w:link w:val="NFartsCar"/>
    <w:autoRedefine/>
    <w:qFormat/>
    <w:rsid w:val="001E691A"/>
    <w:pPr>
      <w:ind w:left="567" w:right="567"/>
    </w:pPr>
    <w:rPr>
      <w:rFonts w:eastAsia="Times New Roman" w:cs="Courier New"/>
      <w:sz w:val="24"/>
      <w:szCs w:val="28"/>
      <w:lang w:val="es-ES_tradnl" w:eastAsia="es-ES"/>
    </w:rPr>
  </w:style>
  <w:style w:type="character" w:customStyle="1" w:styleId="NFartsCar">
    <w:name w:val="NF arts Car"/>
    <w:basedOn w:val="TextonotaalfinalCar"/>
    <w:link w:val="NFarts"/>
    <w:rsid w:val="001E691A"/>
    <w:rPr>
      <w:rFonts w:ascii="Arial Narrow" w:eastAsia="Times New Roman" w:hAnsi="Arial Narrow" w:cs="Courier New"/>
      <w:sz w:val="24"/>
      <w:szCs w:val="28"/>
      <w:lang w:val="es-ES_tradnl" w:eastAsia="es-ES"/>
    </w:rPr>
  </w:style>
  <w:style w:type="paragraph" w:styleId="Sangradetextonormal">
    <w:name w:val="Body Text Indent"/>
    <w:basedOn w:val="Normal"/>
    <w:link w:val="SangradetextonormalCar"/>
    <w:unhideWhenUsed/>
    <w:rsid w:val="00AF4111"/>
    <w:pPr>
      <w:spacing w:after="120" w:line="240" w:lineRule="auto"/>
      <w:ind w:left="283"/>
    </w:pPr>
    <w:rPr>
      <w:rFonts w:eastAsia="Times New Roman" w:cs="Times New Roman"/>
      <w:sz w:val="24"/>
      <w:szCs w:val="20"/>
      <w:lang w:eastAsia="es-ES"/>
    </w:rPr>
  </w:style>
  <w:style w:type="character" w:customStyle="1" w:styleId="SangradetextonormalCar">
    <w:name w:val="Sangría de texto normal Car"/>
    <w:basedOn w:val="Fuentedeprrafopredeter"/>
    <w:link w:val="Sangradetextonormal"/>
    <w:rsid w:val="00AF4111"/>
    <w:rPr>
      <w:rFonts w:eastAsia="Times New Roman" w:cs="Times New Roman"/>
      <w:sz w:val="24"/>
      <w:szCs w:val="20"/>
      <w:lang w:eastAsia="es-ES"/>
    </w:rPr>
  </w:style>
  <w:style w:type="paragraph" w:styleId="Textoindependiente">
    <w:name w:val="Body Text"/>
    <w:basedOn w:val="Normal"/>
    <w:link w:val="TextoindependienteCar"/>
    <w:uiPriority w:val="99"/>
    <w:unhideWhenUsed/>
    <w:rsid w:val="008372B2"/>
    <w:pPr>
      <w:spacing w:after="120"/>
    </w:pPr>
  </w:style>
  <w:style w:type="character" w:customStyle="1" w:styleId="TextoindependienteCar">
    <w:name w:val="Texto independiente Car"/>
    <w:basedOn w:val="Fuentedeprrafopredeter"/>
    <w:link w:val="Textoindependiente"/>
    <w:uiPriority w:val="99"/>
    <w:semiHidden/>
    <w:rsid w:val="008372B2"/>
  </w:style>
  <w:style w:type="paragraph" w:styleId="Prrafodelista">
    <w:name w:val="List Paragraph"/>
    <w:basedOn w:val="Normal"/>
    <w:uiPriority w:val="34"/>
    <w:rsid w:val="00EB3183"/>
    <w:pPr>
      <w:ind w:left="720"/>
      <w:contextualSpacing/>
    </w:pPr>
  </w:style>
  <w:style w:type="character" w:styleId="Hipervnculo">
    <w:name w:val="Hyperlink"/>
    <w:basedOn w:val="Fuentedeprrafopredeter"/>
    <w:unhideWhenUsed/>
    <w:rsid w:val="008254FE"/>
    <w:rPr>
      <w:color w:val="0563C1" w:themeColor="hyperlink"/>
      <w:u w:val="single"/>
    </w:rPr>
  </w:style>
  <w:style w:type="paragraph" w:styleId="Sangra2detindependiente">
    <w:name w:val="Body Text Indent 2"/>
    <w:basedOn w:val="Normal"/>
    <w:link w:val="Sangra2detindependienteCar"/>
    <w:unhideWhenUsed/>
    <w:rsid w:val="00046C76"/>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046C76"/>
  </w:style>
  <w:style w:type="paragraph" w:styleId="Sangra3detindependiente">
    <w:name w:val="Body Text Indent 3"/>
    <w:basedOn w:val="Normal"/>
    <w:link w:val="Sangra3detindependienteCar"/>
    <w:uiPriority w:val="99"/>
    <w:unhideWhenUsed/>
    <w:rsid w:val="00046C7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46C76"/>
    <w:rPr>
      <w:sz w:val="16"/>
      <w:szCs w:val="16"/>
    </w:rPr>
  </w:style>
  <w:style w:type="paragraph" w:styleId="Encabezado">
    <w:name w:val="header"/>
    <w:basedOn w:val="Normal"/>
    <w:link w:val="EncabezadoCar"/>
    <w:rsid w:val="00046C76"/>
    <w:pPr>
      <w:tabs>
        <w:tab w:val="center" w:pos="4252"/>
        <w:tab w:val="right" w:pos="8504"/>
      </w:tabs>
      <w:spacing w:after="0" w:line="240" w:lineRule="auto"/>
    </w:pPr>
    <w:rPr>
      <w:rFonts w:ascii="Arial" w:eastAsia="Times New Roman" w:hAnsi="Arial" w:cs="Times New Roman"/>
      <w:sz w:val="24"/>
      <w:szCs w:val="20"/>
      <w:lang w:val="es-ES_tradnl" w:eastAsia="es-ES"/>
    </w:rPr>
  </w:style>
  <w:style w:type="character" w:customStyle="1" w:styleId="EncabezadoCar">
    <w:name w:val="Encabezado Car"/>
    <w:basedOn w:val="Fuentedeprrafopredeter"/>
    <w:link w:val="Encabezado"/>
    <w:rsid w:val="00046C76"/>
    <w:rPr>
      <w:rFonts w:ascii="Arial" w:eastAsia="Times New Roman" w:hAnsi="Arial" w:cs="Times New Roman"/>
      <w:sz w:val="24"/>
      <w:szCs w:val="20"/>
      <w:lang w:val="es-ES_tradnl" w:eastAsia="es-ES"/>
    </w:rPr>
  </w:style>
  <w:style w:type="paragraph" w:styleId="Textodebloque">
    <w:name w:val="Block Text"/>
    <w:basedOn w:val="Normal"/>
    <w:rsid w:val="00046C76"/>
    <w:pPr>
      <w:spacing w:after="0" w:line="360" w:lineRule="auto"/>
      <w:ind w:left="709" w:right="850"/>
      <w:jc w:val="both"/>
    </w:pPr>
    <w:rPr>
      <w:rFonts w:ascii="Dutch" w:eastAsia="Times New Roman" w:hAnsi="Dutch" w:cs="Times New Roman"/>
      <w:szCs w:val="20"/>
      <w:lang w:val="es-ES_tradnl" w:eastAsia="es-ES"/>
    </w:rPr>
  </w:style>
  <w:style w:type="character" w:customStyle="1" w:styleId="Normal1">
    <w:name w:val="Normal1"/>
    <w:rsid w:val="00046C76"/>
  </w:style>
  <w:style w:type="paragraph" w:styleId="Textoindependiente2">
    <w:name w:val="Body Text 2"/>
    <w:basedOn w:val="Normal"/>
    <w:link w:val="Textoindependiente2Car"/>
    <w:rsid w:val="00046C76"/>
    <w:pPr>
      <w:spacing w:after="120" w:line="480" w:lineRule="auto"/>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046C76"/>
    <w:rPr>
      <w:rFonts w:ascii="Arial" w:eastAsia="Times New Roman" w:hAnsi="Arial" w:cs="Times New Roman"/>
      <w:sz w:val="24"/>
      <w:szCs w:val="20"/>
      <w:lang w:val="es-ES_tradnl" w:eastAsia="es-ES"/>
    </w:rPr>
  </w:style>
  <w:style w:type="paragraph" w:customStyle="1" w:styleId="texto">
    <w:name w:val="texto"/>
    <w:basedOn w:val="Normal"/>
    <w:rsid w:val="00046C76"/>
    <w:pPr>
      <w:spacing w:before="40" w:after="100" w:line="240" w:lineRule="auto"/>
      <w:ind w:left="40" w:right="40" w:firstLine="300"/>
      <w:jc w:val="both"/>
    </w:pPr>
    <w:rPr>
      <w:rFonts w:ascii="Georgia" w:eastAsia="Times New Roman" w:hAnsi="Georgia" w:cs="Times New Roman"/>
      <w:color w:val="000000"/>
      <w:sz w:val="22"/>
      <w:lang w:eastAsia="es-ES"/>
    </w:rPr>
  </w:style>
  <w:style w:type="character" w:customStyle="1" w:styleId="apple-converted-space">
    <w:name w:val="apple-converted-space"/>
    <w:rsid w:val="00046C76"/>
  </w:style>
  <w:style w:type="paragraph" w:customStyle="1" w:styleId="articulo">
    <w:name w:val="articulo"/>
    <w:basedOn w:val="Normal"/>
    <w:uiPriority w:val="99"/>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uiPriority w:val="99"/>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uiPriority w:val="99"/>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1">
    <w:name w:val="Sin lista1"/>
    <w:next w:val="Sinlista"/>
    <w:semiHidden/>
    <w:rsid w:val="00A0496D"/>
  </w:style>
  <w:style w:type="paragraph" w:customStyle="1" w:styleId="a">
    <w:basedOn w:val="Normal"/>
    <w:next w:val="Ttulo"/>
    <w:qFormat/>
    <w:rsid w:val="00A0496D"/>
    <w:pPr>
      <w:spacing w:after="0" w:line="360" w:lineRule="auto"/>
      <w:jc w:val="center"/>
    </w:pPr>
    <w:rPr>
      <w:rFonts w:ascii="Arial" w:eastAsia="Times New Roman" w:hAnsi="Arial" w:cs="Times New Roman"/>
      <w:b/>
      <w:sz w:val="28"/>
      <w:szCs w:val="20"/>
      <w:lang w:val="es-ES_tradnl" w:eastAsia="es-ES"/>
    </w:rPr>
  </w:style>
  <w:style w:type="numbering" w:customStyle="1" w:styleId="Sinlista2">
    <w:name w:val="Sin lista2"/>
    <w:next w:val="Sinlista"/>
    <w:semiHidden/>
    <w:rsid w:val="007E374A"/>
  </w:style>
  <w:style w:type="paragraph" w:styleId="Textoindependiente3">
    <w:name w:val="Body Text 3"/>
    <w:basedOn w:val="Normal"/>
    <w:link w:val="Textoindependiente3Car"/>
    <w:semiHidden/>
    <w:unhideWhenUsed/>
    <w:rsid w:val="007E374A"/>
    <w:pPr>
      <w:spacing w:after="120" w:line="240" w:lineRule="auto"/>
      <w:jc w:val="both"/>
    </w:pPr>
    <w:rPr>
      <w:rFonts w:ascii="Dutch" w:eastAsia="Times New Roman" w:hAnsi="Dutch" w:cs="Times New Roman"/>
      <w:sz w:val="16"/>
      <w:szCs w:val="16"/>
      <w:lang w:eastAsia="es-ES"/>
    </w:rPr>
  </w:style>
  <w:style w:type="character" w:customStyle="1" w:styleId="Textoindependiente3Car">
    <w:name w:val="Texto independiente 3 Car"/>
    <w:basedOn w:val="Fuentedeprrafopredeter"/>
    <w:link w:val="Textoindependiente3"/>
    <w:semiHidden/>
    <w:rsid w:val="007E374A"/>
    <w:rPr>
      <w:rFonts w:ascii="Dutch" w:eastAsia="Times New Roman" w:hAnsi="Dutch" w:cs="Times New Roman"/>
      <w:sz w:val="16"/>
      <w:szCs w:val="16"/>
      <w:lang w:eastAsia="es-ES"/>
    </w:rPr>
  </w:style>
  <w:style w:type="paragraph" w:styleId="Cita">
    <w:name w:val="Quote"/>
    <w:basedOn w:val="Normal"/>
    <w:next w:val="Normal"/>
    <w:link w:val="CitaCar"/>
    <w:uiPriority w:val="29"/>
    <w:qFormat/>
    <w:rsid w:val="007E374A"/>
    <w:pPr>
      <w:spacing w:before="200" w:line="240" w:lineRule="auto"/>
      <w:ind w:left="864" w:right="864"/>
      <w:jc w:val="center"/>
    </w:pPr>
    <w:rPr>
      <w:rFonts w:ascii="Times New Roman" w:eastAsia="Times New Roman" w:hAnsi="Times New Roman" w:cs="Times New Roman"/>
      <w:i/>
      <w:iCs/>
      <w:color w:val="404040"/>
      <w:szCs w:val="20"/>
      <w:lang w:val="en-US" w:eastAsia="es-ES"/>
    </w:rPr>
  </w:style>
  <w:style w:type="character" w:customStyle="1" w:styleId="CitaCar">
    <w:name w:val="Cita Car"/>
    <w:basedOn w:val="Fuentedeprrafopredeter"/>
    <w:link w:val="Cita"/>
    <w:uiPriority w:val="29"/>
    <w:rsid w:val="007E374A"/>
    <w:rPr>
      <w:rFonts w:ascii="Times New Roman" w:eastAsia="Times New Roman" w:hAnsi="Times New Roman" w:cs="Times New Roman"/>
      <w:i/>
      <w:iCs/>
      <w:color w:val="404040"/>
      <w:szCs w:val="20"/>
      <w:lang w:val="en-US" w:eastAsia="es-ES"/>
    </w:rPr>
  </w:style>
  <w:style w:type="paragraph" w:customStyle="1" w:styleId="EstiloCitaSinCursivaJustificado">
    <w:name w:val="Estilo Cita + Sin Cursiva Justificado"/>
    <w:basedOn w:val="Cita"/>
    <w:uiPriority w:val="99"/>
    <w:qFormat/>
    <w:rsid w:val="007E374A"/>
    <w:pPr>
      <w:jc w:val="both"/>
    </w:pPr>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715">
      <w:bodyDiv w:val="1"/>
      <w:marLeft w:val="0"/>
      <w:marRight w:val="0"/>
      <w:marTop w:val="0"/>
      <w:marBottom w:val="0"/>
      <w:divBdr>
        <w:top w:val="none" w:sz="0" w:space="0" w:color="auto"/>
        <w:left w:val="none" w:sz="0" w:space="0" w:color="auto"/>
        <w:bottom w:val="none" w:sz="0" w:space="0" w:color="auto"/>
        <w:right w:val="none" w:sz="0" w:space="0" w:color="auto"/>
      </w:divBdr>
    </w:div>
    <w:div w:id="84621233">
      <w:bodyDiv w:val="1"/>
      <w:marLeft w:val="0"/>
      <w:marRight w:val="0"/>
      <w:marTop w:val="0"/>
      <w:marBottom w:val="0"/>
      <w:divBdr>
        <w:top w:val="none" w:sz="0" w:space="0" w:color="auto"/>
        <w:left w:val="none" w:sz="0" w:space="0" w:color="auto"/>
        <w:bottom w:val="none" w:sz="0" w:space="0" w:color="auto"/>
        <w:right w:val="none" w:sz="0" w:space="0" w:color="auto"/>
      </w:divBdr>
    </w:div>
    <w:div w:id="102771861">
      <w:bodyDiv w:val="1"/>
      <w:marLeft w:val="0"/>
      <w:marRight w:val="0"/>
      <w:marTop w:val="0"/>
      <w:marBottom w:val="0"/>
      <w:divBdr>
        <w:top w:val="none" w:sz="0" w:space="0" w:color="auto"/>
        <w:left w:val="none" w:sz="0" w:space="0" w:color="auto"/>
        <w:bottom w:val="none" w:sz="0" w:space="0" w:color="auto"/>
        <w:right w:val="none" w:sz="0" w:space="0" w:color="auto"/>
      </w:divBdr>
    </w:div>
    <w:div w:id="136532188">
      <w:bodyDiv w:val="1"/>
      <w:marLeft w:val="0"/>
      <w:marRight w:val="0"/>
      <w:marTop w:val="0"/>
      <w:marBottom w:val="0"/>
      <w:divBdr>
        <w:top w:val="none" w:sz="0" w:space="0" w:color="auto"/>
        <w:left w:val="none" w:sz="0" w:space="0" w:color="auto"/>
        <w:bottom w:val="none" w:sz="0" w:space="0" w:color="auto"/>
        <w:right w:val="none" w:sz="0" w:space="0" w:color="auto"/>
      </w:divBdr>
    </w:div>
    <w:div w:id="303632192">
      <w:bodyDiv w:val="1"/>
      <w:marLeft w:val="0"/>
      <w:marRight w:val="0"/>
      <w:marTop w:val="0"/>
      <w:marBottom w:val="0"/>
      <w:divBdr>
        <w:top w:val="none" w:sz="0" w:space="0" w:color="auto"/>
        <w:left w:val="none" w:sz="0" w:space="0" w:color="auto"/>
        <w:bottom w:val="none" w:sz="0" w:space="0" w:color="auto"/>
        <w:right w:val="none" w:sz="0" w:space="0" w:color="auto"/>
      </w:divBdr>
    </w:div>
    <w:div w:id="415981210">
      <w:bodyDiv w:val="1"/>
      <w:marLeft w:val="0"/>
      <w:marRight w:val="0"/>
      <w:marTop w:val="0"/>
      <w:marBottom w:val="0"/>
      <w:divBdr>
        <w:top w:val="none" w:sz="0" w:space="0" w:color="auto"/>
        <w:left w:val="none" w:sz="0" w:space="0" w:color="auto"/>
        <w:bottom w:val="none" w:sz="0" w:space="0" w:color="auto"/>
        <w:right w:val="none" w:sz="0" w:space="0" w:color="auto"/>
      </w:divBdr>
    </w:div>
    <w:div w:id="551232068">
      <w:bodyDiv w:val="1"/>
      <w:marLeft w:val="0"/>
      <w:marRight w:val="0"/>
      <w:marTop w:val="0"/>
      <w:marBottom w:val="0"/>
      <w:divBdr>
        <w:top w:val="none" w:sz="0" w:space="0" w:color="auto"/>
        <w:left w:val="none" w:sz="0" w:space="0" w:color="auto"/>
        <w:bottom w:val="none" w:sz="0" w:space="0" w:color="auto"/>
        <w:right w:val="none" w:sz="0" w:space="0" w:color="auto"/>
      </w:divBdr>
    </w:div>
    <w:div w:id="737479153">
      <w:bodyDiv w:val="1"/>
      <w:marLeft w:val="0"/>
      <w:marRight w:val="0"/>
      <w:marTop w:val="0"/>
      <w:marBottom w:val="0"/>
      <w:divBdr>
        <w:top w:val="none" w:sz="0" w:space="0" w:color="auto"/>
        <w:left w:val="none" w:sz="0" w:space="0" w:color="auto"/>
        <w:bottom w:val="none" w:sz="0" w:space="0" w:color="auto"/>
        <w:right w:val="none" w:sz="0" w:space="0" w:color="auto"/>
      </w:divBdr>
    </w:div>
    <w:div w:id="791897187">
      <w:bodyDiv w:val="1"/>
      <w:marLeft w:val="0"/>
      <w:marRight w:val="0"/>
      <w:marTop w:val="0"/>
      <w:marBottom w:val="0"/>
      <w:divBdr>
        <w:top w:val="none" w:sz="0" w:space="0" w:color="auto"/>
        <w:left w:val="none" w:sz="0" w:space="0" w:color="auto"/>
        <w:bottom w:val="none" w:sz="0" w:space="0" w:color="auto"/>
        <w:right w:val="none" w:sz="0" w:space="0" w:color="auto"/>
      </w:divBdr>
    </w:div>
    <w:div w:id="854802897">
      <w:bodyDiv w:val="1"/>
      <w:marLeft w:val="0"/>
      <w:marRight w:val="0"/>
      <w:marTop w:val="0"/>
      <w:marBottom w:val="0"/>
      <w:divBdr>
        <w:top w:val="none" w:sz="0" w:space="0" w:color="auto"/>
        <w:left w:val="none" w:sz="0" w:space="0" w:color="auto"/>
        <w:bottom w:val="none" w:sz="0" w:space="0" w:color="auto"/>
        <w:right w:val="none" w:sz="0" w:space="0" w:color="auto"/>
      </w:divBdr>
    </w:div>
    <w:div w:id="893390646">
      <w:bodyDiv w:val="1"/>
      <w:marLeft w:val="0"/>
      <w:marRight w:val="0"/>
      <w:marTop w:val="0"/>
      <w:marBottom w:val="0"/>
      <w:divBdr>
        <w:top w:val="none" w:sz="0" w:space="0" w:color="auto"/>
        <w:left w:val="none" w:sz="0" w:space="0" w:color="auto"/>
        <w:bottom w:val="none" w:sz="0" w:space="0" w:color="auto"/>
        <w:right w:val="none" w:sz="0" w:space="0" w:color="auto"/>
      </w:divBdr>
    </w:div>
    <w:div w:id="991251296">
      <w:bodyDiv w:val="1"/>
      <w:marLeft w:val="0"/>
      <w:marRight w:val="0"/>
      <w:marTop w:val="0"/>
      <w:marBottom w:val="0"/>
      <w:divBdr>
        <w:top w:val="none" w:sz="0" w:space="0" w:color="auto"/>
        <w:left w:val="none" w:sz="0" w:space="0" w:color="auto"/>
        <w:bottom w:val="none" w:sz="0" w:space="0" w:color="auto"/>
        <w:right w:val="none" w:sz="0" w:space="0" w:color="auto"/>
      </w:divBdr>
    </w:div>
    <w:div w:id="1116871926">
      <w:bodyDiv w:val="1"/>
      <w:marLeft w:val="0"/>
      <w:marRight w:val="0"/>
      <w:marTop w:val="0"/>
      <w:marBottom w:val="0"/>
      <w:divBdr>
        <w:top w:val="none" w:sz="0" w:space="0" w:color="auto"/>
        <w:left w:val="none" w:sz="0" w:space="0" w:color="auto"/>
        <w:bottom w:val="none" w:sz="0" w:space="0" w:color="auto"/>
        <w:right w:val="none" w:sz="0" w:space="0" w:color="auto"/>
      </w:divBdr>
    </w:div>
    <w:div w:id="1243757023">
      <w:bodyDiv w:val="1"/>
      <w:marLeft w:val="0"/>
      <w:marRight w:val="0"/>
      <w:marTop w:val="0"/>
      <w:marBottom w:val="0"/>
      <w:divBdr>
        <w:top w:val="none" w:sz="0" w:space="0" w:color="auto"/>
        <w:left w:val="none" w:sz="0" w:space="0" w:color="auto"/>
        <w:bottom w:val="none" w:sz="0" w:space="0" w:color="auto"/>
        <w:right w:val="none" w:sz="0" w:space="0" w:color="auto"/>
      </w:divBdr>
    </w:div>
    <w:div w:id="1291017220">
      <w:bodyDiv w:val="1"/>
      <w:marLeft w:val="0"/>
      <w:marRight w:val="0"/>
      <w:marTop w:val="0"/>
      <w:marBottom w:val="0"/>
      <w:divBdr>
        <w:top w:val="none" w:sz="0" w:space="0" w:color="auto"/>
        <w:left w:val="none" w:sz="0" w:space="0" w:color="auto"/>
        <w:bottom w:val="none" w:sz="0" w:space="0" w:color="auto"/>
        <w:right w:val="none" w:sz="0" w:space="0" w:color="auto"/>
      </w:divBdr>
    </w:div>
    <w:div w:id="1327517883">
      <w:bodyDiv w:val="1"/>
      <w:marLeft w:val="0"/>
      <w:marRight w:val="0"/>
      <w:marTop w:val="0"/>
      <w:marBottom w:val="0"/>
      <w:divBdr>
        <w:top w:val="none" w:sz="0" w:space="0" w:color="auto"/>
        <w:left w:val="none" w:sz="0" w:space="0" w:color="auto"/>
        <w:bottom w:val="none" w:sz="0" w:space="0" w:color="auto"/>
        <w:right w:val="none" w:sz="0" w:space="0" w:color="auto"/>
      </w:divBdr>
    </w:div>
    <w:div w:id="1366325156">
      <w:bodyDiv w:val="1"/>
      <w:marLeft w:val="0"/>
      <w:marRight w:val="0"/>
      <w:marTop w:val="0"/>
      <w:marBottom w:val="0"/>
      <w:divBdr>
        <w:top w:val="none" w:sz="0" w:space="0" w:color="auto"/>
        <w:left w:val="none" w:sz="0" w:space="0" w:color="auto"/>
        <w:bottom w:val="none" w:sz="0" w:space="0" w:color="auto"/>
        <w:right w:val="none" w:sz="0" w:space="0" w:color="auto"/>
      </w:divBdr>
    </w:div>
    <w:div w:id="1666325198">
      <w:bodyDiv w:val="1"/>
      <w:marLeft w:val="0"/>
      <w:marRight w:val="0"/>
      <w:marTop w:val="0"/>
      <w:marBottom w:val="0"/>
      <w:divBdr>
        <w:top w:val="none" w:sz="0" w:space="0" w:color="auto"/>
        <w:left w:val="none" w:sz="0" w:space="0" w:color="auto"/>
        <w:bottom w:val="none" w:sz="0" w:space="0" w:color="auto"/>
        <w:right w:val="none" w:sz="0" w:space="0" w:color="auto"/>
      </w:divBdr>
    </w:div>
    <w:div w:id="1722055741">
      <w:bodyDiv w:val="1"/>
      <w:marLeft w:val="0"/>
      <w:marRight w:val="0"/>
      <w:marTop w:val="0"/>
      <w:marBottom w:val="0"/>
      <w:divBdr>
        <w:top w:val="none" w:sz="0" w:space="0" w:color="auto"/>
        <w:left w:val="none" w:sz="0" w:space="0" w:color="auto"/>
        <w:bottom w:val="none" w:sz="0" w:space="0" w:color="auto"/>
        <w:right w:val="none" w:sz="0" w:space="0" w:color="auto"/>
      </w:divBdr>
    </w:div>
    <w:div w:id="17286757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815557744">
      <w:bodyDiv w:val="1"/>
      <w:marLeft w:val="0"/>
      <w:marRight w:val="0"/>
      <w:marTop w:val="0"/>
      <w:marBottom w:val="0"/>
      <w:divBdr>
        <w:top w:val="none" w:sz="0" w:space="0" w:color="auto"/>
        <w:left w:val="none" w:sz="0" w:space="0" w:color="auto"/>
        <w:bottom w:val="none" w:sz="0" w:space="0" w:color="auto"/>
        <w:right w:val="none" w:sz="0" w:space="0" w:color="auto"/>
      </w:divBdr>
    </w:div>
    <w:div w:id="1866751622">
      <w:bodyDiv w:val="1"/>
      <w:marLeft w:val="0"/>
      <w:marRight w:val="0"/>
      <w:marTop w:val="0"/>
      <w:marBottom w:val="0"/>
      <w:divBdr>
        <w:top w:val="none" w:sz="0" w:space="0" w:color="auto"/>
        <w:left w:val="none" w:sz="0" w:space="0" w:color="auto"/>
        <w:bottom w:val="none" w:sz="0" w:space="0" w:color="auto"/>
        <w:right w:val="none" w:sz="0" w:space="0" w:color="auto"/>
      </w:divBdr>
    </w:div>
    <w:div w:id="18753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14</Pages>
  <Words>4896</Words>
  <Characters>26929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2019-06-04T07:46:00Z</dcterms:created>
  <dcterms:modified xsi:type="dcterms:W3CDTF">2019-06-04T07:46:00Z</dcterms:modified>
</cp:coreProperties>
</file>