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691" w:rsidRPr="00714691" w:rsidRDefault="00714691" w:rsidP="000E4247">
      <w:pPr>
        <w:spacing w:after="0" w:line="240" w:lineRule="auto"/>
        <w:jc w:val="highKashida"/>
        <w:rPr>
          <w:rFonts w:eastAsia="Times New Roman" w:cs="Courier New"/>
          <w:b/>
          <w:szCs w:val="20"/>
          <w:lang w:eastAsia="es-ES"/>
        </w:rPr>
      </w:pPr>
      <w:r w:rsidRPr="00714691">
        <w:rPr>
          <w:rFonts w:eastAsia="Times New Roman" w:cs="Courier New"/>
          <w:b/>
          <w:szCs w:val="20"/>
          <w:lang w:eastAsia="es-ES"/>
        </w:rPr>
        <w:t>TEMA 49. EL DERECHO DE SUPERFICIE: CONCEPTO, NATURALEZA Y CLASES. SUPERFICIE URBANISTICA: CONSTITUCION, CONTENIDO Y EXTINCION. EL DERECHO DE SUPERFICIE SOBRE FINCAS RÚSTICAS. DERECHOS DE VUELO Y SUBEDIFICACIÓN. IDEA DEL DERECHO REAL DE CENSO: CONCEPTO, CARACTERES Y CLASES.</w:t>
      </w:r>
    </w:p>
    <w:p w:rsidR="00714691" w:rsidRPr="00714691" w:rsidRDefault="00714691" w:rsidP="000E4247">
      <w:pPr>
        <w:spacing w:after="0" w:line="240" w:lineRule="auto"/>
        <w:jc w:val="highKashida"/>
        <w:rPr>
          <w:rFonts w:eastAsia="Times New Roman" w:cs="Courier New"/>
          <w:b/>
          <w:szCs w:val="20"/>
          <w:lang w:eastAsia="es-ES"/>
        </w:rPr>
      </w:pP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714691" w:rsidRDefault="00714691" w:rsidP="002775FD">
      <w:pPr>
        <w:keepNext/>
        <w:keepLines/>
        <w:spacing w:before="40" w:after="0" w:line="240" w:lineRule="auto"/>
        <w:jc w:val="highKashida"/>
        <w:outlineLvl w:val="3"/>
        <w:rPr>
          <w:rFonts w:eastAsiaTheme="majorEastAsia" w:cs="Courier New"/>
          <w:b/>
          <w:iCs/>
          <w:color w:val="2E74B5" w:themeColor="accent1" w:themeShade="BF"/>
          <w:szCs w:val="20"/>
          <w:u w:val="words"/>
          <w:lang w:eastAsia="es-ES"/>
        </w:rPr>
      </w:pPr>
      <w:r w:rsidRPr="00714691">
        <w:rPr>
          <w:rFonts w:eastAsiaTheme="majorEastAsia" w:cs="Courier New"/>
          <w:b/>
          <w:iCs/>
          <w:color w:val="2E74B5" w:themeColor="accent1" w:themeShade="BF"/>
          <w:szCs w:val="20"/>
          <w:u w:val="words"/>
          <w:lang w:eastAsia="es-ES"/>
        </w:rPr>
        <w:t>EL DERECHO DE SUPERFICIE: CONCEPTO</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b/>
          <w:szCs w:val="20"/>
          <w:lang w:eastAsia="es-ES"/>
        </w:rPr>
      </w:pPr>
    </w:p>
    <w:p w:rsidR="00714691" w:rsidRPr="00714691" w:rsidRDefault="00714691" w:rsidP="000E4247">
      <w:pPr>
        <w:widowControl w:val="0"/>
        <w:autoSpaceDE w:val="0"/>
        <w:autoSpaceDN w:val="0"/>
        <w:adjustRightInd w:val="0"/>
        <w:spacing w:after="0" w:line="240" w:lineRule="auto"/>
        <w:jc w:val="highKashida"/>
        <w:rPr>
          <w:rFonts w:eastAsia="Times New Roman" w:cs="Courier New"/>
          <w:b/>
          <w:szCs w:val="20"/>
          <w:lang w:eastAsia="es-ES"/>
        </w:rPr>
      </w:pPr>
    </w:p>
    <w:p w:rsidR="00D6765B"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r w:rsidRPr="00714691">
        <w:rPr>
          <w:rFonts w:eastAsia="Times New Roman" w:cs="Courier New"/>
          <w:szCs w:val="20"/>
          <w:lang w:eastAsia="es-ES"/>
        </w:rPr>
        <w:t xml:space="preserve">No define el Cc el dº de superficie, aunque si lo menciona en alguna ocasión. </w:t>
      </w:r>
      <w:r w:rsidR="00D6765B">
        <w:rPr>
          <w:rFonts w:eastAsia="Times New Roman" w:cs="Courier New"/>
          <w:szCs w:val="20"/>
          <w:lang w:eastAsia="es-ES"/>
        </w:rPr>
        <w:t>L</w:t>
      </w:r>
      <w:r w:rsidRPr="00714691">
        <w:rPr>
          <w:rFonts w:eastAsia="Times New Roman" w:cs="Courier New"/>
          <w:szCs w:val="20"/>
          <w:lang w:eastAsia="es-ES"/>
        </w:rPr>
        <w:t>a doctrina lo define como “</w:t>
      </w:r>
      <w:r w:rsidR="000E4247">
        <w:rPr>
          <w:rFonts w:eastAsia="Times New Roman" w:cs="Courier New"/>
          <w:szCs w:val="20"/>
          <w:lang w:eastAsia="es-ES"/>
        </w:rPr>
        <w:t>a</w:t>
      </w:r>
      <w:r w:rsidRPr="00714691">
        <w:rPr>
          <w:rFonts w:eastAsia="Times New Roman" w:cs="Courier New"/>
          <w:szCs w:val="20"/>
          <w:lang w:eastAsia="es-ES"/>
        </w:rPr>
        <w:t xml:space="preserve">quel dº real que confiere a su titular el poder de edificar o plantar en suelo ajeno, haciendo suyo </w:t>
      </w:r>
      <w:r w:rsidRPr="00D6765B">
        <w:rPr>
          <w:rFonts w:eastAsia="Times New Roman" w:cs="Courier New"/>
          <w:b/>
          <w:i/>
          <w:szCs w:val="20"/>
          <w:lang w:eastAsia="es-ES"/>
        </w:rPr>
        <w:t>temporalmente</w:t>
      </w:r>
      <w:r w:rsidRPr="00714691">
        <w:rPr>
          <w:rFonts w:eastAsia="Times New Roman" w:cs="Courier New"/>
          <w:szCs w:val="20"/>
          <w:lang w:eastAsia="es-ES"/>
        </w:rPr>
        <w:t xml:space="preserve"> la propiedad de lo edificado o plantado”. </w:t>
      </w:r>
    </w:p>
    <w:p w:rsidR="00D6765B" w:rsidRDefault="00D6765B"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r w:rsidRPr="00714691">
        <w:rPr>
          <w:rFonts w:eastAsia="Times New Roman" w:cs="Courier New"/>
          <w:szCs w:val="20"/>
          <w:lang w:eastAsia="es-ES"/>
        </w:rPr>
        <w:t>De donde se desprende que existen 2 variedades:</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Default="00714691" w:rsidP="00685E4E">
      <w:pPr>
        <w:pStyle w:val="Prrafodelista"/>
        <w:numPr>
          <w:ilvl w:val="0"/>
          <w:numId w:val="10"/>
        </w:numPr>
      </w:pPr>
      <w:r w:rsidRPr="000E4247">
        <w:rPr>
          <w:u w:val="single"/>
        </w:rPr>
        <w:t>La  URBANA</w:t>
      </w:r>
      <w:r w:rsidRPr="000E4247">
        <w:t xml:space="preserve"> </w:t>
      </w:r>
      <w:r w:rsidR="00D6765B">
        <w:t>(</w:t>
      </w:r>
      <w:r w:rsidRPr="000E4247">
        <w:rPr>
          <w:i/>
        </w:rPr>
        <w:t>dº a edificar</w:t>
      </w:r>
      <w:r w:rsidRPr="000E4247">
        <w:t xml:space="preserve"> en suelo ajeno</w:t>
      </w:r>
      <w:r w:rsidR="00D6765B">
        <w:t>)</w:t>
      </w:r>
      <w:r w:rsidRPr="000E4247">
        <w:t xml:space="preserve">. </w:t>
      </w:r>
    </w:p>
    <w:p w:rsidR="00F11E6F" w:rsidRDefault="00F11E6F" w:rsidP="00F11E6F"/>
    <w:p w:rsidR="00714691" w:rsidRPr="000E4247" w:rsidRDefault="00714691" w:rsidP="00685E4E">
      <w:pPr>
        <w:pStyle w:val="Prrafodelista"/>
        <w:numPr>
          <w:ilvl w:val="0"/>
          <w:numId w:val="10"/>
        </w:numPr>
      </w:pPr>
      <w:r w:rsidRPr="000E4247">
        <w:t xml:space="preserve">Y </w:t>
      </w:r>
      <w:r w:rsidRPr="000E4247">
        <w:rPr>
          <w:u w:val="single"/>
        </w:rPr>
        <w:t>la RUSTICA</w:t>
      </w:r>
      <w:r w:rsidRPr="000E4247">
        <w:t xml:space="preserve"> </w:t>
      </w:r>
      <w:r w:rsidR="00D6765B">
        <w:t>(</w:t>
      </w:r>
      <w:r w:rsidRPr="000E4247">
        <w:rPr>
          <w:i/>
        </w:rPr>
        <w:t>dº a plantar</w:t>
      </w:r>
      <w:r w:rsidRPr="000E4247">
        <w:t xml:space="preserve"> en suelo ajeno</w:t>
      </w:r>
      <w:r w:rsidR="00D6765B">
        <w:t>)</w:t>
      </w:r>
      <w:r w:rsidRPr="000E4247">
        <w:t>.</w:t>
      </w:r>
    </w:p>
    <w:p w:rsidR="00714691" w:rsidRPr="00714691" w:rsidRDefault="00714691" w:rsidP="000E4247">
      <w:pPr>
        <w:widowControl w:val="0"/>
        <w:overflowPunct w:val="0"/>
        <w:autoSpaceDE w:val="0"/>
        <w:autoSpaceDN w:val="0"/>
        <w:adjustRightInd w:val="0"/>
        <w:spacing w:before="45" w:after="45" w:line="240" w:lineRule="auto"/>
        <w:ind w:right="-79"/>
        <w:jc w:val="highKashida"/>
        <w:rPr>
          <w:rFonts w:eastAsia="Times New Roman" w:cs="Courier New"/>
          <w:bCs/>
          <w:szCs w:val="20"/>
          <w:lang w:eastAsia="es-ES"/>
        </w:rPr>
      </w:pPr>
    </w:p>
    <w:p w:rsidR="002775FD" w:rsidRPr="002775FD" w:rsidRDefault="00714691" w:rsidP="002775FD">
      <w:pPr>
        <w:widowControl w:val="0"/>
        <w:overflowPunct w:val="0"/>
        <w:autoSpaceDE w:val="0"/>
        <w:autoSpaceDN w:val="0"/>
        <w:adjustRightInd w:val="0"/>
        <w:spacing w:before="45" w:after="45" w:line="240" w:lineRule="auto"/>
        <w:ind w:right="-79"/>
        <w:jc w:val="highKashida"/>
        <w:rPr>
          <w:rFonts w:eastAsia="Times New Roman" w:cs="Courier New"/>
          <w:bCs/>
          <w:szCs w:val="20"/>
          <w:lang w:eastAsia="es-ES"/>
        </w:rPr>
      </w:pPr>
      <w:r w:rsidRPr="002775FD">
        <w:rPr>
          <w:rFonts w:eastAsia="Times New Roman" w:cs="Courier New"/>
          <w:bCs/>
          <w:szCs w:val="20"/>
          <w:lang w:eastAsia="es-ES"/>
        </w:rPr>
        <w:t xml:space="preserve">HISTORIA </w:t>
      </w:r>
    </w:p>
    <w:p w:rsidR="002775FD" w:rsidRPr="002775FD" w:rsidRDefault="002775FD" w:rsidP="00090F3C">
      <w:pPr>
        <w:widowControl w:val="0"/>
        <w:overflowPunct w:val="0"/>
        <w:autoSpaceDE w:val="0"/>
        <w:autoSpaceDN w:val="0"/>
        <w:adjustRightInd w:val="0"/>
        <w:spacing w:before="45" w:after="45" w:line="240" w:lineRule="auto"/>
        <w:ind w:right="-79"/>
        <w:jc w:val="highKashida"/>
        <w:rPr>
          <w:rFonts w:eastAsia="Times New Roman" w:cs="Courier New"/>
          <w:bCs/>
          <w:szCs w:val="20"/>
          <w:lang w:eastAsia="es-ES"/>
        </w:rPr>
      </w:pPr>
    </w:p>
    <w:p w:rsidR="00090F3C" w:rsidRPr="00EE6534" w:rsidRDefault="00714691" w:rsidP="00685E4E">
      <w:pPr>
        <w:pStyle w:val="Prrafodelista"/>
        <w:rPr>
          <w:highlight w:val="yellow"/>
          <w:lang w:val="en-US"/>
        </w:rPr>
      </w:pPr>
      <w:r w:rsidRPr="00EE6534">
        <w:rPr>
          <w:highlight w:val="yellow"/>
        </w:rPr>
        <w:t xml:space="preserve">En el </w:t>
      </w:r>
      <w:r w:rsidRPr="00EE6534">
        <w:rPr>
          <w:b/>
          <w:highlight w:val="yellow"/>
        </w:rPr>
        <w:t>derecho romano</w:t>
      </w:r>
      <w:r w:rsidRPr="00EE6534">
        <w:rPr>
          <w:highlight w:val="yellow"/>
        </w:rPr>
        <w:t xml:space="preserve">, </w:t>
      </w:r>
      <w:r w:rsidR="00090F3C" w:rsidRPr="00EE6534">
        <w:rPr>
          <w:highlight w:val="yellow"/>
        </w:rPr>
        <w:t>la superficie s</w:t>
      </w:r>
      <w:r w:rsidR="00090F3C" w:rsidRPr="00EE6534">
        <w:rPr>
          <w:highlight w:val="yellow"/>
          <w:lang w:val="en-US"/>
        </w:rPr>
        <w:t>urgió primer</w:t>
      </w:r>
      <w:r w:rsidR="002775FD" w:rsidRPr="00EE6534">
        <w:rPr>
          <w:highlight w:val="yellow"/>
          <w:lang w:val="en-US"/>
        </w:rPr>
        <w:t>o</w:t>
      </w:r>
      <w:r w:rsidR="00090F3C" w:rsidRPr="00EE6534">
        <w:rPr>
          <w:highlight w:val="yellow"/>
          <w:lang w:val="en-US"/>
        </w:rPr>
        <w:t xml:space="preserve"> en el Derecho público</w:t>
      </w:r>
      <w:r w:rsidR="003D3B4C">
        <w:rPr>
          <w:highlight w:val="yellow"/>
          <w:lang w:val="en-US"/>
        </w:rPr>
        <w:t xml:space="preserve"> (concesiones </w:t>
      </w:r>
      <w:r w:rsidR="00090F3C" w:rsidRPr="00EE6534">
        <w:rPr>
          <w:highlight w:val="yellow"/>
          <w:lang w:val="en-US"/>
        </w:rPr>
        <w:t>para edificar en el</w:t>
      </w:r>
      <w:r w:rsidR="003D3B4C">
        <w:rPr>
          <w:highlight w:val="yellow"/>
          <w:lang w:val="en-US"/>
        </w:rPr>
        <w:t xml:space="preserve"> ager publicus)</w:t>
      </w:r>
      <w:r w:rsidR="00090F3C" w:rsidRPr="00EE6534">
        <w:rPr>
          <w:highlight w:val="yellow"/>
          <w:lang w:val="en-US"/>
        </w:rPr>
        <w:t>. De ahí pasó al</w:t>
      </w:r>
      <w:r w:rsidR="002775FD" w:rsidRPr="00EE6534">
        <w:rPr>
          <w:highlight w:val="yellow"/>
          <w:lang w:val="en-US"/>
        </w:rPr>
        <w:t xml:space="preserve"> Dº</w:t>
      </w:r>
      <w:r w:rsidR="00090F3C" w:rsidRPr="00EE6534">
        <w:rPr>
          <w:highlight w:val="yellow"/>
          <w:lang w:val="en-US"/>
        </w:rPr>
        <w:t xml:space="preserve"> </w:t>
      </w:r>
      <w:r w:rsidR="002775FD" w:rsidRPr="00EE6534">
        <w:rPr>
          <w:highlight w:val="yellow"/>
          <w:lang w:val="en-US"/>
        </w:rPr>
        <w:t>P</w:t>
      </w:r>
      <w:r w:rsidR="00090F3C" w:rsidRPr="00EE6534">
        <w:rPr>
          <w:highlight w:val="yellow"/>
          <w:lang w:val="en-US"/>
        </w:rPr>
        <w:t>rivado.</w:t>
      </w:r>
    </w:p>
    <w:p w:rsidR="00090F3C" w:rsidRPr="00EE6534" w:rsidRDefault="00090F3C" w:rsidP="00AE7212">
      <w:pPr>
        <w:widowControl w:val="0"/>
        <w:overflowPunct w:val="0"/>
        <w:autoSpaceDE w:val="0"/>
        <w:autoSpaceDN w:val="0"/>
        <w:adjustRightInd w:val="0"/>
        <w:spacing w:before="45" w:after="45" w:line="240" w:lineRule="auto"/>
        <w:ind w:right="-79"/>
        <w:jc w:val="both"/>
        <w:rPr>
          <w:rFonts w:eastAsia="Times New Roman" w:cs="Courier New"/>
          <w:bCs/>
          <w:szCs w:val="20"/>
          <w:highlight w:val="yellow"/>
          <w:lang w:val="en-US" w:eastAsia="es-ES"/>
        </w:rPr>
      </w:pPr>
    </w:p>
    <w:p w:rsidR="002775FD" w:rsidRPr="00166AB9" w:rsidRDefault="00EE6534" w:rsidP="00773C05">
      <w:pPr>
        <w:ind w:left="708"/>
        <w:jc w:val="both"/>
        <w:rPr>
          <w:lang w:val="en-US"/>
        </w:rPr>
      </w:pPr>
      <w:r w:rsidRPr="00166AB9">
        <w:rPr>
          <w:highlight w:val="yellow"/>
          <w:lang w:val="en-US"/>
        </w:rPr>
        <w:t xml:space="preserve">El dº superficie era (es) </w:t>
      </w:r>
      <w:r w:rsidRPr="00773C05">
        <w:rPr>
          <w:b/>
          <w:highlight w:val="yellow"/>
          <w:lang w:val="en-US"/>
        </w:rPr>
        <w:t>una excepción al principio “superficies solo cedit”</w:t>
      </w:r>
      <w:r w:rsidRPr="00166AB9">
        <w:rPr>
          <w:highlight w:val="yellow"/>
          <w:lang w:val="en-US"/>
        </w:rPr>
        <w:t xml:space="preserve">, </w:t>
      </w:r>
      <w:r w:rsidR="003D3B4C">
        <w:rPr>
          <w:highlight w:val="yellow"/>
          <w:lang w:val="en-US"/>
        </w:rPr>
        <w:t xml:space="preserve">pero </w:t>
      </w:r>
      <w:r w:rsidRPr="00166AB9">
        <w:rPr>
          <w:highlight w:val="yellow"/>
          <w:lang w:val="en-US"/>
        </w:rPr>
        <w:t xml:space="preserve">sólo </w:t>
      </w:r>
      <w:r w:rsidRPr="00773C05">
        <w:rPr>
          <w:b/>
          <w:highlight w:val="yellow"/>
          <w:lang w:val="en-US"/>
        </w:rPr>
        <w:t xml:space="preserve">relativa </w:t>
      </w:r>
      <w:r w:rsidRPr="00773C05">
        <w:rPr>
          <w:i/>
          <w:highlight w:val="yellow"/>
          <w:lang w:val="en-US"/>
        </w:rPr>
        <w:t xml:space="preserve">(lo edificado, plantado o sembrado pasa </w:t>
      </w:r>
      <w:r w:rsidRPr="003D3B4C">
        <w:rPr>
          <w:i/>
          <w:sz w:val="14"/>
          <w:highlight w:val="yellow"/>
          <w:lang w:val="en-US"/>
        </w:rPr>
        <w:t>normalmente</w:t>
      </w:r>
      <w:r w:rsidRPr="00773C05">
        <w:rPr>
          <w:i/>
          <w:highlight w:val="yellow"/>
          <w:lang w:val="en-US"/>
        </w:rPr>
        <w:t xml:space="preserve"> a la propiedad del dueño del suelo, después de cierto tiempo)</w:t>
      </w:r>
      <w:r w:rsidRPr="00166AB9">
        <w:rPr>
          <w:highlight w:val="yellow"/>
          <w:lang w:val="en-US"/>
        </w:rPr>
        <w:t xml:space="preserve">. Si bien en un principio la </w:t>
      </w:r>
      <w:r w:rsidR="00714691" w:rsidRPr="00166AB9">
        <w:rPr>
          <w:highlight w:val="yellow"/>
          <w:lang w:val="en-US"/>
        </w:rPr>
        <w:t>fuerza de</w:t>
      </w:r>
      <w:r w:rsidRPr="00166AB9">
        <w:rPr>
          <w:highlight w:val="yellow"/>
          <w:lang w:val="en-US"/>
        </w:rPr>
        <w:t xml:space="preserve"> dicho</w:t>
      </w:r>
      <w:r w:rsidR="00714691" w:rsidRPr="00166AB9">
        <w:rPr>
          <w:highlight w:val="yellow"/>
          <w:lang w:val="en-US"/>
        </w:rPr>
        <w:t xml:space="preserve"> principio </w:t>
      </w:r>
      <w:r w:rsidRPr="00166AB9">
        <w:rPr>
          <w:highlight w:val="yellow"/>
          <w:lang w:val="en-US"/>
        </w:rPr>
        <w:t xml:space="preserve">era absoluta </w:t>
      </w:r>
      <w:r w:rsidR="003D3B4C">
        <w:rPr>
          <w:highlight w:val="yellow"/>
          <w:lang w:val="en-US"/>
        </w:rPr>
        <w:t>(</w:t>
      </w:r>
      <w:r w:rsidR="00714691" w:rsidRPr="00166AB9">
        <w:rPr>
          <w:highlight w:val="yellow"/>
          <w:lang w:val="en-US"/>
        </w:rPr>
        <w:t>imp</w:t>
      </w:r>
      <w:r w:rsidR="003D3B4C">
        <w:rPr>
          <w:highlight w:val="yellow"/>
          <w:lang w:val="en-US"/>
        </w:rPr>
        <w:t xml:space="preserve">idiendo </w:t>
      </w:r>
      <w:r w:rsidR="00714691" w:rsidRPr="00166AB9">
        <w:rPr>
          <w:highlight w:val="yellow"/>
          <w:lang w:val="en-US"/>
        </w:rPr>
        <w:t>separar la propiedad del suelo y del vuelo</w:t>
      </w:r>
      <w:r w:rsidR="003D3B4C">
        <w:rPr>
          <w:highlight w:val="yellow"/>
          <w:lang w:val="en-US"/>
        </w:rPr>
        <w:t xml:space="preserve">) y </w:t>
      </w:r>
      <w:r w:rsidR="00714691" w:rsidRPr="00166AB9">
        <w:rPr>
          <w:highlight w:val="yellow"/>
          <w:lang w:val="en-US"/>
        </w:rPr>
        <w:t>únicamente se admitía</w:t>
      </w:r>
      <w:r w:rsidR="003D3B4C">
        <w:rPr>
          <w:highlight w:val="yellow"/>
          <w:lang w:val="en-US"/>
        </w:rPr>
        <w:t>n</w:t>
      </w:r>
      <w:r w:rsidR="00714691" w:rsidRPr="00166AB9">
        <w:rPr>
          <w:highlight w:val="yellow"/>
          <w:lang w:val="en-US"/>
        </w:rPr>
        <w:t xml:space="preserve"> derechos personales </w:t>
      </w:r>
      <w:r w:rsidR="003D3B4C">
        <w:rPr>
          <w:highlight w:val="yellow"/>
          <w:lang w:val="en-US"/>
        </w:rPr>
        <w:t>–</w:t>
      </w:r>
      <w:r w:rsidR="00714691" w:rsidRPr="00166AB9">
        <w:rPr>
          <w:highlight w:val="yellow"/>
          <w:lang w:val="en-US"/>
        </w:rPr>
        <w:t>arrendamiento</w:t>
      </w:r>
      <w:r w:rsidR="003D3B4C">
        <w:rPr>
          <w:highlight w:val="yellow"/>
          <w:lang w:val="en-US"/>
        </w:rPr>
        <w:t>s- sobre suelo ajeno</w:t>
      </w:r>
      <w:r w:rsidRPr="00166AB9">
        <w:rPr>
          <w:highlight w:val="yellow"/>
          <w:lang w:val="en-US"/>
        </w:rPr>
        <w:t xml:space="preserve">, el </w:t>
      </w:r>
      <w:r w:rsidR="00773C05">
        <w:rPr>
          <w:highlight w:val="yellow"/>
          <w:lang w:val="en-US"/>
        </w:rPr>
        <w:t>P</w:t>
      </w:r>
      <w:r w:rsidR="00090F3C" w:rsidRPr="00166AB9">
        <w:rPr>
          <w:highlight w:val="yellow"/>
          <w:lang w:val="en-US"/>
        </w:rPr>
        <w:t xml:space="preserve">retor </w:t>
      </w:r>
      <w:r w:rsidR="002775FD" w:rsidRPr="00166AB9">
        <w:rPr>
          <w:highlight w:val="yellow"/>
          <w:lang w:val="en-US"/>
        </w:rPr>
        <w:t>mitig</w:t>
      </w:r>
      <w:r w:rsidR="003D3B4C">
        <w:rPr>
          <w:highlight w:val="yellow"/>
          <w:lang w:val="en-US"/>
        </w:rPr>
        <w:t>ó</w:t>
      </w:r>
      <w:r w:rsidR="002775FD" w:rsidRPr="00166AB9">
        <w:rPr>
          <w:highlight w:val="yellow"/>
          <w:lang w:val="en-US"/>
        </w:rPr>
        <w:t xml:space="preserve"> tal rigor, concediendo a </w:t>
      </w:r>
      <w:r w:rsidR="00714691" w:rsidRPr="00773C05">
        <w:rPr>
          <w:b/>
          <w:highlight w:val="yellow"/>
          <w:lang w:val="en-US"/>
        </w:rPr>
        <w:t>los superficiarios interdictos y acciones in rem</w:t>
      </w:r>
      <w:r w:rsidR="002775FD" w:rsidRPr="00166AB9">
        <w:rPr>
          <w:highlight w:val="yellow"/>
          <w:lang w:val="en-US"/>
        </w:rPr>
        <w:t>.</w:t>
      </w:r>
    </w:p>
    <w:p w:rsidR="00714691" w:rsidRPr="002775FD" w:rsidRDefault="00714691" w:rsidP="000E4247">
      <w:pPr>
        <w:widowControl w:val="0"/>
        <w:overflowPunct w:val="0"/>
        <w:autoSpaceDE w:val="0"/>
        <w:autoSpaceDN w:val="0"/>
        <w:adjustRightInd w:val="0"/>
        <w:spacing w:before="45" w:after="45" w:line="240" w:lineRule="auto"/>
        <w:ind w:right="-79"/>
        <w:jc w:val="highKashida"/>
        <w:rPr>
          <w:rFonts w:eastAsia="Times New Roman" w:cs="Courier New"/>
          <w:bCs/>
          <w:szCs w:val="20"/>
          <w:lang w:eastAsia="es-ES"/>
        </w:rPr>
      </w:pPr>
    </w:p>
    <w:p w:rsidR="003D3B4C" w:rsidRPr="003D3B4C" w:rsidRDefault="00714691" w:rsidP="00685E4E">
      <w:pPr>
        <w:pStyle w:val="Prrafodelista"/>
        <w:rPr>
          <w:lang w:val="es-ES_tradnl"/>
        </w:rPr>
      </w:pPr>
      <w:r w:rsidRPr="002775FD">
        <w:rPr>
          <w:b/>
        </w:rPr>
        <w:t>Hoy en día</w:t>
      </w:r>
      <w:r w:rsidRPr="002775FD">
        <w:t>, la mayoría de los ordenamientos jurídicos consagra esta figura, muy utilizada en el siglo XX para facilitar a las personas con escasos recursos un terreno donde edificar o plantar</w:t>
      </w:r>
      <w:r w:rsidR="002775FD" w:rsidRPr="002775FD">
        <w:t xml:space="preserve">. </w:t>
      </w:r>
    </w:p>
    <w:p w:rsidR="003D3B4C" w:rsidRDefault="003D3B4C" w:rsidP="003D3B4C">
      <w:pPr>
        <w:pStyle w:val="Prrafodelista"/>
        <w:numPr>
          <w:ilvl w:val="0"/>
          <w:numId w:val="0"/>
        </w:numPr>
        <w:ind w:left="720"/>
        <w:rPr>
          <w:b/>
        </w:rPr>
      </w:pPr>
    </w:p>
    <w:p w:rsidR="00714691" w:rsidRPr="00714691" w:rsidRDefault="002775FD" w:rsidP="003D3B4C">
      <w:pPr>
        <w:pStyle w:val="Prrafodelista"/>
        <w:numPr>
          <w:ilvl w:val="0"/>
          <w:numId w:val="0"/>
        </w:numPr>
        <w:ind w:left="720"/>
        <w:rPr>
          <w:lang w:val="es-ES_tradnl"/>
        </w:rPr>
      </w:pPr>
      <w:r w:rsidRPr="003D3B4C">
        <w:rPr>
          <w:b/>
        </w:rPr>
        <w:t>Compite con</w:t>
      </w:r>
      <w:r w:rsidRPr="002775FD">
        <w:t xml:space="preserve"> los préstamos hipotecarios</w:t>
      </w:r>
      <w:r w:rsidR="003D3B4C">
        <w:t>,</w:t>
      </w:r>
      <w:r w:rsidR="00714691" w:rsidRPr="002775FD">
        <w:t xml:space="preserve"> el arrendamiento </w:t>
      </w:r>
      <w:r w:rsidRPr="002775FD">
        <w:t xml:space="preserve">de larga duración </w:t>
      </w:r>
      <w:r w:rsidR="00714691" w:rsidRPr="002775FD">
        <w:t>o el usufructo</w:t>
      </w:r>
      <w:r w:rsidRPr="002775FD">
        <w:t xml:space="preserve"> (el censo apenas es utilizado)</w:t>
      </w:r>
      <w:r w:rsidR="00714691" w:rsidRPr="002775FD">
        <w:t>.</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val="es-ES_tradnl" w:eastAsia="es-ES"/>
        </w:rPr>
      </w:pPr>
    </w:p>
    <w:p w:rsidR="00632F19" w:rsidRDefault="00632F19" w:rsidP="000E4247">
      <w:pPr>
        <w:keepNext/>
        <w:widowControl w:val="0"/>
        <w:autoSpaceDE w:val="0"/>
        <w:autoSpaceDN w:val="0"/>
        <w:adjustRightInd w:val="0"/>
        <w:spacing w:after="0" w:line="240" w:lineRule="auto"/>
        <w:jc w:val="highKashida"/>
        <w:outlineLvl w:val="1"/>
        <w:rPr>
          <w:rFonts w:eastAsiaTheme="majorEastAsia" w:cs="Courier New"/>
          <w:b/>
          <w:iCs/>
          <w:color w:val="2E74B5" w:themeColor="accent1" w:themeShade="BF"/>
          <w:szCs w:val="20"/>
          <w:u w:val="words"/>
          <w:lang w:eastAsia="es-ES"/>
        </w:rPr>
      </w:pPr>
    </w:p>
    <w:p w:rsidR="002775FD" w:rsidRDefault="002775FD" w:rsidP="000E4247">
      <w:pPr>
        <w:keepNext/>
        <w:widowControl w:val="0"/>
        <w:autoSpaceDE w:val="0"/>
        <w:autoSpaceDN w:val="0"/>
        <w:adjustRightInd w:val="0"/>
        <w:spacing w:after="0" w:line="240" w:lineRule="auto"/>
        <w:jc w:val="highKashida"/>
        <w:outlineLvl w:val="1"/>
        <w:rPr>
          <w:rFonts w:eastAsiaTheme="majorEastAsia" w:cs="Courier New"/>
          <w:b/>
          <w:iCs/>
          <w:color w:val="2E74B5" w:themeColor="accent1" w:themeShade="BF"/>
          <w:szCs w:val="20"/>
          <w:u w:val="words"/>
          <w:lang w:eastAsia="es-ES"/>
        </w:rPr>
      </w:pPr>
      <w:r w:rsidRPr="00714691">
        <w:rPr>
          <w:rFonts w:eastAsiaTheme="majorEastAsia" w:cs="Courier New"/>
          <w:b/>
          <w:iCs/>
          <w:color w:val="2E74B5" w:themeColor="accent1" w:themeShade="BF"/>
          <w:szCs w:val="20"/>
          <w:u w:val="words"/>
          <w:lang w:eastAsia="es-ES"/>
        </w:rPr>
        <w:t>NATURALEZA Y CLASES</w:t>
      </w:r>
    </w:p>
    <w:p w:rsidR="002775FD" w:rsidRDefault="002775FD" w:rsidP="000E4247">
      <w:pPr>
        <w:keepNext/>
        <w:widowControl w:val="0"/>
        <w:autoSpaceDE w:val="0"/>
        <w:autoSpaceDN w:val="0"/>
        <w:adjustRightInd w:val="0"/>
        <w:spacing w:after="0" w:line="240" w:lineRule="auto"/>
        <w:jc w:val="highKashida"/>
        <w:outlineLvl w:val="1"/>
        <w:rPr>
          <w:rFonts w:eastAsiaTheme="majorEastAsia" w:cs="Courier New"/>
          <w:b/>
          <w:iCs/>
          <w:color w:val="2E74B5" w:themeColor="accent1" w:themeShade="BF"/>
          <w:szCs w:val="20"/>
          <w:u w:val="words"/>
          <w:lang w:eastAsia="es-ES"/>
        </w:rPr>
      </w:pPr>
    </w:p>
    <w:p w:rsidR="002775FD" w:rsidRDefault="002775FD" w:rsidP="000E4247">
      <w:pPr>
        <w:keepNext/>
        <w:widowControl w:val="0"/>
        <w:autoSpaceDE w:val="0"/>
        <w:autoSpaceDN w:val="0"/>
        <w:adjustRightInd w:val="0"/>
        <w:spacing w:after="0" w:line="240" w:lineRule="auto"/>
        <w:jc w:val="highKashida"/>
        <w:outlineLvl w:val="1"/>
        <w:rPr>
          <w:rFonts w:eastAsiaTheme="majorEastAsia" w:cs="Courier New"/>
          <w:b/>
          <w:iCs/>
          <w:color w:val="2E74B5" w:themeColor="accent1" w:themeShade="BF"/>
          <w:szCs w:val="20"/>
          <w:u w:val="words"/>
          <w:lang w:eastAsia="es-ES"/>
        </w:rPr>
      </w:pPr>
    </w:p>
    <w:p w:rsidR="00714691" w:rsidRPr="00714691" w:rsidRDefault="00714691" w:rsidP="000E4247">
      <w:pPr>
        <w:keepNext/>
        <w:widowControl w:val="0"/>
        <w:autoSpaceDE w:val="0"/>
        <w:autoSpaceDN w:val="0"/>
        <w:adjustRightInd w:val="0"/>
        <w:spacing w:after="0" w:line="240" w:lineRule="auto"/>
        <w:jc w:val="highKashida"/>
        <w:outlineLvl w:val="1"/>
        <w:rPr>
          <w:rFonts w:eastAsia="Times New Roman" w:cs="Courier New"/>
          <w:bCs/>
          <w:szCs w:val="20"/>
          <w:lang w:eastAsia="es-ES"/>
        </w:rPr>
      </w:pPr>
      <w:r w:rsidRPr="002775FD">
        <w:rPr>
          <w:rFonts w:eastAsia="Times New Roman" w:cs="Courier New"/>
          <w:bCs/>
          <w:szCs w:val="20"/>
          <w:lang w:eastAsia="es-ES"/>
        </w:rPr>
        <w:t xml:space="preserve">La DOCTRINA  TRADICIONAL le atribuía una </w:t>
      </w:r>
      <w:r w:rsidRPr="002775FD">
        <w:rPr>
          <w:rFonts w:eastAsia="Times New Roman" w:cs="Courier New"/>
          <w:b/>
          <w:szCs w:val="20"/>
          <w:lang w:eastAsia="es-ES"/>
        </w:rPr>
        <w:t>naturaleza censuaria</w:t>
      </w:r>
      <w:r w:rsidRPr="002775FD">
        <w:rPr>
          <w:rFonts w:eastAsia="Times New Roman" w:cs="Courier New"/>
          <w:bCs/>
          <w:szCs w:val="20"/>
          <w:lang w:eastAsia="es-ES"/>
        </w:rPr>
        <w:t xml:space="preserve">, por su analogía con la enfiteusis. Pero </w:t>
      </w:r>
      <w:smartTag w:uri="urn:schemas-microsoft-com:office:smarttags" w:element="PersonName">
        <w:smartTagPr>
          <w:attr w:name="ProductID" w:val="la DOCTRINA MODERNA"/>
        </w:smartTagPr>
        <w:r w:rsidRPr="002775FD">
          <w:rPr>
            <w:rFonts w:eastAsia="Times New Roman" w:cs="Courier New"/>
            <w:bCs/>
            <w:szCs w:val="20"/>
            <w:lang w:eastAsia="es-ES"/>
          </w:rPr>
          <w:t>la DOCTRINA MODERNA</w:t>
        </w:r>
      </w:smartTag>
      <w:r w:rsidRPr="002775FD">
        <w:rPr>
          <w:rFonts w:eastAsia="Times New Roman" w:cs="Courier New"/>
          <w:bCs/>
          <w:szCs w:val="20"/>
          <w:lang w:eastAsia="es-ES"/>
        </w:rPr>
        <w:t xml:space="preserve"> lo considera como un auténtico </w:t>
      </w:r>
      <w:r w:rsidRPr="002775FD">
        <w:rPr>
          <w:rFonts w:eastAsia="Times New Roman" w:cs="Courier New"/>
          <w:b/>
          <w:szCs w:val="20"/>
          <w:lang w:eastAsia="es-ES"/>
        </w:rPr>
        <w:t>dº real</w:t>
      </w:r>
      <w:r w:rsidRPr="002775FD">
        <w:rPr>
          <w:rFonts w:eastAsia="Times New Roman" w:cs="Courier New"/>
          <w:bCs/>
          <w:szCs w:val="20"/>
          <w:lang w:eastAsia="es-ES"/>
        </w:rPr>
        <w:t xml:space="preserve">, que presenta una doble </w:t>
      </w:r>
      <w:r w:rsidRPr="00714691">
        <w:rPr>
          <w:rFonts w:eastAsia="Times New Roman" w:cs="Courier New"/>
          <w:bCs/>
          <w:szCs w:val="20"/>
          <w:lang w:eastAsia="es-ES"/>
        </w:rPr>
        <w:t>fase:</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632F19" w:rsidRDefault="00714691" w:rsidP="00D56E15">
      <w:pPr>
        <w:widowControl w:val="0"/>
        <w:numPr>
          <w:ilvl w:val="0"/>
          <w:numId w:val="11"/>
        </w:numPr>
        <w:autoSpaceDE w:val="0"/>
        <w:autoSpaceDN w:val="0"/>
        <w:adjustRightInd w:val="0"/>
        <w:spacing w:after="0" w:line="240" w:lineRule="auto"/>
        <w:jc w:val="highKashida"/>
        <w:rPr>
          <w:rFonts w:eastAsia="Times New Roman" w:cs="Courier New"/>
          <w:szCs w:val="20"/>
          <w:lang w:eastAsia="es-ES"/>
        </w:rPr>
      </w:pPr>
      <w:r w:rsidRPr="00714691">
        <w:rPr>
          <w:rFonts w:eastAsia="Times New Roman" w:cs="Courier New"/>
          <w:szCs w:val="20"/>
          <w:lang w:eastAsia="es-ES"/>
        </w:rPr>
        <w:t>En una 1ª fase, hay un</w:t>
      </w:r>
      <w:r w:rsidRPr="00632F19">
        <w:rPr>
          <w:rFonts w:eastAsia="Times New Roman" w:cs="Courier New"/>
          <w:szCs w:val="20"/>
          <w:lang w:eastAsia="es-ES"/>
        </w:rPr>
        <w:t xml:space="preserve"> dº real de goce sobre cosa ajena</w:t>
      </w:r>
      <w:r w:rsidR="00632F19">
        <w:rPr>
          <w:rFonts w:eastAsia="Times New Roman" w:cs="Courier New"/>
          <w:szCs w:val="20"/>
          <w:lang w:eastAsia="es-ES"/>
        </w:rPr>
        <w:t xml:space="preserve"> (</w:t>
      </w:r>
      <w:r w:rsidRPr="00632F19">
        <w:rPr>
          <w:rFonts w:eastAsia="Times New Roman" w:cs="Courier New"/>
          <w:szCs w:val="20"/>
          <w:lang w:eastAsia="es-ES"/>
        </w:rPr>
        <w:t>que permite</w:t>
      </w:r>
      <w:r w:rsidR="006F7AFB">
        <w:rPr>
          <w:rFonts w:eastAsia="Times New Roman" w:cs="Courier New"/>
          <w:iCs/>
          <w:szCs w:val="20"/>
          <w:lang w:eastAsia="es-ES"/>
        </w:rPr>
        <w:t xml:space="preserve"> edificar o</w:t>
      </w:r>
      <w:r w:rsidRPr="00632F19">
        <w:rPr>
          <w:rFonts w:eastAsia="Times New Roman" w:cs="Courier New"/>
          <w:iCs/>
          <w:szCs w:val="20"/>
          <w:lang w:eastAsia="es-ES"/>
        </w:rPr>
        <w:t xml:space="preserve"> plantar</w:t>
      </w:r>
      <w:r w:rsidR="00632F19" w:rsidRPr="00632F19">
        <w:rPr>
          <w:rFonts w:eastAsia="Times New Roman" w:cs="Courier New"/>
          <w:iCs/>
          <w:szCs w:val="20"/>
          <w:lang w:eastAsia="es-ES"/>
        </w:rPr>
        <w:t>)</w:t>
      </w:r>
      <w:r w:rsidRPr="00632F19">
        <w:rPr>
          <w:rFonts w:eastAsia="Times New Roman" w:cs="Courier New"/>
          <w:szCs w:val="20"/>
          <w:lang w:eastAsia="es-ES"/>
        </w:rPr>
        <w:t>.</w:t>
      </w:r>
    </w:p>
    <w:p w:rsidR="00714691" w:rsidRPr="00632F19"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632F19" w:rsidRDefault="00714691" w:rsidP="00D56E15">
      <w:pPr>
        <w:widowControl w:val="0"/>
        <w:numPr>
          <w:ilvl w:val="0"/>
          <w:numId w:val="11"/>
        </w:numPr>
        <w:autoSpaceDE w:val="0"/>
        <w:autoSpaceDN w:val="0"/>
        <w:adjustRightInd w:val="0"/>
        <w:spacing w:after="0" w:line="240" w:lineRule="auto"/>
        <w:jc w:val="highKashida"/>
        <w:rPr>
          <w:rFonts w:eastAsia="Times New Roman" w:cs="Courier New"/>
          <w:szCs w:val="20"/>
          <w:lang w:eastAsia="es-ES"/>
        </w:rPr>
      </w:pPr>
      <w:r w:rsidRPr="00632F19">
        <w:rPr>
          <w:rFonts w:eastAsia="Times New Roman" w:cs="Courier New"/>
          <w:szCs w:val="20"/>
          <w:lang w:eastAsia="es-ES"/>
        </w:rPr>
        <w:t>Y la 2ª fase, una vez</w:t>
      </w:r>
      <w:r w:rsidR="006F7AFB">
        <w:rPr>
          <w:rFonts w:eastAsia="Times New Roman" w:cs="Courier New"/>
          <w:szCs w:val="20"/>
          <w:lang w:eastAsia="es-ES"/>
        </w:rPr>
        <w:t xml:space="preserve"> llevada a cabo la edificación o</w:t>
      </w:r>
      <w:r w:rsidRPr="00632F19">
        <w:rPr>
          <w:rFonts w:eastAsia="Times New Roman" w:cs="Courier New"/>
          <w:szCs w:val="20"/>
          <w:lang w:eastAsia="es-ES"/>
        </w:rPr>
        <w:t xml:space="preserve"> la plantación, el superficiario adquiere “temporalmente” la </w:t>
      </w:r>
      <w:r w:rsidRPr="00632F19">
        <w:rPr>
          <w:rFonts w:eastAsia="Times New Roman" w:cs="Courier New"/>
          <w:szCs w:val="20"/>
          <w:lang w:eastAsia="es-ES"/>
        </w:rPr>
        <w:lastRenderedPageBreak/>
        <w:t xml:space="preserve">propiedad de lo edificado o plantado (es la llamada “propiedad superficiaria”). </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632F19" w:rsidRDefault="00632F19" w:rsidP="00632F19">
      <w:pPr>
        <w:keepNext/>
        <w:widowControl w:val="0"/>
        <w:autoSpaceDE w:val="0"/>
        <w:autoSpaceDN w:val="0"/>
        <w:adjustRightInd w:val="0"/>
        <w:spacing w:after="0" w:line="240" w:lineRule="auto"/>
        <w:jc w:val="highKashida"/>
        <w:outlineLvl w:val="1"/>
        <w:rPr>
          <w:rFonts w:eastAsia="Times New Roman" w:cs="Courier New"/>
          <w:bCs/>
          <w:szCs w:val="20"/>
          <w:lang w:eastAsia="es-ES"/>
        </w:rPr>
      </w:pPr>
      <w:r w:rsidRPr="00632F19">
        <w:rPr>
          <w:rFonts w:eastAsia="Times New Roman" w:cs="Courier New"/>
          <w:bCs/>
          <w:szCs w:val="20"/>
          <w:lang w:eastAsia="es-ES"/>
        </w:rPr>
        <w:t>GRUPO NORMATIVO</w:t>
      </w:r>
      <w:r w:rsidR="00714691" w:rsidRPr="00632F19">
        <w:rPr>
          <w:rFonts w:eastAsia="Times New Roman" w:cs="Courier New"/>
          <w:bCs/>
          <w:szCs w:val="20"/>
          <w:lang w:eastAsia="es-ES"/>
        </w:rPr>
        <w:t xml:space="preserve"> </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714691" w:rsidRDefault="00714691" w:rsidP="00D56E15">
      <w:pPr>
        <w:widowControl w:val="0"/>
        <w:numPr>
          <w:ilvl w:val="0"/>
          <w:numId w:val="1"/>
        </w:numPr>
        <w:autoSpaceDE w:val="0"/>
        <w:autoSpaceDN w:val="0"/>
        <w:adjustRightInd w:val="0"/>
        <w:spacing w:after="0" w:line="240" w:lineRule="auto"/>
        <w:jc w:val="highKashida"/>
        <w:rPr>
          <w:rFonts w:eastAsia="Times New Roman" w:cs="Courier New"/>
          <w:b/>
          <w:szCs w:val="20"/>
          <w:lang w:eastAsia="es-ES"/>
        </w:rPr>
      </w:pPr>
      <w:r w:rsidRPr="00714691">
        <w:rPr>
          <w:rFonts w:eastAsia="Times New Roman" w:cs="Courier New"/>
          <w:b/>
          <w:szCs w:val="20"/>
          <w:lang w:eastAsia="es-ES"/>
        </w:rPr>
        <w:t xml:space="preserve">Dentro del Cc se refieren al dº de superficie: </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u w:val="single"/>
          <w:lang w:eastAsia="es-ES"/>
        </w:rPr>
      </w:pPr>
    </w:p>
    <w:p w:rsidR="00714691" w:rsidRPr="00714691" w:rsidRDefault="00714691" w:rsidP="002775FD">
      <w:pPr>
        <w:widowControl w:val="0"/>
        <w:autoSpaceDE w:val="0"/>
        <w:autoSpaceDN w:val="0"/>
        <w:adjustRightInd w:val="0"/>
        <w:spacing w:after="0" w:line="240" w:lineRule="auto"/>
        <w:ind w:left="708"/>
        <w:jc w:val="highKashida"/>
        <w:rPr>
          <w:rFonts w:eastAsia="Times New Roman" w:cs="Courier New"/>
          <w:szCs w:val="20"/>
          <w:lang w:eastAsia="es-ES"/>
        </w:rPr>
      </w:pPr>
      <w:r w:rsidRPr="00714691">
        <w:rPr>
          <w:rFonts w:eastAsia="Times New Roman" w:cs="Courier New"/>
          <w:szCs w:val="20"/>
          <w:lang w:eastAsia="es-ES"/>
        </w:rPr>
        <w:t xml:space="preserve">El </w:t>
      </w:r>
      <w:r w:rsidRPr="00714691">
        <w:rPr>
          <w:rFonts w:eastAsia="Times New Roman" w:cs="Courier New"/>
          <w:b/>
          <w:szCs w:val="20"/>
          <w:lang w:eastAsia="es-ES"/>
        </w:rPr>
        <w:t>pfo 3º del art 1.611</w:t>
      </w:r>
      <w:r w:rsidRPr="00714691">
        <w:rPr>
          <w:rFonts w:eastAsia="Times New Roman" w:cs="Courier New"/>
          <w:szCs w:val="20"/>
          <w:lang w:eastAsia="es-ES"/>
        </w:rPr>
        <w:t xml:space="preserve">, </w:t>
      </w:r>
      <w:r w:rsidRPr="00714691">
        <w:rPr>
          <w:rFonts w:eastAsia="Times New Roman" w:cs="Courier New"/>
          <w:szCs w:val="20"/>
          <w:u w:val="single"/>
          <w:lang w:eastAsia="es-ES"/>
        </w:rPr>
        <w:t>en sede de censos</w:t>
      </w:r>
      <w:r w:rsidRPr="00714691">
        <w:rPr>
          <w:rFonts w:eastAsia="Times New Roman" w:cs="Courier New"/>
          <w:szCs w:val="20"/>
          <w:lang w:eastAsia="es-ES"/>
        </w:rPr>
        <w:t xml:space="preserve"> establec</w:t>
      </w:r>
      <w:r w:rsidR="00EE6534">
        <w:rPr>
          <w:rFonts w:eastAsia="Times New Roman" w:cs="Courier New"/>
          <w:szCs w:val="20"/>
          <w:lang w:eastAsia="es-ES"/>
        </w:rPr>
        <w:t>ía que una Ley Especial habría de regular</w:t>
      </w:r>
      <w:r w:rsidRPr="00714691">
        <w:rPr>
          <w:rFonts w:eastAsia="Times New Roman" w:cs="Courier New"/>
          <w:szCs w:val="20"/>
          <w:lang w:eastAsia="es-ES"/>
        </w:rPr>
        <w:t xml:space="preserve"> la redención del dominio en los foros, subforos, </w:t>
      </w:r>
      <w:r w:rsidRPr="00714691">
        <w:rPr>
          <w:rFonts w:eastAsia="Times New Roman" w:cs="Courier New"/>
          <w:szCs w:val="20"/>
          <w:u w:val="single"/>
          <w:lang w:eastAsia="es-ES"/>
        </w:rPr>
        <w:t>derechos de superficie</w:t>
      </w:r>
      <w:r w:rsidRPr="00714691">
        <w:rPr>
          <w:rFonts w:eastAsia="Times New Roman" w:cs="Courier New"/>
          <w:szCs w:val="20"/>
          <w:lang w:eastAsia="es-ES"/>
        </w:rPr>
        <w:t xml:space="preserve"> y cualesquiera otros gravámenes análogos. Tal Ley Especial para la redención del dº superficie nunca se llegó a dictar.</w:t>
      </w:r>
    </w:p>
    <w:p w:rsidR="00714691" w:rsidRPr="00714691" w:rsidRDefault="00714691" w:rsidP="002775FD">
      <w:pPr>
        <w:widowControl w:val="0"/>
        <w:autoSpaceDE w:val="0"/>
        <w:autoSpaceDN w:val="0"/>
        <w:adjustRightInd w:val="0"/>
        <w:spacing w:after="0" w:line="240" w:lineRule="auto"/>
        <w:ind w:left="708"/>
        <w:jc w:val="highKashida"/>
        <w:rPr>
          <w:rFonts w:eastAsia="Times New Roman" w:cs="Courier New"/>
          <w:szCs w:val="20"/>
          <w:lang w:eastAsia="es-ES"/>
        </w:rPr>
      </w:pPr>
    </w:p>
    <w:p w:rsidR="00C84651" w:rsidRDefault="00714691" w:rsidP="002775FD">
      <w:pPr>
        <w:widowControl w:val="0"/>
        <w:autoSpaceDE w:val="0"/>
        <w:autoSpaceDN w:val="0"/>
        <w:adjustRightInd w:val="0"/>
        <w:spacing w:after="0" w:line="240" w:lineRule="auto"/>
        <w:ind w:left="708"/>
        <w:jc w:val="highKashida"/>
        <w:rPr>
          <w:rFonts w:eastAsia="Times New Roman" w:cs="Courier New"/>
          <w:b/>
          <w:szCs w:val="20"/>
          <w:lang w:eastAsia="es-ES"/>
        </w:rPr>
      </w:pPr>
      <w:r w:rsidRPr="00714691">
        <w:rPr>
          <w:rFonts w:eastAsia="Times New Roman" w:cs="Courier New"/>
          <w:szCs w:val="20"/>
          <w:lang w:eastAsia="es-ES"/>
        </w:rPr>
        <w:t xml:space="preserve">Y el </w:t>
      </w:r>
      <w:r w:rsidRPr="00714691">
        <w:rPr>
          <w:rFonts w:eastAsia="Times New Roman" w:cs="Courier New"/>
          <w:b/>
          <w:szCs w:val="20"/>
          <w:lang w:eastAsia="es-ES"/>
        </w:rPr>
        <w:t>art 1.655</w:t>
      </w:r>
    </w:p>
    <w:p w:rsidR="002775FD" w:rsidRDefault="002775FD" w:rsidP="002775FD">
      <w:pPr>
        <w:widowControl w:val="0"/>
        <w:autoSpaceDE w:val="0"/>
        <w:autoSpaceDN w:val="0"/>
        <w:adjustRightInd w:val="0"/>
        <w:spacing w:after="0" w:line="240" w:lineRule="auto"/>
        <w:ind w:left="708"/>
        <w:jc w:val="highKashida"/>
        <w:rPr>
          <w:rFonts w:eastAsia="Times New Roman" w:cs="Courier New"/>
          <w:b/>
          <w:szCs w:val="20"/>
          <w:lang w:eastAsia="es-ES"/>
        </w:rPr>
      </w:pPr>
    </w:p>
    <w:p w:rsidR="00C84651" w:rsidRPr="00C84651" w:rsidRDefault="00C84651" w:rsidP="002775FD">
      <w:pPr>
        <w:pStyle w:val="Ley"/>
        <w:ind w:left="1275"/>
        <w:rPr>
          <w:lang w:eastAsia="es-ES"/>
        </w:rPr>
      </w:pPr>
      <w:r w:rsidRPr="00C84651">
        <w:rPr>
          <w:lang w:eastAsia="es-ES"/>
        </w:rPr>
        <w:t>Los foros y cualesquiera otros gravámenes de naturaleza análoga que se establezcan desde la promulgación de este Código, cuando sean por tiempo indefinido, se regirán por las disposiciones establecidas para el CENSO enfitéutico en la sección que precede.</w:t>
      </w:r>
    </w:p>
    <w:p w:rsidR="00C84651" w:rsidRPr="00C84651" w:rsidRDefault="00C84651" w:rsidP="002775FD">
      <w:pPr>
        <w:pStyle w:val="Ley"/>
        <w:ind w:left="1275"/>
        <w:rPr>
          <w:lang w:eastAsia="es-ES"/>
        </w:rPr>
      </w:pPr>
      <w:r w:rsidRPr="00C84651">
        <w:rPr>
          <w:lang w:eastAsia="es-ES"/>
        </w:rPr>
        <w:t>Si fueren temporales o por tiempo limitado, se estimarán como ARRENDAMIENTOS y se regirán por las disposiciones relativas a este contrato.</w:t>
      </w:r>
    </w:p>
    <w:p w:rsidR="00C84651" w:rsidRPr="00EE6534" w:rsidRDefault="00EE6534" w:rsidP="00EE6534">
      <w:pPr>
        <w:widowControl w:val="0"/>
        <w:autoSpaceDE w:val="0"/>
        <w:autoSpaceDN w:val="0"/>
        <w:adjustRightInd w:val="0"/>
        <w:spacing w:after="0" w:line="240" w:lineRule="auto"/>
        <w:ind w:left="708"/>
        <w:jc w:val="highKashida"/>
        <w:rPr>
          <w:rFonts w:eastAsia="Times New Roman" w:cs="Courier New"/>
          <w:szCs w:val="20"/>
          <w:lang w:eastAsia="es-ES"/>
        </w:rPr>
      </w:pPr>
      <w:r w:rsidRPr="00EE6534">
        <w:rPr>
          <w:rFonts w:eastAsia="Times New Roman" w:cs="Courier New"/>
          <w:szCs w:val="20"/>
          <w:highlight w:val="yellow"/>
          <w:lang w:eastAsia="es-ES"/>
        </w:rPr>
        <w:t>Todo ello, como señaló JERONIMO GONZALEZ parecía un epitafio del derecho de superficie. Pero la Ley del Suelo de 1956 lo hizo revivir.</w:t>
      </w:r>
    </w:p>
    <w:p w:rsidR="00C84651" w:rsidRDefault="00C84651" w:rsidP="000E4247">
      <w:pPr>
        <w:widowControl w:val="0"/>
        <w:autoSpaceDE w:val="0"/>
        <w:autoSpaceDN w:val="0"/>
        <w:adjustRightInd w:val="0"/>
        <w:spacing w:after="0" w:line="240" w:lineRule="auto"/>
        <w:jc w:val="highKashida"/>
        <w:rPr>
          <w:rFonts w:eastAsia="Times New Roman" w:cs="Courier New"/>
          <w:b/>
          <w:szCs w:val="20"/>
          <w:lang w:eastAsia="es-ES"/>
        </w:rPr>
      </w:pPr>
    </w:p>
    <w:p w:rsidR="00714691" w:rsidRPr="00714691" w:rsidRDefault="00714691" w:rsidP="00D56E15">
      <w:pPr>
        <w:widowControl w:val="0"/>
        <w:numPr>
          <w:ilvl w:val="0"/>
          <w:numId w:val="1"/>
        </w:numPr>
        <w:autoSpaceDE w:val="0"/>
        <w:autoSpaceDN w:val="0"/>
        <w:adjustRightInd w:val="0"/>
        <w:spacing w:after="0" w:line="240" w:lineRule="auto"/>
        <w:jc w:val="highKashida"/>
        <w:rPr>
          <w:rFonts w:eastAsia="Times New Roman" w:cs="Courier New"/>
          <w:b/>
          <w:color w:val="7F7F7F"/>
          <w:szCs w:val="20"/>
          <w:lang w:eastAsia="es-ES"/>
        </w:rPr>
      </w:pPr>
      <w:r w:rsidRPr="00714691">
        <w:rPr>
          <w:rFonts w:eastAsia="Times New Roman" w:cs="Courier New"/>
          <w:szCs w:val="20"/>
          <w:lang w:eastAsia="es-ES"/>
        </w:rPr>
        <w:t xml:space="preserve">La </w:t>
      </w:r>
      <w:r w:rsidRPr="00714691">
        <w:rPr>
          <w:rFonts w:eastAsia="Times New Roman" w:cs="Courier New"/>
          <w:b/>
          <w:szCs w:val="20"/>
          <w:lang w:eastAsia="es-ES"/>
        </w:rPr>
        <w:t>legislación urbanística estatal</w:t>
      </w:r>
      <w:r w:rsidRPr="00714691">
        <w:rPr>
          <w:rFonts w:eastAsia="Times New Roman" w:cs="Courier New"/>
          <w:szCs w:val="20"/>
          <w:lang w:eastAsia="es-ES"/>
        </w:rPr>
        <w:t xml:space="preserve"> ha venido regulando el dº de superficie desde </w:t>
      </w:r>
      <w:smartTag w:uri="urn:schemas-microsoft-com:office:smarttags" w:element="PersonName">
        <w:smartTagPr>
          <w:attr w:name="ProductID" w:val="La Ley"/>
        </w:smartTagPr>
        <w:r w:rsidRPr="00714691">
          <w:rPr>
            <w:rFonts w:eastAsia="Times New Roman" w:cs="Courier New"/>
            <w:szCs w:val="20"/>
            <w:lang w:eastAsia="es-ES"/>
          </w:rPr>
          <w:t>la Ley</w:t>
        </w:r>
      </w:smartTag>
      <w:r w:rsidRPr="00714691">
        <w:rPr>
          <w:rFonts w:eastAsia="Times New Roman" w:cs="Courier New"/>
          <w:szCs w:val="20"/>
          <w:lang w:eastAsia="es-ES"/>
        </w:rPr>
        <w:t xml:space="preserve"> del Suelo de 1.956. Actualmente el </w:t>
      </w:r>
      <w:r w:rsidRPr="00714691">
        <w:rPr>
          <w:rFonts w:eastAsia="Times New Roman" w:cs="Courier New"/>
          <w:b/>
          <w:color w:val="7F7F7F"/>
          <w:szCs w:val="20"/>
          <w:lang w:eastAsia="es-ES"/>
        </w:rPr>
        <w:t>nuevo TR</w:t>
      </w:r>
      <w:r w:rsidR="00C84651">
        <w:rPr>
          <w:rFonts w:eastAsia="Times New Roman" w:cs="Courier New"/>
          <w:b/>
          <w:color w:val="7F7F7F"/>
          <w:szCs w:val="20"/>
          <w:lang w:eastAsia="es-ES"/>
        </w:rPr>
        <w:t>LSRU 2015</w:t>
      </w:r>
      <w:r w:rsidRPr="00714691">
        <w:rPr>
          <w:rFonts w:eastAsia="Times New Roman" w:cs="Courier New"/>
          <w:szCs w:val="20"/>
          <w:lang w:eastAsia="es-ES"/>
        </w:rPr>
        <w:t xml:space="preserve"> lo regula en sus arts </w:t>
      </w:r>
      <w:r w:rsidR="00C84651">
        <w:rPr>
          <w:rFonts w:eastAsia="Times New Roman" w:cs="Courier New"/>
          <w:szCs w:val="20"/>
          <w:lang w:eastAsia="es-ES"/>
        </w:rPr>
        <w:t>53</w:t>
      </w:r>
      <w:r w:rsidRPr="00714691">
        <w:rPr>
          <w:rFonts w:eastAsia="Times New Roman" w:cs="Courier New"/>
          <w:b/>
          <w:color w:val="7F7F7F"/>
          <w:szCs w:val="20"/>
          <w:lang w:eastAsia="es-ES"/>
        </w:rPr>
        <w:t xml:space="preserve"> y </w:t>
      </w:r>
      <w:r w:rsidR="00C84651">
        <w:rPr>
          <w:rFonts w:eastAsia="Times New Roman" w:cs="Courier New"/>
          <w:b/>
          <w:color w:val="7F7F7F"/>
          <w:szCs w:val="20"/>
          <w:lang w:eastAsia="es-ES"/>
        </w:rPr>
        <w:t>54</w:t>
      </w:r>
      <w:r w:rsidRPr="00714691">
        <w:rPr>
          <w:rFonts w:eastAsia="Times New Roman" w:cs="Courier New"/>
          <w:b/>
          <w:color w:val="7F7F7F"/>
          <w:szCs w:val="20"/>
          <w:lang w:eastAsia="es-ES"/>
        </w:rPr>
        <w:t>.</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b/>
          <w:color w:val="7F7F7F"/>
          <w:szCs w:val="20"/>
          <w:lang w:eastAsia="es-ES"/>
        </w:rPr>
      </w:pPr>
    </w:p>
    <w:p w:rsidR="00714691" w:rsidRDefault="00714691" w:rsidP="00D56E15">
      <w:pPr>
        <w:widowControl w:val="0"/>
        <w:numPr>
          <w:ilvl w:val="0"/>
          <w:numId w:val="1"/>
        </w:numPr>
        <w:autoSpaceDE w:val="0"/>
        <w:autoSpaceDN w:val="0"/>
        <w:adjustRightInd w:val="0"/>
        <w:spacing w:after="0" w:line="240" w:lineRule="auto"/>
        <w:jc w:val="highKashida"/>
        <w:rPr>
          <w:rFonts w:eastAsia="Times New Roman" w:cs="Courier New"/>
          <w:szCs w:val="20"/>
          <w:lang w:eastAsia="es-ES"/>
        </w:rPr>
      </w:pPr>
      <w:r w:rsidRPr="00714691">
        <w:rPr>
          <w:rFonts w:eastAsia="Times New Roman" w:cs="Courier New"/>
          <w:b/>
          <w:szCs w:val="20"/>
          <w:lang w:eastAsia="es-ES"/>
        </w:rPr>
        <w:t>La legislación hipotecaria</w:t>
      </w:r>
      <w:r w:rsidRPr="00714691">
        <w:rPr>
          <w:rFonts w:eastAsia="Times New Roman" w:cs="Courier New"/>
          <w:szCs w:val="20"/>
          <w:lang w:eastAsia="es-ES"/>
        </w:rPr>
        <w:t xml:space="preserve"> también se refiere al dº de superficie de forma escueta:</w:t>
      </w:r>
    </w:p>
    <w:p w:rsidR="00C84651" w:rsidRDefault="00C84651" w:rsidP="00C84651">
      <w:pPr>
        <w:widowControl w:val="0"/>
        <w:autoSpaceDE w:val="0"/>
        <w:autoSpaceDN w:val="0"/>
        <w:adjustRightInd w:val="0"/>
        <w:spacing w:after="0" w:line="240" w:lineRule="auto"/>
        <w:ind w:left="720"/>
        <w:jc w:val="highKashida"/>
        <w:rPr>
          <w:rFonts w:eastAsia="Times New Roman" w:cs="Courier New"/>
          <w:szCs w:val="20"/>
          <w:lang w:eastAsia="es-ES"/>
        </w:rPr>
      </w:pPr>
    </w:p>
    <w:p w:rsidR="00632F19" w:rsidRPr="00714691" w:rsidRDefault="00632F19" w:rsidP="00C84651">
      <w:pPr>
        <w:widowControl w:val="0"/>
        <w:autoSpaceDE w:val="0"/>
        <w:autoSpaceDN w:val="0"/>
        <w:adjustRightInd w:val="0"/>
        <w:spacing w:after="0" w:line="240" w:lineRule="auto"/>
        <w:ind w:left="720"/>
        <w:jc w:val="highKashida"/>
        <w:rPr>
          <w:rFonts w:eastAsia="Times New Roman" w:cs="Courier New"/>
          <w:szCs w:val="20"/>
          <w:lang w:eastAsia="es-ES"/>
        </w:rPr>
      </w:pPr>
    </w:p>
    <w:p w:rsidR="00714691" w:rsidRDefault="00632F19" w:rsidP="00D56E15">
      <w:pPr>
        <w:widowControl w:val="0"/>
        <w:numPr>
          <w:ilvl w:val="0"/>
          <w:numId w:val="12"/>
        </w:numPr>
        <w:autoSpaceDE w:val="0"/>
        <w:autoSpaceDN w:val="0"/>
        <w:adjustRightInd w:val="0"/>
        <w:spacing w:after="0" w:line="240" w:lineRule="auto"/>
        <w:jc w:val="highKashida"/>
        <w:rPr>
          <w:rFonts w:eastAsia="Times New Roman" w:cs="Courier New"/>
          <w:szCs w:val="20"/>
          <w:lang w:eastAsia="es-ES"/>
        </w:rPr>
      </w:pPr>
      <w:r>
        <w:rPr>
          <w:rFonts w:eastAsia="Times New Roman" w:cs="Courier New"/>
          <w:szCs w:val="20"/>
          <w:lang w:eastAsia="es-ES"/>
        </w:rPr>
        <w:t>A</w:t>
      </w:r>
      <w:r w:rsidR="00714691" w:rsidRPr="00714691">
        <w:rPr>
          <w:rFonts w:eastAsia="Times New Roman" w:cs="Courier New"/>
          <w:b/>
          <w:szCs w:val="20"/>
          <w:lang w:eastAsia="es-ES"/>
        </w:rPr>
        <w:t>rt 107.5 LH</w:t>
      </w:r>
      <w:r w:rsidR="00714691" w:rsidRPr="00714691">
        <w:rPr>
          <w:rFonts w:eastAsia="Times New Roman" w:cs="Courier New"/>
          <w:szCs w:val="20"/>
          <w:lang w:eastAsia="es-ES"/>
        </w:rPr>
        <w:t>, que declara hipotecable el dº de superficie.</w:t>
      </w:r>
    </w:p>
    <w:p w:rsidR="00C84651" w:rsidRPr="00714691" w:rsidRDefault="00C84651" w:rsidP="00632F19">
      <w:pPr>
        <w:widowControl w:val="0"/>
        <w:autoSpaceDE w:val="0"/>
        <w:autoSpaceDN w:val="0"/>
        <w:adjustRightInd w:val="0"/>
        <w:spacing w:after="0" w:line="240" w:lineRule="auto"/>
        <w:ind w:left="720"/>
        <w:jc w:val="highKashida"/>
        <w:rPr>
          <w:rFonts w:eastAsia="Times New Roman" w:cs="Courier New"/>
          <w:szCs w:val="20"/>
          <w:lang w:eastAsia="es-ES"/>
        </w:rPr>
      </w:pPr>
    </w:p>
    <w:p w:rsidR="00C84651" w:rsidRDefault="00632F19" w:rsidP="00D56E15">
      <w:pPr>
        <w:widowControl w:val="0"/>
        <w:numPr>
          <w:ilvl w:val="0"/>
          <w:numId w:val="12"/>
        </w:numPr>
        <w:autoSpaceDE w:val="0"/>
        <w:autoSpaceDN w:val="0"/>
        <w:adjustRightInd w:val="0"/>
        <w:spacing w:after="0" w:line="240" w:lineRule="auto"/>
        <w:jc w:val="highKashida"/>
        <w:rPr>
          <w:rFonts w:eastAsia="Times New Roman" w:cs="Courier New"/>
          <w:szCs w:val="20"/>
          <w:lang w:eastAsia="es-ES"/>
        </w:rPr>
      </w:pPr>
      <w:r>
        <w:rPr>
          <w:rFonts w:eastAsia="Times New Roman" w:cs="Courier New"/>
          <w:szCs w:val="20"/>
          <w:lang w:eastAsia="es-ES"/>
        </w:rPr>
        <w:t>A</w:t>
      </w:r>
      <w:r w:rsidR="00714691" w:rsidRPr="00714691">
        <w:rPr>
          <w:rFonts w:eastAsia="Times New Roman" w:cs="Courier New"/>
          <w:b/>
          <w:szCs w:val="20"/>
          <w:lang w:eastAsia="es-ES"/>
        </w:rPr>
        <w:t>rts 16.1 y 30.3 RH,</w:t>
      </w:r>
      <w:r w:rsidR="00714691" w:rsidRPr="00714691">
        <w:rPr>
          <w:rFonts w:eastAsia="Times New Roman" w:cs="Courier New"/>
          <w:szCs w:val="20"/>
          <w:lang w:eastAsia="es-ES"/>
        </w:rPr>
        <w:t xml:space="preserve"> al regular que circunstancias deben expresarse en la inscripción de la superficie urbana y rústica, respectivamente. </w:t>
      </w:r>
    </w:p>
    <w:p w:rsidR="00C84651" w:rsidRDefault="00C84651" w:rsidP="002775FD">
      <w:pPr>
        <w:ind w:left="720"/>
      </w:pPr>
    </w:p>
    <w:p w:rsidR="00C84651" w:rsidRDefault="00C84651" w:rsidP="00C84651">
      <w:pPr>
        <w:widowControl w:val="0"/>
        <w:autoSpaceDE w:val="0"/>
        <w:autoSpaceDN w:val="0"/>
        <w:adjustRightInd w:val="0"/>
        <w:spacing w:after="0" w:line="240" w:lineRule="auto"/>
        <w:ind w:left="1212"/>
        <w:jc w:val="highKashida"/>
        <w:rPr>
          <w:rFonts w:eastAsia="Times New Roman" w:cs="Courier New"/>
          <w:szCs w:val="20"/>
          <w:lang w:eastAsia="es-ES"/>
        </w:rPr>
      </w:pPr>
    </w:p>
    <w:p w:rsidR="00C84651" w:rsidRPr="002775FD" w:rsidRDefault="00714691" w:rsidP="00685E4E">
      <w:pPr>
        <w:pStyle w:val="Prrafodelista"/>
      </w:pPr>
      <w:r w:rsidRPr="002775FD">
        <w:t>El pfo 1º del art 16 (en la redacción dada por el RD 4 septiembre</w:t>
      </w:r>
      <w:r w:rsidR="002775FD">
        <w:t xml:space="preserve"> 1998</w:t>
      </w:r>
      <w:r w:rsidRPr="002775FD">
        <w:t xml:space="preserve">) fue anulado por </w:t>
      </w:r>
      <w:smartTag w:uri="urn:schemas-microsoft-com:office:smarttags" w:element="PersonName">
        <w:smartTagPr>
          <w:attr w:name="ProductID" w:val="la STS"/>
        </w:smartTagPr>
        <w:r w:rsidRPr="002775FD">
          <w:t>la STS</w:t>
        </w:r>
      </w:smartTag>
      <w:r w:rsidRPr="002775FD">
        <w:t xml:space="preserve"> de 31 enero 2001</w:t>
      </w:r>
      <w:r w:rsidR="00C84651" w:rsidRPr="002775FD">
        <w:t>, por</w:t>
      </w:r>
      <w:r w:rsidRPr="002775FD">
        <w:t xml:space="preserve"> entender que suponía un exceso reglamentario darle carácter “constitutivo” a la inscripción del dº de superficie en el RP</w:t>
      </w:r>
      <w:r w:rsidR="00C84651" w:rsidRPr="002775FD">
        <w:t>.</w:t>
      </w:r>
    </w:p>
    <w:p w:rsidR="00C84651" w:rsidRDefault="00C84651" w:rsidP="00632F19">
      <w:pPr>
        <w:widowControl w:val="0"/>
        <w:autoSpaceDE w:val="0"/>
        <w:autoSpaceDN w:val="0"/>
        <w:adjustRightInd w:val="0"/>
        <w:spacing w:after="0" w:line="240" w:lineRule="auto"/>
        <w:ind w:left="2424"/>
        <w:jc w:val="highKashida"/>
        <w:rPr>
          <w:rFonts w:eastAsia="Times New Roman" w:cs="Courier New"/>
          <w:szCs w:val="20"/>
          <w:lang w:eastAsia="es-ES"/>
        </w:rPr>
      </w:pPr>
    </w:p>
    <w:p w:rsidR="00714691" w:rsidRPr="002775FD" w:rsidRDefault="00C84651" w:rsidP="00685E4E">
      <w:pPr>
        <w:pStyle w:val="Prrafodelista"/>
        <w:rPr>
          <w:rFonts w:eastAsia="MS Mincho"/>
        </w:rPr>
      </w:pPr>
      <w:r w:rsidRPr="002775FD">
        <w:t>C</w:t>
      </w:r>
      <w:r w:rsidR="00714691" w:rsidRPr="002775FD">
        <w:t xml:space="preserve">omo consecuencia de ello </w:t>
      </w:r>
      <w:r w:rsidRPr="002775FD">
        <w:t xml:space="preserve">se discute si </w:t>
      </w:r>
      <w:r w:rsidR="00714691" w:rsidRPr="002775FD">
        <w:t>recobr</w:t>
      </w:r>
      <w:r w:rsidRPr="002775FD">
        <w:t>ó</w:t>
      </w:r>
      <w:r w:rsidR="00714691" w:rsidRPr="002775FD">
        <w:t xml:space="preserve"> </w:t>
      </w:r>
      <w:r w:rsidRPr="002775FD">
        <w:t xml:space="preserve">o no </w:t>
      </w:r>
      <w:r w:rsidR="00714691" w:rsidRPr="002775FD">
        <w:t xml:space="preserve">vigencia la anterior redacción </w:t>
      </w:r>
      <w:r w:rsidRPr="002775FD">
        <w:t xml:space="preserve">(a favor, </w:t>
      </w:r>
      <w:r w:rsidR="00714691" w:rsidRPr="002775FD">
        <w:t>GARCIA GARCIA; en contra</w:t>
      </w:r>
      <w:r w:rsidRPr="002775FD">
        <w:t>,</w:t>
      </w:r>
      <w:r w:rsidR="00714691" w:rsidRPr="002775FD">
        <w:t xml:space="preserve"> LORA TAMAYO).</w:t>
      </w:r>
    </w:p>
    <w:p w:rsidR="00714691" w:rsidRPr="002775FD"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2775FD" w:rsidRDefault="00714691" w:rsidP="000E4247">
      <w:pPr>
        <w:widowControl w:val="0"/>
        <w:autoSpaceDE w:val="0"/>
        <w:autoSpaceDN w:val="0"/>
        <w:adjustRightInd w:val="0"/>
        <w:spacing w:after="0" w:line="240" w:lineRule="auto"/>
        <w:jc w:val="highKashida"/>
        <w:rPr>
          <w:rFonts w:eastAsia="Times New Roman" w:cs="Courier New"/>
          <w:b/>
          <w:szCs w:val="20"/>
          <w:lang w:eastAsia="es-ES"/>
        </w:rPr>
      </w:pPr>
    </w:p>
    <w:p w:rsidR="00714691" w:rsidRDefault="00632F19" w:rsidP="00D56E15">
      <w:pPr>
        <w:widowControl w:val="0"/>
        <w:numPr>
          <w:ilvl w:val="0"/>
          <w:numId w:val="5"/>
        </w:numPr>
        <w:autoSpaceDE w:val="0"/>
        <w:autoSpaceDN w:val="0"/>
        <w:adjustRightInd w:val="0"/>
        <w:spacing w:after="0" w:line="240" w:lineRule="auto"/>
        <w:jc w:val="highKashida"/>
        <w:rPr>
          <w:rFonts w:eastAsia="Times New Roman" w:cs="Courier New"/>
          <w:szCs w:val="20"/>
          <w:lang w:eastAsia="es-ES"/>
        </w:rPr>
      </w:pPr>
      <w:r>
        <w:rPr>
          <w:rFonts w:eastAsia="Times New Roman" w:cs="Courier New"/>
          <w:b/>
          <w:szCs w:val="20"/>
          <w:lang w:eastAsia="es-ES"/>
        </w:rPr>
        <w:t>L</w:t>
      </w:r>
      <w:r w:rsidR="00714691" w:rsidRPr="002775FD">
        <w:rPr>
          <w:rFonts w:eastAsia="Times New Roman" w:cs="Courier New"/>
          <w:b/>
          <w:szCs w:val="20"/>
          <w:lang w:eastAsia="es-ES"/>
        </w:rPr>
        <w:t>a Ley de Montes Vecinales en Mano Común de 11 nov 1980</w:t>
      </w:r>
      <w:r w:rsidR="00714691" w:rsidRPr="002775FD">
        <w:rPr>
          <w:rFonts w:eastAsia="Times New Roman" w:cs="Courier New"/>
          <w:szCs w:val="20"/>
          <w:lang w:eastAsia="es-ES"/>
        </w:rPr>
        <w:t xml:space="preserve"> también regula el dº de superficie sobre los Montes Vecinales en Mano Común.</w:t>
      </w:r>
    </w:p>
    <w:p w:rsidR="007415EC" w:rsidRDefault="007415EC" w:rsidP="007415EC">
      <w:pPr>
        <w:widowControl w:val="0"/>
        <w:autoSpaceDE w:val="0"/>
        <w:autoSpaceDN w:val="0"/>
        <w:adjustRightInd w:val="0"/>
        <w:spacing w:after="0" w:line="240" w:lineRule="auto"/>
        <w:jc w:val="highKashida"/>
        <w:rPr>
          <w:rFonts w:ascii="Arial" w:hAnsi="Arial" w:cs="Arial"/>
          <w:sz w:val="22"/>
        </w:rPr>
      </w:pPr>
    </w:p>
    <w:p w:rsidR="007415EC" w:rsidRPr="007415EC" w:rsidRDefault="007415EC" w:rsidP="007415EC">
      <w:pPr>
        <w:widowControl w:val="0"/>
        <w:autoSpaceDE w:val="0"/>
        <w:autoSpaceDN w:val="0"/>
        <w:adjustRightInd w:val="0"/>
        <w:spacing w:after="0" w:line="240" w:lineRule="auto"/>
        <w:ind w:left="1416"/>
        <w:jc w:val="highKashida"/>
        <w:rPr>
          <w:rFonts w:eastAsia="Times New Roman" w:cs="Courier New"/>
          <w:szCs w:val="20"/>
          <w:highlight w:val="yellow"/>
          <w:lang w:eastAsia="es-ES"/>
        </w:rPr>
      </w:pPr>
      <w:r w:rsidRPr="007415EC">
        <w:rPr>
          <w:rFonts w:eastAsia="Times New Roman" w:cs="Courier New"/>
          <w:szCs w:val="20"/>
          <w:highlight w:val="yellow"/>
          <w:lang w:eastAsia="es-ES"/>
        </w:rPr>
        <w:t xml:space="preserve">Plazo máximo de 30 años. Su constitución requiere </w:t>
      </w:r>
      <w:r>
        <w:rPr>
          <w:rFonts w:eastAsia="Times New Roman" w:cs="Courier New"/>
          <w:szCs w:val="20"/>
          <w:highlight w:val="yellow"/>
          <w:lang w:eastAsia="es-ES"/>
        </w:rPr>
        <w:t>EP</w:t>
      </w:r>
      <w:r w:rsidRPr="007415EC">
        <w:rPr>
          <w:rFonts w:eastAsia="Times New Roman" w:cs="Courier New"/>
          <w:szCs w:val="20"/>
          <w:highlight w:val="yellow"/>
          <w:lang w:eastAsia="es-ES"/>
        </w:rPr>
        <w:t xml:space="preserve"> e </w:t>
      </w:r>
      <w:r w:rsidRPr="007415EC">
        <w:rPr>
          <w:rFonts w:eastAsia="Times New Roman" w:cs="Courier New"/>
          <w:szCs w:val="20"/>
          <w:highlight w:val="yellow"/>
          <w:lang w:eastAsia="es-ES"/>
        </w:rPr>
        <w:lastRenderedPageBreak/>
        <w:t>inscripción en el Registro de la Propiedad</w:t>
      </w:r>
    </w:p>
    <w:p w:rsidR="00714691" w:rsidRPr="002775FD"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2775FD" w:rsidRDefault="00632F19" w:rsidP="00D56E15">
      <w:pPr>
        <w:widowControl w:val="0"/>
        <w:numPr>
          <w:ilvl w:val="0"/>
          <w:numId w:val="5"/>
        </w:numPr>
        <w:autoSpaceDE w:val="0"/>
        <w:autoSpaceDN w:val="0"/>
        <w:adjustRightInd w:val="0"/>
        <w:spacing w:after="0" w:line="240" w:lineRule="auto"/>
        <w:jc w:val="highKashida"/>
        <w:rPr>
          <w:rFonts w:eastAsia="Times New Roman" w:cs="Courier New"/>
          <w:szCs w:val="20"/>
          <w:lang w:eastAsia="es-ES"/>
        </w:rPr>
      </w:pPr>
      <w:r>
        <w:rPr>
          <w:rFonts w:eastAsia="Times New Roman" w:cs="Courier New"/>
          <w:b/>
          <w:szCs w:val="20"/>
          <w:lang w:eastAsia="es-ES"/>
        </w:rPr>
        <w:t>e</w:t>
      </w:r>
      <w:r w:rsidR="00714691" w:rsidRPr="002775FD">
        <w:rPr>
          <w:rFonts w:eastAsia="Times New Roman" w:cs="Courier New"/>
          <w:b/>
          <w:szCs w:val="20"/>
          <w:lang w:eastAsia="es-ES"/>
        </w:rPr>
        <w:t xml:space="preserve">n el ámbito foral, </w:t>
      </w:r>
      <w:r w:rsidR="00714691" w:rsidRPr="002775FD">
        <w:rPr>
          <w:rFonts w:eastAsia="Times New Roman" w:cs="Courier New"/>
          <w:szCs w:val="20"/>
          <w:lang w:eastAsia="es-ES"/>
        </w:rPr>
        <w:t>también regulan el dº de superficie:</w:t>
      </w:r>
    </w:p>
    <w:p w:rsidR="00C84651" w:rsidRPr="002775FD" w:rsidRDefault="00C84651" w:rsidP="002775FD">
      <w:pPr>
        <w:ind w:left="720"/>
      </w:pPr>
    </w:p>
    <w:p w:rsidR="00C84651" w:rsidRPr="002775FD" w:rsidRDefault="00C84651" w:rsidP="00C84651">
      <w:pPr>
        <w:widowControl w:val="0"/>
        <w:autoSpaceDE w:val="0"/>
        <w:autoSpaceDN w:val="0"/>
        <w:adjustRightInd w:val="0"/>
        <w:spacing w:after="0" w:line="240" w:lineRule="auto"/>
        <w:ind w:left="720"/>
        <w:jc w:val="highKashida"/>
        <w:rPr>
          <w:rFonts w:eastAsia="Times New Roman" w:cs="Courier New"/>
          <w:szCs w:val="20"/>
          <w:lang w:eastAsia="es-ES"/>
        </w:rPr>
      </w:pPr>
    </w:p>
    <w:p w:rsidR="00714691" w:rsidRPr="002775FD" w:rsidRDefault="00714691" w:rsidP="00D56E15">
      <w:pPr>
        <w:widowControl w:val="0"/>
        <w:numPr>
          <w:ilvl w:val="1"/>
          <w:numId w:val="5"/>
        </w:numPr>
        <w:autoSpaceDE w:val="0"/>
        <w:autoSpaceDN w:val="0"/>
        <w:adjustRightInd w:val="0"/>
        <w:spacing w:after="0" w:line="240" w:lineRule="auto"/>
        <w:jc w:val="highKashida"/>
        <w:rPr>
          <w:rFonts w:eastAsia="Times New Roman" w:cs="Courier New"/>
          <w:szCs w:val="20"/>
          <w:lang w:eastAsia="es-ES"/>
        </w:rPr>
      </w:pPr>
      <w:smartTag w:uri="urn:schemas-microsoft-com:office:smarttags" w:element="PersonName">
        <w:smartTagPr>
          <w:attr w:name="ProductID" w:val="La Compilación Navarra"/>
        </w:smartTagPr>
        <w:r w:rsidRPr="002775FD">
          <w:rPr>
            <w:rFonts w:eastAsia="Times New Roman" w:cs="Courier New"/>
            <w:b/>
            <w:szCs w:val="20"/>
            <w:lang w:eastAsia="es-ES"/>
          </w:rPr>
          <w:t>La Compilación Navarra</w:t>
        </w:r>
      </w:smartTag>
      <w:r w:rsidRPr="002775FD">
        <w:rPr>
          <w:rFonts w:eastAsia="Times New Roman" w:cs="Courier New"/>
          <w:szCs w:val="20"/>
          <w:lang w:eastAsia="es-ES"/>
        </w:rPr>
        <w:t xml:space="preserve"> que lo regula en sus Leyes 427-434.</w:t>
      </w:r>
    </w:p>
    <w:p w:rsidR="002775FD" w:rsidRPr="002775FD" w:rsidRDefault="002775FD" w:rsidP="002775FD">
      <w:pPr>
        <w:widowControl w:val="0"/>
        <w:autoSpaceDE w:val="0"/>
        <w:autoSpaceDN w:val="0"/>
        <w:adjustRightInd w:val="0"/>
        <w:spacing w:after="0" w:line="240" w:lineRule="auto"/>
        <w:ind w:left="1440"/>
        <w:jc w:val="highKashida"/>
        <w:rPr>
          <w:rFonts w:eastAsia="Times New Roman" w:cs="Courier New"/>
          <w:szCs w:val="20"/>
          <w:lang w:eastAsia="es-ES"/>
        </w:rPr>
      </w:pPr>
    </w:p>
    <w:p w:rsidR="00714691" w:rsidRPr="002775FD" w:rsidRDefault="00714691" w:rsidP="00D56E15">
      <w:pPr>
        <w:widowControl w:val="0"/>
        <w:numPr>
          <w:ilvl w:val="1"/>
          <w:numId w:val="5"/>
        </w:numPr>
        <w:autoSpaceDE w:val="0"/>
        <w:autoSpaceDN w:val="0"/>
        <w:adjustRightInd w:val="0"/>
        <w:spacing w:after="0" w:line="240" w:lineRule="auto"/>
        <w:jc w:val="highKashida"/>
        <w:rPr>
          <w:rFonts w:eastAsia="Times New Roman" w:cs="Courier New"/>
          <w:szCs w:val="20"/>
          <w:lang w:eastAsia="es-ES"/>
        </w:rPr>
      </w:pPr>
      <w:r w:rsidRPr="002775FD">
        <w:rPr>
          <w:rFonts w:eastAsia="Times New Roman" w:cs="Courier New"/>
          <w:szCs w:val="20"/>
          <w:lang w:eastAsia="es-ES"/>
        </w:rPr>
        <w:t xml:space="preserve">Y </w:t>
      </w:r>
      <w:r w:rsidRPr="002775FD">
        <w:rPr>
          <w:rFonts w:eastAsia="Times New Roman" w:cs="Courier New"/>
          <w:b/>
          <w:szCs w:val="20"/>
          <w:lang w:eastAsia="es-ES"/>
        </w:rPr>
        <w:t xml:space="preserve">el Código Civil de Cataluña, </w:t>
      </w:r>
      <w:r w:rsidRPr="002775FD">
        <w:rPr>
          <w:rFonts w:eastAsia="Times New Roman" w:cs="Courier New"/>
          <w:szCs w:val="20"/>
          <w:lang w:eastAsia="es-ES"/>
        </w:rPr>
        <w:t>en su Libro V.</w:t>
      </w:r>
    </w:p>
    <w:p w:rsidR="00714691" w:rsidRPr="002775FD"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714691" w:rsidRDefault="00714691" w:rsidP="00D400F8">
      <w:pPr>
        <w:widowControl w:val="0"/>
        <w:autoSpaceDE w:val="0"/>
        <w:autoSpaceDN w:val="0"/>
        <w:adjustRightInd w:val="0"/>
        <w:spacing w:after="0" w:line="240" w:lineRule="auto"/>
        <w:ind w:left="1080"/>
        <w:jc w:val="highKashida"/>
        <w:rPr>
          <w:rFonts w:eastAsia="Times New Roman" w:cs="Courier New"/>
          <w:szCs w:val="20"/>
          <w:lang w:eastAsia="es-ES"/>
        </w:rPr>
      </w:pPr>
      <w:r w:rsidRPr="002775FD">
        <w:rPr>
          <w:rFonts w:eastAsia="Times New Roman" w:cs="Courier New"/>
          <w:szCs w:val="20"/>
          <w:lang w:eastAsia="es-ES"/>
        </w:rPr>
        <w:t>En Cataluña el art 564 Cc establece una duración máxima de 99 años y el deber de constituirlo en EP. En la C. Navarra se permite y presume la perpetuidad del derecho (ley 428).</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714691" w:rsidRDefault="00714691" w:rsidP="000E4247">
      <w:pPr>
        <w:widowControl w:val="0"/>
        <w:autoSpaceDE w:val="0"/>
        <w:autoSpaceDN w:val="0"/>
        <w:adjustRightInd w:val="0"/>
        <w:spacing w:after="0" w:line="240" w:lineRule="auto"/>
        <w:jc w:val="highKashida"/>
        <w:rPr>
          <w:rFonts w:eastAsia="Times New Roman" w:cs="Courier New"/>
          <w:i/>
          <w:szCs w:val="20"/>
          <w:lang w:eastAsia="es-ES"/>
        </w:rPr>
      </w:pPr>
    </w:p>
    <w:p w:rsidR="00714691" w:rsidRPr="00714691" w:rsidRDefault="00632F19" w:rsidP="000E4247">
      <w:pPr>
        <w:widowControl w:val="0"/>
        <w:autoSpaceDE w:val="0"/>
        <w:autoSpaceDN w:val="0"/>
        <w:adjustRightInd w:val="0"/>
        <w:spacing w:after="0" w:line="240" w:lineRule="auto"/>
        <w:jc w:val="highKashida"/>
        <w:rPr>
          <w:rFonts w:eastAsia="Times New Roman" w:cs="Courier New"/>
          <w:i/>
          <w:szCs w:val="20"/>
          <w:lang w:eastAsia="es-ES"/>
        </w:rPr>
      </w:pPr>
      <w:r w:rsidRPr="00632F19">
        <w:rPr>
          <w:rFonts w:eastAsia="Times New Roman" w:cs="Courier New"/>
          <w:b/>
          <w:szCs w:val="20"/>
          <w:lang w:eastAsia="es-ES"/>
        </w:rPr>
        <w:t>MODALIDADES CIVIL Y URBANÍSTICA</w:t>
      </w:r>
      <w:r w:rsidR="00714691" w:rsidRPr="00632F19">
        <w:rPr>
          <w:rFonts w:eastAsia="Times New Roman" w:cs="Courier New"/>
          <w:bCs/>
          <w:szCs w:val="20"/>
          <w:lang w:eastAsia="es-ES"/>
        </w:rPr>
        <w:t>.</w:t>
      </w:r>
      <w:r w:rsidR="00714691" w:rsidRPr="00714691">
        <w:rPr>
          <w:rFonts w:eastAsia="Times New Roman" w:cs="Courier New"/>
          <w:szCs w:val="20"/>
          <w:lang w:eastAsia="es-ES"/>
        </w:rPr>
        <w:t xml:space="preserve"> A la vista de toda esta normativa, la doctrina se pregunta si cabe hablar de un ÚNICO dº de superficie urbana ó es preciso distinguir entre una modalidad civil y una modalidad urbanística: </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i/>
          <w:szCs w:val="20"/>
          <w:lang w:eastAsia="es-ES"/>
        </w:rPr>
      </w:pPr>
    </w:p>
    <w:p w:rsidR="00EE6534" w:rsidRDefault="00714691" w:rsidP="00685E4E">
      <w:pPr>
        <w:pStyle w:val="Prrafodelista"/>
        <w:numPr>
          <w:ilvl w:val="0"/>
          <w:numId w:val="13"/>
        </w:numPr>
      </w:pPr>
      <w:r w:rsidRPr="00632F19">
        <w:t xml:space="preserve">Para un sector doctrinal </w:t>
      </w:r>
      <w:r w:rsidRPr="00632F19">
        <w:rPr>
          <w:highlight w:val="yellow"/>
        </w:rPr>
        <w:t>(LASO)</w:t>
      </w:r>
      <w:r w:rsidRPr="00632F19">
        <w:t xml:space="preserve"> </w:t>
      </w:r>
      <w:r w:rsidRPr="00632F19">
        <w:rPr>
          <w:b/>
        </w:rPr>
        <w:t>– tesis unitaria-</w:t>
      </w:r>
      <w:r w:rsidRPr="00632F19">
        <w:t xml:space="preserve"> solamente existe un </w:t>
      </w:r>
      <w:r w:rsidRPr="00632F19">
        <w:rPr>
          <w:bCs/>
          <w:i/>
          <w:iCs/>
        </w:rPr>
        <w:t>único dº de superficie</w:t>
      </w:r>
      <w:r w:rsidRPr="00632F19">
        <w:t xml:space="preserve"> que, ante el vacío del Cc, se regiría por lo establecido en la legislación urbanística</w:t>
      </w:r>
      <w:r w:rsidR="00EE6534">
        <w:t xml:space="preserve"> y</w:t>
      </w:r>
      <w:r w:rsidRPr="00632F19">
        <w:t xml:space="preserve"> </w:t>
      </w:r>
      <w:r w:rsidRPr="00632F19">
        <w:rPr>
          <w:highlight w:val="yellow"/>
        </w:rPr>
        <w:t>RH</w:t>
      </w:r>
      <w:r w:rsidRPr="00632F19">
        <w:t xml:space="preserve"> </w:t>
      </w:r>
      <w:r w:rsidRPr="00632F19">
        <w:rPr>
          <w:bCs/>
          <w:highlight w:val="yellow"/>
        </w:rPr>
        <w:t>(ambos se limitarían a establecer un mínimo inderogable para garantizar los principio</w:t>
      </w:r>
      <w:r w:rsidR="00EE6534">
        <w:rPr>
          <w:bCs/>
          <w:highlight w:val="yellow"/>
        </w:rPr>
        <w:t>s</w:t>
      </w:r>
      <w:r w:rsidRPr="00632F19">
        <w:rPr>
          <w:bCs/>
          <w:highlight w:val="yellow"/>
        </w:rPr>
        <w:t xml:space="preserve"> de libertad y seguridad  de tráfico, ambos de orden público)</w:t>
      </w:r>
      <w:r w:rsidRPr="00632F19">
        <w:rPr>
          <w:bCs/>
        </w:rPr>
        <w:t xml:space="preserve"> </w:t>
      </w:r>
      <w:r w:rsidRPr="00632F19">
        <w:t>y por los Principios Generales en materia de dº reales</w:t>
      </w:r>
    </w:p>
    <w:p w:rsidR="00714691" w:rsidRPr="00EE6534" w:rsidRDefault="00714691" w:rsidP="00EE6534">
      <w:pPr>
        <w:overflowPunct w:val="0"/>
        <w:spacing w:before="45" w:after="45"/>
        <w:ind w:right="-79"/>
        <w:rPr>
          <w:rFonts w:cs="Courier New"/>
          <w:szCs w:val="20"/>
        </w:rPr>
      </w:pPr>
      <w:r w:rsidRPr="00EE6534">
        <w:rPr>
          <w:rFonts w:cs="Courier New"/>
          <w:szCs w:val="20"/>
        </w:rPr>
        <w:t xml:space="preserve"> </w:t>
      </w:r>
    </w:p>
    <w:p w:rsidR="00EE6534" w:rsidRPr="00EE6534" w:rsidRDefault="00EE6534" w:rsidP="00EE6534">
      <w:pPr>
        <w:pStyle w:val="Ley"/>
        <w:ind w:left="708"/>
        <w:rPr>
          <w:rFonts w:cs="Courier New"/>
          <w:szCs w:val="20"/>
        </w:rPr>
      </w:pPr>
      <w:r w:rsidRPr="00EE6534">
        <w:rPr>
          <w:highlight w:val="yellow"/>
          <w:shd w:val="clear" w:color="auto" w:fill="FFFFFF"/>
        </w:rPr>
        <w:t>Art. 53.4 TRLSRU El derecho de superficie se rige por las disposiciones de este capítulo, por la legislación civil en lo no previsto por él y por el título constitutivo del derecho.</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Default="00632F19" w:rsidP="00685E4E">
      <w:pPr>
        <w:pStyle w:val="Prrafodelista"/>
        <w:numPr>
          <w:ilvl w:val="0"/>
          <w:numId w:val="13"/>
        </w:numPr>
      </w:pPr>
      <w:r w:rsidRPr="00632F19">
        <w:t>P</w:t>
      </w:r>
      <w:r w:rsidR="00714691" w:rsidRPr="00632F19">
        <w:t xml:space="preserve">ero otro sector doctrinal </w:t>
      </w:r>
      <w:r w:rsidR="00714691" w:rsidRPr="00632F19">
        <w:rPr>
          <w:b/>
        </w:rPr>
        <w:t>–tesis dualista–</w:t>
      </w:r>
      <w:r w:rsidR="00714691" w:rsidRPr="00632F19">
        <w:t xml:space="preserve"> opina que deben distinguirse:</w:t>
      </w:r>
    </w:p>
    <w:p w:rsidR="00632F19" w:rsidRPr="00632F19" w:rsidRDefault="00632F19" w:rsidP="00166AB9">
      <w:pPr>
        <w:ind w:left="360"/>
      </w:pPr>
    </w:p>
    <w:p w:rsidR="00632F19" w:rsidRPr="00632F19" w:rsidRDefault="00632F19" w:rsidP="00166AB9">
      <w:pPr>
        <w:ind w:left="720"/>
      </w:pP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632F19" w:rsidRDefault="00714691" w:rsidP="00685E4E">
      <w:pPr>
        <w:pStyle w:val="Prrafodelista"/>
        <w:numPr>
          <w:ilvl w:val="0"/>
          <w:numId w:val="14"/>
        </w:numPr>
      </w:pPr>
      <w:r w:rsidRPr="00632F19">
        <w:t xml:space="preserve">Una </w:t>
      </w:r>
      <w:r w:rsidRPr="00632F19">
        <w:rPr>
          <w:u w:val="single"/>
        </w:rPr>
        <w:t>modalidad urbanística</w:t>
      </w:r>
      <w:r w:rsidRPr="00632F19">
        <w:t>, donde el dº de superficie es un INSTRUMENTO del que se vale la Administración para intervenir en el mercado del suelo y en la construcción de viviendas.</w:t>
      </w:r>
    </w:p>
    <w:p w:rsidR="00D400F8" w:rsidRDefault="00D400F8" w:rsidP="00632F19">
      <w:pPr>
        <w:widowControl w:val="0"/>
        <w:autoSpaceDE w:val="0"/>
        <w:autoSpaceDN w:val="0"/>
        <w:adjustRightInd w:val="0"/>
        <w:spacing w:after="0" w:line="240" w:lineRule="auto"/>
        <w:ind w:left="360"/>
        <w:jc w:val="highKashida"/>
        <w:rPr>
          <w:rFonts w:eastAsia="Times New Roman" w:cs="Courier New"/>
          <w:szCs w:val="20"/>
          <w:lang w:eastAsia="es-ES"/>
        </w:rPr>
      </w:pPr>
    </w:p>
    <w:p w:rsidR="00714691" w:rsidRPr="00632F19" w:rsidRDefault="00714691" w:rsidP="00685E4E">
      <w:pPr>
        <w:pStyle w:val="Prrafodelista"/>
        <w:numPr>
          <w:ilvl w:val="0"/>
          <w:numId w:val="14"/>
        </w:numPr>
      </w:pPr>
      <w:r w:rsidRPr="00632F19">
        <w:t xml:space="preserve">Y una </w:t>
      </w:r>
      <w:r w:rsidRPr="00632F19">
        <w:rPr>
          <w:u w:val="single"/>
        </w:rPr>
        <w:t>modalidad civil</w:t>
      </w:r>
      <w:r w:rsidRPr="00632F19">
        <w:t>, que encontraría su apoyo legal en la mención del art 1611 Cc y de la teoría del “</w:t>
      </w:r>
      <w:r w:rsidRPr="00632F19">
        <w:rPr>
          <w:i/>
        </w:rPr>
        <w:t>numerus apertus</w:t>
      </w:r>
      <w:r w:rsidRPr="00632F19">
        <w:t xml:space="preserve">” en sede de derechos reales. </w:t>
      </w:r>
      <w:r w:rsidRPr="00632F19">
        <w:rPr>
          <w:color w:val="FF0000"/>
        </w:rPr>
        <w:t xml:space="preserve">Esta es la postura seguida recientemente por nuestro </w:t>
      </w:r>
      <w:r w:rsidRPr="00632F19">
        <w:rPr>
          <w:b/>
          <w:color w:val="FF0000"/>
        </w:rPr>
        <w:t xml:space="preserve">TS </w:t>
      </w:r>
      <w:r w:rsidRPr="00632F19">
        <w:rPr>
          <w:color w:val="FF0000"/>
        </w:rPr>
        <w:t xml:space="preserve">en la </w:t>
      </w:r>
      <w:r w:rsidRPr="00632F19">
        <w:rPr>
          <w:b/>
          <w:color w:val="FF0000"/>
        </w:rPr>
        <w:t>S. de 26 de dic de 2002</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714691" w:rsidRDefault="00714691" w:rsidP="000E4247">
      <w:pPr>
        <w:keepNext/>
        <w:keepLines/>
        <w:spacing w:before="40" w:after="0" w:line="240" w:lineRule="auto"/>
        <w:jc w:val="highKashida"/>
        <w:outlineLvl w:val="3"/>
        <w:rPr>
          <w:rFonts w:eastAsiaTheme="majorEastAsia" w:cs="Courier New"/>
          <w:b/>
          <w:iCs/>
          <w:color w:val="2E74B5" w:themeColor="accent1" w:themeShade="BF"/>
          <w:szCs w:val="20"/>
          <w:u w:val="words"/>
          <w:lang w:eastAsia="es-ES"/>
        </w:rPr>
      </w:pPr>
    </w:p>
    <w:p w:rsidR="00714691" w:rsidRPr="00714691" w:rsidRDefault="00714691" w:rsidP="00632F19">
      <w:pPr>
        <w:keepNext/>
        <w:keepLines/>
        <w:spacing w:before="40" w:after="0" w:line="240" w:lineRule="auto"/>
        <w:jc w:val="highKashida"/>
        <w:outlineLvl w:val="3"/>
        <w:rPr>
          <w:rFonts w:eastAsiaTheme="majorEastAsia" w:cs="Courier New"/>
          <w:b/>
          <w:iCs/>
          <w:color w:val="2E74B5" w:themeColor="accent1" w:themeShade="BF"/>
          <w:szCs w:val="20"/>
          <w:u w:val="words"/>
          <w:lang w:eastAsia="es-ES"/>
        </w:rPr>
      </w:pPr>
      <w:r w:rsidRPr="00714691">
        <w:rPr>
          <w:rFonts w:eastAsiaTheme="majorEastAsia" w:cs="Courier New"/>
          <w:b/>
          <w:iCs/>
          <w:color w:val="2E74B5" w:themeColor="accent1" w:themeShade="BF"/>
          <w:szCs w:val="20"/>
          <w:u w:val="words"/>
          <w:lang w:eastAsia="es-ES"/>
        </w:rPr>
        <w:t xml:space="preserve">SUPERFICIE URBANISTICA </w:t>
      </w:r>
    </w:p>
    <w:p w:rsidR="00D400F8" w:rsidRDefault="00D400F8" w:rsidP="000E4247">
      <w:pPr>
        <w:widowControl w:val="0"/>
        <w:autoSpaceDE w:val="0"/>
        <w:autoSpaceDN w:val="0"/>
        <w:adjustRightInd w:val="0"/>
        <w:spacing w:after="0" w:line="240" w:lineRule="auto"/>
        <w:jc w:val="highKashida"/>
        <w:rPr>
          <w:rFonts w:eastAsia="Times New Roman" w:cs="Courier New"/>
          <w:szCs w:val="20"/>
          <w:lang w:eastAsia="es-ES"/>
        </w:rPr>
      </w:pPr>
    </w:p>
    <w:p w:rsidR="00D400F8" w:rsidRDefault="00D400F8"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714691" w:rsidRDefault="00714691" w:rsidP="00632F19">
      <w:pPr>
        <w:widowControl w:val="0"/>
        <w:autoSpaceDE w:val="0"/>
        <w:autoSpaceDN w:val="0"/>
        <w:adjustRightInd w:val="0"/>
        <w:spacing w:after="0" w:line="240" w:lineRule="auto"/>
        <w:jc w:val="highKashida"/>
        <w:rPr>
          <w:rFonts w:eastAsia="Times New Roman" w:cs="Courier New"/>
          <w:szCs w:val="20"/>
          <w:lang w:eastAsia="es-ES"/>
        </w:rPr>
      </w:pPr>
      <w:r w:rsidRPr="00714691">
        <w:rPr>
          <w:rFonts w:eastAsia="Times New Roman" w:cs="Courier New"/>
          <w:szCs w:val="20"/>
          <w:lang w:eastAsia="es-ES"/>
        </w:rPr>
        <w:t>La exposición del régimen jurídico del dº de superficie la haremos de forma unitaria, si bien ir</w:t>
      </w:r>
      <w:r w:rsidR="00632F19">
        <w:rPr>
          <w:rFonts w:eastAsia="Times New Roman" w:cs="Courier New"/>
          <w:szCs w:val="20"/>
          <w:lang w:eastAsia="es-ES"/>
        </w:rPr>
        <w:t xml:space="preserve">emos </w:t>
      </w:r>
      <w:r w:rsidRPr="00714691">
        <w:rPr>
          <w:rFonts w:eastAsia="Times New Roman" w:cs="Courier New"/>
          <w:szCs w:val="20"/>
          <w:lang w:eastAsia="es-ES"/>
        </w:rPr>
        <w:t>señalando las especialidades para la modalidad urbanística.</w:t>
      </w:r>
    </w:p>
    <w:p w:rsidR="00714691" w:rsidRDefault="00714691" w:rsidP="000E4247">
      <w:pPr>
        <w:widowControl w:val="0"/>
        <w:autoSpaceDE w:val="0"/>
        <w:autoSpaceDN w:val="0"/>
        <w:adjustRightInd w:val="0"/>
        <w:spacing w:after="0" w:line="240" w:lineRule="auto"/>
        <w:jc w:val="highKashida"/>
        <w:rPr>
          <w:rFonts w:eastAsia="Times New Roman" w:cs="Courier New"/>
          <w:szCs w:val="20"/>
          <w:lang w:val="en-US" w:eastAsia="es-ES"/>
        </w:rPr>
      </w:pPr>
    </w:p>
    <w:p w:rsidR="00632F19" w:rsidRDefault="00632F19" w:rsidP="000E4247">
      <w:pPr>
        <w:widowControl w:val="0"/>
        <w:autoSpaceDE w:val="0"/>
        <w:autoSpaceDN w:val="0"/>
        <w:adjustRightInd w:val="0"/>
        <w:spacing w:after="0" w:line="240" w:lineRule="auto"/>
        <w:jc w:val="highKashida"/>
        <w:rPr>
          <w:rFonts w:eastAsia="Times New Roman" w:cs="Courier New"/>
          <w:szCs w:val="20"/>
          <w:lang w:val="en-US" w:eastAsia="es-ES"/>
        </w:rPr>
      </w:pPr>
    </w:p>
    <w:p w:rsidR="00632F19" w:rsidRDefault="00632F19" w:rsidP="00632F19">
      <w:pPr>
        <w:widowControl w:val="0"/>
        <w:autoSpaceDE w:val="0"/>
        <w:autoSpaceDN w:val="0"/>
        <w:adjustRightInd w:val="0"/>
        <w:spacing w:after="0" w:line="240" w:lineRule="auto"/>
        <w:jc w:val="highKashida"/>
        <w:rPr>
          <w:rFonts w:eastAsiaTheme="majorEastAsia" w:cs="Courier New"/>
          <w:b/>
          <w:iCs/>
          <w:color w:val="2E74B5" w:themeColor="accent1" w:themeShade="BF"/>
          <w:szCs w:val="20"/>
          <w:u w:val="words"/>
          <w:lang w:eastAsia="es-ES"/>
        </w:rPr>
      </w:pPr>
      <w:r w:rsidRPr="00714691">
        <w:rPr>
          <w:rFonts w:eastAsiaTheme="majorEastAsia" w:cs="Courier New"/>
          <w:b/>
          <w:iCs/>
          <w:color w:val="2E74B5" w:themeColor="accent1" w:themeShade="BF"/>
          <w:szCs w:val="20"/>
          <w:u w:val="words"/>
          <w:lang w:eastAsia="es-ES"/>
        </w:rPr>
        <w:lastRenderedPageBreak/>
        <w:t xml:space="preserve">CONSTITUCION </w:t>
      </w:r>
    </w:p>
    <w:p w:rsidR="00632F19" w:rsidRDefault="00632F19" w:rsidP="000E4247">
      <w:pPr>
        <w:widowControl w:val="0"/>
        <w:autoSpaceDE w:val="0"/>
        <w:autoSpaceDN w:val="0"/>
        <w:adjustRightInd w:val="0"/>
        <w:spacing w:after="0" w:line="240" w:lineRule="auto"/>
        <w:jc w:val="highKashida"/>
        <w:rPr>
          <w:rFonts w:eastAsiaTheme="majorEastAsia" w:cs="Courier New"/>
          <w:b/>
          <w:iCs/>
          <w:color w:val="2E74B5" w:themeColor="accent1" w:themeShade="BF"/>
          <w:szCs w:val="20"/>
          <w:u w:val="words"/>
          <w:lang w:eastAsia="es-ES"/>
        </w:rPr>
      </w:pPr>
    </w:p>
    <w:p w:rsidR="00632F19" w:rsidRPr="00714691" w:rsidRDefault="00632F19" w:rsidP="000E4247">
      <w:pPr>
        <w:widowControl w:val="0"/>
        <w:autoSpaceDE w:val="0"/>
        <w:autoSpaceDN w:val="0"/>
        <w:adjustRightInd w:val="0"/>
        <w:spacing w:after="0" w:line="240" w:lineRule="auto"/>
        <w:jc w:val="highKashida"/>
        <w:rPr>
          <w:rFonts w:eastAsia="Times New Roman" w:cs="Courier New"/>
          <w:szCs w:val="20"/>
          <w:lang w:val="en-US" w:eastAsia="es-ES"/>
        </w:rPr>
      </w:pPr>
    </w:p>
    <w:p w:rsidR="00714691" w:rsidRDefault="00632F19" w:rsidP="000E4247">
      <w:pPr>
        <w:widowControl w:val="0"/>
        <w:autoSpaceDE w:val="0"/>
        <w:autoSpaceDN w:val="0"/>
        <w:adjustRightInd w:val="0"/>
        <w:spacing w:after="0" w:line="240" w:lineRule="auto"/>
        <w:jc w:val="highKashida"/>
        <w:rPr>
          <w:rFonts w:eastAsia="Times New Roman" w:cs="Courier New"/>
          <w:szCs w:val="20"/>
          <w:lang w:eastAsia="es-ES"/>
        </w:rPr>
      </w:pPr>
      <w:r>
        <w:rPr>
          <w:rFonts w:eastAsia="Times New Roman" w:cs="Courier New"/>
          <w:szCs w:val="20"/>
          <w:lang w:eastAsia="es-ES"/>
        </w:rPr>
        <w:t>P</w:t>
      </w:r>
      <w:r w:rsidR="00714691" w:rsidRPr="00714691">
        <w:rPr>
          <w:rFonts w:eastAsia="Times New Roman" w:cs="Courier New"/>
          <w:szCs w:val="20"/>
          <w:lang w:eastAsia="es-ES"/>
        </w:rPr>
        <w:t>uede constituirse por acto “inter vivos” y “mortis causa” y en el primer caso, tanto a título oneroso como gratuito.</w:t>
      </w:r>
    </w:p>
    <w:p w:rsidR="00F11E6F" w:rsidRDefault="00F11E6F"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r w:rsidRPr="00714691">
        <w:rPr>
          <w:rFonts w:eastAsia="Times New Roman" w:cs="Courier New"/>
          <w:b/>
          <w:color w:val="1F497D"/>
          <w:szCs w:val="20"/>
          <w:lang w:eastAsia="es-ES"/>
        </w:rPr>
        <w:t xml:space="preserve">Elementos personales. </w:t>
      </w:r>
      <w:r w:rsidRPr="00714691">
        <w:rPr>
          <w:rFonts w:eastAsia="Times New Roman" w:cs="Courier New"/>
          <w:szCs w:val="20"/>
          <w:lang w:eastAsia="es-ES"/>
        </w:rPr>
        <w:t>Son 2, el propietario del suelo y el superficiario:</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Default="00E66317" w:rsidP="00E66317">
      <w:pPr>
        <w:widowControl w:val="0"/>
        <w:autoSpaceDE w:val="0"/>
        <w:autoSpaceDN w:val="0"/>
        <w:adjustRightInd w:val="0"/>
        <w:spacing w:after="0" w:line="240" w:lineRule="auto"/>
        <w:jc w:val="highKashida"/>
        <w:rPr>
          <w:rFonts w:eastAsia="Times New Roman" w:cs="Courier New"/>
          <w:szCs w:val="20"/>
          <w:lang w:eastAsia="es-ES"/>
        </w:rPr>
      </w:pPr>
      <w:r w:rsidRPr="00E66317">
        <w:rPr>
          <w:rFonts w:eastAsia="Times New Roman" w:cs="Courier New"/>
          <w:szCs w:val="20"/>
          <w:lang w:eastAsia="es-ES"/>
        </w:rPr>
        <w:t>EL PROPIETARIO DEL SUELO</w:t>
      </w:r>
      <w:r w:rsidR="00714691" w:rsidRPr="00714691">
        <w:rPr>
          <w:rFonts w:eastAsia="Times New Roman" w:cs="Courier New"/>
          <w:szCs w:val="20"/>
          <w:lang w:eastAsia="es-ES"/>
        </w:rPr>
        <w:t xml:space="preserve"> para constituir un dº de superficie sobre su finca precisa tener </w:t>
      </w:r>
      <w:r w:rsidR="00714691" w:rsidRPr="00E66317">
        <w:rPr>
          <w:rFonts w:eastAsia="Times New Roman" w:cs="Courier New"/>
          <w:szCs w:val="20"/>
          <w:lang w:eastAsia="es-ES"/>
        </w:rPr>
        <w:t>capacidad para disponer.</w:t>
      </w:r>
      <w:r w:rsidR="00714691" w:rsidRPr="00714691">
        <w:rPr>
          <w:rFonts w:eastAsia="Times New Roman" w:cs="Courier New"/>
          <w:szCs w:val="20"/>
          <w:lang w:eastAsia="es-ES"/>
        </w:rPr>
        <w:t xml:space="preserve"> </w:t>
      </w:r>
    </w:p>
    <w:p w:rsidR="00E66317" w:rsidRPr="00714691" w:rsidRDefault="00E66317"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Default="00714691" w:rsidP="00685E4E">
      <w:pPr>
        <w:pStyle w:val="Prrafodelista"/>
        <w:numPr>
          <w:ilvl w:val="0"/>
          <w:numId w:val="15"/>
        </w:numPr>
      </w:pPr>
      <w:r w:rsidRPr="00E66317">
        <w:t xml:space="preserve">Si hay comunidad romana, han de consentir todos los copropietarios. </w:t>
      </w:r>
    </w:p>
    <w:p w:rsidR="00E66317" w:rsidRPr="00E66317" w:rsidRDefault="00E66317" w:rsidP="00166AB9">
      <w:pPr>
        <w:ind w:left="1068"/>
      </w:pPr>
    </w:p>
    <w:p w:rsidR="00F11E6F" w:rsidRDefault="00714691" w:rsidP="00685E4E">
      <w:pPr>
        <w:pStyle w:val="Prrafodelista"/>
        <w:numPr>
          <w:ilvl w:val="0"/>
          <w:numId w:val="15"/>
        </w:numPr>
      </w:pPr>
      <w:r w:rsidRPr="00F11E6F">
        <w:t xml:space="preserve">Y según el art </w:t>
      </w:r>
      <w:r w:rsidR="00657717" w:rsidRPr="00F11E6F">
        <w:t>53</w:t>
      </w:r>
      <w:r w:rsidRPr="00F11E6F">
        <w:t xml:space="preserve"> TRLS </w:t>
      </w:r>
    </w:p>
    <w:p w:rsidR="00F11E6F" w:rsidRPr="00F11E6F" w:rsidRDefault="00F11E6F" w:rsidP="00166AB9">
      <w:pPr>
        <w:ind w:left="360"/>
      </w:pPr>
    </w:p>
    <w:p w:rsidR="00F11E6F" w:rsidRPr="00F11E6F" w:rsidRDefault="00F11E6F" w:rsidP="00166AB9">
      <w:pPr>
        <w:ind w:left="1068"/>
      </w:pPr>
    </w:p>
    <w:p w:rsidR="00F11E6F" w:rsidRPr="00F11E6F" w:rsidRDefault="00F11E6F" w:rsidP="00F11E6F">
      <w:pPr>
        <w:pStyle w:val="Ley"/>
        <w:ind w:left="1416"/>
        <w:rPr>
          <w:lang w:eastAsia="es-ES"/>
        </w:rPr>
      </w:pPr>
      <w:r w:rsidRPr="00F11E6F">
        <w:rPr>
          <w:lang w:eastAsia="es-ES"/>
        </w:rPr>
        <w:t>El derecho de superficie sólo puede ser constituido por el propietario del suelo, sea público o privado.</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657717" w:rsidRDefault="00657717" w:rsidP="00657717">
      <w:pPr>
        <w:widowControl w:val="0"/>
        <w:autoSpaceDE w:val="0"/>
        <w:autoSpaceDN w:val="0"/>
        <w:adjustRightInd w:val="0"/>
        <w:spacing w:after="0" w:line="240" w:lineRule="auto"/>
        <w:jc w:val="highKashida"/>
        <w:rPr>
          <w:rFonts w:eastAsia="Times New Roman" w:cs="Courier New"/>
          <w:iCs/>
          <w:szCs w:val="20"/>
          <w:lang w:eastAsia="es-ES"/>
        </w:rPr>
      </w:pPr>
      <w:r w:rsidRPr="00657717">
        <w:rPr>
          <w:rFonts w:eastAsia="Times New Roman" w:cs="Courier New"/>
          <w:szCs w:val="20"/>
          <w:lang w:eastAsia="es-ES"/>
        </w:rPr>
        <w:t>EL SUPERFICIARIO</w:t>
      </w:r>
      <w:r w:rsidR="00714691" w:rsidRPr="00714691">
        <w:rPr>
          <w:rFonts w:eastAsia="Times New Roman" w:cs="Courier New"/>
          <w:szCs w:val="20"/>
          <w:lang w:eastAsia="es-ES"/>
        </w:rPr>
        <w:t xml:space="preserve"> solamente precisa </w:t>
      </w:r>
      <w:r w:rsidR="00714691" w:rsidRPr="00657717">
        <w:rPr>
          <w:rFonts w:eastAsia="Times New Roman" w:cs="Courier New"/>
          <w:iCs/>
          <w:szCs w:val="20"/>
          <w:lang w:eastAsia="es-ES"/>
        </w:rPr>
        <w:t>capacidad general para contratar u obligarse.</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Default="00714691" w:rsidP="00657717">
      <w:pPr>
        <w:widowControl w:val="0"/>
        <w:autoSpaceDE w:val="0"/>
        <w:autoSpaceDN w:val="0"/>
        <w:adjustRightInd w:val="0"/>
        <w:spacing w:after="0" w:line="240" w:lineRule="auto"/>
        <w:jc w:val="highKashida"/>
        <w:rPr>
          <w:rFonts w:eastAsia="Times New Roman" w:cs="Courier New"/>
          <w:szCs w:val="20"/>
          <w:lang w:eastAsia="es-ES"/>
        </w:rPr>
      </w:pPr>
      <w:r w:rsidRPr="00714691">
        <w:rPr>
          <w:rFonts w:eastAsia="Times New Roman" w:cs="Courier New"/>
          <w:b/>
          <w:color w:val="1F497D"/>
          <w:szCs w:val="20"/>
          <w:lang w:eastAsia="es-ES"/>
        </w:rPr>
        <w:t>Elementos Reales.</w:t>
      </w:r>
      <w:r w:rsidRPr="00714691">
        <w:rPr>
          <w:rFonts w:eastAsia="Times New Roman" w:cs="Courier New"/>
          <w:b/>
          <w:szCs w:val="20"/>
          <w:lang w:eastAsia="es-ES"/>
        </w:rPr>
        <w:t xml:space="preserve"> </w:t>
      </w:r>
      <w:r w:rsidRPr="00714691">
        <w:rPr>
          <w:rFonts w:eastAsia="Times New Roman" w:cs="Courier New"/>
          <w:szCs w:val="20"/>
          <w:lang w:eastAsia="es-ES"/>
        </w:rPr>
        <w:t xml:space="preserve">El </w:t>
      </w:r>
      <w:r w:rsidR="00657717">
        <w:rPr>
          <w:rFonts w:eastAsia="Times New Roman" w:cs="Courier New"/>
          <w:szCs w:val="20"/>
          <w:lang w:eastAsia="es-ES"/>
        </w:rPr>
        <w:t>d</w:t>
      </w:r>
      <w:r w:rsidRPr="00714691">
        <w:rPr>
          <w:rFonts w:eastAsia="Times New Roman" w:cs="Courier New"/>
          <w:szCs w:val="20"/>
          <w:lang w:eastAsia="es-ES"/>
        </w:rPr>
        <w:t>º de superficie debe recaer sobre una FINCA URBANA en cuyo suelo puedan levantarse construcciones. Pero la doctrina admite</w:t>
      </w:r>
      <w:r w:rsidRPr="00657717">
        <w:rPr>
          <w:rFonts w:eastAsia="Times New Roman" w:cs="Courier New"/>
          <w:szCs w:val="20"/>
          <w:lang w:eastAsia="es-ES"/>
        </w:rPr>
        <w:t xml:space="preserve"> que también puede constituirse un dº de superficie </w:t>
      </w:r>
      <w:r w:rsidRPr="00657717">
        <w:rPr>
          <w:rFonts w:eastAsia="Times New Roman" w:cs="Courier New"/>
          <w:szCs w:val="20"/>
          <w:u w:val="single"/>
          <w:lang w:eastAsia="es-ES"/>
        </w:rPr>
        <w:t>sobre un edificio ya existente</w:t>
      </w:r>
      <w:r w:rsidRPr="00657717">
        <w:rPr>
          <w:rFonts w:eastAsia="Times New Roman" w:cs="Courier New"/>
          <w:szCs w:val="20"/>
          <w:lang w:eastAsia="es-ES"/>
        </w:rPr>
        <w:t xml:space="preserve"> ó </w:t>
      </w:r>
      <w:r w:rsidRPr="00657717">
        <w:rPr>
          <w:rFonts w:eastAsia="Times New Roman" w:cs="Courier New"/>
          <w:szCs w:val="20"/>
          <w:u w:val="single"/>
          <w:lang w:eastAsia="es-ES"/>
        </w:rPr>
        <w:t>bajo el suelo</w:t>
      </w:r>
      <w:r w:rsidRPr="00657717">
        <w:rPr>
          <w:rFonts w:eastAsia="Times New Roman" w:cs="Courier New"/>
          <w:szCs w:val="20"/>
          <w:lang w:eastAsia="es-ES"/>
        </w:rPr>
        <w:t>.</w:t>
      </w:r>
    </w:p>
    <w:p w:rsidR="00405D0A" w:rsidRDefault="00405D0A" w:rsidP="00657717">
      <w:pPr>
        <w:widowControl w:val="0"/>
        <w:autoSpaceDE w:val="0"/>
        <w:autoSpaceDN w:val="0"/>
        <w:adjustRightInd w:val="0"/>
        <w:spacing w:after="0" w:line="240" w:lineRule="auto"/>
        <w:jc w:val="highKashida"/>
        <w:rPr>
          <w:rFonts w:eastAsia="Times New Roman" w:cs="Courier New"/>
          <w:szCs w:val="20"/>
          <w:lang w:eastAsia="es-ES"/>
        </w:rPr>
      </w:pPr>
    </w:p>
    <w:p w:rsidR="00405D0A" w:rsidRPr="00F11E6F" w:rsidRDefault="00405D0A" w:rsidP="00405D0A">
      <w:pPr>
        <w:pStyle w:val="Ley"/>
        <w:ind w:left="1416"/>
        <w:rPr>
          <w:highlight w:val="yellow"/>
        </w:rPr>
      </w:pPr>
      <w:r w:rsidRPr="00F11E6F">
        <w:rPr>
          <w:highlight w:val="yellow"/>
        </w:rPr>
        <w:t>Art. 53.1 TRLSRU El derecho real de superficie atribuye al superficiario la facultad de realizar construcciones o edificaciones en la rasante y en el vuelo y el subsuelo de una finca ajena, manteniendo la propiedad temporal de las construcciones o edificaciones realizadas.</w:t>
      </w:r>
    </w:p>
    <w:p w:rsidR="00405D0A" w:rsidRPr="00F11E6F" w:rsidRDefault="00405D0A" w:rsidP="00405D0A">
      <w:pPr>
        <w:pStyle w:val="Ley"/>
        <w:ind w:left="1416"/>
      </w:pPr>
      <w:r w:rsidRPr="00F11E6F">
        <w:rPr>
          <w:highlight w:val="yellow"/>
        </w:rPr>
        <w:t>También puede constituirse dicho derecho sobre construcciones o edificaciones ya realizadas o sobre viviendas, locales o elementos privativos de construcciones o edificaciones, atribuyendo al superficiario la propiedad temporal de las mismas, sin perjuicio de la propiedad separada del titular del suelo.</w:t>
      </w:r>
    </w:p>
    <w:p w:rsidR="00714691" w:rsidRPr="00657717"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714691" w:rsidRDefault="00714691" w:rsidP="000E4247">
      <w:pPr>
        <w:widowControl w:val="0"/>
        <w:autoSpaceDE w:val="0"/>
        <w:autoSpaceDN w:val="0"/>
        <w:adjustRightInd w:val="0"/>
        <w:spacing w:after="0" w:line="240" w:lineRule="auto"/>
        <w:jc w:val="highKashida"/>
        <w:rPr>
          <w:rFonts w:eastAsia="Times New Roman" w:cs="Courier New"/>
          <w:b/>
          <w:szCs w:val="20"/>
          <w:lang w:eastAsia="es-ES"/>
        </w:rPr>
      </w:pPr>
      <w:r w:rsidRPr="00714691">
        <w:rPr>
          <w:rFonts w:eastAsia="Times New Roman" w:cs="Courier New"/>
          <w:b/>
          <w:color w:val="1F497D"/>
          <w:szCs w:val="20"/>
          <w:lang w:eastAsia="es-ES"/>
        </w:rPr>
        <w:t>Elementos formales.</w:t>
      </w:r>
      <w:r w:rsidRPr="00714691">
        <w:rPr>
          <w:rFonts w:eastAsia="Times New Roman" w:cs="Courier New"/>
          <w:b/>
          <w:szCs w:val="20"/>
          <w:lang w:eastAsia="es-ES"/>
        </w:rPr>
        <w:t xml:space="preserve"> </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b/>
          <w:szCs w:val="20"/>
          <w:lang w:eastAsia="es-ES"/>
        </w:rPr>
      </w:pPr>
    </w:p>
    <w:p w:rsidR="00714691" w:rsidRDefault="00714691" w:rsidP="00685E4E">
      <w:pPr>
        <w:pStyle w:val="Prrafodelista"/>
      </w:pPr>
      <w:r w:rsidRPr="00405D0A">
        <w:t xml:space="preserve">Para la </w:t>
      </w:r>
      <w:r w:rsidRPr="00405D0A">
        <w:rPr>
          <w:u w:val="single"/>
        </w:rPr>
        <w:t>modalidad “urbanística”</w:t>
      </w:r>
      <w:r w:rsidRPr="00405D0A">
        <w:t xml:space="preserve"> </w:t>
      </w:r>
      <w:r w:rsidR="00EE6534">
        <w:t xml:space="preserve">rige el </w:t>
      </w:r>
      <w:r w:rsidRPr="00405D0A">
        <w:t xml:space="preserve">art </w:t>
      </w:r>
      <w:r w:rsidR="00657717" w:rsidRPr="00405D0A">
        <w:t>53</w:t>
      </w:r>
      <w:r w:rsidR="00EE6534">
        <w:t>.2</w:t>
      </w:r>
      <w:r w:rsidRPr="00405D0A">
        <w:t xml:space="preserve"> TRLS</w:t>
      </w:r>
      <w:r w:rsidR="00EE6534">
        <w:t>RU:</w:t>
      </w:r>
      <w:r w:rsidRPr="00405D0A">
        <w:t xml:space="preserve"> </w:t>
      </w:r>
      <w:r w:rsidR="00EE6534">
        <w:t>escritura ad solemnitatem e inscripción constitutiva.</w:t>
      </w:r>
      <w:r w:rsidRPr="00405D0A">
        <w:t xml:space="preserve"> </w:t>
      </w:r>
    </w:p>
    <w:p w:rsidR="00EE6534" w:rsidRPr="00EE6534" w:rsidRDefault="00EE6534" w:rsidP="00EE6534">
      <w:pPr>
        <w:rPr>
          <w:rFonts w:cs="Courier New"/>
          <w:b/>
          <w:szCs w:val="20"/>
        </w:rPr>
      </w:pPr>
    </w:p>
    <w:p w:rsidR="00714691" w:rsidRDefault="00EE6534" w:rsidP="00EE6534">
      <w:pPr>
        <w:pStyle w:val="Ley"/>
        <w:rPr>
          <w:shd w:val="clear" w:color="auto" w:fill="FFFFFF"/>
        </w:rPr>
      </w:pPr>
      <w:r w:rsidRPr="00EE6534">
        <w:rPr>
          <w:b w:val="0"/>
          <w:highlight w:val="yellow"/>
          <w:shd w:val="clear" w:color="auto" w:fill="FFFFFF"/>
        </w:rPr>
        <w:t>2. Para que el derecho de superficie quede válidamente constituido</w:t>
      </w:r>
      <w:r w:rsidRPr="00EE6534">
        <w:rPr>
          <w:highlight w:val="yellow"/>
          <w:shd w:val="clear" w:color="auto" w:fill="FFFFFF"/>
        </w:rPr>
        <w:t xml:space="preserve"> se requiere su formalización en escritura pública y la inscripción de ésta en el Registro de la Propiedad. </w:t>
      </w:r>
      <w:r w:rsidRPr="00166AB9">
        <w:rPr>
          <w:highlight w:val="yellow"/>
          <w:shd w:val="clear" w:color="auto" w:fill="FFFFFF"/>
        </w:rPr>
        <w:t xml:space="preserve">En la escritura deberá fijarse necesariamente el </w:t>
      </w:r>
      <w:r w:rsidRPr="00EE6534">
        <w:rPr>
          <w:highlight w:val="yellow"/>
          <w:u w:val="single"/>
          <w:shd w:val="clear" w:color="auto" w:fill="FFFFFF"/>
        </w:rPr>
        <w:t>plazo de duración</w:t>
      </w:r>
      <w:r w:rsidRPr="00166AB9">
        <w:rPr>
          <w:highlight w:val="yellow"/>
          <w:shd w:val="clear" w:color="auto" w:fill="FFFFFF"/>
        </w:rPr>
        <w:t xml:space="preserve"> del derecho de superficie, que </w:t>
      </w:r>
      <w:r w:rsidRPr="00EE6534">
        <w:rPr>
          <w:highlight w:val="yellow"/>
          <w:u w:val="single"/>
          <w:shd w:val="clear" w:color="auto" w:fill="FFFFFF"/>
        </w:rPr>
        <w:t>no podrá exceder de noventa y nueve años</w:t>
      </w:r>
      <w:r w:rsidRPr="00EE6534">
        <w:rPr>
          <w:highlight w:val="yellow"/>
          <w:shd w:val="clear" w:color="auto" w:fill="FFFFFF"/>
        </w:rPr>
        <w:t>.</w:t>
      </w:r>
    </w:p>
    <w:p w:rsidR="00EE6534" w:rsidRPr="00714691" w:rsidRDefault="00EE6534"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405D0A" w:rsidRDefault="00714691" w:rsidP="00685E4E">
      <w:pPr>
        <w:pStyle w:val="Prrafodelista"/>
      </w:pPr>
      <w:r w:rsidRPr="00405D0A">
        <w:t xml:space="preserve">Respecto a la </w:t>
      </w:r>
      <w:r w:rsidRPr="00405D0A">
        <w:rPr>
          <w:u w:val="single"/>
        </w:rPr>
        <w:t>modalidad “civil</w:t>
      </w:r>
      <w:r w:rsidRPr="00405D0A">
        <w:t>”, la doctrina se encuentra divida:</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r w:rsidRPr="00714691">
        <w:rPr>
          <w:rFonts w:eastAsia="Times New Roman" w:cs="Courier New"/>
          <w:szCs w:val="20"/>
          <w:lang w:eastAsia="es-ES"/>
        </w:rPr>
        <w:tab/>
      </w:r>
    </w:p>
    <w:p w:rsidR="00714691" w:rsidRPr="00166AB9" w:rsidRDefault="00714691" w:rsidP="00685E4E">
      <w:pPr>
        <w:pStyle w:val="Prrafodelista"/>
        <w:numPr>
          <w:ilvl w:val="0"/>
          <w:numId w:val="16"/>
        </w:numPr>
      </w:pPr>
      <w:r w:rsidRPr="00405D0A">
        <w:rPr>
          <w:u w:val="single"/>
        </w:rPr>
        <w:t>Los partidarios de la tesis dualista</w:t>
      </w:r>
      <w:r w:rsidRPr="00405D0A">
        <w:t xml:space="preserve">, entienden que para la </w:t>
      </w:r>
      <w:r w:rsidRPr="00EE6534">
        <w:t xml:space="preserve">modalidad civil del dº de superficie civil rige el principio de libertad de forma y que la inscripción es meramente declarativa. Y citan como argumento la STS de 31 </w:t>
      </w:r>
      <w:r w:rsidRPr="00166AB9">
        <w:t xml:space="preserve">de enero de 2001 que anuló el pfo 1º del art 16 del RH </w:t>
      </w:r>
      <w:r w:rsidRPr="00166AB9">
        <w:lastRenderedPageBreak/>
        <w:t>precisamente porque le dio carácter constitutivo a la inscripción del dº de superficie en el RP.</w:t>
      </w:r>
    </w:p>
    <w:p w:rsidR="00714691" w:rsidRPr="00166AB9" w:rsidRDefault="00714691" w:rsidP="00405D0A">
      <w:pPr>
        <w:widowControl w:val="0"/>
        <w:autoSpaceDE w:val="0"/>
        <w:autoSpaceDN w:val="0"/>
        <w:adjustRightInd w:val="0"/>
        <w:spacing w:after="0" w:line="240" w:lineRule="auto"/>
        <w:ind w:left="720" w:firstLine="705"/>
        <w:jc w:val="highKashida"/>
        <w:rPr>
          <w:rFonts w:eastAsia="Times New Roman" w:cs="Courier New"/>
          <w:szCs w:val="20"/>
          <w:lang w:eastAsia="es-ES"/>
        </w:rPr>
      </w:pPr>
    </w:p>
    <w:p w:rsidR="00714691" w:rsidRPr="00166AB9" w:rsidRDefault="00714691" w:rsidP="00685E4E">
      <w:pPr>
        <w:pStyle w:val="Prrafodelista"/>
        <w:numPr>
          <w:ilvl w:val="0"/>
          <w:numId w:val="16"/>
        </w:numPr>
      </w:pPr>
      <w:r w:rsidRPr="00166AB9">
        <w:rPr>
          <w:u w:val="single"/>
        </w:rPr>
        <w:t>Pero los partidarios de la tesis unitaria</w:t>
      </w:r>
      <w:r w:rsidRPr="00166AB9">
        <w:t xml:space="preserve"> consideran que para que el dº de superficie queda válidamente constituido es necesario la escritura pública con valor “ad solemnitatem” y la inscripción en el RP con carácter constitutivo. </w:t>
      </w:r>
    </w:p>
    <w:p w:rsidR="00714691" w:rsidRPr="00166AB9"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r w:rsidRPr="00714691">
        <w:rPr>
          <w:rFonts w:eastAsia="Times New Roman" w:cs="Courier New"/>
          <w:b/>
          <w:color w:val="1F497D"/>
          <w:szCs w:val="20"/>
          <w:lang w:eastAsia="es-ES"/>
        </w:rPr>
        <w:t>Elemento temporal.</w:t>
      </w:r>
      <w:r w:rsidRPr="00714691">
        <w:rPr>
          <w:rFonts w:eastAsia="Times New Roman" w:cs="Courier New"/>
          <w:b/>
          <w:szCs w:val="20"/>
          <w:lang w:eastAsia="es-ES"/>
        </w:rPr>
        <w:t xml:space="preserve"> </w:t>
      </w:r>
      <w:r w:rsidR="00166AB9" w:rsidRPr="00166AB9">
        <w:rPr>
          <w:rFonts w:eastAsia="Times New Roman" w:cs="Courier New"/>
          <w:szCs w:val="20"/>
          <w:lang w:eastAsia="es-ES"/>
        </w:rPr>
        <w:t>A</w:t>
      </w:r>
      <w:r w:rsidRPr="00714691">
        <w:rPr>
          <w:rFonts w:eastAsia="Times New Roman" w:cs="Courier New"/>
          <w:szCs w:val="20"/>
          <w:lang w:eastAsia="es-ES"/>
        </w:rPr>
        <w:t xml:space="preserve">bordamos </w:t>
      </w:r>
      <w:r w:rsidR="00120365">
        <w:rPr>
          <w:rFonts w:eastAsia="Times New Roman" w:cs="Courier New"/>
          <w:szCs w:val="20"/>
          <w:lang w:eastAsia="es-ES"/>
        </w:rPr>
        <w:t>3</w:t>
      </w:r>
      <w:r w:rsidRPr="00714691">
        <w:rPr>
          <w:rFonts w:eastAsia="Times New Roman" w:cs="Courier New"/>
          <w:szCs w:val="20"/>
          <w:lang w:eastAsia="es-ES"/>
        </w:rPr>
        <w:t xml:space="preserve"> cuestiones</w:t>
      </w:r>
      <w:r w:rsidR="00166AB9">
        <w:rPr>
          <w:rFonts w:eastAsia="Times New Roman" w:cs="Courier New"/>
          <w:szCs w:val="20"/>
          <w:lang w:eastAsia="es-ES"/>
        </w:rPr>
        <w:t>:</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r w:rsidRPr="00714691">
        <w:rPr>
          <w:rFonts w:eastAsia="Times New Roman" w:cs="Courier New"/>
          <w:szCs w:val="20"/>
          <w:lang w:eastAsia="es-ES"/>
        </w:rPr>
        <w:tab/>
      </w:r>
    </w:p>
    <w:p w:rsidR="00166AB9" w:rsidRDefault="00166AB9" w:rsidP="000E4247">
      <w:pPr>
        <w:widowControl w:val="0"/>
        <w:autoSpaceDE w:val="0"/>
        <w:autoSpaceDN w:val="0"/>
        <w:adjustRightInd w:val="0"/>
        <w:spacing w:after="0" w:line="240" w:lineRule="auto"/>
        <w:jc w:val="highKashida"/>
        <w:rPr>
          <w:rFonts w:eastAsia="Times New Roman" w:cs="Courier New"/>
          <w:b/>
          <w:color w:val="4F81BD"/>
          <w:szCs w:val="20"/>
          <w:u w:val="single"/>
          <w:lang w:eastAsia="es-ES"/>
        </w:rPr>
      </w:pPr>
    </w:p>
    <w:p w:rsidR="00714691" w:rsidRDefault="00166AB9" w:rsidP="000E4247">
      <w:pPr>
        <w:widowControl w:val="0"/>
        <w:autoSpaceDE w:val="0"/>
        <w:autoSpaceDN w:val="0"/>
        <w:adjustRightInd w:val="0"/>
        <w:spacing w:after="0" w:line="240" w:lineRule="auto"/>
        <w:jc w:val="highKashida"/>
        <w:rPr>
          <w:rFonts w:eastAsia="Times New Roman" w:cs="Courier New"/>
          <w:b/>
          <w:color w:val="4F81BD"/>
          <w:szCs w:val="20"/>
          <w:lang w:eastAsia="es-ES"/>
        </w:rPr>
      </w:pPr>
      <w:r w:rsidRPr="00714691">
        <w:rPr>
          <w:rFonts w:eastAsia="Times New Roman" w:cs="Courier New"/>
          <w:b/>
          <w:color w:val="4F81BD"/>
          <w:szCs w:val="20"/>
          <w:u w:val="single"/>
          <w:lang w:eastAsia="es-ES"/>
        </w:rPr>
        <w:t>DURACIÓN</w:t>
      </w:r>
      <w:r w:rsidR="00714691" w:rsidRPr="00166AB9">
        <w:rPr>
          <w:rFonts w:eastAsia="Times New Roman" w:cs="Courier New"/>
          <w:color w:val="4F81BD"/>
          <w:szCs w:val="20"/>
          <w:lang w:eastAsia="es-ES"/>
        </w:rPr>
        <w:t xml:space="preserve"> </w:t>
      </w:r>
      <w:r w:rsidR="00714691" w:rsidRPr="00166AB9">
        <w:rPr>
          <w:rFonts w:eastAsia="Times New Roman" w:cs="Times New Roman"/>
          <w:szCs w:val="24"/>
          <w:lang w:eastAsia="es-ES"/>
        </w:rPr>
        <w:t>del dº de superficie</w:t>
      </w:r>
      <w:r w:rsidR="00714691" w:rsidRPr="00714691">
        <w:rPr>
          <w:rFonts w:eastAsia="Times New Roman" w:cs="Courier New"/>
          <w:b/>
          <w:color w:val="4F81BD"/>
          <w:szCs w:val="20"/>
          <w:lang w:eastAsia="es-ES"/>
        </w:rPr>
        <w:t xml:space="preserve"> </w:t>
      </w:r>
    </w:p>
    <w:p w:rsidR="00166AB9" w:rsidRPr="00714691" w:rsidRDefault="00166AB9" w:rsidP="000E4247">
      <w:pPr>
        <w:widowControl w:val="0"/>
        <w:autoSpaceDE w:val="0"/>
        <w:autoSpaceDN w:val="0"/>
        <w:adjustRightInd w:val="0"/>
        <w:spacing w:after="0" w:line="240" w:lineRule="auto"/>
        <w:jc w:val="highKashida"/>
        <w:rPr>
          <w:rFonts w:eastAsia="Times New Roman" w:cs="Courier New"/>
          <w:b/>
          <w:color w:val="4F81BD"/>
          <w:szCs w:val="20"/>
          <w:lang w:eastAsia="es-ES"/>
        </w:rPr>
      </w:pP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r w:rsidRPr="00714691">
        <w:rPr>
          <w:rFonts w:eastAsia="Times New Roman" w:cs="Courier New"/>
          <w:szCs w:val="20"/>
          <w:lang w:eastAsia="es-ES"/>
        </w:rPr>
        <w:tab/>
      </w:r>
    </w:p>
    <w:p w:rsidR="00714691" w:rsidRPr="00166AB9" w:rsidRDefault="00714691" w:rsidP="00685E4E">
      <w:pPr>
        <w:pStyle w:val="Prrafodelista"/>
      </w:pPr>
      <w:r w:rsidRPr="00166AB9">
        <w:t xml:space="preserve">La </w:t>
      </w:r>
      <w:r w:rsidRPr="00166AB9">
        <w:rPr>
          <w:u w:val="single"/>
        </w:rPr>
        <w:t>modalidad urbanística</w:t>
      </w:r>
      <w:r w:rsidRPr="00166AB9">
        <w:t xml:space="preserve"> es siempre temporal, ya que según el </w:t>
      </w:r>
      <w:r w:rsidRPr="00166AB9">
        <w:rPr>
          <w:b/>
        </w:rPr>
        <w:t xml:space="preserve">art </w:t>
      </w:r>
      <w:r w:rsidR="00166AB9">
        <w:rPr>
          <w:b/>
        </w:rPr>
        <w:t>53</w:t>
      </w:r>
      <w:r w:rsidRPr="00166AB9">
        <w:rPr>
          <w:b/>
        </w:rPr>
        <w:t>.2 TRLS</w:t>
      </w:r>
      <w:r w:rsidR="00166AB9">
        <w:rPr>
          <w:b/>
        </w:rPr>
        <w:t>RU</w:t>
      </w:r>
      <w:r w:rsidRPr="00166AB9">
        <w:t xml:space="preserve">: “no podrá exceder de 99 años”. </w:t>
      </w:r>
    </w:p>
    <w:p w:rsidR="00714691" w:rsidRPr="00714691" w:rsidRDefault="00714691" w:rsidP="00166AB9">
      <w:pPr>
        <w:widowControl w:val="0"/>
        <w:autoSpaceDE w:val="0"/>
        <w:autoSpaceDN w:val="0"/>
        <w:adjustRightInd w:val="0"/>
        <w:spacing w:after="0" w:line="240" w:lineRule="auto"/>
        <w:jc w:val="highKashida"/>
        <w:rPr>
          <w:rFonts w:eastAsia="Times New Roman" w:cs="Courier New"/>
          <w:szCs w:val="20"/>
          <w:lang w:eastAsia="es-ES"/>
        </w:rPr>
      </w:pPr>
      <w:r w:rsidRPr="00714691">
        <w:rPr>
          <w:rFonts w:eastAsia="Times New Roman" w:cs="Courier New"/>
          <w:szCs w:val="20"/>
          <w:lang w:eastAsia="es-ES"/>
        </w:rPr>
        <w:tab/>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Default="00714691" w:rsidP="00685E4E">
      <w:pPr>
        <w:pStyle w:val="Prrafodelista"/>
      </w:pPr>
      <w:r w:rsidRPr="00166AB9">
        <w:rPr>
          <w:b/>
        </w:rPr>
        <w:t>Para</w:t>
      </w:r>
      <w:r w:rsidRPr="00714691">
        <w:t xml:space="preserve"> la </w:t>
      </w:r>
      <w:r w:rsidRPr="00714691">
        <w:rPr>
          <w:u w:val="single"/>
        </w:rPr>
        <w:t>modalidad civil</w:t>
      </w:r>
      <w:r w:rsidRPr="00714691">
        <w:t xml:space="preserve"> existen las siguientes posturas:</w:t>
      </w:r>
    </w:p>
    <w:p w:rsidR="00166AB9" w:rsidRPr="00714691" w:rsidRDefault="00166AB9" w:rsidP="00195BE7">
      <w:pPr>
        <w:ind w:left="360"/>
      </w:pP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166AB9" w:rsidRDefault="00714691" w:rsidP="00685E4E">
      <w:pPr>
        <w:pStyle w:val="Prrafodelista"/>
        <w:numPr>
          <w:ilvl w:val="1"/>
          <w:numId w:val="17"/>
        </w:numPr>
      </w:pPr>
      <w:r w:rsidRPr="00166AB9">
        <w:t>GARRIDO PALMA admit</w:t>
      </w:r>
      <w:r w:rsidR="00166AB9">
        <w:t>e</w:t>
      </w:r>
      <w:r w:rsidRPr="00166AB9">
        <w:t xml:space="preserve"> que el dº de superficie pueda constituirse </w:t>
      </w:r>
      <w:r w:rsidRPr="00166AB9">
        <w:rPr>
          <w:u w:val="single"/>
        </w:rPr>
        <w:t>con carácter perpetuo</w:t>
      </w:r>
      <w:r w:rsidRPr="00166AB9">
        <w:t>, dada su analogía con el dº de censo.</w:t>
      </w:r>
    </w:p>
    <w:p w:rsidR="00714691" w:rsidRPr="00714691" w:rsidRDefault="00714691" w:rsidP="00166AB9">
      <w:pPr>
        <w:widowControl w:val="0"/>
        <w:autoSpaceDE w:val="0"/>
        <w:autoSpaceDN w:val="0"/>
        <w:adjustRightInd w:val="0"/>
        <w:spacing w:after="0" w:line="240" w:lineRule="auto"/>
        <w:jc w:val="highKashida"/>
        <w:rPr>
          <w:rFonts w:eastAsia="Times New Roman" w:cs="Courier New"/>
          <w:szCs w:val="20"/>
          <w:lang w:eastAsia="es-ES"/>
        </w:rPr>
      </w:pPr>
    </w:p>
    <w:p w:rsidR="00714691" w:rsidRPr="00166AB9" w:rsidRDefault="00714691" w:rsidP="00685E4E">
      <w:pPr>
        <w:pStyle w:val="Prrafodelista"/>
        <w:numPr>
          <w:ilvl w:val="1"/>
          <w:numId w:val="17"/>
        </w:numPr>
      </w:pPr>
      <w:r w:rsidRPr="00166AB9">
        <w:t xml:space="preserve">Otro sector doctrinal </w:t>
      </w:r>
      <w:r w:rsidRPr="00166AB9">
        <w:rPr>
          <w:u w:val="single"/>
        </w:rPr>
        <w:t>solamente admite su configuración temporal</w:t>
      </w:r>
      <w:r w:rsidRPr="00166AB9">
        <w:t xml:space="preserve">: Utilizando como argumento que el principio “superficies solo cedit” admite aplazamientos, pero no su exclusión indefinida. Este parece ser el criterio de la </w:t>
      </w:r>
      <w:r w:rsidRPr="00166AB9">
        <w:rPr>
          <w:b/>
          <w:color w:val="FF0000"/>
        </w:rPr>
        <w:t>RDGRN 5/2/86.</w:t>
      </w:r>
    </w:p>
    <w:p w:rsidR="00714691" w:rsidRPr="00714691" w:rsidRDefault="00714691" w:rsidP="00166AB9">
      <w:pPr>
        <w:widowControl w:val="0"/>
        <w:autoSpaceDE w:val="0"/>
        <w:autoSpaceDN w:val="0"/>
        <w:adjustRightInd w:val="0"/>
        <w:spacing w:after="0" w:line="240" w:lineRule="auto"/>
        <w:jc w:val="highKashida"/>
        <w:rPr>
          <w:rFonts w:eastAsia="Times New Roman" w:cs="Courier New"/>
          <w:szCs w:val="20"/>
          <w:lang w:eastAsia="es-ES"/>
        </w:rPr>
      </w:pPr>
    </w:p>
    <w:p w:rsidR="00714691" w:rsidRDefault="00714691" w:rsidP="00685E4E">
      <w:pPr>
        <w:pStyle w:val="Prrafodelista"/>
        <w:numPr>
          <w:ilvl w:val="1"/>
          <w:numId w:val="17"/>
        </w:numPr>
      </w:pPr>
      <w:r w:rsidRPr="00166AB9">
        <w:t xml:space="preserve">Más matizadamente, DIEZ PICAZO y PUIG BRUTAU creen </w:t>
      </w:r>
      <w:r w:rsidRPr="00166AB9">
        <w:rPr>
          <w:u w:val="single"/>
        </w:rPr>
        <w:t>que si el dº de  superficie se constituye indefinidamente</w:t>
      </w:r>
      <w:r w:rsidRPr="00166AB9">
        <w:t xml:space="preserve"> (lo cual es teóricamente posible), estaríamos ante una</w:t>
      </w:r>
      <w:r w:rsidRPr="00166AB9">
        <w:rPr>
          <w:u w:val="single"/>
        </w:rPr>
        <w:t xml:space="preserve"> enfiteusis</w:t>
      </w:r>
      <w:r w:rsidRPr="00166AB9">
        <w:t>, con la permanente división o desmembración del dominio. Si se constituye con carácter temporal, estaríamos ante un auténtico dº de superficie propiamente dicho.</w:t>
      </w:r>
    </w:p>
    <w:p w:rsidR="00166AB9" w:rsidRPr="00166AB9" w:rsidRDefault="00166AB9" w:rsidP="00195BE7">
      <w:pPr>
        <w:ind w:left="1068"/>
      </w:pP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166AB9" w:rsidRDefault="00166AB9" w:rsidP="000E4247">
      <w:pPr>
        <w:widowControl w:val="0"/>
        <w:autoSpaceDE w:val="0"/>
        <w:autoSpaceDN w:val="0"/>
        <w:adjustRightInd w:val="0"/>
        <w:spacing w:after="0" w:line="240" w:lineRule="auto"/>
        <w:jc w:val="highKashida"/>
        <w:rPr>
          <w:rFonts w:eastAsia="Times New Roman" w:cs="Times New Roman"/>
          <w:szCs w:val="24"/>
          <w:lang w:eastAsia="es-ES"/>
        </w:rPr>
      </w:pPr>
      <w:r w:rsidRPr="00166AB9">
        <w:rPr>
          <w:rFonts w:eastAsia="Times New Roman" w:cs="Courier New"/>
          <w:b/>
          <w:color w:val="4F81BD"/>
          <w:szCs w:val="20"/>
          <w:u w:val="single"/>
          <w:lang w:eastAsia="es-ES"/>
        </w:rPr>
        <w:t>PRÓRROGA DE LA DURACIÓN</w:t>
      </w:r>
      <w:r w:rsidRPr="00166AB9">
        <w:rPr>
          <w:rFonts w:eastAsia="Times New Roman" w:cs="Times New Roman"/>
          <w:szCs w:val="24"/>
          <w:lang w:eastAsia="es-ES"/>
        </w:rPr>
        <w:t xml:space="preserve"> </w:t>
      </w:r>
      <w:r w:rsidR="00714691" w:rsidRPr="00166AB9">
        <w:rPr>
          <w:rFonts w:eastAsia="Times New Roman" w:cs="Times New Roman"/>
          <w:szCs w:val="24"/>
          <w:lang w:eastAsia="es-ES"/>
        </w:rPr>
        <w:t>del dº de superficie</w:t>
      </w:r>
    </w:p>
    <w:p w:rsidR="00166AB9" w:rsidRDefault="00166AB9" w:rsidP="000E4247">
      <w:pPr>
        <w:widowControl w:val="0"/>
        <w:autoSpaceDE w:val="0"/>
        <w:autoSpaceDN w:val="0"/>
        <w:adjustRightInd w:val="0"/>
        <w:spacing w:after="0" w:line="240" w:lineRule="auto"/>
        <w:jc w:val="highKashida"/>
        <w:rPr>
          <w:rFonts w:eastAsia="Times New Roman" w:cs="Times New Roman"/>
          <w:szCs w:val="24"/>
          <w:lang w:eastAsia="es-ES"/>
        </w:rPr>
      </w:pP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r w:rsidRPr="00166AB9">
        <w:rPr>
          <w:rFonts w:eastAsia="Times New Roman" w:cs="Times New Roman"/>
          <w:szCs w:val="24"/>
          <w:lang w:eastAsia="es-ES"/>
        </w:rPr>
        <w:t xml:space="preserve">Ante </w:t>
      </w:r>
      <w:r w:rsidRPr="00714691">
        <w:rPr>
          <w:rFonts w:eastAsia="Times New Roman" w:cs="Courier New"/>
          <w:szCs w:val="20"/>
          <w:lang w:eastAsia="es-ES"/>
        </w:rPr>
        <w:t>el silencio legal se discute. La doctrina entiende:</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714691" w:rsidRDefault="00166AB9" w:rsidP="00D56E15">
      <w:pPr>
        <w:widowControl w:val="0"/>
        <w:numPr>
          <w:ilvl w:val="0"/>
          <w:numId w:val="3"/>
        </w:numPr>
        <w:autoSpaceDE w:val="0"/>
        <w:autoSpaceDN w:val="0"/>
        <w:adjustRightInd w:val="0"/>
        <w:spacing w:after="0" w:line="240" w:lineRule="auto"/>
        <w:jc w:val="highKashida"/>
        <w:rPr>
          <w:rFonts w:eastAsia="Times New Roman" w:cs="Courier New"/>
          <w:szCs w:val="20"/>
          <w:lang w:eastAsia="es-ES"/>
        </w:rPr>
      </w:pPr>
      <w:r>
        <w:rPr>
          <w:rFonts w:eastAsia="Times New Roman" w:cs="Courier New"/>
          <w:szCs w:val="20"/>
          <w:u w:val="single"/>
          <w:lang w:eastAsia="es-ES"/>
        </w:rPr>
        <w:t>S</w:t>
      </w:r>
      <w:r w:rsidR="00714691" w:rsidRPr="00714691">
        <w:rPr>
          <w:rFonts w:eastAsia="Times New Roman" w:cs="Courier New"/>
          <w:szCs w:val="20"/>
          <w:u w:val="single"/>
          <w:lang w:eastAsia="es-ES"/>
        </w:rPr>
        <w:t>i se pactó una duración inferior al máximo legalmente permitido</w:t>
      </w:r>
      <w:r w:rsidR="00714691" w:rsidRPr="00714691">
        <w:rPr>
          <w:rFonts w:eastAsia="Times New Roman" w:cs="Courier New"/>
          <w:szCs w:val="20"/>
          <w:lang w:eastAsia="es-ES"/>
        </w:rPr>
        <w:t xml:space="preserve">, las partes pueden de mutuo acuerdo prorrogar el plazo, siempre que sumados ambos plazos no exceda del máximo legal. </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714691" w:rsidRDefault="00714691" w:rsidP="00D56E15">
      <w:pPr>
        <w:widowControl w:val="0"/>
        <w:numPr>
          <w:ilvl w:val="0"/>
          <w:numId w:val="3"/>
        </w:numPr>
        <w:autoSpaceDE w:val="0"/>
        <w:autoSpaceDN w:val="0"/>
        <w:adjustRightInd w:val="0"/>
        <w:spacing w:after="0" w:line="240" w:lineRule="auto"/>
        <w:ind w:left="714" w:hanging="357"/>
        <w:jc w:val="highKashida"/>
        <w:rPr>
          <w:rFonts w:eastAsia="Times New Roman" w:cs="Courier New"/>
          <w:szCs w:val="20"/>
          <w:lang w:eastAsia="es-ES"/>
        </w:rPr>
      </w:pPr>
      <w:r w:rsidRPr="00714691">
        <w:rPr>
          <w:rFonts w:eastAsia="Times New Roman" w:cs="Courier New"/>
          <w:szCs w:val="20"/>
          <w:u w:val="single"/>
          <w:lang w:eastAsia="es-ES"/>
        </w:rPr>
        <w:t>Si ya se agotó la duración máxima en lo pactado inicialmente</w:t>
      </w:r>
      <w:r w:rsidRPr="00714691">
        <w:rPr>
          <w:rFonts w:eastAsia="Times New Roman" w:cs="Courier New"/>
          <w:szCs w:val="20"/>
          <w:lang w:eastAsia="es-ES"/>
        </w:rPr>
        <w:t>, ya no caben prórrogas.</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r w:rsidRPr="00714691">
        <w:rPr>
          <w:rFonts w:eastAsia="Times New Roman" w:cs="Courier New"/>
          <w:szCs w:val="20"/>
          <w:lang w:eastAsia="es-ES"/>
        </w:rPr>
        <w:tab/>
      </w:r>
    </w:p>
    <w:p w:rsidR="00120365" w:rsidRDefault="00120365" w:rsidP="000E4247">
      <w:pPr>
        <w:widowControl w:val="0"/>
        <w:autoSpaceDE w:val="0"/>
        <w:autoSpaceDN w:val="0"/>
        <w:adjustRightInd w:val="0"/>
        <w:spacing w:after="0" w:line="240" w:lineRule="auto"/>
        <w:jc w:val="highKashida"/>
        <w:rPr>
          <w:rFonts w:eastAsia="Times New Roman" w:cs="Courier New"/>
          <w:szCs w:val="20"/>
          <w:lang w:eastAsia="es-ES"/>
        </w:rPr>
      </w:pPr>
      <w:r w:rsidRPr="00714691">
        <w:rPr>
          <w:rFonts w:eastAsia="Times New Roman" w:cs="Courier New"/>
          <w:b/>
          <w:color w:val="1F497D"/>
          <w:szCs w:val="20"/>
          <w:u w:val="single"/>
          <w:lang w:eastAsia="es-ES"/>
        </w:rPr>
        <w:t>PLAZO PARA REALIZAR LA EDIFICACIÓN</w:t>
      </w:r>
      <w:r w:rsidR="00714691" w:rsidRPr="00714691">
        <w:rPr>
          <w:rFonts w:eastAsia="Times New Roman" w:cs="Courier New"/>
          <w:szCs w:val="20"/>
          <w:lang w:eastAsia="es-ES"/>
        </w:rPr>
        <w:t xml:space="preserve"> </w:t>
      </w:r>
    </w:p>
    <w:p w:rsidR="00120365" w:rsidRDefault="00120365" w:rsidP="000E4247">
      <w:pPr>
        <w:widowControl w:val="0"/>
        <w:autoSpaceDE w:val="0"/>
        <w:autoSpaceDN w:val="0"/>
        <w:adjustRightInd w:val="0"/>
        <w:spacing w:after="0" w:line="240" w:lineRule="auto"/>
        <w:jc w:val="highKashida"/>
        <w:rPr>
          <w:rFonts w:eastAsia="Times New Roman" w:cs="Courier New"/>
          <w:szCs w:val="20"/>
          <w:lang w:eastAsia="es-ES"/>
        </w:rPr>
      </w:pPr>
    </w:p>
    <w:p w:rsidR="00120365" w:rsidRDefault="00120365"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120365" w:rsidRDefault="00714691" w:rsidP="00685E4E">
      <w:pPr>
        <w:pStyle w:val="Prrafodelista"/>
        <w:numPr>
          <w:ilvl w:val="0"/>
          <w:numId w:val="18"/>
        </w:numPr>
      </w:pPr>
      <w:r w:rsidRPr="00120365">
        <w:t xml:space="preserve">El </w:t>
      </w:r>
      <w:r w:rsidR="00120365" w:rsidRPr="00120365">
        <w:t xml:space="preserve">antiguo </w:t>
      </w:r>
      <w:r w:rsidRPr="00120365">
        <w:rPr>
          <w:b/>
        </w:rPr>
        <w:t>art 16.1 RH</w:t>
      </w:r>
      <w:r w:rsidRPr="00120365">
        <w:t xml:space="preserve"> </w:t>
      </w:r>
      <w:r w:rsidRPr="00120365">
        <w:rPr>
          <w:highlight w:val="yellow"/>
        </w:rPr>
        <w:t>(</w:t>
      </w:r>
      <w:r w:rsidR="00120365" w:rsidRPr="00120365">
        <w:rPr>
          <w:highlight w:val="yellow"/>
        </w:rPr>
        <w:t>e</w:t>
      </w:r>
      <w:r w:rsidRPr="00120365">
        <w:rPr>
          <w:highlight w:val="yellow"/>
        </w:rPr>
        <w:t>n su redacción anterior a 1998</w:t>
      </w:r>
      <w:r w:rsidR="00120365" w:rsidRPr="00120365">
        <w:rPr>
          <w:highlight w:val="yellow"/>
        </w:rPr>
        <w:t xml:space="preserve">, hoy </w:t>
      </w:r>
      <w:r w:rsidR="00AE7212">
        <w:rPr>
          <w:highlight w:val="yellow"/>
        </w:rPr>
        <w:t>anulada</w:t>
      </w:r>
      <w:r w:rsidRPr="00120365">
        <w:rPr>
          <w:highlight w:val="yellow"/>
        </w:rPr>
        <w:t>)</w:t>
      </w:r>
      <w:r w:rsidRPr="00120365">
        <w:t xml:space="preserve"> impon</w:t>
      </w:r>
      <w:r w:rsidR="00120365" w:rsidRPr="00120365">
        <w:t xml:space="preserve">ía </w:t>
      </w:r>
      <w:r w:rsidRPr="00120365">
        <w:t>que en la inscripción del dº de superficie se h</w:t>
      </w:r>
      <w:r w:rsidR="00120365" w:rsidRPr="00120365">
        <w:t>iciera</w:t>
      </w:r>
      <w:r w:rsidRPr="00120365">
        <w:t xml:space="preserve"> constar “c) el plazo señalado (al </w:t>
      </w:r>
      <w:r w:rsidRPr="00120365">
        <w:lastRenderedPageBreak/>
        <w:t xml:space="preserve">superficiario) para realizar la edificación, que no podrá exceder de 5 años”. </w:t>
      </w:r>
    </w:p>
    <w:p w:rsidR="00714691" w:rsidRPr="00714691" w:rsidRDefault="00714691" w:rsidP="00120365">
      <w:pPr>
        <w:widowControl w:val="0"/>
        <w:autoSpaceDE w:val="0"/>
        <w:autoSpaceDN w:val="0"/>
        <w:adjustRightInd w:val="0"/>
        <w:spacing w:after="0" w:line="240" w:lineRule="auto"/>
        <w:jc w:val="highKashida"/>
        <w:rPr>
          <w:rFonts w:eastAsia="Times New Roman" w:cs="Courier New"/>
          <w:szCs w:val="20"/>
          <w:lang w:eastAsia="es-ES"/>
        </w:rPr>
      </w:pPr>
    </w:p>
    <w:p w:rsidR="00120365" w:rsidRPr="00120365" w:rsidRDefault="00714691" w:rsidP="00685E4E">
      <w:pPr>
        <w:pStyle w:val="Prrafodelista"/>
        <w:numPr>
          <w:ilvl w:val="0"/>
          <w:numId w:val="18"/>
        </w:numPr>
      </w:pPr>
      <w:r w:rsidRPr="00120365">
        <w:rPr>
          <w:highlight w:val="yellow"/>
        </w:rPr>
        <w:t xml:space="preserve">Pero el art </w:t>
      </w:r>
      <w:r w:rsidR="00120365" w:rsidRPr="00120365">
        <w:rPr>
          <w:highlight w:val="yellow"/>
        </w:rPr>
        <w:t>54.5</w:t>
      </w:r>
      <w:r w:rsidRPr="00120365">
        <w:rPr>
          <w:highlight w:val="yellow"/>
        </w:rPr>
        <w:t xml:space="preserve"> TRLS</w:t>
      </w:r>
      <w:r w:rsidR="00120365" w:rsidRPr="00120365">
        <w:rPr>
          <w:highlight w:val="yellow"/>
        </w:rPr>
        <w:t>RU</w:t>
      </w:r>
      <w:r w:rsidRPr="00120365">
        <w:rPr>
          <w:highlight w:val="yellow"/>
        </w:rPr>
        <w:t xml:space="preserve"> </w:t>
      </w:r>
      <w:r w:rsidR="00120365" w:rsidRPr="00120365">
        <w:rPr>
          <w:highlight w:val="yellow"/>
        </w:rPr>
        <w:t>prescinde de dichos 5 años, sin perjuicio de exigir la constancia de un plazo previsto en el título de constitución:</w:t>
      </w:r>
    </w:p>
    <w:p w:rsidR="00120365" w:rsidRDefault="00120365" w:rsidP="000E4247">
      <w:pPr>
        <w:widowControl w:val="0"/>
        <w:autoSpaceDE w:val="0"/>
        <w:autoSpaceDN w:val="0"/>
        <w:adjustRightInd w:val="0"/>
        <w:spacing w:after="0" w:line="240" w:lineRule="auto"/>
        <w:jc w:val="highKashida"/>
        <w:rPr>
          <w:rFonts w:eastAsia="Times New Roman" w:cs="Courier New"/>
          <w:szCs w:val="20"/>
          <w:lang w:eastAsia="es-ES"/>
        </w:rPr>
      </w:pPr>
    </w:p>
    <w:p w:rsidR="00120365" w:rsidRDefault="00120365"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166AB9" w:rsidRDefault="00120365" w:rsidP="00120365">
      <w:pPr>
        <w:pStyle w:val="Ley"/>
        <w:rPr>
          <w:rFonts w:eastAsia="Times New Roman" w:cs="Courier New"/>
          <w:szCs w:val="20"/>
          <w:lang w:eastAsia="es-ES"/>
        </w:rPr>
      </w:pPr>
      <w:r>
        <w:rPr>
          <w:shd w:val="clear" w:color="auto" w:fill="FFFFFF"/>
        </w:rPr>
        <w:t xml:space="preserve">5. El derecho de superficie </w:t>
      </w:r>
      <w:r w:rsidRPr="00120365">
        <w:rPr>
          <w:u w:val="single"/>
          <w:shd w:val="clear" w:color="auto" w:fill="FFFFFF"/>
        </w:rPr>
        <w:t>se extingue si no se edifica</w:t>
      </w:r>
      <w:r>
        <w:rPr>
          <w:shd w:val="clear" w:color="auto" w:fill="FFFFFF"/>
        </w:rPr>
        <w:t xml:space="preserve"> de conformidad con la ordenación territorial y urbanística </w:t>
      </w:r>
      <w:r w:rsidRPr="00120365">
        <w:rPr>
          <w:u w:val="single"/>
          <w:shd w:val="clear" w:color="auto" w:fill="FFFFFF"/>
        </w:rPr>
        <w:t>en el plazo previsto en el título</w:t>
      </w:r>
      <w:r>
        <w:rPr>
          <w:shd w:val="clear" w:color="auto" w:fill="FFFFFF"/>
        </w:rPr>
        <w:t xml:space="preserve"> de constitución y, en todo caso, por el transcurso del plazo de duración del derecho.</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632F19" w:rsidRDefault="00632F19" w:rsidP="00632F19">
      <w:pPr>
        <w:widowControl w:val="0"/>
        <w:autoSpaceDE w:val="0"/>
        <w:autoSpaceDN w:val="0"/>
        <w:adjustRightInd w:val="0"/>
        <w:spacing w:after="0" w:line="240" w:lineRule="auto"/>
        <w:jc w:val="highKashida"/>
        <w:rPr>
          <w:rFonts w:eastAsia="Times New Roman" w:cs="Courier New"/>
          <w:szCs w:val="20"/>
          <w:lang w:eastAsia="es-ES"/>
        </w:rPr>
      </w:pPr>
      <w:r w:rsidRPr="00714691">
        <w:rPr>
          <w:rFonts w:eastAsiaTheme="majorEastAsia" w:cs="Courier New"/>
          <w:b/>
          <w:iCs/>
          <w:color w:val="2E74B5" w:themeColor="accent1" w:themeShade="BF"/>
          <w:szCs w:val="20"/>
          <w:u w:val="words"/>
          <w:lang w:eastAsia="es-ES"/>
        </w:rPr>
        <w:t>CONTENIDO</w:t>
      </w:r>
    </w:p>
    <w:p w:rsidR="00120365" w:rsidRDefault="00120365" w:rsidP="000E4247">
      <w:pPr>
        <w:widowControl w:val="0"/>
        <w:autoSpaceDE w:val="0"/>
        <w:autoSpaceDN w:val="0"/>
        <w:adjustRightInd w:val="0"/>
        <w:spacing w:after="0" w:line="240" w:lineRule="auto"/>
        <w:jc w:val="highKashida"/>
        <w:rPr>
          <w:rFonts w:eastAsia="Times New Roman" w:cs="Courier New"/>
          <w:b/>
          <w:color w:val="1F497D"/>
          <w:szCs w:val="20"/>
          <w:u w:val="single"/>
          <w:lang w:eastAsia="es-ES"/>
        </w:rPr>
      </w:pPr>
    </w:p>
    <w:p w:rsidR="00120365" w:rsidRDefault="00120365" w:rsidP="000E4247">
      <w:pPr>
        <w:widowControl w:val="0"/>
        <w:autoSpaceDE w:val="0"/>
        <w:autoSpaceDN w:val="0"/>
        <w:adjustRightInd w:val="0"/>
        <w:spacing w:after="0" w:line="240" w:lineRule="auto"/>
        <w:jc w:val="highKashida"/>
        <w:rPr>
          <w:rFonts w:eastAsia="Times New Roman" w:cs="Courier New"/>
          <w:b/>
          <w:color w:val="1F497D"/>
          <w:szCs w:val="20"/>
          <w:u w:val="single"/>
          <w:lang w:eastAsia="es-ES"/>
        </w:rPr>
      </w:pPr>
    </w:p>
    <w:p w:rsidR="00120365" w:rsidRPr="00120365" w:rsidRDefault="00120365" w:rsidP="00120365">
      <w:pPr>
        <w:widowControl w:val="0"/>
        <w:autoSpaceDE w:val="0"/>
        <w:autoSpaceDN w:val="0"/>
        <w:adjustRightInd w:val="0"/>
        <w:spacing w:after="0" w:line="240" w:lineRule="auto"/>
        <w:jc w:val="center"/>
        <w:rPr>
          <w:rFonts w:eastAsia="Times New Roman" w:cs="Courier New"/>
          <w:b/>
          <w:szCs w:val="20"/>
          <w:bdr w:val="single" w:sz="4" w:space="0" w:color="auto"/>
          <w:lang w:eastAsia="es-ES"/>
        </w:rPr>
      </w:pPr>
      <w:r w:rsidRPr="00120365">
        <w:rPr>
          <w:rFonts w:eastAsia="Times New Roman" w:cs="Courier New"/>
          <w:b/>
          <w:szCs w:val="20"/>
          <w:bdr w:val="single" w:sz="4" w:space="0" w:color="auto"/>
          <w:lang w:eastAsia="es-ES"/>
        </w:rPr>
        <w:t>PROPIETARIO DEL SUELO</w:t>
      </w:r>
    </w:p>
    <w:p w:rsidR="00120365" w:rsidRDefault="00120365" w:rsidP="000E4247">
      <w:pPr>
        <w:widowControl w:val="0"/>
        <w:autoSpaceDE w:val="0"/>
        <w:autoSpaceDN w:val="0"/>
        <w:adjustRightInd w:val="0"/>
        <w:spacing w:after="0" w:line="240" w:lineRule="auto"/>
        <w:jc w:val="highKashida"/>
        <w:rPr>
          <w:rFonts w:eastAsia="Times New Roman" w:cs="Courier New"/>
          <w:b/>
          <w:color w:val="1F497D"/>
          <w:szCs w:val="20"/>
          <w:u w:val="single"/>
          <w:lang w:eastAsia="es-ES"/>
        </w:rPr>
      </w:pPr>
    </w:p>
    <w:p w:rsidR="00120365" w:rsidRDefault="00120365" w:rsidP="000E4247">
      <w:pPr>
        <w:widowControl w:val="0"/>
        <w:autoSpaceDE w:val="0"/>
        <w:autoSpaceDN w:val="0"/>
        <w:adjustRightInd w:val="0"/>
        <w:spacing w:after="0" w:line="240" w:lineRule="auto"/>
        <w:jc w:val="highKashida"/>
        <w:rPr>
          <w:rFonts w:eastAsia="Times New Roman" w:cs="Courier New"/>
          <w:b/>
          <w:color w:val="1F497D"/>
          <w:szCs w:val="20"/>
          <w:u w:val="single"/>
          <w:lang w:eastAsia="es-ES"/>
        </w:rPr>
      </w:pPr>
    </w:p>
    <w:p w:rsidR="00714691" w:rsidRPr="00AE7212" w:rsidRDefault="00714691" w:rsidP="000E4247">
      <w:pPr>
        <w:widowControl w:val="0"/>
        <w:autoSpaceDE w:val="0"/>
        <w:autoSpaceDN w:val="0"/>
        <w:adjustRightInd w:val="0"/>
        <w:spacing w:after="0" w:line="240" w:lineRule="auto"/>
        <w:jc w:val="highKashida"/>
        <w:rPr>
          <w:rFonts w:eastAsia="Times New Roman" w:cs="Courier New"/>
          <w:b/>
          <w:color w:val="1F497D"/>
          <w:szCs w:val="20"/>
          <w:lang w:eastAsia="es-ES"/>
        </w:rPr>
      </w:pPr>
      <w:r w:rsidRPr="00AE7212">
        <w:rPr>
          <w:rFonts w:eastAsia="Times New Roman" w:cs="Courier New"/>
          <w:b/>
          <w:color w:val="1F497D"/>
          <w:szCs w:val="20"/>
          <w:lang w:eastAsia="es-ES"/>
        </w:rPr>
        <w:t>DERECHOS</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120365" w:rsidRDefault="00120365" w:rsidP="000E4247">
      <w:pPr>
        <w:widowControl w:val="0"/>
        <w:autoSpaceDE w:val="0"/>
        <w:autoSpaceDN w:val="0"/>
        <w:adjustRightInd w:val="0"/>
        <w:spacing w:after="0" w:line="240" w:lineRule="auto"/>
        <w:jc w:val="highKashida"/>
        <w:rPr>
          <w:rFonts w:eastAsia="Times New Roman" w:cs="Courier New"/>
          <w:b/>
          <w:szCs w:val="20"/>
          <w:u w:val="single"/>
          <w:lang w:eastAsia="es-ES"/>
        </w:rPr>
      </w:pPr>
    </w:p>
    <w:p w:rsidR="00714691" w:rsidRDefault="00714691" w:rsidP="00685E4E">
      <w:pPr>
        <w:pStyle w:val="Prrafodelista"/>
      </w:pPr>
      <w:r w:rsidRPr="007415EC">
        <w:rPr>
          <w:b/>
        </w:rPr>
        <w:t xml:space="preserve">Dº a percibir la </w:t>
      </w:r>
      <w:r w:rsidR="007415EC" w:rsidRPr="007415EC">
        <w:rPr>
          <w:b/>
        </w:rPr>
        <w:t>CONTRAPRESTACIÓN</w:t>
      </w:r>
      <w:r w:rsidRPr="007415EC">
        <w:rPr>
          <w:b/>
        </w:rPr>
        <w:t xml:space="preserve"> pactada</w:t>
      </w:r>
      <w:r w:rsidRPr="00195BE7">
        <w:t>, si el dº de superficie se constituyó a título oneroso.</w:t>
      </w:r>
    </w:p>
    <w:p w:rsidR="007415EC" w:rsidRPr="00195BE7" w:rsidRDefault="007415EC" w:rsidP="007415EC">
      <w:pPr>
        <w:ind w:left="360"/>
      </w:pP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714691" w:rsidRDefault="00714691" w:rsidP="00D56E15">
      <w:pPr>
        <w:widowControl w:val="0"/>
        <w:numPr>
          <w:ilvl w:val="0"/>
          <w:numId w:val="4"/>
        </w:numPr>
        <w:autoSpaceDE w:val="0"/>
        <w:autoSpaceDN w:val="0"/>
        <w:adjustRightInd w:val="0"/>
        <w:spacing w:after="0" w:line="240" w:lineRule="auto"/>
        <w:ind w:left="928"/>
        <w:jc w:val="highKashida"/>
        <w:rPr>
          <w:rFonts w:eastAsia="Times New Roman" w:cs="Courier New"/>
          <w:szCs w:val="20"/>
          <w:lang w:eastAsia="es-ES"/>
        </w:rPr>
      </w:pPr>
      <w:r w:rsidRPr="00714691">
        <w:rPr>
          <w:rFonts w:eastAsia="Times New Roman" w:cs="Courier New"/>
          <w:szCs w:val="20"/>
          <w:lang w:eastAsia="es-ES"/>
        </w:rPr>
        <w:t>El art. 16.1 RH exig</w:t>
      </w:r>
      <w:r w:rsidR="00195BE7">
        <w:rPr>
          <w:rFonts w:eastAsia="Times New Roman" w:cs="Courier New"/>
          <w:szCs w:val="20"/>
          <w:lang w:eastAsia="es-ES"/>
        </w:rPr>
        <w:t>ía</w:t>
      </w:r>
      <w:r w:rsidRPr="00714691">
        <w:rPr>
          <w:rFonts w:eastAsia="Times New Roman" w:cs="Courier New"/>
          <w:szCs w:val="20"/>
          <w:lang w:eastAsia="es-ES"/>
        </w:rPr>
        <w:t xml:space="preserve"> como </w:t>
      </w:r>
      <w:r w:rsidRPr="00714691">
        <w:rPr>
          <w:rFonts w:eastAsia="Times New Roman" w:cs="Courier New"/>
          <w:szCs w:val="20"/>
          <w:u w:val="single"/>
          <w:lang w:eastAsia="es-ES"/>
        </w:rPr>
        <w:t>circunstancia de la inscripción</w:t>
      </w:r>
      <w:r w:rsidRPr="00714691">
        <w:rPr>
          <w:rFonts w:eastAsia="Times New Roman" w:cs="Courier New"/>
          <w:szCs w:val="20"/>
          <w:lang w:eastAsia="es-ES"/>
        </w:rPr>
        <w:t xml:space="preserve"> que se h</w:t>
      </w:r>
      <w:r w:rsidR="00195BE7">
        <w:rPr>
          <w:rFonts w:eastAsia="Times New Roman" w:cs="Courier New"/>
          <w:szCs w:val="20"/>
          <w:lang w:eastAsia="es-ES"/>
        </w:rPr>
        <w:t>iciera</w:t>
      </w:r>
      <w:r w:rsidRPr="00714691">
        <w:rPr>
          <w:rFonts w:eastAsia="Times New Roman" w:cs="Courier New"/>
          <w:szCs w:val="20"/>
          <w:lang w:eastAsia="es-ES"/>
        </w:rPr>
        <w:t xml:space="preserve"> constar el </w:t>
      </w:r>
      <w:r w:rsidRPr="00714691">
        <w:rPr>
          <w:rFonts w:eastAsia="Times New Roman" w:cs="Courier New"/>
          <w:i/>
          <w:szCs w:val="20"/>
          <w:lang w:eastAsia="es-ES"/>
        </w:rPr>
        <w:t>canon o precio</w:t>
      </w:r>
      <w:r w:rsidRPr="00714691">
        <w:rPr>
          <w:rFonts w:eastAsia="Times New Roman" w:cs="Courier New"/>
          <w:szCs w:val="20"/>
          <w:lang w:eastAsia="es-ES"/>
        </w:rPr>
        <w:t xml:space="preserve"> que haya de satisfacer el superficiario.</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714691" w:rsidRDefault="00714691" w:rsidP="00D56E15">
      <w:pPr>
        <w:widowControl w:val="0"/>
        <w:numPr>
          <w:ilvl w:val="0"/>
          <w:numId w:val="4"/>
        </w:numPr>
        <w:autoSpaceDE w:val="0"/>
        <w:autoSpaceDN w:val="0"/>
        <w:adjustRightInd w:val="0"/>
        <w:spacing w:after="0" w:line="240" w:lineRule="auto"/>
        <w:ind w:left="928"/>
        <w:jc w:val="highKashida"/>
        <w:rPr>
          <w:rFonts w:eastAsia="Times New Roman" w:cs="Courier New"/>
          <w:b/>
          <w:i/>
          <w:color w:val="808080"/>
          <w:szCs w:val="20"/>
          <w:lang w:eastAsia="es-ES"/>
        </w:rPr>
      </w:pPr>
      <w:r w:rsidRPr="00714691">
        <w:rPr>
          <w:rFonts w:eastAsia="Times New Roman" w:cs="Courier New"/>
          <w:szCs w:val="20"/>
          <w:lang w:eastAsia="es-ES"/>
        </w:rPr>
        <w:t xml:space="preserve">En la </w:t>
      </w:r>
      <w:r w:rsidRPr="00714691">
        <w:rPr>
          <w:rFonts w:eastAsia="Times New Roman" w:cs="Courier New"/>
          <w:szCs w:val="20"/>
          <w:u w:val="single"/>
          <w:lang w:eastAsia="es-ES"/>
        </w:rPr>
        <w:t>modalidad urbanística</w:t>
      </w:r>
      <w:r w:rsidRPr="00714691">
        <w:rPr>
          <w:rFonts w:eastAsia="Times New Roman" w:cs="Courier New"/>
          <w:szCs w:val="20"/>
          <w:lang w:eastAsia="es-ES"/>
        </w:rPr>
        <w:t xml:space="preserve">, el </w:t>
      </w:r>
      <w:r w:rsidRPr="00714691">
        <w:rPr>
          <w:rFonts w:eastAsia="Times New Roman" w:cs="Courier New"/>
          <w:b/>
          <w:szCs w:val="20"/>
          <w:lang w:eastAsia="es-ES"/>
        </w:rPr>
        <w:t xml:space="preserve">art </w:t>
      </w:r>
      <w:r w:rsidR="00195BE7">
        <w:rPr>
          <w:rFonts w:eastAsia="Times New Roman" w:cs="Courier New"/>
          <w:b/>
          <w:szCs w:val="20"/>
          <w:lang w:eastAsia="es-ES"/>
        </w:rPr>
        <w:t>53.3</w:t>
      </w:r>
      <w:r w:rsidRPr="00714691">
        <w:rPr>
          <w:rFonts w:eastAsia="Times New Roman" w:cs="Courier New"/>
          <w:b/>
          <w:szCs w:val="20"/>
          <w:lang w:eastAsia="es-ES"/>
        </w:rPr>
        <w:t xml:space="preserve"> TRLS </w:t>
      </w:r>
      <w:r w:rsidRPr="00714691">
        <w:rPr>
          <w:rFonts w:eastAsia="Times New Roman" w:cs="Courier New"/>
          <w:szCs w:val="20"/>
          <w:lang w:eastAsia="es-ES"/>
        </w:rPr>
        <w:t>dice que</w:t>
      </w:r>
      <w:r w:rsidRPr="00714691">
        <w:rPr>
          <w:rFonts w:eastAsia="Times New Roman" w:cs="Courier New"/>
          <w:b/>
          <w:szCs w:val="20"/>
          <w:lang w:eastAsia="es-ES"/>
        </w:rPr>
        <w:t xml:space="preserve"> </w:t>
      </w:r>
      <w:r w:rsidRPr="00714691">
        <w:rPr>
          <w:rFonts w:eastAsia="Times New Roman" w:cs="Courier New"/>
          <w:szCs w:val="20"/>
          <w:lang w:eastAsia="es-ES"/>
        </w:rPr>
        <w:t>la contraprestación podrá consistir:</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DE5DAB" w:rsidRDefault="00714691" w:rsidP="00D56E15">
      <w:pPr>
        <w:widowControl w:val="0"/>
        <w:numPr>
          <w:ilvl w:val="0"/>
          <w:numId w:val="7"/>
        </w:numPr>
        <w:autoSpaceDE w:val="0"/>
        <w:autoSpaceDN w:val="0"/>
        <w:adjustRightInd w:val="0"/>
        <w:spacing w:after="0" w:line="240" w:lineRule="auto"/>
        <w:jc w:val="highKashida"/>
        <w:rPr>
          <w:rFonts w:eastAsia="Times New Roman" w:cs="Courier New"/>
          <w:b/>
          <w:color w:val="808080"/>
          <w:szCs w:val="20"/>
          <w:lang w:eastAsia="es-ES"/>
        </w:rPr>
      </w:pPr>
      <w:r w:rsidRPr="00DE5DAB">
        <w:rPr>
          <w:rFonts w:eastAsia="Times New Roman" w:cs="Courier New"/>
          <w:b/>
          <w:color w:val="808080"/>
          <w:szCs w:val="20"/>
          <w:lang w:eastAsia="es-ES"/>
        </w:rPr>
        <w:t xml:space="preserve">en el pago de una </w:t>
      </w:r>
      <w:r w:rsidRPr="00DE5DAB">
        <w:rPr>
          <w:rFonts w:eastAsia="Times New Roman" w:cs="Courier New"/>
          <w:b/>
          <w:color w:val="808080"/>
          <w:szCs w:val="20"/>
          <w:u w:val="single"/>
          <w:lang w:eastAsia="es-ES"/>
        </w:rPr>
        <w:t>suma alzada</w:t>
      </w:r>
      <w:r w:rsidRPr="00DE5DAB">
        <w:rPr>
          <w:rFonts w:eastAsia="Times New Roman" w:cs="Courier New"/>
          <w:b/>
          <w:color w:val="808080"/>
          <w:szCs w:val="20"/>
          <w:lang w:eastAsia="es-ES"/>
        </w:rPr>
        <w:t xml:space="preserve"> o de </w:t>
      </w:r>
      <w:r w:rsidRPr="00DE5DAB">
        <w:rPr>
          <w:rFonts w:eastAsia="Times New Roman" w:cs="Courier New"/>
          <w:b/>
          <w:color w:val="808080"/>
          <w:szCs w:val="20"/>
          <w:u w:val="single"/>
          <w:lang w:eastAsia="es-ES"/>
        </w:rPr>
        <w:t>un canon periódico</w:t>
      </w:r>
      <w:r w:rsidRPr="00DE5DAB">
        <w:rPr>
          <w:rFonts w:eastAsia="Times New Roman" w:cs="Courier New"/>
          <w:b/>
          <w:color w:val="808080"/>
          <w:szCs w:val="20"/>
          <w:lang w:eastAsia="es-ES"/>
        </w:rPr>
        <w:t xml:space="preserve">, </w:t>
      </w:r>
    </w:p>
    <w:p w:rsidR="00714691" w:rsidRPr="00DE5DAB" w:rsidRDefault="00714691" w:rsidP="00D56E15">
      <w:pPr>
        <w:widowControl w:val="0"/>
        <w:numPr>
          <w:ilvl w:val="0"/>
          <w:numId w:val="7"/>
        </w:numPr>
        <w:autoSpaceDE w:val="0"/>
        <w:autoSpaceDN w:val="0"/>
        <w:adjustRightInd w:val="0"/>
        <w:spacing w:after="0" w:line="240" w:lineRule="auto"/>
        <w:jc w:val="highKashida"/>
        <w:rPr>
          <w:rFonts w:eastAsia="Times New Roman" w:cs="Courier New"/>
          <w:b/>
          <w:color w:val="808080"/>
          <w:szCs w:val="20"/>
          <w:lang w:eastAsia="es-ES"/>
        </w:rPr>
      </w:pPr>
      <w:r w:rsidRPr="00DE5DAB">
        <w:rPr>
          <w:rFonts w:eastAsia="Times New Roman" w:cs="Courier New"/>
          <w:b/>
          <w:color w:val="808080"/>
          <w:szCs w:val="20"/>
          <w:lang w:eastAsia="es-ES"/>
        </w:rPr>
        <w:t xml:space="preserve">o en la </w:t>
      </w:r>
      <w:r w:rsidRPr="00DE5DAB">
        <w:rPr>
          <w:rFonts w:eastAsia="Times New Roman" w:cs="Courier New"/>
          <w:b/>
          <w:color w:val="808080"/>
          <w:szCs w:val="20"/>
          <w:u w:val="single"/>
          <w:lang w:eastAsia="es-ES"/>
        </w:rPr>
        <w:t xml:space="preserve">adjudicación </w:t>
      </w:r>
      <w:r w:rsidRPr="00DE5DAB">
        <w:rPr>
          <w:rFonts w:eastAsia="Times New Roman" w:cs="Courier New"/>
          <w:b/>
          <w:color w:val="808080"/>
          <w:szCs w:val="20"/>
          <w:lang w:eastAsia="es-ES"/>
        </w:rPr>
        <w:t xml:space="preserve">de viviendas o locales,  </w:t>
      </w:r>
    </w:p>
    <w:p w:rsidR="00714691" w:rsidRPr="00DE5DAB" w:rsidRDefault="00714691" w:rsidP="00D56E15">
      <w:pPr>
        <w:widowControl w:val="0"/>
        <w:numPr>
          <w:ilvl w:val="0"/>
          <w:numId w:val="7"/>
        </w:numPr>
        <w:autoSpaceDE w:val="0"/>
        <w:autoSpaceDN w:val="0"/>
        <w:adjustRightInd w:val="0"/>
        <w:spacing w:after="0" w:line="240" w:lineRule="auto"/>
        <w:jc w:val="highKashida"/>
        <w:rPr>
          <w:rFonts w:eastAsia="Times New Roman" w:cs="Courier New"/>
          <w:b/>
          <w:color w:val="808080"/>
          <w:szCs w:val="20"/>
          <w:lang w:eastAsia="es-ES"/>
        </w:rPr>
      </w:pPr>
      <w:r w:rsidRPr="00DE5DAB">
        <w:rPr>
          <w:rFonts w:eastAsia="Times New Roman" w:cs="Courier New"/>
          <w:b/>
          <w:color w:val="808080"/>
          <w:szCs w:val="20"/>
          <w:lang w:eastAsia="es-ES"/>
        </w:rPr>
        <w:t xml:space="preserve">o </w:t>
      </w:r>
      <w:r w:rsidRPr="00DE5DAB">
        <w:rPr>
          <w:rFonts w:eastAsia="Times New Roman" w:cs="Courier New"/>
          <w:b/>
          <w:color w:val="808080"/>
          <w:szCs w:val="20"/>
          <w:u w:val="single"/>
          <w:lang w:eastAsia="es-ES"/>
        </w:rPr>
        <w:t>derechos de arrendamiento</w:t>
      </w:r>
      <w:r w:rsidRPr="00DE5DAB">
        <w:rPr>
          <w:rFonts w:eastAsia="Times New Roman" w:cs="Courier New"/>
          <w:b/>
          <w:color w:val="808080"/>
          <w:szCs w:val="20"/>
          <w:lang w:eastAsia="es-ES"/>
        </w:rPr>
        <w:t xml:space="preserve"> de las viviendas o locales, </w:t>
      </w:r>
    </w:p>
    <w:p w:rsidR="00DE5DAB" w:rsidRPr="00DE5DAB" w:rsidRDefault="00714691" w:rsidP="00D56E15">
      <w:pPr>
        <w:widowControl w:val="0"/>
        <w:numPr>
          <w:ilvl w:val="0"/>
          <w:numId w:val="7"/>
        </w:numPr>
        <w:autoSpaceDE w:val="0"/>
        <w:autoSpaceDN w:val="0"/>
        <w:adjustRightInd w:val="0"/>
        <w:spacing w:after="0" w:line="240" w:lineRule="auto"/>
        <w:jc w:val="highKashida"/>
        <w:rPr>
          <w:rFonts w:eastAsia="Times New Roman" w:cs="Courier New"/>
          <w:b/>
          <w:color w:val="808080"/>
          <w:szCs w:val="20"/>
          <w:lang w:eastAsia="es-ES"/>
        </w:rPr>
      </w:pPr>
      <w:r w:rsidRPr="00DE5DAB">
        <w:rPr>
          <w:rFonts w:eastAsia="Times New Roman" w:cs="Courier New"/>
          <w:b/>
          <w:color w:val="808080"/>
          <w:szCs w:val="20"/>
          <w:lang w:eastAsia="es-ES"/>
        </w:rPr>
        <w:t xml:space="preserve">o </w:t>
      </w:r>
      <w:r w:rsidRPr="00DE5DAB">
        <w:rPr>
          <w:rFonts w:eastAsia="Times New Roman" w:cs="Courier New"/>
          <w:b/>
          <w:color w:val="808080"/>
          <w:szCs w:val="20"/>
          <w:u w:val="single"/>
          <w:lang w:eastAsia="es-ES"/>
        </w:rPr>
        <w:t>en varias de estas modalidades a la vez</w:t>
      </w:r>
      <w:r w:rsidRPr="00DE5DAB">
        <w:rPr>
          <w:rFonts w:eastAsia="Times New Roman" w:cs="Courier New"/>
          <w:b/>
          <w:color w:val="808080"/>
          <w:szCs w:val="20"/>
          <w:lang w:eastAsia="es-ES"/>
        </w:rPr>
        <w:t xml:space="preserve"> </w:t>
      </w:r>
    </w:p>
    <w:p w:rsidR="00DE5DAB" w:rsidRPr="00DE5DAB" w:rsidRDefault="00DE5DAB" w:rsidP="00DE5DAB">
      <w:pPr>
        <w:widowControl w:val="0"/>
        <w:autoSpaceDE w:val="0"/>
        <w:autoSpaceDN w:val="0"/>
        <w:adjustRightInd w:val="0"/>
        <w:spacing w:after="0" w:line="240" w:lineRule="auto"/>
        <w:ind w:left="1648"/>
        <w:jc w:val="highKashida"/>
        <w:rPr>
          <w:rFonts w:eastAsia="Times New Roman" w:cs="Courier New"/>
          <w:b/>
          <w:color w:val="808080"/>
          <w:szCs w:val="20"/>
          <w:lang w:eastAsia="es-ES"/>
        </w:rPr>
      </w:pPr>
    </w:p>
    <w:p w:rsidR="00714691" w:rsidRPr="00DE5DAB" w:rsidRDefault="00714691" w:rsidP="00DE5DAB">
      <w:pPr>
        <w:widowControl w:val="0"/>
        <w:autoSpaceDE w:val="0"/>
        <w:autoSpaceDN w:val="0"/>
        <w:adjustRightInd w:val="0"/>
        <w:spacing w:after="0" w:line="240" w:lineRule="auto"/>
        <w:ind w:left="1276"/>
        <w:jc w:val="highKashida"/>
        <w:rPr>
          <w:rFonts w:eastAsia="Times New Roman" w:cs="Courier New"/>
          <w:szCs w:val="20"/>
          <w:lang w:eastAsia="es-ES"/>
        </w:rPr>
      </w:pPr>
      <w:r w:rsidRPr="00DE5DAB">
        <w:rPr>
          <w:rFonts w:eastAsia="Times New Roman" w:cs="Courier New"/>
          <w:b/>
          <w:i/>
          <w:szCs w:val="20"/>
          <w:lang w:eastAsia="es-ES"/>
        </w:rPr>
        <w:t>sin perjuicio de la reversión total de lo edificado al finalizar el plazo</w:t>
      </w:r>
      <w:r w:rsidRPr="00DE5DAB">
        <w:rPr>
          <w:rFonts w:eastAsia="Times New Roman" w:cs="Courier New"/>
          <w:szCs w:val="20"/>
          <w:lang w:eastAsia="es-ES"/>
        </w:rPr>
        <w:t xml:space="preserve"> que se hubiere pactado al constituir el dº de superficie.</w:t>
      </w:r>
    </w:p>
    <w:p w:rsid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DE5DAB" w:rsidRDefault="00DE5DAB" w:rsidP="00DE5DAB">
      <w:pPr>
        <w:widowControl w:val="0"/>
        <w:autoSpaceDE w:val="0"/>
        <w:autoSpaceDN w:val="0"/>
        <w:adjustRightInd w:val="0"/>
        <w:spacing w:after="0" w:line="240" w:lineRule="auto"/>
        <w:ind w:left="360"/>
        <w:jc w:val="highKashida"/>
        <w:rPr>
          <w:rFonts w:eastAsia="Times New Roman" w:cs="Courier New"/>
          <w:szCs w:val="20"/>
          <w:lang w:eastAsia="es-ES"/>
        </w:rPr>
      </w:pPr>
      <w:r w:rsidRPr="00DE5DAB">
        <w:rPr>
          <w:rFonts w:eastAsia="Times New Roman" w:cs="Courier New"/>
          <w:szCs w:val="20"/>
          <w:lang w:eastAsia="es-ES"/>
        </w:rPr>
        <w:t>L</w:t>
      </w:r>
      <w:r w:rsidR="00714691" w:rsidRPr="00DE5DAB">
        <w:rPr>
          <w:rFonts w:eastAsia="Times New Roman" w:cs="Courier New"/>
          <w:szCs w:val="20"/>
          <w:lang w:eastAsia="es-ES"/>
        </w:rPr>
        <w:t>a contraprestación plantea varias cuestiones:</w:t>
      </w:r>
    </w:p>
    <w:p w:rsidR="00714691" w:rsidRPr="00DE5DAB" w:rsidRDefault="00714691" w:rsidP="00DE5DAB">
      <w:pPr>
        <w:widowControl w:val="0"/>
        <w:autoSpaceDE w:val="0"/>
        <w:autoSpaceDN w:val="0"/>
        <w:adjustRightInd w:val="0"/>
        <w:spacing w:after="0" w:line="240" w:lineRule="auto"/>
        <w:ind w:left="360"/>
        <w:jc w:val="highKashida"/>
        <w:rPr>
          <w:rFonts w:eastAsia="Times New Roman" w:cs="Courier New"/>
          <w:szCs w:val="20"/>
          <w:lang w:eastAsia="es-ES"/>
        </w:rPr>
      </w:pPr>
    </w:p>
    <w:p w:rsidR="00714691" w:rsidRPr="00B056C2" w:rsidRDefault="00714691" w:rsidP="00685E4E">
      <w:pPr>
        <w:pStyle w:val="Prrafodelista"/>
        <w:numPr>
          <w:ilvl w:val="0"/>
          <w:numId w:val="20"/>
        </w:numPr>
        <w:rPr>
          <w:highlight w:val="yellow"/>
        </w:rPr>
      </w:pPr>
      <w:r w:rsidRPr="00DE5DAB">
        <w:t xml:space="preserve">Según ROCA SASTRE, el dº a percibir un canon periódico es un simple Dº DE CREDITO, y en modo alguno puede ser considerado como una CARGA REAL. Lo que </w:t>
      </w:r>
      <w:r w:rsidR="00DE5DAB" w:rsidRPr="00DE5DAB">
        <w:t>sí</w:t>
      </w:r>
      <w:r w:rsidRPr="00DE5DAB">
        <w:t xml:space="preserve"> cabe es garantizar el pago del canon mediante la hipoteca del art 157 LH (hipoteca de rentas o prestaciones periódicas)</w:t>
      </w:r>
      <w:r w:rsidR="00B056C2">
        <w:t xml:space="preserve"> </w:t>
      </w:r>
    </w:p>
    <w:p w:rsidR="00714691" w:rsidRPr="00DE5DAB" w:rsidRDefault="00714691" w:rsidP="00DE5DAB">
      <w:pPr>
        <w:widowControl w:val="0"/>
        <w:autoSpaceDE w:val="0"/>
        <w:autoSpaceDN w:val="0"/>
        <w:adjustRightInd w:val="0"/>
        <w:spacing w:after="0" w:line="240" w:lineRule="auto"/>
        <w:ind w:left="360" w:firstLine="705"/>
        <w:jc w:val="highKashida"/>
        <w:rPr>
          <w:rFonts w:eastAsia="Times New Roman" w:cs="Courier New"/>
          <w:szCs w:val="20"/>
          <w:lang w:eastAsia="es-ES"/>
        </w:rPr>
      </w:pPr>
    </w:p>
    <w:p w:rsidR="00714691" w:rsidRPr="00DE5DAB" w:rsidRDefault="00714691" w:rsidP="00685E4E">
      <w:pPr>
        <w:pStyle w:val="Prrafodelista"/>
        <w:numPr>
          <w:ilvl w:val="0"/>
          <w:numId w:val="20"/>
        </w:numPr>
      </w:pPr>
      <w:r w:rsidRPr="00DE5DAB">
        <w:t xml:space="preserve">Otra cuestión interesante es si la falta de pago de los cánones vencidos implicaría la posibilidad de acudir a la vía del art 1.124 del Cc, es decir instar la resolución del contrato. Lo admite la mayoría de la doctrina. </w:t>
      </w:r>
    </w:p>
    <w:p w:rsidR="00714691" w:rsidRPr="00DE5DAB" w:rsidRDefault="00714691" w:rsidP="00DE5DAB">
      <w:pPr>
        <w:spacing w:after="0" w:line="240" w:lineRule="auto"/>
        <w:ind w:left="360"/>
        <w:jc w:val="highKashida"/>
        <w:rPr>
          <w:rFonts w:eastAsia="Times New Roman" w:cs="Courier New"/>
          <w:szCs w:val="20"/>
          <w:lang w:eastAsia="es-ES"/>
        </w:rPr>
      </w:pPr>
    </w:p>
    <w:p w:rsidR="00B056C2" w:rsidRDefault="00714691" w:rsidP="00685E4E">
      <w:pPr>
        <w:pStyle w:val="Prrafodelista"/>
        <w:numPr>
          <w:ilvl w:val="0"/>
          <w:numId w:val="20"/>
        </w:numPr>
      </w:pPr>
      <w:r w:rsidRPr="00DE5DAB">
        <w:t xml:space="preserve">¿Es posible garantizar el pago de los cánones periódicos con condición resolutoria explicita? Dado que existen obligaciones para ambas partes y que estas obligaciones </w:t>
      </w:r>
      <w:r w:rsidRPr="00DE5DAB">
        <w:lastRenderedPageBreak/>
        <w:t xml:space="preserve">son sinalagmáticas, la opinión mayoritaria es que si cabe dicha posibilidad.  </w:t>
      </w:r>
    </w:p>
    <w:p w:rsidR="00B056C2" w:rsidRDefault="00B056C2" w:rsidP="00B056C2">
      <w:pPr>
        <w:ind w:left="1080"/>
      </w:pPr>
    </w:p>
    <w:p w:rsidR="00714691" w:rsidRPr="00DE5DAB" w:rsidRDefault="00B056C2" w:rsidP="00AE7212">
      <w:pPr>
        <w:ind w:left="1080"/>
        <w:jc w:val="both"/>
      </w:pPr>
      <w:r w:rsidRPr="00B056C2">
        <w:rPr>
          <w:highlight w:val="yellow"/>
        </w:rPr>
        <w:t>En general sería admisible asegurar el cumplimiento de los pactos del contrato mediante cualesquiera “</w:t>
      </w:r>
      <w:r w:rsidRPr="00AE7212">
        <w:rPr>
          <w:b/>
          <w:highlight w:val="yellow"/>
        </w:rPr>
        <w:t>garantías de trascendencia real</w:t>
      </w:r>
      <w:r w:rsidRPr="00B056C2">
        <w:rPr>
          <w:highlight w:val="yellow"/>
        </w:rPr>
        <w:t>”, pero no mediante comiso (antiguo art. 16.1 RH).</w:t>
      </w:r>
    </w:p>
    <w:p w:rsidR="00714691" w:rsidRPr="00714691" w:rsidRDefault="00714691" w:rsidP="000E4247">
      <w:pPr>
        <w:spacing w:after="0" w:line="240" w:lineRule="auto"/>
        <w:jc w:val="highKashida"/>
        <w:rPr>
          <w:rFonts w:eastAsia="Times New Roman" w:cs="Courier New"/>
          <w:szCs w:val="20"/>
          <w:lang w:eastAsia="es-ES"/>
        </w:rPr>
      </w:pPr>
    </w:p>
    <w:p w:rsidR="00195BE7" w:rsidRPr="00714691" w:rsidRDefault="00195BE7" w:rsidP="000E4247">
      <w:pPr>
        <w:widowControl w:val="0"/>
        <w:autoSpaceDE w:val="0"/>
        <w:autoSpaceDN w:val="0"/>
        <w:adjustRightInd w:val="0"/>
        <w:spacing w:after="0" w:line="240" w:lineRule="auto"/>
        <w:jc w:val="highKashida"/>
        <w:rPr>
          <w:rFonts w:eastAsia="Times New Roman" w:cs="Courier New"/>
          <w:szCs w:val="20"/>
          <w:lang w:eastAsia="es-ES"/>
        </w:rPr>
      </w:pPr>
    </w:p>
    <w:p w:rsidR="00195BE7" w:rsidRDefault="00714691" w:rsidP="00685E4E">
      <w:pPr>
        <w:pStyle w:val="Prrafodelista"/>
      </w:pPr>
      <w:r w:rsidRPr="00DE5DAB">
        <w:t xml:space="preserve">El propietario de suelo puede </w:t>
      </w:r>
      <w:r w:rsidR="007415EC" w:rsidRPr="007415EC">
        <w:t>ENAJENAR Y GRAVAR SU DERECHO</w:t>
      </w:r>
      <w:r w:rsidR="007415EC" w:rsidRPr="00DE5DAB">
        <w:t xml:space="preserve"> </w:t>
      </w:r>
      <w:r w:rsidR="00195BE7" w:rsidRPr="00DE5DAB">
        <w:rPr>
          <w:i/>
        </w:rPr>
        <w:t>(</w:t>
      </w:r>
      <w:r w:rsidRPr="00DE5DAB">
        <w:rPr>
          <w:i/>
        </w:rPr>
        <w:t>el SUELO</w:t>
      </w:r>
      <w:r w:rsidR="00195BE7" w:rsidRPr="00DE5DAB">
        <w:rPr>
          <w:i/>
        </w:rPr>
        <w:t>)</w:t>
      </w:r>
      <w:r w:rsidR="00195BE7" w:rsidRPr="00DE5DAB">
        <w:t xml:space="preserve"> </w:t>
      </w:r>
      <w:r w:rsidR="00195BE7" w:rsidRPr="007415EC">
        <w:t>con separación del derecho del superficiario y sin necesidad de consentimiento de éste</w:t>
      </w:r>
      <w:r w:rsidR="00195BE7" w:rsidRPr="00195BE7">
        <w:t xml:space="preserve"> </w:t>
      </w:r>
      <w:r w:rsidR="00195BE7">
        <w:t>(art. 54.4)</w:t>
      </w:r>
      <w:r w:rsidRPr="00714691">
        <w:t xml:space="preserve">. </w:t>
      </w:r>
    </w:p>
    <w:p w:rsidR="00195BE7" w:rsidRDefault="00195BE7" w:rsidP="00195BE7">
      <w:pPr>
        <w:ind w:left="360"/>
      </w:pPr>
    </w:p>
    <w:p w:rsidR="00714691" w:rsidRDefault="00714691" w:rsidP="00195BE7">
      <w:pPr>
        <w:ind w:left="360"/>
      </w:pPr>
      <w:r w:rsidRPr="00714691">
        <w:t xml:space="preserve">Además, según el art </w:t>
      </w:r>
      <w:r w:rsidR="00195BE7">
        <w:t xml:space="preserve">54 </w:t>
      </w:r>
      <w:r w:rsidRPr="00714691">
        <w:t>TRLS</w:t>
      </w:r>
      <w:r w:rsidR="00195BE7">
        <w:t>RU</w:t>
      </w:r>
      <w:r w:rsidRPr="00714691">
        <w:t>:</w:t>
      </w:r>
    </w:p>
    <w:p w:rsidR="007415EC" w:rsidRDefault="007415EC" w:rsidP="00195BE7">
      <w:pPr>
        <w:ind w:left="360"/>
      </w:pPr>
    </w:p>
    <w:p w:rsidR="00962B39" w:rsidRPr="00962B39" w:rsidRDefault="00714691" w:rsidP="00685E4E">
      <w:pPr>
        <w:pStyle w:val="Prrafodelista"/>
        <w:numPr>
          <w:ilvl w:val="0"/>
          <w:numId w:val="19"/>
        </w:numPr>
      </w:pPr>
      <w:r w:rsidRPr="00DE5DAB">
        <w:rPr>
          <w:u w:val="single"/>
        </w:rPr>
        <w:t>División Horizontal</w:t>
      </w:r>
      <w:r w:rsidRPr="00DE5DAB">
        <w:t xml:space="preserve">. </w:t>
      </w:r>
      <w:r w:rsidR="00962B39" w:rsidRPr="00962B39">
        <w:t xml:space="preserve">El superficiario podrá </w:t>
      </w:r>
      <w:r w:rsidR="00962B39" w:rsidRPr="007415EC">
        <w:rPr>
          <w:b/>
          <w:i/>
        </w:rPr>
        <w:t>constituir la propiedad superficiaria en régimen de propiedad horizontal</w:t>
      </w:r>
      <w:r w:rsidR="00962B39" w:rsidRPr="00962B39">
        <w:t xml:space="preserve"> con separación del terreno correspondiente al propietario</w:t>
      </w:r>
      <w:r w:rsidRPr="00962B39">
        <w:t>.</w:t>
      </w:r>
    </w:p>
    <w:p w:rsidR="00962B39" w:rsidRDefault="00962B39" w:rsidP="007415EC">
      <w:pPr>
        <w:ind w:left="720"/>
      </w:pPr>
    </w:p>
    <w:p w:rsidR="00714691" w:rsidRPr="00DE5DAB" w:rsidRDefault="00714691" w:rsidP="007415EC">
      <w:pPr>
        <w:ind w:left="720"/>
      </w:pPr>
      <w:r w:rsidRPr="00DE5DAB">
        <w:t xml:space="preserve">Y </w:t>
      </w:r>
      <w:r w:rsidRPr="007415EC">
        <w:t xml:space="preserve">transmitir y gravar como fincas independientes </w:t>
      </w:r>
      <w:r w:rsidR="00962B39" w:rsidRPr="007415EC">
        <w:t xml:space="preserve">las viviendas, los locales  </w:t>
      </w:r>
      <w:r w:rsidR="00DE5DAB" w:rsidRPr="007415EC">
        <w:t>y los elementos privativos de la propiedad horizontal, durante el plazo del derecho de superficie</w:t>
      </w:r>
      <w:r w:rsidR="00DE5DAB" w:rsidRPr="00962B39">
        <w:t>, sin necesidad del consentimiento del propietario del suelo.</w:t>
      </w:r>
    </w:p>
    <w:p w:rsidR="00DE5DAB" w:rsidRPr="00DE5DAB" w:rsidRDefault="00DE5DAB" w:rsidP="00B056C2">
      <w:pPr>
        <w:ind w:left="720"/>
      </w:pPr>
    </w:p>
    <w:p w:rsidR="00714691" w:rsidRPr="00DE5DAB" w:rsidRDefault="00714691" w:rsidP="00685E4E">
      <w:pPr>
        <w:pStyle w:val="Prrafodelista"/>
        <w:numPr>
          <w:ilvl w:val="0"/>
          <w:numId w:val="19"/>
        </w:numPr>
      </w:pPr>
      <w:r w:rsidRPr="00DE5DAB">
        <w:rPr>
          <w:u w:val="single"/>
        </w:rPr>
        <w:t>Dº de tanteo, retracto y pacto de retroventa</w:t>
      </w:r>
      <w:r w:rsidRPr="00DE5DAB">
        <w:t xml:space="preserve">. </w:t>
      </w:r>
      <w:r w:rsidR="00DE5DAB" w:rsidRPr="00DE5DAB">
        <w:t>E</w:t>
      </w:r>
      <w:r w:rsidRPr="00DE5DAB">
        <w:t xml:space="preserve">n el “título constitutivo del dº de superficie” podrán incluirse </w:t>
      </w:r>
      <w:r w:rsidRPr="007415EC">
        <w:rPr>
          <w:b/>
          <w:i/>
        </w:rPr>
        <w:t>cláusulas y pactos relativos a dº de tanteo, retracto y pacto de retroventa a favor del propietario del suelo</w:t>
      </w:r>
      <w:r w:rsidRPr="00DE5DAB">
        <w:t>, en el caso de que el superficiario enajene dichas viviendas o locales.</w:t>
      </w:r>
    </w:p>
    <w:p w:rsidR="00714691" w:rsidRPr="00DE5DAB"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195BE7" w:rsidRDefault="00714691" w:rsidP="00685E4E">
      <w:pPr>
        <w:pStyle w:val="Prrafodelista"/>
        <w:numPr>
          <w:ilvl w:val="0"/>
          <w:numId w:val="19"/>
        </w:numPr>
      </w:pPr>
      <w:r w:rsidRPr="007415EC">
        <w:rPr>
          <w:u w:val="single"/>
        </w:rPr>
        <w:t>Subsuelo</w:t>
      </w:r>
      <w:r w:rsidRPr="00DE5DAB">
        <w:t xml:space="preserve">. </w:t>
      </w:r>
      <w:r w:rsidR="00195BE7" w:rsidRPr="00962B39">
        <w:t>El subsuelo corresponderá al propietario del suelo y será objeto de transmisión y gravamen juntamente con éste, salvo que haya sido incluido en el derecho de superficie.</w:t>
      </w:r>
    </w:p>
    <w:p w:rsidR="007415EC" w:rsidRPr="00DE5DAB" w:rsidRDefault="007415EC" w:rsidP="00685E4E">
      <w:pPr>
        <w:ind w:left="720"/>
      </w:pPr>
    </w:p>
    <w:p w:rsidR="00714691" w:rsidRPr="00DE5DAB"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7415EC" w:rsidRDefault="007415EC" w:rsidP="00685E4E">
      <w:pPr>
        <w:pStyle w:val="Prrafodelista"/>
      </w:pPr>
      <w:r w:rsidRPr="00962B39">
        <w:rPr>
          <w:b/>
          <w:u w:val="single"/>
        </w:rPr>
        <w:t>Dº DE REVERSIÓN</w:t>
      </w:r>
      <w:r w:rsidRPr="007415EC">
        <w:t xml:space="preserve"> </w:t>
      </w:r>
      <w:r w:rsidR="00714691" w:rsidRPr="007415EC">
        <w:t xml:space="preserve">de lo edificado. </w:t>
      </w:r>
      <w:r w:rsidR="00962B39">
        <w:t>E</w:t>
      </w:r>
      <w:r w:rsidR="00714691" w:rsidRPr="00DE5DAB">
        <w:t xml:space="preserve">xtinguido el </w:t>
      </w:r>
      <w:r w:rsidR="00714691" w:rsidRPr="007415EC">
        <w:t xml:space="preserve">dº de superficie por el transcurso de su plazo de duración, el propietario del suelo hace suya la propiedad de lo edificado, </w:t>
      </w:r>
      <w:r w:rsidR="00714691" w:rsidRPr="007415EC">
        <w:rPr>
          <w:b/>
          <w:i/>
        </w:rPr>
        <w:t xml:space="preserve">sin que deba satisfacer indemnización alguna cualquiera que sea el título </w:t>
      </w:r>
      <w:r w:rsidR="00962B39" w:rsidRPr="007415EC">
        <w:rPr>
          <w:b/>
          <w:i/>
        </w:rPr>
        <w:t xml:space="preserve">en virtud del cual </w:t>
      </w:r>
      <w:r w:rsidR="00714691" w:rsidRPr="007415EC">
        <w:rPr>
          <w:b/>
          <w:i/>
        </w:rPr>
        <w:t>se hubiera constituido el dº</w:t>
      </w:r>
      <w:r w:rsidR="00714691" w:rsidRPr="007415EC">
        <w:t xml:space="preserve"> de superficie.</w:t>
      </w:r>
    </w:p>
    <w:p w:rsidR="00714691" w:rsidRPr="007415EC"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7415EC" w:rsidRDefault="00714691" w:rsidP="00685E4E">
      <w:pPr>
        <w:pStyle w:val="Prrafodelista"/>
        <w:numPr>
          <w:ilvl w:val="0"/>
          <w:numId w:val="21"/>
        </w:numPr>
      </w:pPr>
      <w:r w:rsidRPr="007415EC">
        <w:t>No obstante, podrán pactarse normas sobre la liquidación del dº de superficie.</w:t>
      </w:r>
    </w:p>
    <w:p w:rsidR="00962B39" w:rsidRPr="007415EC" w:rsidRDefault="00962B39" w:rsidP="00962B39">
      <w:pPr>
        <w:widowControl w:val="0"/>
        <w:autoSpaceDE w:val="0"/>
        <w:autoSpaceDN w:val="0"/>
        <w:adjustRightInd w:val="0"/>
        <w:spacing w:after="0" w:line="240" w:lineRule="auto"/>
        <w:ind w:left="348"/>
        <w:jc w:val="highKashida"/>
        <w:rPr>
          <w:rFonts w:eastAsia="Times New Roman" w:cs="Courier New"/>
          <w:szCs w:val="20"/>
          <w:lang w:eastAsia="es-ES"/>
        </w:rPr>
      </w:pPr>
    </w:p>
    <w:p w:rsidR="00714691" w:rsidRPr="00962B39" w:rsidRDefault="00714691" w:rsidP="00685E4E">
      <w:pPr>
        <w:pStyle w:val="Prrafodelista"/>
        <w:numPr>
          <w:ilvl w:val="0"/>
          <w:numId w:val="21"/>
        </w:numPr>
      </w:pPr>
      <w:r w:rsidRPr="007415EC">
        <w:t>Y todos los dº reales y personales constituidos</w:t>
      </w:r>
      <w:r w:rsidRPr="00962B39">
        <w:t xml:space="preserve"> por el superficiario se extinguirán.</w:t>
      </w:r>
    </w:p>
    <w:p w:rsidR="00714691" w:rsidRPr="00DE5DAB"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r w:rsidRPr="00DE5DAB">
        <w:rPr>
          <w:rFonts w:eastAsia="Times New Roman" w:cs="Courier New"/>
          <w:szCs w:val="20"/>
          <w:lang w:eastAsia="es-ES"/>
        </w:rPr>
        <w:tab/>
      </w:r>
      <w:r w:rsidRPr="00DE5DAB">
        <w:rPr>
          <w:rFonts w:eastAsia="Times New Roman" w:cs="Courier New"/>
          <w:szCs w:val="20"/>
          <w:lang w:eastAsia="es-ES"/>
        </w:rPr>
        <w:tab/>
      </w:r>
    </w:p>
    <w:p w:rsidR="00714691" w:rsidRPr="00714691" w:rsidRDefault="00714691" w:rsidP="000E4247">
      <w:pPr>
        <w:widowControl w:val="0"/>
        <w:autoSpaceDE w:val="0"/>
        <w:autoSpaceDN w:val="0"/>
        <w:adjustRightInd w:val="0"/>
        <w:spacing w:after="0" w:line="240" w:lineRule="auto"/>
        <w:jc w:val="highKashida"/>
        <w:rPr>
          <w:rFonts w:eastAsia="Times New Roman" w:cs="Courier New"/>
          <w:b/>
          <w:color w:val="1F497D"/>
          <w:szCs w:val="20"/>
          <w:u w:val="single"/>
          <w:lang w:eastAsia="es-ES"/>
        </w:rPr>
      </w:pP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r w:rsidRPr="00714691">
        <w:rPr>
          <w:rFonts w:eastAsia="Times New Roman" w:cs="Courier New"/>
          <w:b/>
          <w:color w:val="1F497D"/>
          <w:szCs w:val="20"/>
          <w:u w:val="single"/>
          <w:lang w:eastAsia="es-ES"/>
        </w:rPr>
        <w:t>OBLIGACIONES</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b/>
          <w:szCs w:val="20"/>
          <w:u w:val="single"/>
          <w:lang w:eastAsia="es-ES"/>
        </w:rPr>
      </w:pPr>
    </w:p>
    <w:p w:rsidR="00714691" w:rsidRPr="00714691" w:rsidRDefault="00962B39" w:rsidP="000E4247">
      <w:pPr>
        <w:widowControl w:val="0"/>
        <w:autoSpaceDE w:val="0"/>
        <w:autoSpaceDN w:val="0"/>
        <w:adjustRightInd w:val="0"/>
        <w:spacing w:after="0" w:line="240" w:lineRule="auto"/>
        <w:jc w:val="highKashida"/>
        <w:rPr>
          <w:rFonts w:eastAsia="Times New Roman" w:cs="Courier New"/>
          <w:szCs w:val="20"/>
          <w:lang w:eastAsia="es-ES"/>
        </w:rPr>
      </w:pPr>
      <w:r>
        <w:rPr>
          <w:rFonts w:eastAsia="Times New Roman" w:cs="Courier New"/>
          <w:szCs w:val="20"/>
          <w:u w:val="single"/>
          <w:lang w:eastAsia="es-ES"/>
        </w:rPr>
        <w:t>P</w:t>
      </w:r>
      <w:r w:rsidR="00714691" w:rsidRPr="00714691">
        <w:rPr>
          <w:rFonts w:eastAsia="Times New Roman" w:cs="Courier New"/>
          <w:szCs w:val="20"/>
          <w:u w:val="single"/>
          <w:lang w:eastAsia="es-ES"/>
        </w:rPr>
        <w:t>ermitir la construcción</w:t>
      </w:r>
      <w:r w:rsidR="00714691" w:rsidRPr="00714691">
        <w:rPr>
          <w:rFonts w:eastAsia="Times New Roman" w:cs="Courier New"/>
          <w:szCs w:val="20"/>
          <w:lang w:eastAsia="es-ES"/>
        </w:rPr>
        <w:t>; y</w:t>
      </w:r>
      <w:r>
        <w:rPr>
          <w:rFonts w:eastAsia="Times New Roman" w:cs="Courier New"/>
          <w:szCs w:val="20"/>
          <w:lang w:eastAsia="es-ES"/>
        </w:rPr>
        <w:t xml:space="preserve"> s</w:t>
      </w:r>
      <w:r w:rsidR="00714691" w:rsidRPr="00714691">
        <w:rPr>
          <w:rFonts w:eastAsia="Times New Roman" w:cs="Courier New"/>
          <w:szCs w:val="20"/>
          <w:lang w:eastAsia="es-ES"/>
        </w:rPr>
        <w:t xml:space="preserve">atisfacer los </w:t>
      </w:r>
      <w:r w:rsidR="00714691" w:rsidRPr="00714691">
        <w:rPr>
          <w:rFonts w:eastAsia="Times New Roman" w:cs="Courier New"/>
          <w:szCs w:val="20"/>
          <w:u w:val="single"/>
          <w:lang w:eastAsia="es-ES"/>
        </w:rPr>
        <w:t>impuestos y contribuciones que afecten al suelo</w:t>
      </w:r>
      <w:r w:rsidR="00714691" w:rsidRPr="00714691">
        <w:rPr>
          <w:rFonts w:eastAsia="Times New Roman" w:cs="Courier New"/>
          <w:szCs w:val="20"/>
          <w:lang w:eastAsia="es-ES"/>
        </w:rPr>
        <w:t>.</w:t>
      </w:r>
    </w:p>
    <w:p w:rsidR="00714691" w:rsidRDefault="00714691" w:rsidP="000E4247">
      <w:pPr>
        <w:widowControl w:val="0"/>
        <w:autoSpaceDE w:val="0"/>
        <w:autoSpaceDN w:val="0"/>
        <w:adjustRightInd w:val="0"/>
        <w:spacing w:after="0" w:line="240" w:lineRule="auto"/>
        <w:jc w:val="highKashida"/>
        <w:rPr>
          <w:rFonts w:eastAsia="Times New Roman" w:cs="Courier New"/>
          <w:b/>
          <w:szCs w:val="20"/>
          <w:u w:val="single"/>
          <w:lang w:eastAsia="es-ES"/>
        </w:rPr>
      </w:pPr>
    </w:p>
    <w:p w:rsidR="00962B39" w:rsidRDefault="00962B39" w:rsidP="00120365">
      <w:pPr>
        <w:widowControl w:val="0"/>
        <w:autoSpaceDE w:val="0"/>
        <w:autoSpaceDN w:val="0"/>
        <w:adjustRightInd w:val="0"/>
        <w:spacing w:after="0" w:line="240" w:lineRule="auto"/>
        <w:jc w:val="center"/>
        <w:rPr>
          <w:rFonts w:eastAsia="Times New Roman" w:cs="Courier New"/>
          <w:b/>
          <w:szCs w:val="20"/>
          <w:bdr w:val="single" w:sz="4" w:space="0" w:color="auto"/>
          <w:lang w:eastAsia="es-ES"/>
        </w:rPr>
      </w:pPr>
    </w:p>
    <w:p w:rsidR="00120365" w:rsidRPr="00120365" w:rsidRDefault="00120365" w:rsidP="00120365">
      <w:pPr>
        <w:widowControl w:val="0"/>
        <w:autoSpaceDE w:val="0"/>
        <w:autoSpaceDN w:val="0"/>
        <w:adjustRightInd w:val="0"/>
        <w:spacing w:after="0" w:line="240" w:lineRule="auto"/>
        <w:jc w:val="center"/>
        <w:rPr>
          <w:rFonts w:eastAsia="Times New Roman" w:cs="Courier New"/>
          <w:b/>
          <w:szCs w:val="20"/>
          <w:bdr w:val="single" w:sz="4" w:space="0" w:color="auto"/>
          <w:lang w:eastAsia="es-ES"/>
        </w:rPr>
      </w:pPr>
      <w:r w:rsidRPr="00120365">
        <w:rPr>
          <w:rFonts w:eastAsia="Times New Roman" w:cs="Courier New"/>
          <w:b/>
          <w:szCs w:val="20"/>
          <w:bdr w:val="single" w:sz="4" w:space="0" w:color="auto"/>
          <w:lang w:eastAsia="es-ES"/>
        </w:rPr>
        <w:t>SUPERFICIARIO</w:t>
      </w:r>
    </w:p>
    <w:p w:rsidR="00120365" w:rsidRPr="00714691" w:rsidRDefault="00120365" w:rsidP="000E4247">
      <w:pPr>
        <w:widowControl w:val="0"/>
        <w:autoSpaceDE w:val="0"/>
        <w:autoSpaceDN w:val="0"/>
        <w:adjustRightInd w:val="0"/>
        <w:spacing w:after="0" w:line="240" w:lineRule="auto"/>
        <w:jc w:val="highKashida"/>
        <w:rPr>
          <w:rFonts w:eastAsia="Times New Roman" w:cs="Courier New"/>
          <w:b/>
          <w:szCs w:val="20"/>
          <w:u w:val="single"/>
          <w:lang w:eastAsia="es-ES"/>
        </w:rPr>
      </w:pPr>
    </w:p>
    <w:p w:rsidR="00714691" w:rsidRDefault="00AE7212" w:rsidP="000E4247">
      <w:pPr>
        <w:widowControl w:val="0"/>
        <w:autoSpaceDE w:val="0"/>
        <w:autoSpaceDN w:val="0"/>
        <w:adjustRightInd w:val="0"/>
        <w:spacing w:after="0" w:line="240" w:lineRule="auto"/>
        <w:jc w:val="highKashida"/>
        <w:rPr>
          <w:rFonts w:eastAsia="Times New Roman" w:cs="Courier New"/>
          <w:b/>
          <w:color w:val="1F497D"/>
          <w:szCs w:val="20"/>
          <w:lang w:val="en-US" w:eastAsia="es-ES"/>
        </w:rPr>
      </w:pPr>
      <w:r w:rsidRPr="00AE7212">
        <w:rPr>
          <w:rFonts w:eastAsia="Times New Roman" w:cs="Courier New"/>
          <w:b/>
          <w:color w:val="1F497D"/>
          <w:szCs w:val="20"/>
          <w:lang w:val="en-US" w:eastAsia="es-ES"/>
        </w:rPr>
        <w:t>DERECHOS</w:t>
      </w:r>
    </w:p>
    <w:p w:rsidR="00AE7212" w:rsidRPr="00AE7212" w:rsidRDefault="00AE7212" w:rsidP="000E4247">
      <w:pPr>
        <w:widowControl w:val="0"/>
        <w:autoSpaceDE w:val="0"/>
        <w:autoSpaceDN w:val="0"/>
        <w:adjustRightInd w:val="0"/>
        <w:spacing w:after="0" w:line="240" w:lineRule="auto"/>
        <w:jc w:val="highKashida"/>
        <w:rPr>
          <w:rFonts w:eastAsia="Times New Roman" w:cs="Courier New"/>
          <w:b/>
          <w:color w:val="1F497D"/>
          <w:szCs w:val="20"/>
          <w:lang w:val="en-US" w:eastAsia="es-ES"/>
        </w:rPr>
      </w:pP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val="en-US" w:eastAsia="es-ES"/>
        </w:rPr>
      </w:pPr>
      <w:r w:rsidRPr="00714691">
        <w:rPr>
          <w:rFonts w:eastAsia="Times New Roman" w:cs="Courier New"/>
          <w:szCs w:val="20"/>
          <w:lang w:val="en-US" w:eastAsia="es-ES"/>
        </w:rPr>
        <w:tab/>
      </w:r>
      <w:r w:rsidRPr="00714691">
        <w:rPr>
          <w:rFonts w:eastAsia="Times New Roman" w:cs="Courier New"/>
          <w:szCs w:val="20"/>
          <w:lang w:val="en-US" w:eastAsia="es-ES"/>
        </w:rPr>
        <w:tab/>
      </w:r>
      <w:r w:rsidRPr="00714691">
        <w:rPr>
          <w:rFonts w:eastAsia="Times New Roman" w:cs="Courier New"/>
          <w:szCs w:val="20"/>
          <w:lang w:val="en-US" w:eastAsia="es-ES"/>
        </w:rPr>
        <w:tab/>
      </w:r>
    </w:p>
    <w:p w:rsidR="00B056C2" w:rsidRPr="00B056C2" w:rsidRDefault="00714691" w:rsidP="00685E4E">
      <w:pPr>
        <w:pStyle w:val="Prrafodelista"/>
      </w:pPr>
      <w:r w:rsidRPr="00B056C2">
        <w:rPr>
          <w:u w:val="single"/>
        </w:rPr>
        <w:t>Dº a edificar en el suelo ajeno dentro del plazo concedido</w:t>
      </w:r>
      <w:r w:rsidRPr="00B056C2">
        <w:t>. El art 16.1.C RH exig</w:t>
      </w:r>
      <w:r w:rsidR="00B056C2" w:rsidRPr="00B056C2">
        <w:t>ía</w:t>
      </w:r>
      <w:r w:rsidRPr="00B056C2">
        <w:t xml:space="preserve"> consignar en la inscripción las características generales de la edificación a construir, su destino y coste. </w:t>
      </w:r>
    </w:p>
    <w:p w:rsidR="00B056C2" w:rsidRDefault="00B056C2"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B056C2" w:rsidRDefault="00714691" w:rsidP="00B056C2">
      <w:pPr>
        <w:widowControl w:val="0"/>
        <w:autoSpaceDE w:val="0"/>
        <w:autoSpaceDN w:val="0"/>
        <w:adjustRightInd w:val="0"/>
        <w:spacing w:after="0" w:line="240" w:lineRule="auto"/>
        <w:ind w:left="360"/>
        <w:jc w:val="highKashida"/>
        <w:rPr>
          <w:rFonts w:eastAsia="Times New Roman" w:cs="Courier New"/>
          <w:szCs w:val="20"/>
          <w:lang w:eastAsia="es-ES"/>
        </w:rPr>
      </w:pPr>
      <w:r w:rsidRPr="00714691">
        <w:rPr>
          <w:rFonts w:eastAsia="Times New Roman" w:cs="Courier New"/>
          <w:szCs w:val="20"/>
          <w:lang w:eastAsia="es-ES"/>
        </w:rPr>
        <w:t xml:space="preserve">Este derecho </w:t>
      </w:r>
      <w:r w:rsidRPr="00B056C2">
        <w:rPr>
          <w:rFonts w:eastAsia="Times New Roman" w:cs="Courier New"/>
          <w:szCs w:val="20"/>
          <w:lang w:eastAsia="es-ES"/>
        </w:rPr>
        <w:t xml:space="preserve">incluye el de reconstruir </w:t>
      </w:r>
      <w:r w:rsidR="00B056C2">
        <w:rPr>
          <w:rFonts w:eastAsia="Times New Roman" w:cs="Courier New"/>
          <w:szCs w:val="20"/>
          <w:lang w:eastAsia="es-ES"/>
        </w:rPr>
        <w:t>(</w:t>
      </w:r>
      <w:r w:rsidRPr="00B056C2">
        <w:rPr>
          <w:rFonts w:eastAsia="Times New Roman" w:cs="Courier New"/>
          <w:szCs w:val="20"/>
          <w:lang w:eastAsia="es-ES"/>
        </w:rPr>
        <w:t>si la edificación perece antes de transcurrir el plazo pactado</w:t>
      </w:r>
      <w:r w:rsidR="00B056C2">
        <w:rPr>
          <w:rFonts w:eastAsia="Times New Roman" w:cs="Courier New"/>
          <w:szCs w:val="20"/>
          <w:lang w:eastAsia="es-ES"/>
        </w:rPr>
        <w:t>)</w:t>
      </w:r>
      <w:r w:rsidRPr="00B056C2">
        <w:rPr>
          <w:rFonts w:eastAsia="Times New Roman" w:cs="Courier New"/>
          <w:szCs w:val="20"/>
          <w:lang w:eastAsia="es-ES"/>
        </w:rPr>
        <w:t>.</w:t>
      </w:r>
    </w:p>
    <w:p w:rsidR="00714691" w:rsidRPr="00B056C2"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r w:rsidRPr="00B056C2">
        <w:rPr>
          <w:rFonts w:eastAsia="Times New Roman" w:cs="Courier New"/>
          <w:szCs w:val="20"/>
          <w:lang w:eastAsia="es-ES"/>
        </w:rPr>
        <w:tab/>
      </w:r>
    </w:p>
    <w:p w:rsidR="00714691" w:rsidRPr="00714691" w:rsidRDefault="00714691" w:rsidP="00685E4E">
      <w:pPr>
        <w:pStyle w:val="Prrafodelista"/>
      </w:pPr>
      <w:r w:rsidRPr="00714691">
        <w:t xml:space="preserve">Dº a la propiedad </w:t>
      </w:r>
      <w:r w:rsidR="00B056C2">
        <w:t xml:space="preserve">temporal </w:t>
      </w:r>
      <w:r w:rsidRPr="00714691">
        <w:t>de lo edificado</w:t>
      </w:r>
      <w:r w:rsidRPr="00B056C2">
        <w:t xml:space="preserve"> </w:t>
      </w:r>
      <w:r w:rsidR="00B056C2">
        <w:t>(</w:t>
      </w:r>
      <w:r w:rsidRPr="00B056C2">
        <w:t>mientras dure el dº de superficie</w:t>
      </w:r>
      <w:r w:rsidR="00B056C2">
        <w:t>)</w:t>
      </w:r>
      <w:r w:rsidRPr="00714691">
        <w:t>.</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B056C2" w:rsidRDefault="00714691" w:rsidP="00685E4E">
      <w:pPr>
        <w:pStyle w:val="Prrafodelista"/>
      </w:pPr>
      <w:r w:rsidRPr="00714691">
        <w:t xml:space="preserve">Facultades dispositivas: </w:t>
      </w:r>
    </w:p>
    <w:p w:rsidR="00B056C2" w:rsidRDefault="00B056C2" w:rsidP="00E70A99">
      <w:pPr>
        <w:ind w:left="360"/>
      </w:pPr>
    </w:p>
    <w:p w:rsidR="00B056C2" w:rsidRDefault="005A0292" w:rsidP="00B056C2">
      <w:pPr>
        <w:pStyle w:val="Ley"/>
        <w:ind w:left="1416"/>
        <w:rPr>
          <w:rFonts w:cs="Courier New"/>
          <w:szCs w:val="20"/>
        </w:rPr>
      </w:pPr>
      <w:r w:rsidRPr="005A0292">
        <w:rPr>
          <w:rFonts w:cs="Courier New"/>
          <w:b w:val="0"/>
          <w:szCs w:val="20"/>
        </w:rPr>
        <w:t>Art. 54 TRLSRU</w:t>
      </w:r>
      <w:r>
        <w:rPr>
          <w:rFonts w:cs="Courier New"/>
          <w:szCs w:val="20"/>
        </w:rPr>
        <w:t xml:space="preserve"> </w:t>
      </w:r>
      <w:r w:rsidR="00B056C2">
        <w:rPr>
          <w:shd w:val="clear" w:color="auto" w:fill="FFFFFF"/>
        </w:rPr>
        <w:t>El derecho de superficie es susceptible de transmisión y gravamen con las limitaciones fijadas al constituirlo.</w:t>
      </w:r>
    </w:p>
    <w:p w:rsidR="00714691" w:rsidRPr="00714691" w:rsidRDefault="00B056C2" w:rsidP="00E70A99">
      <w:pPr>
        <w:ind w:left="1416"/>
      </w:pPr>
      <w:r>
        <w:t xml:space="preserve">Y </w:t>
      </w:r>
      <w:r w:rsidR="00714691" w:rsidRPr="00714691">
        <w:t xml:space="preserve">el art 107.5 LH admite la </w:t>
      </w:r>
      <w:r w:rsidR="00714691" w:rsidRPr="00E70A99">
        <w:rPr>
          <w:i/>
          <w:u w:val="single"/>
        </w:rPr>
        <w:t>hipotecabilidad</w:t>
      </w:r>
      <w:r w:rsidR="00714691" w:rsidRPr="00714691">
        <w:t xml:space="preserve"> del dº de superficie.</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r w:rsidRPr="00714691">
        <w:rPr>
          <w:rFonts w:eastAsia="Times New Roman" w:cs="Courier New"/>
          <w:szCs w:val="20"/>
          <w:lang w:eastAsia="es-ES"/>
        </w:rPr>
        <w:tab/>
      </w:r>
      <w:r w:rsidRPr="00714691">
        <w:rPr>
          <w:rFonts w:eastAsia="Times New Roman" w:cs="Courier New"/>
          <w:szCs w:val="20"/>
          <w:lang w:eastAsia="es-ES"/>
        </w:rPr>
        <w:tab/>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714691" w:rsidRDefault="00714691" w:rsidP="000E4247">
      <w:pPr>
        <w:widowControl w:val="0"/>
        <w:autoSpaceDE w:val="0"/>
        <w:autoSpaceDN w:val="0"/>
        <w:adjustRightInd w:val="0"/>
        <w:spacing w:after="0" w:line="240" w:lineRule="auto"/>
        <w:jc w:val="highKashida"/>
        <w:rPr>
          <w:rFonts w:eastAsia="Times New Roman" w:cs="Courier New"/>
          <w:b/>
          <w:color w:val="1F497D"/>
          <w:szCs w:val="20"/>
          <w:u w:val="single"/>
          <w:lang w:eastAsia="es-ES"/>
        </w:rPr>
      </w:pPr>
      <w:r w:rsidRPr="00714691">
        <w:rPr>
          <w:rFonts w:eastAsia="Times New Roman" w:cs="Courier New"/>
          <w:b/>
          <w:color w:val="1F497D"/>
          <w:szCs w:val="20"/>
          <w:u w:val="single"/>
          <w:lang w:eastAsia="es-ES"/>
        </w:rPr>
        <w:t>Obligaciones</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r w:rsidRPr="00714691">
        <w:rPr>
          <w:rFonts w:eastAsia="Times New Roman" w:cs="Courier New"/>
          <w:szCs w:val="20"/>
          <w:lang w:eastAsia="es-ES"/>
        </w:rPr>
        <w:tab/>
      </w:r>
      <w:r w:rsidRPr="00714691">
        <w:rPr>
          <w:rFonts w:eastAsia="Times New Roman" w:cs="Courier New"/>
          <w:szCs w:val="20"/>
          <w:lang w:eastAsia="es-ES"/>
        </w:rPr>
        <w:tab/>
      </w:r>
    </w:p>
    <w:p w:rsidR="00714691" w:rsidRPr="00962B39" w:rsidRDefault="00714691" w:rsidP="00685E4E">
      <w:pPr>
        <w:pStyle w:val="Prrafodelista"/>
        <w:numPr>
          <w:ilvl w:val="0"/>
          <w:numId w:val="22"/>
        </w:numPr>
      </w:pPr>
      <w:r w:rsidRPr="00962B39">
        <w:t>Pagar las contribuciones e impuestos relativos a la construcción.</w:t>
      </w:r>
      <w:r w:rsidRPr="00962B39">
        <w:tab/>
      </w:r>
      <w:r w:rsidRPr="00962B39">
        <w:tab/>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962B39" w:rsidRDefault="00714691" w:rsidP="00685E4E">
      <w:pPr>
        <w:pStyle w:val="Prrafodelista"/>
        <w:numPr>
          <w:ilvl w:val="0"/>
          <w:numId w:val="22"/>
        </w:numPr>
      </w:pPr>
      <w:r w:rsidRPr="00962B39">
        <w:t>Pagar la contraprestación convenida.</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962B39" w:rsidRDefault="00714691" w:rsidP="00685E4E">
      <w:pPr>
        <w:pStyle w:val="Prrafodelista"/>
        <w:numPr>
          <w:ilvl w:val="0"/>
          <w:numId w:val="22"/>
        </w:numPr>
      </w:pPr>
      <w:r w:rsidRPr="00962B39">
        <w:rPr>
          <w:u w:val="single"/>
        </w:rPr>
        <w:t>Construir en el plazo pactado</w:t>
      </w:r>
      <w:r w:rsidRPr="00962B39">
        <w:t>, pues de no hacerlo en dicho plazo se extingue su derecho.</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632F19" w:rsidRDefault="00632F19" w:rsidP="00632F19">
      <w:pPr>
        <w:widowControl w:val="0"/>
        <w:autoSpaceDE w:val="0"/>
        <w:autoSpaceDN w:val="0"/>
        <w:adjustRightInd w:val="0"/>
        <w:spacing w:after="0" w:line="240" w:lineRule="auto"/>
        <w:jc w:val="highKashida"/>
        <w:rPr>
          <w:rFonts w:eastAsiaTheme="majorEastAsia" w:cs="Courier New"/>
          <w:b/>
          <w:iCs/>
          <w:color w:val="2E74B5" w:themeColor="accent1" w:themeShade="BF"/>
          <w:szCs w:val="20"/>
          <w:u w:val="words"/>
          <w:lang w:eastAsia="es-ES"/>
        </w:rPr>
      </w:pPr>
    </w:p>
    <w:p w:rsidR="00714691" w:rsidRDefault="00632F19" w:rsidP="00632F19">
      <w:pPr>
        <w:widowControl w:val="0"/>
        <w:autoSpaceDE w:val="0"/>
        <w:autoSpaceDN w:val="0"/>
        <w:adjustRightInd w:val="0"/>
        <w:spacing w:after="0" w:line="240" w:lineRule="auto"/>
        <w:jc w:val="highKashida"/>
        <w:rPr>
          <w:rFonts w:eastAsiaTheme="majorEastAsia" w:cs="Courier New"/>
          <w:b/>
          <w:iCs/>
          <w:color w:val="2E74B5" w:themeColor="accent1" w:themeShade="BF"/>
          <w:szCs w:val="20"/>
          <w:u w:val="words"/>
          <w:lang w:eastAsia="es-ES"/>
        </w:rPr>
      </w:pPr>
      <w:r w:rsidRPr="00632F19">
        <w:rPr>
          <w:rFonts w:eastAsiaTheme="majorEastAsia" w:cs="Courier New"/>
          <w:b/>
          <w:iCs/>
          <w:color w:val="2E74B5" w:themeColor="accent1" w:themeShade="BF"/>
          <w:szCs w:val="20"/>
          <w:u w:val="words"/>
          <w:lang w:eastAsia="es-ES"/>
        </w:rPr>
        <w:t>Y EXTINCIÓN</w:t>
      </w:r>
    </w:p>
    <w:p w:rsidR="00632F19" w:rsidRPr="00632F19" w:rsidRDefault="00632F19" w:rsidP="00632F19">
      <w:pPr>
        <w:widowControl w:val="0"/>
        <w:autoSpaceDE w:val="0"/>
        <w:autoSpaceDN w:val="0"/>
        <w:adjustRightInd w:val="0"/>
        <w:spacing w:after="0" w:line="240" w:lineRule="auto"/>
        <w:jc w:val="highKashida"/>
        <w:rPr>
          <w:rFonts w:eastAsiaTheme="majorEastAsia" w:cs="Courier New"/>
          <w:b/>
          <w:iCs/>
          <w:color w:val="2E74B5" w:themeColor="accent1" w:themeShade="BF"/>
          <w:szCs w:val="20"/>
          <w:u w:val="words"/>
          <w:lang w:eastAsia="es-ES"/>
        </w:rPr>
      </w:pPr>
    </w:p>
    <w:p w:rsidR="00632F19" w:rsidRPr="00714691" w:rsidRDefault="00632F19" w:rsidP="000E4247">
      <w:pPr>
        <w:widowControl w:val="0"/>
        <w:autoSpaceDE w:val="0"/>
        <w:autoSpaceDN w:val="0"/>
        <w:adjustRightInd w:val="0"/>
        <w:spacing w:after="0" w:line="240" w:lineRule="auto"/>
        <w:jc w:val="highKashida"/>
        <w:rPr>
          <w:rFonts w:eastAsia="Times New Roman" w:cs="Courier New"/>
          <w:b/>
          <w:szCs w:val="20"/>
          <w:u w:val="single"/>
          <w:lang w:eastAsia="es-ES"/>
        </w:rPr>
      </w:pPr>
    </w:p>
    <w:p w:rsid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r w:rsidRPr="00714691">
        <w:rPr>
          <w:rFonts w:eastAsia="Times New Roman" w:cs="Courier New"/>
          <w:szCs w:val="20"/>
          <w:lang w:eastAsia="es-ES"/>
        </w:rPr>
        <w:t>El dº de superficie se extinguirá</w:t>
      </w:r>
      <w:r w:rsidR="005A0292">
        <w:rPr>
          <w:rFonts w:eastAsia="Times New Roman" w:cs="Courier New"/>
          <w:szCs w:val="20"/>
          <w:lang w:eastAsia="es-ES"/>
        </w:rPr>
        <w:t xml:space="preserve"> (art. 54 TRLSRU)</w:t>
      </w:r>
      <w:r w:rsidRPr="00714691">
        <w:rPr>
          <w:rFonts w:eastAsia="Times New Roman" w:cs="Courier New"/>
          <w:szCs w:val="20"/>
          <w:lang w:eastAsia="es-ES"/>
        </w:rPr>
        <w:t>:</w:t>
      </w:r>
    </w:p>
    <w:p w:rsidR="007415EC" w:rsidRPr="00714691" w:rsidRDefault="007415EC"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5A0292" w:rsidRDefault="00714691" w:rsidP="00685E4E">
      <w:pPr>
        <w:pStyle w:val="Prrafodelista"/>
        <w:numPr>
          <w:ilvl w:val="0"/>
          <w:numId w:val="23"/>
        </w:numPr>
      </w:pPr>
      <w:r w:rsidRPr="007415EC">
        <w:t>Por la</w:t>
      </w:r>
      <w:r w:rsidR="007415EC" w:rsidRPr="007415EC">
        <w:t>s</w:t>
      </w:r>
      <w:r w:rsidRPr="007415EC">
        <w:t xml:space="preserve"> causas </w:t>
      </w:r>
      <w:r w:rsidRPr="005A0292">
        <w:rPr>
          <w:u w:val="single"/>
        </w:rPr>
        <w:t>“comunes</w:t>
      </w:r>
      <w:r w:rsidRPr="007415EC">
        <w:t xml:space="preserve">” a todos los dº reales: </w:t>
      </w:r>
      <w:r w:rsidRPr="005A0292">
        <w:t>Es decir, por Consolidación, Renuncia del superficiario ó muto Disenso.</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Default="005A0292" w:rsidP="005A0292">
      <w:pPr>
        <w:pStyle w:val="Ley"/>
        <w:ind w:left="1416"/>
        <w:rPr>
          <w:lang w:eastAsia="es-ES"/>
        </w:rPr>
      </w:pPr>
      <w:r w:rsidRPr="005A0292">
        <w:rPr>
          <w:b w:val="0"/>
          <w:lang w:eastAsia="es-ES"/>
        </w:rPr>
        <w:t>Art 54 in fine</w:t>
      </w:r>
      <w:r w:rsidR="00714691" w:rsidRPr="005A0292">
        <w:rPr>
          <w:lang w:eastAsia="es-ES"/>
        </w:rPr>
        <w:t xml:space="preserve"> </w:t>
      </w:r>
      <w:r w:rsidRPr="005A0292">
        <w:rPr>
          <w:lang w:eastAsia="es-ES"/>
        </w:rPr>
        <w:t>Si por cualquier otra causa se reunieran los derechos de propiedad del suelo y los del superficiario</w:t>
      </w:r>
      <w:r w:rsidRPr="005A0292">
        <w:rPr>
          <w:b w:val="0"/>
          <w:lang w:eastAsia="es-ES"/>
        </w:rPr>
        <w:t>, las cargas que recayeren sobre uno y otro derecho continuarán gravándolos separadamente hasta el transcurso del plazo del derecho de superficie</w:t>
      </w:r>
    </w:p>
    <w:p w:rsidR="005A0292" w:rsidRPr="005A0292" w:rsidRDefault="005A0292" w:rsidP="005A0292">
      <w:pPr>
        <w:widowControl w:val="0"/>
        <w:autoSpaceDE w:val="0"/>
        <w:autoSpaceDN w:val="0"/>
        <w:adjustRightInd w:val="0"/>
        <w:spacing w:after="0" w:line="240" w:lineRule="auto"/>
        <w:jc w:val="highKashida"/>
        <w:rPr>
          <w:rFonts w:eastAsia="Times New Roman" w:cs="Courier New"/>
          <w:szCs w:val="20"/>
          <w:lang w:eastAsia="es-ES"/>
        </w:rPr>
      </w:pPr>
    </w:p>
    <w:p w:rsidR="005A0292" w:rsidRPr="005A0292" w:rsidRDefault="00714691" w:rsidP="00685E4E">
      <w:pPr>
        <w:pStyle w:val="Prrafodelista"/>
        <w:numPr>
          <w:ilvl w:val="0"/>
          <w:numId w:val="23"/>
        </w:numPr>
        <w:rPr>
          <w:shd w:val="clear" w:color="auto" w:fill="FFFFFF"/>
        </w:rPr>
      </w:pPr>
      <w:r w:rsidRPr="007415EC">
        <w:rPr>
          <w:rFonts w:cs="Courier New"/>
          <w:szCs w:val="20"/>
        </w:rPr>
        <w:t>Y como causas</w:t>
      </w:r>
      <w:r w:rsidRPr="005A0292">
        <w:rPr>
          <w:rFonts w:cs="Courier New"/>
          <w:szCs w:val="20"/>
          <w:u w:val="single"/>
        </w:rPr>
        <w:t xml:space="preserve"> “específicas</w:t>
      </w:r>
      <w:r w:rsidRPr="005A0292">
        <w:rPr>
          <w:rFonts w:cs="Courier New"/>
          <w:szCs w:val="20"/>
        </w:rPr>
        <w:t xml:space="preserve">”: </w:t>
      </w:r>
      <w:r w:rsidR="005A0292" w:rsidRPr="005A0292">
        <w:rPr>
          <w:shd w:val="clear" w:color="auto" w:fill="FFFFFF"/>
        </w:rPr>
        <w:t xml:space="preserve">El derecho de superficie se extingue </w:t>
      </w:r>
    </w:p>
    <w:p w:rsidR="005A0292" w:rsidRPr="005A0292" w:rsidRDefault="005A0292" w:rsidP="005A0292"/>
    <w:p w:rsidR="005A0292" w:rsidRPr="005A0292" w:rsidRDefault="005A0292" w:rsidP="005A0292">
      <w:pPr>
        <w:pStyle w:val="Ley"/>
        <w:ind w:left="1416"/>
        <w:rPr>
          <w:shd w:val="clear" w:color="auto" w:fill="FFFFFF"/>
        </w:rPr>
      </w:pPr>
      <w:r w:rsidRPr="005A0292">
        <w:rPr>
          <w:shd w:val="clear" w:color="auto" w:fill="FFFFFF"/>
        </w:rPr>
        <w:t xml:space="preserve">si </w:t>
      </w:r>
      <w:r w:rsidRPr="005A0292">
        <w:rPr>
          <w:u w:val="single"/>
          <w:shd w:val="clear" w:color="auto" w:fill="FFFFFF"/>
        </w:rPr>
        <w:t>no se edifica de conformidad con</w:t>
      </w:r>
      <w:r w:rsidRPr="005A0292">
        <w:rPr>
          <w:shd w:val="clear" w:color="auto" w:fill="FFFFFF"/>
        </w:rPr>
        <w:t xml:space="preserve"> la ordenación territorial y urbanística </w:t>
      </w:r>
    </w:p>
    <w:p w:rsidR="005A0292" w:rsidRPr="005A0292" w:rsidRDefault="005A0292" w:rsidP="005A0292">
      <w:pPr>
        <w:pStyle w:val="Ley"/>
        <w:ind w:left="1416"/>
        <w:rPr>
          <w:shd w:val="clear" w:color="auto" w:fill="FFFFFF"/>
        </w:rPr>
      </w:pPr>
      <w:r w:rsidRPr="005A0292">
        <w:rPr>
          <w:shd w:val="clear" w:color="auto" w:fill="FFFFFF"/>
        </w:rPr>
        <w:t xml:space="preserve">EN el PLAZO previsto en el título de constitución </w:t>
      </w:r>
    </w:p>
    <w:p w:rsidR="005A0292" w:rsidRPr="005A0292" w:rsidRDefault="005A0292" w:rsidP="005A0292">
      <w:pPr>
        <w:pStyle w:val="Ley"/>
        <w:ind w:left="1416"/>
        <w:rPr>
          <w:rFonts w:eastAsia="Times New Roman" w:cs="Courier New"/>
          <w:szCs w:val="20"/>
          <w:lang w:eastAsia="es-ES"/>
        </w:rPr>
      </w:pPr>
      <w:r w:rsidRPr="005A0292">
        <w:rPr>
          <w:shd w:val="clear" w:color="auto" w:fill="FFFFFF"/>
        </w:rPr>
        <w:lastRenderedPageBreak/>
        <w:t xml:space="preserve">y, en todo caso, </w:t>
      </w:r>
      <w:r w:rsidRPr="005A0292">
        <w:rPr>
          <w:u w:val="single"/>
          <w:shd w:val="clear" w:color="auto" w:fill="FFFFFF"/>
        </w:rPr>
        <w:t>por el transcurso del plazo de duración</w:t>
      </w:r>
      <w:r w:rsidRPr="005A0292">
        <w:rPr>
          <w:shd w:val="clear" w:color="auto" w:fill="FFFFFF"/>
        </w:rPr>
        <w:t xml:space="preserve"> del derecho.</w:t>
      </w:r>
    </w:p>
    <w:p w:rsid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632F19" w:rsidRPr="00714691" w:rsidRDefault="00632F19"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714691" w:rsidRDefault="00714691" w:rsidP="000E4247">
      <w:pPr>
        <w:keepNext/>
        <w:keepLines/>
        <w:spacing w:before="40" w:after="0" w:line="240" w:lineRule="auto"/>
        <w:jc w:val="highKashida"/>
        <w:outlineLvl w:val="3"/>
        <w:rPr>
          <w:rFonts w:eastAsiaTheme="majorEastAsia" w:cs="Courier New"/>
          <w:b/>
          <w:iCs/>
          <w:color w:val="2E74B5" w:themeColor="accent1" w:themeShade="BF"/>
          <w:szCs w:val="20"/>
          <w:u w:val="words"/>
          <w:lang w:eastAsia="es-ES"/>
        </w:rPr>
      </w:pPr>
      <w:r w:rsidRPr="00714691">
        <w:rPr>
          <w:rFonts w:eastAsiaTheme="majorEastAsia" w:cs="Courier New"/>
          <w:b/>
          <w:iCs/>
          <w:color w:val="2E74B5" w:themeColor="accent1" w:themeShade="BF"/>
          <w:szCs w:val="20"/>
          <w:u w:val="words"/>
          <w:lang w:eastAsia="es-ES"/>
        </w:rPr>
        <w:t>EL DERECHO DE SUPERFICIE SOBRE FINCAS RÚSTICAS</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AE7212" w:rsidRDefault="00AE7212" w:rsidP="000E4247">
      <w:pPr>
        <w:widowControl w:val="0"/>
        <w:autoSpaceDE w:val="0"/>
        <w:autoSpaceDN w:val="0"/>
        <w:adjustRightInd w:val="0"/>
        <w:spacing w:after="0" w:line="240" w:lineRule="auto"/>
        <w:jc w:val="highKashida"/>
        <w:rPr>
          <w:rFonts w:eastAsia="Times New Roman" w:cs="Courier New"/>
          <w:szCs w:val="20"/>
          <w:lang w:eastAsia="es-ES"/>
        </w:rPr>
      </w:pPr>
      <w:r>
        <w:rPr>
          <w:rFonts w:eastAsia="Times New Roman" w:cs="Courier New"/>
          <w:szCs w:val="20"/>
          <w:lang w:eastAsia="es-ES"/>
        </w:rPr>
        <w:t xml:space="preserve">Es </w:t>
      </w:r>
      <w:r w:rsidR="00714691" w:rsidRPr="00AE7212">
        <w:rPr>
          <w:rFonts w:eastAsia="Times New Roman" w:cs="Courier New"/>
          <w:szCs w:val="20"/>
          <w:lang w:eastAsia="es-ES"/>
        </w:rPr>
        <w:t xml:space="preserve">el dº real que permite a su titular </w:t>
      </w:r>
      <w:r w:rsidR="00714691" w:rsidRPr="00714691">
        <w:rPr>
          <w:rFonts w:eastAsia="Times New Roman" w:cs="Courier New"/>
          <w:szCs w:val="20"/>
          <w:u w:val="single"/>
          <w:lang w:eastAsia="es-ES"/>
        </w:rPr>
        <w:t>sembrar o plantar sobre predio rústico ajeno</w:t>
      </w:r>
      <w:r w:rsidR="00714691" w:rsidRPr="00AE7212">
        <w:rPr>
          <w:rFonts w:eastAsia="Times New Roman" w:cs="Courier New"/>
          <w:szCs w:val="20"/>
          <w:lang w:eastAsia="es-ES"/>
        </w:rPr>
        <w:t>, adquiriendo la propiedad de lo plantado o sembrado.</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AE7212"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r w:rsidRPr="00714691">
        <w:rPr>
          <w:rFonts w:eastAsia="Times New Roman" w:cs="Courier New"/>
          <w:b/>
          <w:color w:val="1F497D"/>
          <w:szCs w:val="20"/>
          <w:lang w:eastAsia="es-ES"/>
        </w:rPr>
        <w:t>Régimen legal vigente.-</w:t>
      </w:r>
      <w:r w:rsidRPr="00714691">
        <w:rPr>
          <w:rFonts w:eastAsia="Times New Roman" w:cs="Courier New"/>
          <w:szCs w:val="20"/>
          <w:lang w:eastAsia="es-ES"/>
        </w:rPr>
        <w:t xml:space="preserve"> El </w:t>
      </w:r>
      <w:r w:rsidRPr="00714691">
        <w:rPr>
          <w:rFonts w:eastAsia="Times New Roman" w:cs="Courier New"/>
          <w:b/>
          <w:szCs w:val="20"/>
          <w:lang w:eastAsia="es-ES"/>
        </w:rPr>
        <w:t>Cc</w:t>
      </w:r>
      <w:r w:rsidRPr="00714691">
        <w:rPr>
          <w:rFonts w:eastAsia="Times New Roman" w:cs="Courier New"/>
          <w:szCs w:val="20"/>
          <w:lang w:eastAsia="es-ES"/>
        </w:rPr>
        <w:t xml:space="preserve"> no contiene regulación alguna de este dº real.  Pero si el art </w:t>
      </w:r>
      <w:r w:rsidRPr="00714691">
        <w:rPr>
          <w:rFonts w:eastAsia="Times New Roman" w:cs="Courier New"/>
          <w:b/>
          <w:bCs/>
          <w:szCs w:val="20"/>
          <w:lang w:eastAsia="es-ES"/>
        </w:rPr>
        <w:t>30.3 RH</w:t>
      </w:r>
      <w:r w:rsidRPr="00714691">
        <w:rPr>
          <w:rFonts w:eastAsia="Times New Roman" w:cs="Courier New"/>
          <w:szCs w:val="20"/>
          <w:lang w:eastAsia="es-ES"/>
        </w:rPr>
        <w:t xml:space="preserve"> </w:t>
      </w:r>
    </w:p>
    <w:p w:rsidR="00AE7212" w:rsidRPr="00AE7212" w:rsidRDefault="00AE7212" w:rsidP="000E4247">
      <w:pPr>
        <w:widowControl w:val="0"/>
        <w:autoSpaceDE w:val="0"/>
        <w:autoSpaceDN w:val="0"/>
        <w:adjustRightInd w:val="0"/>
        <w:spacing w:after="0" w:line="240" w:lineRule="auto"/>
        <w:jc w:val="highKashida"/>
        <w:rPr>
          <w:rFonts w:eastAsia="Times New Roman" w:cs="Courier New"/>
          <w:szCs w:val="20"/>
          <w:lang w:eastAsia="es-ES"/>
        </w:rPr>
      </w:pPr>
    </w:p>
    <w:p w:rsidR="00AE7212" w:rsidRDefault="00AE7212" w:rsidP="00AE7212">
      <w:pPr>
        <w:pStyle w:val="Ley"/>
        <w:rPr>
          <w:lang w:eastAsia="es-ES"/>
        </w:rPr>
      </w:pPr>
      <w:r w:rsidRPr="00AE7212">
        <w:rPr>
          <w:b w:val="0"/>
          <w:lang w:eastAsia="es-ES"/>
        </w:rPr>
        <w:t>Art. 30.3 RH</w:t>
      </w:r>
      <w:r>
        <w:rPr>
          <w:lang w:eastAsia="es-ES"/>
        </w:rPr>
        <w:t xml:space="preserve">  </w:t>
      </w:r>
      <w:r w:rsidRPr="00AE7212">
        <w:rPr>
          <w:lang w:eastAsia="es-ES"/>
        </w:rPr>
        <w:t xml:space="preserve">El derecho real de vuelo sobre fincas rústicas ajenas se inscribirá en el folio de aquella sobre la que se constituya; en la inscripción se harán constar: SU DURACIÓN, la plantación o siembra en que consista, así como el destino de éstas y de las mejoras en el momento de la extinción del derecho, los convenios y prestaciones estipulados, y, si las hubiere, las garantías pactadas con carácter real. </w:t>
      </w:r>
    </w:p>
    <w:p w:rsidR="00AE7212" w:rsidRPr="00AE7212" w:rsidRDefault="00AE7212" w:rsidP="00AE7212">
      <w:pPr>
        <w:pStyle w:val="Ley"/>
        <w:rPr>
          <w:lang w:eastAsia="es-ES"/>
        </w:rPr>
      </w:pPr>
      <w:r w:rsidRPr="00AE7212">
        <w:rPr>
          <w:lang w:eastAsia="es-ES"/>
        </w:rPr>
        <w:t>Iguales circunstancias deberán constar en las inscripciones de consorcios a favor de la Administración Forestal o de los particulares.</w:t>
      </w:r>
    </w:p>
    <w:p w:rsidR="00AE7212" w:rsidRPr="00AE7212" w:rsidRDefault="00AE7212" w:rsidP="00AE7212">
      <w:pPr>
        <w:pStyle w:val="Ley"/>
        <w:rPr>
          <w:lang w:eastAsia="es-ES"/>
        </w:rPr>
      </w:pPr>
      <w:r w:rsidRPr="00AE7212">
        <w:rPr>
          <w:lang w:eastAsia="es-ES"/>
        </w:rPr>
        <w:t>Los títulos a que se refiere este artículo se inscribirán con forme a los preceptos de este Reglamento, en relación con las disposiciones vigentes sobre la materia.</w:t>
      </w:r>
    </w:p>
    <w:p w:rsidR="00AE7212" w:rsidRDefault="00AE7212"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r w:rsidRPr="00714691">
        <w:rPr>
          <w:rFonts w:eastAsia="Times New Roman" w:cs="Courier New"/>
          <w:b/>
          <w:color w:val="1F497D"/>
          <w:szCs w:val="20"/>
          <w:lang w:eastAsia="es-ES"/>
        </w:rPr>
        <w:t>Naturaleza jurídica.-</w:t>
      </w:r>
      <w:r w:rsidRPr="00714691">
        <w:rPr>
          <w:rFonts w:eastAsia="Times New Roman" w:cs="Courier New"/>
          <w:szCs w:val="20"/>
          <w:lang w:eastAsia="es-ES"/>
        </w:rPr>
        <w:t xml:space="preserve"> </w:t>
      </w:r>
      <w:r w:rsidR="00AE7212">
        <w:rPr>
          <w:rFonts w:eastAsia="Times New Roman" w:cs="Courier New"/>
          <w:szCs w:val="20"/>
          <w:lang w:eastAsia="es-ES"/>
        </w:rPr>
        <w:t>H</w:t>
      </w:r>
      <w:r w:rsidRPr="00714691">
        <w:rPr>
          <w:rFonts w:eastAsia="Times New Roman" w:cs="Courier New"/>
          <w:szCs w:val="20"/>
          <w:lang w:eastAsia="es-ES"/>
        </w:rPr>
        <w:t>ay 2 posturas:</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AE7212" w:rsidRDefault="00714691" w:rsidP="00685E4E">
      <w:pPr>
        <w:pStyle w:val="Prrafodelista"/>
        <w:numPr>
          <w:ilvl w:val="0"/>
          <w:numId w:val="28"/>
        </w:numPr>
      </w:pPr>
      <w:r w:rsidRPr="00AE7212">
        <w:t>Es un auténtico dº de superficie .</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AE7212" w:rsidRDefault="00714691" w:rsidP="00685E4E">
      <w:pPr>
        <w:pStyle w:val="Prrafodelista"/>
        <w:numPr>
          <w:ilvl w:val="0"/>
          <w:numId w:val="28"/>
        </w:numPr>
      </w:pPr>
      <w:r w:rsidRPr="00AE7212">
        <w:t xml:space="preserve">Es un </w:t>
      </w:r>
      <w:r w:rsidRPr="00AE7212">
        <w:rPr>
          <w:u w:val="single"/>
        </w:rPr>
        <w:t>dº real limitativo del dominio</w:t>
      </w:r>
      <w:r w:rsidRPr="00AE7212">
        <w:t xml:space="preserve">, </w:t>
      </w:r>
      <w:r w:rsidRPr="00AE7212">
        <w:rPr>
          <w:u w:val="single"/>
        </w:rPr>
        <w:t>pero no propiamente un dº de superficie</w:t>
      </w:r>
      <w:r w:rsidRPr="00AE7212">
        <w:t>, ya que atribuye un goce o USO PARCIAL de la finca, compatible con otros usos (pastos, caza) del propietario. El dº de superficie exige un USO TOTAL de la finca.</w:t>
      </w:r>
      <w:r w:rsidRPr="00AE7212">
        <w:tab/>
      </w:r>
      <w:r w:rsidRPr="00AE7212">
        <w:tab/>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r w:rsidRPr="00714691">
        <w:rPr>
          <w:rFonts w:eastAsia="Times New Roman" w:cs="Courier New"/>
          <w:szCs w:val="20"/>
          <w:lang w:eastAsia="es-ES"/>
        </w:rPr>
        <w:tab/>
      </w:r>
      <w:r w:rsidRPr="00714691">
        <w:rPr>
          <w:rFonts w:eastAsia="Times New Roman" w:cs="Courier New"/>
          <w:szCs w:val="20"/>
          <w:lang w:eastAsia="es-ES"/>
        </w:rPr>
        <w:tab/>
      </w:r>
      <w:r w:rsidRPr="00714691">
        <w:rPr>
          <w:rFonts w:eastAsia="Times New Roman" w:cs="Courier New"/>
          <w:szCs w:val="20"/>
          <w:lang w:eastAsia="es-ES"/>
        </w:rPr>
        <w:tab/>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r w:rsidRPr="00714691">
        <w:rPr>
          <w:rFonts w:eastAsia="Times New Roman" w:cs="Courier New"/>
          <w:b/>
          <w:color w:val="1F497D"/>
          <w:szCs w:val="20"/>
          <w:lang w:eastAsia="es-ES"/>
        </w:rPr>
        <w:t>Régimen jurídico.-</w:t>
      </w:r>
      <w:r w:rsidRPr="00714691">
        <w:rPr>
          <w:rFonts w:eastAsia="Times New Roman" w:cs="Courier New"/>
          <w:szCs w:val="20"/>
          <w:lang w:eastAsia="es-ES"/>
        </w:rPr>
        <w:t xml:space="preserve"> En cuanto a su régimen jurídico no existe especialidad alguna con lo expuesto hasta ahora. Tan solo se discute en cuanto al </w:t>
      </w:r>
      <w:r w:rsidRPr="00714691">
        <w:rPr>
          <w:rFonts w:eastAsia="Times New Roman" w:cs="Courier New"/>
          <w:b/>
          <w:szCs w:val="20"/>
          <w:lang w:eastAsia="es-ES"/>
        </w:rPr>
        <w:t>elemento temporal:</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AE7212" w:rsidRDefault="00714691" w:rsidP="00685E4E">
      <w:pPr>
        <w:pStyle w:val="Prrafodelista"/>
        <w:numPr>
          <w:ilvl w:val="0"/>
          <w:numId w:val="30"/>
        </w:numPr>
      </w:pPr>
      <w:r w:rsidRPr="00AE7212">
        <w:t>Algunos autores sostienen su duración temporal, con fundamento legal en el art 30 RH.</w:t>
      </w:r>
    </w:p>
    <w:p w:rsidR="00714691" w:rsidRPr="00714691" w:rsidRDefault="00714691" w:rsidP="00AE7212">
      <w:pPr>
        <w:widowControl w:val="0"/>
        <w:autoSpaceDE w:val="0"/>
        <w:autoSpaceDN w:val="0"/>
        <w:adjustRightInd w:val="0"/>
        <w:spacing w:after="0" w:line="240" w:lineRule="auto"/>
        <w:jc w:val="highKashida"/>
        <w:rPr>
          <w:rFonts w:eastAsia="Times New Roman" w:cs="Courier New"/>
          <w:szCs w:val="20"/>
          <w:lang w:eastAsia="es-ES"/>
        </w:rPr>
      </w:pPr>
    </w:p>
    <w:p w:rsidR="00714691" w:rsidRPr="00AE7212" w:rsidRDefault="00714691" w:rsidP="00685E4E">
      <w:pPr>
        <w:pStyle w:val="Prrafodelista"/>
        <w:numPr>
          <w:ilvl w:val="0"/>
          <w:numId w:val="30"/>
        </w:numPr>
      </w:pPr>
      <w:r w:rsidRPr="00AE7212">
        <w:t>Otros, como ALBALADEJO o CABELLO DE LOS COBOS, mantienen que puede tener una duración tanto perpetua como temporal, con fundamento legal en el art 1655 del Cc antes examinado.</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tblGrid>
      <w:tr w:rsidR="00714691" w:rsidRPr="00714691" w:rsidTr="00AE7212">
        <w:tc>
          <w:tcPr>
            <w:tcW w:w="3256" w:type="dxa"/>
          </w:tcPr>
          <w:p w:rsidR="00714691" w:rsidRPr="00714691" w:rsidRDefault="00714691" w:rsidP="00AE7212">
            <w:pPr>
              <w:widowControl w:val="0"/>
              <w:autoSpaceDE w:val="0"/>
              <w:autoSpaceDN w:val="0"/>
              <w:adjustRightInd w:val="0"/>
              <w:spacing w:after="0" w:line="240" w:lineRule="auto"/>
              <w:jc w:val="highKashida"/>
              <w:rPr>
                <w:rFonts w:eastAsia="Times New Roman" w:cs="Courier New"/>
                <w:b/>
                <w:szCs w:val="20"/>
                <w:lang w:val="en-US" w:eastAsia="es-ES"/>
              </w:rPr>
            </w:pPr>
            <w:r w:rsidRPr="00714691">
              <w:rPr>
                <w:rFonts w:eastAsia="Times New Roman" w:cs="Courier New"/>
                <w:b/>
                <w:szCs w:val="20"/>
                <w:lang w:val="en-US" w:eastAsia="es-ES"/>
              </w:rPr>
              <w:t xml:space="preserve">Otras </w:t>
            </w:r>
            <w:r w:rsidR="00AE7212">
              <w:rPr>
                <w:rFonts w:eastAsia="Times New Roman" w:cs="Courier New"/>
                <w:b/>
                <w:szCs w:val="20"/>
                <w:lang w:val="en-US" w:eastAsia="es-ES"/>
              </w:rPr>
              <w:t>r</w:t>
            </w:r>
            <w:r w:rsidRPr="00714691">
              <w:rPr>
                <w:rFonts w:eastAsia="Times New Roman" w:cs="Courier New"/>
                <w:b/>
                <w:szCs w:val="20"/>
                <w:lang w:val="en-US" w:eastAsia="es-ES"/>
              </w:rPr>
              <w:t>egulaciones</w:t>
            </w:r>
          </w:p>
        </w:tc>
      </w:tr>
    </w:tbl>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val="en-US" w:eastAsia="es-ES"/>
        </w:rPr>
      </w:pPr>
    </w:p>
    <w:p w:rsidR="00AE7212" w:rsidRDefault="00AE7212"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AE7212" w:rsidRDefault="00714691" w:rsidP="00685E4E">
      <w:pPr>
        <w:pStyle w:val="Prrafodelista"/>
        <w:numPr>
          <w:ilvl w:val="0"/>
          <w:numId w:val="31"/>
        </w:numPr>
      </w:pPr>
      <w:r w:rsidRPr="00AE7212">
        <w:rPr>
          <w:u w:val="single"/>
        </w:rPr>
        <w:t>La Ley Montes Vecinales en Mano Común de 11 noviembre 1980</w:t>
      </w:r>
      <w:r w:rsidRPr="00AE7212">
        <w:t>, estableciendo que las comunidades titulares de estos montes podrán establecer dº de superficie por plazo máximo de 30 años; y su constitución requiere escritura pública e inscripción en el RP.</w:t>
      </w:r>
    </w:p>
    <w:p w:rsidR="00714691" w:rsidRPr="00714691" w:rsidRDefault="00714691" w:rsidP="00AE7212">
      <w:pPr>
        <w:widowControl w:val="0"/>
        <w:autoSpaceDE w:val="0"/>
        <w:autoSpaceDN w:val="0"/>
        <w:adjustRightInd w:val="0"/>
        <w:spacing w:after="0" w:line="240" w:lineRule="auto"/>
        <w:jc w:val="highKashida"/>
        <w:rPr>
          <w:rFonts w:eastAsia="Times New Roman" w:cs="Courier New"/>
          <w:szCs w:val="20"/>
          <w:lang w:eastAsia="es-ES"/>
        </w:rPr>
      </w:pPr>
    </w:p>
    <w:p w:rsidR="00714691" w:rsidRPr="00685E4E" w:rsidRDefault="00AE7212" w:rsidP="00685E4E">
      <w:pPr>
        <w:pStyle w:val="Prrafodelista"/>
        <w:numPr>
          <w:ilvl w:val="0"/>
          <w:numId w:val="31"/>
        </w:numPr>
      </w:pPr>
      <w:r w:rsidRPr="00AE7212">
        <w:t xml:space="preserve">DERECHO FORAL. </w:t>
      </w:r>
      <w:r w:rsidR="00714691" w:rsidRPr="00AE7212">
        <w:rPr>
          <w:u w:val="single"/>
        </w:rPr>
        <w:t>La Compilación de Navarra</w:t>
      </w:r>
      <w:r w:rsidR="00714691" w:rsidRPr="00AE7212">
        <w:t xml:space="preserve"> regula </w:t>
      </w:r>
      <w:r>
        <w:t xml:space="preserve">la </w:t>
      </w:r>
      <w:r w:rsidR="00714691" w:rsidRPr="00AE7212">
        <w:t xml:space="preserve">superficie </w:t>
      </w:r>
      <w:r w:rsidR="00714691" w:rsidRPr="00685E4E">
        <w:t>rústica (“</w:t>
      </w:r>
      <w:r w:rsidR="00714691" w:rsidRPr="00685E4E">
        <w:rPr>
          <w:bCs/>
        </w:rPr>
        <w:t>derecho de plantaciones en suelo ajeno”</w:t>
      </w:r>
      <w:r w:rsidR="00714691" w:rsidRPr="00685E4E">
        <w:t>) en sus Leyes 443 y 444.</w:t>
      </w:r>
    </w:p>
    <w:p w:rsidR="00714691" w:rsidRPr="00685E4E" w:rsidRDefault="00714691" w:rsidP="00AE7212">
      <w:pPr>
        <w:widowControl w:val="0"/>
        <w:autoSpaceDE w:val="0"/>
        <w:autoSpaceDN w:val="0"/>
        <w:adjustRightInd w:val="0"/>
        <w:spacing w:after="0" w:line="240" w:lineRule="auto"/>
        <w:jc w:val="highKashida"/>
        <w:rPr>
          <w:rFonts w:eastAsia="Times New Roman" w:cs="Courier New"/>
          <w:szCs w:val="20"/>
          <w:lang w:eastAsia="es-ES"/>
        </w:rPr>
      </w:pPr>
    </w:p>
    <w:p w:rsidR="00714691" w:rsidRPr="00685E4E" w:rsidRDefault="00AE7212" w:rsidP="00AE7212">
      <w:pPr>
        <w:ind w:left="360"/>
        <w:rPr>
          <w:rFonts w:cs="Courier New"/>
          <w:szCs w:val="20"/>
        </w:rPr>
      </w:pPr>
      <w:r w:rsidRPr="00685E4E">
        <w:rPr>
          <w:rFonts w:cs="Courier New"/>
          <w:szCs w:val="20"/>
        </w:rPr>
        <w:t xml:space="preserve">También la </w:t>
      </w:r>
      <w:r w:rsidR="00714691" w:rsidRPr="00685E4E">
        <w:rPr>
          <w:rFonts w:cs="Courier New"/>
          <w:szCs w:val="20"/>
          <w:u w:val="single"/>
        </w:rPr>
        <w:t>Ley de Montes del Principado de Asturias</w:t>
      </w:r>
      <w:r w:rsidR="00714691" w:rsidRPr="00685E4E">
        <w:rPr>
          <w:rFonts w:cs="Courier New"/>
          <w:szCs w:val="20"/>
        </w:rPr>
        <w:t xml:space="preserve"> de 2004.</w:t>
      </w:r>
    </w:p>
    <w:p w:rsidR="00714691" w:rsidRPr="00685E4E" w:rsidRDefault="00714691" w:rsidP="00AE7212">
      <w:pPr>
        <w:widowControl w:val="0"/>
        <w:overflowPunct w:val="0"/>
        <w:autoSpaceDE w:val="0"/>
        <w:autoSpaceDN w:val="0"/>
        <w:adjustRightInd w:val="0"/>
        <w:spacing w:before="45" w:after="45" w:line="240" w:lineRule="auto"/>
        <w:ind w:right="-81"/>
        <w:jc w:val="highKashida"/>
        <w:rPr>
          <w:rFonts w:eastAsia="Times New Roman" w:cs="Courier New"/>
          <w:b/>
          <w:szCs w:val="20"/>
          <w:lang w:val="es-ES_tradnl" w:eastAsia="es-ES"/>
        </w:rPr>
      </w:pPr>
    </w:p>
    <w:p w:rsidR="00714691" w:rsidRPr="00685E4E" w:rsidRDefault="00714691" w:rsidP="00AE7212">
      <w:pPr>
        <w:spacing w:after="120"/>
        <w:ind w:left="360"/>
        <w:rPr>
          <w:rFonts w:cs="Courier New"/>
          <w:bCs/>
          <w:szCs w:val="20"/>
        </w:rPr>
      </w:pPr>
      <w:r w:rsidRPr="00685E4E">
        <w:rPr>
          <w:rFonts w:cs="Courier New"/>
          <w:bCs/>
          <w:szCs w:val="20"/>
        </w:rPr>
        <w:t>El art. 1656 CC recoge el denominado censo a primeras cepas o "rabassa morta catalana" que tiene lugar cuando el dueño del suelo cede su uso para plantar viñas por el tiempo que vivieran las primeras cepas, a cambio de una renta anual en frutos o en dinero.</w:t>
      </w:r>
    </w:p>
    <w:p w:rsidR="00714691" w:rsidRPr="00714691" w:rsidRDefault="00714691" w:rsidP="000E4247">
      <w:pPr>
        <w:widowControl w:val="0"/>
        <w:autoSpaceDE w:val="0"/>
        <w:autoSpaceDN w:val="0"/>
        <w:adjustRightInd w:val="0"/>
        <w:spacing w:after="120" w:line="240" w:lineRule="auto"/>
        <w:jc w:val="highKashida"/>
        <w:rPr>
          <w:rFonts w:eastAsia="Times New Roman" w:cs="Courier New"/>
          <w:bCs/>
          <w:szCs w:val="20"/>
          <w:lang w:eastAsia="es-ES"/>
        </w:rPr>
      </w:pPr>
    </w:p>
    <w:p w:rsidR="00714691" w:rsidRPr="00714691" w:rsidRDefault="00714691" w:rsidP="000E4247">
      <w:pPr>
        <w:keepNext/>
        <w:keepLines/>
        <w:spacing w:before="40" w:after="0" w:line="240" w:lineRule="auto"/>
        <w:jc w:val="highKashida"/>
        <w:outlineLvl w:val="3"/>
        <w:rPr>
          <w:rFonts w:eastAsiaTheme="majorEastAsia" w:cs="Courier New"/>
          <w:b/>
          <w:bCs/>
          <w:iCs/>
          <w:color w:val="2E74B5" w:themeColor="accent1" w:themeShade="BF"/>
          <w:szCs w:val="20"/>
          <w:u w:val="words"/>
          <w:lang w:eastAsia="es-ES"/>
        </w:rPr>
      </w:pPr>
      <w:r w:rsidRPr="00714691">
        <w:rPr>
          <w:rFonts w:eastAsiaTheme="majorEastAsia" w:cs="Courier New"/>
          <w:b/>
          <w:iCs/>
          <w:color w:val="2E74B5" w:themeColor="accent1" w:themeShade="BF"/>
          <w:szCs w:val="20"/>
          <w:u w:val="words"/>
          <w:lang w:eastAsia="es-ES"/>
        </w:rPr>
        <w:t>DERECHOS DE VUELO Y SUBEDIFICACIÓN</w:t>
      </w:r>
    </w:p>
    <w:p w:rsidR="00714691" w:rsidRPr="00714691" w:rsidRDefault="00714691" w:rsidP="000E4247">
      <w:pPr>
        <w:widowControl w:val="0"/>
        <w:autoSpaceDE w:val="0"/>
        <w:autoSpaceDN w:val="0"/>
        <w:adjustRightInd w:val="0"/>
        <w:spacing w:after="120" w:line="240" w:lineRule="auto"/>
        <w:jc w:val="highKashida"/>
        <w:rPr>
          <w:rFonts w:eastAsia="Times New Roman" w:cs="Courier New"/>
          <w:bCs/>
          <w:szCs w:val="20"/>
          <w:lang w:eastAsia="es-ES"/>
        </w:rPr>
      </w:pPr>
    </w:p>
    <w:p w:rsid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r w:rsidRPr="00714691">
        <w:rPr>
          <w:rFonts w:eastAsia="Times New Roman" w:cs="Courier New"/>
          <w:szCs w:val="20"/>
          <w:lang w:eastAsia="es-ES"/>
        </w:rPr>
        <w:t xml:space="preserve">Se trata de un dº real sobre cosa ajena, </w:t>
      </w:r>
      <w:r w:rsidRPr="00E70A99">
        <w:rPr>
          <w:rFonts w:eastAsia="Times New Roman" w:cs="Courier New"/>
          <w:szCs w:val="20"/>
          <w:lang w:eastAsia="es-ES"/>
        </w:rPr>
        <w:t>con vocación de dominio</w:t>
      </w:r>
      <w:r w:rsidRPr="00714691">
        <w:rPr>
          <w:rFonts w:eastAsia="Times New Roman" w:cs="Courier New"/>
          <w:szCs w:val="20"/>
          <w:lang w:eastAsia="es-ES"/>
        </w:rPr>
        <w:t xml:space="preserve">, </w:t>
      </w:r>
      <w:r w:rsidRPr="00E70A99">
        <w:rPr>
          <w:rFonts w:eastAsia="Times New Roman" w:cs="Courier New"/>
          <w:szCs w:val="20"/>
          <w:lang w:eastAsia="es-ES"/>
        </w:rPr>
        <w:t xml:space="preserve">por el que su titular adquiere la facultad de elevar 1 ó varias plantas sobre un edificio ya existente  ó de realizar construcciones bajo el suelo, </w:t>
      </w:r>
      <w:r w:rsidR="00E70A99" w:rsidRPr="00E70A99">
        <w:rPr>
          <w:rFonts w:eastAsia="Times New Roman" w:cs="Courier New"/>
          <w:szCs w:val="20"/>
          <w:lang w:eastAsia="es-ES"/>
        </w:rPr>
        <w:t>haciendo suyas las edificaciones resultantes</w:t>
      </w:r>
      <w:r w:rsidRPr="00714691">
        <w:rPr>
          <w:rFonts w:eastAsia="Times New Roman" w:cs="Courier New"/>
          <w:szCs w:val="20"/>
          <w:lang w:eastAsia="es-ES"/>
        </w:rPr>
        <w:t>.</w:t>
      </w:r>
    </w:p>
    <w:p w:rsidR="00685E4E" w:rsidRPr="00714691" w:rsidRDefault="00685E4E" w:rsidP="000E4247">
      <w:pPr>
        <w:widowControl w:val="0"/>
        <w:autoSpaceDE w:val="0"/>
        <w:autoSpaceDN w:val="0"/>
        <w:adjustRightInd w:val="0"/>
        <w:spacing w:after="0" w:line="240" w:lineRule="auto"/>
        <w:jc w:val="highKashida"/>
        <w:rPr>
          <w:rFonts w:eastAsia="Times New Roman" w:cs="Courier New"/>
          <w:szCs w:val="20"/>
          <w:lang w:eastAsia="es-ES"/>
        </w:rPr>
      </w:pPr>
    </w:p>
    <w:p w:rsidR="00685E4E" w:rsidRPr="00685E4E" w:rsidRDefault="00685E4E" w:rsidP="00685E4E">
      <w:pPr>
        <w:pStyle w:val="Ley"/>
        <w:rPr>
          <w:highlight w:val="yellow"/>
          <w:lang w:eastAsia="es-ES"/>
        </w:rPr>
      </w:pPr>
      <w:r w:rsidRPr="00685E4E">
        <w:rPr>
          <w:b w:val="0"/>
          <w:highlight w:val="yellow"/>
          <w:lang w:eastAsia="es-ES"/>
        </w:rPr>
        <w:t>Art. 16.2 RH</w:t>
      </w:r>
      <w:r w:rsidRPr="00685E4E">
        <w:rPr>
          <w:highlight w:val="yellow"/>
          <w:lang w:eastAsia="es-ES"/>
        </w:rPr>
        <w:t xml:space="preserve">  El derecho de elevar una o más plantas sobre un edificio o el de realizar construcciones bajo su suelo, haciendo suyas las edificaciones resultantes, que, sin constituir derecho de superficie, SE RESERVE el propietario en caso de enajenación de todo o parte de la finca O TRANSMITA A UN TERCERO, será inscribible conforme a las normas del apartado 3º. del artículo 8 de la Ley y sus concordantes. En la inscripción se hará constar:</w:t>
      </w:r>
    </w:p>
    <w:p w:rsidR="00685E4E" w:rsidRPr="00685E4E" w:rsidRDefault="00685E4E" w:rsidP="00685E4E">
      <w:pPr>
        <w:pStyle w:val="Ley"/>
        <w:rPr>
          <w:highlight w:val="yellow"/>
          <w:lang w:eastAsia="es-ES"/>
        </w:rPr>
      </w:pPr>
      <w:r w:rsidRPr="00685E4E">
        <w:rPr>
          <w:highlight w:val="yellow"/>
          <w:lang w:eastAsia="es-ES"/>
        </w:rPr>
        <w:t>a) Las cuotas que hayan de corresponder a las nuevas plantas en los elementos y gastos comunes o las normas para su establecimiento.</w:t>
      </w:r>
    </w:p>
    <w:p w:rsidR="00685E4E" w:rsidRPr="00685E4E" w:rsidRDefault="00685E4E" w:rsidP="00685E4E">
      <w:pPr>
        <w:pStyle w:val="Ley"/>
        <w:rPr>
          <w:highlight w:val="yellow"/>
          <w:lang w:eastAsia="es-ES"/>
        </w:rPr>
      </w:pPr>
      <w:r w:rsidRPr="00685E4E">
        <w:rPr>
          <w:highlight w:val="yellow"/>
          <w:lang w:eastAsia="es-ES"/>
        </w:rPr>
        <w:t>b) </w:t>
      </w:r>
      <w:r w:rsidRPr="00685E4E">
        <w:rPr>
          <w:bCs/>
          <w:highlight w:val="yellow"/>
          <w:lang w:eastAsia="es-ES"/>
        </w:rPr>
        <w:t>(Anulada)</w:t>
      </w:r>
    </w:p>
    <w:p w:rsidR="00685E4E" w:rsidRPr="00685E4E" w:rsidRDefault="00685E4E" w:rsidP="00685E4E">
      <w:pPr>
        <w:pStyle w:val="Ley"/>
        <w:rPr>
          <w:highlight w:val="yellow"/>
          <w:lang w:eastAsia="es-ES"/>
        </w:rPr>
      </w:pPr>
      <w:r w:rsidRPr="00685E4E">
        <w:rPr>
          <w:highlight w:val="yellow"/>
          <w:lang w:eastAsia="es-ES"/>
        </w:rPr>
        <w:t>c) </w:t>
      </w:r>
      <w:r w:rsidRPr="00685E4E">
        <w:rPr>
          <w:bCs/>
          <w:highlight w:val="yellow"/>
          <w:lang w:eastAsia="es-ES"/>
        </w:rPr>
        <w:t>(Anulada)</w:t>
      </w:r>
    </w:p>
    <w:p w:rsidR="00685E4E" w:rsidRPr="00685E4E" w:rsidRDefault="00685E4E" w:rsidP="00685E4E">
      <w:pPr>
        <w:pStyle w:val="Ley"/>
        <w:rPr>
          <w:lang w:eastAsia="es-ES"/>
        </w:rPr>
      </w:pPr>
      <w:r w:rsidRPr="00685E4E">
        <w:rPr>
          <w:highlight w:val="yellow"/>
          <w:lang w:eastAsia="es-ES"/>
        </w:rPr>
        <w:t>d) Las normas de régimen de comunidad, si se señalaren, para el caso de hacer la construcción.</w:t>
      </w:r>
    </w:p>
    <w:p w:rsid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r w:rsidRPr="00714691">
        <w:rPr>
          <w:rFonts w:eastAsia="Times New Roman" w:cs="Courier New"/>
          <w:szCs w:val="20"/>
          <w:lang w:eastAsia="es-ES"/>
        </w:rPr>
        <w:t xml:space="preserve">El Cc no regula estos dchos. Y el </w:t>
      </w:r>
      <w:r w:rsidRPr="00714691">
        <w:rPr>
          <w:rFonts w:eastAsia="Times New Roman" w:cs="Courier New"/>
          <w:b/>
          <w:szCs w:val="20"/>
          <w:lang w:eastAsia="es-ES"/>
        </w:rPr>
        <w:t>art 16.2 RH</w:t>
      </w:r>
      <w:r w:rsidRPr="00714691">
        <w:rPr>
          <w:rFonts w:eastAsia="Times New Roman" w:cs="Courier New"/>
          <w:szCs w:val="20"/>
          <w:lang w:eastAsia="es-ES"/>
        </w:rPr>
        <w:t xml:space="preserve"> regula su inscripción en el RP, permitiendo que estos dº puedan constituirse de una doble forma:</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E70A99" w:rsidRDefault="00714691" w:rsidP="00685E4E">
      <w:pPr>
        <w:pStyle w:val="Prrafodelista"/>
        <w:numPr>
          <w:ilvl w:val="0"/>
          <w:numId w:val="24"/>
        </w:numPr>
      </w:pPr>
      <w:r w:rsidRPr="00E70A99">
        <w:t>De forma DIRECTA, cuando el propietario ó propietarios del edificio ceden este dº a una 3º persona.</w:t>
      </w:r>
    </w:p>
    <w:p w:rsidR="00714691" w:rsidRPr="00E70A99"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E70A99" w:rsidRDefault="00714691" w:rsidP="00685E4E">
      <w:pPr>
        <w:pStyle w:val="Prrafodelista"/>
        <w:numPr>
          <w:ilvl w:val="0"/>
          <w:numId w:val="24"/>
        </w:numPr>
      </w:pPr>
      <w:r w:rsidRPr="00E70A99">
        <w:t xml:space="preserve">De forma INDIRECTA, cuando el propietario del edificio transmite el edificio a un 3º, pero se reserva para si la posibilidad de levantar  ó profundizar nuevas plantas.  </w:t>
      </w:r>
    </w:p>
    <w:p w:rsidR="00E70A99" w:rsidRDefault="00E70A99" w:rsidP="000E4247">
      <w:pPr>
        <w:widowControl w:val="0"/>
        <w:autoSpaceDE w:val="0"/>
        <w:autoSpaceDN w:val="0"/>
        <w:adjustRightInd w:val="0"/>
        <w:spacing w:after="0" w:line="240" w:lineRule="auto"/>
        <w:jc w:val="highKashida"/>
        <w:rPr>
          <w:rFonts w:eastAsia="Times New Roman" w:cs="Courier New"/>
          <w:szCs w:val="20"/>
          <w:lang w:eastAsia="es-ES"/>
        </w:rPr>
      </w:pPr>
    </w:p>
    <w:p w:rsidR="00685E4E" w:rsidRDefault="00685E4E"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714691" w:rsidRDefault="00685E4E" w:rsidP="000E4247">
      <w:pPr>
        <w:widowControl w:val="0"/>
        <w:autoSpaceDE w:val="0"/>
        <w:autoSpaceDN w:val="0"/>
        <w:adjustRightInd w:val="0"/>
        <w:spacing w:after="0" w:line="240" w:lineRule="auto"/>
        <w:jc w:val="highKashida"/>
        <w:rPr>
          <w:rFonts w:eastAsia="Times New Roman" w:cs="Courier New"/>
          <w:szCs w:val="20"/>
          <w:lang w:eastAsia="es-ES"/>
        </w:rPr>
      </w:pPr>
      <w:r w:rsidRPr="00685E4E">
        <w:rPr>
          <w:rFonts w:eastAsia="Times New Roman" w:cs="Courier New"/>
          <w:b/>
          <w:szCs w:val="20"/>
          <w:lang w:eastAsia="es-ES"/>
        </w:rPr>
        <w:t>NATURALEZA JURÍDICA</w:t>
      </w:r>
      <w:r w:rsidR="00714691" w:rsidRPr="00714691">
        <w:rPr>
          <w:rFonts w:eastAsia="Times New Roman" w:cs="Courier New"/>
          <w:szCs w:val="20"/>
          <w:lang w:eastAsia="es-ES"/>
        </w:rPr>
        <w:t xml:space="preserve"> </w:t>
      </w:r>
      <w:r>
        <w:rPr>
          <w:rFonts w:eastAsia="Times New Roman" w:cs="Courier New"/>
          <w:szCs w:val="20"/>
          <w:lang w:eastAsia="es-ES"/>
        </w:rPr>
        <w:t>Tres</w:t>
      </w:r>
      <w:r w:rsidR="00714691" w:rsidRPr="00714691">
        <w:rPr>
          <w:rFonts w:eastAsia="Times New Roman" w:cs="Courier New"/>
          <w:szCs w:val="20"/>
          <w:lang w:eastAsia="es-ES"/>
        </w:rPr>
        <w:t xml:space="preserve"> posturas doctrinales:</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73C05" w:rsidRPr="00773C05" w:rsidRDefault="00685E4E" w:rsidP="00773C05">
      <w:pPr>
        <w:pStyle w:val="Prrafodelista"/>
        <w:rPr>
          <w:rFonts w:cs="Courier New"/>
          <w:szCs w:val="20"/>
          <w:highlight w:val="yellow"/>
        </w:rPr>
      </w:pPr>
      <w:r>
        <w:t>S</w:t>
      </w:r>
      <w:r w:rsidR="00714691" w:rsidRPr="00056D16">
        <w:t xml:space="preserve">e trata de un </w:t>
      </w:r>
      <w:r w:rsidR="00714691" w:rsidRPr="00773C05">
        <w:rPr>
          <w:u w:val="single"/>
        </w:rPr>
        <w:t>dº real limitativo del dominio</w:t>
      </w:r>
      <w:r w:rsidR="00714691" w:rsidRPr="00056D16">
        <w:t xml:space="preserve">, </w:t>
      </w:r>
      <w:r>
        <w:t>según unos</w:t>
      </w:r>
      <w:r w:rsidR="00714691" w:rsidRPr="00056D16">
        <w:t xml:space="preserve"> equiparado al dº de  superficie, </w:t>
      </w:r>
      <w:r>
        <w:t>según otros</w:t>
      </w:r>
      <w:r w:rsidR="00714691" w:rsidRPr="00056D16">
        <w:t xml:space="preserve"> de carácter “</w:t>
      </w:r>
      <w:r w:rsidR="00714691" w:rsidRPr="00773C05">
        <w:rPr>
          <w:i/>
        </w:rPr>
        <w:t>sui generis</w:t>
      </w:r>
      <w:r w:rsidR="00714691" w:rsidRPr="00056D16">
        <w:t>”</w:t>
      </w:r>
      <w:r w:rsidR="00773C05">
        <w:t xml:space="preserve"> </w:t>
      </w:r>
      <w:r w:rsidR="00773C05" w:rsidRPr="00773C05">
        <w:rPr>
          <w:rFonts w:cs="Courier New"/>
          <w:szCs w:val="20"/>
          <w:highlight w:val="yellow"/>
        </w:rPr>
        <w:t>(autónomo, que presenta diferencias con el derecho de superficie, pues este último es temporal y no participa de la propiedad del suelo, mientras que el dº de vuelo tiene una duración indefinida, ya que al ejercitarse el titular adquiere la propiedad de lo construido y además una cuota de participación en la propiedad del suelo)</w:t>
      </w:r>
    </w:p>
    <w:p w:rsidR="00714691" w:rsidRPr="00685E4E" w:rsidRDefault="00714691" w:rsidP="00685E4E">
      <w:pPr>
        <w:ind w:left="720"/>
      </w:pPr>
    </w:p>
    <w:p w:rsidR="00714691" w:rsidRPr="00056D16" w:rsidRDefault="00714691" w:rsidP="00685E4E">
      <w:pPr>
        <w:pStyle w:val="Prrafodelista"/>
      </w:pPr>
      <w:r w:rsidRPr="00056D16">
        <w:t xml:space="preserve">Para SOTO BISQUERT, es un verdadero </w:t>
      </w:r>
      <w:r w:rsidRPr="00056D16">
        <w:rPr>
          <w:u w:val="single"/>
        </w:rPr>
        <w:t>dº de propiedad</w:t>
      </w:r>
      <w:r w:rsidRPr="00056D16">
        <w:t>, que recae sobre el espacio aéreo o subterráneo de una finca</w:t>
      </w:r>
      <w:r w:rsidR="00685E4E">
        <w:t xml:space="preserve"> (s</w:t>
      </w:r>
      <w:r w:rsidRPr="00056D16">
        <w:t>i bien el art 16 RH habla de “derecho” y no de “propiedad”</w:t>
      </w:r>
      <w:r w:rsidR="00685E4E">
        <w:t>)</w:t>
      </w:r>
      <w:r w:rsidRPr="00056D16">
        <w:t>.</w:t>
      </w:r>
    </w:p>
    <w:p w:rsidR="00714691" w:rsidRPr="00685E4E" w:rsidRDefault="00714691" w:rsidP="00685E4E">
      <w:pPr>
        <w:pStyle w:val="Prrafodelista"/>
        <w:numPr>
          <w:ilvl w:val="0"/>
          <w:numId w:val="0"/>
        </w:numPr>
        <w:ind w:left="720"/>
      </w:pPr>
    </w:p>
    <w:p w:rsidR="00714691" w:rsidRDefault="00714691" w:rsidP="00685E4E">
      <w:pPr>
        <w:pStyle w:val="Prrafodelista"/>
      </w:pPr>
      <w:r w:rsidRPr="00056D16">
        <w:t xml:space="preserve">Otros, </w:t>
      </w:r>
      <w:r w:rsidRPr="00056D16">
        <w:rPr>
          <w:u w:val="single"/>
        </w:rPr>
        <w:t>combinando ambas ideas</w:t>
      </w:r>
      <w:r w:rsidRPr="00056D16">
        <w:t xml:space="preserve">, hablan de un </w:t>
      </w:r>
      <w:r w:rsidRPr="00056D16">
        <w:rPr>
          <w:u w:val="single"/>
        </w:rPr>
        <w:t>dº real con vocación de dominio</w:t>
      </w:r>
      <w:r w:rsidRPr="00056D16">
        <w:t>, en el que cabe diferenciar 2 fases:</w:t>
      </w:r>
    </w:p>
    <w:p w:rsidR="00685E4E" w:rsidRPr="00056D16" w:rsidRDefault="00685E4E" w:rsidP="00685E4E">
      <w:pPr>
        <w:pStyle w:val="Prrafodelista"/>
        <w:numPr>
          <w:ilvl w:val="0"/>
          <w:numId w:val="0"/>
        </w:numPr>
        <w:ind w:left="720"/>
      </w:pPr>
    </w:p>
    <w:p w:rsidR="00714691" w:rsidRPr="00714691" w:rsidRDefault="00714691" w:rsidP="00685E4E">
      <w:pPr>
        <w:widowControl w:val="0"/>
        <w:autoSpaceDE w:val="0"/>
        <w:autoSpaceDN w:val="0"/>
        <w:adjustRightInd w:val="0"/>
        <w:spacing w:after="0" w:line="240" w:lineRule="auto"/>
        <w:jc w:val="highKashida"/>
        <w:rPr>
          <w:rFonts w:eastAsia="Times New Roman" w:cs="Courier New"/>
          <w:szCs w:val="20"/>
          <w:lang w:eastAsia="es-ES"/>
        </w:rPr>
      </w:pPr>
    </w:p>
    <w:p w:rsidR="00714691" w:rsidRDefault="00714691" w:rsidP="00685E4E">
      <w:pPr>
        <w:pStyle w:val="Prrafodelista"/>
        <w:numPr>
          <w:ilvl w:val="0"/>
          <w:numId w:val="33"/>
        </w:numPr>
      </w:pPr>
      <w:r w:rsidRPr="00056D16">
        <w:t xml:space="preserve">En una 1ª fase, el dº de vuelo y de subedificación </w:t>
      </w:r>
      <w:r w:rsidRPr="00056D16">
        <w:rPr>
          <w:u w:val="single"/>
        </w:rPr>
        <w:t>es un dº real sobre cosa ajena</w:t>
      </w:r>
      <w:r w:rsidRPr="00056D16">
        <w:t>.</w:t>
      </w:r>
    </w:p>
    <w:p w:rsidR="00056D16" w:rsidRPr="00056D16" w:rsidRDefault="00056D16" w:rsidP="00685E4E">
      <w:pPr>
        <w:pStyle w:val="Prrafodelista"/>
        <w:numPr>
          <w:ilvl w:val="0"/>
          <w:numId w:val="0"/>
        </w:numPr>
        <w:ind w:left="1068"/>
      </w:pPr>
    </w:p>
    <w:p w:rsidR="00714691" w:rsidRPr="00056D16" w:rsidRDefault="00714691" w:rsidP="00685E4E">
      <w:pPr>
        <w:pStyle w:val="Prrafodelista"/>
        <w:numPr>
          <w:ilvl w:val="0"/>
          <w:numId w:val="33"/>
        </w:numPr>
      </w:pPr>
      <w:r w:rsidRPr="00056D16">
        <w:t xml:space="preserve">En su 2ª fase, y como consecuencia de ejercitarse dicho dº, </w:t>
      </w:r>
      <w:r w:rsidRPr="00056D16">
        <w:rPr>
          <w:u w:val="single"/>
        </w:rPr>
        <w:t>surge un dº de propiedad sobre lo construido</w:t>
      </w:r>
      <w:r w:rsidRPr="00056D16">
        <w:t>. A diferencia con el dº de superficie, no estamos ante una propiedad temporal sino ante una propiedad definitiva.</w:t>
      </w:r>
    </w:p>
    <w:p w:rsidR="00714691" w:rsidRDefault="00714691" w:rsidP="000E4247">
      <w:pPr>
        <w:widowControl w:val="0"/>
        <w:autoSpaceDE w:val="0"/>
        <w:autoSpaceDN w:val="0"/>
        <w:adjustRightInd w:val="0"/>
        <w:spacing w:after="0" w:line="240" w:lineRule="auto"/>
        <w:jc w:val="highKashida"/>
        <w:rPr>
          <w:rFonts w:eastAsia="Times New Roman" w:cs="Courier New"/>
          <w:szCs w:val="20"/>
          <w:u w:val="single"/>
          <w:lang w:eastAsia="es-ES"/>
        </w:rPr>
      </w:pPr>
    </w:p>
    <w:p w:rsidR="00685E4E" w:rsidRDefault="00685E4E" w:rsidP="000E4247">
      <w:pPr>
        <w:widowControl w:val="0"/>
        <w:autoSpaceDE w:val="0"/>
        <w:autoSpaceDN w:val="0"/>
        <w:adjustRightInd w:val="0"/>
        <w:spacing w:after="0" w:line="240" w:lineRule="auto"/>
        <w:jc w:val="highKashida"/>
        <w:rPr>
          <w:rFonts w:eastAsia="Times New Roman" w:cs="Courier New"/>
          <w:szCs w:val="20"/>
          <w:u w:val="single"/>
          <w:lang w:eastAsia="es-ES"/>
        </w:rPr>
      </w:pPr>
    </w:p>
    <w:p w:rsidR="00685E4E" w:rsidRDefault="00685E4E" w:rsidP="000E4247">
      <w:pPr>
        <w:widowControl w:val="0"/>
        <w:autoSpaceDE w:val="0"/>
        <w:autoSpaceDN w:val="0"/>
        <w:adjustRightInd w:val="0"/>
        <w:spacing w:after="0" w:line="240" w:lineRule="auto"/>
        <w:jc w:val="highKashida"/>
        <w:rPr>
          <w:rFonts w:eastAsia="Times New Roman" w:cs="Courier New"/>
          <w:szCs w:val="20"/>
          <w:u w:val="single"/>
          <w:lang w:eastAsia="es-ES"/>
        </w:rPr>
      </w:pPr>
    </w:p>
    <w:p w:rsidR="00056D16" w:rsidRPr="00685E4E" w:rsidRDefault="00685E4E" w:rsidP="000E4247">
      <w:pPr>
        <w:widowControl w:val="0"/>
        <w:autoSpaceDE w:val="0"/>
        <w:autoSpaceDN w:val="0"/>
        <w:adjustRightInd w:val="0"/>
        <w:spacing w:after="0" w:line="240" w:lineRule="auto"/>
        <w:jc w:val="highKashida"/>
        <w:rPr>
          <w:rFonts w:eastAsia="Times New Roman" w:cs="Courier New"/>
          <w:b/>
          <w:szCs w:val="20"/>
          <w:lang w:eastAsia="es-ES"/>
        </w:rPr>
      </w:pPr>
      <w:r w:rsidRPr="00685E4E">
        <w:rPr>
          <w:rFonts w:eastAsia="Times New Roman" w:cs="Courier New"/>
          <w:b/>
          <w:szCs w:val="20"/>
          <w:lang w:eastAsia="es-ES"/>
        </w:rPr>
        <w:t>ELEMENTOS</w:t>
      </w:r>
    </w:p>
    <w:p w:rsidR="00685E4E" w:rsidRDefault="00685E4E" w:rsidP="000E4247">
      <w:pPr>
        <w:widowControl w:val="0"/>
        <w:autoSpaceDE w:val="0"/>
        <w:autoSpaceDN w:val="0"/>
        <w:adjustRightInd w:val="0"/>
        <w:spacing w:after="0" w:line="240" w:lineRule="auto"/>
        <w:jc w:val="highKashida"/>
        <w:rPr>
          <w:rFonts w:eastAsia="Times New Roman" w:cs="Courier New"/>
          <w:szCs w:val="20"/>
          <w:lang w:eastAsia="es-ES"/>
        </w:rPr>
      </w:pPr>
    </w:p>
    <w:p w:rsidR="00685E4E" w:rsidRDefault="00685E4E"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714691" w:rsidRDefault="00685E4E" w:rsidP="000E4247">
      <w:pPr>
        <w:widowControl w:val="0"/>
        <w:autoSpaceDE w:val="0"/>
        <w:autoSpaceDN w:val="0"/>
        <w:adjustRightInd w:val="0"/>
        <w:spacing w:after="0" w:line="240" w:lineRule="auto"/>
        <w:jc w:val="highKashida"/>
        <w:rPr>
          <w:rFonts w:eastAsia="Times New Roman" w:cs="Courier New"/>
          <w:szCs w:val="20"/>
          <w:lang w:eastAsia="es-ES"/>
        </w:rPr>
      </w:pPr>
      <w:r w:rsidRPr="00685E4E">
        <w:rPr>
          <w:rFonts w:eastAsia="Times New Roman" w:cs="Courier New"/>
          <w:color w:val="1F497D"/>
          <w:szCs w:val="20"/>
          <w:lang w:eastAsia="es-ES"/>
        </w:rPr>
        <w:t>PERSONALES</w:t>
      </w:r>
      <w:r w:rsidR="00714691" w:rsidRPr="00714691">
        <w:rPr>
          <w:rFonts w:eastAsia="Times New Roman" w:cs="Courier New"/>
          <w:color w:val="1F497D"/>
          <w:szCs w:val="20"/>
          <w:lang w:eastAsia="es-ES"/>
        </w:rPr>
        <w:t>.</w:t>
      </w:r>
      <w:r w:rsidR="00714691" w:rsidRPr="00714691">
        <w:rPr>
          <w:rFonts w:eastAsia="Times New Roman" w:cs="Courier New"/>
          <w:szCs w:val="20"/>
          <w:lang w:eastAsia="es-ES"/>
        </w:rPr>
        <w:t xml:space="preserve"> La única especialidad radica en que si el </w:t>
      </w:r>
      <w:r w:rsidR="00714691" w:rsidRPr="00714691">
        <w:rPr>
          <w:rFonts w:eastAsia="Times New Roman" w:cs="Courier New"/>
          <w:szCs w:val="20"/>
          <w:u w:val="single"/>
          <w:lang w:eastAsia="es-ES"/>
        </w:rPr>
        <w:t>edificio se halla ya constituido en régimen de propiedad horizontal</w:t>
      </w:r>
      <w:r w:rsidR="00714691" w:rsidRPr="00714691">
        <w:rPr>
          <w:rFonts w:eastAsia="Times New Roman" w:cs="Courier New"/>
          <w:szCs w:val="20"/>
          <w:lang w:eastAsia="es-ES"/>
        </w:rPr>
        <w:t xml:space="preserve">, la concesión del dº de vuelo o subedificación exige unanimidad de la Junta de Propietarios de acuerdo con el art. 17 LPH, </w:t>
      </w:r>
      <w:r w:rsidR="00714691" w:rsidRPr="00714691">
        <w:rPr>
          <w:rFonts w:eastAsia="Times New Roman" w:cs="Courier New"/>
          <w:szCs w:val="20"/>
          <w:highlight w:val="yellow"/>
          <w:lang w:eastAsia="es-ES"/>
        </w:rPr>
        <w:t>salvo en el especialísimo supuesto del art. 10 LPH</w:t>
      </w:r>
      <w:r w:rsidR="00714691" w:rsidRPr="00714691">
        <w:rPr>
          <w:rFonts w:eastAsia="Times New Roman" w:cs="Courier New"/>
          <w:szCs w:val="20"/>
          <w:lang w:eastAsia="es-ES"/>
        </w:rPr>
        <w:t>.</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714691" w:rsidRDefault="00685E4E" w:rsidP="000E4247">
      <w:pPr>
        <w:widowControl w:val="0"/>
        <w:autoSpaceDE w:val="0"/>
        <w:autoSpaceDN w:val="0"/>
        <w:adjustRightInd w:val="0"/>
        <w:spacing w:after="0" w:line="240" w:lineRule="auto"/>
        <w:jc w:val="highKashida"/>
        <w:rPr>
          <w:rFonts w:eastAsia="Times New Roman" w:cs="Courier New"/>
          <w:szCs w:val="20"/>
          <w:lang w:eastAsia="es-ES"/>
        </w:rPr>
      </w:pPr>
      <w:r w:rsidRPr="00685E4E">
        <w:rPr>
          <w:rFonts w:eastAsia="Times New Roman" w:cs="Courier New"/>
          <w:color w:val="1F497D"/>
          <w:szCs w:val="20"/>
          <w:lang w:eastAsia="es-ES"/>
        </w:rPr>
        <w:t>REALES</w:t>
      </w:r>
      <w:r w:rsidR="00714691" w:rsidRPr="00714691">
        <w:rPr>
          <w:rFonts w:eastAsia="Times New Roman" w:cs="Courier New"/>
          <w:b/>
          <w:color w:val="1F497D"/>
          <w:szCs w:val="20"/>
          <w:lang w:eastAsia="es-ES"/>
        </w:rPr>
        <w:t>.</w:t>
      </w:r>
      <w:r w:rsidR="00714691" w:rsidRPr="00714691">
        <w:rPr>
          <w:rFonts w:eastAsia="Times New Roman" w:cs="Courier New"/>
          <w:b/>
          <w:szCs w:val="20"/>
          <w:lang w:eastAsia="es-ES"/>
        </w:rPr>
        <w:t xml:space="preserve"> </w:t>
      </w:r>
      <w:r w:rsidR="00714691" w:rsidRPr="00714691">
        <w:rPr>
          <w:rFonts w:eastAsia="Times New Roman" w:cs="Courier New"/>
          <w:szCs w:val="20"/>
          <w:lang w:eastAsia="es-ES"/>
        </w:rPr>
        <w:t xml:space="preserve">Destacar: </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r w:rsidRPr="00714691">
        <w:rPr>
          <w:rFonts w:eastAsia="Times New Roman" w:cs="Courier New"/>
          <w:szCs w:val="20"/>
          <w:lang w:eastAsia="es-ES"/>
        </w:rPr>
        <w:tab/>
      </w:r>
      <w:r w:rsidRPr="00714691">
        <w:rPr>
          <w:rFonts w:eastAsia="Times New Roman" w:cs="Courier New"/>
          <w:szCs w:val="20"/>
          <w:lang w:eastAsia="es-ES"/>
        </w:rPr>
        <w:tab/>
      </w:r>
    </w:p>
    <w:p w:rsidR="00714691" w:rsidRPr="00714691" w:rsidRDefault="00773C05" w:rsidP="000E4247">
      <w:pPr>
        <w:widowControl w:val="0"/>
        <w:autoSpaceDE w:val="0"/>
        <w:autoSpaceDN w:val="0"/>
        <w:adjustRightInd w:val="0"/>
        <w:spacing w:after="0" w:line="240" w:lineRule="auto"/>
        <w:jc w:val="highKashida"/>
        <w:rPr>
          <w:rFonts w:eastAsia="Times New Roman" w:cs="Courier New"/>
          <w:szCs w:val="20"/>
          <w:lang w:eastAsia="es-ES"/>
        </w:rPr>
      </w:pPr>
      <w:r>
        <w:rPr>
          <w:rFonts w:eastAsia="Times New Roman" w:cs="Courier New"/>
          <w:szCs w:val="20"/>
          <w:lang w:eastAsia="es-ES"/>
        </w:rPr>
        <w:t>L</w:t>
      </w:r>
      <w:r w:rsidR="00714691" w:rsidRPr="00714691">
        <w:rPr>
          <w:rFonts w:eastAsia="Times New Roman" w:cs="Courier New"/>
          <w:szCs w:val="20"/>
          <w:u w:val="single"/>
          <w:lang w:eastAsia="es-ES"/>
        </w:rPr>
        <w:t>a hipótesis ordinaria, contemplada por el RH,</w:t>
      </w:r>
      <w:r w:rsidR="00714691" w:rsidRPr="00714691">
        <w:rPr>
          <w:rFonts w:eastAsia="Times New Roman" w:cs="Courier New"/>
          <w:szCs w:val="20"/>
          <w:lang w:eastAsia="es-ES"/>
        </w:rPr>
        <w:t xml:space="preserve"> es que el dº de vuelo se constituya sobre un edificio ya existente. </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r w:rsidRPr="00714691">
        <w:rPr>
          <w:rFonts w:eastAsia="Times New Roman" w:cs="Courier New"/>
          <w:szCs w:val="20"/>
          <w:lang w:eastAsia="es-ES"/>
        </w:rPr>
        <w:t>Pero t</w:t>
      </w:r>
      <w:r w:rsidRPr="00714691">
        <w:rPr>
          <w:rFonts w:eastAsia="Times New Roman" w:cs="Courier New"/>
          <w:szCs w:val="20"/>
          <w:u w:val="single"/>
          <w:lang w:eastAsia="es-ES"/>
        </w:rPr>
        <w:t>ambién cabe constituirlo sobre un edificios meramente proyectado</w:t>
      </w:r>
      <w:r w:rsidR="00773C05">
        <w:rPr>
          <w:rFonts w:eastAsia="Times New Roman" w:cs="Courier New"/>
          <w:szCs w:val="20"/>
          <w:lang w:eastAsia="es-ES"/>
        </w:rPr>
        <w:t xml:space="preserve"> (</w:t>
      </w:r>
      <w:r w:rsidRPr="00714691">
        <w:rPr>
          <w:rFonts w:eastAsia="Times New Roman" w:cs="Courier New"/>
          <w:b/>
          <w:color w:val="FF0000"/>
          <w:szCs w:val="20"/>
          <w:lang w:eastAsia="es-ES"/>
        </w:rPr>
        <w:t>RDGRN 5 febrero 1986</w:t>
      </w:r>
      <w:r w:rsidR="00773C05">
        <w:rPr>
          <w:rFonts w:eastAsia="Times New Roman" w:cs="Courier New"/>
          <w:b/>
          <w:color w:val="FF0000"/>
          <w:szCs w:val="20"/>
          <w:lang w:eastAsia="es-ES"/>
        </w:rPr>
        <w:t>)</w:t>
      </w:r>
      <w:r w:rsidRPr="00714691">
        <w:rPr>
          <w:rFonts w:eastAsia="Times New Roman" w:cs="Courier New"/>
          <w:szCs w:val="20"/>
          <w:lang w:eastAsia="es-ES"/>
        </w:rPr>
        <w:t xml:space="preserve">, </w:t>
      </w:r>
      <w:r w:rsidR="00773C05">
        <w:rPr>
          <w:rFonts w:eastAsia="Times New Roman" w:cs="Courier New"/>
          <w:szCs w:val="20"/>
          <w:lang w:eastAsia="es-ES"/>
        </w:rPr>
        <w:t xml:space="preserve">quedando entonces </w:t>
      </w:r>
      <w:r w:rsidRPr="00714691">
        <w:rPr>
          <w:rFonts w:eastAsia="Times New Roman" w:cs="Courier New"/>
          <w:szCs w:val="20"/>
          <w:lang w:eastAsia="es-ES"/>
        </w:rPr>
        <w:t>condicionado suspensivamente el dº vuelo a la efectiva construcción del edificio.</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b/>
          <w:color w:val="1F497D"/>
          <w:szCs w:val="20"/>
          <w:lang w:eastAsia="es-ES"/>
        </w:rPr>
      </w:pPr>
      <w:r w:rsidRPr="00714691">
        <w:rPr>
          <w:rFonts w:eastAsia="Times New Roman" w:cs="Courier New"/>
          <w:szCs w:val="20"/>
          <w:lang w:eastAsia="es-ES"/>
        </w:rPr>
        <w:tab/>
      </w:r>
      <w:r w:rsidRPr="00714691">
        <w:rPr>
          <w:rFonts w:eastAsia="Times New Roman" w:cs="Courier New"/>
          <w:szCs w:val="20"/>
          <w:lang w:eastAsia="es-ES"/>
        </w:rPr>
        <w:tab/>
      </w:r>
    </w:p>
    <w:p w:rsidR="00714691" w:rsidRPr="00714691" w:rsidRDefault="00685E4E" w:rsidP="000E4247">
      <w:pPr>
        <w:widowControl w:val="0"/>
        <w:autoSpaceDE w:val="0"/>
        <w:autoSpaceDN w:val="0"/>
        <w:adjustRightInd w:val="0"/>
        <w:spacing w:after="0" w:line="240" w:lineRule="auto"/>
        <w:jc w:val="highKashida"/>
        <w:rPr>
          <w:rFonts w:eastAsia="Times New Roman" w:cs="Courier New"/>
          <w:szCs w:val="20"/>
          <w:lang w:eastAsia="es-ES"/>
        </w:rPr>
      </w:pPr>
      <w:r w:rsidRPr="00685E4E">
        <w:rPr>
          <w:rFonts w:eastAsia="Times New Roman" w:cs="Courier New"/>
          <w:color w:val="1F497D"/>
          <w:szCs w:val="20"/>
          <w:lang w:eastAsia="es-ES"/>
        </w:rPr>
        <w:t>FORMAL</w:t>
      </w:r>
      <w:r w:rsidR="00714691" w:rsidRPr="00714691">
        <w:rPr>
          <w:rFonts w:eastAsia="Times New Roman" w:cs="Courier New"/>
          <w:b/>
          <w:szCs w:val="20"/>
          <w:lang w:eastAsia="es-ES"/>
        </w:rPr>
        <w:t xml:space="preserve"> </w:t>
      </w:r>
      <w:r w:rsidR="00714691" w:rsidRPr="00714691">
        <w:rPr>
          <w:rFonts w:eastAsia="Times New Roman" w:cs="Courier New"/>
          <w:szCs w:val="20"/>
          <w:lang w:eastAsia="es-ES"/>
        </w:rPr>
        <w:t xml:space="preserve">Rige el Principio de Libertad de forma y la inscripción es declarativa. Si se pretende el acceso al RP deberá constituirse en escritura pública que necesariamente contendrá las ss circunstancias según el </w:t>
      </w:r>
      <w:r w:rsidR="00714691" w:rsidRPr="00714691">
        <w:rPr>
          <w:rFonts w:eastAsia="Times New Roman" w:cs="Courier New"/>
          <w:b/>
          <w:szCs w:val="20"/>
          <w:lang w:eastAsia="es-ES"/>
        </w:rPr>
        <w:t xml:space="preserve">art </w:t>
      </w:r>
      <w:r w:rsidR="00714691" w:rsidRPr="00714691">
        <w:rPr>
          <w:rFonts w:eastAsia="Times New Roman" w:cs="Courier New"/>
          <w:b/>
          <w:bCs/>
          <w:szCs w:val="20"/>
          <w:lang w:eastAsia="es-ES"/>
        </w:rPr>
        <w:t xml:space="preserve">16.2 RH </w:t>
      </w:r>
      <w:r w:rsidR="00714691" w:rsidRPr="00714691">
        <w:rPr>
          <w:rFonts w:eastAsia="Times New Roman" w:cs="Courier New"/>
          <w:bCs/>
          <w:szCs w:val="20"/>
          <w:highlight w:val="yellow"/>
          <w:lang w:eastAsia="es-ES"/>
        </w:rPr>
        <w:t>DILO</w:t>
      </w:r>
      <w:r w:rsidR="00714691" w:rsidRPr="00714691">
        <w:rPr>
          <w:rFonts w:eastAsia="Times New Roman" w:cs="Courier New"/>
          <w:szCs w:val="20"/>
          <w:lang w:eastAsia="es-ES"/>
        </w:rPr>
        <w:t>:</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714691" w:rsidRDefault="00714691" w:rsidP="000E4247">
      <w:pPr>
        <w:widowControl w:val="0"/>
        <w:autoSpaceDE w:val="0"/>
        <w:autoSpaceDN w:val="0"/>
        <w:adjustRightInd w:val="0"/>
        <w:spacing w:after="0" w:line="240" w:lineRule="auto"/>
        <w:jc w:val="highKashida"/>
        <w:rPr>
          <w:rFonts w:eastAsia="Times New Roman" w:cs="Courier New"/>
          <w:b/>
          <w:i/>
          <w:iCs/>
          <w:color w:val="808080"/>
          <w:szCs w:val="20"/>
          <w:lang w:eastAsia="es-ES"/>
        </w:rPr>
      </w:pPr>
      <w:r w:rsidRPr="00714691">
        <w:rPr>
          <w:rFonts w:eastAsia="Times New Roman" w:cs="Courier New"/>
          <w:b/>
          <w:i/>
          <w:color w:val="808080"/>
          <w:szCs w:val="20"/>
          <w:lang w:eastAsia="es-ES"/>
        </w:rPr>
        <w:t>a</w:t>
      </w:r>
      <w:r w:rsidRPr="00714691">
        <w:rPr>
          <w:rFonts w:eastAsia="Times New Roman" w:cs="Courier New"/>
          <w:b/>
          <w:i/>
          <w:iCs/>
          <w:color w:val="808080"/>
          <w:szCs w:val="20"/>
          <w:lang w:eastAsia="es-ES"/>
        </w:rPr>
        <w:t>)</w:t>
      </w:r>
      <w:r w:rsidRPr="00714691">
        <w:rPr>
          <w:rFonts w:eastAsia="Times New Roman" w:cs="Courier New"/>
          <w:i/>
          <w:iCs/>
          <w:color w:val="808080"/>
          <w:szCs w:val="20"/>
          <w:lang w:eastAsia="es-ES"/>
        </w:rPr>
        <w:t xml:space="preserve"> </w:t>
      </w:r>
      <w:r w:rsidRPr="00714691">
        <w:rPr>
          <w:rFonts w:eastAsia="Times New Roman" w:cs="Courier New"/>
          <w:b/>
          <w:i/>
          <w:iCs/>
          <w:color w:val="808080"/>
          <w:szCs w:val="20"/>
          <w:lang w:eastAsia="es-ES"/>
        </w:rPr>
        <w:t xml:space="preserve">Las </w:t>
      </w:r>
      <w:r w:rsidRPr="00714691">
        <w:rPr>
          <w:rFonts w:eastAsia="Times New Roman" w:cs="Courier New"/>
          <w:b/>
          <w:i/>
          <w:iCs/>
          <w:color w:val="808080"/>
          <w:szCs w:val="20"/>
          <w:u w:val="single"/>
          <w:lang w:eastAsia="es-ES"/>
        </w:rPr>
        <w:t>cuotas</w:t>
      </w:r>
      <w:r w:rsidRPr="00714691">
        <w:rPr>
          <w:rFonts w:eastAsia="Times New Roman" w:cs="Courier New"/>
          <w:b/>
          <w:i/>
          <w:iCs/>
          <w:color w:val="808080"/>
          <w:szCs w:val="20"/>
          <w:lang w:eastAsia="es-ES"/>
        </w:rPr>
        <w:t xml:space="preserve"> que hayan de corresponder a las nuevas plantas en los elementos comunes o las normas que se establezcan para su determinación.</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i/>
          <w:iCs/>
          <w:color w:val="808080"/>
          <w:szCs w:val="20"/>
          <w:lang w:val="pt-BR" w:eastAsia="es-ES"/>
        </w:rPr>
      </w:pPr>
      <w:r w:rsidRPr="00714691">
        <w:rPr>
          <w:rFonts w:eastAsia="Times New Roman" w:cs="Courier New"/>
          <w:b/>
          <w:i/>
          <w:iCs/>
          <w:color w:val="808080"/>
          <w:szCs w:val="20"/>
          <w:lang w:val="pt-BR" w:eastAsia="es-ES"/>
        </w:rPr>
        <w:t>b)</w:t>
      </w:r>
      <w:r w:rsidRPr="00714691">
        <w:rPr>
          <w:rFonts w:eastAsia="Times New Roman" w:cs="Courier New"/>
          <w:i/>
          <w:iCs/>
          <w:color w:val="808080"/>
          <w:szCs w:val="20"/>
          <w:lang w:val="pt-BR" w:eastAsia="es-ES"/>
        </w:rPr>
        <w:t xml:space="preserve"> …</w:t>
      </w:r>
      <w:r w:rsidRPr="00714691">
        <w:rPr>
          <w:rFonts w:eastAsia="Times New Roman" w:cs="Courier New"/>
          <w:b/>
          <w:i/>
          <w:iCs/>
          <w:color w:val="808080"/>
          <w:szCs w:val="20"/>
          <w:lang w:val="pt-BR" w:eastAsia="es-ES"/>
        </w:rPr>
        <w:t xml:space="preserve"> (Nº máximo de plantas a construir)</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b/>
          <w:i/>
          <w:color w:val="808080"/>
          <w:szCs w:val="20"/>
          <w:lang w:eastAsia="es-ES"/>
        </w:rPr>
      </w:pPr>
      <w:r w:rsidRPr="00714691">
        <w:rPr>
          <w:rFonts w:eastAsia="Times New Roman" w:cs="Courier New"/>
          <w:b/>
          <w:i/>
          <w:color w:val="808080"/>
          <w:szCs w:val="20"/>
          <w:lang w:eastAsia="es-ES"/>
        </w:rPr>
        <w:t>c) … (Plazo máximo para el ejercicio del dº de vuelo)</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b/>
          <w:i/>
          <w:color w:val="808080"/>
          <w:szCs w:val="20"/>
          <w:lang w:eastAsia="es-ES"/>
        </w:rPr>
      </w:pPr>
      <w:r w:rsidRPr="00714691">
        <w:rPr>
          <w:rFonts w:eastAsia="Times New Roman" w:cs="Courier New"/>
          <w:b/>
          <w:i/>
          <w:color w:val="808080"/>
          <w:szCs w:val="20"/>
          <w:lang w:eastAsia="es-ES"/>
        </w:rPr>
        <w:t xml:space="preserve">d) Las </w:t>
      </w:r>
      <w:r w:rsidRPr="00714691">
        <w:rPr>
          <w:rFonts w:eastAsia="Times New Roman" w:cs="Courier New"/>
          <w:b/>
          <w:i/>
          <w:iCs/>
          <w:color w:val="808080"/>
          <w:szCs w:val="20"/>
          <w:u w:val="single"/>
          <w:lang w:eastAsia="es-ES"/>
        </w:rPr>
        <w:t>normas del régimen de comunidad</w:t>
      </w:r>
      <w:r w:rsidRPr="00714691">
        <w:rPr>
          <w:rFonts w:eastAsia="Times New Roman" w:cs="Courier New"/>
          <w:b/>
          <w:i/>
          <w:iCs/>
          <w:color w:val="808080"/>
          <w:szCs w:val="20"/>
          <w:lang w:eastAsia="es-ES"/>
        </w:rPr>
        <w:t>, si se establecieran, para el caso de hacerse la construcción</w:t>
      </w:r>
      <w:r w:rsidRPr="00714691">
        <w:rPr>
          <w:rFonts w:eastAsia="Times New Roman" w:cs="Courier New"/>
          <w:i/>
          <w:iCs/>
          <w:color w:val="808080"/>
          <w:szCs w:val="20"/>
          <w:lang w:eastAsia="es-ES"/>
        </w:rPr>
        <w:t>.</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714691" w:rsidRDefault="005D4419" w:rsidP="000E4247">
      <w:pPr>
        <w:widowControl w:val="0"/>
        <w:overflowPunct w:val="0"/>
        <w:autoSpaceDE w:val="0"/>
        <w:autoSpaceDN w:val="0"/>
        <w:adjustRightInd w:val="0"/>
        <w:spacing w:after="0" w:line="240" w:lineRule="auto"/>
        <w:jc w:val="highKashida"/>
        <w:rPr>
          <w:rFonts w:eastAsia="Times New Roman" w:cs="Courier New"/>
          <w:szCs w:val="20"/>
          <w:highlight w:val="yellow"/>
          <w:lang w:eastAsia="es-ES"/>
        </w:rPr>
      </w:pPr>
      <w:r>
        <w:rPr>
          <w:rFonts w:eastAsia="Times New Roman" w:cs="Courier New"/>
          <w:szCs w:val="20"/>
          <w:lang w:eastAsia="es-ES"/>
        </w:rPr>
        <w:t>La STS</w:t>
      </w:r>
      <w:r w:rsidR="00714691" w:rsidRPr="00714691">
        <w:rPr>
          <w:rFonts w:eastAsia="Times New Roman" w:cs="Courier New"/>
          <w:szCs w:val="20"/>
          <w:lang w:eastAsia="es-ES"/>
        </w:rPr>
        <w:t xml:space="preserve"> 31 enero 2001 declaró nulos la letra b y c de dicho apartado</w:t>
      </w:r>
      <w:r>
        <w:rPr>
          <w:rFonts w:eastAsia="Times New Roman" w:cs="Courier New"/>
          <w:szCs w:val="20"/>
          <w:lang w:eastAsia="es-ES"/>
        </w:rPr>
        <w:t xml:space="preserve"> 2</w:t>
      </w:r>
      <w:r w:rsidR="00714691" w:rsidRPr="00714691">
        <w:rPr>
          <w:rFonts w:eastAsia="Times New Roman" w:cs="Courier New"/>
          <w:szCs w:val="20"/>
          <w:lang w:eastAsia="es-ES"/>
        </w:rPr>
        <w:t xml:space="preserve">, introducidos en la reforma de 1998, </w:t>
      </w:r>
      <w:r w:rsidR="00714691" w:rsidRPr="00714691">
        <w:rPr>
          <w:rFonts w:eastAsia="Times New Roman" w:cs="Courier New"/>
          <w:szCs w:val="20"/>
          <w:highlight w:val="yellow"/>
          <w:lang w:eastAsia="es-ES"/>
        </w:rPr>
        <w:t>que exigían que en la inscripción constara:</w:t>
      </w:r>
    </w:p>
    <w:p w:rsidR="00714691" w:rsidRPr="00714691" w:rsidRDefault="00714691" w:rsidP="000E4247">
      <w:pPr>
        <w:widowControl w:val="0"/>
        <w:overflowPunct w:val="0"/>
        <w:autoSpaceDE w:val="0"/>
        <w:autoSpaceDN w:val="0"/>
        <w:adjustRightInd w:val="0"/>
        <w:spacing w:after="0" w:line="240" w:lineRule="auto"/>
        <w:jc w:val="highKashida"/>
        <w:rPr>
          <w:rFonts w:eastAsia="Times New Roman" w:cs="Courier New"/>
          <w:szCs w:val="20"/>
          <w:highlight w:val="yellow"/>
          <w:lang w:val="es-ES_tradnl" w:eastAsia="es-ES"/>
        </w:rPr>
      </w:pPr>
    </w:p>
    <w:p w:rsidR="00714691" w:rsidRPr="00714691" w:rsidRDefault="00714691" w:rsidP="00D56E15">
      <w:pPr>
        <w:widowControl w:val="0"/>
        <w:numPr>
          <w:ilvl w:val="0"/>
          <w:numId w:val="8"/>
        </w:numPr>
        <w:overflowPunct w:val="0"/>
        <w:autoSpaceDE w:val="0"/>
        <w:autoSpaceDN w:val="0"/>
        <w:adjustRightInd w:val="0"/>
        <w:spacing w:before="45" w:after="45" w:line="240" w:lineRule="auto"/>
        <w:ind w:right="-81"/>
        <w:jc w:val="highKashida"/>
        <w:rPr>
          <w:rFonts w:eastAsia="Times New Roman" w:cs="Courier New"/>
          <w:szCs w:val="20"/>
          <w:highlight w:val="yellow"/>
          <w:lang w:eastAsia="es-ES"/>
        </w:rPr>
      </w:pPr>
      <w:r w:rsidRPr="00714691">
        <w:rPr>
          <w:rFonts w:eastAsia="Times New Roman" w:cs="Courier New"/>
          <w:szCs w:val="20"/>
          <w:highlight w:val="yellow"/>
          <w:lang w:eastAsia="es-ES"/>
        </w:rPr>
        <w:t xml:space="preserve">el </w:t>
      </w:r>
      <w:r w:rsidRPr="005D4419">
        <w:rPr>
          <w:rFonts w:eastAsia="Times New Roman" w:cs="Courier New"/>
          <w:b/>
          <w:szCs w:val="20"/>
          <w:highlight w:val="yellow"/>
          <w:lang w:eastAsia="es-ES"/>
        </w:rPr>
        <w:t>plazo máximo de ejercicio de derecho</w:t>
      </w:r>
      <w:r w:rsidRPr="00714691">
        <w:rPr>
          <w:rFonts w:eastAsia="Times New Roman" w:cs="Courier New"/>
          <w:szCs w:val="20"/>
          <w:highlight w:val="yellow"/>
          <w:lang w:eastAsia="es-ES"/>
        </w:rPr>
        <w:t xml:space="preserve"> (que no podría exceder de 10 años), pues este circunstancia ha de establecerla un precepto con rango de ley</w:t>
      </w:r>
      <w:r w:rsidR="005D4419">
        <w:rPr>
          <w:rFonts w:eastAsia="Times New Roman" w:cs="Courier New"/>
          <w:szCs w:val="20"/>
          <w:highlight w:val="yellow"/>
          <w:lang w:eastAsia="es-ES"/>
        </w:rPr>
        <w:t xml:space="preserve"> (esto significa que ahora su plazo puede exceder los 10 años, pero en todo caso ha de constar –por exigencia del principio de especialidad)</w:t>
      </w:r>
      <w:r w:rsidRPr="00714691">
        <w:rPr>
          <w:rFonts w:eastAsia="Times New Roman" w:cs="Courier New"/>
          <w:szCs w:val="20"/>
          <w:highlight w:val="yellow"/>
          <w:lang w:eastAsia="es-ES"/>
        </w:rPr>
        <w:t>;</w:t>
      </w:r>
    </w:p>
    <w:p w:rsidR="00714691" w:rsidRPr="00714691" w:rsidRDefault="00714691" w:rsidP="000E4247">
      <w:pPr>
        <w:widowControl w:val="0"/>
        <w:overflowPunct w:val="0"/>
        <w:autoSpaceDE w:val="0"/>
        <w:autoSpaceDN w:val="0"/>
        <w:adjustRightInd w:val="0"/>
        <w:spacing w:before="45" w:after="45" w:line="240" w:lineRule="auto"/>
        <w:ind w:right="-81"/>
        <w:jc w:val="highKashida"/>
        <w:rPr>
          <w:rFonts w:eastAsia="Times New Roman" w:cs="Courier New"/>
          <w:szCs w:val="20"/>
          <w:highlight w:val="yellow"/>
          <w:lang w:eastAsia="es-ES"/>
        </w:rPr>
      </w:pPr>
    </w:p>
    <w:p w:rsidR="00714691" w:rsidRPr="00714691" w:rsidRDefault="00714691" w:rsidP="00D56E15">
      <w:pPr>
        <w:widowControl w:val="0"/>
        <w:numPr>
          <w:ilvl w:val="0"/>
          <w:numId w:val="8"/>
        </w:numPr>
        <w:overflowPunct w:val="0"/>
        <w:autoSpaceDE w:val="0"/>
        <w:autoSpaceDN w:val="0"/>
        <w:adjustRightInd w:val="0"/>
        <w:spacing w:before="45" w:after="45" w:line="240" w:lineRule="auto"/>
        <w:ind w:right="-81"/>
        <w:jc w:val="highKashida"/>
        <w:rPr>
          <w:rFonts w:eastAsia="Times New Roman" w:cs="Courier New"/>
          <w:bCs/>
          <w:szCs w:val="20"/>
          <w:highlight w:val="yellow"/>
          <w:lang w:val="es-ES_tradnl" w:eastAsia="es-ES"/>
        </w:rPr>
      </w:pPr>
      <w:r w:rsidRPr="00714691">
        <w:rPr>
          <w:rFonts w:eastAsia="Times New Roman" w:cs="Courier New"/>
          <w:szCs w:val="20"/>
          <w:highlight w:val="yellow"/>
          <w:lang w:eastAsia="es-ES"/>
        </w:rPr>
        <w:t xml:space="preserve">y la determinación concreta del </w:t>
      </w:r>
      <w:r w:rsidRPr="005D4419">
        <w:rPr>
          <w:rFonts w:eastAsia="Times New Roman" w:cs="Courier New"/>
          <w:b/>
          <w:szCs w:val="20"/>
          <w:highlight w:val="yellow"/>
          <w:lang w:eastAsia="es-ES"/>
        </w:rPr>
        <w:t>nº de plantas a construir</w:t>
      </w:r>
      <w:r w:rsidRPr="00714691">
        <w:rPr>
          <w:rFonts w:eastAsia="Times New Roman" w:cs="Courier New"/>
          <w:szCs w:val="20"/>
          <w:highlight w:val="yellow"/>
          <w:lang w:eastAsia="es-ES"/>
        </w:rPr>
        <w:t>, pues tal requisito sólo puede establecerlo el ordenamiento urbanístico en vigor</w:t>
      </w:r>
    </w:p>
    <w:p w:rsid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73C05" w:rsidRDefault="00773C05" w:rsidP="000E4247">
      <w:pPr>
        <w:widowControl w:val="0"/>
        <w:autoSpaceDE w:val="0"/>
        <w:autoSpaceDN w:val="0"/>
        <w:adjustRightInd w:val="0"/>
        <w:spacing w:after="0" w:line="240" w:lineRule="auto"/>
        <w:jc w:val="highKashida"/>
        <w:rPr>
          <w:rFonts w:eastAsia="Times New Roman" w:cs="Courier New"/>
          <w:szCs w:val="20"/>
          <w:lang w:eastAsia="es-ES"/>
        </w:rPr>
      </w:pPr>
    </w:p>
    <w:p w:rsidR="00685E4E" w:rsidRDefault="00714691" w:rsidP="000E4247">
      <w:pPr>
        <w:widowControl w:val="0"/>
        <w:autoSpaceDE w:val="0"/>
        <w:autoSpaceDN w:val="0"/>
        <w:adjustRightInd w:val="0"/>
        <w:spacing w:after="0" w:line="240" w:lineRule="auto"/>
        <w:jc w:val="highKashida"/>
        <w:rPr>
          <w:rFonts w:eastAsia="Times New Roman" w:cs="Courier New"/>
          <w:b/>
          <w:szCs w:val="20"/>
          <w:lang w:eastAsia="es-ES"/>
        </w:rPr>
      </w:pPr>
      <w:r w:rsidRPr="00685E4E">
        <w:rPr>
          <w:rFonts w:eastAsia="Times New Roman" w:cs="Courier New"/>
          <w:b/>
          <w:color w:val="1F497D"/>
          <w:szCs w:val="20"/>
          <w:bdr w:val="single" w:sz="4" w:space="0" w:color="auto"/>
          <w:lang w:eastAsia="es-ES"/>
        </w:rPr>
        <w:lastRenderedPageBreak/>
        <w:t>Elemento temporal</w:t>
      </w:r>
      <w:r w:rsidRPr="00714691">
        <w:rPr>
          <w:rFonts w:eastAsia="Times New Roman" w:cs="Courier New"/>
          <w:b/>
          <w:szCs w:val="20"/>
          <w:lang w:eastAsia="es-ES"/>
        </w:rPr>
        <w:t xml:space="preserve"> </w:t>
      </w:r>
    </w:p>
    <w:p w:rsidR="00685E4E" w:rsidRDefault="00685E4E" w:rsidP="000E4247">
      <w:pPr>
        <w:widowControl w:val="0"/>
        <w:autoSpaceDE w:val="0"/>
        <w:autoSpaceDN w:val="0"/>
        <w:adjustRightInd w:val="0"/>
        <w:spacing w:after="0" w:line="240" w:lineRule="auto"/>
        <w:jc w:val="highKashida"/>
        <w:rPr>
          <w:rFonts w:eastAsia="Times New Roman" w:cs="Courier New"/>
          <w:b/>
          <w:szCs w:val="20"/>
          <w:lang w:eastAsia="es-ES"/>
        </w:rPr>
      </w:pP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r w:rsidRPr="00714691">
        <w:rPr>
          <w:rFonts w:eastAsia="Times New Roman" w:cs="Courier New"/>
          <w:szCs w:val="20"/>
          <w:lang w:eastAsia="es-ES"/>
        </w:rPr>
        <w:t xml:space="preserve">Lo que se discute es si el titular </w:t>
      </w:r>
      <w:r w:rsidRPr="00714691">
        <w:rPr>
          <w:rFonts w:eastAsia="Times New Roman" w:cs="Courier New"/>
          <w:szCs w:val="20"/>
          <w:u w:val="single"/>
          <w:lang w:eastAsia="es-ES"/>
        </w:rPr>
        <w:t>tiene ó no la obligación de sobreelevar ó subedificar en un cierto plazo</w:t>
      </w:r>
      <w:r w:rsidRPr="00714691">
        <w:rPr>
          <w:rFonts w:eastAsia="Times New Roman" w:cs="Courier New"/>
          <w:szCs w:val="20"/>
          <w:lang w:eastAsia="es-ES"/>
        </w:rPr>
        <w:t>, bajo pena de caducidad de su dº:</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73C05" w:rsidRPr="00773C05" w:rsidRDefault="00714691" w:rsidP="00D56E15">
      <w:pPr>
        <w:widowControl w:val="0"/>
        <w:numPr>
          <w:ilvl w:val="0"/>
          <w:numId w:val="2"/>
        </w:numPr>
        <w:autoSpaceDE w:val="0"/>
        <w:autoSpaceDN w:val="0"/>
        <w:adjustRightInd w:val="0"/>
        <w:spacing w:after="0" w:line="240" w:lineRule="auto"/>
        <w:jc w:val="highKashida"/>
        <w:rPr>
          <w:rFonts w:eastAsia="Times New Roman" w:cs="Courier New"/>
          <w:szCs w:val="20"/>
          <w:highlight w:val="yellow"/>
          <w:lang w:eastAsia="es-ES"/>
        </w:rPr>
      </w:pPr>
      <w:r w:rsidRPr="00714691">
        <w:rPr>
          <w:rFonts w:eastAsia="Times New Roman" w:cs="Courier New"/>
          <w:szCs w:val="20"/>
          <w:lang w:eastAsia="es-ES"/>
        </w:rPr>
        <w:t xml:space="preserve">ROCA </w:t>
      </w:r>
      <w:r w:rsidR="00773C05" w:rsidRPr="00714691">
        <w:rPr>
          <w:rFonts w:eastAsia="Times New Roman" w:cs="Courier New"/>
          <w:szCs w:val="20"/>
          <w:lang w:eastAsia="es-ES"/>
        </w:rPr>
        <w:t>así lo entiende porque en su primera fase hay un gravamen sobre el dominio que necesariamente debe estar limitado temporalmente.</w:t>
      </w:r>
      <w:r w:rsidR="00773C05">
        <w:rPr>
          <w:rFonts w:eastAsia="Times New Roman" w:cs="Courier New"/>
          <w:szCs w:val="20"/>
          <w:lang w:eastAsia="es-ES"/>
        </w:rPr>
        <w:t xml:space="preserve"> Así, </w:t>
      </w:r>
      <w:r w:rsidR="00773C05" w:rsidRPr="00773C05">
        <w:rPr>
          <w:rFonts w:eastAsia="Times New Roman" w:cs="Courier New"/>
          <w:szCs w:val="20"/>
          <w:highlight w:val="yellow"/>
          <w:lang w:eastAsia="es-ES"/>
        </w:rPr>
        <w:t xml:space="preserve">la RDDRN 29 abril 1999 no admite como real la </w:t>
      </w:r>
      <w:r w:rsidR="00773C05" w:rsidRPr="00773C05">
        <w:rPr>
          <w:rFonts w:eastAsia="Times New Roman" w:cs="Courier New"/>
          <w:b/>
          <w:szCs w:val="20"/>
          <w:highlight w:val="yellow"/>
          <w:lang w:eastAsia="es-ES"/>
        </w:rPr>
        <w:t>reserva</w:t>
      </w:r>
      <w:r w:rsidR="00773C05" w:rsidRPr="00773C05">
        <w:rPr>
          <w:rFonts w:eastAsia="Times New Roman" w:cs="Courier New"/>
          <w:szCs w:val="20"/>
          <w:highlight w:val="yellow"/>
          <w:lang w:eastAsia="es-ES"/>
        </w:rPr>
        <w:t xml:space="preserve"> del propietario del derecho de vuelo sobre el edificio hasta la vertical máxima que permita en cada momento la normativa urbanística, </w:t>
      </w:r>
      <w:r w:rsidR="00773C05" w:rsidRPr="00773C05">
        <w:rPr>
          <w:rFonts w:eastAsia="Times New Roman" w:cs="Courier New"/>
          <w:b/>
          <w:szCs w:val="20"/>
          <w:highlight w:val="yellow"/>
          <w:lang w:eastAsia="es-ES"/>
        </w:rPr>
        <w:t>sin fijación de plazo</w:t>
      </w:r>
      <w:r w:rsidR="00773C05" w:rsidRPr="00773C05">
        <w:rPr>
          <w:rFonts w:eastAsia="Times New Roman" w:cs="Courier New"/>
          <w:szCs w:val="20"/>
          <w:highlight w:val="yellow"/>
          <w:lang w:eastAsia="es-ES"/>
        </w:rPr>
        <w:t>.</w:t>
      </w:r>
    </w:p>
    <w:p w:rsidR="00773C05" w:rsidRDefault="00773C05" w:rsidP="00773C05">
      <w:pPr>
        <w:widowControl w:val="0"/>
        <w:autoSpaceDE w:val="0"/>
        <w:autoSpaceDN w:val="0"/>
        <w:adjustRightInd w:val="0"/>
        <w:spacing w:after="0" w:line="240" w:lineRule="auto"/>
        <w:ind w:left="720"/>
        <w:jc w:val="highKashida"/>
        <w:rPr>
          <w:rFonts w:eastAsia="Times New Roman" w:cs="Courier New"/>
          <w:szCs w:val="20"/>
          <w:lang w:eastAsia="es-ES"/>
        </w:rPr>
      </w:pPr>
    </w:p>
    <w:p w:rsidR="00714691" w:rsidRPr="00714691" w:rsidRDefault="00714691" w:rsidP="00D56E15">
      <w:pPr>
        <w:widowControl w:val="0"/>
        <w:numPr>
          <w:ilvl w:val="0"/>
          <w:numId w:val="2"/>
        </w:numPr>
        <w:autoSpaceDE w:val="0"/>
        <w:autoSpaceDN w:val="0"/>
        <w:adjustRightInd w:val="0"/>
        <w:spacing w:after="0" w:line="240" w:lineRule="auto"/>
        <w:jc w:val="highKashida"/>
        <w:rPr>
          <w:rFonts w:eastAsia="Times New Roman" w:cs="Courier New"/>
          <w:szCs w:val="20"/>
          <w:lang w:eastAsia="es-ES"/>
        </w:rPr>
      </w:pPr>
      <w:r w:rsidRPr="00714691">
        <w:rPr>
          <w:rFonts w:eastAsia="Times New Roman" w:cs="Courier New"/>
          <w:szCs w:val="20"/>
          <w:lang w:eastAsia="es-ES"/>
        </w:rPr>
        <w:t xml:space="preserve">Otros opinan que no, sin perjuicio de que jugará el art </w:t>
      </w:r>
      <w:r w:rsidRPr="00714691">
        <w:rPr>
          <w:rFonts w:eastAsia="Times New Roman" w:cs="Courier New"/>
          <w:szCs w:val="20"/>
          <w:highlight w:val="yellow"/>
          <w:lang w:eastAsia="es-ES"/>
        </w:rPr>
        <w:t>1963</w:t>
      </w:r>
      <w:r w:rsidRPr="00714691">
        <w:rPr>
          <w:rFonts w:eastAsia="Times New Roman" w:cs="Courier New"/>
          <w:szCs w:val="20"/>
          <w:lang w:eastAsia="es-ES"/>
        </w:rPr>
        <w:t xml:space="preserve"> Cc (30 años) en cuanto a la prescripción extintiva.</w:t>
      </w:r>
    </w:p>
    <w:p w:rsidR="00714691" w:rsidRDefault="00714691" w:rsidP="000E4247">
      <w:pPr>
        <w:widowControl w:val="0"/>
        <w:autoSpaceDE w:val="0"/>
        <w:autoSpaceDN w:val="0"/>
        <w:adjustRightInd w:val="0"/>
        <w:spacing w:after="0" w:line="240" w:lineRule="auto"/>
        <w:jc w:val="highKashida"/>
        <w:rPr>
          <w:rFonts w:eastAsia="Times New Roman" w:cs="Courier New"/>
          <w:szCs w:val="20"/>
          <w:lang w:val="en-US" w:eastAsia="es-ES"/>
        </w:rPr>
      </w:pPr>
    </w:p>
    <w:p w:rsidR="005D4419" w:rsidRDefault="005D4419" w:rsidP="000E4247">
      <w:pPr>
        <w:widowControl w:val="0"/>
        <w:autoSpaceDE w:val="0"/>
        <w:autoSpaceDN w:val="0"/>
        <w:adjustRightInd w:val="0"/>
        <w:spacing w:after="0" w:line="240" w:lineRule="auto"/>
        <w:jc w:val="highKashida"/>
        <w:rPr>
          <w:rFonts w:eastAsia="Times New Roman" w:cs="Courier New"/>
          <w:szCs w:val="20"/>
          <w:lang w:val="en-US" w:eastAsia="es-ES"/>
        </w:rPr>
      </w:pPr>
    </w:p>
    <w:p w:rsidR="005D4419" w:rsidRPr="005D4419" w:rsidRDefault="005D4419" w:rsidP="000E4247">
      <w:pPr>
        <w:widowControl w:val="0"/>
        <w:autoSpaceDE w:val="0"/>
        <w:autoSpaceDN w:val="0"/>
        <w:adjustRightInd w:val="0"/>
        <w:spacing w:after="0" w:line="240" w:lineRule="auto"/>
        <w:jc w:val="highKashida"/>
        <w:rPr>
          <w:rFonts w:eastAsia="Times New Roman" w:cs="Courier New"/>
          <w:b/>
          <w:szCs w:val="20"/>
          <w:lang w:val="en-US" w:eastAsia="es-ES"/>
        </w:rPr>
      </w:pPr>
      <w:r w:rsidRPr="005D4419">
        <w:rPr>
          <w:rFonts w:eastAsia="Times New Roman" w:cs="Courier New"/>
          <w:b/>
          <w:szCs w:val="20"/>
          <w:lang w:val="en-US" w:eastAsia="es-ES"/>
        </w:rPr>
        <w:t>NAVARRA y CATALUÑA</w:t>
      </w:r>
    </w:p>
    <w:p w:rsidR="005D4419" w:rsidRDefault="005D4419" w:rsidP="000E4247">
      <w:pPr>
        <w:widowControl w:val="0"/>
        <w:autoSpaceDE w:val="0"/>
        <w:autoSpaceDN w:val="0"/>
        <w:adjustRightInd w:val="0"/>
        <w:spacing w:after="0" w:line="240" w:lineRule="auto"/>
        <w:jc w:val="highKashida"/>
        <w:rPr>
          <w:rFonts w:eastAsia="Times New Roman" w:cs="Courier New"/>
          <w:szCs w:val="20"/>
          <w:lang w:val="en-US" w:eastAsia="es-ES"/>
        </w:rPr>
      </w:pPr>
    </w:p>
    <w:p w:rsidR="005D4419" w:rsidRPr="00714691" w:rsidRDefault="005D4419" w:rsidP="000E4247">
      <w:pPr>
        <w:widowControl w:val="0"/>
        <w:autoSpaceDE w:val="0"/>
        <w:autoSpaceDN w:val="0"/>
        <w:adjustRightInd w:val="0"/>
        <w:spacing w:after="0" w:line="240" w:lineRule="auto"/>
        <w:jc w:val="highKashida"/>
        <w:rPr>
          <w:rFonts w:eastAsia="Times New Roman" w:cs="Courier New"/>
          <w:szCs w:val="20"/>
          <w:lang w:val="en-US" w:eastAsia="es-ES"/>
        </w:rPr>
      </w:pP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smartTag w:uri="urn:schemas-microsoft-com:office:smarttags" w:element="PersonName">
        <w:smartTagPr>
          <w:attr w:name="ProductID" w:val="La Compilación"/>
        </w:smartTagPr>
        <w:r w:rsidRPr="00714691">
          <w:rPr>
            <w:rFonts w:eastAsia="Times New Roman" w:cs="Courier New"/>
            <w:szCs w:val="20"/>
            <w:lang w:eastAsia="es-ES"/>
          </w:rPr>
          <w:t>La Compilación</w:t>
        </w:r>
      </w:smartTag>
      <w:r w:rsidRPr="00714691">
        <w:rPr>
          <w:rFonts w:eastAsia="Times New Roman" w:cs="Courier New"/>
          <w:szCs w:val="20"/>
          <w:lang w:eastAsia="es-ES"/>
        </w:rPr>
        <w:t xml:space="preserve"> de Navarra contiene una amplia regulación de estos dº de sobreedificación y subedificación en sus </w:t>
      </w:r>
      <w:r w:rsidRPr="00714691">
        <w:rPr>
          <w:rFonts w:eastAsia="Times New Roman" w:cs="Courier New"/>
          <w:b/>
          <w:szCs w:val="20"/>
          <w:lang w:eastAsia="es-ES"/>
        </w:rPr>
        <w:t xml:space="preserve">Leyes </w:t>
      </w:r>
      <w:smartTag w:uri="urn:schemas-microsoft-com:office:smarttags" w:element="metricconverter">
        <w:smartTagPr>
          <w:attr w:name="ProductID" w:val="435 a"/>
        </w:smartTagPr>
        <w:r w:rsidRPr="00714691">
          <w:rPr>
            <w:rFonts w:eastAsia="Times New Roman" w:cs="Courier New"/>
            <w:b/>
            <w:szCs w:val="20"/>
            <w:lang w:eastAsia="es-ES"/>
          </w:rPr>
          <w:t>435 a</w:t>
        </w:r>
      </w:smartTag>
      <w:r w:rsidRPr="00714691">
        <w:rPr>
          <w:rFonts w:eastAsia="Times New Roman" w:cs="Courier New"/>
          <w:b/>
          <w:szCs w:val="20"/>
          <w:lang w:eastAsia="es-ES"/>
        </w:rPr>
        <w:t xml:space="preserve"> 442</w:t>
      </w:r>
      <w:r w:rsidRPr="00714691">
        <w:rPr>
          <w:rFonts w:eastAsia="Times New Roman" w:cs="Courier New"/>
          <w:szCs w:val="20"/>
          <w:lang w:eastAsia="es-ES"/>
        </w:rPr>
        <w:t>, destacando:</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714691" w:rsidRDefault="00714691" w:rsidP="00D56E15">
      <w:pPr>
        <w:widowControl w:val="0"/>
        <w:numPr>
          <w:ilvl w:val="0"/>
          <w:numId w:val="6"/>
        </w:numPr>
        <w:autoSpaceDE w:val="0"/>
        <w:autoSpaceDN w:val="0"/>
        <w:adjustRightInd w:val="0"/>
        <w:spacing w:after="0" w:line="240" w:lineRule="auto"/>
        <w:jc w:val="highKashida"/>
        <w:rPr>
          <w:rFonts w:eastAsia="Times New Roman" w:cs="Courier New"/>
          <w:szCs w:val="20"/>
          <w:lang w:eastAsia="es-ES"/>
        </w:rPr>
      </w:pPr>
      <w:r w:rsidRPr="00714691">
        <w:rPr>
          <w:rFonts w:eastAsia="Times New Roman" w:cs="Courier New"/>
          <w:szCs w:val="20"/>
          <w:lang w:eastAsia="es-ES"/>
        </w:rPr>
        <w:t xml:space="preserve">Que el ejercicio de estos dº requiere siempre la correspondiente </w:t>
      </w:r>
      <w:r w:rsidRPr="00714691">
        <w:rPr>
          <w:rFonts w:eastAsia="Times New Roman" w:cs="Courier New"/>
          <w:szCs w:val="20"/>
          <w:u w:val="single"/>
          <w:lang w:eastAsia="es-ES"/>
        </w:rPr>
        <w:t>aprobación admva</w:t>
      </w:r>
      <w:r w:rsidRPr="00714691">
        <w:rPr>
          <w:rFonts w:eastAsia="Times New Roman" w:cs="Courier New"/>
          <w:szCs w:val="20"/>
          <w:lang w:eastAsia="es-ES"/>
        </w:rPr>
        <w:t>.</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5D4419" w:rsidRDefault="00714691" w:rsidP="00D56E15">
      <w:pPr>
        <w:widowControl w:val="0"/>
        <w:numPr>
          <w:ilvl w:val="0"/>
          <w:numId w:val="6"/>
        </w:numPr>
        <w:autoSpaceDE w:val="0"/>
        <w:autoSpaceDN w:val="0"/>
        <w:adjustRightInd w:val="0"/>
        <w:spacing w:after="0" w:line="240" w:lineRule="auto"/>
        <w:jc w:val="highKashida"/>
        <w:rPr>
          <w:rFonts w:eastAsia="Times New Roman" w:cs="Courier New"/>
          <w:szCs w:val="20"/>
          <w:lang w:eastAsia="es-ES"/>
        </w:rPr>
      </w:pPr>
      <w:r w:rsidRPr="00714691">
        <w:rPr>
          <w:rFonts w:eastAsia="Times New Roman" w:cs="Courier New"/>
          <w:szCs w:val="20"/>
          <w:lang w:eastAsia="es-ES"/>
        </w:rPr>
        <w:t xml:space="preserve">Que los propietarios, arrendatarios y otros usuarios tienen </w:t>
      </w:r>
      <w:r w:rsidRPr="00714691">
        <w:rPr>
          <w:rFonts w:eastAsia="Times New Roman" w:cs="Courier New"/>
          <w:szCs w:val="20"/>
          <w:u w:val="single"/>
          <w:lang w:eastAsia="es-ES"/>
        </w:rPr>
        <w:t>dº a ser indemnizados</w:t>
      </w:r>
      <w:r w:rsidRPr="005D4419">
        <w:rPr>
          <w:rFonts w:eastAsia="Times New Roman" w:cs="Courier New"/>
          <w:szCs w:val="20"/>
          <w:lang w:eastAsia="es-ES"/>
        </w:rPr>
        <w:t xml:space="preserve"> de los daños y perjuicios que ocasiones el ejercicio de este dº.</w:t>
      </w:r>
    </w:p>
    <w:p w:rsidR="00714691" w:rsidRPr="005D4419"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714691" w:rsidRDefault="00714691" w:rsidP="00D56E15">
      <w:pPr>
        <w:widowControl w:val="0"/>
        <w:numPr>
          <w:ilvl w:val="0"/>
          <w:numId w:val="6"/>
        </w:numPr>
        <w:autoSpaceDE w:val="0"/>
        <w:autoSpaceDN w:val="0"/>
        <w:adjustRightInd w:val="0"/>
        <w:spacing w:after="0" w:line="240" w:lineRule="auto"/>
        <w:jc w:val="highKashida"/>
        <w:rPr>
          <w:rFonts w:eastAsia="Times New Roman" w:cs="Courier New"/>
          <w:szCs w:val="20"/>
          <w:lang w:eastAsia="es-ES"/>
        </w:rPr>
      </w:pPr>
      <w:r w:rsidRPr="00714691">
        <w:rPr>
          <w:rFonts w:eastAsia="Times New Roman" w:cs="Courier New"/>
          <w:szCs w:val="20"/>
          <w:lang w:eastAsia="es-ES"/>
        </w:rPr>
        <w:t xml:space="preserve">La concesión de estos dº a un 3º requerirá el </w:t>
      </w:r>
      <w:r w:rsidRPr="00714691">
        <w:rPr>
          <w:rFonts w:eastAsia="Times New Roman" w:cs="Courier New"/>
          <w:szCs w:val="20"/>
          <w:u w:val="single"/>
          <w:lang w:eastAsia="es-ES"/>
        </w:rPr>
        <w:t>consentimiento de todos los copropietarios</w:t>
      </w:r>
      <w:r w:rsidRPr="00714691">
        <w:rPr>
          <w:rFonts w:eastAsia="Times New Roman" w:cs="Courier New"/>
          <w:szCs w:val="20"/>
          <w:lang w:eastAsia="es-ES"/>
        </w:rPr>
        <w:t>.</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5D4419" w:rsidRDefault="005D4419" w:rsidP="000E4247">
      <w:pPr>
        <w:widowControl w:val="0"/>
        <w:autoSpaceDE w:val="0"/>
        <w:autoSpaceDN w:val="0"/>
        <w:adjustRightInd w:val="0"/>
        <w:spacing w:after="0" w:line="240" w:lineRule="auto"/>
        <w:jc w:val="highKashida"/>
        <w:rPr>
          <w:rFonts w:eastAsia="Times New Roman" w:cs="Courier New"/>
          <w:szCs w:val="20"/>
          <w:highlight w:val="yellow"/>
          <w:lang w:eastAsia="es-ES"/>
        </w:rPr>
      </w:pPr>
    </w:p>
    <w:p w:rsidR="005D4419" w:rsidRPr="00D6765B" w:rsidRDefault="005D4419" w:rsidP="00D6765B">
      <w:pPr>
        <w:widowControl w:val="0"/>
        <w:autoSpaceDE w:val="0"/>
        <w:autoSpaceDN w:val="0"/>
        <w:adjustRightInd w:val="0"/>
        <w:spacing w:after="0" w:line="240" w:lineRule="auto"/>
        <w:jc w:val="highKashida"/>
        <w:rPr>
          <w:rFonts w:eastAsia="Times New Roman" w:cs="Courier New"/>
          <w:szCs w:val="20"/>
          <w:highlight w:val="yellow"/>
          <w:lang w:eastAsia="es-ES"/>
        </w:rPr>
      </w:pPr>
      <w:r w:rsidRPr="00D6765B">
        <w:rPr>
          <w:rFonts w:eastAsia="Times New Roman" w:cs="Courier New"/>
          <w:szCs w:val="20"/>
          <w:highlight w:val="yellow"/>
          <w:lang w:eastAsia="es-ES"/>
        </w:rPr>
        <w:t xml:space="preserve">Finalmente, ha de hacerse referencia a la posible </w:t>
      </w:r>
      <w:r w:rsidR="00D6765B">
        <w:rPr>
          <w:rFonts w:eastAsia="Times New Roman" w:cs="Courier New"/>
          <w:szCs w:val="20"/>
          <w:highlight w:val="yellow"/>
          <w:lang w:eastAsia="es-ES"/>
        </w:rPr>
        <w:t>(</w:t>
      </w:r>
      <w:r w:rsidR="00D6765B" w:rsidRPr="00D6765B">
        <w:rPr>
          <w:rFonts w:eastAsia="Times New Roman" w:cs="Courier New"/>
          <w:b/>
          <w:szCs w:val="20"/>
          <w:highlight w:val="yellow"/>
          <w:lang w:eastAsia="es-ES"/>
        </w:rPr>
        <w:t>SUB</w:t>
      </w:r>
      <w:r w:rsidR="00D6765B">
        <w:rPr>
          <w:rFonts w:eastAsia="Times New Roman" w:cs="Courier New"/>
          <w:b/>
          <w:szCs w:val="20"/>
          <w:highlight w:val="yellow"/>
          <w:lang w:eastAsia="es-ES"/>
        </w:rPr>
        <w:t xml:space="preserve">) </w:t>
      </w:r>
      <w:r w:rsidR="00D6765B" w:rsidRPr="00D6765B">
        <w:rPr>
          <w:rFonts w:eastAsia="Times New Roman" w:cs="Courier New"/>
          <w:b/>
          <w:szCs w:val="20"/>
          <w:highlight w:val="yellow"/>
          <w:lang w:eastAsia="es-ES"/>
        </w:rPr>
        <w:t xml:space="preserve">EDIFICACIÓN </w:t>
      </w:r>
      <w:r w:rsidR="00D6765B">
        <w:rPr>
          <w:rFonts w:eastAsia="Times New Roman" w:cs="Courier New"/>
          <w:b/>
          <w:szCs w:val="20"/>
          <w:highlight w:val="yellow"/>
          <w:lang w:eastAsia="es-ES"/>
        </w:rPr>
        <w:t>bajo</w:t>
      </w:r>
      <w:r w:rsidR="00D6765B" w:rsidRPr="00D6765B">
        <w:rPr>
          <w:rFonts w:eastAsia="Times New Roman" w:cs="Courier New"/>
          <w:b/>
          <w:szCs w:val="20"/>
          <w:highlight w:val="yellow"/>
          <w:lang w:eastAsia="es-ES"/>
        </w:rPr>
        <w:t xml:space="preserve"> SUELO PÚBLICO</w:t>
      </w:r>
      <w:r w:rsidRPr="00D6765B">
        <w:rPr>
          <w:rFonts w:eastAsia="Times New Roman" w:cs="Courier New"/>
          <w:szCs w:val="20"/>
          <w:highlight w:val="yellow"/>
          <w:lang w:eastAsia="es-ES"/>
        </w:rPr>
        <w:t xml:space="preserve">. El tema </w:t>
      </w:r>
      <w:r w:rsidR="00D6765B">
        <w:rPr>
          <w:rFonts w:eastAsia="Times New Roman" w:cs="Courier New"/>
          <w:szCs w:val="20"/>
          <w:highlight w:val="yellow"/>
          <w:lang w:eastAsia="es-ES"/>
        </w:rPr>
        <w:t>alude</w:t>
      </w:r>
      <w:r w:rsidRPr="00D6765B">
        <w:rPr>
          <w:rFonts w:eastAsia="Times New Roman" w:cs="Courier New"/>
          <w:szCs w:val="20"/>
          <w:highlight w:val="yellow"/>
          <w:lang w:eastAsia="es-ES"/>
        </w:rPr>
        <w:t xml:space="preserve"> a la denominada propiedad volumétrica y al art. 26.</w:t>
      </w:r>
      <w:r w:rsidR="00D6765B">
        <w:rPr>
          <w:rFonts w:eastAsia="Times New Roman" w:cs="Courier New"/>
          <w:szCs w:val="20"/>
          <w:highlight w:val="yellow"/>
          <w:lang w:eastAsia="es-ES"/>
        </w:rPr>
        <w:t>5</w:t>
      </w:r>
      <w:r w:rsidRPr="00D6765B">
        <w:rPr>
          <w:rFonts w:eastAsia="Times New Roman" w:cs="Courier New"/>
          <w:szCs w:val="20"/>
          <w:highlight w:val="yellow"/>
          <w:lang w:eastAsia="es-ES"/>
        </w:rPr>
        <w:t xml:space="preserve"> TRLSRU 2015, REMISION tema </w:t>
      </w:r>
      <w:r w:rsidR="00D6765B" w:rsidRPr="00D6765B">
        <w:rPr>
          <w:rFonts w:eastAsia="Times New Roman" w:cs="Courier New"/>
          <w:szCs w:val="20"/>
          <w:highlight w:val="yellow"/>
          <w:lang w:eastAsia="es-ES"/>
        </w:rPr>
        <w:t>41.</w:t>
      </w:r>
    </w:p>
    <w:p w:rsidR="005D4419" w:rsidRPr="005042F4" w:rsidRDefault="005D4419" w:rsidP="005D4419">
      <w:pPr>
        <w:overflowPunct w:val="0"/>
        <w:autoSpaceDE w:val="0"/>
        <w:autoSpaceDN w:val="0"/>
        <w:adjustRightInd w:val="0"/>
        <w:spacing w:before="45" w:after="45" w:line="360" w:lineRule="auto"/>
        <w:ind w:right="-994"/>
        <w:jc w:val="both"/>
        <w:rPr>
          <w:rFonts w:ascii="Arial" w:hAnsi="Arial" w:cs="Arial"/>
          <w:bCs/>
          <w:sz w:val="22"/>
        </w:rPr>
      </w:pPr>
    </w:p>
    <w:p w:rsidR="00714691" w:rsidRPr="00714691" w:rsidRDefault="00714691" w:rsidP="000E4247">
      <w:pPr>
        <w:keepNext/>
        <w:keepLines/>
        <w:spacing w:before="40" w:after="0" w:line="240" w:lineRule="auto"/>
        <w:jc w:val="highKashida"/>
        <w:outlineLvl w:val="3"/>
        <w:rPr>
          <w:rFonts w:eastAsiaTheme="majorEastAsia" w:cs="Courier New"/>
          <w:b/>
          <w:iCs/>
          <w:color w:val="2E74B5" w:themeColor="accent1" w:themeShade="BF"/>
          <w:szCs w:val="20"/>
          <w:u w:val="words"/>
          <w:lang w:eastAsia="es-ES"/>
        </w:rPr>
      </w:pPr>
      <w:r w:rsidRPr="00714691">
        <w:rPr>
          <w:rFonts w:eastAsiaTheme="majorEastAsia" w:cs="Courier New"/>
          <w:b/>
          <w:iCs/>
          <w:color w:val="2E74B5" w:themeColor="accent1" w:themeShade="BF"/>
          <w:szCs w:val="20"/>
          <w:u w:val="words"/>
          <w:lang w:eastAsia="es-ES"/>
        </w:rPr>
        <w:t>IDEA DEL DERECHO REAL DE CENSO: CONCEPTO, CARACTERES Y CLASES</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714691" w:rsidRDefault="00714691" w:rsidP="000E4247">
      <w:pPr>
        <w:keepNext/>
        <w:widowControl w:val="0"/>
        <w:autoSpaceDE w:val="0"/>
        <w:autoSpaceDN w:val="0"/>
        <w:adjustRightInd w:val="0"/>
        <w:spacing w:after="0" w:line="240" w:lineRule="auto"/>
        <w:jc w:val="highKashida"/>
        <w:outlineLvl w:val="1"/>
        <w:rPr>
          <w:rFonts w:eastAsia="Times New Roman" w:cs="Courier New"/>
          <w:szCs w:val="20"/>
          <w:u w:val="single"/>
          <w:lang w:eastAsia="es-ES"/>
        </w:rPr>
      </w:pPr>
      <w:r w:rsidRPr="00714691">
        <w:rPr>
          <w:rFonts w:eastAsia="Times New Roman" w:cs="Courier New"/>
          <w:szCs w:val="20"/>
          <w:u w:val="single"/>
          <w:lang w:eastAsia="es-ES"/>
        </w:rPr>
        <w:t>CONCEPTO</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714691" w:rsidRDefault="00714691" w:rsidP="000E4247">
      <w:pPr>
        <w:widowControl w:val="0"/>
        <w:autoSpaceDE w:val="0"/>
        <w:autoSpaceDN w:val="0"/>
        <w:adjustRightInd w:val="0"/>
        <w:spacing w:after="0" w:line="240" w:lineRule="auto"/>
        <w:ind w:right="944"/>
        <w:jc w:val="highKashida"/>
        <w:rPr>
          <w:rFonts w:eastAsia="Times New Roman" w:cs="Courier New"/>
          <w:b/>
          <w:bCs/>
          <w:szCs w:val="20"/>
          <w:lang w:eastAsia="es-ES"/>
        </w:rPr>
      </w:pPr>
      <w:r w:rsidRPr="00714691">
        <w:rPr>
          <w:rFonts w:eastAsia="Times New Roman" w:cs="Courier New"/>
          <w:szCs w:val="20"/>
          <w:lang w:eastAsia="es-ES"/>
        </w:rPr>
        <w:t xml:space="preserve">(art. 1604) </w:t>
      </w:r>
      <w:r w:rsidRPr="00714691">
        <w:rPr>
          <w:rFonts w:eastAsia="Times New Roman" w:cs="Courier New"/>
          <w:b/>
          <w:bCs/>
          <w:szCs w:val="20"/>
          <w:lang w:eastAsia="es-ES"/>
        </w:rPr>
        <w:t>Se constituye el censo cuando se sujetan algunos bienes inmuebles al pago de un canon o rédito anual en retribución de un capital que se recibe en dinero, o del dominio pleno o menos pleno que se transmite de los mismos bienes.</w:t>
      </w:r>
    </w:p>
    <w:p w:rsidR="00714691" w:rsidRPr="00714691" w:rsidRDefault="00714691" w:rsidP="000E4247">
      <w:pPr>
        <w:widowControl w:val="0"/>
        <w:autoSpaceDE w:val="0"/>
        <w:autoSpaceDN w:val="0"/>
        <w:adjustRightInd w:val="0"/>
        <w:spacing w:after="0" w:line="240" w:lineRule="auto"/>
        <w:ind w:right="1701"/>
        <w:jc w:val="highKashida"/>
        <w:rPr>
          <w:rFonts w:eastAsia="Times New Roman" w:cs="Courier New"/>
          <w:szCs w:val="20"/>
          <w:lang w:eastAsia="es-ES"/>
        </w:rPr>
      </w:pP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r w:rsidRPr="00714691">
        <w:rPr>
          <w:rFonts w:eastAsia="Times New Roman" w:cs="Courier New"/>
          <w:szCs w:val="20"/>
          <w:u w:val="single"/>
          <w:lang w:eastAsia="es-ES"/>
        </w:rPr>
        <w:t>CARACTERES</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A172E3" w:rsidRDefault="00A172E3"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r w:rsidRPr="00714691">
        <w:rPr>
          <w:rFonts w:eastAsia="Times New Roman" w:cs="Courier New"/>
          <w:szCs w:val="20"/>
          <w:lang w:eastAsia="es-ES"/>
        </w:rPr>
        <w:t xml:space="preserve">· Es un </w:t>
      </w:r>
      <w:r w:rsidR="00A172E3" w:rsidRPr="00A172E3">
        <w:rPr>
          <w:rFonts w:eastAsia="Times New Roman" w:cs="Courier New"/>
          <w:szCs w:val="20"/>
          <w:lang w:eastAsia="es-ES"/>
        </w:rPr>
        <w:t>DERECHO REAL INMOBILIARIO</w:t>
      </w:r>
      <w:r w:rsidR="00A172E3">
        <w:rPr>
          <w:rFonts w:eastAsia="Times New Roman" w:cs="Courier New"/>
          <w:szCs w:val="20"/>
          <w:lang w:eastAsia="es-ES"/>
        </w:rPr>
        <w:t xml:space="preserve"> </w:t>
      </w:r>
      <w:r w:rsidRPr="00714691">
        <w:rPr>
          <w:rFonts w:eastAsia="Times New Roman" w:cs="Courier New"/>
          <w:szCs w:val="20"/>
          <w:lang w:eastAsia="es-ES"/>
        </w:rPr>
        <w:t>limitativo del dominio</w:t>
      </w:r>
      <w:r w:rsidR="001F1636">
        <w:rPr>
          <w:rFonts w:eastAsia="Times New Roman" w:cs="Courier New"/>
          <w:szCs w:val="20"/>
          <w:lang w:eastAsia="es-ES"/>
        </w:rPr>
        <w:t xml:space="preserve"> </w:t>
      </w:r>
      <w:r w:rsidR="001F1636" w:rsidRPr="001F1636">
        <w:rPr>
          <w:rFonts w:eastAsia="Times New Roman" w:cs="Courier New"/>
          <w:szCs w:val="20"/>
          <w:highlight w:val="yellow"/>
          <w:lang w:eastAsia="es-ES"/>
        </w:rPr>
        <w:t>(una REALLAST, carga real, remisión Tema 28)</w:t>
      </w:r>
      <w:r w:rsidRPr="00714691">
        <w:rPr>
          <w:rFonts w:eastAsia="Times New Roman" w:cs="Courier New"/>
          <w:szCs w:val="20"/>
          <w:lang w:eastAsia="es-ES"/>
        </w:rPr>
        <w:t>.</w:t>
      </w:r>
    </w:p>
    <w:p w:rsidR="001F1636" w:rsidRDefault="001F1636" w:rsidP="000E4247">
      <w:pPr>
        <w:widowControl w:val="0"/>
        <w:autoSpaceDE w:val="0"/>
        <w:autoSpaceDN w:val="0"/>
        <w:adjustRightInd w:val="0"/>
        <w:spacing w:after="0" w:line="240" w:lineRule="auto"/>
        <w:jc w:val="highKashida"/>
        <w:rPr>
          <w:rFonts w:eastAsia="Times New Roman" w:cs="Courier New"/>
          <w:szCs w:val="20"/>
          <w:lang w:eastAsia="es-ES"/>
        </w:rPr>
      </w:pPr>
    </w:p>
    <w:p w:rsidR="001F1636" w:rsidRDefault="001F1636" w:rsidP="001F1636">
      <w:pPr>
        <w:pStyle w:val="Ley"/>
      </w:pPr>
      <w:r w:rsidRPr="001F1636">
        <w:rPr>
          <w:b w:val="0"/>
          <w:bCs/>
          <w:highlight w:val="yellow"/>
        </w:rPr>
        <w:t xml:space="preserve">Artículo 1623. </w:t>
      </w:r>
      <w:r w:rsidRPr="001F1636">
        <w:rPr>
          <w:highlight w:val="yellow"/>
        </w:rPr>
        <w:t xml:space="preserve">Los censos producen </w:t>
      </w:r>
      <w:r w:rsidRPr="001F1636">
        <w:rPr>
          <w:highlight w:val="yellow"/>
          <w:u w:val="single"/>
        </w:rPr>
        <w:t>acción real</w:t>
      </w:r>
      <w:r w:rsidRPr="001F1636">
        <w:rPr>
          <w:highlight w:val="yellow"/>
        </w:rPr>
        <w:t xml:space="preserve"> sobre la finca gravada. Además de la acción real podrá el censualista ejercitar la personal para </w:t>
      </w:r>
      <w:r w:rsidRPr="001F1636">
        <w:rPr>
          <w:highlight w:val="yellow"/>
        </w:rPr>
        <w:lastRenderedPageBreak/>
        <w:t>el pago de las pensiones atrasadas, y de los daños e intereses cuando hubiere lugar a ello.</w:t>
      </w:r>
    </w:p>
    <w:p w:rsidR="001F1636" w:rsidRPr="00714691" w:rsidRDefault="001F1636"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r w:rsidRPr="00714691">
        <w:rPr>
          <w:rFonts w:eastAsia="Times New Roman" w:cs="Courier New"/>
          <w:szCs w:val="20"/>
          <w:lang w:eastAsia="es-ES"/>
        </w:rPr>
        <w:t xml:space="preserve">· </w:t>
      </w:r>
      <w:r w:rsidR="00A172E3" w:rsidRPr="00714691">
        <w:rPr>
          <w:rFonts w:eastAsia="Times New Roman" w:cs="Courier New"/>
          <w:szCs w:val="20"/>
          <w:lang w:eastAsia="es-ES"/>
        </w:rPr>
        <w:t>PERPETUO</w:t>
      </w:r>
      <w:r w:rsidRPr="00714691">
        <w:rPr>
          <w:rFonts w:eastAsia="Times New Roman" w:cs="Courier New"/>
          <w:szCs w:val="20"/>
          <w:lang w:eastAsia="es-ES"/>
        </w:rPr>
        <w:t xml:space="preserve"> o por tiempo indefinido, aunque redimible a voluntad del censatario.</w:t>
      </w:r>
    </w:p>
    <w:p w:rsidR="001F1636" w:rsidRDefault="001F1636" w:rsidP="000E4247">
      <w:pPr>
        <w:widowControl w:val="0"/>
        <w:autoSpaceDE w:val="0"/>
        <w:autoSpaceDN w:val="0"/>
        <w:adjustRightInd w:val="0"/>
        <w:spacing w:after="0" w:line="240" w:lineRule="auto"/>
        <w:jc w:val="highKashida"/>
        <w:rPr>
          <w:rFonts w:eastAsia="Times New Roman" w:cs="Courier New"/>
          <w:szCs w:val="20"/>
          <w:lang w:eastAsia="es-ES"/>
        </w:rPr>
      </w:pPr>
    </w:p>
    <w:p w:rsidR="001F1636" w:rsidRPr="001F1636" w:rsidRDefault="001F1636" w:rsidP="001F1636">
      <w:pPr>
        <w:pStyle w:val="Ley"/>
        <w:rPr>
          <w:highlight w:val="yellow"/>
        </w:rPr>
      </w:pPr>
      <w:r w:rsidRPr="001F1636">
        <w:rPr>
          <w:highlight w:val="yellow"/>
        </w:rPr>
        <w:t>Artículo 1608.</w:t>
      </w:r>
    </w:p>
    <w:p w:rsidR="001F1636" w:rsidRPr="001F1636" w:rsidRDefault="001F1636" w:rsidP="001F1636">
      <w:pPr>
        <w:pStyle w:val="Ley"/>
        <w:rPr>
          <w:highlight w:val="yellow"/>
        </w:rPr>
      </w:pPr>
      <w:r w:rsidRPr="001F1636">
        <w:rPr>
          <w:highlight w:val="yellow"/>
        </w:rPr>
        <w:t>Es de la naturaleza del censo que la cesión del capital o de la cosa inmueble sea perpetua o por tiempo indefinido; sin embargo, el censatario podrá redimir el censo a su voluntad aunque se pacte lo contrario, siendo esta disposición aplicable a los censos que hoy existen.</w:t>
      </w:r>
    </w:p>
    <w:p w:rsidR="001F1636" w:rsidRDefault="001F1636" w:rsidP="001F1636">
      <w:pPr>
        <w:pStyle w:val="Ley"/>
      </w:pPr>
      <w:r w:rsidRPr="001F1636">
        <w:rPr>
          <w:highlight w:val="yellow"/>
        </w:rPr>
        <w:t>Puede, no obstante, pactarse que la redención del censo no tenga lugar durante la vida del censualista o de una persona determinada, o que no pueda redimirse en cierto número de años, que no excederá de veinte en el consignativo, ni de sesenta en el reservativo y enfitéutico.</w:t>
      </w:r>
    </w:p>
    <w:p w:rsidR="001F1636" w:rsidRPr="00714691" w:rsidRDefault="001F1636"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r w:rsidRPr="00714691">
        <w:rPr>
          <w:rFonts w:eastAsia="Times New Roman" w:cs="Courier New"/>
          <w:szCs w:val="20"/>
          <w:lang w:eastAsia="es-ES"/>
        </w:rPr>
        <w:t xml:space="preserve">· </w:t>
      </w:r>
      <w:r w:rsidR="00A172E3" w:rsidRPr="00714691">
        <w:rPr>
          <w:rFonts w:eastAsia="Times New Roman" w:cs="Courier New"/>
          <w:szCs w:val="20"/>
          <w:lang w:eastAsia="es-ES"/>
        </w:rPr>
        <w:t>TRANSMISIBLE</w:t>
      </w:r>
      <w:r w:rsidRPr="00714691">
        <w:rPr>
          <w:rFonts w:eastAsia="Times New Roman" w:cs="Courier New"/>
          <w:szCs w:val="20"/>
          <w:lang w:eastAsia="es-ES"/>
        </w:rPr>
        <w:t>, ex art. 1617, que también admite la transmisión de la finca gravada.</w:t>
      </w:r>
    </w:p>
    <w:p w:rsidR="001F1636" w:rsidRDefault="001F1636" w:rsidP="000E4247">
      <w:pPr>
        <w:widowControl w:val="0"/>
        <w:autoSpaceDE w:val="0"/>
        <w:autoSpaceDN w:val="0"/>
        <w:adjustRightInd w:val="0"/>
        <w:spacing w:after="0" w:line="240" w:lineRule="auto"/>
        <w:jc w:val="highKashida"/>
        <w:rPr>
          <w:rFonts w:eastAsia="Times New Roman" w:cs="Courier New"/>
          <w:szCs w:val="20"/>
          <w:lang w:eastAsia="es-ES"/>
        </w:rPr>
      </w:pPr>
    </w:p>
    <w:p w:rsidR="001F1636" w:rsidRDefault="001F1636" w:rsidP="001F1636">
      <w:pPr>
        <w:pStyle w:val="Ley"/>
      </w:pPr>
      <w:r w:rsidRPr="001F1636">
        <w:rPr>
          <w:bCs/>
          <w:highlight w:val="yellow"/>
        </w:rPr>
        <w:t xml:space="preserve">Artículo 1617. </w:t>
      </w:r>
      <w:r w:rsidRPr="001F1636">
        <w:rPr>
          <w:highlight w:val="yellow"/>
        </w:rPr>
        <w:t>Pueden transmitirse a título oneroso o lucrativo las fincas gravadas con censos, y lo mismo el derecho a percibir la pensión.</w:t>
      </w:r>
    </w:p>
    <w:p w:rsidR="00A172E3" w:rsidRDefault="00A172E3" w:rsidP="001F1636">
      <w:pPr>
        <w:widowControl w:val="0"/>
        <w:autoSpaceDE w:val="0"/>
        <w:autoSpaceDN w:val="0"/>
        <w:adjustRightInd w:val="0"/>
        <w:spacing w:after="0" w:line="240" w:lineRule="auto"/>
        <w:jc w:val="highKashida"/>
        <w:rPr>
          <w:rFonts w:eastAsia="Times New Roman" w:cs="Courier New"/>
          <w:szCs w:val="20"/>
          <w:lang w:eastAsia="es-ES"/>
        </w:rPr>
      </w:pPr>
    </w:p>
    <w:p w:rsidR="001F1636" w:rsidRDefault="001F1636" w:rsidP="001F1636">
      <w:pPr>
        <w:widowControl w:val="0"/>
        <w:autoSpaceDE w:val="0"/>
        <w:autoSpaceDN w:val="0"/>
        <w:adjustRightInd w:val="0"/>
        <w:spacing w:after="0" w:line="240" w:lineRule="auto"/>
        <w:jc w:val="highKashida"/>
        <w:rPr>
          <w:rFonts w:eastAsia="Times New Roman" w:cs="Courier New"/>
          <w:szCs w:val="20"/>
          <w:lang w:eastAsia="es-ES"/>
        </w:rPr>
      </w:pPr>
      <w:r w:rsidRPr="00714691">
        <w:rPr>
          <w:rFonts w:eastAsia="Times New Roman" w:cs="Courier New"/>
          <w:szCs w:val="20"/>
          <w:lang w:eastAsia="es-ES"/>
        </w:rPr>
        <w:t xml:space="preserve">· En principio </w:t>
      </w:r>
      <w:r w:rsidR="00A172E3" w:rsidRPr="00714691">
        <w:rPr>
          <w:rFonts w:eastAsia="Times New Roman" w:cs="Courier New"/>
          <w:szCs w:val="20"/>
          <w:lang w:eastAsia="es-ES"/>
        </w:rPr>
        <w:t>INDIVISIBLE</w:t>
      </w:r>
      <w:r w:rsidRPr="00714691">
        <w:rPr>
          <w:rFonts w:eastAsia="Times New Roman" w:cs="Courier New"/>
          <w:szCs w:val="20"/>
          <w:lang w:eastAsia="es-ES"/>
        </w:rPr>
        <w:t>.</w:t>
      </w:r>
    </w:p>
    <w:p w:rsidR="001F1636" w:rsidRDefault="001F1636" w:rsidP="001F1636">
      <w:pPr>
        <w:pStyle w:val="Ley"/>
        <w:rPr>
          <w:highlight w:val="yellow"/>
        </w:rPr>
      </w:pPr>
    </w:p>
    <w:p w:rsidR="001F1636" w:rsidRPr="001F1636" w:rsidRDefault="001F1636" w:rsidP="001F1636">
      <w:pPr>
        <w:pStyle w:val="Ley"/>
        <w:rPr>
          <w:highlight w:val="yellow"/>
        </w:rPr>
      </w:pPr>
      <w:r w:rsidRPr="001F1636">
        <w:rPr>
          <w:highlight w:val="yellow"/>
        </w:rPr>
        <w:t>Artículo 1618.</w:t>
      </w:r>
    </w:p>
    <w:p w:rsidR="001F1636" w:rsidRPr="001F1636" w:rsidRDefault="001F1636" w:rsidP="001F1636">
      <w:pPr>
        <w:pStyle w:val="Ley"/>
        <w:rPr>
          <w:highlight w:val="yellow"/>
        </w:rPr>
      </w:pPr>
      <w:r w:rsidRPr="001F1636">
        <w:rPr>
          <w:highlight w:val="yellow"/>
        </w:rPr>
        <w:t>No pueden dividirse entre dos o más personas las fincas gravadas con censo sin el consentimiento expreso del censualista, aunque se adquieran a título de herencia.</w:t>
      </w:r>
    </w:p>
    <w:p w:rsidR="001F1636" w:rsidRPr="001F1636" w:rsidRDefault="001F1636" w:rsidP="001F1636">
      <w:pPr>
        <w:pStyle w:val="Ley"/>
        <w:rPr>
          <w:highlight w:val="yellow"/>
        </w:rPr>
      </w:pPr>
      <w:r w:rsidRPr="001F1636">
        <w:rPr>
          <w:highlight w:val="yellow"/>
        </w:rPr>
        <w:t>Cuando el censualista permita la división, se designará con su consentimiento la parte del censo con que quedará gravada cada porción, constituyéndose tantos censos distintos cuantas sean las porciones en que se divida la finca.</w:t>
      </w:r>
    </w:p>
    <w:p w:rsidR="001F1636" w:rsidRPr="00714691" w:rsidRDefault="001F1636" w:rsidP="001F1636">
      <w:pPr>
        <w:widowControl w:val="0"/>
        <w:autoSpaceDE w:val="0"/>
        <w:autoSpaceDN w:val="0"/>
        <w:adjustRightInd w:val="0"/>
        <w:spacing w:after="0" w:line="240" w:lineRule="auto"/>
        <w:jc w:val="highKashida"/>
        <w:rPr>
          <w:rFonts w:eastAsia="Times New Roman" w:cs="Courier New"/>
          <w:szCs w:val="20"/>
          <w:lang w:eastAsia="es-ES"/>
        </w:rPr>
      </w:pPr>
    </w:p>
    <w:p w:rsidR="001F1636" w:rsidRPr="00714691" w:rsidRDefault="001F1636" w:rsidP="001F1636">
      <w:pPr>
        <w:widowControl w:val="0"/>
        <w:autoSpaceDE w:val="0"/>
        <w:autoSpaceDN w:val="0"/>
        <w:adjustRightInd w:val="0"/>
        <w:spacing w:after="0" w:line="240" w:lineRule="auto"/>
        <w:jc w:val="highKashida"/>
        <w:rPr>
          <w:rFonts w:eastAsia="Times New Roman" w:cs="Courier New"/>
          <w:szCs w:val="20"/>
          <w:lang w:eastAsia="es-ES"/>
        </w:rPr>
      </w:pPr>
    </w:p>
    <w:p w:rsid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r w:rsidRPr="00714691">
        <w:rPr>
          <w:rFonts w:eastAsia="Times New Roman" w:cs="Courier New"/>
          <w:szCs w:val="20"/>
          <w:lang w:eastAsia="es-ES"/>
        </w:rPr>
        <w:t xml:space="preserve">· </w:t>
      </w:r>
      <w:r w:rsidR="00A172E3" w:rsidRPr="00714691">
        <w:rPr>
          <w:rFonts w:eastAsia="Times New Roman" w:cs="Courier New"/>
          <w:szCs w:val="20"/>
          <w:lang w:eastAsia="es-ES"/>
        </w:rPr>
        <w:t>PRESCRIPTIBLE</w:t>
      </w:r>
    </w:p>
    <w:p w:rsidR="001F1636" w:rsidRDefault="001F1636" w:rsidP="000E4247">
      <w:pPr>
        <w:widowControl w:val="0"/>
        <w:autoSpaceDE w:val="0"/>
        <w:autoSpaceDN w:val="0"/>
        <w:adjustRightInd w:val="0"/>
        <w:spacing w:after="0" w:line="240" w:lineRule="auto"/>
        <w:jc w:val="highKashida"/>
        <w:rPr>
          <w:rFonts w:eastAsia="Times New Roman" w:cs="Courier New"/>
          <w:szCs w:val="20"/>
          <w:lang w:eastAsia="es-ES"/>
        </w:rPr>
      </w:pPr>
    </w:p>
    <w:p w:rsidR="001F1636" w:rsidRDefault="001F1636" w:rsidP="001F1636">
      <w:pPr>
        <w:pStyle w:val="Ley"/>
      </w:pPr>
      <w:r w:rsidRPr="001F1636">
        <w:rPr>
          <w:bCs/>
          <w:highlight w:val="yellow"/>
        </w:rPr>
        <w:t xml:space="preserve">Artículo 1620. </w:t>
      </w:r>
      <w:r w:rsidRPr="001F1636">
        <w:rPr>
          <w:highlight w:val="yellow"/>
        </w:rPr>
        <w:t>Son prescriptibles tanto el capital como las pensiones de los censos, conforme a lo que se dispone en el</w:t>
      </w:r>
      <w:r w:rsidRPr="001F1636">
        <w:rPr>
          <w:rStyle w:val="apple-converted-space"/>
          <w:rFonts w:ascii="Verdana" w:hAnsi="Verdana"/>
          <w:b w:val="0"/>
          <w:color w:val="333333"/>
          <w:sz w:val="16"/>
          <w:szCs w:val="19"/>
          <w:highlight w:val="yellow"/>
        </w:rPr>
        <w:t> </w:t>
      </w:r>
      <w:r w:rsidRPr="001F1636">
        <w:rPr>
          <w:rStyle w:val="apple-converted-space"/>
          <w:rFonts w:ascii="Verdana" w:hAnsi="Verdana"/>
          <w:b w:val="0"/>
          <w:color w:val="333333"/>
          <w:sz w:val="16"/>
          <w:szCs w:val="19"/>
        </w:rPr>
        <w:t>art. 1930 y ss</w:t>
      </w:r>
    </w:p>
    <w:p w:rsidR="001F1636" w:rsidRDefault="001F1636" w:rsidP="000E4247">
      <w:pPr>
        <w:widowControl w:val="0"/>
        <w:autoSpaceDE w:val="0"/>
        <w:autoSpaceDN w:val="0"/>
        <w:adjustRightInd w:val="0"/>
        <w:spacing w:after="0" w:line="240" w:lineRule="auto"/>
        <w:jc w:val="highKashida"/>
        <w:rPr>
          <w:rFonts w:eastAsia="Times New Roman" w:cs="Courier New"/>
          <w:szCs w:val="20"/>
          <w:lang w:eastAsia="es-ES"/>
        </w:rPr>
      </w:pPr>
    </w:p>
    <w:p w:rsidR="001F1636" w:rsidRPr="00A172E3" w:rsidRDefault="00A172E3" w:rsidP="00A172E3">
      <w:pPr>
        <w:widowControl w:val="0"/>
        <w:autoSpaceDE w:val="0"/>
        <w:autoSpaceDN w:val="0"/>
        <w:adjustRightInd w:val="0"/>
        <w:spacing w:after="0" w:line="240" w:lineRule="auto"/>
        <w:jc w:val="highKashida"/>
        <w:rPr>
          <w:rFonts w:eastAsia="Times New Roman" w:cs="Courier New"/>
          <w:szCs w:val="20"/>
          <w:lang w:eastAsia="es-ES"/>
        </w:rPr>
      </w:pPr>
      <w:r w:rsidRPr="00714691">
        <w:rPr>
          <w:rFonts w:eastAsia="Times New Roman" w:cs="Courier New"/>
          <w:szCs w:val="20"/>
          <w:lang w:eastAsia="es-ES"/>
        </w:rPr>
        <w:t xml:space="preserve">· </w:t>
      </w:r>
      <w:r w:rsidR="001F1636" w:rsidRPr="00A172E3">
        <w:rPr>
          <w:rFonts w:eastAsia="Times New Roman" w:cs="Courier New"/>
          <w:szCs w:val="20"/>
          <w:lang w:eastAsia="es-ES"/>
        </w:rPr>
        <w:t>Siempre es necesaria EP</w:t>
      </w:r>
      <w:r>
        <w:rPr>
          <w:rFonts w:eastAsia="Times New Roman" w:cs="Courier New"/>
          <w:szCs w:val="20"/>
          <w:lang w:eastAsia="es-ES"/>
        </w:rPr>
        <w:t xml:space="preserve"> (</w:t>
      </w:r>
      <w:r w:rsidR="001F1636" w:rsidRPr="00A172E3">
        <w:rPr>
          <w:rFonts w:eastAsia="Times New Roman" w:cs="Courier New"/>
          <w:szCs w:val="20"/>
          <w:lang w:eastAsia="es-ES"/>
        </w:rPr>
        <w:t>no sólo para la enfiteusis</w:t>
      </w:r>
      <w:r>
        <w:rPr>
          <w:rFonts w:eastAsia="Times New Roman" w:cs="Courier New"/>
          <w:szCs w:val="20"/>
          <w:lang w:eastAsia="es-ES"/>
        </w:rPr>
        <w:t>,</w:t>
      </w:r>
      <w:r w:rsidR="001F1636" w:rsidRPr="00A172E3">
        <w:rPr>
          <w:rFonts w:eastAsia="Times New Roman" w:cs="Courier New"/>
          <w:szCs w:val="20"/>
          <w:lang w:eastAsia="es-ES"/>
        </w:rPr>
        <w:t xml:space="preserve"> </w:t>
      </w:r>
      <w:r>
        <w:rPr>
          <w:rFonts w:eastAsia="Times New Roman" w:cs="Courier New"/>
          <w:szCs w:val="20"/>
          <w:lang w:eastAsia="es-ES"/>
        </w:rPr>
        <w:t>a</w:t>
      </w:r>
      <w:r w:rsidR="001F1636" w:rsidRPr="00A172E3">
        <w:rPr>
          <w:rFonts w:eastAsia="Times New Roman" w:cs="Courier New"/>
          <w:szCs w:val="20"/>
          <w:lang w:eastAsia="es-ES"/>
        </w:rPr>
        <w:t xml:space="preserve">rt. 1280.1 </w:t>
      </w:r>
      <w:r>
        <w:rPr>
          <w:rFonts w:eastAsia="Times New Roman" w:cs="Courier New"/>
          <w:szCs w:val="20"/>
          <w:lang w:eastAsia="es-ES"/>
        </w:rPr>
        <w:t>Cc)</w:t>
      </w:r>
      <w:r w:rsidR="001F1636" w:rsidRPr="00A172E3">
        <w:rPr>
          <w:rFonts w:eastAsia="Times New Roman" w:cs="Courier New"/>
          <w:szCs w:val="20"/>
          <w:lang w:eastAsia="es-ES"/>
        </w:rPr>
        <w:t xml:space="preserve"> </w:t>
      </w:r>
    </w:p>
    <w:p w:rsidR="001F1636" w:rsidRPr="001F1636" w:rsidRDefault="001F1636" w:rsidP="001F1636">
      <w:pPr>
        <w:widowControl w:val="0"/>
        <w:autoSpaceDE w:val="0"/>
        <w:autoSpaceDN w:val="0"/>
        <w:adjustRightInd w:val="0"/>
        <w:spacing w:after="0" w:line="240" w:lineRule="auto"/>
        <w:jc w:val="highKashida"/>
        <w:rPr>
          <w:rFonts w:eastAsia="Times New Roman" w:cs="Courier New"/>
          <w:szCs w:val="20"/>
          <w:lang w:eastAsia="es-ES"/>
        </w:rPr>
      </w:pPr>
    </w:p>
    <w:p w:rsidR="001F1636" w:rsidRPr="001F1636" w:rsidRDefault="001F1636" w:rsidP="001F1636">
      <w:pPr>
        <w:pStyle w:val="Ley"/>
        <w:rPr>
          <w:highlight w:val="yellow"/>
        </w:rPr>
      </w:pPr>
      <w:r w:rsidRPr="001F1636">
        <w:rPr>
          <w:highlight w:val="yellow"/>
        </w:rPr>
        <w:t>Artículo 1628. El censo enfitéutico sólo puede establecerse sobre bienes inmuebles y en escritura pública.</w:t>
      </w:r>
    </w:p>
    <w:p w:rsidR="001F1636" w:rsidRPr="005042F4" w:rsidRDefault="001F1636" w:rsidP="001F1636">
      <w:pPr>
        <w:overflowPunct w:val="0"/>
        <w:autoSpaceDE w:val="0"/>
        <w:autoSpaceDN w:val="0"/>
        <w:adjustRightInd w:val="0"/>
        <w:spacing w:before="45" w:after="45" w:line="360" w:lineRule="auto"/>
        <w:ind w:right="-994"/>
        <w:jc w:val="both"/>
        <w:rPr>
          <w:rFonts w:ascii="Arial" w:hAnsi="Arial" w:cs="Arial"/>
          <w:bCs/>
          <w:sz w:val="22"/>
        </w:rPr>
      </w:pPr>
    </w:p>
    <w:p w:rsidR="001F1636" w:rsidRPr="001F1636" w:rsidRDefault="00A172E3" w:rsidP="001F1636">
      <w:pPr>
        <w:widowControl w:val="0"/>
        <w:autoSpaceDE w:val="0"/>
        <w:autoSpaceDN w:val="0"/>
        <w:adjustRightInd w:val="0"/>
        <w:spacing w:after="0" w:line="240" w:lineRule="auto"/>
        <w:jc w:val="highKashida"/>
        <w:rPr>
          <w:rFonts w:eastAsia="Times New Roman" w:cs="Courier New"/>
          <w:szCs w:val="20"/>
          <w:lang w:eastAsia="es-ES"/>
        </w:rPr>
      </w:pPr>
      <w:r w:rsidRPr="00714691">
        <w:rPr>
          <w:rFonts w:eastAsia="Times New Roman" w:cs="Courier New"/>
          <w:szCs w:val="20"/>
          <w:lang w:eastAsia="es-ES"/>
        </w:rPr>
        <w:t xml:space="preserve">· </w:t>
      </w:r>
      <w:r w:rsidR="001F1636" w:rsidRPr="001F1636">
        <w:rPr>
          <w:rFonts w:eastAsia="Times New Roman" w:cs="Courier New"/>
          <w:szCs w:val="20"/>
          <w:lang w:eastAsia="es-ES"/>
        </w:rPr>
        <w:t xml:space="preserve">Es requisito esencial del contrato de censo la determinación de </w:t>
      </w:r>
      <w:r w:rsidRPr="001F1636">
        <w:rPr>
          <w:rFonts w:eastAsia="Times New Roman" w:cs="Courier New"/>
          <w:szCs w:val="20"/>
          <w:lang w:eastAsia="es-ES"/>
        </w:rPr>
        <w:t>PENSIÓN</w:t>
      </w:r>
      <w:r w:rsidR="001F1636" w:rsidRPr="001F1636">
        <w:rPr>
          <w:rFonts w:eastAsia="Times New Roman" w:cs="Courier New"/>
          <w:szCs w:val="20"/>
          <w:lang w:eastAsia="es-ES"/>
        </w:rPr>
        <w:t xml:space="preserve"> o canon (art. 1613). Y también en el enfitéutico la determinación de la aportación del capital por el censualista (esencial para la redención del censo</w:t>
      </w:r>
      <w:r w:rsidR="000B2A73">
        <w:rPr>
          <w:rFonts w:eastAsia="Times New Roman" w:cs="Courier New"/>
          <w:szCs w:val="20"/>
          <w:lang w:eastAsia="es-ES"/>
        </w:rPr>
        <w:t>, 1629</w:t>
      </w:r>
      <w:r w:rsidR="001F1636" w:rsidRPr="001F1636">
        <w:rPr>
          <w:rFonts w:eastAsia="Times New Roman" w:cs="Courier New"/>
          <w:szCs w:val="20"/>
          <w:lang w:eastAsia="es-ES"/>
        </w:rPr>
        <w:t>).</w:t>
      </w:r>
    </w:p>
    <w:p w:rsidR="001F1636" w:rsidRDefault="001F1636" w:rsidP="001F1636">
      <w:pPr>
        <w:overflowPunct w:val="0"/>
        <w:autoSpaceDE w:val="0"/>
        <w:autoSpaceDN w:val="0"/>
        <w:adjustRightInd w:val="0"/>
        <w:spacing w:before="45" w:after="45" w:line="360" w:lineRule="auto"/>
        <w:ind w:right="-994"/>
        <w:jc w:val="both"/>
        <w:rPr>
          <w:rFonts w:ascii="Arial" w:hAnsi="Arial" w:cs="Arial"/>
          <w:sz w:val="22"/>
          <w:lang w:eastAsia="es-ES"/>
        </w:rPr>
      </w:pPr>
    </w:p>
    <w:p w:rsidR="001F1636" w:rsidRPr="001F1636" w:rsidRDefault="001F1636" w:rsidP="001F1636">
      <w:pPr>
        <w:pStyle w:val="Ley"/>
        <w:rPr>
          <w:highlight w:val="yellow"/>
        </w:rPr>
      </w:pPr>
      <w:r w:rsidRPr="001F1636">
        <w:rPr>
          <w:highlight w:val="yellow"/>
        </w:rPr>
        <w:t>Artículo 1613.</w:t>
      </w:r>
    </w:p>
    <w:p w:rsidR="001F1636" w:rsidRPr="001F1636" w:rsidRDefault="001F1636" w:rsidP="001F1636">
      <w:pPr>
        <w:pStyle w:val="Ley"/>
        <w:rPr>
          <w:highlight w:val="yellow"/>
        </w:rPr>
      </w:pPr>
      <w:r w:rsidRPr="001F1636">
        <w:rPr>
          <w:highlight w:val="yellow"/>
        </w:rPr>
        <w:t>La pensión o canon de los censos se determinará por las partes al otorgar el contrato.</w:t>
      </w:r>
    </w:p>
    <w:p w:rsidR="001F1636" w:rsidRPr="001F1636" w:rsidRDefault="001F1636" w:rsidP="001F1636">
      <w:pPr>
        <w:pStyle w:val="Ley"/>
        <w:rPr>
          <w:highlight w:val="yellow"/>
        </w:rPr>
      </w:pPr>
      <w:r w:rsidRPr="000B2A73">
        <w:rPr>
          <w:highlight w:val="yellow"/>
          <w:u w:val="single"/>
        </w:rPr>
        <w:t>Podrá consistir en dinero o frutos</w:t>
      </w:r>
      <w:r w:rsidRPr="001F1636">
        <w:rPr>
          <w:highlight w:val="yellow"/>
        </w:rPr>
        <w:t>.</w:t>
      </w:r>
    </w:p>
    <w:p w:rsidR="001F1636" w:rsidRPr="001F1636" w:rsidRDefault="001F1636" w:rsidP="001F1636">
      <w:pPr>
        <w:pStyle w:val="Ley"/>
        <w:rPr>
          <w:highlight w:val="yellow"/>
        </w:rPr>
      </w:pPr>
      <w:r w:rsidRPr="001F1636">
        <w:rPr>
          <w:highlight w:val="yellow"/>
        </w:rPr>
        <w:lastRenderedPageBreak/>
        <w:t>Artículo 1629.</w:t>
      </w:r>
      <w:r>
        <w:rPr>
          <w:highlight w:val="yellow"/>
        </w:rPr>
        <w:t xml:space="preserve"> </w:t>
      </w:r>
      <w:r w:rsidRPr="001F1636">
        <w:rPr>
          <w:highlight w:val="yellow"/>
        </w:rPr>
        <w:t>Al constituirse el censo enfitéutico se fijará en el contrato, bajo pena de nulidad, el valor de la finca y la pensión anual que haya de satisfacerse.</w:t>
      </w:r>
    </w:p>
    <w:p w:rsidR="00A172E3" w:rsidRDefault="00A172E3" w:rsidP="000B2A73">
      <w:pPr>
        <w:widowControl w:val="0"/>
        <w:autoSpaceDE w:val="0"/>
        <w:autoSpaceDN w:val="0"/>
        <w:adjustRightInd w:val="0"/>
        <w:spacing w:after="0" w:line="240" w:lineRule="auto"/>
        <w:jc w:val="highKashida"/>
        <w:rPr>
          <w:rFonts w:eastAsia="Times New Roman" w:cs="Courier New"/>
          <w:szCs w:val="20"/>
          <w:lang w:eastAsia="es-ES"/>
        </w:rPr>
      </w:pPr>
    </w:p>
    <w:p w:rsidR="00A172E3" w:rsidRDefault="00A172E3" w:rsidP="000B2A73">
      <w:pPr>
        <w:widowControl w:val="0"/>
        <w:autoSpaceDE w:val="0"/>
        <w:autoSpaceDN w:val="0"/>
        <w:adjustRightInd w:val="0"/>
        <w:spacing w:after="0" w:line="240" w:lineRule="auto"/>
        <w:jc w:val="highKashida"/>
        <w:rPr>
          <w:rFonts w:eastAsia="Times New Roman" w:cs="Courier New"/>
          <w:szCs w:val="20"/>
          <w:lang w:eastAsia="es-ES"/>
        </w:rPr>
      </w:pPr>
      <w:r w:rsidRPr="00714691">
        <w:rPr>
          <w:rFonts w:eastAsia="Times New Roman" w:cs="Courier New"/>
          <w:szCs w:val="20"/>
          <w:lang w:eastAsia="es-ES"/>
        </w:rPr>
        <w:t xml:space="preserve">· </w:t>
      </w:r>
      <w:r w:rsidRPr="000B2A73">
        <w:rPr>
          <w:rFonts w:eastAsia="Times New Roman" w:cs="Courier New"/>
          <w:szCs w:val="20"/>
          <w:lang w:eastAsia="es-ES"/>
        </w:rPr>
        <w:t>EXTINCIÓN</w:t>
      </w:r>
      <w:r w:rsidR="000B2A73" w:rsidRPr="000B2A73">
        <w:rPr>
          <w:rFonts w:eastAsia="Times New Roman" w:cs="Courier New"/>
          <w:szCs w:val="20"/>
          <w:lang w:eastAsia="es-ES"/>
        </w:rPr>
        <w:t xml:space="preserve"> del censo. </w:t>
      </w:r>
    </w:p>
    <w:p w:rsidR="00A172E3" w:rsidRDefault="00A172E3" w:rsidP="000B2A73">
      <w:pPr>
        <w:widowControl w:val="0"/>
        <w:autoSpaceDE w:val="0"/>
        <w:autoSpaceDN w:val="0"/>
        <w:adjustRightInd w:val="0"/>
        <w:spacing w:after="0" w:line="240" w:lineRule="auto"/>
        <w:jc w:val="highKashida"/>
        <w:rPr>
          <w:rFonts w:eastAsia="Times New Roman" w:cs="Courier New"/>
          <w:szCs w:val="20"/>
          <w:lang w:eastAsia="es-ES"/>
        </w:rPr>
      </w:pPr>
    </w:p>
    <w:p w:rsidR="00A172E3" w:rsidRDefault="00A172E3" w:rsidP="003D3B4C">
      <w:pPr>
        <w:pStyle w:val="Prrafodelista"/>
        <w:numPr>
          <w:ilvl w:val="0"/>
          <w:numId w:val="26"/>
        </w:numPr>
        <w:ind w:left="1068"/>
      </w:pPr>
      <w:r w:rsidRPr="00A172E3">
        <w:t>R</w:t>
      </w:r>
      <w:r w:rsidR="000B2A73" w:rsidRPr="00A172E3">
        <w:t xml:space="preserve">edención </w:t>
      </w:r>
      <w:r w:rsidRPr="00A172E3">
        <w:t>del censatario</w:t>
      </w:r>
    </w:p>
    <w:p w:rsidR="003D3B4C" w:rsidRPr="00A172E3" w:rsidRDefault="003D3B4C" w:rsidP="003D3B4C">
      <w:pPr>
        <w:pStyle w:val="Prrafodelista"/>
        <w:numPr>
          <w:ilvl w:val="0"/>
          <w:numId w:val="0"/>
        </w:numPr>
        <w:ind w:left="1068"/>
      </w:pPr>
    </w:p>
    <w:p w:rsidR="00A172E3" w:rsidRDefault="00A172E3" w:rsidP="003D3B4C">
      <w:pPr>
        <w:pStyle w:val="Prrafodelista"/>
        <w:numPr>
          <w:ilvl w:val="0"/>
          <w:numId w:val="26"/>
        </w:numPr>
        <w:ind w:left="1068"/>
      </w:pPr>
      <w:r w:rsidRPr="00A172E3">
        <w:t>R</w:t>
      </w:r>
      <w:r w:rsidR="000B2A73" w:rsidRPr="00A172E3">
        <w:t>enuncia del censualista</w:t>
      </w:r>
    </w:p>
    <w:p w:rsidR="003D3B4C" w:rsidRPr="00A172E3" w:rsidRDefault="003D3B4C" w:rsidP="003D3B4C">
      <w:pPr>
        <w:pStyle w:val="Prrafodelista"/>
        <w:numPr>
          <w:ilvl w:val="0"/>
          <w:numId w:val="0"/>
        </w:numPr>
        <w:ind w:left="1068"/>
      </w:pPr>
    </w:p>
    <w:p w:rsidR="000B2A73" w:rsidRPr="00A172E3" w:rsidRDefault="00A172E3" w:rsidP="003D3B4C">
      <w:pPr>
        <w:pStyle w:val="Prrafodelista"/>
        <w:numPr>
          <w:ilvl w:val="0"/>
          <w:numId w:val="26"/>
        </w:numPr>
        <w:ind w:left="1068"/>
      </w:pPr>
      <w:r w:rsidRPr="00A172E3">
        <w:t>P</w:t>
      </w:r>
      <w:r w:rsidR="000B2A73" w:rsidRPr="00A172E3">
        <w:t>érdida o destrucción de la finca Art. 1624</w:t>
      </w:r>
      <w:r w:rsidRPr="00A172E3">
        <w:t xml:space="preserve"> y ss. Veamos.</w:t>
      </w:r>
    </w:p>
    <w:p w:rsidR="00A172E3" w:rsidRPr="000B2A73" w:rsidRDefault="00A172E3" w:rsidP="003D3B4C">
      <w:pPr>
        <w:widowControl w:val="0"/>
        <w:autoSpaceDE w:val="0"/>
        <w:autoSpaceDN w:val="0"/>
        <w:adjustRightInd w:val="0"/>
        <w:spacing w:after="0" w:line="240" w:lineRule="auto"/>
        <w:jc w:val="highKashida"/>
        <w:rPr>
          <w:rFonts w:eastAsia="Times New Roman" w:cs="Courier New"/>
          <w:szCs w:val="20"/>
          <w:lang w:eastAsia="es-ES"/>
        </w:rPr>
      </w:pPr>
    </w:p>
    <w:p w:rsidR="000B2A73" w:rsidRPr="000B2A73" w:rsidRDefault="000B2A73" w:rsidP="000B2A73">
      <w:pPr>
        <w:widowControl w:val="0"/>
        <w:autoSpaceDE w:val="0"/>
        <w:autoSpaceDN w:val="0"/>
        <w:adjustRightInd w:val="0"/>
        <w:spacing w:after="0" w:line="240" w:lineRule="auto"/>
        <w:jc w:val="highKashida"/>
        <w:rPr>
          <w:rFonts w:eastAsia="Times New Roman" w:cs="Courier New"/>
          <w:szCs w:val="20"/>
          <w:lang w:eastAsia="es-ES"/>
        </w:rPr>
      </w:pPr>
    </w:p>
    <w:p w:rsidR="00A172E3" w:rsidRPr="003D3B4C" w:rsidRDefault="00A172E3" w:rsidP="00A172E3">
      <w:pPr>
        <w:pStyle w:val="Ley"/>
        <w:rPr>
          <w:highlight w:val="yellow"/>
        </w:rPr>
      </w:pPr>
      <w:r w:rsidRPr="003D3B4C">
        <w:rPr>
          <w:bCs/>
          <w:highlight w:val="yellow"/>
        </w:rPr>
        <w:t xml:space="preserve">Artículo 1624. </w:t>
      </w:r>
      <w:r w:rsidRPr="003D3B4C">
        <w:rPr>
          <w:highlight w:val="yellow"/>
        </w:rPr>
        <w:t>El censatario no podrá pedir el perdón o reducción de la pensión por esterilidad accidental de la finca, ni por la pérdida de sus frutos.</w:t>
      </w:r>
    </w:p>
    <w:p w:rsidR="00A172E3" w:rsidRPr="003D3B4C" w:rsidRDefault="00A172E3" w:rsidP="00A172E3">
      <w:pPr>
        <w:rPr>
          <w:highlight w:val="yellow"/>
        </w:rPr>
      </w:pPr>
    </w:p>
    <w:p w:rsidR="00A172E3" w:rsidRPr="003D3B4C" w:rsidRDefault="00A172E3" w:rsidP="00A172E3">
      <w:pPr>
        <w:pStyle w:val="Ley"/>
        <w:rPr>
          <w:highlight w:val="yellow"/>
        </w:rPr>
      </w:pPr>
      <w:r w:rsidRPr="003D3B4C">
        <w:rPr>
          <w:bCs/>
          <w:highlight w:val="yellow"/>
        </w:rPr>
        <w:t xml:space="preserve">Artículo 1625. </w:t>
      </w:r>
      <w:r w:rsidRPr="003D3B4C">
        <w:rPr>
          <w:highlight w:val="yellow"/>
        </w:rPr>
        <w:t>Si por fuerza mayor o caso fortuito se pierde o inutiliza totalmente la finca gravada con censo, quedará éste extinguido, cesando el pago de la pensión.</w:t>
      </w:r>
    </w:p>
    <w:p w:rsidR="00A172E3" w:rsidRPr="003D3B4C" w:rsidRDefault="00A172E3" w:rsidP="00A172E3">
      <w:pPr>
        <w:pStyle w:val="Ley"/>
        <w:rPr>
          <w:highlight w:val="yellow"/>
        </w:rPr>
      </w:pPr>
      <w:r w:rsidRPr="003D3B4C">
        <w:rPr>
          <w:highlight w:val="yellow"/>
        </w:rPr>
        <w:t>Si se pierde sólo en parte, no se eximirá el censatario de pagar la pensión, a no ser que prefiera abandonar la finca al censualista.</w:t>
      </w:r>
    </w:p>
    <w:p w:rsidR="00A172E3" w:rsidRPr="003D3B4C" w:rsidRDefault="00A172E3" w:rsidP="00A172E3">
      <w:pPr>
        <w:pStyle w:val="Ley"/>
        <w:rPr>
          <w:highlight w:val="yellow"/>
        </w:rPr>
      </w:pPr>
      <w:r w:rsidRPr="003D3B4C">
        <w:rPr>
          <w:highlight w:val="yellow"/>
        </w:rPr>
        <w:t>Interviniendo culpa del censatario, quedará sujeto, en ambos casos, al resarcimiento de daños y perjuicios.</w:t>
      </w:r>
    </w:p>
    <w:p w:rsidR="00A172E3" w:rsidRPr="003D3B4C" w:rsidRDefault="00A172E3" w:rsidP="00A172E3">
      <w:pPr>
        <w:pStyle w:val="Ley"/>
        <w:rPr>
          <w:bCs/>
          <w:highlight w:val="yellow"/>
        </w:rPr>
      </w:pPr>
    </w:p>
    <w:p w:rsidR="00A172E3" w:rsidRPr="003D3B4C" w:rsidRDefault="00A172E3" w:rsidP="00A172E3">
      <w:pPr>
        <w:pStyle w:val="Ley"/>
        <w:rPr>
          <w:highlight w:val="yellow"/>
        </w:rPr>
      </w:pPr>
      <w:r w:rsidRPr="003D3B4C">
        <w:rPr>
          <w:bCs/>
          <w:highlight w:val="yellow"/>
        </w:rPr>
        <w:t xml:space="preserve">Artículo 1626. </w:t>
      </w:r>
      <w:r w:rsidRPr="003D3B4C">
        <w:rPr>
          <w:highlight w:val="yellow"/>
        </w:rPr>
        <w:t>En el caso del párrafo primero del artículo anterior, si estuviere asegurada la finca, el valor del seguro quedará afecto al pago del capital del censo y de las pensiones vencidas, a no ser que el censatario prefiera invertirlo en reedificar la finca, en cuyo caso revivirá el censo con todos sus efectos, incluso el pago de las pensiones no satisfechas. El censualista podrá exigir del censatario que asegure la inversión del valor del seguro en la reedificación de la finca.</w:t>
      </w:r>
    </w:p>
    <w:p w:rsidR="00A172E3" w:rsidRPr="003D3B4C" w:rsidRDefault="00A172E3" w:rsidP="00A172E3">
      <w:pPr>
        <w:pStyle w:val="Ley"/>
        <w:rPr>
          <w:bCs/>
          <w:highlight w:val="yellow"/>
        </w:rPr>
      </w:pPr>
    </w:p>
    <w:p w:rsidR="00A172E3" w:rsidRPr="003D3B4C" w:rsidRDefault="00A172E3" w:rsidP="00A172E3">
      <w:pPr>
        <w:pStyle w:val="Ley"/>
        <w:rPr>
          <w:bCs/>
          <w:highlight w:val="yellow"/>
        </w:rPr>
      </w:pPr>
      <w:r w:rsidRPr="003D3B4C">
        <w:rPr>
          <w:bCs/>
          <w:highlight w:val="yellow"/>
        </w:rPr>
        <w:t>Artículo 1627.</w:t>
      </w:r>
    </w:p>
    <w:p w:rsidR="00A172E3" w:rsidRPr="003D3B4C" w:rsidRDefault="00A172E3" w:rsidP="00A172E3">
      <w:pPr>
        <w:pStyle w:val="Ley"/>
        <w:rPr>
          <w:highlight w:val="yellow"/>
        </w:rPr>
      </w:pPr>
      <w:r w:rsidRPr="003D3B4C">
        <w:rPr>
          <w:highlight w:val="yellow"/>
        </w:rPr>
        <w:t>Si la finca gravada con censo fuere expropiada por causa de utilidad pública, su precio estará afecto al pago del capital del censo y de las pensiones vencidas, quedando éste extinguido.</w:t>
      </w:r>
    </w:p>
    <w:p w:rsidR="00A172E3" w:rsidRPr="003D3B4C" w:rsidRDefault="00A172E3" w:rsidP="00A172E3">
      <w:pPr>
        <w:pStyle w:val="Ley"/>
        <w:rPr>
          <w:highlight w:val="yellow"/>
        </w:rPr>
      </w:pPr>
      <w:r w:rsidRPr="003D3B4C">
        <w:rPr>
          <w:highlight w:val="yellow"/>
        </w:rPr>
        <w:t>La precedente disposición es también aplicable al caso en que la expropiación forzosa sea solamente de parte de la finca, cuando su precio baste para cubrir el capital del censo.</w:t>
      </w:r>
    </w:p>
    <w:p w:rsidR="00A172E3" w:rsidRDefault="00A172E3" w:rsidP="00A172E3">
      <w:pPr>
        <w:pStyle w:val="Ley"/>
      </w:pPr>
      <w:r w:rsidRPr="003D3B4C">
        <w:rPr>
          <w:highlight w:val="yellow"/>
        </w:rPr>
        <w:t>Si no bastare, continuará gravando el censo sobre el resto de la finca, siempre que su precio sea suficiente para cubrir el capital censual y un 25 por 100 más del mismo. En otro caso estará obligado el censatario a sustituir con otra garantía la parte expropiada, o a redimir el censo, a su elección, salvo lo dispuesto para el enfitéutico en el artículo 1.631.</w:t>
      </w:r>
    </w:p>
    <w:p w:rsidR="001F1636" w:rsidRDefault="001F1636" w:rsidP="000B2A73">
      <w:pPr>
        <w:widowControl w:val="0"/>
        <w:autoSpaceDE w:val="0"/>
        <w:autoSpaceDN w:val="0"/>
        <w:adjustRightInd w:val="0"/>
        <w:spacing w:after="0" w:line="240" w:lineRule="auto"/>
        <w:jc w:val="highKashida"/>
        <w:rPr>
          <w:rFonts w:eastAsia="Times New Roman" w:cs="Courier New"/>
          <w:szCs w:val="20"/>
          <w:lang w:eastAsia="es-ES"/>
        </w:rPr>
      </w:pPr>
      <w:r w:rsidRPr="00714691">
        <w:rPr>
          <w:rFonts w:eastAsia="Times New Roman" w:cs="Courier New"/>
          <w:szCs w:val="20"/>
          <w:lang w:eastAsia="es-ES"/>
        </w:rPr>
        <w:t xml:space="preserve"> </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714691" w:rsidRDefault="001F1636" w:rsidP="000E4247">
      <w:pPr>
        <w:widowControl w:val="0"/>
        <w:autoSpaceDE w:val="0"/>
        <w:autoSpaceDN w:val="0"/>
        <w:adjustRightInd w:val="0"/>
        <w:spacing w:after="0" w:line="240" w:lineRule="auto"/>
        <w:jc w:val="highKashida"/>
        <w:rPr>
          <w:rFonts w:eastAsia="Times New Roman" w:cs="Courier New"/>
          <w:szCs w:val="20"/>
          <w:lang w:eastAsia="es-ES"/>
        </w:rPr>
      </w:pPr>
      <w:r>
        <w:rPr>
          <w:rFonts w:eastAsia="Times New Roman" w:cs="Courier New"/>
          <w:szCs w:val="20"/>
          <w:u w:val="single"/>
          <w:lang w:eastAsia="es-ES"/>
        </w:rPr>
        <w:t>CLASES</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1F1636" w:rsidRDefault="001F1636"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r w:rsidRPr="00714691">
        <w:rPr>
          <w:rFonts w:eastAsia="Times New Roman" w:cs="Courier New"/>
          <w:szCs w:val="20"/>
          <w:lang w:eastAsia="es-ES"/>
        </w:rPr>
        <w:t xml:space="preserve">El CC diferencia, por razón de la causa que motiva el pago de la pensión, entre el censo enfitéutico, consignativo o reservativo, si bien PUIG BRUTAU considera la enfiteusis una institución independiente. </w:t>
      </w:r>
    </w:p>
    <w:p w:rsidR="00714691" w:rsidRPr="00714691" w:rsidRDefault="00714691" w:rsidP="000E4247">
      <w:pPr>
        <w:widowControl w:val="0"/>
        <w:autoSpaceDE w:val="0"/>
        <w:autoSpaceDN w:val="0"/>
        <w:adjustRightInd w:val="0"/>
        <w:spacing w:after="0" w:line="240" w:lineRule="auto"/>
        <w:jc w:val="highKashida"/>
        <w:rPr>
          <w:rFonts w:eastAsia="Times New Roman" w:cs="Courier New"/>
          <w:szCs w:val="20"/>
          <w:lang w:eastAsia="es-ES"/>
        </w:rPr>
      </w:pPr>
    </w:p>
    <w:p w:rsidR="00714691" w:rsidRPr="00714691" w:rsidRDefault="000B2A73" w:rsidP="000E4247">
      <w:pPr>
        <w:widowControl w:val="0"/>
        <w:autoSpaceDE w:val="0"/>
        <w:autoSpaceDN w:val="0"/>
        <w:adjustRightInd w:val="0"/>
        <w:spacing w:after="0" w:line="240" w:lineRule="auto"/>
        <w:ind w:right="944"/>
        <w:jc w:val="highKashida"/>
        <w:rPr>
          <w:rFonts w:eastAsia="Times New Roman" w:cs="Courier New"/>
          <w:b/>
          <w:bCs/>
          <w:szCs w:val="20"/>
          <w:lang w:eastAsia="es-ES"/>
        </w:rPr>
      </w:pPr>
      <w:r>
        <w:rPr>
          <w:rFonts w:eastAsia="Times New Roman" w:cs="Courier New"/>
          <w:szCs w:val="20"/>
          <w:lang w:eastAsia="es-ES"/>
        </w:rPr>
        <w:t>A</w:t>
      </w:r>
      <w:r w:rsidR="00714691" w:rsidRPr="00714691">
        <w:rPr>
          <w:rFonts w:eastAsia="Times New Roman" w:cs="Courier New"/>
          <w:szCs w:val="20"/>
          <w:lang w:eastAsia="es-ES"/>
        </w:rPr>
        <w:t xml:space="preserve">rt. 1605 </w:t>
      </w:r>
      <w:r w:rsidR="00714691" w:rsidRPr="00714691">
        <w:rPr>
          <w:rFonts w:eastAsia="Times New Roman" w:cs="Courier New"/>
          <w:b/>
          <w:bCs/>
          <w:szCs w:val="20"/>
          <w:lang w:eastAsia="es-ES"/>
        </w:rPr>
        <w:t xml:space="preserve">Es enfitéutico el censo cuando una persona </w:t>
      </w:r>
      <w:r w:rsidR="00714691" w:rsidRPr="00714691">
        <w:rPr>
          <w:rFonts w:eastAsia="Times New Roman" w:cs="Courier New"/>
          <w:b/>
          <w:bCs/>
          <w:szCs w:val="20"/>
          <w:lang w:eastAsia="es-ES"/>
        </w:rPr>
        <w:lastRenderedPageBreak/>
        <w:t>cede a otra el dominio útil de una finca, reservándose el directo y el derecho a percibir del enfiteuta una pensión anual en reconocimiento de este mismo dominio.</w:t>
      </w:r>
    </w:p>
    <w:p w:rsidR="00714691" w:rsidRPr="00714691" w:rsidRDefault="00714691" w:rsidP="000E4247">
      <w:pPr>
        <w:widowControl w:val="0"/>
        <w:autoSpaceDE w:val="0"/>
        <w:autoSpaceDN w:val="0"/>
        <w:adjustRightInd w:val="0"/>
        <w:spacing w:after="0" w:line="240" w:lineRule="auto"/>
        <w:ind w:right="944"/>
        <w:jc w:val="highKashida"/>
        <w:rPr>
          <w:rFonts w:eastAsia="Times New Roman" w:cs="Courier New"/>
          <w:szCs w:val="20"/>
          <w:lang w:eastAsia="es-ES"/>
        </w:rPr>
      </w:pPr>
    </w:p>
    <w:p w:rsidR="00714691" w:rsidRPr="00714691" w:rsidRDefault="000B2A73" w:rsidP="000E4247">
      <w:pPr>
        <w:widowControl w:val="0"/>
        <w:autoSpaceDE w:val="0"/>
        <w:autoSpaceDN w:val="0"/>
        <w:adjustRightInd w:val="0"/>
        <w:spacing w:after="0" w:line="240" w:lineRule="auto"/>
        <w:ind w:right="944"/>
        <w:jc w:val="highKashida"/>
        <w:rPr>
          <w:rFonts w:eastAsia="Times New Roman" w:cs="Courier New"/>
          <w:b/>
          <w:bCs/>
          <w:szCs w:val="20"/>
          <w:lang w:eastAsia="es-ES"/>
        </w:rPr>
      </w:pPr>
      <w:r>
        <w:rPr>
          <w:rFonts w:eastAsia="Times New Roman" w:cs="Courier New"/>
          <w:szCs w:val="20"/>
          <w:lang w:eastAsia="es-ES"/>
        </w:rPr>
        <w:t>A</w:t>
      </w:r>
      <w:r w:rsidR="00714691" w:rsidRPr="00714691">
        <w:rPr>
          <w:rFonts w:eastAsia="Times New Roman" w:cs="Courier New"/>
          <w:szCs w:val="20"/>
          <w:lang w:eastAsia="es-ES"/>
        </w:rPr>
        <w:t xml:space="preserve">rt. 1606 </w:t>
      </w:r>
      <w:r w:rsidR="00714691" w:rsidRPr="00714691">
        <w:rPr>
          <w:rFonts w:eastAsia="Times New Roman" w:cs="Courier New"/>
          <w:b/>
          <w:bCs/>
          <w:szCs w:val="20"/>
          <w:lang w:eastAsia="es-ES"/>
        </w:rPr>
        <w:t>Es consignativo el censo, cuando el censatario impone sobre un inmueble de su propiedad el gravamen del canon o pensión que se obliga a pagar al censualista por el capital que de éste recibe en dinero.</w:t>
      </w:r>
    </w:p>
    <w:p w:rsidR="00714691" w:rsidRPr="00714691" w:rsidRDefault="00714691" w:rsidP="000E4247">
      <w:pPr>
        <w:widowControl w:val="0"/>
        <w:autoSpaceDE w:val="0"/>
        <w:autoSpaceDN w:val="0"/>
        <w:adjustRightInd w:val="0"/>
        <w:spacing w:after="0" w:line="240" w:lineRule="auto"/>
        <w:ind w:right="944"/>
        <w:jc w:val="highKashida"/>
        <w:rPr>
          <w:rFonts w:eastAsia="Times New Roman" w:cs="Courier New"/>
          <w:szCs w:val="20"/>
          <w:lang w:eastAsia="es-ES"/>
        </w:rPr>
      </w:pPr>
    </w:p>
    <w:p w:rsidR="00714691" w:rsidRPr="006F7AFB" w:rsidRDefault="000B2A73" w:rsidP="006F7AFB">
      <w:pPr>
        <w:widowControl w:val="0"/>
        <w:autoSpaceDE w:val="0"/>
        <w:autoSpaceDN w:val="0"/>
        <w:adjustRightInd w:val="0"/>
        <w:spacing w:after="0" w:line="240" w:lineRule="auto"/>
        <w:ind w:right="944"/>
        <w:jc w:val="highKashida"/>
        <w:rPr>
          <w:rFonts w:eastAsia="Times New Roman" w:cs="Courier New"/>
          <w:b/>
          <w:bCs/>
          <w:szCs w:val="20"/>
          <w:lang w:eastAsia="es-ES"/>
        </w:rPr>
      </w:pPr>
      <w:r>
        <w:rPr>
          <w:rFonts w:eastAsia="Times New Roman" w:cs="Courier New"/>
          <w:szCs w:val="20"/>
          <w:lang w:eastAsia="es-ES"/>
        </w:rPr>
        <w:t>A</w:t>
      </w:r>
      <w:r w:rsidR="00714691" w:rsidRPr="00714691">
        <w:rPr>
          <w:rFonts w:eastAsia="Times New Roman" w:cs="Courier New"/>
          <w:szCs w:val="20"/>
          <w:lang w:eastAsia="es-ES"/>
        </w:rPr>
        <w:t xml:space="preserve">rt. 1607 </w:t>
      </w:r>
      <w:r w:rsidR="00714691" w:rsidRPr="00714691">
        <w:rPr>
          <w:rFonts w:eastAsia="Times New Roman" w:cs="Courier New"/>
          <w:b/>
          <w:bCs/>
          <w:szCs w:val="20"/>
          <w:lang w:eastAsia="es-ES"/>
        </w:rPr>
        <w:t>Es reservativo el censo, cuando una persona cede a otra el pleno dominio de un inmueble, reservándose el derecho a percibir sobre el mismo inmueble una pensión anual que deba pagar el censatario.</w:t>
      </w:r>
      <w:bookmarkStart w:id="0" w:name="_GoBack"/>
      <w:bookmarkEnd w:id="0"/>
    </w:p>
    <w:sectPr w:rsidR="00714691" w:rsidRPr="006F7AFB" w:rsidSect="00120365">
      <w:footerReference w:type="even" r:id="rId7"/>
      <w:footerReference w:type="default" r:id="rId8"/>
      <w:endnotePr>
        <w:numFmt w:val="upperRoman"/>
      </w:endnotePr>
      <w:pgSz w:w="11906" w:h="16838"/>
      <w:pgMar w:top="1191" w:right="1191" w:bottom="1191" w:left="119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935" w:rsidRDefault="00921935" w:rsidP="006A31A0">
      <w:pPr>
        <w:spacing w:after="0" w:line="240" w:lineRule="auto"/>
      </w:pPr>
      <w:r>
        <w:separator/>
      </w:r>
    </w:p>
  </w:endnote>
  <w:endnote w:type="continuationSeparator" w:id="0">
    <w:p w:rsidR="00921935" w:rsidRDefault="00921935" w:rsidP="006A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avi">
    <w:altName w:val="Cambria Math"/>
    <w:panose1 w:val="02000500000000000000"/>
    <w:charset w:val="01"/>
    <w:family w:val="roman"/>
    <w:notTrueType/>
    <w:pitch w:val="variable"/>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419" w:rsidRDefault="005D441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D4419" w:rsidRDefault="005D441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419" w:rsidRDefault="005D441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F7AFB">
      <w:rPr>
        <w:rStyle w:val="Nmerodepgina"/>
        <w:noProof/>
      </w:rPr>
      <w:t>15</w:t>
    </w:r>
    <w:r>
      <w:rPr>
        <w:rStyle w:val="Nmerodepgina"/>
      </w:rPr>
      <w:fldChar w:fldCharType="end"/>
    </w:r>
  </w:p>
  <w:p w:rsidR="005D4419" w:rsidRDefault="005D4419">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935" w:rsidRDefault="00921935" w:rsidP="006A31A0">
      <w:pPr>
        <w:spacing w:after="0" w:line="240" w:lineRule="auto"/>
      </w:pPr>
      <w:r>
        <w:separator/>
      </w:r>
    </w:p>
  </w:footnote>
  <w:footnote w:type="continuationSeparator" w:id="0">
    <w:p w:rsidR="00921935" w:rsidRDefault="00921935" w:rsidP="006A31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F3F8"/>
      </v:shape>
    </w:pict>
  </w:numPicBullet>
  <w:abstractNum w:abstractNumId="0" w15:restartNumberingAfterBreak="0">
    <w:nsid w:val="04FF4C9E"/>
    <w:multiLevelType w:val="hybridMultilevel"/>
    <w:tmpl w:val="1E3EABD6"/>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126972CC"/>
    <w:multiLevelType w:val="hybridMultilevel"/>
    <w:tmpl w:val="B3AC5C0C"/>
    <w:lvl w:ilvl="0" w:tplc="67EE9E12">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6045BE"/>
    <w:multiLevelType w:val="hybridMultilevel"/>
    <w:tmpl w:val="FEB28F0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56D04DE"/>
    <w:multiLevelType w:val="hybridMultilevel"/>
    <w:tmpl w:val="CD52371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ADF657B"/>
    <w:multiLevelType w:val="hybridMultilevel"/>
    <w:tmpl w:val="FDDA1CB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B8C63E2"/>
    <w:multiLevelType w:val="hybridMultilevel"/>
    <w:tmpl w:val="82B024F4"/>
    <w:lvl w:ilvl="0" w:tplc="167CF366">
      <w:start w:val="1"/>
      <w:numFmt w:val="bullet"/>
      <w:pStyle w:val="Prrafodelista"/>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C556E98"/>
    <w:multiLevelType w:val="hybridMultilevel"/>
    <w:tmpl w:val="1270CD2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77572B"/>
    <w:multiLevelType w:val="hybridMultilevel"/>
    <w:tmpl w:val="CD5E3DCE"/>
    <w:lvl w:ilvl="0" w:tplc="0C0A000B">
      <w:start w:val="1"/>
      <w:numFmt w:val="bullet"/>
      <w:lvlText w:val=""/>
      <w:lvlJc w:val="left"/>
      <w:pPr>
        <w:ind w:left="1212" w:hanging="360"/>
      </w:pPr>
      <w:rPr>
        <w:rFonts w:ascii="Wingdings" w:hAnsi="Wingdings" w:hint="default"/>
      </w:rPr>
    </w:lvl>
    <w:lvl w:ilvl="1" w:tplc="0C0A0003" w:tentative="1">
      <w:start w:val="1"/>
      <w:numFmt w:val="bullet"/>
      <w:lvlText w:val="o"/>
      <w:lvlJc w:val="left"/>
      <w:pPr>
        <w:ind w:left="1932" w:hanging="360"/>
      </w:pPr>
      <w:rPr>
        <w:rFonts w:ascii="Courier New" w:hAnsi="Courier New" w:cs="Courier New" w:hint="default"/>
      </w:rPr>
    </w:lvl>
    <w:lvl w:ilvl="2" w:tplc="0C0A0005" w:tentative="1">
      <w:start w:val="1"/>
      <w:numFmt w:val="bullet"/>
      <w:lvlText w:val=""/>
      <w:lvlJc w:val="left"/>
      <w:pPr>
        <w:ind w:left="2652" w:hanging="360"/>
      </w:pPr>
      <w:rPr>
        <w:rFonts w:ascii="Wingdings" w:hAnsi="Wingdings" w:hint="default"/>
      </w:rPr>
    </w:lvl>
    <w:lvl w:ilvl="3" w:tplc="0C0A0001" w:tentative="1">
      <w:start w:val="1"/>
      <w:numFmt w:val="bullet"/>
      <w:lvlText w:val=""/>
      <w:lvlJc w:val="left"/>
      <w:pPr>
        <w:ind w:left="3372" w:hanging="360"/>
      </w:pPr>
      <w:rPr>
        <w:rFonts w:ascii="Symbol" w:hAnsi="Symbol" w:hint="default"/>
      </w:rPr>
    </w:lvl>
    <w:lvl w:ilvl="4" w:tplc="0C0A0003" w:tentative="1">
      <w:start w:val="1"/>
      <w:numFmt w:val="bullet"/>
      <w:lvlText w:val="o"/>
      <w:lvlJc w:val="left"/>
      <w:pPr>
        <w:ind w:left="4092" w:hanging="360"/>
      </w:pPr>
      <w:rPr>
        <w:rFonts w:ascii="Courier New" w:hAnsi="Courier New" w:cs="Courier New" w:hint="default"/>
      </w:rPr>
    </w:lvl>
    <w:lvl w:ilvl="5" w:tplc="0C0A0005" w:tentative="1">
      <w:start w:val="1"/>
      <w:numFmt w:val="bullet"/>
      <w:lvlText w:val=""/>
      <w:lvlJc w:val="left"/>
      <w:pPr>
        <w:ind w:left="4812" w:hanging="360"/>
      </w:pPr>
      <w:rPr>
        <w:rFonts w:ascii="Wingdings" w:hAnsi="Wingdings" w:hint="default"/>
      </w:rPr>
    </w:lvl>
    <w:lvl w:ilvl="6" w:tplc="0C0A0001" w:tentative="1">
      <w:start w:val="1"/>
      <w:numFmt w:val="bullet"/>
      <w:lvlText w:val=""/>
      <w:lvlJc w:val="left"/>
      <w:pPr>
        <w:ind w:left="5532" w:hanging="360"/>
      </w:pPr>
      <w:rPr>
        <w:rFonts w:ascii="Symbol" w:hAnsi="Symbol" w:hint="default"/>
      </w:rPr>
    </w:lvl>
    <w:lvl w:ilvl="7" w:tplc="0C0A0003" w:tentative="1">
      <w:start w:val="1"/>
      <w:numFmt w:val="bullet"/>
      <w:lvlText w:val="o"/>
      <w:lvlJc w:val="left"/>
      <w:pPr>
        <w:ind w:left="6252" w:hanging="360"/>
      </w:pPr>
      <w:rPr>
        <w:rFonts w:ascii="Courier New" w:hAnsi="Courier New" w:cs="Courier New" w:hint="default"/>
      </w:rPr>
    </w:lvl>
    <w:lvl w:ilvl="8" w:tplc="0C0A0005" w:tentative="1">
      <w:start w:val="1"/>
      <w:numFmt w:val="bullet"/>
      <w:lvlText w:val=""/>
      <w:lvlJc w:val="left"/>
      <w:pPr>
        <w:ind w:left="6972" w:hanging="360"/>
      </w:pPr>
      <w:rPr>
        <w:rFonts w:ascii="Wingdings" w:hAnsi="Wingdings" w:hint="default"/>
      </w:rPr>
    </w:lvl>
  </w:abstractNum>
  <w:abstractNum w:abstractNumId="8" w15:restartNumberingAfterBreak="0">
    <w:nsid w:val="30684D52"/>
    <w:multiLevelType w:val="hybridMultilevel"/>
    <w:tmpl w:val="2E7C97BE"/>
    <w:lvl w:ilvl="0" w:tplc="C1D245AA">
      <w:start w:val="1"/>
      <w:numFmt w:val="bullet"/>
      <w:lvlText w:val="-"/>
      <w:lvlJc w:val="left"/>
      <w:pPr>
        <w:ind w:left="1636" w:hanging="360"/>
      </w:pPr>
      <w:rPr>
        <w:rFonts w:ascii="Raavi" w:hAnsi="Raavi" w:hint="default"/>
      </w:rPr>
    </w:lvl>
    <w:lvl w:ilvl="1" w:tplc="0C0A0003" w:tentative="1">
      <w:start w:val="1"/>
      <w:numFmt w:val="bullet"/>
      <w:lvlText w:val="o"/>
      <w:lvlJc w:val="left"/>
      <w:pPr>
        <w:ind w:left="2356" w:hanging="360"/>
      </w:pPr>
      <w:rPr>
        <w:rFonts w:ascii="Courier New" w:hAnsi="Courier New" w:cs="Courier New" w:hint="default"/>
      </w:rPr>
    </w:lvl>
    <w:lvl w:ilvl="2" w:tplc="0C0A0005" w:tentative="1">
      <w:start w:val="1"/>
      <w:numFmt w:val="bullet"/>
      <w:lvlText w:val=""/>
      <w:lvlJc w:val="left"/>
      <w:pPr>
        <w:ind w:left="3076" w:hanging="360"/>
      </w:pPr>
      <w:rPr>
        <w:rFonts w:ascii="Wingdings" w:hAnsi="Wingdings" w:hint="default"/>
      </w:rPr>
    </w:lvl>
    <w:lvl w:ilvl="3" w:tplc="0C0A0001" w:tentative="1">
      <w:start w:val="1"/>
      <w:numFmt w:val="bullet"/>
      <w:lvlText w:val=""/>
      <w:lvlJc w:val="left"/>
      <w:pPr>
        <w:ind w:left="3796" w:hanging="360"/>
      </w:pPr>
      <w:rPr>
        <w:rFonts w:ascii="Symbol" w:hAnsi="Symbol" w:hint="default"/>
      </w:rPr>
    </w:lvl>
    <w:lvl w:ilvl="4" w:tplc="0C0A0003" w:tentative="1">
      <w:start w:val="1"/>
      <w:numFmt w:val="bullet"/>
      <w:lvlText w:val="o"/>
      <w:lvlJc w:val="left"/>
      <w:pPr>
        <w:ind w:left="4516" w:hanging="360"/>
      </w:pPr>
      <w:rPr>
        <w:rFonts w:ascii="Courier New" w:hAnsi="Courier New" w:cs="Courier New" w:hint="default"/>
      </w:rPr>
    </w:lvl>
    <w:lvl w:ilvl="5" w:tplc="0C0A0005" w:tentative="1">
      <w:start w:val="1"/>
      <w:numFmt w:val="bullet"/>
      <w:lvlText w:val=""/>
      <w:lvlJc w:val="left"/>
      <w:pPr>
        <w:ind w:left="5236" w:hanging="360"/>
      </w:pPr>
      <w:rPr>
        <w:rFonts w:ascii="Wingdings" w:hAnsi="Wingdings" w:hint="default"/>
      </w:rPr>
    </w:lvl>
    <w:lvl w:ilvl="6" w:tplc="0C0A0001" w:tentative="1">
      <w:start w:val="1"/>
      <w:numFmt w:val="bullet"/>
      <w:lvlText w:val=""/>
      <w:lvlJc w:val="left"/>
      <w:pPr>
        <w:ind w:left="5956" w:hanging="360"/>
      </w:pPr>
      <w:rPr>
        <w:rFonts w:ascii="Symbol" w:hAnsi="Symbol" w:hint="default"/>
      </w:rPr>
    </w:lvl>
    <w:lvl w:ilvl="7" w:tplc="0C0A0003" w:tentative="1">
      <w:start w:val="1"/>
      <w:numFmt w:val="bullet"/>
      <w:lvlText w:val="o"/>
      <w:lvlJc w:val="left"/>
      <w:pPr>
        <w:ind w:left="6676" w:hanging="360"/>
      </w:pPr>
      <w:rPr>
        <w:rFonts w:ascii="Courier New" w:hAnsi="Courier New" w:cs="Courier New" w:hint="default"/>
      </w:rPr>
    </w:lvl>
    <w:lvl w:ilvl="8" w:tplc="0C0A0005" w:tentative="1">
      <w:start w:val="1"/>
      <w:numFmt w:val="bullet"/>
      <w:lvlText w:val=""/>
      <w:lvlJc w:val="left"/>
      <w:pPr>
        <w:ind w:left="7396" w:hanging="360"/>
      </w:pPr>
      <w:rPr>
        <w:rFonts w:ascii="Wingdings" w:hAnsi="Wingdings" w:hint="default"/>
      </w:rPr>
    </w:lvl>
  </w:abstractNum>
  <w:abstractNum w:abstractNumId="9" w15:restartNumberingAfterBreak="0">
    <w:nsid w:val="36150BD1"/>
    <w:multiLevelType w:val="hybridMultilevel"/>
    <w:tmpl w:val="222AE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86C485D"/>
    <w:multiLevelType w:val="hybridMultilevel"/>
    <w:tmpl w:val="9B7092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ADC5132"/>
    <w:multiLevelType w:val="hybridMultilevel"/>
    <w:tmpl w:val="6CAEA830"/>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33BAD"/>
    <w:multiLevelType w:val="hybridMultilevel"/>
    <w:tmpl w:val="2786A80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DB028B"/>
    <w:multiLevelType w:val="hybridMultilevel"/>
    <w:tmpl w:val="9E7A17F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3F026AF1"/>
    <w:multiLevelType w:val="hybridMultilevel"/>
    <w:tmpl w:val="DA4891A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FB95EF1"/>
    <w:multiLevelType w:val="hybridMultilevel"/>
    <w:tmpl w:val="2FAE7B16"/>
    <w:lvl w:ilvl="0" w:tplc="0C0A0003">
      <w:start w:val="1"/>
      <w:numFmt w:val="bullet"/>
      <w:lvlText w:val="o"/>
      <w:lvlJc w:val="left"/>
      <w:pPr>
        <w:ind w:left="1800" w:hanging="360"/>
      </w:pPr>
      <w:rPr>
        <w:rFonts w:ascii="Courier New" w:hAnsi="Courier New" w:cs="Courier New"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6" w15:restartNumberingAfterBreak="0">
    <w:nsid w:val="4760765E"/>
    <w:multiLevelType w:val="hybridMultilevel"/>
    <w:tmpl w:val="3F60DB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49472B"/>
    <w:multiLevelType w:val="hybridMultilevel"/>
    <w:tmpl w:val="02BC55F6"/>
    <w:lvl w:ilvl="0" w:tplc="67EE9E12">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E03A64"/>
    <w:multiLevelType w:val="hybridMultilevel"/>
    <w:tmpl w:val="00225172"/>
    <w:lvl w:ilvl="0" w:tplc="0C0A0001">
      <w:start w:val="1"/>
      <w:numFmt w:val="bullet"/>
      <w:lvlText w:val=""/>
      <w:lvlJc w:val="left"/>
      <w:pPr>
        <w:tabs>
          <w:tab w:val="num" w:pos="720"/>
        </w:tabs>
        <w:ind w:left="720" w:hanging="360"/>
      </w:pPr>
      <w:rPr>
        <w:rFonts w:ascii="Symbol" w:hAnsi="Symbol" w:hint="default"/>
      </w:rPr>
    </w:lvl>
    <w:lvl w:ilvl="1" w:tplc="54080B94">
      <w:start w:val="1"/>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266D05"/>
    <w:multiLevelType w:val="hybridMultilevel"/>
    <w:tmpl w:val="C584E6A0"/>
    <w:lvl w:ilvl="0" w:tplc="4A40D81E">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F9E3596"/>
    <w:multiLevelType w:val="hybridMultilevel"/>
    <w:tmpl w:val="E35E42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FAA611E"/>
    <w:multiLevelType w:val="hybridMultilevel"/>
    <w:tmpl w:val="F2FC70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1CD5B8C"/>
    <w:multiLevelType w:val="hybridMultilevel"/>
    <w:tmpl w:val="91866FC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ABC1843"/>
    <w:multiLevelType w:val="hybridMultilevel"/>
    <w:tmpl w:val="6E9486DC"/>
    <w:lvl w:ilvl="0" w:tplc="F5CEA90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3160F8"/>
    <w:multiLevelType w:val="hybridMultilevel"/>
    <w:tmpl w:val="4E5C80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5002CD"/>
    <w:multiLevelType w:val="hybridMultilevel"/>
    <w:tmpl w:val="63D0A9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0AE1104"/>
    <w:multiLevelType w:val="hybridMultilevel"/>
    <w:tmpl w:val="EBEC594A"/>
    <w:lvl w:ilvl="0" w:tplc="0C0A0007">
      <w:start w:val="1"/>
      <w:numFmt w:val="bullet"/>
      <w:lvlText w:val=""/>
      <w:lvlPicBulletId w:val="0"/>
      <w:lvlJc w:val="left"/>
      <w:pPr>
        <w:ind w:left="2356"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15:restartNumberingAfterBreak="0">
    <w:nsid w:val="710474BF"/>
    <w:multiLevelType w:val="hybridMultilevel"/>
    <w:tmpl w:val="4202CB8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6C5B3E"/>
    <w:multiLevelType w:val="hybridMultilevel"/>
    <w:tmpl w:val="2340A73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6BE16F9"/>
    <w:multiLevelType w:val="hybridMultilevel"/>
    <w:tmpl w:val="89669268"/>
    <w:lvl w:ilvl="0" w:tplc="90A24482">
      <w:start w:val="2"/>
      <w:numFmt w:val="bullet"/>
      <w:lvlText w:val=""/>
      <w:lvlJc w:val="left"/>
      <w:pPr>
        <w:tabs>
          <w:tab w:val="num" w:pos="720"/>
        </w:tabs>
        <w:ind w:left="720" w:hanging="360"/>
      </w:pPr>
      <w:rPr>
        <w:rFonts w:ascii="Symbol" w:eastAsia="MS Mincho" w:hAnsi="Symbol" w:cs="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D50994"/>
    <w:multiLevelType w:val="hybridMultilevel"/>
    <w:tmpl w:val="522E047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B34444D"/>
    <w:multiLevelType w:val="hybridMultilevel"/>
    <w:tmpl w:val="10AE2DCE"/>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2" w15:restartNumberingAfterBreak="0">
    <w:nsid w:val="7F925E6C"/>
    <w:multiLevelType w:val="hybridMultilevel"/>
    <w:tmpl w:val="1EE4658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16"/>
  </w:num>
  <w:num w:numId="4">
    <w:abstractNumId w:val="18"/>
  </w:num>
  <w:num w:numId="5">
    <w:abstractNumId w:val="3"/>
  </w:num>
  <w:num w:numId="6">
    <w:abstractNumId w:val="21"/>
  </w:num>
  <w:num w:numId="7">
    <w:abstractNumId w:val="8"/>
  </w:num>
  <w:num w:numId="8">
    <w:abstractNumId w:val="23"/>
  </w:num>
  <w:num w:numId="9">
    <w:abstractNumId w:val="29"/>
  </w:num>
  <w:num w:numId="10">
    <w:abstractNumId w:val="9"/>
  </w:num>
  <w:num w:numId="11">
    <w:abstractNumId w:val="17"/>
  </w:num>
  <w:num w:numId="12">
    <w:abstractNumId w:val="7"/>
  </w:num>
  <w:num w:numId="13">
    <w:abstractNumId w:val="1"/>
  </w:num>
  <w:num w:numId="14">
    <w:abstractNumId w:val="31"/>
  </w:num>
  <w:num w:numId="15">
    <w:abstractNumId w:val="13"/>
  </w:num>
  <w:num w:numId="16">
    <w:abstractNumId w:val="22"/>
  </w:num>
  <w:num w:numId="17">
    <w:abstractNumId w:val="11"/>
  </w:num>
  <w:num w:numId="18">
    <w:abstractNumId w:val="32"/>
  </w:num>
  <w:num w:numId="19">
    <w:abstractNumId w:val="20"/>
  </w:num>
  <w:num w:numId="20">
    <w:abstractNumId w:val="6"/>
  </w:num>
  <w:num w:numId="21">
    <w:abstractNumId w:val="15"/>
  </w:num>
  <w:num w:numId="22">
    <w:abstractNumId w:val="28"/>
  </w:num>
  <w:num w:numId="23">
    <w:abstractNumId w:val="2"/>
  </w:num>
  <w:num w:numId="24">
    <w:abstractNumId w:val="14"/>
  </w:num>
  <w:num w:numId="25">
    <w:abstractNumId w:val="12"/>
  </w:num>
  <w:num w:numId="26">
    <w:abstractNumId w:val="26"/>
  </w:num>
  <w:num w:numId="27">
    <w:abstractNumId w:val="19"/>
  </w:num>
  <w:num w:numId="28">
    <w:abstractNumId w:val="10"/>
  </w:num>
  <w:num w:numId="29">
    <w:abstractNumId w:val="25"/>
  </w:num>
  <w:num w:numId="30">
    <w:abstractNumId w:val="30"/>
  </w:num>
  <w:num w:numId="31">
    <w:abstractNumId w:val="4"/>
  </w:num>
  <w:num w:numId="32">
    <w:abstractNumId w:val="5"/>
  </w:num>
  <w:num w:numId="33">
    <w:abstractNumId w:val="0"/>
  </w:num>
  <w:num w:numId="34">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691"/>
    <w:rsid w:val="00056D16"/>
    <w:rsid w:val="000734C2"/>
    <w:rsid w:val="00090F3C"/>
    <w:rsid w:val="000B2A73"/>
    <w:rsid w:val="000E4247"/>
    <w:rsid w:val="00120365"/>
    <w:rsid w:val="00166AB9"/>
    <w:rsid w:val="00195BE7"/>
    <w:rsid w:val="001E4C54"/>
    <w:rsid w:val="001F1636"/>
    <w:rsid w:val="002775FD"/>
    <w:rsid w:val="003D3B4C"/>
    <w:rsid w:val="00405D0A"/>
    <w:rsid w:val="004830C2"/>
    <w:rsid w:val="005A0292"/>
    <w:rsid w:val="005D0B24"/>
    <w:rsid w:val="005D4419"/>
    <w:rsid w:val="005D5384"/>
    <w:rsid w:val="00632F19"/>
    <w:rsid w:val="00636C7C"/>
    <w:rsid w:val="00657717"/>
    <w:rsid w:val="00685E4E"/>
    <w:rsid w:val="006A31A0"/>
    <w:rsid w:val="006F7AFB"/>
    <w:rsid w:val="00714691"/>
    <w:rsid w:val="007415EC"/>
    <w:rsid w:val="00773C05"/>
    <w:rsid w:val="00921935"/>
    <w:rsid w:val="00926CFC"/>
    <w:rsid w:val="00962B39"/>
    <w:rsid w:val="00A172E3"/>
    <w:rsid w:val="00AE7212"/>
    <w:rsid w:val="00B056C2"/>
    <w:rsid w:val="00B67E09"/>
    <w:rsid w:val="00B97613"/>
    <w:rsid w:val="00C07AF0"/>
    <w:rsid w:val="00C84651"/>
    <w:rsid w:val="00D058BA"/>
    <w:rsid w:val="00D400F8"/>
    <w:rsid w:val="00D56E15"/>
    <w:rsid w:val="00D6765B"/>
    <w:rsid w:val="00DE5DAB"/>
    <w:rsid w:val="00E57505"/>
    <w:rsid w:val="00E66317"/>
    <w:rsid w:val="00E70816"/>
    <w:rsid w:val="00E70A99"/>
    <w:rsid w:val="00EE6534"/>
    <w:rsid w:val="00F115BF"/>
    <w:rsid w:val="00F11E6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156A17CD"/>
  <w15:chartTrackingRefBased/>
  <w15:docId w15:val="{C823267E-83FC-4D58-9751-E42BFAAB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heme="minorHAnsi" w:hAnsi="Courier New" w:cstheme="minorBidi"/>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Epigrafes"/>
    <w:basedOn w:val="Normal"/>
    <w:next w:val="Normal"/>
    <w:link w:val="Ttulo1Car"/>
    <w:uiPriority w:val="9"/>
    <w:qFormat/>
    <w:rsid w:val="000734C2"/>
    <w:pPr>
      <w:keepNext/>
      <w:keepLines/>
      <w:spacing w:before="240" w:after="120" w:line="240" w:lineRule="auto"/>
      <w:outlineLvl w:val="0"/>
    </w:pPr>
    <w:rPr>
      <w:rFonts w:ascii="Arial" w:eastAsiaTheme="majorEastAsia" w:hAnsi="Arial" w:cstheme="majorBidi"/>
      <w:b/>
      <w:bCs/>
      <w:caps/>
      <w:color w:val="4472C4" w:themeColor="accent5"/>
      <w:sz w:val="24"/>
      <w:szCs w:val="32"/>
      <w:u w:val="single"/>
    </w:rPr>
  </w:style>
  <w:style w:type="paragraph" w:styleId="Ttulo2">
    <w:name w:val="heading 2"/>
    <w:basedOn w:val="Normal"/>
    <w:next w:val="Normal"/>
    <w:link w:val="Ttulo2Car"/>
    <w:uiPriority w:val="9"/>
    <w:unhideWhenUsed/>
    <w:rsid w:val="001E4C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1E4C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nhideWhenUsed/>
    <w:qFormat/>
    <w:rsid w:val="0071469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aliases w:val="NF"/>
    <w:basedOn w:val="Normal"/>
    <w:link w:val="TextonotaalfinalCar"/>
    <w:uiPriority w:val="99"/>
    <w:unhideWhenUsed/>
    <w:qFormat/>
    <w:rsid w:val="006A31A0"/>
    <w:pPr>
      <w:spacing w:after="0" w:line="240" w:lineRule="auto"/>
      <w:jc w:val="both"/>
    </w:pPr>
    <w:rPr>
      <w:rFonts w:ascii="Arial Narrow" w:hAnsi="Arial Narrow"/>
      <w:szCs w:val="20"/>
    </w:rPr>
  </w:style>
  <w:style w:type="character" w:customStyle="1" w:styleId="TextonotaalfinalCar">
    <w:name w:val="Texto nota al final Car"/>
    <w:aliases w:val="NF Car"/>
    <w:basedOn w:val="Fuentedeprrafopredeter"/>
    <w:link w:val="Textonotaalfinal"/>
    <w:uiPriority w:val="99"/>
    <w:rsid w:val="006A31A0"/>
    <w:rPr>
      <w:rFonts w:ascii="Arial Narrow" w:hAnsi="Arial Narrow"/>
      <w:szCs w:val="20"/>
    </w:rPr>
  </w:style>
  <w:style w:type="character" w:styleId="Refdenotaalfinal">
    <w:name w:val="endnote reference"/>
    <w:basedOn w:val="Fuentedeprrafopredeter"/>
    <w:uiPriority w:val="99"/>
    <w:semiHidden/>
    <w:unhideWhenUsed/>
    <w:rsid w:val="006A31A0"/>
    <w:rPr>
      <w:vertAlign w:val="superscript"/>
    </w:rPr>
  </w:style>
  <w:style w:type="paragraph" w:customStyle="1" w:styleId="Ley">
    <w:name w:val="Ley"/>
    <w:basedOn w:val="Normal"/>
    <w:next w:val="Normal"/>
    <w:link w:val="LeyCar"/>
    <w:qFormat/>
    <w:rsid w:val="006A31A0"/>
    <w:pPr>
      <w:spacing w:line="240" w:lineRule="auto"/>
      <w:ind w:left="567" w:right="1191"/>
      <w:jc w:val="both"/>
    </w:pPr>
    <w:rPr>
      <w:b/>
      <w:sz w:val="18"/>
    </w:rPr>
  </w:style>
  <w:style w:type="character" w:styleId="Textoennegrita">
    <w:name w:val="Strong"/>
    <w:basedOn w:val="Fuentedeprrafopredeter"/>
    <w:uiPriority w:val="22"/>
    <w:qFormat/>
    <w:rsid w:val="001E4C54"/>
    <w:rPr>
      <w:b/>
      <w:bCs/>
    </w:rPr>
  </w:style>
  <w:style w:type="character" w:customStyle="1" w:styleId="LeyCar">
    <w:name w:val="Ley Car"/>
    <w:basedOn w:val="Fuentedeprrafopredeter"/>
    <w:link w:val="Ley"/>
    <w:rsid w:val="006A31A0"/>
    <w:rPr>
      <w:b/>
      <w:sz w:val="18"/>
    </w:rPr>
  </w:style>
  <w:style w:type="character" w:customStyle="1" w:styleId="Ttulo1Car">
    <w:name w:val="Título 1 Car"/>
    <w:aliases w:val="Epigrafes Car"/>
    <w:basedOn w:val="Fuentedeprrafopredeter"/>
    <w:link w:val="Ttulo1"/>
    <w:uiPriority w:val="9"/>
    <w:rsid w:val="000734C2"/>
    <w:rPr>
      <w:rFonts w:ascii="Arial" w:eastAsiaTheme="majorEastAsia" w:hAnsi="Arial" w:cstheme="majorBidi"/>
      <w:b/>
      <w:bCs/>
      <w:caps/>
      <w:color w:val="4472C4" w:themeColor="accent5"/>
      <w:sz w:val="24"/>
      <w:szCs w:val="32"/>
      <w:u w:val="single"/>
    </w:rPr>
  </w:style>
  <w:style w:type="character" w:customStyle="1" w:styleId="Ttulo2Car">
    <w:name w:val="Título 2 Car"/>
    <w:basedOn w:val="Fuentedeprrafopredeter"/>
    <w:link w:val="Ttulo2"/>
    <w:uiPriority w:val="9"/>
    <w:rsid w:val="001E4C5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1E4C54"/>
    <w:rPr>
      <w:rFonts w:asciiTheme="majorHAnsi" w:eastAsiaTheme="majorEastAsia" w:hAnsiTheme="majorHAnsi" w:cstheme="majorBidi"/>
      <w:color w:val="1F4D78" w:themeColor="accent1" w:themeShade="7F"/>
      <w:sz w:val="24"/>
      <w:szCs w:val="24"/>
    </w:rPr>
  </w:style>
  <w:style w:type="paragraph" w:styleId="Ttulo">
    <w:name w:val="Title"/>
    <w:basedOn w:val="Normal"/>
    <w:next w:val="Normal"/>
    <w:link w:val="TtuloCar"/>
    <w:uiPriority w:val="10"/>
    <w:rsid w:val="001E4C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E4C54"/>
    <w:rPr>
      <w:rFonts w:asciiTheme="majorHAnsi" w:eastAsiaTheme="majorEastAsia" w:hAnsiTheme="majorHAnsi" w:cstheme="majorBidi"/>
      <w:spacing w:val="-10"/>
      <w:kern w:val="28"/>
      <w:sz w:val="56"/>
      <w:szCs w:val="56"/>
    </w:rPr>
  </w:style>
  <w:style w:type="paragraph" w:styleId="Sinespaciado">
    <w:name w:val="No Spacing"/>
    <w:uiPriority w:val="1"/>
    <w:rsid w:val="001E4C54"/>
    <w:pPr>
      <w:spacing w:after="0" w:line="240" w:lineRule="auto"/>
    </w:pPr>
  </w:style>
  <w:style w:type="character" w:customStyle="1" w:styleId="Ttulo4Car">
    <w:name w:val="Título 4 Car"/>
    <w:basedOn w:val="Fuentedeprrafopredeter"/>
    <w:link w:val="Ttulo4"/>
    <w:rsid w:val="00714691"/>
    <w:rPr>
      <w:rFonts w:asciiTheme="majorHAnsi" w:eastAsiaTheme="majorEastAsia" w:hAnsiTheme="majorHAnsi" w:cstheme="majorBidi"/>
      <w:i/>
      <w:iCs/>
      <w:color w:val="2E74B5" w:themeColor="accent1" w:themeShade="BF"/>
    </w:rPr>
  </w:style>
  <w:style w:type="numbering" w:customStyle="1" w:styleId="Sinlista1">
    <w:name w:val="Sin lista1"/>
    <w:next w:val="Sinlista"/>
    <w:uiPriority w:val="99"/>
    <w:semiHidden/>
    <w:unhideWhenUsed/>
    <w:rsid w:val="00714691"/>
  </w:style>
  <w:style w:type="paragraph" w:styleId="Piedepgina">
    <w:name w:val="footer"/>
    <w:basedOn w:val="Normal"/>
    <w:link w:val="PiedepginaCar"/>
    <w:semiHidden/>
    <w:rsid w:val="00714691"/>
    <w:pPr>
      <w:tabs>
        <w:tab w:val="center" w:pos="4252"/>
        <w:tab w:val="right" w:pos="8504"/>
      </w:tabs>
      <w:spacing w:after="0" w:line="240" w:lineRule="auto"/>
    </w:pPr>
    <w:rPr>
      <w:rFonts w:eastAsia="Times New Roman" w:cs="Times New Roman"/>
      <w:sz w:val="24"/>
      <w:szCs w:val="20"/>
      <w:lang w:eastAsia="es-ES"/>
    </w:rPr>
  </w:style>
  <w:style w:type="character" w:customStyle="1" w:styleId="PiedepginaCar">
    <w:name w:val="Pie de página Car"/>
    <w:basedOn w:val="Fuentedeprrafopredeter"/>
    <w:link w:val="Piedepgina"/>
    <w:semiHidden/>
    <w:rsid w:val="00714691"/>
    <w:rPr>
      <w:rFonts w:eastAsia="Times New Roman" w:cs="Times New Roman"/>
      <w:sz w:val="24"/>
      <w:szCs w:val="20"/>
      <w:lang w:eastAsia="es-ES"/>
    </w:rPr>
  </w:style>
  <w:style w:type="character" w:styleId="Nmerodepgina">
    <w:name w:val="page number"/>
    <w:basedOn w:val="Fuentedeprrafopredeter"/>
    <w:rsid w:val="00714691"/>
  </w:style>
  <w:style w:type="paragraph" w:styleId="Prrafodelista">
    <w:name w:val="List Paragraph"/>
    <w:basedOn w:val="Normal"/>
    <w:autoRedefine/>
    <w:uiPriority w:val="34"/>
    <w:qFormat/>
    <w:rsid w:val="00685E4E"/>
    <w:pPr>
      <w:widowControl w:val="0"/>
      <w:numPr>
        <w:numId w:val="32"/>
      </w:numPr>
      <w:autoSpaceDE w:val="0"/>
      <w:autoSpaceDN w:val="0"/>
      <w:adjustRightInd w:val="0"/>
      <w:spacing w:after="0" w:line="240" w:lineRule="auto"/>
      <w:contextualSpacing/>
      <w:jc w:val="highKashida"/>
    </w:pPr>
    <w:rPr>
      <w:rFonts w:eastAsia="Times New Roman" w:cs="Times New Roman"/>
      <w:szCs w:val="24"/>
      <w:lang w:eastAsia="es-ES"/>
    </w:rPr>
  </w:style>
  <w:style w:type="paragraph" w:customStyle="1" w:styleId="parrafo">
    <w:name w:val="parrafo"/>
    <w:basedOn w:val="Normal"/>
    <w:rsid w:val="00195BE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962B39"/>
  </w:style>
  <w:style w:type="paragraph" w:customStyle="1" w:styleId="articulo">
    <w:name w:val="articulo"/>
    <w:basedOn w:val="Normal"/>
    <w:rsid w:val="00E70A9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2">
    <w:name w:val="parrafo_2"/>
    <w:basedOn w:val="Normal"/>
    <w:rsid w:val="00E70A9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5D4419"/>
    <w:pPr>
      <w:overflowPunct w:val="0"/>
      <w:autoSpaceDE w:val="0"/>
      <w:autoSpaceDN w:val="0"/>
      <w:adjustRightInd w:val="0"/>
      <w:spacing w:before="45" w:after="45" w:line="264" w:lineRule="auto"/>
      <w:ind w:right="-81"/>
      <w:jc w:val="both"/>
    </w:pPr>
    <w:rPr>
      <w:rFonts w:eastAsia="Times New Roman" w:cs="Times New Roman"/>
      <w:szCs w:val="24"/>
      <w:lang w:val="x-none" w:eastAsia="x-none"/>
    </w:rPr>
  </w:style>
  <w:style w:type="character" w:customStyle="1" w:styleId="TextoindependienteCar">
    <w:name w:val="Texto independiente Car"/>
    <w:basedOn w:val="Fuentedeprrafopredeter"/>
    <w:link w:val="Textoindependiente"/>
    <w:rsid w:val="005D4419"/>
    <w:rPr>
      <w:rFonts w:eastAsia="Times New Roman"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6004">
      <w:bodyDiv w:val="1"/>
      <w:marLeft w:val="0"/>
      <w:marRight w:val="0"/>
      <w:marTop w:val="0"/>
      <w:marBottom w:val="0"/>
      <w:divBdr>
        <w:top w:val="none" w:sz="0" w:space="0" w:color="auto"/>
        <w:left w:val="none" w:sz="0" w:space="0" w:color="auto"/>
        <w:bottom w:val="none" w:sz="0" w:space="0" w:color="auto"/>
        <w:right w:val="none" w:sz="0" w:space="0" w:color="auto"/>
      </w:divBdr>
    </w:div>
    <w:div w:id="320550296">
      <w:bodyDiv w:val="1"/>
      <w:marLeft w:val="0"/>
      <w:marRight w:val="0"/>
      <w:marTop w:val="0"/>
      <w:marBottom w:val="0"/>
      <w:divBdr>
        <w:top w:val="none" w:sz="0" w:space="0" w:color="auto"/>
        <w:left w:val="none" w:sz="0" w:space="0" w:color="auto"/>
        <w:bottom w:val="none" w:sz="0" w:space="0" w:color="auto"/>
        <w:right w:val="none" w:sz="0" w:space="0" w:color="auto"/>
      </w:divBdr>
    </w:div>
    <w:div w:id="592474595">
      <w:bodyDiv w:val="1"/>
      <w:marLeft w:val="0"/>
      <w:marRight w:val="0"/>
      <w:marTop w:val="0"/>
      <w:marBottom w:val="0"/>
      <w:divBdr>
        <w:top w:val="none" w:sz="0" w:space="0" w:color="auto"/>
        <w:left w:val="none" w:sz="0" w:space="0" w:color="auto"/>
        <w:bottom w:val="none" w:sz="0" w:space="0" w:color="auto"/>
        <w:right w:val="none" w:sz="0" w:space="0" w:color="auto"/>
      </w:divBdr>
    </w:div>
    <w:div w:id="923992803">
      <w:bodyDiv w:val="1"/>
      <w:marLeft w:val="0"/>
      <w:marRight w:val="0"/>
      <w:marTop w:val="0"/>
      <w:marBottom w:val="0"/>
      <w:divBdr>
        <w:top w:val="none" w:sz="0" w:space="0" w:color="auto"/>
        <w:left w:val="none" w:sz="0" w:space="0" w:color="auto"/>
        <w:bottom w:val="none" w:sz="0" w:space="0" w:color="auto"/>
        <w:right w:val="none" w:sz="0" w:space="0" w:color="auto"/>
      </w:divBdr>
    </w:div>
    <w:div w:id="971593909">
      <w:bodyDiv w:val="1"/>
      <w:marLeft w:val="0"/>
      <w:marRight w:val="0"/>
      <w:marTop w:val="0"/>
      <w:marBottom w:val="0"/>
      <w:divBdr>
        <w:top w:val="none" w:sz="0" w:space="0" w:color="auto"/>
        <w:left w:val="none" w:sz="0" w:space="0" w:color="auto"/>
        <w:bottom w:val="none" w:sz="0" w:space="0" w:color="auto"/>
        <w:right w:val="none" w:sz="0" w:space="0" w:color="auto"/>
      </w:divBdr>
    </w:div>
    <w:div w:id="1002977898">
      <w:bodyDiv w:val="1"/>
      <w:marLeft w:val="0"/>
      <w:marRight w:val="0"/>
      <w:marTop w:val="0"/>
      <w:marBottom w:val="0"/>
      <w:divBdr>
        <w:top w:val="none" w:sz="0" w:space="0" w:color="auto"/>
        <w:left w:val="none" w:sz="0" w:space="0" w:color="auto"/>
        <w:bottom w:val="none" w:sz="0" w:space="0" w:color="auto"/>
        <w:right w:val="none" w:sz="0" w:space="0" w:color="auto"/>
      </w:divBdr>
    </w:div>
    <w:div w:id="1069688223">
      <w:bodyDiv w:val="1"/>
      <w:marLeft w:val="0"/>
      <w:marRight w:val="0"/>
      <w:marTop w:val="0"/>
      <w:marBottom w:val="0"/>
      <w:divBdr>
        <w:top w:val="none" w:sz="0" w:space="0" w:color="auto"/>
        <w:left w:val="none" w:sz="0" w:space="0" w:color="auto"/>
        <w:bottom w:val="none" w:sz="0" w:space="0" w:color="auto"/>
        <w:right w:val="none" w:sz="0" w:space="0" w:color="auto"/>
      </w:divBdr>
    </w:div>
    <w:div w:id="1118253794">
      <w:bodyDiv w:val="1"/>
      <w:marLeft w:val="0"/>
      <w:marRight w:val="0"/>
      <w:marTop w:val="0"/>
      <w:marBottom w:val="0"/>
      <w:divBdr>
        <w:top w:val="none" w:sz="0" w:space="0" w:color="auto"/>
        <w:left w:val="none" w:sz="0" w:space="0" w:color="auto"/>
        <w:bottom w:val="none" w:sz="0" w:space="0" w:color="auto"/>
        <w:right w:val="none" w:sz="0" w:space="0" w:color="auto"/>
      </w:divBdr>
    </w:div>
    <w:div w:id="1394619160">
      <w:bodyDiv w:val="1"/>
      <w:marLeft w:val="0"/>
      <w:marRight w:val="0"/>
      <w:marTop w:val="0"/>
      <w:marBottom w:val="0"/>
      <w:divBdr>
        <w:top w:val="none" w:sz="0" w:space="0" w:color="auto"/>
        <w:left w:val="none" w:sz="0" w:space="0" w:color="auto"/>
        <w:bottom w:val="none" w:sz="0" w:space="0" w:color="auto"/>
        <w:right w:val="none" w:sz="0" w:space="0" w:color="auto"/>
      </w:divBdr>
    </w:div>
    <w:div w:id="1451970828">
      <w:bodyDiv w:val="1"/>
      <w:marLeft w:val="0"/>
      <w:marRight w:val="0"/>
      <w:marTop w:val="0"/>
      <w:marBottom w:val="0"/>
      <w:divBdr>
        <w:top w:val="none" w:sz="0" w:space="0" w:color="auto"/>
        <w:left w:val="none" w:sz="0" w:space="0" w:color="auto"/>
        <w:bottom w:val="none" w:sz="0" w:space="0" w:color="auto"/>
        <w:right w:val="none" w:sz="0" w:space="0" w:color="auto"/>
      </w:divBdr>
    </w:div>
    <w:div w:id="1457719653">
      <w:bodyDiv w:val="1"/>
      <w:marLeft w:val="0"/>
      <w:marRight w:val="0"/>
      <w:marTop w:val="0"/>
      <w:marBottom w:val="0"/>
      <w:divBdr>
        <w:top w:val="none" w:sz="0" w:space="0" w:color="auto"/>
        <w:left w:val="none" w:sz="0" w:space="0" w:color="auto"/>
        <w:bottom w:val="none" w:sz="0" w:space="0" w:color="auto"/>
        <w:right w:val="none" w:sz="0" w:space="0" w:color="auto"/>
      </w:divBdr>
    </w:div>
    <w:div w:id="1493452474">
      <w:bodyDiv w:val="1"/>
      <w:marLeft w:val="0"/>
      <w:marRight w:val="0"/>
      <w:marTop w:val="0"/>
      <w:marBottom w:val="0"/>
      <w:divBdr>
        <w:top w:val="none" w:sz="0" w:space="0" w:color="auto"/>
        <w:left w:val="none" w:sz="0" w:space="0" w:color="auto"/>
        <w:bottom w:val="none" w:sz="0" w:space="0" w:color="auto"/>
        <w:right w:val="none" w:sz="0" w:space="0" w:color="auto"/>
      </w:divBdr>
    </w:div>
    <w:div w:id="1558974031">
      <w:bodyDiv w:val="1"/>
      <w:marLeft w:val="0"/>
      <w:marRight w:val="0"/>
      <w:marTop w:val="0"/>
      <w:marBottom w:val="0"/>
      <w:divBdr>
        <w:top w:val="none" w:sz="0" w:space="0" w:color="auto"/>
        <w:left w:val="none" w:sz="0" w:space="0" w:color="auto"/>
        <w:bottom w:val="none" w:sz="0" w:space="0" w:color="auto"/>
        <w:right w:val="none" w:sz="0" w:space="0" w:color="auto"/>
      </w:divBdr>
    </w:div>
    <w:div w:id="1589194682">
      <w:bodyDiv w:val="1"/>
      <w:marLeft w:val="0"/>
      <w:marRight w:val="0"/>
      <w:marTop w:val="0"/>
      <w:marBottom w:val="0"/>
      <w:divBdr>
        <w:top w:val="none" w:sz="0" w:space="0" w:color="auto"/>
        <w:left w:val="none" w:sz="0" w:space="0" w:color="auto"/>
        <w:bottom w:val="none" w:sz="0" w:space="0" w:color="auto"/>
        <w:right w:val="none" w:sz="0" w:space="0" w:color="auto"/>
      </w:divBdr>
    </w:div>
    <w:div w:id="1639610475">
      <w:bodyDiv w:val="1"/>
      <w:marLeft w:val="0"/>
      <w:marRight w:val="0"/>
      <w:marTop w:val="0"/>
      <w:marBottom w:val="0"/>
      <w:divBdr>
        <w:top w:val="none" w:sz="0" w:space="0" w:color="auto"/>
        <w:left w:val="none" w:sz="0" w:space="0" w:color="auto"/>
        <w:bottom w:val="none" w:sz="0" w:space="0" w:color="auto"/>
        <w:right w:val="none" w:sz="0" w:space="0" w:color="auto"/>
      </w:divBdr>
    </w:div>
    <w:div w:id="1692368524">
      <w:bodyDiv w:val="1"/>
      <w:marLeft w:val="0"/>
      <w:marRight w:val="0"/>
      <w:marTop w:val="0"/>
      <w:marBottom w:val="0"/>
      <w:divBdr>
        <w:top w:val="none" w:sz="0" w:space="0" w:color="auto"/>
        <w:left w:val="none" w:sz="0" w:space="0" w:color="auto"/>
        <w:bottom w:val="none" w:sz="0" w:space="0" w:color="auto"/>
        <w:right w:val="none" w:sz="0" w:space="0" w:color="auto"/>
      </w:divBdr>
    </w:div>
    <w:div w:id="1699815972">
      <w:bodyDiv w:val="1"/>
      <w:marLeft w:val="0"/>
      <w:marRight w:val="0"/>
      <w:marTop w:val="0"/>
      <w:marBottom w:val="0"/>
      <w:divBdr>
        <w:top w:val="none" w:sz="0" w:space="0" w:color="auto"/>
        <w:left w:val="none" w:sz="0" w:space="0" w:color="auto"/>
        <w:bottom w:val="none" w:sz="0" w:space="0" w:color="auto"/>
        <w:right w:val="none" w:sz="0" w:space="0" w:color="auto"/>
      </w:divBdr>
    </w:div>
    <w:div w:id="1707245257">
      <w:bodyDiv w:val="1"/>
      <w:marLeft w:val="0"/>
      <w:marRight w:val="0"/>
      <w:marTop w:val="0"/>
      <w:marBottom w:val="0"/>
      <w:divBdr>
        <w:top w:val="none" w:sz="0" w:space="0" w:color="auto"/>
        <w:left w:val="none" w:sz="0" w:space="0" w:color="auto"/>
        <w:bottom w:val="none" w:sz="0" w:space="0" w:color="auto"/>
        <w:right w:val="none" w:sz="0" w:space="0" w:color="auto"/>
      </w:divBdr>
    </w:div>
    <w:div w:id="1736538655">
      <w:bodyDiv w:val="1"/>
      <w:marLeft w:val="0"/>
      <w:marRight w:val="0"/>
      <w:marTop w:val="0"/>
      <w:marBottom w:val="0"/>
      <w:divBdr>
        <w:top w:val="none" w:sz="0" w:space="0" w:color="auto"/>
        <w:left w:val="none" w:sz="0" w:space="0" w:color="auto"/>
        <w:bottom w:val="none" w:sz="0" w:space="0" w:color="auto"/>
        <w:right w:val="none" w:sz="0" w:space="0" w:color="auto"/>
      </w:divBdr>
    </w:div>
    <w:div w:id="1830752474">
      <w:bodyDiv w:val="1"/>
      <w:marLeft w:val="0"/>
      <w:marRight w:val="0"/>
      <w:marTop w:val="0"/>
      <w:marBottom w:val="0"/>
      <w:divBdr>
        <w:top w:val="none" w:sz="0" w:space="0" w:color="auto"/>
        <w:left w:val="none" w:sz="0" w:space="0" w:color="auto"/>
        <w:bottom w:val="none" w:sz="0" w:space="0" w:color="auto"/>
        <w:right w:val="none" w:sz="0" w:space="0" w:color="auto"/>
      </w:divBdr>
    </w:div>
    <w:div w:id="195297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G:\PerfilUsuario\Documents\Plantillas%20personalizadas%20de%20Office\TEMAS%20Amalit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TEMAS Amalita.dotm</Template>
  <TotalTime>0</TotalTime>
  <Pages>15</Pages>
  <Words>4505</Words>
  <Characters>24782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dc:creator>
  <cp:keywords/>
  <dc:description/>
  <cp:lastModifiedBy>Daniel Andreu</cp:lastModifiedBy>
  <cp:revision>2</cp:revision>
  <dcterms:created xsi:type="dcterms:W3CDTF">2019-06-04T11:12:00Z</dcterms:created>
  <dcterms:modified xsi:type="dcterms:W3CDTF">2019-06-04T11:12:00Z</dcterms:modified>
</cp:coreProperties>
</file>