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D9" w:rsidRPr="00AB45D9" w:rsidRDefault="00D51F00" w:rsidP="00AB45D9">
      <w:pPr>
        <w:rPr>
          <w:b/>
          <w:lang w:val="es-ES_tradnl"/>
        </w:rPr>
      </w:pPr>
      <w:r w:rsidRPr="00D51F00">
        <w:rPr>
          <w:b/>
          <w:lang w:val="es-ES_tradnl"/>
        </w:rPr>
        <w:t xml:space="preserve">TEMA </w:t>
      </w:r>
      <w:r w:rsidR="00AB45D9" w:rsidRPr="00AB45D9">
        <w:rPr>
          <w:b/>
          <w:lang w:val="es-ES_tradnl"/>
        </w:rPr>
        <w:t>53. OBLIGACIONES UNILATERALES Y RECÍPROCAS.</w:t>
      </w:r>
      <w:r w:rsidR="005E75E5">
        <w:rPr>
          <w:b/>
          <w:lang w:val="es-ES_tradnl"/>
        </w:rPr>
        <w:t xml:space="preserve"> </w:t>
      </w:r>
      <w:r w:rsidR="00AB45D9" w:rsidRPr="00AB45D9">
        <w:rPr>
          <w:b/>
          <w:lang w:val="es-ES_tradnl"/>
        </w:rPr>
        <w:t>EXAMEN DEL ARTÍCULO 1.124 DEL CÓDIGO CIVIL. OBLIGACIONES PURAS, CONDICIONALES Y A PLAZO. LA "</w:t>
      </w:r>
      <w:r w:rsidR="00AB45D9" w:rsidRPr="00AB45D9">
        <w:rPr>
          <w:b/>
          <w:i/>
          <w:lang w:val="es-ES_tradnl"/>
        </w:rPr>
        <w:t>CONDITIO IURIS</w:t>
      </w:r>
      <w:r w:rsidR="00AB45D9" w:rsidRPr="00AB45D9">
        <w:rPr>
          <w:b/>
          <w:lang w:val="es-ES_tradnl"/>
        </w:rPr>
        <w:t>"</w:t>
      </w:r>
    </w:p>
    <w:p w:rsidR="00AB45D9" w:rsidRPr="00AB45D9" w:rsidRDefault="00AB45D9" w:rsidP="00AB45D9">
      <w:pPr>
        <w:jc w:val="both"/>
        <w:rPr>
          <w:rFonts w:ascii="Courier" w:eastAsia="Times New Roman" w:hAnsi="Courier" w:cs="Times New Roman"/>
          <w:szCs w:val="24"/>
          <w:lang w:eastAsia="es-ES"/>
        </w:rPr>
      </w:pPr>
    </w:p>
    <w:p w:rsidR="00AB45D9" w:rsidRPr="00AB45D9" w:rsidRDefault="00AB45D9" w:rsidP="005E75E5">
      <w:pPr>
        <w:pStyle w:val="Ttulo1"/>
        <w:rPr>
          <w:rFonts w:eastAsia="Times New Roman"/>
          <w:lang w:eastAsia="es-ES"/>
        </w:rPr>
      </w:pPr>
      <w:r w:rsidRPr="00AB45D9">
        <w:rPr>
          <w:rFonts w:eastAsia="Times New Roman"/>
          <w:lang w:eastAsia="es-ES"/>
        </w:rPr>
        <w:t xml:space="preserve">OBLIGACIONES UNILATERALES Y RECIPROCAS </w:t>
      </w:r>
    </w:p>
    <w:p w:rsidR="00AB45D9" w:rsidRPr="00AB45D9" w:rsidRDefault="00AB45D9" w:rsidP="00AB45D9">
      <w:pPr>
        <w:widowControl w:val="0"/>
        <w:autoSpaceDE w:val="0"/>
        <w:autoSpaceDN w:val="0"/>
        <w:adjustRightInd w:val="0"/>
        <w:spacing w:after="0" w:line="240" w:lineRule="auto"/>
        <w:ind w:left="-708"/>
        <w:jc w:val="both"/>
        <w:rPr>
          <w:rFonts w:ascii="Courier" w:eastAsia="Times New Roman" w:hAnsi="Courier" w:cs="Times New Roman"/>
          <w:szCs w:val="24"/>
          <w:lang w:eastAsia="es-ES"/>
        </w:rPr>
      </w:pPr>
    </w:p>
    <w:p w:rsidR="00AB45D9" w:rsidRPr="00AB45D9" w:rsidRDefault="00AB45D9" w:rsidP="00AB45D9">
      <w:pPr>
        <w:widowControl w:val="0"/>
        <w:autoSpaceDE w:val="0"/>
        <w:autoSpaceDN w:val="0"/>
        <w:adjustRightInd w:val="0"/>
        <w:spacing w:after="0" w:line="240" w:lineRule="auto"/>
        <w:jc w:val="both"/>
        <w:rPr>
          <w:rFonts w:ascii="Courier" w:eastAsia="Times New Roman" w:hAnsi="Courier" w:cs="Times New Roman"/>
          <w:szCs w:val="24"/>
          <w:lang w:eastAsia="es-ES"/>
        </w:rPr>
      </w:pPr>
      <w:r w:rsidRPr="00AB45D9">
        <w:rPr>
          <w:rFonts w:ascii="Courier" w:eastAsia="Times New Roman" w:hAnsi="Courier" w:cs="Times New Roman"/>
          <w:szCs w:val="24"/>
          <w:lang w:eastAsia="es-ES"/>
        </w:rPr>
        <w:t>El elemento jurídico esencial de toda obligación es el vínculo o nexo que, como señala Albaladejo, da al acreedor el derecho a exigir una conducta del deudor y, además, somete subsidiariamente el patrimonio de éste, en caso de incumplimiento a la acción de aquél. Se clasifican en:</w:t>
      </w:r>
    </w:p>
    <w:p w:rsidR="00AB45D9" w:rsidRPr="00AB45D9" w:rsidRDefault="00AB45D9" w:rsidP="00AB45D9">
      <w:pPr>
        <w:widowControl w:val="0"/>
        <w:autoSpaceDE w:val="0"/>
        <w:autoSpaceDN w:val="0"/>
        <w:adjustRightInd w:val="0"/>
        <w:spacing w:after="0" w:line="240" w:lineRule="auto"/>
        <w:ind w:left="-708"/>
        <w:jc w:val="both"/>
        <w:rPr>
          <w:rFonts w:ascii="Courier" w:eastAsia="Times New Roman" w:hAnsi="Courier" w:cs="Times New Roman"/>
          <w:szCs w:val="24"/>
          <w:lang w:eastAsia="es-ES"/>
        </w:rPr>
      </w:pPr>
    </w:p>
    <w:p w:rsidR="00AB45D9" w:rsidRPr="005E75E5" w:rsidRDefault="005E75E5" w:rsidP="00652033">
      <w:pPr>
        <w:pStyle w:val="Prrafodelista"/>
        <w:numPr>
          <w:ilvl w:val="0"/>
          <w:numId w:val="1"/>
        </w:numPr>
        <w:rPr>
          <w:lang w:eastAsia="es-ES"/>
        </w:rPr>
      </w:pPr>
      <w:r w:rsidRPr="005E75E5">
        <w:rPr>
          <w:lang w:eastAsia="es-ES"/>
        </w:rPr>
        <w:t>O</w:t>
      </w:r>
      <w:r w:rsidR="00AB45D9" w:rsidRPr="005E75E5">
        <w:rPr>
          <w:lang w:eastAsia="es-ES"/>
        </w:rPr>
        <w:t>bligaciones</w:t>
      </w:r>
      <w:r w:rsidR="00AB45D9" w:rsidRPr="005E75E5">
        <w:rPr>
          <w:b/>
          <w:bCs/>
          <w:lang w:eastAsia="es-ES"/>
        </w:rPr>
        <w:t xml:space="preserve"> </w:t>
      </w:r>
      <w:r w:rsidR="00AB45D9" w:rsidRPr="005E75E5">
        <w:rPr>
          <w:lang w:eastAsia="es-ES"/>
        </w:rPr>
        <w:t>UNILATERALES</w:t>
      </w:r>
      <w:r w:rsidRPr="005E75E5">
        <w:rPr>
          <w:lang w:eastAsia="es-ES"/>
        </w:rPr>
        <w:t>.</w:t>
      </w:r>
      <w:r w:rsidR="00AB45D9" w:rsidRPr="005E75E5">
        <w:rPr>
          <w:lang w:eastAsia="es-ES"/>
        </w:rPr>
        <w:t xml:space="preserve"> </w:t>
      </w:r>
      <w:r w:rsidRPr="005E75E5">
        <w:rPr>
          <w:lang w:eastAsia="es-ES"/>
        </w:rPr>
        <w:t>A</w:t>
      </w:r>
      <w:r w:rsidR="00AB45D9" w:rsidRPr="005E75E5">
        <w:rPr>
          <w:lang w:eastAsia="es-ES"/>
        </w:rPr>
        <w:t>quellas en que hay sólo un vínculo obligatorio, pues una persona se obliga respecto de otra, sin que ésta asuma a su vez obligación alguna.</w:t>
      </w:r>
    </w:p>
    <w:p w:rsidR="00AB45D9" w:rsidRPr="00AB45D9" w:rsidRDefault="00AB45D9" w:rsidP="005E75E5">
      <w:pPr>
        <w:widowControl w:val="0"/>
        <w:autoSpaceDE w:val="0"/>
        <w:autoSpaceDN w:val="0"/>
        <w:adjustRightInd w:val="0"/>
        <w:spacing w:after="0" w:line="240" w:lineRule="auto"/>
        <w:jc w:val="both"/>
        <w:rPr>
          <w:rFonts w:ascii="Courier" w:eastAsia="Times New Roman" w:hAnsi="Courier" w:cs="Times New Roman"/>
          <w:szCs w:val="24"/>
          <w:lang w:eastAsia="es-ES"/>
        </w:rPr>
      </w:pPr>
    </w:p>
    <w:p w:rsidR="005E75E5" w:rsidRPr="005E75E5" w:rsidRDefault="00AB45D9" w:rsidP="00652033">
      <w:pPr>
        <w:pStyle w:val="Prrafodelista"/>
        <w:numPr>
          <w:ilvl w:val="0"/>
          <w:numId w:val="1"/>
        </w:numPr>
        <w:rPr>
          <w:lang w:eastAsia="es-ES"/>
        </w:rPr>
      </w:pPr>
      <w:r w:rsidRPr="005E75E5">
        <w:rPr>
          <w:lang w:eastAsia="es-ES"/>
        </w:rPr>
        <w:t>BILATERALES o recíprocas</w:t>
      </w:r>
      <w:r w:rsidR="005E75E5" w:rsidRPr="005E75E5">
        <w:rPr>
          <w:lang w:eastAsia="es-ES"/>
        </w:rPr>
        <w:t>. A</w:t>
      </w:r>
      <w:r w:rsidRPr="005E75E5">
        <w:rPr>
          <w:lang w:eastAsia="es-ES"/>
        </w:rPr>
        <w:t>quellas en que hay pluralidad de vínculos, de forma que, como señala Ennecerus, cada parte hace prometer una prestación y promete otra como contrapartida de aquélla.</w:t>
      </w:r>
    </w:p>
    <w:p w:rsidR="005E75E5" w:rsidRDefault="005E75E5" w:rsidP="005E75E5">
      <w:pPr>
        <w:widowControl w:val="0"/>
        <w:autoSpaceDE w:val="0"/>
        <w:autoSpaceDN w:val="0"/>
        <w:adjustRightInd w:val="0"/>
        <w:spacing w:after="0" w:line="240" w:lineRule="auto"/>
        <w:jc w:val="both"/>
        <w:rPr>
          <w:rFonts w:ascii="Courier" w:eastAsia="Times New Roman" w:hAnsi="Courier" w:cs="Times New Roman"/>
          <w:szCs w:val="24"/>
          <w:lang w:eastAsia="es-ES"/>
        </w:rPr>
      </w:pPr>
    </w:p>
    <w:p w:rsidR="005E75E5" w:rsidRPr="005E75E5" w:rsidRDefault="00AB45D9" w:rsidP="00652033">
      <w:pPr>
        <w:pStyle w:val="Prrafodelista"/>
        <w:numPr>
          <w:ilvl w:val="0"/>
          <w:numId w:val="1"/>
        </w:numPr>
        <w:rPr>
          <w:lang w:eastAsia="es-ES"/>
        </w:rPr>
      </w:pPr>
      <w:r w:rsidRPr="005E75E5">
        <w:rPr>
          <w:lang w:eastAsia="es-ES"/>
        </w:rPr>
        <w:t xml:space="preserve">Los romanistas admitían una categoría intermedia, constituida por las obligaciones bilaterales imperfectas o sinalagmáticas "ex post facto", que eran las que, siendo en principio unilaterales, podían convertirse en bilaterales por virtud de un hecho posterior (como realizar el comodatario o depositario gastos para la conservación de la cosa). Pero la opinión moderna estima que tales obligaciones siguen siendo de naturaleza unilateral, ya que la obligación nueva tiene distinto origen que la antigua, siendo de esencia en la bilateralidad que las obligaciones procedan de un solo acto. </w:t>
      </w:r>
    </w:p>
    <w:p w:rsidR="005E75E5" w:rsidRDefault="005E75E5" w:rsidP="005E75E5">
      <w:pPr>
        <w:widowControl w:val="0"/>
        <w:autoSpaceDE w:val="0"/>
        <w:autoSpaceDN w:val="0"/>
        <w:adjustRightInd w:val="0"/>
        <w:spacing w:after="0" w:line="240" w:lineRule="auto"/>
        <w:jc w:val="both"/>
        <w:rPr>
          <w:rFonts w:ascii="Courier" w:eastAsia="Times New Roman" w:hAnsi="Courier" w:cs="Times New Roman"/>
          <w:szCs w:val="24"/>
          <w:lang w:eastAsia="es-ES"/>
        </w:rPr>
      </w:pPr>
    </w:p>
    <w:p w:rsidR="00AB45D9" w:rsidRPr="00AB45D9" w:rsidRDefault="00AB45D9" w:rsidP="005E75E5">
      <w:pPr>
        <w:widowControl w:val="0"/>
        <w:autoSpaceDE w:val="0"/>
        <w:autoSpaceDN w:val="0"/>
        <w:adjustRightInd w:val="0"/>
        <w:spacing w:after="0" w:line="240" w:lineRule="auto"/>
        <w:jc w:val="both"/>
        <w:rPr>
          <w:rFonts w:ascii="Courier" w:eastAsia="Times New Roman" w:hAnsi="Courier" w:cs="Times New Roman"/>
          <w:szCs w:val="24"/>
          <w:lang w:eastAsia="es-ES"/>
        </w:rPr>
      </w:pPr>
      <w:r w:rsidRPr="00AB45D9">
        <w:rPr>
          <w:rFonts w:ascii="Courier" w:eastAsia="Times New Roman" w:hAnsi="Courier" w:cs="Times New Roman"/>
          <w:szCs w:val="24"/>
          <w:lang w:eastAsia="es-ES"/>
        </w:rPr>
        <w:t xml:space="preserve">Por lo que respecta a los </w:t>
      </w:r>
      <w:r w:rsidR="005E75E5" w:rsidRPr="00AB45D9">
        <w:rPr>
          <w:rFonts w:ascii="Courier" w:eastAsia="Times New Roman" w:hAnsi="Courier" w:cs="Times New Roman"/>
          <w:b/>
          <w:bCs/>
          <w:szCs w:val="24"/>
          <w:lang w:eastAsia="es-ES"/>
        </w:rPr>
        <w:t>EFECTOS</w:t>
      </w:r>
      <w:r w:rsidRPr="00AB45D9">
        <w:rPr>
          <w:rFonts w:ascii="Courier" w:eastAsia="Times New Roman" w:hAnsi="Courier" w:cs="Times New Roman"/>
          <w:b/>
          <w:bCs/>
          <w:szCs w:val="24"/>
          <w:lang w:eastAsia="es-ES"/>
        </w:rPr>
        <w:t xml:space="preserve"> de las obligaciones bilaterales</w:t>
      </w:r>
      <w:r w:rsidRPr="00AB45D9">
        <w:rPr>
          <w:rFonts w:ascii="Courier" w:eastAsia="Times New Roman" w:hAnsi="Courier" w:cs="Times New Roman"/>
          <w:szCs w:val="24"/>
          <w:lang w:eastAsia="es-ES"/>
        </w:rPr>
        <w:t>, son esencialmente los siguientes:</w:t>
      </w:r>
    </w:p>
    <w:p w:rsidR="00AB45D9" w:rsidRPr="00AB45D9" w:rsidRDefault="00AB45D9" w:rsidP="00AB45D9">
      <w:pPr>
        <w:spacing w:after="0" w:line="240" w:lineRule="auto"/>
        <w:ind w:firstLine="708"/>
        <w:jc w:val="both"/>
        <w:rPr>
          <w:rFonts w:ascii="Courier" w:eastAsia="Times New Roman" w:hAnsi="Courier" w:cs="Times New Roman"/>
          <w:szCs w:val="24"/>
          <w:lang w:eastAsia="es-ES"/>
        </w:rPr>
      </w:pPr>
    </w:p>
    <w:p w:rsidR="005E75E5" w:rsidRDefault="00AB45D9" w:rsidP="00652033">
      <w:pPr>
        <w:pStyle w:val="Prrafodelista"/>
        <w:numPr>
          <w:ilvl w:val="0"/>
          <w:numId w:val="2"/>
        </w:numPr>
        <w:rPr>
          <w:lang w:eastAsia="es-ES"/>
        </w:rPr>
      </w:pPr>
      <w:r w:rsidRPr="005E75E5">
        <w:rPr>
          <w:i/>
          <w:iCs/>
          <w:lang w:eastAsia="es-ES"/>
        </w:rPr>
        <w:t>Cumplimiento simultáneo de las obligaciones recíprocas</w:t>
      </w:r>
      <w:r w:rsidRPr="005E75E5">
        <w:rPr>
          <w:lang w:eastAsia="es-ES"/>
        </w:rPr>
        <w:t xml:space="preserve">. Así, si no se establece otra cosa en la ley o en el contrato, las prestaciones de una y otra parte deben realizarse simultáneamente. </w:t>
      </w:r>
    </w:p>
    <w:p w:rsidR="005E75E5" w:rsidRDefault="005E75E5" w:rsidP="0077322F">
      <w:pPr>
        <w:ind w:left="360"/>
        <w:rPr>
          <w:lang w:eastAsia="es-ES"/>
        </w:rPr>
      </w:pPr>
    </w:p>
    <w:p w:rsidR="00AB45D9" w:rsidRDefault="00AB45D9" w:rsidP="0077322F">
      <w:pPr>
        <w:ind w:left="360"/>
        <w:rPr>
          <w:lang w:eastAsia="es-ES"/>
        </w:rPr>
      </w:pPr>
      <w:r w:rsidRPr="005E75E5">
        <w:rPr>
          <w:lang w:eastAsia="es-ES"/>
        </w:rPr>
        <w:t>Si alguna de las partes pretende exigir de la otra el cumplimiento de su prestación, sin ofrecer la realización de la suya, el demandado podrá oponer a su pretensión la “</w:t>
      </w:r>
      <w:r w:rsidRPr="0077322F">
        <w:rPr>
          <w:b/>
          <w:lang w:eastAsia="es-ES"/>
        </w:rPr>
        <w:t>exceptio non adimpleti contractus</w:t>
      </w:r>
      <w:r w:rsidRPr="005E75E5">
        <w:rPr>
          <w:lang w:eastAsia="es-ES"/>
        </w:rPr>
        <w:t>”, lo cual resulta del Art. 1124 y 1100 i</w:t>
      </w:r>
      <w:r w:rsidR="005E75E5">
        <w:rPr>
          <w:lang w:eastAsia="es-ES"/>
        </w:rPr>
        <w:t xml:space="preserve">n </w:t>
      </w:r>
      <w:r w:rsidRPr="005E75E5">
        <w:rPr>
          <w:lang w:eastAsia="es-ES"/>
        </w:rPr>
        <w:t>f</w:t>
      </w:r>
      <w:r w:rsidR="005E75E5">
        <w:rPr>
          <w:lang w:eastAsia="es-ES"/>
        </w:rPr>
        <w:t>ine</w:t>
      </w:r>
      <w:r w:rsidRPr="005E75E5">
        <w:rPr>
          <w:lang w:eastAsia="es-ES"/>
        </w:rPr>
        <w:t>.</w:t>
      </w:r>
    </w:p>
    <w:p w:rsidR="005E75E5" w:rsidRDefault="005E75E5" w:rsidP="0077322F">
      <w:pPr>
        <w:ind w:left="360"/>
        <w:rPr>
          <w:lang w:eastAsia="es-ES"/>
        </w:rPr>
      </w:pPr>
    </w:p>
    <w:p w:rsidR="00AB45D9" w:rsidRPr="00AB45D9" w:rsidRDefault="00AB45D9" w:rsidP="005E75E5">
      <w:pPr>
        <w:spacing w:after="0" w:line="240" w:lineRule="auto"/>
        <w:jc w:val="both"/>
        <w:rPr>
          <w:rFonts w:ascii="Courier" w:eastAsia="Times New Roman" w:hAnsi="Courier" w:cs="Times New Roman"/>
          <w:szCs w:val="24"/>
          <w:lang w:eastAsia="es-ES"/>
        </w:rPr>
      </w:pPr>
    </w:p>
    <w:p w:rsidR="00A92060" w:rsidRDefault="005E75E5" w:rsidP="00652033">
      <w:pPr>
        <w:pStyle w:val="Prrafodelista"/>
        <w:numPr>
          <w:ilvl w:val="0"/>
          <w:numId w:val="2"/>
        </w:numPr>
        <w:rPr>
          <w:lang w:eastAsia="es-ES"/>
        </w:rPr>
      </w:pPr>
      <w:r w:rsidRPr="005E75E5">
        <w:rPr>
          <w:lang w:eastAsia="es-ES"/>
        </w:rPr>
        <w:t>C</w:t>
      </w:r>
      <w:r w:rsidR="00AB45D9" w:rsidRPr="005E75E5">
        <w:rPr>
          <w:lang w:eastAsia="es-ES"/>
        </w:rPr>
        <w:t>omo consecuencia de lo anterior se produce, en segundo lugar,  "</w:t>
      </w:r>
      <w:r w:rsidR="00AB45D9" w:rsidRPr="005E75E5">
        <w:rPr>
          <w:i/>
          <w:iCs/>
          <w:lang w:eastAsia="es-ES"/>
        </w:rPr>
        <w:t>Compensatio mora</w:t>
      </w:r>
      <w:r w:rsidR="00AB45D9" w:rsidRPr="005E75E5">
        <w:rPr>
          <w:lang w:eastAsia="es-ES"/>
        </w:rPr>
        <w:t xml:space="preserve">". La sanciona el Artículo 1.100, párrafo último, al disponer que </w:t>
      </w:r>
    </w:p>
    <w:p w:rsidR="00A92060" w:rsidRDefault="00A92060" w:rsidP="00A92060">
      <w:pPr>
        <w:rPr>
          <w:rFonts w:ascii="Courier" w:eastAsia="Times New Roman" w:hAnsi="Courier" w:cs="Times New Roman"/>
          <w:szCs w:val="24"/>
          <w:lang w:eastAsia="es-ES"/>
        </w:rPr>
      </w:pPr>
    </w:p>
    <w:p w:rsidR="00A92060" w:rsidRPr="005E75E5" w:rsidRDefault="00A92060" w:rsidP="00A92060">
      <w:pPr>
        <w:pStyle w:val="Ley"/>
        <w:ind w:left="708"/>
        <w:rPr>
          <w:lang w:eastAsia="es-ES"/>
        </w:rPr>
      </w:pPr>
      <w:r w:rsidRPr="00A92060">
        <w:rPr>
          <w:bCs/>
          <w:lang w:eastAsia="es-ES"/>
        </w:rPr>
        <w:t xml:space="preserve">Art 1100... </w:t>
      </w:r>
      <w:r w:rsidRPr="00A92060">
        <w:rPr>
          <w:lang w:eastAsia="es-ES"/>
        </w:rPr>
        <w:t>En las obligaciones recíprocas ninguno de los obligados incurre en mora si el otro no cumple o no se allana a cumplir debidamente lo que le incumbe. Desde que uno de los obligados cumple su obligación, empieza la mora para el otro.</w:t>
      </w:r>
    </w:p>
    <w:p w:rsidR="00AB45D9" w:rsidRPr="00A92060" w:rsidRDefault="00AB45D9" w:rsidP="00A92060">
      <w:pPr>
        <w:rPr>
          <w:rFonts w:ascii="Courier" w:eastAsia="Times New Roman" w:hAnsi="Courier" w:cs="Times New Roman"/>
          <w:szCs w:val="24"/>
          <w:lang w:eastAsia="es-ES"/>
        </w:rPr>
      </w:pPr>
    </w:p>
    <w:p w:rsidR="00AB45D9" w:rsidRPr="00AB45D9" w:rsidRDefault="00AB45D9" w:rsidP="005E75E5">
      <w:pPr>
        <w:spacing w:after="0" w:line="240" w:lineRule="auto"/>
        <w:jc w:val="both"/>
        <w:rPr>
          <w:rFonts w:ascii="Courier" w:eastAsia="Times New Roman" w:hAnsi="Courier" w:cs="Times New Roman"/>
          <w:szCs w:val="24"/>
          <w:lang w:eastAsia="es-ES"/>
        </w:rPr>
      </w:pPr>
    </w:p>
    <w:p w:rsidR="005E75E5" w:rsidRPr="005E75E5" w:rsidRDefault="00AB45D9" w:rsidP="00652033">
      <w:pPr>
        <w:pStyle w:val="Prrafodelista"/>
        <w:numPr>
          <w:ilvl w:val="0"/>
          <w:numId w:val="2"/>
        </w:numPr>
        <w:rPr>
          <w:lang w:eastAsia="es-ES"/>
        </w:rPr>
      </w:pPr>
      <w:r w:rsidRPr="005E75E5">
        <w:rPr>
          <w:i/>
          <w:iCs/>
          <w:lang w:eastAsia="es-ES"/>
        </w:rPr>
        <w:t>Teoría de los riesgos en las obligaciones bilaterales</w:t>
      </w:r>
      <w:r w:rsidRPr="005E75E5">
        <w:rPr>
          <w:lang w:eastAsia="es-ES"/>
        </w:rPr>
        <w:t xml:space="preserve">. En la </w:t>
      </w:r>
      <w:r w:rsidRPr="005E75E5">
        <w:rPr>
          <w:lang w:eastAsia="es-ES"/>
        </w:rPr>
        <w:lastRenderedPageBreak/>
        <w:t xml:space="preserve">obligación recíproca, cuando por caso fortuito o fuerza mayor, una de las partes no puede cumplir su obligación, la otra parte se encuentra liberada de cumplir la suya. </w:t>
      </w:r>
      <w:r w:rsidRPr="005E75E5">
        <w:rPr>
          <w:lang w:eastAsia="es-ES"/>
        </w:rPr>
        <w:tab/>
      </w:r>
    </w:p>
    <w:p w:rsidR="005E75E5" w:rsidRDefault="005E75E5" w:rsidP="005E75E5">
      <w:pPr>
        <w:spacing w:after="0" w:line="240" w:lineRule="auto"/>
        <w:jc w:val="both"/>
        <w:rPr>
          <w:rFonts w:ascii="Courier" w:eastAsia="Times New Roman" w:hAnsi="Courier" w:cs="Times New Roman"/>
          <w:szCs w:val="24"/>
          <w:lang w:eastAsia="es-ES"/>
        </w:rPr>
      </w:pPr>
    </w:p>
    <w:p w:rsidR="00A92060" w:rsidRPr="0077322F" w:rsidRDefault="00AB45D9" w:rsidP="0077322F">
      <w:pPr>
        <w:ind w:left="360"/>
        <w:rPr>
          <w:lang w:val="es-ES_tradnl" w:eastAsia="es-ES"/>
        </w:rPr>
      </w:pPr>
      <w:r w:rsidRPr="005E75E5">
        <w:rPr>
          <w:lang w:eastAsia="es-ES"/>
        </w:rPr>
        <w:t>Se discute si tal liberación se produce automáticamente, o si es necesario exigir la resolución.</w:t>
      </w:r>
      <w:r w:rsidR="00A92060">
        <w:rPr>
          <w:lang w:eastAsia="es-ES"/>
        </w:rPr>
        <w:t xml:space="preserve"> </w:t>
      </w:r>
      <w:r w:rsidR="00A92060" w:rsidRPr="0077322F">
        <w:rPr>
          <w:highlight w:val="yellow"/>
          <w:lang w:val="es-ES_tradnl" w:eastAsia="es-ES"/>
        </w:rPr>
        <w:t>ALBALADEJO dice que del art 1.124 Cc no puede deducirse que la obligación quede extinguida, sino que, como el deudor de la extinguida no cumple, le cabe a la otra parte pedir la resolución, aunque en este caso, no procederá la indemnización daños y perjuicios.</w:t>
      </w:r>
    </w:p>
    <w:p w:rsidR="00AB45D9" w:rsidRPr="005E75E5" w:rsidRDefault="00AB45D9" w:rsidP="0077322F">
      <w:pPr>
        <w:ind w:left="360"/>
        <w:rPr>
          <w:lang w:eastAsia="es-ES"/>
        </w:rPr>
      </w:pPr>
      <w:r w:rsidRPr="005E75E5">
        <w:rPr>
          <w:lang w:eastAsia="es-ES"/>
        </w:rPr>
        <w:t xml:space="preserve"> </w:t>
      </w:r>
    </w:p>
    <w:p w:rsidR="00AB45D9" w:rsidRPr="00AB45D9" w:rsidRDefault="00AB45D9" w:rsidP="005E75E5">
      <w:pPr>
        <w:spacing w:after="0" w:line="240" w:lineRule="auto"/>
        <w:jc w:val="both"/>
        <w:rPr>
          <w:rFonts w:ascii="Courier" w:eastAsia="Times New Roman" w:hAnsi="Courier" w:cs="Times New Roman"/>
          <w:szCs w:val="24"/>
          <w:lang w:eastAsia="es-ES"/>
        </w:rPr>
      </w:pPr>
    </w:p>
    <w:p w:rsidR="00AB45D9" w:rsidRPr="005E75E5" w:rsidRDefault="00AB45D9" w:rsidP="00652033">
      <w:pPr>
        <w:pStyle w:val="Prrafodelista"/>
        <w:numPr>
          <w:ilvl w:val="0"/>
          <w:numId w:val="2"/>
        </w:numPr>
        <w:rPr>
          <w:lang w:eastAsia="es-ES"/>
        </w:rPr>
      </w:pPr>
      <w:r w:rsidRPr="005E75E5">
        <w:rPr>
          <w:lang w:eastAsia="es-ES"/>
        </w:rPr>
        <w:t>Resolución del contrato en caso de incumplimiento por una de las              partes.</w:t>
      </w:r>
    </w:p>
    <w:p w:rsidR="005E75E5" w:rsidRDefault="005E75E5" w:rsidP="005E75E5">
      <w:pPr>
        <w:pStyle w:val="Ttulo1"/>
        <w:rPr>
          <w:rFonts w:ascii="Courier" w:eastAsia="Times New Roman" w:hAnsi="Courier" w:cs="Times New Roman"/>
          <w:szCs w:val="24"/>
          <w:lang w:eastAsia="es-ES"/>
        </w:rPr>
      </w:pPr>
      <w:r w:rsidRPr="00AB45D9">
        <w:rPr>
          <w:rFonts w:eastAsia="Times New Roman"/>
          <w:lang w:eastAsia="es-ES"/>
        </w:rPr>
        <w:t>EXAMEN DEL ARTICULO 1124 DEL CODIGO CIVIL</w:t>
      </w:r>
      <w:r w:rsidR="00AB45D9" w:rsidRPr="00AB45D9">
        <w:rPr>
          <w:rFonts w:ascii="Courier" w:eastAsia="Times New Roman" w:hAnsi="Courier" w:cs="Times New Roman"/>
          <w:szCs w:val="24"/>
          <w:lang w:eastAsia="es-ES"/>
        </w:rPr>
        <w:tab/>
      </w:r>
    </w:p>
    <w:p w:rsidR="005E75E5" w:rsidRDefault="005E75E5" w:rsidP="00AB45D9">
      <w:pPr>
        <w:spacing w:after="0" w:line="240" w:lineRule="auto"/>
        <w:jc w:val="both"/>
        <w:rPr>
          <w:rFonts w:ascii="Courier" w:eastAsia="Times New Roman" w:hAnsi="Courier" w:cs="Times New Roman"/>
          <w:szCs w:val="24"/>
          <w:lang w:eastAsia="es-ES"/>
        </w:rPr>
      </w:pPr>
    </w:p>
    <w:p w:rsidR="00E061E0" w:rsidRPr="00E061E0" w:rsidRDefault="00E061E0" w:rsidP="00E061E0">
      <w:pPr>
        <w:spacing w:after="0" w:line="240" w:lineRule="auto"/>
        <w:jc w:val="both"/>
        <w:rPr>
          <w:rFonts w:ascii="Courier" w:eastAsia="Times New Roman" w:hAnsi="Courier" w:cs="Times New Roman"/>
          <w:szCs w:val="24"/>
          <w:lang w:val="es-ES_tradnl" w:eastAsia="es-ES"/>
        </w:rPr>
      </w:pPr>
      <w:r w:rsidRPr="00E061E0">
        <w:rPr>
          <w:rFonts w:ascii="Courier" w:eastAsia="Times New Roman" w:hAnsi="Courier" w:cs="Times New Roman"/>
          <w:szCs w:val="24"/>
          <w:highlight w:val="yellow"/>
          <w:lang w:val="es-ES_tradnl" w:eastAsia="es-ES"/>
        </w:rPr>
        <w:t>En el derecho romano la parte contratante que cumplía su obligación tenía acción para exigir a la otra su obligación recíproca, pero no podía resolver el contrato. Sólo en los contratos innominados se confería esta facultad. Doctrina que paso a las Partidas.</w:t>
      </w:r>
    </w:p>
    <w:p w:rsidR="00E061E0" w:rsidRDefault="00E061E0" w:rsidP="00E061E0">
      <w:pPr>
        <w:spacing w:after="0" w:line="240" w:lineRule="auto"/>
        <w:jc w:val="both"/>
        <w:rPr>
          <w:rFonts w:ascii="Courier" w:eastAsia="Times New Roman" w:hAnsi="Courier" w:cs="Times New Roman"/>
          <w:szCs w:val="24"/>
          <w:lang w:val="es-ES_tradnl" w:eastAsia="es-ES"/>
        </w:rPr>
      </w:pPr>
    </w:p>
    <w:p w:rsidR="00E061E0" w:rsidRPr="00E061E0" w:rsidRDefault="00E061E0" w:rsidP="00E061E0">
      <w:pPr>
        <w:spacing w:after="0" w:line="240" w:lineRule="auto"/>
        <w:jc w:val="both"/>
        <w:rPr>
          <w:rFonts w:ascii="Courier" w:eastAsia="Times New Roman" w:hAnsi="Courier" w:cs="Times New Roman"/>
          <w:szCs w:val="24"/>
          <w:lang w:val="es-ES_tradnl" w:eastAsia="es-ES"/>
        </w:rPr>
      </w:pPr>
      <w:r w:rsidRPr="00E061E0">
        <w:rPr>
          <w:rFonts w:ascii="Courier" w:eastAsia="Times New Roman" w:hAnsi="Courier" w:cs="Times New Roman"/>
          <w:szCs w:val="24"/>
          <w:lang w:val="es-ES_tradnl" w:eastAsia="es-ES"/>
        </w:rPr>
        <w:t>Sin embargo, la práctica hizo muy frecuente en los contratos el pacto de “</w:t>
      </w:r>
      <w:r>
        <w:rPr>
          <w:rFonts w:ascii="Courier" w:eastAsia="Times New Roman" w:hAnsi="Courier" w:cs="Times New Roman"/>
          <w:szCs w:val="24"/>
          <w:lang w:val="es-ES_tradnl" w:eastAsia="es-ES"/>
        </w:rPr>
        <w:t>l</w:t>
      </w:r>
      <w:r w:rsidRPr="00E061E0">
        <w:rPr>
          <w:rFonts w:ascii="Courier" w:eastAsia="Times New Roman" w:hAnsi="Courier" w:cs="Times New Roman"/>
          <w:szCs w:val="24"/>
          <w:lang w:val="es-ES_tradnl" w:eastAsia="es-ES"/>
        </w:rPr>
        <w:t>ex commissoria” y la jurisprudencia anterior al Código acab</w:t>
      </w:r>
      <w:r>
        <w:rPr>
          <w:rFonts w:ascii="Courier" w:eastAsia="Times New Roman" w:hAnsi="Courier" w:cs="Times New Roman"/>
          <w:szCs w:val="24"/>
          <w:lang w:val="es-ES_tradnl" w:eastAsia="es-ES"/>
        </w:rPr>
        <w:t>ó</w:t>
      </w:r>
      <w:r w:rsidRPr="00E061E0">
        <w:rPr>
          <w:rFonts w:ascii="Courier" w:eastAsia="Times New Roman" w:hAnsi="Courier" w:cs="Times New Roman"/>
          <w:szCs w:val="24"/>
          <w:lang w:val="es-ES_tradnl" w:eastAsia="es-ES"/>
        </w:rPr>
        <w:t xml:space="preserve"> por sobreentenderlo en todos los contratos bilaterales.</w:t>
      </w:r>
    </w:p>
    <w:p w:rsidR="00E061E0" w:rsidRPr="00E061E0" w:rsidRDefault="00E061E0" w:rsidP="00AB45D9">
      <w:pPr>
        <w:spacing w:after="0" w:line="240" w:lineRule="auto"/>
        <w:jc w:val="both"/>
        <w:rPr>
          <w:rFonts w:ascii="Courier" w:eastAsia="Times New Roman" w:hAnsi="Courier" w:cs="Times New Roman"/>
          <w:szCs w:val="24"/>
          <w:lang w:val="es-ES_tradnl" w:eastAsia="es-ES"/>
        </w:rPr>
      </w:pPr>
    </w:p>
    <w:p w:rsidR="00AB45D9" w:rsidRDefault="00E061E0" w:rsidP="00E061E0">
      <w:pPr>
        <w:spacing w:after="0" w:line="240" w:lineRule="auto"/>
        <w:jc w:val="both"/>
        <w:rPr>
          <w:rFonts w:ascii="Courier" w:eastAsia="Times New Roman" w:hAnsi="Courier" w:cs="Times New Roman"/>
          <w:szCs w:val="24"/>
          <w:lang w:eastAsia="es-ES"/>
        </w:rPr>
      </w:pPr>
      <w:r>
        <w:rPr>
          <w:rFonts w:ascii="Courier" w:eastAsia="Times New Roman" w:hAnsi="Courier" w:cs="Times New Roman"/>
          <w:szCs w:val="24"/>
          <w:lang w:eastAsia="es-ES"/>
        </w:rPr>
        <w:t>En la actualidad d</w:t>
      </w:r>
      <w:r w:rsidR="00AB45D9" w:rsidRPr="00AB45D9">
        <w:rPr>
          <w:rFonts w:ascii="Courier" w:eastAsia="Times New Roman" w:hAnsi="Courier" w:cs="Times New Roman"/>
          <w:szCs w:val="24"/>
          <w:lang w:eastAsia="es-ES"/>
        </w:rPr>
        <w:t xml:space="preserve">ispone el Art. 1124 CC que </w:t>
      </w:r>
    </w:p>
    <w:p w:rsidR="00A92060" w:rsidRPr="00AB45D9" w:rsidRDefault="00A92060" w:rsidP="00AB45D9">
      <w:pPr>
        <w:spacing w:after="0" w:line="240" w:lineRule="auto"/>
        <w:jc w:val="both"/>
        <w:rPr>
          <w:rFonts w:ascii="Courier" w:eastAsia="Times New Roman" w:hAnsi="Courier" w:cs="Times New Roman"/>
          <w:szCs w:val="24"/>
          <w:lang w:eastAsia="es-ES"/>
        </w:rPr>
      </w:pPr>
    </w:p>
    <w:p w:rsidR="00AB45D9" w:rsidRPr="00AB45D9" w:rsidRDefault="00A92060" w:rsidP="00A92060">
      <w:pPr>
        <w:pStyle w:val="Ley"/>
        <w:rPr>
          <w:lang w:eastAsia="es-ES"/>
        </w:rPr>
      </w:pPr>
      <w:r>
        <w:rPr>
          <w:lang w:eastAsia="es-ES"/>
        </w:rPr>
        <w:t>L</w:t>
      </w:r>
      <w:r w:rsidR="00AB45D9" w:rsidRPr="00AB45D9">
        <w:rPr>
          <w:lang w:eastAsia="es-ES"/>
        </w:rPr>
        <w:t>a facultad de resolver las obligaciones se  entiende implícita en las recíprocas, para el caso de que uno de los obligados no  cumpliere lo que le incumbe.</w:t>
      </w:r>
    </w:p>
    <w:p w:rsidR="00AB45D9" w:rsidRPr="00AB45D9" w:rsidRDefault="00AB45D9" w:rsidP="00A92060">
      <w:pPr>
        <w:pStyle w:val="Ley"/>
        <w:rPr>
          <w:lang w:eastAsia="es-ES"/>
        </w:rPr>
      </w:pPr>
      <w:r w:rsidRPr="00AB45D9">
        <w:rPr>
          <w:lang w:eastAsia="es-ES"/>
        </w:rPr>
        <w:t>El perjudicado podrá escoger entre exigir el cumplimiento o la resolución de la obligación, con el resarcimiento de daños y abono de intereses en ambos casos. También podrá pedir la resolución, aun después de haber optado por el cumplimiento cuando éste resultare imposible.</w:t>
      </w:r>
    </w:p>
    <w:p w:rsidR="00AB45D9" w:rsidRPr="00AB45D9" w:rsidRDefault="00AB45D9" w:rsidP="00A92060">
      <w:pPr>
        <w:pStyle w:val="Ley"/>
        <w:rPr>
          <w:lang w:eastAsia="es-ES"/>
        </w:rPr>
      </w:pPr>
      <w:r w:rsidRPr="00AB45D9">
        <w:rPr>
          <w:lang w:eastAsia="es-ES"/>
        </w:rPr>
        <w:t>El Tribunal decretará la resolución que se reclame, a no haber causas</w:t>
      </w:r>
      <w:r w:rsidR="00A92060">
        <w:rPr>
          <w:lang w:eastAsia="es-ES"/>
        </w:rPr>
        <w:t xml:space="preserve"> </w:t>
      </w:r>
      <w:r w:rsidRPr="00AB45D9">
        <w:rPr>
          <w:lang w:eastAsia="es-ES"/>
        </w:rPr>
        <w:t>justificadas que le autoricen para señalar plazo.</w:t>
      </w:r>
    </w:p>
    <w:p w:rsidR="00AB45D9" w:rsidRPr="00AB45D9" w:rsidRDefault="00AB45D9" w:rsidP="00A92060">
      <w:pPr>
        <w:pStyle w:val="Ley"/>
        <w:rPr>
          <w:lang w:eastAsia="es-ES"/>
        </w:rPr>
      </w:pPr>
      <w:r w:rsidRPr="00AB45D9">
        <w:rPr>
          <w:lang w:eastAsia="es-ES"/>
        </w:rPr>
        <w:t>Esto se entiende sin perjuicio de los derechos de terceros adquirentes, con arreglo a los artículos 1.295 y 1.298 y a las disposiciones de la Ley Hipotecaria”.</w:t>
      </w:r>
    </w:p>
    <w:p w:rsidR="00AB45D9" w:rsidRPr="00AB45D9" w:rsidRDefault="00AB45D9" w:rsidP="00AB45D9">
      <w:pPr>
        <w:spacing w:after="0" w:line="240" w:lineRule="auto"/>
        <w:jc w:val="both"/>
        <w:rPr>
          <w:rFonts w:ascii="Courier" w:eastAsia="Times New Roman" w:hAnsi="Courier" w:cs="Times New Roman"/>
          <w:szCs w:val="24"/>
          <w:lang w:eastAsia="es-ES"/>
        </w:rPr>
      </w:pPr>
    </w:p>
    <w:p w:rsidR="00A25F2F" w:rsidRDefault="00E061E0" w:rsidP="00A92060">
      <w:pPr>
        <w:widowControl w:val="0"/>
        <w:autoSpaceDE w:val="0"/>
        <w:autoSpaceDN w:val="0"/>
        <w:adjustRightInd w:val="0"/>
        <w:spacing w:after="0" w:line="240" w:lineRule="auto"/>
        <w:jc w:val="both"/>
        <w:rPr>
          <w:rFonts w:eastAsia="Times New Roman" w:cs="Courier New"/>
          <w:szCs w:val="20"/>
          <w:lang w:val="es-ES_tradnl" w:eastAsia="es-ES"/>
        </w:rPr>
      </w:pPr>
      <w:r w:rsidRPr="00E061E0">
        <w:rPr>
          <w:rFonts w:eastAsia="Times New Roman" w:cs="Courier New"/>
          <w:szCs w:val="20"/>
          <w:highlight w:val="yellow"/>
          <w:lang w:eastAsia="es-ES"/>
        </w:rPr>
        <w:t>(“ENTRE”)</w:t>
      </w:r>
      <w:r>
        <w:rPr>
          <w:rFonts w:eastAsia="Times New Roman" w:cs="Courier New"/>
          <w:szCs w:val="20"/>
          <w:lang w:eastAsia="es-ES"/>
        </w:rPr>
        <w:t xml:space="preserve"> </w:t>
      </w:r>
      <w:r w:rsidR="00A25F2F" w:rsidRPr="00A25F2F">
        <w:rPr>
          <w:rFonts w:eastAsia="Times New Roman" w:cs="Courier New"/>
          <w:szCs w:val="20"/>
          <w:highlight w:val="yellow"/>
          <w:lang w:val="es-ES_tradnl" w:eastAsia="es-ES"/>
        </w:rPr>
        <w:t xml:space="preserve">Se puede pedir el </w:t>
      </w:r>
      <w:r w:rsidR="00A25F2F" w:rsidRPr="00A25F2F">
        <w:rPr>
          <w:rFonts w:eastAsia="Times New Roman" w:cs="Courier New"/>
          <w:b/>
          <w:szCs w:val="20"/>
          <w:highlight w:val="yellow"/>
          <w:lang w:val="es-ES_tradnl" w:eastAsia="es-ES"/>
        </w:rPr>
        <w:t>cumplimiento o la resolución</w:t>
      </w:r>
      <w:r w:rsidR="00A25F2F" w:rsidRPr="00A25F2F">
        <w:rPr>
          <w:rFonts w:eastAsia="Times New Roman" w:cs="Courier New"/>
          <w:szCs w:val="20"/>
          <w:highlight w:val="yellow"/>
          <w:lang w:val="es-ES_tradnl" w:eastAsia="es-ES"/>
        </w:rPr>
        <w:t xml:space="preserve"> pero no ambas cosas a la vez, aunque sí una u otra de forma alternativa (a elección del demandado) o subsidiaria (dando preferencia a una u otra).</w:t>
      </w:r>
    </w:p>
    <w:p w:rsidR="00A25F2F" w:rsidRDefault="00A25F2F" w:rsidP="00A92060">
      <w:pPr>
        <w:widowControl w:val="0"/>
        <w:autoSpaceDE w:val="0"/>
        <w:autoSpaceDN w:val="0"/>
        <w:adjustRightInd w:val="0"/>
        <w:spacing w:after="0" w:line="240" w:lineRule="auto"/>
        <w:jc w:val="both"/>
        <w:rPr>
          <w:rFonts w:eastAsia="Times New Roman" w:cs="Courier New"/>
          <w:szCs w:val="20"/>
          <w:lang w:val="es-ES_tradnl" w:eastAsia="es-ES"/>
        </w:rPr>
      </w:pPr>
    </w:p>
    <w:p w:rsidR="00E061E0" w:rsidRDefault="00AB45D9" w:rsidP="00A92060">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 xml:space="preserve">La </w:t>
      </w:r>
      <w:r w:rsidRPr="00AB45D9">
        <w:rPr>
          <w:rFonts w:eastAsia="Times New Roman" w:cs="Courier New"/>
          <w:b/>
          <w:bCs/>
          <w:szCs w:val="20"/>
          <w:lang w:eastAsia="es-ES"/>
        </w:rPr>
        <w:t>opción</w:t>
      </w:r>
      <w:r w:rsidRPr="00AB45D9">
        <w:rPr>
          <w:rFonts w:eastAsia="Times New Roman" w:cs="Courier New"/>
          <w:szCs w:val="20"/>
          <w:lang w:eastAsia="es-ES"/>
        </w:rPr>
        <w:t xml:space="preserve"> que concede dicho precepto no puede ejercitarse de forma parcial exigiendo en parte el cumplimiento y en parte la resolución. </w:t>
      </w:r>
    </w:p>
    <w:p w:rsidR="00E061E0" w:rsidRDefault="00E061E0" w:rsidP="00A92060">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E061E0">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E</w:t>
      </w:r>
      <w:r w:rsidR="00E061E0">
        <w:rPr>
          <w:rFonts w:eastAsia="Times New Roman" w:cs="Courier New"/>
          <w:szCs w:val="20"/>
          <w:lang w:eastAsia="es-ES"/>
        </w:rPr>
        <w:t>N AMBOS CASOS</w:t>
      </w:r>
      <w:r w:rsidRPr="00AB45D9">
        <w:rPr>
          <w:rFonts w:eastAsia="Times New Roman" w:cs="Courier New"/>
          <w:szCs w:val="20"/>
          <w:lang w:eastAsia="es-ES"/>
        </w:rPr>
        <w:t>, se opte por una cosa o por otra</w:t>
      </w:r>
      <w:r w:rsidR="00E061E0">
        <w:rPr>
          <w:rFonts w:eastAsia="Times New Roman" w:cs="Courier New"/>
          <w:szCs w:val="20"/>
          <w:lang w:eastAsia="es-ES"/>
        </w:rPr>
        <w:t>,</w:t>
      </w:r>
      <w:r w:rsidRPr="00AB45D9">
        <w:rPr>
          <w:rFonts w:eastAsia="Times New Roman" w:cs="Courier New"/>
          <w:szCs w:val="20"/>
          <w:lang w:eastAsia="es-ES"/>
        </w:rPr>
        <w:t xml:space="preserve"> podrá exigirse indemnización de daños y perjuicios</w:t>
      </w:r>
      <w:r w:rsidR="00E061E0">
        <w:rPr>
          <w:rFonts w:eastAsia="Times New Roman" w:cs="Courier New"/>
          <w:szCs w:val="20"/>
          <w:lang w:eastAsia="es-ES"/>
        </w:rPr>
        <w:t>. S</w:t>
      </w:r>
      <w:r w:rsidRPr="00AB45D9">
        <w:rPr>
          <w:rFonts w:eastAsia="Times New Roman" w:cs="Courier New"/>
          <w:szCs w:val="20"/>
          <w:lang w:eastAsia="es-ES"/>
        </w:rPr>
        <w:t>i bien como ha reiterado el TS ha de probarse la existencia del daño</w:t>
      </w:r>
      <w:r w:rsidR="00E061E0">
        <w:rPr>
          <w:rFonts w:eastAsia="Times New Roman" w:cs="Courier New"/>
          <w:szCs w:val="20"/>
          <w:lang w:eastAsia="es-ES"/>
        </w:rPr>
        <w:t xml:space="preserve"> (</w:t>
      </w:r>
      <w:r w:rsidRPr="00AB45D9">
        <w:rPr>
          <w:rFonts w:eastAsia="Times New Roman" w:cs="Courier New"/>
          <w:szCs w:val="20"/>
          <w:lang w:eastAsia="es-ES"/>
        </w:rPr>
        <w:t>pues el incumplimiento por sí solo no basta para originarlos</w:t>
      </w:r>
      <w:r w:rsidR="00E061E0">
        <w:rPr>
          <w:rFonts w:eastAsia="Times New Roman" w:cs="Courier New"/>
          <w:szCs w:val="20"/>
          <w:lang w:eastAsia="es-ES"/>
        </w:rPr>
        <w:t>)</w:t>
      </w:r>
      <w:r w:rsidRPr="00AB45D9">
        <w:rPr>
          <w:rFonts w:eastAsia="Times New Roman" w:cs="Courier New"/>
          <w:szCs w:val="20"/>
          <w:lang w:eastAsia="es-ES"/>
        </w:rPr>
        <w:t>.</w:t>
      </w: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szCs w:val="20"/>
          <w:lang w:eastAsia="es-ES"/>
        </w:rPr>
      </w:pPr>
    </w:p>
    <w:p w:rsidR="00AB45D9" w:rsidRDefault="00AB45D9" w:rsidP="00E061E0">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La posibilidad de resolver es la característica de las obligaciones recíprocas y aunque en su origen el derecho consuetudinario francés la configur</w:t>
      </w:r>
      <w:r w:rsidR="00A92060">
        <w:rPr>
          <w:rFonts w:eastAsia="Times New Roman" w:cs="Courier New"/>
          <w:szCs w:val="20"/>
          <w:lang w:eastAsia="es-ES"/>
        </w:rPr>
        <w:t>ó</w:t>
      </w:r>
      <w:r w:rsidRPr="00AB45D9">
        <w:rPr>
          <w:rFonts w:eastAsia="Times New Roman" w:cs="Courier New"/>
          <w:szCs w:val="20"/>
          <w:lang w:eastAsia="es-ES"/>
        </w:rPr>
        <w:t xml:space="preserve"> como una condición resolutoria tácita, hoy en día los autores </w:t>
      </w:r>
      <w:r w:rsidRPr="00AB45D9">
        <w:rPr>
          <w:rFonts w:eastAsia="Times New Roman" w:cs="Courier New"/>
          <w:szCs w:val="20"/>
          <w:lang w:eastAsia="es-ES"/>
        </w:rPr>
        <w:lastRenderedPageBreak/>
        <w:t xml:space="preserve">consideran que más que una condición, </w:t>
      </w:r>
      <w:r w:rsidR="00E061E0">
        <w:rPr>
          <w:rFonts w:eastAsia="Times New Roman" w:cs="Courier New"/>
          <w:szCs w:val="20"/>
          <w:lang w:eastAsia="es-ES"/>
        </w:rPr>
        <w:t xml:space="preserve">dado que no </w:t>
      </w:r>
      <w:r w:rsidRPr="00AB45D9">
        <w:rPr>
          <w:rFonts w:eastAsia="Times New Roman" w:cs="Courier New"/>
          <w:szCs w:val="20"/>
          <w:lang w:eastAsia="es-ES"/>
        </w:rPr>
        <w:t xml:space="preserve">opera automáticamente, ha de configurarse como una </w:t>
      </w:r>
      <w:r w:rsidR="00E061E0" w:rsidRPr="00AB45D9">
        <w:rPr>
          <w:rFonts w:eastAsia="Times New Roman" w:cs="Courier New"/>
          <w:szCs w:val="20"/>
          <w:lang w:eastAsia="es-ES"/>
        </w:rPr>
        <w:t>FACULTAD</w:t>
      </w:r>
      <w:r w:rsidR="00E061E0">
        <w:rPr>
          <w:rFonts w:eastAsia="Times New Roman" w:cs="Courier New"/>
          <w:szCs w:val="20"/>
          <w:lang w:eastAsia="es-ES"/>
        </w:rPr>
        <w:t xml:space="preserve"> </w:t>
      </w:r>
      <w:r w:rsidR="00E061E0" w:rsidRPr="00E061E0">
        <w:rPr>
          <w:rFonts w:eastAsia="Times New Roman" w:cs="Courier New"/>
          <w:szCs w:val="20"/>
          <w:highlight w:val="yellow"/>
          <w:lang w:eastAsia="es-ES"/>
        </w:rPr>
        <w:t>(salvo que las partes hayan previsto  que la resolución opere automáticamente)</w:t>
      </w:r>
      <w:r w:rsidR="00A92060" w:rsidRPr="00E061E0">
        <w:rPr>
          <w:rFonts w:eastAsia="Times New Roman" w:cs="Courier New"/>
          <w:szCs w:val="20"/>
          <w:highlight w:val="yellow"/>
          <w:lang w:eastAsia="es-ES"/>
        </w:rPr>
        <w:t>.</w:t>
      </w:r>
    </w:p>
    <w:p w:rsidR="007E52C5" w:rsidRDefault="007E52C5" w:rsidP="00E061E0">
      <w:pPr>
        <w:widowControl w:val="0"/>
        <w:autoSpaceDE w:val="0"/>
        <w:autoSpaceDN w:val="0"/>
        <w:adjustRightInd w:val="0"/>
        <w:spacing w:after="0" w:line="240" w:lineRule="auto"/>
        <w:jc w:val="both"/>
        <w:rPr>
          <w:rFonts w:eastAsia="Times New Roman" w:cs="Courier New"/>
          <w:szCs w:val="20"/>
          <w:lang w:eastAsia="es-ES"/>
        </w:rPr>
      </w:pPr>
    </w:p>
    <w:p w:rsidR="007E52C5" w:rsidRPr="007E52C5" w:rsidRDefault="007E52C5" w:rsidP="007E52C5">
      <w:pPr>
        <w:widowControl w:val="0"/>
        <w:autoSpaceDE w:val="0"/>
        <w:autoSpaceDN w:val="0"/>
        <w:adjustRightInd w:val="0"/>
        <w:spacing w:after="0" w:line="240" w:lineRule="auto"/>
        <w:jc w:val="both"/>
        <w:rPr>
          <w:rFonts w:eastAsia="Times New Roman" w:cs="Courier New"/>
          <w:szCs w:val="20"/>
          <w:lang w:val="es-ES_tradnl" w:eastAsia="es-ES"/>
        </w:rPr>
      </w:pPr>
      <w:r w:rsidRPr="007E52C5">
        <w:rPr>
          <w:rFonts w:eastAsia="Times New Roman" w:cs="Courier New"/>
          <w:b/>
          <w:szCs w:val="20"/>
          <w:highlight w:val="yellow"/>
          <w:lang w:val="es-ES_tradnl" w:eastAsia="es-ES"/>
        </w:rPr>
        <w:t>Subsidiariedad. El artículo 1.124 no entra en juego, si hay pacto</w:t>
      </w:r>
      <w:r w:rsidRPr="007E52C5">
        <w:rPr>
          <w:rFonts w:eastAsia="Times New Roman" w:cs="Courier New"/>
          <w:szCs w:val="20"/>
          <w:highlight w:val="yellow"/>
          <w:lang w:val="es-ES_tradnl" w:eastAsia="es-ES"/>
        </w:rPr>
        <w:t xml:space="preserve"> que regule el ejercicio de la facultad resolutoria o si existe otra </w:t>
      </w:r>
      <w:r w:rsidRPr="007E52C5">
        <w:rPr>
          <w:rFonts w:eastAsia="Times New Roman" w:cs="Courier New"/>
          <w:b/>
          <w:szCs w:val="20"/>
          <w:highlight w:val="yellow"/>
          <w:lang w:val="es-ES_tradnl" w:eastAsia="es-ES"/>
        </w:rPr>
        <w:t xml:space="preserve">norma </w:t>
      </w:r>
      <w:r w:rsidRPr="007E52C5">
        <w:rPr>
          <w:rFonts w:eastAsia="Times New Roman" w:cs="Courier New"/>
          <w:szCs w:val="20"/>
          <w:highlight w:val="yellow"/>
          <w:lang w:val="es-ES_tradnl" w:eastAsia="es-ES"/>
        </w:rPr>
        <w:t xml:space="preserve">jurídica </w:t>
      </w:r>
      <w:r w:rsidRPr="007E52C5">
        <w:rPr>
          <w:rFonts w:eastAsia="Times New Roman" w:cs="Courier New"/>
          <w:b/>
          <w:szCs w:val="20"/>
          <w:highlight w:val="yellow"/>
          <w:lang w:val="es-ES_tradnl" w:eastAsia="es-ES"/>
        </w:rPr>
        <w:t>especial</w:t>
      </w:r>
      <w:r w:rsidRPr="007E52C5">
        <w:rPr>
          <w:rFonts w:eastAsia="Times New Roman" w:cs="Courier New"/>
          <w:szCs w:val="20"/>
          <w:highlight w:val="yellow"/>
          <w:lang w:val="es-ES_tradnl" w:eastAsia="es-ES"/>
        </w:rPr>
        <w:t xml:space="preserve"> (por ejemplo 1.504 en la compraventa).</w:t>
      </w:r>
    </w:p>
    <w:p w:rsidR="007E52C5" w:rsidRPr="00AB45D9" w:rsidRDefault="007E52C5" w:rsidP="00E061E0">
      <w:pPr>
        <w:widowControl w:val="0"/>
        <w:autoSpaceDE w:val="0"/>
        <w:autoSpaceDN w:val="0"/>
        <w:adjustRightInd w:val="0"/>
        <w:spacing w:after="0" w:line="240" w:lineRule="auto"/>
        <w:jc w:val="both"/>
        <w:rPr>
          <w:rFonts w:eastAsia="Times New Roman" w:cs="Courier New"/>
          <w:szCs w:val="20"/>
          <w:lang w:val="es-ES_tradnl" w:eastAsia="es-ES"/>
        </w:rPr>
      </w:pP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szCs w:val="20"/>
          <w:lang w:eastAsia="es-ES"/>
        </w:rPr>
      </w:pPr>
    </w:p>
    <w:p w:rsidR="0077322F" w:rsidRDefault="00AB45D9" w:rsidP="0077322F">
      <w:pPr>
        <w:widowControl w:val="0"/>
        <w:autoSpaceDE w:val="0"/>
        <w:autoSpaceDN w:val="0"/>
        <w:adjustRightInd w:val="0"/>
        <w:spacing w:after="0" w:line="240" w:lineRule="auto"/>
        <w:ind w:left="-708"/>
        <w:jc w:val="both"/>
        <w:rPr>
          <w:rFonts w:eastAsia="Times New Roman" w:cs="Courier New"/>
          <w:szCs w:val="20"/>
          <w:lang w:eastAsia="es-ES"/>
        </w:rPr>
      </w:pPr>
      <w:r w:rsidRPr="00AB45D9">
        <w:rPr>
          <w:rFonts w:eastAsia="Times New Roman" w:cs="Courier New"/>
          <w:szCs w:val="20"/>
          <w:lang w:eastAsia="es-ES"/>
        </w:rPr>
        <w:tab/>
      </w:r>
      <w:r w:rsidR="0077322F" w:rsidRPr="00AB45D9">
        <w:rPr>
          <w:rFonts w:eastAsia="Times New Roman" w:cs="Courier New"/>
          <w:b/>
          <w:bCs/>
          <w:szCs w:val="20"/>
          <w:lang w:eastAsia="es-ES"/>
        </w:rPr>
        <w:t>REQUISITOS</w:t>
      </w:r>
      <w:r w:rsidR="00E64277">
        <w:rPr>
          <w:rFonts w:eastAsia="Times New Roman" w:cs="Courier New"/>
          <w:b/>
          <w:bCs/>
          <w:szCs w:val="20"/>
          <w:lang w:eastAsia="es-ES"/>
        </w:rPr>
        <w:t xml:space="preserve">. </w:t>
      </w:r>
      <w:r w:rsidR="00E64277">
        <w:rPr>
          <w:rFonts w:eastAsia="Times New Roman" w:cs="Courier New"/>
          <w:szCs w:val="20"/>
          <w:lang w:eastAsia="es-ES"/>
        </w:rPr>
        <w:t>P</w:t>
      </w:r>
      <w:r w:rsidRPr="00AB45D9">
        <w:rPr>
          <w:rFonts w:eastAsia="Times New Roman" w:cs="Courier New"/>
          <w:szCs w:val="20"/>
          <w:lang w:eastAsia="es-ES"/>
        </w:rPr>
        <w:t>ara que entre en juego el art. 1124, recogiendo doctrina sentada por el TS podemos señalar que es necesario:</w:t>
      </w:r>
    </w:p>
    <w:p w:rsidR="0077322F" w:rsidRDefault="0077322F" w:rsidP="0077322F">
      <w:pPr>
        <w:widowControl w:val="0"/>
        <w:autoSpaceDE w:val="0"/>
        <w:autoSpaceDN w:val="0"/>
        <w:adjustRightInd w:val="0"/>
        <w:spacing w:after="0" w:line="240" w:lineRule="auto"/>
        <w:ind w:left="-708"/>
        <w:jc w:val="both"/>
        <w:rPr>
          <w:rFonts w:eastAsia="Times New Roman" w:cs="Courier New"/>
          <w:szCs w:val="20"/>
          <w:lang w:eastAsia="es-ES"/>
        </w:rPr>
      </w:pPr>
    </w:p>
    <w:p w:rsidR="0077322F" w:rsidRPr="0077322F" w:rsidRDefault="00AB45D9" w:rsidP="00F8168D">
      <w:pPr>
        <w:pStyle w:val="Prrafodelista"/>
        <w:rPr>
          <w:lang w:eastAsia="es-ES"/>
        </w:rPr>
      </w:pPr>
      <w:r w:rsidRPr="0077322F">
        <w:rPr>
          <w:lang w:eastAsia="es-ES"/>
        </w:rPr>
        <w:t xml:space="preserve">En primer lugar, que se trate de obligaciones </w:t>
      </w:r>
      <w:r w:rsidRPr="0077322F">
        <w:rPr>
          <w:b/>
          <w:bCs/>
          <w:lang w:eastAsia="es-ES"/>
        </w:rPr>
        <w:t>recíprocas</w:t>
      </w:r>
      <w:r w:rsidRPr="0077322F">
        <w:rPr>
          <w:lang w:eastAsia="es-ES"/>
        </w:rPr>
        <w:t xml:space="preserve"> en los términos ya señalados.</w:t>
      </w:r>
    </w:p>
    <w:p w:rsidR="0077322F" w:rsidRDefault="0077322F" w:rsidP="0077322F">
      <w:pPr>
        <w:widowControl w:val="0"/>
        <w:autoSpaceDE w:val="0"/>
        <w:autoSpaceDN w:val="0"/>
        <w:adjustRightInd w:val="0"/>
        <w:spacing w:after="0" w:line="240" w:lineRule="auto"/>
        <w:ind w:left="-708"/>
        <w:jc w:val="both"/>
        <w:rPr>
          <w:rFonts w:eastAsia="Times New Roman" w:cs="Courier New"/>
          <w:szCs w:val="20"/>
          <w:lang w:eastAsia="es-ES"/>
        </w:rPr>
      </w:pPr>
    </w:p>
    <w:p w:rsidR="00AB45D9" w:rsidRPr="0077322F" w:rsidRDefault="00AB45D9" w:rsidP="00F8168D">
      <w:pPr>
        <w:pStyle w:val="Prrafodelista"/>
        <w:rPr>
          <w:lang w:eastAsia="es-ES"/>
        </w:rPr>
      </w:pPr>
      <w:r w:rsidRPr="0077322F">
        <w:rPr>
          <w:lang w:eastAsia="es-ES"/>
        </w:rPr>
        <w:t xml:space="preserve">En segundo lugar, que una de las partes </w:t>
      </w:r>
      <w:r w:rsidRPr="0077322F">
        <w:rPr>
          <w:b/>
          <w:bCs/>
          <w:lang w:eastAsia="es-ES"/>
        </w:rPr>
        <w:t xml:space="preserve">incumpla la </w:t>
      </w:r>
      <w:r w:rsidRPr="0077322F">
        <w:rPr>
          <w:lang w:eastAsia="es-ES"/>
        </w:rPr>
        <w:t xml:space="preserve">obligación  </w:t>
      </w:r>
      <w:r w:rsidRPr="0077322F">
        <w:rPr>
          <w:b/>
          <w:bCs/>
          <w:lang w:eastAsia="es-ES"/>
        </w:rPr>
        <w:t>principal</w:t>
      </w:r>
      <w:r w:rsidRPr="0077322F">
        <w:rPr>
          <w:lang w:eastAsia="es-ES"/>
        </w:rPr>
        <w:t xml:space="preserve">, sin que sea suficiente el incumplimiento de una mera obligación accesoria (ya que estas no fundamentan la reciprocidad). Ha de tratarse de una obligación </w:t>
      </w:r>
      <w:r w:rsidRPr="0077322F">
        <w:rPr>
          <w:b/>
          <w:lang w:eastAsia="es-ES"/>
        </w:rPr>
        <w:t>exigible</w:t>
      </w:r>
      <w:r w:rsidRPr="0077322F">
        <w:rPr>
          <w:lang w:eastAsia="es-ES"/>
        </w:rPr>
        <w:t xml:space="preserve"> en el tiempo (cfr. STS 18 octubre 2011)</w:t>
      </w:r>
    </w:p>
    <w:p w:rsidR="00AB45D9" w:rsidRPr="00AB45D9" w:rsidRDefault="00AB45D9" w:rsidP="0077322F">
      <w:pPr>
        <w:widowControl w:val="0"/>
        <w:autoSpaceDE w:val="0"/>
        <w:autoSpaceDN w:val="0"/>
        <w:adjustRightInd w:val="0"/>
        <w:spacing w:after="0" w:line="240" w:lineRule="auto"/>
        <w:jc w:val="both"/>
        <w:rPr>
          <w:rFonts w:eastAsia="Times New Roman" w:cs="Courier New"/>
          <w:szCs w:val="20"/>
          <w:lang w:eastAsia="es-ES"/>
        </w:rPr>
      </w:pPr>
    </w:p>
    <w:p w:rsidR="00AB45D9" w:rsidRPr="0077322F" w:rsidRDefault="00E64277" w:rsidP="00652033">
      <w:pPr>
        <w:pStyle w:val="Prrafodelista"/>
        <w:numPr>
          <w:ilvl w:val="0"/>
          <w:numId w:val="3"/>
        </w:numPr>
        <w:rPr>
          <w:lang w:eastAsia="es-ES"/>
        </w:rPr>
      </w:pPr>
      <w:r w:rsidRPr="0077322F">
        <w:rPr>
          <w:lang w:eastAsia="es-ES"/>
        </w:rPr>
        <w:t>A</w:t>
      </w:r>
      <w:r w:rsidR="00AB45D9" w:rsidRPr="0077322F">
        <w:rPr>
          <w:lang w:eastAsia="es-ES"/>
        </w:rPr>
        <w:t xml:space="preserve">l no distinguir el art. 1124, se admite la facultad de resolver en caso de cumplimiento </w:t>
      </w:r>
      <w:r w:rsidR="00AB45D9" w:rsidRPr="0077322F">
        <w:rPr>
          <w:b/>
          <w:bCs/>
          <w:lang w:eastAsia="es-ES"/>
        </w:rPr>
        <w:t>parcial</w:t>
      </w:r>
      <w:r w:rsidR="00AB45D9" w:rsidRPr="0077322F">
        <w:rPr>
          <w:lang w:eastAsia="es-ES"/>
        </w:rPr>
        <w:t xml:space="preserve"> o</w:t>
      </w:r>
      <w:r w:rsidR="00AB45D9" w:rsidRPr="0077322F">
        <w:rPr>
          <w:b/>
          <w:bCs/>
          <w:lang w:eastAsia="es-ES"/>
        </w:rPr>
        <w:t xml:space="preserve"> defectuoso</w:t>
      </w:r>
      <w:r w:rsidR="00AB45D9" w:rsidRPr="0077322F">
        <w:rPr>
          <w:lang w:eastAsia="es-ES"/>
        </w:rPr>
        <w:t>, siempre  que ello determine la inutilidad de la prestación</w:t>
      </w:r>
      <w:r w:rsidRPr="0077322F">
        <w:rPr>
          <w:lang w:eastAsia="es-ES"/>
        </w:rPr>
        <w:t>.</w:t>
      </w:r>
    </w:p>
    <w:p w:rsidR="00AB45D9" w:rsidRPr="00AB45D9" w:rsidRDefault="00AB45D9" w:rsidP="0077322F">
      <w:pPr>
        <w:widowControl w:val="0"/>
        <w:autoSpaceDE w:val="0"/>
        <w:autoSpaceDN w:val="0"/>
        <w:adjustRightInd w:val="0"/>
        <w:spacing w:after="0" w:line="240" w:lineRule="auto"/>
        <w:ind w:left="348" w:firstLine="705"/>
        <w:jc w:val="both"/>
        <w:rPr>
          <w:rFonts w:eastAsia="Times New Roman" w:cs="Courier New"/>
          <w:szCs w:val="20"/>
          <w:lang w:eastAsia="es-ES"/>
        </w:rPr>
      </w:pPr>
    </w:p>
    <w:p w:rsidR="00AB45D9" w:rsidRPr="0077322F" w:rsidRDefault="00AB45D9" w:rsidP="00652033">
      <w:pPr>
        <w:pStyle w:val="Prrafodelista"/>
        <w:numPr>
          <w:ilvl w:val="0"/>
          <w:numId w:val="3"/>
        </w:numPr>
        <w:rPr>
          <w:lang w:eastAsia="es-ES"/>
        </w:rPr>
      </w:pPr>
      <w:r w:rsidRPr="0077322F">
        <w:rPr>
          <w:lang w:eastAsia="es-ES"/>
        </w:rPr>
        <w:t xml:space="preserve">Por </w:t>
      </w:r>
      <w:r w:rsidR="00E64277" w:rsidRPr="0077322F">
        <w:rPr>
          <w:lang w:eastAsia="es-ES"/>
        </w:rPr>
        <w:t xml:space="preserve">tanto, el </w:t>
      </w:r>
      <w:r w:rsidRPr="0077322F">
        <w:rPr>
          <w:b/>
          <w:bCs/>
          <w:lang w:eastAsia="es-ES"/>
        </w:rPr>
        <w:t>retraso</w:t>
      </w:r>
      <w:r w:rsidRPr="0077322F">
        <w:rPr>
          <w:lang w:eastAsia="es-ES"/>
        </w:rPr>
        <w:t xml:space="preserve"> </w:t>
      </w:r>
      <w:r w:rsidR="00E64277" w:rsidRPr="0077322F">
        <w:rPr>
          <w:lang w:eastAsia="es-ES"/>
        </w:rPr>
        <w:t>(</w:t>
      </w:r>
      <w:r w:rsidRPr="0077322F">
        <w:rPr>
          <w:lang w:eastAsia="es-ES"/>
        </w:rPr>
        <w:t>mora</w:t>
      </w:r>
      <w:r w:rsidR="00E64277" w:rsidRPr="0077322F">
        <w:rPr>
          <w:lang w:eastAsia="es-ES"/>
        </w:rPr>
        <w:t>)</w:t>
      </w:r>
      <w:r w:rsidRPr="0077322F">
        <w:rPr>
          <w:lang w:eastAsia="es-ES"/>
        </w:rPr>
        <w:t xml:space="preserve"> en el cumplimiento </w:t>
      </w:r>
      <w:r w:rsidR="00E64277" w:rsidRPr="0077322F">
        <w:rPr>
          <w:lang w:eastAsia="es-ES"/>
        </w:rPr>
        <w:t xml:space="preserve">no es suficiente </w:t>
      </w:r>
      <w:r w:rsidRPr="0077322F">
        <w:rPr>
          <w:lang w:eastAsia="es-ES"/>
        </w:rPr>
        <w:t>salvo cuando ello produzca una frustración del fin práctico del negocio</w:t>
      </w:r>
      <w:r w:rsidR="00E64277" w:rsidRPr="0077322F">
        <w:rPr>
          <w:lang w:eastAsia="es-ES"/>
        </w:rPr>
        <w:t>.</w:t>
      </w:r>
    </w:p>
    <w:p w:rsidR="00AB45D9" w:rsidRPr="00AB45D9" w:rsidRDefault="00AB45D9" w:rsidP="0077322F">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DE10EB">
      <w:pPr>
        <w:ind w:left="12"/>
        <w:jc w:val="both"/>
        <w:rPr>
          <w:lang w:eastAsia="es-ES"/>
        </w:rPr>
      </w:pPr>
      <w:r w:rsidRPr="00AB45D9">
        <w:rPr>
          <w:lang w:eastAsia="es-ES"/>
        </w:rPr>
        <w:t xml:space="preserve">Por último, </w:t>
      </w:r>
      <w:r w:rsidR="0077322F" w:rsidRPr="00F8168D">
        <w:rPr>
          <w:highlight w:val="yellow"/>
          <w:lang w:eastAsia="es-ES"/>
        </w:rPr>
        <w:t>en la actualidad la jurisprudencia no exige u</w:t>
      </w:r>
      <w:r w:rsidR="0077322F" w:rsidRPr="00F8168D">
        <w:rPr>
          <w:highlight w:val="yellow"/>
          <w:lang w:val="es-ES_tradnl" w:eastAsia="es-ES"/>
        </w:rPr>
        <w:t xml:space="preserve">na </w:t>
      </w:r>
      <w:r w:rsidR="0077322F" w:rsidRPr="00F8168D">
        <w:rPr>
          <w:b/>
          <w:highlight w:val="yellow"/>
          <w:lang w:val="es-ES_tradnl" w:eastAsia="es-ES"/>
        </w:rPr>
        <w:t>voluntad deliberadamente rebelde por parte del deudor</w:t>
      </w:r>
      <w:r w:rsidR="00A25F2F" w:rsidRPr="00F8168D">
        <w:rPr>
          <w:lang w:val="es-ES_tradnl" w:eastAsia="es-ES"/>
        </w:rPr>
        <w:t>. Ahora bien, s</w:t>
      </w:r>
      <w:r w:rsidR="00A25F2F" w:rsidRPr="00AB45D9">
        <w:rPr>
          <w:lang w:eastAsia="es-ES"/>
        </w:rPr>
        <w:t xml:space="preserve">e discute si para que entre en juego el 1124 se requiere o no que el incumplimiento sea </w:t>
      </w:r>
      <w:r w:rsidR="00A25F2F" w:rsidRPr="00F8168D">
        <w:rPr>
          <w:b/>
          <w:bCs/>
          <w:lang w:eastAsia="es-ES"/>
        </w:rPr>
        <w:t>culpable</w:t>
      </w:r>
      <w:r w:rsidR="00A25F2F" w:rsidRPr="00AB45D9">
        <w:rPr>
          <w:lang w:eastAsia="es-ES"/>
        </w:rPr>
        <w:t>.</w:t>
      </w:r>
      <w:r w:rsidR="00A25F2F">
        <w:rPr>
          <w:lang w:eastAsia="es-ES"/>
        </w:rPr>
        <w:t xml:space="preserve"> </w:t>
      </w:r>
      <w:r w:rsidRPr="00AB45D9">
        <w:rPr>
          <w:lang w:eastAsia="es-ES"/>
        </w:rPr>
        <w:t>Así,</w:t>
      </w:r>
    </w:p>
    <w:p w:rsidR="00AB45D9" w:rsidRPr="00AB45D9" w:rsidRDefault="00AB45D9" w:rsidP="0077322F">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77322F">
      <w:pPr>
        <w:widowControl w:val="0"/>
        <w:autoSpaceDE w:val="0"/>
        <w:autoSpaceDN w:val="0"/>
        <w:adjustRightInd w:val="0"/>
        <w:spacing w:after="0" w:line="240" w:lineRule="auto"/>
        <w:ind w:left="284"/>
        <w:jc w:val="both"/>
        <w:rPr>
          <w:rFonts w:eastAsia="Times New Roman" w:cs="Courier New"/>
          <w:szCs w:val="20"/>
          <w:lang w:eastAsia="es-ES"/>
        </w:rPr>
      </w:pPr>
      <w:r w:rsidRPr="00AB45D9">
        <w:rPr>
          <w:rFonts w:eastAsia="Times New Roman" w:cs="Courier New"/>
          <w:szCs w:val="20"/>
          <w:lang w:eastAsia="es-ES"/>
        </w:rPr>
        <w:t xml:space="preserve">· la doctrina y jurisprudencia tradicional venía exigiendo dicha culpabilidad, de forma que en caso fortuito, no sería aplicable el 1124 sino que se extinguiría </w:t>
      </w:r>
      <w:r w:rsidR="007E52C5" w:rsidRPr="00AB45D9">
        <w:rPr>
          <w:rFonts w:eastAsia="Times New Roman" w:cs="Courier New"/>
          <w:szCs w:val="20"/>
          <w:lang w:eastAsia="es-ES"/>
        </w:rPr>
        <w:t>automáticamente</w:t>
      </w:r>
      <w:r w:rsidRPr="00AB45D9">
        <w:rPr>
          <w:rFonts w:eastAsia="Times New Roman" w:cs="Courier New"/>
          <w:szCs w:val="20"/>
          <w:lang w:eastAsia="es-ES"/>
        </w:rPr>
        <w:t xml:space="preserve"> la </w:t>
      </w:r>
      <w:r w:rsidR="007E52C5" w:rsidRPr="00AB45D9">
        <w:rPr>
          <w:rFonts w:eastAsia="Times New Roman" w:cs="Courier New"/>
          <w:szCs w:val="20"/>
          <w:lang w:eastAsia="es-ES"/>
        </w:rPr>
        <w:t>contra obligación</w:t>
      </w:r>
      <w:r w:rsidRPr="00AB45D9">
        <w:rPr>
          <w:rFonts w:eastAsia="Times New Roman" w:cs="Courier New"/>
          <w:szCs w:val="20"/>
          <w:lang w:eastAsia="es-ES"/>
        </w:rPr>
        <w:t xml:space="preserve"> salvo pacto en contrario</w:t>
      </w:r>
    </w:p>
    <w:p w:rsidR="00AB45D9" w:rsidRPr="00AB45D9" w:rsidRDefault="00AB45D9" w:rsidP="0077322F">
      <w:pPr>
        <w:widowControl w:val="0"/>
        <w:autoSpaceDE w:val="0"/>
        <w:autoSpaceDN w:val="0"/>
        <w:adjustRightInd w:val="0"/>
        <w:spacing w:after="0" w:line="240" w:lineRule="auto"/>
        <w:ind w:left="284"/>
        <w:jc w:val="both"/>
        <w:rPr>
          <w:rFonts w:eastAsia="Times New Roman" w:cs="Courier New"/>
          <w:szCs w:val="20"/>
          <w:lang w:eastAsia="es-ES"/>
        </w:rPr>
      </w:pPr>
    </w:p>
    <w:p w:rsidR="00AB45D9" w:rsidRPr="00AB45D9" w:rsidRDefault="00AB45D9" w:rsidP="00A25F2F">
      <w:pPr>
        <w:widowControl w:val="0"/>
        <w:autoSpaceDE w:val="0"/>
        <w:autoSpaceDN w:val="0"/>
        <w:adjustRightInd w:val="0"/>
        <w:spacing w:after="0" w:line="240" w:lineRule="auto"/>
        <w:ind w:left="284"/>
        <w:jc w:val="both"/>
        <w:rPr>
          <w:rFonts w:eastAsia="Times New Roman" w:cs="Courier New"/>
          <w:szCs w:val="20"/>
          <w:lang w:eastAsia="es-ES"/>
        </w:rPr>
      </w:pPr>
      <w:r w:rsidRPr="00AB45D9">
        <w:rPr>
          <w:rFonts w:eastAsia="Times New Roman" w:cs="Courier New"/>
          <w:szCs w:val="20"/>
          <w:lang w:eastAsia="es-ES"/>
        </w:rPr>
        <w:t>· sin embargo la doctrina y jurisprudencia más reciente</w:t>
      </w:r>
      <w:r w:rsidR="00A25F2F">
        <w:rPr>
          <w:rFonts w:eastAsia="Times New Roman" w:cs="Courier New"/>
          <w:szCs w:val="20"/>
          <w:lang w:eastAsia="es-ES"/>
        </w:rPr>
        <w:t xml:space="preserve"> </w:t>
      </w:r>
      <w:r w:rsidRPr="00AB45D9">
        <w:rPr>
          <w:rFonts w:eastAsia="Times New Roman" w:cs="Courier New"/>
          <w:szCs w:val="20"/>
          <w:lang w:eastAsia="es-ES"/>
        </w:rPr>
        <w:t xml:space="preserve">consideran que, en dicho caso fortuito, la contraprestación no se extingue </w:t>
      </w:r>
      <w:r w:rsidR="007E52C5" w:rsidRPr="00AB45D9">
        <w:rPr>
          <w:rFonts w:eastAsia="Times New Roman" w:cs="Courier New"/>
          <w:szCs w:val="20"/>
          <w:lang w:eastAsia="es-ES"/>
        </w:rPr>
        <w:t>automáticamente</w:t>
      </w:r>
      <w:r w:rsidRPr="00AB45D9">
        <w:rPr>
          <w:rFonts w:eastAsia="Times New Roman" w:cs="Courier New"/>
          <w:szCs w:val="20"/>
          <w:lang w:eastAsia="es-ES"/>
        </w:rPr>
        <w:t>, sino que por aplicación del art. 1124, se puede pedir la resolución, si bien, al no haber culpabilidad,  no cabe exigir indemnización</w:t>
      </w:r>
      <w:r w:rsidR="00A25F2F">
        <w:rPr>
          <w:rFonts w:eastAsia="Times New Roman" w:cs="Courier New"/>
          <w:szCs w:val="20"/>
          <w:lang w:eastAsia="es-ES"/>
        </w:rPr>
        <w:t xml:space="preserve"> </w:t>
      </w:r>
      <w:r w:rsidR="00A25F2F" w:rsidRPr="00A25F2F">
        <w:rPr>
          <w:rFonts w:eastAsia="Times New Roman" w:cs="Courier New"/>
          <w:szCs w:val="20"/>
          <w:highlight w:val="yellow"/>
          <w:lang w:eastAsia="es-ES"/>
        </w:rPr>
        <w:t>(ALBALADEJO)</w:t>
      </w:r>
      <w:r w:rsidRPr="00AB45D9">
        <w:rPr>
          <w:rFonts w:eastAsia="Times New Roman" w:cs="Courier New"/>
          <w:szCs w:val="20"/>
          <w:lang w:eastAsia="es-ES"/>
        </w:rPr>
        <w:t xml:space="preserve"> </w:t>
      </w:r>
    </w:p>
    <w:p w:rsidR="00AB45D9" w:rsidRPr="00AB45D9" w:rsidRDefault="00AB45D9" w:rsidP="00AB45D9">
      <w:pPr>
        <w:widowControl w:val="0"/>
        <w:autoSpaceDE w:val="0"/>
        <w:autoSpaceDN w:val="0"/>
        <w:adjustRightInd w:val="0"/>
        <w:spacing w:after="0" w:line="240" w:lineRule="auto"/>
        <w:ind w:left="851"/>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b/>
          <w:bCs/>
          <w:szCs w:val="20"/>
          <w:lang w:eastAsia="es-ES"/>
        </w:rPr>
      </w:pPr>
      <w:r w:rsidRPr="00AB45D9">
        <w:rPr>
          <w:rFonts w:eastAsia="Times New Roman" w:cs="Courier New"/>
          <w:bCs/>
          <w:szCs w:val="20"/>
          <w:lang w:eastAsia="es-ES"/>
        </w:rPr>
        <w:t>Por lo que respecta a la</w:t>
      </w:r>
      <w:r w:rsidRPr="00AB45D9">
        <w:rPr>
          <w:rFonts w:eastAsia="Times New Roman" w:cs="Courier New"/>
          <w:b/>
          <w:bCs/>
          <w:szCs w:val="20"/>
          <w:lang w:eastAsia="es-ES"/>
        </w:rPr>
        <w:t xml:space="preserve"> </w:t>
      </w:r>
      <w:r w:rsidR="0077322F" w:rsidRPr="00AB45D9">
        <w:rPr>
          <w:rFonts w:eastAsia="Times New Roman" w:cs="Courier New"/>
          <w:b/>
          <w:bCs/>
          <w:szCs w:val="20"/>
          <w:lang w:eastAsia="es-ES"/>
        </w:rPr>
        <w:t>LEGITIMACIÓN</w:t>
      </w:r>
      <w:r w:rsidRPr="00AB45D9">
        <w:rPr>
          <w:rFonts w:eastAsia="Times New Roman" w:cs="Courier New"/>
          <w:b/>
          <w:bCs/>
          <w:szCs w:val="20"/>
          <w:lang w:eastAsia="es-ES"/>
        </w:rPr>
        <w:t>.</w:t>
      </w: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E64277">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 xml:space="preserve">Sólo podrá pedir la resolución </w:t>
      </w:r>
      <w:r w:rsidR="0077322F" w:rsidRPr="00AB45D9">
        <w:rPr>
          <w:rFonts w:eastAsia="Times New Roman" w:cs="Courier New"/>
          <w:szCs w:val="20"/>
          <w:lang w:eastAsia="es-ES"/>
        </w:rPr>
        <w:t xml:space="preserve">EL QUE HAYA CUMPLIDO POR SU PARTE </w:t>
      </w:r>
      <w:r w:rsidRPr="00AB45D9">
        <w:rPr>
          <w:rFonts w:eastAsia="Times New Roman" w:cs="Courier New"/>
          <w:szCs w:val="20"/>
          <w:lang w:eastAsia="es-ES"/>
        </w:rPr>
        <w:t>(cfr. STS 22 junio 2011)</w:t>
      </w:r>
      <w:r w:rsidR="00E64277">
        <w:rPr>
          <w:rFonts w:eastAsia="Times New Roman" w:cs="Courier New"/>
          <w:szCs w:val="20"/>
          <w:lang w:eastAsia="es-ES"/>
        </w:rPr>
        <w:t xml:space="preserve">. Se </w:t>
      </w:r>
      <w:r w:rsidRPr="00AB45D9">
        <w:rPr>
          <w:rFonts w:eastAsia="Times New Roman" w:cs="Courier New"/>
          <w:szCs w:val="20"/>
          <w:lang w:eastAsia="es-ES"/>
        </w:rPr>
        <w:t>consider</w:t>
      </w:r>
      <w:r w:rsidR="00E64277">
        <w:rPr>
          <w:rFonts w:eastAsia="Times New Roman" w:cs="Courier New"/>
          <w:szCs w:val="20"/>
          <w:lang w:eastAsia="es-ES"/>
        </w:rPr>
        <w:t>a</w:t>
      </w:r>
      <w:r w:rsidRPr="00AB45D9">
        <w:rPr>
          <w:rFonts w:eastAsia="Times New Roman" w:cs="Courier New"/>
          <w:szCs w:val="20"/>
          <w:lang w:eastAsia="es-ES"/>
        </w:rPr>
        <w:t xml:space="preserve"> a estos efectos que cumple quien lo intenta y no puede por la negativa del demandado o quien empieza a cumplir y cesa por el incumplimiento del otro</w:t>
      </w:r>
      <w:r w:rsidR="00E64277">
        <w:rPr>
          <w:rFonts w:eastAsia="Times New Roman" w:cs="Courier New"/>
          <w:szCs w:val="20"/>
          <w:lang w:eastAsia="es-ES"/>
        </w:rPr>
        <w:t>.</w:t>
      </w: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p>
    <w:p w:rsidR="00AB45D9" w:rsidRDefault="00AB45D9" w:rsidP="00E64277">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 xml:space="preserve">El art. 1124 recoge la resolución </w:t>
      </w:r>
      <w:r w:rsidR="0077322F" w:rsidRPr="00AB45D9">
        <w:rPr>
          <w:rFonts w:eastAsia="Times New Roman" w:cs="Courier New"/>
          <w:szCs w:val="20"/>
          <w:lang w:eastAsia="es-ES"/>
        </w:rPr>
        <w:t xml:space="preserve">POR DECISIÓN JUDICIAL </w:t>
      </w:r>
      <w:r w:rsidRPr="00AB45D9">
        <w:rPr>
          <w:rFonts w:eastAsia="Times New Roman" w:cs="Courier New"/>
          <w:szCs w:val="20"/>
          <w:lang w:eastAsia="es-ES"/>
        </w:rPr>
        <w:t xml:space="preserve">a través del ejercicio de la acción correspondiente que durará </w:t>
      </w:r>
      <w:r w:rsidRPr="00AB45D9">
        <w:rPr>
          <w:rFonts w:eastAsia="Times New Roman" w:cs="Courier New"/>
          <w:b/>
          <w:szCs w:val="20"/>
          <w:u w:val="single"/>
          <w:lang w:eastAsia="es-ES"/>
        </w:rPr>
        <w:t>5</w:t>
      </w:r>
      <w:r w:rsidRPr="00AB45D9">
        <w:rPr>
          <w:rFonts w:eastAsia="Times New Roman" w:cs="Courier New"/>
          <w:szCs w:val="20"/>
          <w:lang w:eastAsia="es-ES"/>
        </w:rPr>
        <w:t xml:space="preserve"> años (art. 1964</w:t>
      </w:r>
      <w:r w:rsidR="00DE10EB">
        <w:rPr>
          <w:rFonts w:eastAsia="Times New Roman" w:cs="Courier New"/>
          <w:szCs w:val="20"/>
          <w:lang w:eastAsia="es-ES"/>
        </w:rPr>
        <w:t>)</w:t>
      </w:r>
      <w:r w:rsidRPr="00AB45D9">
        <w:rPr>
          <w:rFonts w:eastAsia="Times New Roman" w:cs="Courier New"/>
          <w:szCs w:val="20"/>
          <w:lang w:eastAsia="es-ES"/>
        </w:rPr>
        <w:t>, 30 en Navarra y 10 en Cataluña tras la reforma de 2002</w:t>
      </w:r>
      <w:r w:rsidR="00DE10EB">
        <w:rPr>
          <w:rFonts w:eastAsia="Times New Roman" w:cs="Courier New"/>
          <w:szCs w:val="20"/>
          <w:lang w:eastAsia="es-ES"/>
        </w:rPr>
        <w:t>.</w:t>
      </w:r>
    </w:p>
    <w:p w:rsidR="00DE10EB" w:rsidRDefault="00DE10EB" w:rsidP="00E64277">
      <w:pPr>
        <w:widowControl w:val="0"/>
        <w:autoSpaceDE w:val="0"/>
        <w:autoSpaceDN w:val="0"/>
        <w:adjustRightInd w:val="0"/>
        <w:spacing w:after="0" w:line="240" w:lineRule="auto"/>
        <w:jc w:val="both"/>
        <w:rPr>
          <w:rFonts w:eastAsia="Times New Roman" w:cs="Courier New"/>
          <w:szCs w:val="20"/>
          <w:lang w:eastAsia="es-ES"/>
        </w:rPr>
      </w:pPr>
    </w:p>
    <w:p w:rsidR="00DE10EB" w:rsidRPr="0046650F" w:rsidRDefault="00DE10EB" w:rsidP="00DE10EB">
      <w:pPr>
        <w:widowControl w:val="0"/>
        <w:autoSpaceDE w:val="0"/>
        <w:autoSpaceDN w:val="0"/>
        <w:adjustRightInd w:val="0"/>
        <w:ind w:left="708"/>
        <w:jc w:val="both"/>
        <w:rPr>
          <w:rFonts w:cs="Courier New"/>
        </w:rPr>
      </w:pPr>
      <w:r w:rsidRPr="0046650F">
        <w:rPr>
          <w:rFonts w:cs="Courier New"/>
        </w:rPr>
        <w:t xml:space="preserve">La acción judicial para solicitar la declaración de resolución contractual prescribe a los </w:t>
      </w:r>
      <w:r>
        <w:rPr>
          <w:rFonts w:cs="Courier New"/>
        </w:rPr>
        <w:t>CINCO</w:t>
      </w:r>
      <w:r w:rsidRPr="0046650F">
        <w:rPr>
          <w:rFonts w:cs="Courier New"/>
        </w:rPr>
        <w:t xml:space="preserve"> años</w:t>
      </w:r>
      <w:r>
        <w:rPr>
          <w:rFonts w:cs="Courier New"/>
        </w:rPr>
        <w:t xml:space="preserve"> (art. 1964 Cc) </w:t>
      </w:r>
      <w:r w:rsidRPr="000C027C">
        <w:rPr>
          <w:rFonts w:cs="Courier New"/>
          <w:i/>
          <w:iCs/>
          <w:szCs w:val="20"/>
          <w:highlight w:val="yellow"/>
        </w:rPr>
        <w:t>desde que pueda exigirse el cumplimiento de la obligación</w:t>
      </w:r>
      <w:r w:rsidRPr="0046650F">
        <w:rPr>
          <w:rFonts w:cs="Courier New"/>
        </w:rPr>
        <w:t xml:space="preserve"> </w:t>
      </w:r>
      <w:r>
        <w:rPr>
          <w:rFonts w:cs="Courier New"/>
        </w:rPr>
        <w:t xml:space="preserve">(por tanto, </w:t>
      </w:r>
      <w:r w:rsidRPr="0046650F">
        <w:rPr>
          <w:rFonts w:cs="Courier New"/>
        </w:rPr>
        <w:t>el dies a quo</w:t>
      </w:r>
      <w:r>
        <w:rPr>
          <w:rFonts w:cs="Courier New"/>
        </w:rPr>
        <w:t xml:space="preserve"> no</w:t>
      </w:r>
      <w:r w:rsidRPr="0046650F">
        <w:rPr>
          <w:rFonts w:cs="Courier New"/>
        </w:rPr>
        <w:t xml:space="preserve"> se refiere a la fecha del contrato</w:t>
      </w:r>
      <w:r>
        <w:rPr>
          <w:rFonts w:cs="Courier New"/>
        </w:rPr>
        <w:t xml:space="preserve">, pudiendo </w:t>
      </w:r>
      <w:r>
        <w:rPr>
          <w:rFonts w:cs="Courier New"/>
        </w:rPr>
        <w:lastRenderedPageBreak/>
        <w:t xml:space="preserve">discutirse si se refiere a la </w:t>
      </w:r>
      <w:r w:rsidRPr="0046650F">
        <w:rPr>
          <w:rFonts w:cs="Courier New"/>
        </w:rPr>
        <w:t>del primero o último incumplimiento, por lo que más vale ser precavido</w:t>
      </w:r>
      <w:r>
        <w:rPr>
          <w:rFonts w:cs="Courier New"/>
        </w:rPr>
        <w:t>).</w:t>
      </w:r>
    </w:p>
    <w:p w:rsidR="00AB45D9" w:rsidRPr="00AB45D9" w:rsidRDefault="00AB45D9" w:rsidP="007E52C5">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Sin embargo,  aunque no se mencionen, también se admite:</w:t>
      </w: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szCs w:val="20"/>
          <w:lang w:eastAsia="es-ES"/>
        </w:rPr>
      </w:pPr>
    </w:p>
    <w:p w:rsidR="00AB45D9" w:rsidRPr="00AB45D9" w:rsidRDefault="00AB45D9" w:rsidP="007E52C5">
      <w:pPr>
        <w:widowControl w:val="0"/>
        <w:autoSpaceDE w:val="0"/>
        <w:autoSpaceDN w:val="0"/>
        <w:adjustRightInd w:val="0"/>
        <w:spacing w:after="0" w:line="240" w:lineRule="auto"/>
        <w:ind w:left="567"/>
        <w:jc w:val="both"/>
        <w:rPr>
          <w:rFonts w:eastAsia="Times New Roman" w:cs="Courier New"/>
          <w:szCs w:val="20"/>
          <w:lang w:eastAsia="es-ES"/>
        </w:rPr>
      </w:pPr>
      <w:r w:rsidRPr="00AB45D9">
        <w:rPr>
          <w:rFonts w:eastAsia="Times New Roman" w:cs="Courier New"/>
          <w:szCs w:val="20"/>
          <w:lang w:eastAsia="es-ES"/>
        </w:rPr>
        <w:t xml:space="preserve">- Resolución </w:t>
      </w:r>
      <w:r w:rsidR="0077322F" w:rsidRPr="00AB45D9">
        <w:rPr>
          <w:rFonts w:eastAsia="Times New Roman" w:cs="Courier New"/>
          <w:szCs w:val="20"/>
          <w:lang w:eastAsia="es-ES"/>
        </w:rPr>
        <w:t>CONVENCIONAL</w:t>
      </w:r>
      <w:r w:rsidRPr="00AB45D9">
        <w:rPr>
          <w:rFonts w:eastAsia="Times New Roman" w:cs="Courier New"/>
          <w:szCs w:val="20"/>
          <w:lang w:eastAsia="es-ES"/>
        </w:rPr>
        <w:t>, por acuerdo de las partes (ex p</w:t>
      </w:r>
      <w:r w:rsidR="007E52C5">
        <w:rPr>
          <w:rFonts w:eastAsia="Times New Roman" w:cs="Courier New"/>
          <w:szCs w:val="20"/>
          <w:lang w:eastAsia="es-ES"/>
        </w:rPr>
        <w:t>rincipio</w:t>
      </w:r>
      <w:r w:rsidRPr="00AB45D9">
        <w:rPr>
          <w:rFonts w:eastAsia="Times New Roman" w:cs="Courier New"/>
          <w:szCs w:val="20"/>
          <w:lang w:eastAsia="es-ES"/>
        </w:rPr>
        <w:t xml:space="preserve"> autonomía de la voluntad)</w:t>
      </w:r>
    </w:p>
    <w:p w:rsidR="00AB45D9" w:rsidRPr="00AB45D9" w:rsidRDefault="00AB45D9" w:rsidP="00AB45D9">
      <w:pPr>
        <w:widowControl w:val="0"/>
        <w:autoSpaceDE w:val="0"/>
        <w:autoSpaceDN w:val="0"/>
        <w:adjustRightInd w:val="0"/>
        <w:spacing w:after="0" w:line="240" w:lineRule="auto"/>
        <w:ind w:left="567"/>
        <w:jc w:val="both"/>
        <w:rPr>
          <w:rFonts w:eastAsia="Times New Roman" w:cs="Courier New"/>
          <w:szCs w:val="20"/>
          <w:lang w:eastAsia="es-ES"/>
        </w:rPr>
      </w:pPr>
    </w:p>
    <w:p w:rsidR="00AB45D9" w:rsidRDefault="00AB45D9" w:rsidP="00A25F2F">
      <w:pPr>
        <w:widowControl w:val="0"/>
        <w:autoSpaceDE w:val="0"/>
        <w:autoSpaceDN w:val="0"/>
        <w:adjustRightInd w:val="0"/>
        <w:spacing w:after="0" w:line="240" w:lineRule="auto"/>
        <w:ind w:left="567"/>
        <w:jc w:val="both"/>
        <w:rPr>
          <w:rFonts w:eastAsia="Times New Roman" w:cs="Courier New"/>
          <w:szCs w:val="20"/>
          <w:lang w:eastAsia="es-ES"/>
        </w:rPr>
      </w:pPr>
      <w:r w:rsidRPr="00AB45D9">
        <w:rPr>
          <w:rFonts w:eastAsia="Times New Roman" w:cs="Courier New"/>
          <w:szCs w:val="20"/>
          <w:lang w:eastAsia="es-ES"/>
        </w:rPr>
        <w:t>- Resolución por declaración del acreedor notificando al deudor que tenga por resuelto el negocio si no cumple en el plazo que prudencialmente le fija, si bien se plantean numerosos problemas por la ausencia de regulación</w:t>
      </w:r>
      <w:r w:rsidR="0077322F">
        <w:rPr>
          <w:rFonts w:eastAsia="Times New Roman" w:cs="Courier New"/>
          <w:szCs w:val="20"/>
          <w:lang w:eastAsia="es-ES"/>
        </w:rPr>
        <w:t>.</w:t>
      </w:r>
    </w:p>
    <w:p w:rsidR="00A25F2F" w:rsidRDefault="00A25F2F" w:rsidP="00AB45D9">
      <w:pPr>
        <w:widowControl w:val="0"/>
        <w:autoSpaceDE w:val="0"/>
        <w:autoSpaceDN w:val="0"/>
        <w:adjustRightInd w:val="0"/>
        <w:spacing w:after="0" w:line="240" w:lineRule="auto"/>
        <w:ind w:left="567"/>
        <w:jc w:val="both"/>
        <w:rPr>
          <w:rFonts w:eastAsia="Times New Roman" w:cs="Courier New"/>
          <w:szCs w:val="20"/>
          <w:lang w:eastAsia="es-ES"/>
        </w:rPr>
      </w:pPr>
    </w:p>
    <w:p w:rsidR="00A25F2F" w:rsidRPr="00A25F2F" w:rsidRDefault="00A25F2F" w:rsidP="00DE10EB">
      <w:pPr>
        <w:widowControl w:val="0"/>
        <w:autoSpaceDE w:val="0"/>
        <w:autoSpaceDN w:val="0"/>
        <w:adjustRightInd w:val="0"/>
        <w:spacing w:after="0" w:line="240" w:lineRule="auto"/>
        <w:ind w:left="1416"/>
        <w:jc w:val="both"/>
        <w:rPr>
          <w:rFonts w:eastAsia="Times New Roman" w:cs="Courier New"/>
          <w:szCs w:val="20"/>
          <w:lang w:val="es-ES_tradnl" w:eastAsia="es-ES"/>
        </w:rPr>
      </w:pPr>
      <w:r w:rsidRPr="00A25F2F">
        <w:rPr>
          <w:rFonts w:eastAsia="Times New Roman" w:cs="Courier New"/>
          <w:szCs w:val="20"/>
          <w:highlight w:val="yellow"/>
          <w:lang w:val="es-ES_tradnl" w:eastAsia="es-ES"/>
        </w:rPr>
        <w:t xml:space="preserve">En efecto, la declaración en la que se reclama el cumplimiento o la resolución puede hacerse </w:t>
      </w:r>
      <w:r w:rsidRPr="00A25F2F">
        <w:rPr>
          <w:rFonts w:eastAsia="Times New Roman" w:cs="Courier New"/>
          <w:b/>
          <w:szCs w:val="20"/>
          <w:highlight w:val="yellow"/>
          <w:lang w:val="es-ES_tradnl" w:eastAsia="es-ES"/>
        </w:rPr>
        <w:t>judicial o extrajudicialmente</w:t>
      </w:r>
      <w:r w:rsidRPr="00A25F2F">
        <w:rPr>
          <w:rFonts w:eastAsia="Times New Roman" w:cs="Courier New"/>
          <w:szCs w:val="20"/>
          <w:highlight w:val="yellow"/>
          <w:lang w:val="es-ES_tradnl" w:eastAsia="es-ES"/>
        </w:rPr>
        <w:t xml:space="preserve">. En este caso el incumplidor puede impugnar dicha declaración ante los tribunales, y </w:t>
      </w:r>
      <w:r w:rsidRPr="00A25F2F">
        <w:rPr>
          <w:rFonts w:eastAsia="Times New Roman" w:cs="Courier New"/>
          <w:b/>
          <w:bCs/>
          <w:szCs w:val="20"/>
          <w:highlight w:val="yellow"/>
          <w:lang w:val="es-ES_tradnl" w:eastAsia="es-ES"/>
        </w:rPr>
        <w:t>l</w:t>
      </w:r>
      <w:r w:rsidRPr="00A25F2F">
        <w:rPr>
          <w:rFonts w:eastAsia="Times New Roman" w:cs="Courier New"/>
          <w:b/>
          <w:szCs w:val="20"/>
          <w:highlight w:val="yellow"/>
          <w:lang w:val="es-ES_tradnl" w:eastAsia="es-ES"/>
        </w:rPr>
        <w:t>a sentencia será declarativa y no constitutiva</w:t>
      </w:r>
      <w:r w:rsidRPr="00A25F2F">
        <w:rPr>
          <w:rFonts w:eastAsia="Times New Roman" w:cs="Courier New"/>
          <w:szCs w:val="20"/>
          <w:highlight w:val="yellow"/>
          <w:lang w:val="es-ES_tradnl" w:eastAsia="es-ES"/>
        </w:rPr>
        <w:t>.</w:t>
      </w:r>
    </w:p>
    <w:p w:rsidR="00AB45D9" w:rsidRPr="00AB45D9" w:rsidRDefault="00AB45D9" w:rsidP="00AB45D9">
      <w:pPr>
        <w:widowControl w:val="0"/>
        <w:autoSpaceDE w:val="0"/>
        <w:autoSpaceDN w:val="0"/>
        <w:adjustRightInd w:val="0"/>
        <w:spacing w:after="0" w:line="240" w:lineRule="auto"/>
        <w:ind w:left="567"/>
        <w:jc w:val="both"/>
        <w:rPr>
          <w:rFonts w:eastAsia="Times New Roman" w:cs="Courier New"/>
          <w:szCs w:val="20"/>
          <w:lang w:eastAsia="es-ES"/>
        </w:rPr>
      </w:pPr>
    </w:p>
    <w:p w:rsidR="00AB45D9" w:rsidRPr="00AB45D9" w:rsidRDefault="00AB45D9" w:rsidP="0077322F">
      <w:pPr>
        <w:widowControl w:val="0"/>
        <w:autoSpaceDE w:val="0"/>
        <w:autoSpaceDN w:val="0"/>
        <w:adjustRightInd w:val="0"/>
        <w:spacing w:after="0" w:line="240" w:lineRule="auto"/>
        <w:ind w:left="-708"/>
        <w:jc w:val="both"/>
        <w:rPr>
          <w:rFonts w:eastAsia="Times New Roman" w:cs="Courier New"/>
          <w:szCs w:val="20"/>
          <w:lang w:eastAsia="es-ES"/>
        </w:rPr>
      </w:pPr>
      <w:r w:rsidRPr="00AB45D9">
        <w:rPr>
          <w:rFonts w:eastAsia="Times New Roman" w:cs="Courier New"/>
          <w:szCs w:val="20"/>
          <w:lang w:eastAsia="es-ES"/>
        </w:rPr>
        <w:tab/>
      </w:r>
      <w:r w:rsidR="0077322F" w:rsidRPr="00AB45D9">
        <w:rPr>
          <w:rFonts w:eastAsia="Times New Roman" w:cs="Courier New"/>
          <w:b/>
          <w:bCs/>
          <w:szCs w:val="20"/>
          <w:lang w:eastAsia="es-ES"/>
        </w:rPr>
        <w:t>EFECTOS</w:t>
      </w:r>
      <w:r w:rsidR="0077322F">
        <w:rPr>
          <w:rFonts w:eastAsia="Times New Roman" w:cs="Courier New"/>
          <w:b/>
          <w:bCs/>
          <w:szCs w:val="20"/>
          <w:lang w:eastAsia="es-ES"/>
        </w:rPr>
        <w:t xml:space="preserve"> </w:t>
      </w:r>
      <w:r w:rsidRPr="00AB45D9">
        <w:rPr>
          <w:rFonts w:eastAsia="Times New Roman" w:cs="Courier New"/>
          <w:szCs w:val="20"/>
          <w:lang w:eastAsia="es-ES"/>
        </w:rPr>
        <w:t>La resolución produce dos efectos fundamentales:</w:t>
      </w:r>
    </w:p>
    <w:p w:rsidR="00AB45D9" w:rsidRPr="00AB45D9" w:rsidRDefault="00AB45D9" w:rsidP="00AB45D9">
      <w:pPr>
        <w:widowControl w:val="0"/>
        <w:autoSpaceDE w:val="0"/>
        <w:autoSpaceDN w:val="0"/>
        <w:adjustRightInd w:val="0"/>
        <w:spacing w:after="0" w:line="240" w:lineRule="auto"/>
        <w:ind w:left="567"/>
        <w:jc w:val="both"/>
        <w:rPr>
          <w:rFonts w:eastAsia="Times New Roman" w:cs="Courier New"/>
          <w:szCs w:val="20"/>
          <w:lang w:eastAsia="es-ES"/>
        </w:rPr>
      </w:pPr>
    </w:p>
    <w:p w:rsidR="00AB45D9" w:rsidRPr="00AB45D9" w:rsidRDefault="00AB45D9" w:rsidP="0077322F">
      <w:pPr>
        <w:widowControl w:val="0"/>
        <w:autoSpaceDE w:val="0"/>
        <w:autoSpaceDN w:val="0"/>
        <w:adjustRightInd w:val="0"/>
        <w:spacing w:after="0" w:line="240" w:lineRule="auto"/>
        <w:ind w:left="567"/>
        <w:jc w:val="both"/>
        <w:rPr>
          <w:rFonts w:eastAsia="Times New Roman" w:cs="Courier New"/>
          <w:szCs w:val="20"/>
          <w:lang w:eastAsia="es-ES"/>
        </w:rPr>
      </w:pPr>
      <w:r w:rsidRPr="00AB45D9">
        <w:rPr>
          <w:rFonts w:eastAsia="Times New Roman" w:cs="Courier New"/>
          <w:szCs w:val="20"/>
          <w:lang w:eastAsia="es-ES"/>
        </w:rPr>
        <w:t>Liberatorio:</w:t>
      </w:r>
      <w:r w:rsidR="0077322F">
        <w:rPr>
          <w:rFonts w:eastAsia="Times New Roman" w:cs="Courier New"/>
          <w:szCs w:val="20"/>
          <w:lang w:eastAsia="es-ES"/>
        </w:rPr>
        <w:t xml:space="preserve"> </w:t>
      </w:r>
      <w:r w:rsidRPr="00AB45D9">
        <w:rPr>
          <w:rFonts w:eastAsia="Times New Roman" w:cs="Courier New"/>
          <w:b/>
          <w:szCs w:val="20"/>
          <w:u w:val="single"/>
          <w:lang w:eastAsia="es-ES"/>
        </w:rPr>
        <w:t>las partes</w:t>
      </w:r>
      <w:r w:rsidRPr="00AB45D9">
        <w:rPr>
          <w:rFonts w:eastAsia="Times New Roman" w:cs="Courier New"/>
          <w:b/>
          <w:szCs w:val="20"/>
          <w:lang w:eastAsia="es-ES"/>
        </w:rPr>
        <w:t xml:space="preserve"> </w:t>
      </w:r>
      <w:r w:rsidRPr="00AB45D9">
        <w:rPr>
          <w:rFonts w:eastAsia="Times New Roman" w:cs="Courier New"/>
          <w:szCs w:val="20"/>
          <w:lang w:eastAsia="es-ES"/>
        </w:rPr>
        <w:t>quedan desvinculadas.</w:t>
      </w:r>
    </w:p>
    <w:p w:rsidR="00AB45D9" w:rsidRPr="00AB45D9" w:rsidRDefault="00AB45D9" w:rsidP="00AB45D9">
      <w:pPr>
        <w:widowControl w:val="0"/>
        <w:autoSpaceDE w:val="0"/>
        <w:autoSpaceDN w:val="0"/>
        <w:adjustRightInd w:val="0"/>
        <w:spacing w:after="0" w:line="240" w:lineRule="auto"/>
        <w:ind w:left="567"/>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left="567"/>
        <w:jc w:val="both"/>
        <w:rPr>
          <w:rFonts w:eastAsia="Times New Roman" w:cs="Courier New"/>
          <w:szCs w:val="20"/>
          <w:lang w:eastAsia="es-ES"/>
        </w:rPr>
      </w:pPr>
      <w:r w:rsidRPr="00AB45D9">
        <w:rPr>
          <w:rFonts w:eastAsia="Times New Roman" w:cs="Courier New"/>
          <w:szCs w:val="20"/>
          <w:lang w:eastAsia="es-ES"/>
        </w:rPr>
        <w:t xml:space="preserve">Restitutorio:  ha de devolverse lo entregado in natura, y si no es posible a través del equivalente pecuniario </w:t>
      </w: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szCs w:val="20"/>
          <w:lang w:eastAsia="es-ES"/>
        </w:rPr>
      </w:pPr>
    </w:p>
    <w:p w:rsidR="00AB45D9" w:rsidRPr="00AB45D9" w:rsidRDefault="00AB45D9" w:rsidP="00A25F2F">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Así, la resolución produce efectos</w:t>
      </w:r>
      <w:r w:rsidRPr="00AB45D9">
        <w:rPr>
          <w:rFonts w:eastAsia="Times New Roman" w:cs="Courier New"/>
          <w:b/>
          <w:bCs/>
          <w:szCs w:val="20"/>
          <w:lang w:eastAsia="es-ES"/>
        </w:rPr>
        <w:t xml:space="preserve"> retroactivo</w:t>
      </w:r>
      <w:r w:rsidRPr="00AB45D9">
        <w:rPr>
          <w:rFonts w:eastAsia="Times New Roman" w:cs="Courier New"/>
          <w:szCs w:val="20"/>
          <w:lang w:eastAsia="es-ES"/>
        </w:rPr>
        <w:t xml:space="preserve">s </w:t>
      </w:r>
      <w:r w:rsidR="00A25F2F" w:rsidRPr="00A25F2F">
        <w:rPr>
          <w:rFonts w:eastAsia="Times New Roman" w:cs="Courier New"/>
          <w:szCs w:val="20"/>
          <w:highlight w:val="yellow"/>
          <w:lang w:eastAsia="es-ES"/>
        </w:rPr>
        <w:t>(</w:t>
      </w:r>
      <w:r w:rsidR="00A25F2F" w:rsidRPr="00A25F2F">
        <w:rPr>
          <w:rFonts w:eastAsia="Times New Roman" w:cs="Courier New"/>
          <w:szCs w:val="20"/>
          <w:highlight w:val="yellow"/>
          <w:lang w:val="es-ES_tradnl" w:eastAsia="es-ES"/>
        </w:rPr>
        <w:t>ex art. 1123)</w:t>
      </w:r>
      <w:r w:rsidR="00A25F2F">
        <w:rPr>
          <w:rFonts w:eastAsia="Times New Roman" w:cs="Courier New"/>
          <w:szCs w:val="20"/>
          <w:lang w:val="es-ES_tradnl" w:eastAsia="es-ES"/>
        </w:rPr>
        <w:t xml:space="preserve"> </w:t>
      </w:r>
      <w:r w:rsidRPr="00AB45D9">
        <w:rPr>
          <w:rFonts w:eastAsia="Times New Roman" w:cs="Courier New"/>
          <w:szCs w:val="20"/>
          <w:lang w:eastAsia="es-ES"/>
        </w:rPr>
        <w:t>salvo que se trate de tracto sucesivo (suministro, arrendamiento etc),  en cuyo  caso los efectos se producen ex nunc y dan lugar a los consiguientes deberes de liquidación, manteniéndose los efectos ya producidos</w:t>
      </w: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7E52C5">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En cuanto a los</w:t>
      </w:r>
      <w:r w:rsidRPr="00AB45D9">
        <w:rPr>
          <w:rFonts w:eastAsia="Times New Roman" w:cs="Courier New"/>
          <w:b/>
          <w:bCs/>
          <w:szCs w:val="20"/>
          <w:lang w:eastAsia="es-ES"/>
        </w:rPr>
        <w:t xml:space="preserve"> </w:t>
      </w:r>
      <w:r w:rsidRPr="00AB45D9">
        <w:rPr>
          <w:rFonts w:eastAsia="Times New Roman" w:cs="Courier New"/>
          <w:b/>
          <w:bCs/>
          <w:szCs w:val="20"/>
          <w:u w:val="single"/>
          <w:lang w:eastAsia="es-ES"/>
        </w:rPr>
        <w:t>terceros</w:t>
      </w:r>
      <w:r w:rsidRPr="00AB45D9">
        <w:rPr>
          <w:rFonts w:eastAsia="Times New Roman" w:cs="Courier New"/>
          <w:szCs w:val="20"/>
          <w:lang w:eastAsia="es-ES"/>
        </w:rPr>
        <w:t>, su situación está protegida por la remisión del u</w:t>
      </w:r>
      <w:r w:rsidR="007E52C5">
        <w:rPr>
          <w:rFonts w:eastAsia="Times New Roman" w:cs="Courier New"/>
          <w:szCs w:val="20"/>
          <w:lang w:eastAsia="es-ES"/>
        </w:rPr>
        <w:t xml:space="preserve">ltimo </w:t>
      </w:r>
      <w:r w:rsidRPr="00AB45D9">
        <w:rPr>
          <w:rFonts w:eastAsia="Times New Roman" w:cs="Courier New"/>
          <w:szCs w:val="20"/>
          <w:lang w:eastAsia="es-ES"/>
        </w:rPr>
        <w:t>i</w:t>
      </w:r>
      <w:r w:rsidR="007E52C5">
        <w:rPr>
          <w:rFonts w:eastAsia="Times New Roman" w:cs="Courier New"/>
          <w:szCs w:val="20"/>
          <w:lang w:eastAsia="es-ES"/>
        </w:rPr>
        <w:t>nciso</w:t>
      </w:r>
      <w:r w:rsidRPr="00AB45D9">
        <w:rPr>
          <w:rFonts w:eastAsia="Times New Roman" w:cs="Courier New"/>
          <w:szCs w:val="20"/>
          <w:lang w:eastAsia="es-ES"/>
        </w:rPr>
        <w:t xml:space="preserve"> del art. 1124 a:</w:t>
      </w: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ab/>
      </w:r>
      <w:r w:rsidRPr="00AB45D9">
        <w:rPr>
          <w:rFonts w:eastAsia="Times New Roman" w:cs="Courier New"/>
          <w:szCs w:val="20"/>
          <w:lang w:eastAsia="es-ES"/>
        </w:rPr>
        <w:tab/>
      </w:r>
    </w:p>
    <w:p w:rsidR="0077322F" w:rsidRDefault="00AB45D9" w:rsidP="0077322F">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 xml:space="preserve">· El art. 1295, en virtud del cual </w:t>
      </w:r>
    </w:p>
    <w:p w:rsidR="0077322F" w:rsidRDefault="0077322F" w:rsidP="0077322F">
      <w:pPr>
        <w:widowControl w:val="0"/>
        <w:autoSpaceDE w:val="0"/>
        <w:autoSpaceDN w:val="0"/>
        <w:adjustRightInd w:val="0"/>
        <w:spacing w:after="0" w:line="240" w:lineRule="auto"/>
        <w:jc w:val="both"/>
        <w:rPr>
          <w:rFonts w:eastAsia="Times New Roman" w:cs="Courier New"/>
          <w:szCs w:val="20"/>
          <w:lang w:eastAsia="es-ES"/>
        </w:rPr>
      </w:pPr>
    </w:p>
    <w:p w:rsidR="0077322F" w:rsidRPr="0077322F" w:rsidRDefault="0077322F" w:rsidP="0077322F">
      <w:pPr>
        <w:pStyle w:val="Ley"/>
        <w:rPr>
          <w:lang w:eastAsia="es-ES"/>
        </w:rPr>
      </w:pPr>
      <w:r w:rsidRPr="0077322F">
        <w:rPr>
          <w:lang w:eastAsia="es-ES"/>
        </w:rPr>
        <w:t>Tampoco tendrá lugar la rescisión cuando las cosas, objeto del contrato, se hallaren legalmente en poder de terceras personas que no hubiesen procedido de mala fe.</w:t>
      </w:r>
    </w:p>
    <w:p w:rsidR="0077322F" w:rsidRPr="0077322F" w:rsidRDefault="0077322F" w:rsidP="0077322F">
      <w:pPr>
        <w:pStyle w:val="Ley"/>
        <w:rPr>
          <w:lang w:eastAsia="es-ES"/>
        </w:rPr>
      </w:pPr>
    </w:p>
    <w:p w:rsidR="0077322F" w:rsidRDefault="0077322F" w:rsidP="0077322F">
      <w:pPr>
        <w:pStyle w:val="Ley"/>
        <w:rPr>
          <w:lang w:eastAsia="es-ES"/>
        </w:rPr>
      </w:pPr>
      <w:r w:rsidRPr="0077322F">
        <w:rPr>
          <w:lang w:eastAsia="es-ES"/>
        </w:rPr>
        <w:t>En este caso podrá reclamarse la indemnización de perjuicios al causante de la lesión.</w:t>
      </w:r>
    </w:p>
    <w:p w:rsidR="00AB45D9" w:rsidRPr="00AB45D9" w:rsidRDefault="00AB45D9" w:rsidP="0077322F">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ab/>
      </w:r>
      <w:r w:rsidRPr="00AB45D9">
        <w:rPr>
          <w:rFonts w:eastAsia="Times New Roman" w:cs="Courier New"/>
          <w:szCs w:val="20"/>
          <w:lang w:eastAsia="es-ES"/>
        </w:rPr>
        <w:tab/>
      </w:r>
    </w:p>
    <w:p w:rsidR="00AB45D9" w:rsidRDefault="00AB45D9" w:rsidP="0077322F">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 xml:space="preserve">· La remisión al art. 1298 </w:t>
      </w:r>
      <w:r w:rsidR="0077322F">
        <w:rPr>
          <w:rFonts w:eastAsia="Times New Roman" w:cs="Courier New"/>
          <w:szCs w:val="20"/>
          <w:lang w:eastAsia="es-ES"/>
        </w:rPr>
        <w:t>obliga a indemnizar al adquirente de mala fe</w:t>
      </w:r>
    </w:p>
    <w:p w:rsidR="0077322F" w:rsidRDefault="0077322F" w:rsidP="0077322F">
      <w:pPr>
        <w:widowControl w:val="0"/>
        <w:autoSpaceDE w:val="0"/>
        <w:autoSpaceDN w:val="0"/>
        <w:adjustRightInd w:val="0"/>
        <w:spacing w:after="0" w:line="240" w:lineRule="auto"/>
        <w:jc w:val="both"/>
        <w:rPr>
          <w:rFonts w:eastAsia="Times New Roman" w:cs="Courier New"/>
          <w:szCs w:val="20"/>
          <w:lang w:eastAsia="es-ES"/>
        </w:rPr>
      </w:pPr>
    </w:p>
    <w:p w:rsidR="0077322F" w:rsidRDefault="0077322F" w:rsidP="0077322F">
      <w:pPr>
        <w:pStyle w:val="Ley"/>
        <w:rPr>
          <w:lang w:eastAsia="es-ES"/>
        </w:rPr>
      </w:pPr>
      <w:r w:rsidRPr="0077322F">
        <w:rPr>
          <w:lang w:eastAsia="es-ES"/>
        </w:rPr>
        <w:t xml:space="preserve">El que hubiese adquirido de mala fe </w:t>
      </w:r>
      <w:r w:rsidRPr="0077322F">
        <w:rPr>
          <w:b w:val="0"/>
          <w:lang w:eastAsia="es-ES"/>
        </w:rPr>
        <w:t>las cosas enajenadas en fraude de acreedores,</w:t>
      </w:r>
      <w:r w:rsidRPr="0077322F">
        <w:rPr>
          <w:lang w:eastAsia="es-ES"/>
        </w:rPr>
        <w:t xml:space="preserve"> deberá indemnizar </w:t>
      </w:r>
      <w:r w:rsidRPr="0077322F">
        <w:rPr>
          <w:b w:val="0"/>
          <w:lang w:eastAsia="es-ES"/>
        </w:rPr>
        <w:t xml:space="preserve">a éstos </w:t>
      </w:r>
      <w:r w:rsidRPr="0077322F">
        <w:rPr>
          <w:lang w:eastAsia="es-ES"/>
        </w:rPr>
        <w:t>de los daños y perjuicios que la enajenación les hubiese ocasionado, siempre que por cualquier causa le fuera imposible devolverlas.</w:t>
      </w: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ab/>
      </w:r>
      <w:r w:rsidRPr="00AB45D9">
        <w:rPr>
          <w:rFonts w:eastAsia="Times New Roman" w:cs="Courier New"/>
          <w:szCs w:val="20"/>
          <w:lang w:eastAsia="es-ES"/>
        </w:rPr>
        <w:tab/>
      </w:r>
    </w:p>
    <w:p w:rsidR="00AB45D9" w:rsidRDefault="00AB45D9" w:rsidP="00A25F2F">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 La referencia a la LH ha de entenderse hecha al art. 37 LH</w:t>
      </w:r>
      <w:r w:rsidR="00A25F2F">
        <w:rPr>
          <w:rFonts w:eastAsia="Times New Roman" w:cs="Courier New"/>
          <w:szCs w:val="20"/>
          <w:lang w:eastAsia="es-ES"/>
        </w:rPr>
        <w:t xml:space="preserve"> </w:t>
      </w:r>
      <w:r w:rsidR="00A25F2F" w:rsidRPr="00A25F2F">
        <w:rPr>
          <w:rFonts w:eastAsia="Times New Roman" w:cs="Courier New"/>
          <w:b/>
          <w:sz w:val="18"/>
          <w:szCs w:val="18"/>
          <w:lang w:eastAsia="es-ES"/>
        </w:rPr>
        <w:t>(Las acciones rescisorias, revocatorias y resolutorias no se darán contra tercero que haya inscrito los títulos de sus respectivos derechos conforme a lo prevenido en esta Ley.)</w:t>
      </w:r>
    </w:p>
    <w:p w:rsidR="007E52C5" w:rsidRDefault="007E52C5" w:rsidP="00AB45D9">
      <w:pPr>
        <w:widowControl w:val="0"/>
        <w:autoSpaceDE w:val="0"/>
        <w:autoSpaceDN w:val="0"/>
        <w:adjustRightInd w:val="0"/>
        <w:spacing w:after="0" w:line="240" w:lineRule="auto"/>
        <w:jc w:val="both"/>
        <w:rPr>
          <w:rFonts w:eastAsia="Times New Roman" w:cs="Courier New"/>
          <w:szCs w:val="20"/>
          <w:lang w:eastAsia="es-ES"/>
        </w:rPr>
      </w:pPr>
    </w:p>
    <w:p w:rsidR="00A25F2F" w:rsidRPr="00A25F2F" w:rsidRDefault="00A25F2F" w:rsidP="00A25F2F">
      <w:pPr>
        <w:widowControl w:val="0"/>
        <w:autoSpaceDE w:val="0"/>
        <w:autoSpaceDN w:val="0"/>
        <w:adjustRightInd w:val="0"/>
        <w:spacing w:after="0" w:line="240" w:lineRule="auto"/>
        <w:jc w:val="both"/>
        <w:rPr>
          <w:rFonts w:eastAsia="Times New Roman" w:cs="Courier New"/>
          <w:szCs w:val="20"/>
          <w:lang w:val="es-ES_tradnl" w:eastAsia="es-ES"/>
        </w:rPr>
      </w:pPr>
      <w:r w:rsidRPr="00A25F2F">
        <w:rPr>
          <w:rFonts w:eastAsia="Times New Roman" w:cs="Courier New"/>
          <w:szCs w:val="20"/>
          <w:highlight w:val="yellow"/>
          <w:lang w:val="es-ES_tradnl" w:eastAsia="es-ES"/>
        </w:rPr>
        <w:t xml:space="preserve">Del artículo 11 de la Ley Hipotecaria se deduce que el adquirente que queda protegido por las disposiciones de la misma, conforme a lo establecido en el artículo 11124 del CC, no es el comprador con precio aplazado, sino el que adquiere de éste (solo cuando dicho aplazamiento de pago esté garantizado con condición resolutoria o hipoteca es cuando </w:t>
      </w:r>
      <w:r w:rsidRPr="00A25F2F">
        <w:rPr>
          <w:rFonts w:eastAsia="Times New Roman" w:cs="Courier New"/>
          <w:szCs w:val="20"/>
          <w:highlight w:val="yellow"/>
          <w:lang w:val="es-ES_tradnl" w:eastAsia="es-ES"/>
        </w:rPr>
        <w:lastRenderedPageBreak/>
        <w:t>el vendedor podrá hacer valer su derecho incluso contra ese subadquirente inscrito, ya que en tal caso no puede alegar buena fe)</w:t>
      </w:r>
      <w:r w:rsidRPr="00A25F2F">
        <w:rPr>
          <w:rFonts w:eastAsia="Times New Roman" w:cs="Courier New"/>
          <w:szCs w:val="20"/>
          <w:lang w:val="es-ES_tradnl" w:eastAsia="es-ES"/>
        </w:rPr>
        <w:t>.</w:t>
      </w:r>
    </w:p>
    <w:p w:rsidR="0077322F" w:rsidRPr="00AB45D9" w:rsidRDefault="0077322F" w:rsidP="00AB45D9">
      <w:pPr>
        <w:widowControl w:val="0"/>
        <w:autoSpaceDE w:val="0"/>
        <w:autoSpaceDN w:val="0"/>
        <w:adjustRightInd w:val="0"/>
        <w:spacing w:after="0" w:line="240" w:lineRule="auto"/>
        <w:jc w:val="both"/>
        <w:rPr>
          <w:rFonts w:eastAsia="Times New Roman" w:cs="Courier New"/>
          <w:szCs w:val="20"/>
          <w:lang w:eastAsia="es-ES"/>
        </w:rPr>
      </w:pPr>
    </w:p>
    <w:p w:rsid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Finalmente, frente a este régimen general el artículo 1504 establece un régimen</w:t>
      </w:r>
      <w:r w:rsidR="00A25F2F">
        <w:rPr>
          <w:rFonts w:eastAsia="Times New Roman" w:cs="Courier New"/>
          <w:szCs w:val="20"/>
          <w:lang w:eastAsia="es-ES"/>
        </w:rPr>
        <w:t xml:space="preserve"> a la vez más </w:t>
      </w:r>
    </w:p>
    <w:p w:rsidR="00E64277" w:rsidRPr="00AB45D9" w:rsidRDefault="00E64277" w:rsidP="00AB45D9">
      <w:pPr>
        <w:widowControl w:val="0"/>
        <w:autoSpaceDE w:val="0"/>
        <w:autoSpaceDN w:val="0"/>
        <w:adjustRightInd w:val="0"/>
        <w:spacing w:after="0" w:line="240" w:lineRule="auto"/>
        <w:jc w:val="both"/>
        <w:rPr>
          <w:rFonts w:eastAsia="Times New Roman" w:cs="Courier New"/>
          <w:szCs w:val="20"/>
          <w:lang w:eastAsia="es-ES"/>
        </w:rPr>
      </w:pPr>
    </w:p>
    <w:p w:rsidR="00AB45D9" w:rsidRPr="00E03030" w:rsidRDefault="00AB45D9" w:rsidP="00652033">
      <w:pPr>
        <w:pStyle w:val="Prrafodelista"/>
        <w:numPr>
          <w:ilvl w:val="0"/>
          <w:numId w:val="4"/>
        </w:numPr>
        <w:rPr>
          <w:lang w:eastAsia="es-ES"/>
        </w:rPr>
      </w:pPr>
      <w:r w:rsidRPr="00E03030">
        <w:rPr>
          <w:lang w:eastAsia="es-ES"/>
        </w:rPr>
        <w:t>Benigno</w:t>
      </w:r>
      <w:r w:rsidR="00A25F2F" w:rsidRPr="00E03030">
        <w:rPr>
          <w:lang w:eastAsia="es-ES"/>
        </w:rPr>
        <w:t xml:space="preserve"> </w:t>
      </w:r>
      <w:r w:rsidR="00E03030" w:rsidRPr="00E03030">
        <w:rPr>
          <w:lang w:eastAsia="es-ES"/>
        </w:rPr>
        <w:t>(“</w:t>
      </w:r>
      <w:r w:rsidR="00E03030" w:rsidRPr="00E03030">
        <w:rPr>
          <w:b/>
          <w:lang w:eastAsia="es-ES"/>
        </w:rPr>
        <w:t xml:space="preserve">el comprador podrá pagar, aun después de expirado el término, </w:t>
      </w:r>
      <w:r w:rsidR="00E03030" w:rsidRPr="00E03030">
        <w:rPr>
          <w:u w:val="single"/>
          <w:lang w:eastAsia="es-ES"/>
        </w:rPr>
        <w:t>ínterin no haya sido requerido</w:t>
      </w:r>
      <w:r w:rsidR="00E03030" w:rsidRPr="00E03030">
        <w:rPr>
          <w:lang w:eastAsia="es-ES"/>
        </w:rPr>
        <w:t xml:space="preserve">...”; luego, </w:t>
      </w:r>
      <w:r w:rsidRPr="00E03030">
        <w:rPr>
          <w:lang w:eastAsia="es-ES"/>
        </w:rPr>
        <w:t>el deudor puede pagar fuera del término</w:t>
      </w:r>
      <w:r w:rsidR="00E03030" w:rsidRPr="00E03030">
        <w:rPr>
          <w:lang w:eastAsia="es-ES"/>
        </w:rPr>
        <w:t>)</w:t>
      </w:r>
    </w:p>
    <w:p w:rsidR="00E64277" w:rsidRDefault="00E64277" w:rsidP="00AB45D9">
      <w:pPr>
        <w:widowControl w:val="0"/>
        <w:autoSpaceDE w:val="0"/>
        <w:autoSpaceDN w:val="0"/>
        <w:adjustRightInd w:val="0"/>
        <w:spacing w:after="0" w:line="240" w:lineRule="auto"/>
        <w:jc w:val="both"/>
        <w:rPr>
          <w:rFonts w:eastAsia="Times New Roman" w:cs="Courier New"/>
          <w:szCs w:val="20"/>
          <w:lang w:eastAsia="es-ES"/>
        </w:rPr>
      </w:pPr>
    </w:p>
    <w:p w:rsidR="00AB45D9" w:rsidRPr="00E03030" w:rsidRDefault="00AB45D9" w:rsidP="00652033">
      <w:pPr>
        <w:pStyle w:val="Prrafodelista"/>
        <w:numPr>
          <w:ilvl w:val="0"/>
          <w:numId w:val="4"/>
        </w:numPr>
        <w:rPr>
          <w:lang w:eastAsia="es-ES"/>
        </w:rPr>
      </w:pPr>
      <w:r w:rsidRPr="00E03030">
        <w:rPr>
          <w:lang w:eastAsia="es-ES"/>
        </w:rPr>
        <w:t xml:space="preserve">Riguroso: </w:t>
      </w:r>
      <w:r w:rsidR="00E03030" w:rsidRPr="00E03030">
        <w:rPr>
          <w:lang w:eastAsia="es-ES"/>
        </w:rPr>
        <w:t>el requerimiento es imprescindible y además sólo podrá ser judicial o notarial (</w:t>
      </w:r>
      <w:r w:rsidR="00E03030">
        <w:rPr>
          <w:lang w:eastAsia="es-ES"/>
        </w:rPr>
        <w:t xml:space="preserve">y </w:t>
      </w:r>
      <w:r w:rsidRPr="00E03030">
        <w:rPr>
          <w:lang w:eastAsia="es-ES"/>
        </w:rPr>
        <w:t>el juez</w:t>
      </w:r>
      <w:r w:rsidR="00E03030">
        <w:rPr>
          <w:lang w:eastAsia="es-ES"/>
        </w:rPr>
        <w:t xml:space="preserve">, hecho el requerimiento, no podrá </w:t>
      </w:r>
      <w:r w:rsidRPr="00E03030">
        <w:rPr>
          <w:lang w:eastAsia="es-ES"/>
        </w:rPr>
        <w:t xml:space="preserve"> conceder</w:t>
      </w:r>
      <w:r w:rsidR="00E03030" w:rsidRPr="00E03030">
        <w:rPr>
          <w:lang w:eastAsia="es-ES"/>
        </w:rPr>
        <w:t>le</w:t>
      </w:r>
      <w:r w:rsidRPr="00E03030">
        <w:rPr>
          <w:lang w:eastAsia="es-ES"/>
        </w:rPr>
        <w:t xml:space="preserve"> nuevo término</w:t>
      </w:r>
      <w:r w:rsidR="00E03030" w:rsidRPr="00E03030">
        <w:rPr>
          <w:lang w:eastAsia="es-ES"/>
        </w:rPr>
        <w:t>)</w:t>
      </w: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663AD2">
      <w:pPr>
        <w:pStyle w:val="Ttulo1"/>
        <w:rPr>
          <w:rFonts w:ascii="Courier New" w:eastAsia="Times New Roman" w:hAnsi="Courier New" w:cs="Courier New"/>
          <w:sz w:val="20"/>
          <w:szCs w:val="20"/>
          <w:lang w:eastAsia="es-ES"/>
        </w:rPr>
      </w:pPr>
      <w:r w:rsidRPr="00A92060">
        <w:rPr>
          <w:rFonts w:ascii="Courier New" w:eastAsia="Times New Roman" w:hAnsi="Courier New" w:cs="Courier New"/>
          <w:sz w:val="20"/>
          <w:szCs w:val="20"/>
          <w:lang w:eastAsia="es-ES"/>
        </w:rPr>
        <w:t>OBLIGACIONES PURAS</w:t>
      </w:r>
    </w:p>
    <w:p w:rsidR="005E75E5" w:rsidRPr="00A92060" w:rsidRDefault="005E75E5" w:rsidP="00AB45D9">
      <w:pPr>
        <w:widowControl w:val="0"/>
        <w:autoSpaceDE w:val="0"/>
        <w:autoSpaceDN w:val="0"/>
        <w:adjustRightInd w:val="0"/>
        <w:spacing w:after="0" w:line="240" w:lineRule="auto"/>
        <w:jc w:val="both"/>
        <w:rPr>
          <w:rFonts w:eastAsia="Times New Roman" w:cs="Courier New"/>
          <w:szCs w:val="20"/>
          <w:lang w:eastAsia="es-ES"/>
        </w:rPr>
      </w:pPr>
    </w:p>
    <w:p w:rsidR="00663AD2" w:rsidRDefault="00663AD2" w:rsidP="00AB45D9">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E03030" w:rsidP="00AB45D9">
      <w:pPr>
        <w:widowControl w:val="0"/>
        <w:autoSpaceDE w:val="0"/>
        <w:autoSpaceDN w:val="0"/>
        <w:adjustRightInd w:val="0"/>
        <w:spacing w:after="0" w:line="240" w:lineRule="auto"/>
        <w:jc w:val="both"/>
        <w:rPr>
          <w:rFonts w:eastAsia="Times New Roman" w:cs="Courier New"/>
          <w:szCs w:val="20"/>
          <w:lang w:eastAsia="es-ES"/>
        </w:rPr>
      </w:pPr>
      <w:r>
        <w:rPr>
          <w:rFonts w:eastAsia="Times New Roman" w:cs="Courier New"/>
          <w:szCs w:val="20"/>
          <w:lang w:eastAsia="es-ES"/>
        </w:rPr>
        <w:t>N</w:t>
      </w:r>
      <w:r w:rsidR="00AB45D9" w:rsidRPr="00AB45D9">
        <w:rPr>
          <w:rFonts w:eastAsia="Times New Roman" w:cs="Courier New"/>
          <w:szCs w:val="20"/>
          <w:lang w:eastAsia="es-ES"/>
        </w:rPr>
        <w:t>o están sujetas a circunstancia alguna que limite sus efectos, es decir, ni a condición ni a plazo. Según el art. 1113.1 C.C.:</w:t>
      </w: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b/>
          <w:bCs/>
          <w:szCs w:val="20"/>
          <w:lang w:eastAsia="es-ES"/>
        </w:rPr>
      </w:pPr>
    </w:p>
    <w:p w:rsidR="00AB45D9" w:rsidRPr="00AB45D9" w:rsidRDefault="00AB45D9" w:rsidP="00E03030">
      <w:pPr>
        <w:pStyle w:val="Ley"/>
        <w:rPr>
          <w:lang w:eastAsia="es-ES"/>
        </w:rPr>
      </w:pPr>
      <w:r w:rsidRPr="00AB45D9">
        <w:rPr>
          <w:lang w:eastAsia="es-ES"/>
        </w:rPr>
        <w:t>"Será exigible desde luego toda obligación cuyo cumplimiento no dependa de un suceso futuro o incierto, o de un suceso pasado que los interesados ignoren..."</w:t>
      </w:r>
    </w:p>
    <w:p w:rsidR="00AB45D9" w:rsidRDefault="00AB45D9" w:rsidP="00E03030">
      <w:pPr>
        <w:widowControl w:val="0"/>
        <w:autoSpaceDE w:val="0"/>
        <w:autoSpaceDN w:val="0"/>
        <w:adjustRightInd w:val="0"/>
        <w:spacing w:after="0" w:line="240" w:lineRule="auto"/>
        <w:ind w:left="-708"/>
        <w:jc w:val="both"/>
        <w:rPr>
          <w:rFonts w:eastAsia="Times New Roman" w:cs="Courier New"/>
          <w:szCs w:val="20"/>
          <w:lang w:eastAsia="es-ES"/>
        </w:rPr>
      </w:pPr>
      <w:r w:rsidRPr="00AB45D9">
        <w:rPr>
          <w:rFonts w:eastAsia="Times New Roman" w:cs="Courier New"/>
          <w:szCs w:val="20"/>
          <w:lang w:eastAsia="es-ES"/>
        </w:rPr>
        <w:tab/>
      </w:r>
    </w:p>
    <w:p w:rsidR="00F8168D" w:rsidRPr="00F8168D" w:rsidRDefault="00F8168D" w:rsidP="00F8168D">
      <w:pPr>
        <w:widowControl w:val="0"/>
        <w:autoSpaceDE w:val="0"/>
        <w:autoSpaceDN w:val="0"/>
        <w:adjustRightInd w:val="0"/>
        <w:spacing w:after="0" w:line="240" w:lineRule="auto"/>
        <w:ind w:left="-708"/>
        <w:jc w:val="both"/>
        <w:rPr>
          <w:rFonts w:eastAsia="Times New Roman" w:cs="Courier New"/>
          <w:szCs w:val="20"/>
          <w:lang w:val="es-ES_tradnl" w:eastAsia="es-ES"/>
        </w:rPr>
      </w:pPr>
    </w:p>
    <w:p w:rsidR="00F8168D" w:rsidRPr="00F8168D" w:rsidRDefault="00F8168D" w:rsidP="00F8168D">
      <w:pPr>
        <w:widowControl w:val="0"/>
        <w:autoSpaceDE w:val="0"/>
        <w:autoSpaceDN w:val="0"/>
        <w:adjustRightInd w:val="0"/>
        <w:spacing w:after="0" w:line="240" w:lineRule="auto"/>
        <w:jc w:val="both"/>
        <w:rPr>
          <w:rFonts w:eastAsia="Times New Roman" w:cs="Courier New"/>
          <w:szCs w:val="20"/>
          <w:lang w:val="es-ES_tradnl" w:eastAsia="es-ES"/>
        </w:rPr>
      </w:pPr>
      <w:r w:rsidRPr="00F8168D">
        <w:rPr>
          <w:rFonts w:eastAsia="Times New Roman" w:cs="Courier New"/>
          <w:szCs w:val="20"/>
          <w:highlight w:val="yellow"/>
          <w:lang w:val="es-ES_tradnl" w:eastAsia="es-ES"/>
        </w:rPr>
        <w:t>Efecto característico de las obligaciones puras es el “pronto pago” o exigibilidad inmediata</w:t>
      </w:r>
      <w:r>
        <w:rPr>
          <w:rFonts w:eastAsia="Times New Roman" w:cs="Courier New"/>
          <w:szCs w:val="20"/>
          <w:highlight w:val="yellow"/>
          <w:lang w:val="es-ES_tradnl" w:eastAsia="es-ES"/>
        </w:rPr>
        <w:t xml:space="preserve"> (</w:t>
      </w:r>
      <w:r w:rsidRPr="00F8168D">
        <w:rPr>
          <w:rFonts w:eastAsia="Times New Roman" w:cs="Courier New"/>
          <w:i/>
          <w:iCs/>
          <w:szCs w:val="20"/>
          <w:highlight w:val="yellow"/>
          <w:lang w:val="es-ES_tradnl" w:eastAsia="es-ES"/>
        </w:rPr>
        <w:t>DESDE LUEGO</w:t>
      </w:r>
      <w:r>
        <w:rPr>
          <w:rFonts w:eastAsia="Times New Roman" w:cs="Courier New"/>
          <w:szCs w:val="20"/>
          <w:highlight w:val="yellow"/>
          <w:lang w:val="es-ES_tradnl" w:eastAsia="es-ES"/>
        </w:rPr>
        <w:t>)</w:t>
      </w:r>
      <w:r w:rsidRPr="00F8168D">
        <w:rPr>
          <w:rFonts w:eastAsia="Times New Roman" w:cs="Courier New"/>
          <w:szCs w:val="20"/>
          <w:highlight w:val="yellow"/>
          <w:lang w:val="es-ES_tradnl" w:eastAsia="es-ES"/>
        </w:rPr>
        <w:t xml:space="preserve">. Ahora bien, aunque el acreedor pueda exigir la obligación </w:t>
      </w:r>
      <w:r w:rsidRPr="00F8168D">
        <w:rPr>
          <w:rFonts w:eastAsia="Times New Roman" w:cs="Courier New"/>
          <w:szCs w:val="20"/>
          <w:highlight w:val="yellow"/>
          <w:lang w:eastAsia="es-ES"/>
        </w:rPr>
        <w:t>inmediatamente</w:t>
      </w:r>
      <w:r w:rsidRPr="00F8168D">
        <w:rPr>
          <w:rFonts w:eastAsia="Times New Roman" w:cs="Courier New"/>
          <w:szCs w:val="20"/>
          <w:highlight w:val="yellow"/>
          <w:lang w:val="es-ES_tradnl" w:eastAsia="es-ES"/>
        </w:rPr>
        <w:t>, al deudor se le debe conceder un tiempo prudencial para el cumpla, tiempo que vendrá determinado por la buena fe y los usos sociales.</w:t>
      </w:r>
      <w:r w:rsidRPr="00F8168D">
        <w:rPr>
          <w:rFonts w:eastAsia="Times New Roman" w:cs="Courier New"/>
          <w:szCs w:val="20"/>
          <w:lang w:val="es-ES_tradnl" w:eastAsia="es-ES"/>
        </w:rPr>
        <w:t xml:space="preserve">  </w:t>
      </w:r>
    </w:p>
    <w:p w:rsidR="00F8168D" w:rsidRPr="00AB45D9" w:rsidRDefault="00F8168D" w:rsidP="00E03030">
      <w:pPr>
        <w:widowControl w:val="0"/>
        <w:autoSpaceDE w:val="0"/>
        <w:autoSpaceDN w:val="0"/>
        <w:adjustRightInd w:val="0"/>
        <w:spacing w:after="0" w:line="240" w:lineRule="auto"/>
        <w:ind w:left="-708"/>
        <w:jc w:val="both"/>
        <w:rPr>
          <w:rFonts w:eastAsia="Times New Roman" w:cs="Courier New"/>
          <w:szCs w:val="20"/>
          <w:lang w:eastAsia="es-ES"/>
        </w:rPr>
      </w:pPr>
    </w:p>
    <w:p w:rsidR="00663AD2" w:rsidRPr="00A92060" w:rsidRDefault="00663AD2" w:rsidP="00663AD2">
      <w:pPr>
        <w:pStyle w:val="Ttulo1"/>
        <w:rPr>
          <w:rFonts w:ascii="Courier New" w:eastAsia="Times New Roman" w:hAnsi="Courier New" w:cs="Courier New"/>
          <w:sz w:val="20"/>
          <w:szCs w:val="20"/>
          <w:lang w:eastAsia="es-ES"/>
        </w:rPr>
      </w:pPr>
      <w:r w:rsidRPr="00A92060">
        <w:rPr>
          <w:rFonts w:ascii="Courier New" w:eastAsia="Times New Roman" w:hAnsi="Courier New" w:cs="Courier New"/>
          <w:sz w:val="20"/>
          <w:szCs w:val="20"/>
          <w:lang w:eastAsia="es-ES"/>
        </w:rPr>
        <w:t>CONDICIONALES</w:t>
      </w:r>
    </w:p>
    <w:p w:rsidR="00663AD2" w:rsidRDefault="00663AD2" w:rsidP="00E03030">
      <w:pPr>
        <w:widowControl w:val="0"/>
        <w:autoSpaceDE w:val="0"/>
        <w:autoSpaceDN w:val="0"/>
        <w:adjustRightInd w:val="0"/>
        <w:spacing w:after="0" w:line="240" w:lineRule="auto"/>
        <w:ind w:left="-708"/>
        <w:jc w:val="both"/>
        <w:rPr>
          <w:rFonts w:eastAsia="Times New Roman" w:cs="Courier New"/>
          <w:szCs w:val="20"/>
          <w:lang w:eastAsia="es-ES"/>
        </w:rPr>
      </w:pPr>
    </w:p>
    <w:p w:rsidR="00AB45D9" w:rsidRPr="00AB45D9" w:rsidRDefault="00E03030" w:rsidP="00E03030">
      <w:pPr>
        <w:widowControl w:val="0"/>
        <w:autoSpaceDE w:val="0"/>
        <w:autoSpaceDN w:val="0"/>
        <w:adjustRightInd w:val="0"/>
        <w:spacing w:after="0" w:line="240" w:lineRule="auto"/>
        <w:jc w:val="both"/>
        <w:rPr>
          <w:rFonts w:eastAsia="Times New Roman" w:cs="Courier New"/>
          <w:szCs w:val="20"/>
          <w:lang w:eastAsia="es-ES"/>
        </w:rPr>
      </w:pPr>
      <w:r>
        <w:rPr>
          <w:rFonts w:eastAsia="Times New Roman" w:cs="Courier New"/>
          <w:szCs w:val="20"/>
          <w:lang w:eastAsia="es-ES"/>
        </w:rPr>
        <w:t>Su</w:t>
      </w:r>
      <w:r w:rsidR="00AB45D9" w:rsidRPr="00AB45D9">
        <w:rPr>
          <w:rFonts w:eastAsia="Times New Roman" w:cs="Courier New"/>
          <w:szCs w:val="20"/>
          <w:lang w:eastAsia="es-ES"/>
        </w:rPr>
        <w:t xml:space="preserve"> eficacia depende de un suceso futuro e incierto.</w:t>
      </w:r>
    </w:p>
    <w:p w:rsidR="00E03030" w:rsidRDefault="00E03030" w:rsidP="00E03030">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E03030">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 xml:space="preserve">Nuestro C.C. en el art. 1113 incluye en el concepto de condición los sucesos pasados que los interesados ignoren, lo cual ha sido criticado por parte de la doctrina. Señala DE BUEN </w:t>
      </w:r>
      <w:r w:rsidR="00E03030">
        <w:rPr>
          <w:rFonts w:eastAsia="Times New Roman" w:cs="Courier New"/>
          <w:szCs w:val="20"/>
          <w:lang w:eastAsia="es-ES"/>
        </w:rPr>
        <w:t xml:space="preserve">que, </w:t>
      </w:r>
      <w:r w:rsidRPr="00AB45D9">
        <w:rPr>
          <w:rFonts w:eastAsia="Times New Roman" w:cs="Courier New"/>
          <w:szCs w:val="20"/>
          <w:lang w:eastAsia="es-ES"/>
        </w:rPr>
        <w:t>en una interpretación correcta</w:t>
      </w:r>
      <w:r w:rsidR="00E03030">
        <w:rPr>
          <w:rFonts w:eastAsia="Times New Roman" w:cs="Courier New"/>
          <w:szCs w:val="20"/>
          <w:lang w:eastAsia="es-ES"/>
        </w:rPr>
        <w:t>,</w:t>
      </w:r>
      <w:r w:rsidRPr="00AB45D9">
        <w:rPr>
          <w:rFonts w:eastAsia="Times New Roman" w:cs="Courier New"/>
          <w:szCs w:val="20"/>
          <w:lang w:eastAsia="es-ES"/>
        </w:rPr>
        <w:t xml:space="preserve"> hay que entender que estamos ante el conocimiento futuro de un hecho pasado, por lo que ya es un suceso futuro y puede considerarse condición.</w:t>
      </w: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En cualquier caso, el art. 1114 señala:</w:t>
      </w:r>
    </w:p>
    <w:p w:rsidR="00AB45D9" w:rsidRPr="00AB45D9" w:rsidRDefault="00AB45D9" w:rsidP="00AB45D9">
      <w:pPr>
        <w:widowControl w:val="0"/>
        <w:autoSpaceDE w:val="0"/>
        <w:autoSpaceDN w:val="0"/>
        <w:adjustRightInd w:val="0"/>
        <w:spacing w:after="0" w:line="240" w:lineRule="auto"/>
        <w:jc w:val="both"/>
        <w:rPr>
          <w:rFonts w:eastAsia="Times New Roman" w:cs="Courier New"/>
          <w:b/>
          <w:bCs/>
          <w:szCs w:val="20"/>
          <w:lang w:eastAsia="es-ES"/>
        </w:rPr>
      </w:pPr>
    </w:p>
    <w:p w:rsidR="00AB45D9" w:rsidRPr="00AB45D9" w:rsidRDefault="00AB45D9" w:rsidP="00E03030">
      <w:pPr>
        <w:pStyle w:val="Ley"/>
        <w:rPr>
          <w:lang w:eastAsia="es-ES"/>
        </w:rPr>
      </w:pPr>
      <w:r w:rsidRPr="00AB45D9">
        <w:rPr>
          <w:lang w:eastAsia="es-ES"/>
        </w:rPr>
        <w:t>"En las obligaciones condicionales, la adquisición de los derechos, así como la resolución o pérdida de los ya adquiridos, dependerán del acontecimiento que constituya la condición."</w:t>
      </w: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b/>
          <w:szCs w:val="20"/>
          <w:lang w:eastAsia="es-ES"/>
        </w:rPr>
      </w:pPr>
      <w:r w:rsidRPr="00AB45D9">
        <w:rPr>
          <w:rFonts w:eastAsia="Times New Roman" w:cs="Courier New"/>
          <w:szCs w:val="20"/>
          <w:lang w:eastAsia="es-ES"/>
        </w:rPr>
        <w:tab/>
      </w:r>
      <w:r w:rsidRPr="00AB45D9">
        <w:rPr>
          <w:rFonts w:eastAsia="Times New Roman" w:cs="Courier New"/>
          <w:b/>
          <w:szCs w:val="20"/>
          <w:lang w:eastAsia="es-ES"/>
        </w:rPr>
        <w:t xml:space="preserve">CLASES </w:t>
      </w: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ab/>
      </w:r>
    </w:p>
    <w:p w:rsidR="00663AD2" w:rsidRDefault="00663AD2" w:rsidP="00663AD2">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ind w:hanging="708"/>
        <w:jc w:val="both"/>
        <w:rPr>
          <w:rFonts w:eastAsia="Times New Roman" w:cs="Courier New"/>
          <w:b/>
          <w:bCs/>
          <w:szCs w:val="20"/>
          <w:lang w:eastAsia="es-ES"/>
        </w:rPr>
      </w:pPr>
      <w:r w:rsidRPr="00AB45D9">
        <w:rPr>
          <w:rFonts w:eastAsia="Times New Roman" w:cs="Courier New"/>
          <w:b/>
          <w:bCs/>
          <w:szCs w:val="20"/>
          <w:lang w:eastAsia="es-ES"/>
        </w:rPr>
        <w:t xml:space="preserve">Condiciones potestativas </w:t>
      </w:r>
      <w:r w:rsidRPr="00AB45D9">
        <w:rPr>
          <w:rFonts w:eastAsia="Times New Roman" w:cs="Courier New"/>
          <w:bCs/>
          <w:szCs w:val="20"/>
          <w:lang w:eastAsia="es-ES"/>
        </w:rPr>
        <w:t xml:space="preserve">(que </w:t>
      </w:r>
      <w:r w:rsidRPr="00AB45D9">
        <w:rPr>
          <w:rFonts w:eastAsia="Times New Roman" w:cs="Courier New"/>
          <w:szCs w:val="20"/>
          <w:lang w:eastAsia="es-ES"/>
        </w:rPr>
        <w:t>dependen</w:t>
      </w:r>
      <w:r w:rsidRPr="00AB45D9">
        <w:rPr>
          <w:rFonts w:eastAsia="Times New Roman" w:cs="Courier New"/>
          <w:bCs/>
          <w:szCs w:val="20"/>
          <w:lang w:eastAsia="es-ES"/>
        </w:rPr>
        <w:t xml:space="preserve"> de la voluntad del deudor),</w:t>
      </w:r>
      <w:r w:rsidRPr="00AB45D9">
        <w:rPr>
          <w:rFonts w:eastAsia="Times New Roman" w:cs="Courier New"/>
          <w:b/>
          <w:bCs/>
          <w:szCs w:val="20"/>
          <w:lang w:eastAsia="es-ES"/>
        </w:rPr>
        <w:t xml:space="preserve"> casuales </w:t>
      </w:r>
      <w:r w:rsidRPr="00AB45D9">
        <w:rPr>
          <w:rFonts w:eastAsia="Times New Roman" w:cs="Courier New"/>
          <w:bCs/>
          <w:szCs w:val="20"/>
          <w:lang w:eastAsia="es-ES"/>
        </w:rPr>
        <w:t xml:space="preserve">(que dependen de elementos extrínsecos) </w:t>
      </w:r>
      <w:r w:rsidRPr="00AB45D9">
        <w:rPr>
          <w:rFonts w:eastAsia="Times New Roman" w:cs="Courier New"/>
          <w:b/>
          <w:bCs/>
          <w:szCs w:val="20"/>
          <w:lang w:eastAsia="es-ES"/>
        </w:rPr>
        <w:t>y mixtas.</w:t>
      </w: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 xml:space="preserve">Señala el art. </w:t>
      </w:r>
      <w:r w:rsidRPr="00AB45D9">
        <w:rPr>
          <w:rFonts w:eastAsia="Times New Roman" w:cs="Courier New"/>
          <w:b/>
          <w:bCs/>
          <w:szCs w:val="20"/>
          <w:lang w:eastAsia="es-ES"/>
        </w:rPr>
        <w:t>1115</w:t>
      </w:r>
      <w:r w:rsidRPr="00AB45D9">
        <w:rPr>
          <w:rFonts w:eastAsia="Times New Roman" w:cs="Courier New"/>
          <w:szCs w:val="20"/>
          <w:lang w:eastAsia="es-ES"/>
        </w:rPr>
        <w:t xml:space="preserve"> C.C.:</w:t>
      </w: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b/>
          <w:bCs/>
          <w:szCs w:val="20"/>
          <w:lang w:eastAsia="es-ES"/>
        </w:rPr>
      </w:pPr>
    </w:p>
    <w:p w:rsidR="00AB45D9" w:rsidRPr="00AB45D9" w:rsidRDefault="00AB45D9" w:rsidP="00663AD2">
      <w:pPr>
        <w:pStyle w:val="Ley"/>
        <w:rPr>
          <w:lang w:eastAsia="es-ES"/>
        </w:rPr>
      </w:pPr>
      <w:r w:rsidRPr="00AB45D9">
        <w:rPr>
          <w:lang w:eastAsia="es-ES"/>
        </w:rPr>
        <w:tab/>
        <w:t>"Cuando el cumplimiento de la condición dependa de la exclusiva voluntad del deudor, la obligación condicional será nula. Si depende de la suerte o de la voluntad de un tercero, la obligación surtirá todos sus efectos con arreglo a las disposiciones de este Código."</w:t>
      </w:r>
    </w:p>
    <w:p w:rsidR="00663AD2" w:rsidRDefault="00AB45D9" w:rsidP="00663AD2">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ab/>
        <w:t>La doctrina distingue entre</w:t>
      </w:r>
    </w:p>
    <w:p w:rsidR="00663AD2" w:rsidRDefault="00663AD2" w:rsidP="00663AD2">
      <w:pPr>
        <w:widowControl w:val="0"/>
        <w:autoSpaceDE w:val="0"/>
        <w:autoSpaceDN w:val="0"/>
        <w:adjustRightInd w:val="0"/>
        <w:spacing w:after="0" w:line="240" w:lineRule="auto"/>
        <w:ind w:left="-708"/>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a)</w:t>
      </w:r>
      <w:r w:rsidRPr="00AB45D9">
        <w:rPr>
          <w:rFonts w:eastAsia="Times New Roman" w:cs="Courier New"/>
          <w:b/>
          <w:bCs/>
          <w:szCs w:val="20"/>
          <w:lang w:eastAsia="es-ES"/>
        </w:rPr>
        <w:t xml:space="preserve"> Potestativas</w:t>
      </w:r>
      <w:r w:rsidRPr="00AB45D9">
        <w:rPr>
          <w:rFonts w:eastAsia="Times New Roman" w:cs="Courier New"/>
          <w:szCs w:val="20"/>
          <w:lang w:eastAsia="es-ES"/>
        </w:rPr>
        <w:t>: aquellas que dependen de la voluntad de los interesados:</w:t>
      </w: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ind w:left="708"/>
        <w:jc w:val="both"/>
        <w:rPr>
          <w:rFonts w:eastAsia="Times New Roman" w:cs="Courier New"/>
          <w:szCs w:val="20"/>
          <w:lang w:eastAsia="es-ES"/>
        </w:rPr>
      </w:pPr>
      <w:r w:rsidRPr="00AB45D9">
        <w:rPr>
          <w:rFonts w:eastAsia="Times New Roman" w:cs="Courier New"/>
          <w:szCs w:val="20"/>
          <w:lang w:eastAsia="es-ES"/>
        </w:rPr>
        <w:t xml:space="preserve">· las puramente potestativas, a las que se refiere, según la doctrina el inciso inicial del art. 1115 que dependen de la mera manifestación del querer. </w:t>
      </w:r>
    </w:p>
    <w:p w:rsidR="00AB45D9" w:rsidRPr="00AB45D9" w:rsidRDefault="00AB45D9" w:rsidP="00663AD2">
      <w:pPr>
        <w:widowControl w:val="0"/>
        <w:autoSpaceDE w:val="0"/>
        <w:autoSpaceDN w:val="0"/>
        <w:adjustRightInd w:val="0"/>
        <w:spacing w:after="0" w:line="240" w:lineRule="auto"/>
        <w:ind w:left="1275"/>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ind w:left="708"/>
        <w:jc w:val="both"/>
        <w:rPr>
          <w:rFonts w:eastAsia="Times New Roman" w:cs="Courier New"/>
          <w:szCs w:val="20"/>
          <w:lang w:eastAsia="es-ES"/>
        </w:rPr>
      </w:pPr>
      <w:r w:rsidRPr="00AB45D9">
        <w:rPr>
          <w:rFonts w:eastAsia="Times New Roman" w:cs="Courier New"/>
          <w:szCs w:val="20"/>
          <w:lang w:eastAsia="es-ES"/>
        </w:rPr>
        <w:t>· las simplemente potestativas que dependen de la voluntad, pero no se limitan a un mero acto volitivo. Su naturaleza se acerca a las mixtas y se consideran válidas.</w:t>
      </w:r>
    </w:p>
    <w:p w:rsidR="00AB45D9" w:rsidRPr="00AB45D9" w:rsidRDefault="00AB45D9" w:rsidP="00AB45D9">
      <w:pPr>
        <w:widowControl w:val="0"/>
        <w:autoSpaceDE w:val="0"/>
        <w:autoSpaceDN w:val="0"/>
        <w:adjustRightInd w:val="0"/>
        <w:spacing w:after="0" w:line="240" w:lineRule="auto"/>
        <w:ind w:left="-708"/>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b)</w:t>
      </w:r>
      <w:r w:rsidRPr="00AB45D9">
        <w:rPr>
          <w:rFonts w:eastAsia="Times New Roman" w:cs="Courier New"/>
          <w:b/>
          <w:bCs/>
          <w:szCs w:val="20"/>
          <w:lang w:eastAsia="es-ES"/>
        </w:rPr>
        <w:t xml:space="preserve"> Casuales</w:t>
      </w:r>
      <w:r w:rsidRPr="00AB45D9">
        <w:rPr>
          <w:rFonts w:eastAsia="Times New Roman" w:cs="Courier New"/>
          <w:szCs w:val="20"/>
          <w:lang w:eastAsia="es-ES"/>
        </w:rPr>
        <w:t>: las que dependen de un evento independiente de  la voluntad del</w:t>
      </w:r>
      <w:r w:rsidR="00663AD2">
        <w:rPr>
          <w:rFonts w:eastAsia="Times New Roman" w:cs="Courier New"/>
          <w:szCs w:val="20"/>
          <w:lang w:eastAsia="es-ES"/>
        </w:rPr>
        <w:t xml:space="preserve"> </w:t>
      </w:r>
      <w:r w:rsidRPr="00AB45D9">
        <w:rPr>
          <w:rFonts w:eastAsia="Times New Roman" w:cs="Courier New"/>
          <w:szCs w:val="20"/>
          <w:lang w:eastAsia="es-ES"/>
        </w:rPr>
        <w:t>interesado ya sea el azar, ya la decisión de un tercero</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c)</w:t>
      </w:r>
      <w:r w:rsidRPr="00AB45D9">
        <w:rPr>
          <w:rFonts w:eastAsia="Times New Roman" w:cs="Courier New"/>
          <w:b/>
          <w:bCs/>
          <w:szCs w:val="20"/>
          <w:lang w:eastAsia="es-ES"/>
        </w:rPr>
        <w:t xml:space="preserve"> Mixtas</w:t>
      </w:r>
      <w:r w:rsidRPr="00AB45D9">
        <w:rPr>
          <w:rFonts w:eastAsia="Times New Roman" w:cs="Courier New"/>
          <w:szCs w:val="20"/>
          <w:lang w:eastAsia="es-ES"/>
        </w:rPr>
        <w:t>: las dependientes en parte de la voluntad de los interesados y en parte de un hecho extraño.</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b/>
          <w:bCs/>
          <w:szCs w:val="20"/>
          <w:lang w:eastAsia="es-ES"/>
        </w:rPr>
      </w:pPr>
      <w:r w:rsidRPr="00AB45D9">
        <w:rPr>
          <w:rFonts w:eastAsia="Times New Roman" w:cs="Courier New"/>
          <w:b/>
          <w:bCs/>
          <w:szCs w:val="20"/>
          <w:lang w:eastAsia="es-ES"/>
        </w:rPr>
        <w:t>Condiciones propias e impropias.</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Son condiciones propias aquellas en las que se cumplen los requisitos esenciales de incertidumbre y arbitrariedad (no impuestas por la ley o la naturaleza) e impropias aquellas en las que no se cumplen</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El C.C. se refiere a algunas de ellas atribuyéndoles diverso efecto. Según el art. 1116:</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pStyle w:val="Ley"/>
        <w:rPr>
          <w:lang w:eastAsia="es-ES"/>
        </w:rPr>
      </w:pPr>
      <w:r w:rsidRPr="00AB45D9">
        <w:rPr>
          <w:lang w:eastAsia="es-ES"/>
        </w:rPr>
        <w:tab/>
        <w:t>"Las condiciones imposibles, las contrarias a las buenas costumbres y las prohibidas por la ley anularán la obligación que de ellas dependa.</w:t>
      </w:r>
    </w:p>
    <w:p w:rsidR="00AB45D9" w:rsidRPr="00AB45D9" w:rsidRDefault="00AB45D9" w:rsidP="00663AD2">
      <w:pPr>
        <w:pStyle w:val="Ley"/>
        <w:rPr>
          <w:lang w:eastAsia="es-ES"/>
        </w:rPr>
      </w:pPr>
      <w:r w:rsidRPr="00AB45D9">
        <w:rPr>
          <w:lang w:eastAsia="es-ES"/>
        </w:rPr>
        <w:tab/>
        <w:t>La condición de no hacer un hecho imposible se tendrá por no puesta."</w:t>
      </w:r>
    </w:p>
    <w:p w:rsidR="00AB45D9" w:rsidRPr="00AB45D9" w:rsidRDefault="00AB45D9" w:rsidP="00AB45D9">
      <w:pPr>
        <w:widowControl w:val="0"/>
        <w:autoSpaceDE w:val="0"/>
        <w:autoSpaceDN w:val="0"/>
        <w:adjustRightInd w:val="0"/>
        <w:spacing w:after="0" w:line="240" w:lineRule="auto"/>
        <w:ind w:right="1701" w:hanging="708"/>
        <w:jc w:val="both"/>
        <w:rPr>
          <w:rFonts w:eastAsia="Times New Roman" w:cs="Courier New"/>
          <w:b/>
          <w:bCs/>
          <w:szCs w:val="20"/>
          <w:lang w:eastAsia="es-ES"/>
        </w:rPr>
      </w:pPr>
    </w:p>
    <w:p w:rsidR="00663AD2" w:rsidRDefault="00AB45D9" w:rsidP="00AB45D9">
      <w:pPr>
        <w:widowControl w:val="0"/>
        <w:autoSpaceDE w:val="0"/>
        <w:autoSpaceDN w:val="0"/>
        <w:adjustRightInd w:val="0"/>
        <w:spacing w:after="0" w:line="240" w:lineRule="auto"/>
        <w:ind w:right="-1"/>
        <w:jc w:val="both"/>
        <w:rPr>
          <w:rFonts w:eastAsia="Times New Roman" w:cs="Courier New"/>
          <w:szCs w:val="20"/>
          <w:lang w:eastAsia="es-ES"/>
        </w:rPr>
      </w:pPr>
      <w:r w:rsidRPr="00AB45D9">
        <w:rPr>
          <w:rFonts w:eastAsia="Times New Roman" w:cs="Courier New"/>
          <w:szCs w:val="20"/>
          <w:lang w:eastAsia="es-ES"/>
        </w:rPr>
        <w:t xml:space="preserve">Criterio este opuesto al señalado en el art 792 en el </w:t>
      </w:r>
      <w:r w:rsidR="00663AD2" w:rsidRPr="00AB45D9">
        <w:rPr>
          <w:rFonts w:eastAsia="Times New Roman" w:cs="Courier New"/>
          <w:szCs w:val="20"/>
          <w:lang w:eastAsia="es-ES"/>
        </w:rPr>
        <w:t>régimen</w:t>
      </w:r>
      <w:r w:rsidRPr="00AB45D9">
        <w:rPr>
          <w:rFonts w:eastAsia="Times New Roman" w:cs="Courier New"/>
          <w:szCs w:val="20"/>
          <w:lang w:eastAsia="es-ES"/>
        </w:rPr>
        <w:t xml:space="preserve"> sucesorio: </w:t>
      </w:r>
    </w:p>
    <w:p w:rsidR="00663AD2" w:rsidRDefault="00663AD2" w:rsidP="00AB45D9">
      <w:pPr>
        <w:widowControl w:val="0"/>
        <w:autoSpaceDE w:val="0"/>
        <w:autoSpaceDN w:val="0"/>
        <w:adjustRightInd w:val="0"/>
        <w:spacing w:after="0" w:line="240" w:lineRule="auto"/>
        <w:ind w:right="-1"/>
        <w:jc w:val="both"/>
        <w:rPr>
          <w:rFonts w:eastAsia="Times New Roman" w:cs="Courier New"/>
          <w:szCs w:val="20"/>
          <w:lang w:eastAsia="es-ES"/>
        </w:rPr>
      </w:pPr>
    </w:p>
    <w:p w:rsidR="00AB45D9" w:rsidRPr="00663AD2" w:rsidRDefault="00AB45D9" w:rsidP="00AB45D9">
      <w:pPr>
        <w:widowControl w:val="0"/>
        <w:autoSpaceDE w:val="0"/>
        <w:autoSpaceDN w:val="0"/>
        <w:adjustRightInd w:val="0"/>
        <w:spacing w:after="0" w:line="240" w:lineRule="auto"/>
        <w:ind w:right="-1"/>
        <w:jc w:val="both"/>
        <w:rPr>
          <w:rStyle w:val="LeyCar"/>
          <w:lang w:eastAsia="es-ES"/>
        </w:rPr>
      </w:pPr>
      <w:r w:rsidRPr="00663AD2">
        <w:rPr>
          <w:rStyle w:val="LeyCar"/>
          <w:lang w:eastAsia="es-ES"/>
        </w:rPr>
        <w:t>“Las condiciones imposibles y las contrarias a las leyes o a las buenas costumbres se tendrán por no puestas y en nada perjudicarán al heredero o legatario, aun cuando el testador disponga otra cosa”.</w:t>
      </w: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p>
    <w:p w:rsidR="00663AD2" w:rsidRDefault="00663AD2"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b/>
          <w:bCs/>
          <w:szCs w:val="20"/>
          <w:lang w:eastAsia="es-ES"/>
        </w:rPr>
        <w:t>Condiciones positivas y negativa</w:t>
      </w:r>
      <w:r w:rsidRPr="00AB45D9">
        <w:rPr>
          <w:rFonts w:eastAsia="Times New Roman" w:cs="Courier New"/>
          <w:i/>
          <w:iCs/>
          <w:szCs w:val="20"/>
          <w:lang w:eastAsia="es-ES"/>
        </w:rPr>
        <w:t>s</w:t>
      </w:r>
      <w:r w:rsidRPr="00AB45D9">
        <w:rPr>
          <w:rFonts w:eastAsia="Times New Roman" w:cs="Courier New"/>
          <w:szCs w:val="20"/>
          <w:lang w:eastAsia="es-ES"/>
        </w:rPr>
        <w:t>.</w:t>
      </w:r>
    </w:p>
    <w:p w:rsid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663AD2" w:rsidRPr="00AB45D9" w:rsidRDefault="00663AD2"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xml:space="preserve">Según dependen de la realización de un acontecimiento o, al contrario, de que éste no tenga lugar. </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En cuanto a las positivas, el art. 1117 dispone:</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b/>
          <w:bCs/>
          <w:szCs w:val="20"/>
          <w:lang w:eastAsia="es-ES"/>
        </w:rPr>
      </w:pPr>
    </w:p>
    <w:p w:rsidR="00AB45D9" w:rsidRPr="00AB45D9" w:rsidRDefault="00AB45D9" w:rsidP="00663AD2">
      <w:pPr>
        <w:pStyle w:val="Ley"/>
        <w:rPr>
          <w:lang w:eastAsia="es-ES"/>
        </w:rPr>
      </w:pPr>
      <w:r w:rsidRPr="00AB45D9">
        <w:rPr>
          <w:lang w:eastAsia="es-ES"/>
        </w:rPr>
        <w:tab/>
        <w:t>"La condición de que ocurra algún suceso en un tiempo determinado extinguirá la obligación desde que pasare el tiempo o fuere ya indudable que el acontecimiento no tendrá lugar."</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b/>
          <w:bCs/>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Por lo que se refiere a las negativas establece el art. 1118 que:</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pStyle w:val="Ley"/>
        <w:rPr>
          <w:lang w:eastAsia="es-ES"/>
        </w:rPr>
      </w:pPr>
      <w:r w:rsidRPr="00AB45D9">
        <w:rPr>
          <w:lang w:eastAsia="es-ES"/>
        </w:rPr>
        <w:lastRenderedPageBreak/>
        <w:tab/>
        <w:t>"La condición de que no acontezca algún suceso en tiempo determinado hace eficaz la obligación desde que pasó el tiempo señalado o sea ya evidente que el acontecimiento no puede ocurrir.</w:t>
      </w:r>
    </w:p>
    <w:p w:rsidR="00AB45D9" w:rsidRPr="00AB45D9" w:rsidRDefault="00AB45D9" w:rsidP="00663AD2">
      <w:pPr>
        <w:pStyle w:val="Ley"/>
        <w:rPr>
          <w:lang w:eastAsia="es-ES"/>
        </w:rPr>
      </w:pPr>
      <w:r w:rsidRPr="00AB45D9">
        <w:rPr>
          <w:lang w:eastAsia="es-ES"/>
        </w:rPr>
        <w:tab/>
        <w:t>Si no hubiese tiempo fijado, la condición deberá reputarse cumplida en el que verosímilmente se hubiese querido señalar, atendida la naturaleza de la obligación."</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En todo caso, señala el art. 1119 que:</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pStyle w:val="Ley"/>
        <w:rPr>
          <w:lang w:eastAsia="es-ES"/>
        </w:rPr>
      </w:pPr>
      <w:r w:rsidRPr="00AB45D9">
        <w:rPr>
          <w:lang w:eastAsia="es-ES"/>
        </w:rPr>
        <w:t xml:space="preserve">Se tendrá por cumplida la condición cuando el obligado impidiese voluntariamente el cumplimiento </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xml:space="preserve">A efectos registrales, señala la RDGRN de 28 de febrero de 1994, la condición sin plazo </w:t>
      </w:r>
      <w:r w:rsidR="00663AD2" w:rsidRPr="00AB45D9">
        <w:rPr>
          <w:rFonts w:eastAsia="Times New Roman" w:cs="Courier New"/>
          <w:szCs w:val="20"/>
          <w:lang w:eastAsia="es-ES"/>
        </w:rPr>
        <w:t>aun</w:t>
      </w:r>
      <w:r w:rsidRPr="00AB45D9">
        <w:rPr>
          <w:rFonts w:eastAsia="Times New Roman" w:cs="Courier New"/>
          <w:szCs w:val="20"/>
          <w:lang w:eastAsia="es-ES"/>
        </w:rPr>
        <w:t xml:space="preserve"> siendo valida civilmente no será inscribible por no adecuarse a las exigencias del sistema registral</w:t>
      </w:r>
      <w:r w:rsidR="00663AD2">
        <w:rPr>
          <w:rFonts w:eastAsia="Times New Roman" w:cs="Courier New"/>
          <w:szCs w:val="20"/>
          <w:lang w:eastAsia="es-ES"/>
        </w:rPr>
        <w:t xml:space="preserve"> </w:t>
      </w:r>
      <w:r w:rsidR="00663AD2" w:rsidRPr="00663AD2">
        <w:rPr>
          <w:rFonts w:eastAsia="Times New Roman" w:cs="Courier New"/>
          <w:szCs w:val="20"/>
          <w:highlight w:val="yellow"/>
          <w:lang w:eastAsia="es-ES"/>
        </w:rPr>
        <w:t>(principio de especialidad)</w:t>
      </w:r>
      <w:r w:rsidRPr="00AB45D9">
        <w:rPr>
          <w:rFonts w:eastAsia="Times New Roman" w:cs="Courier New"/>
          <w:szCs w:val="20"/>
          <w:lang w:eastAsia="es-ES"/>
        </w:rPr>
        <w:t>, cuya finalidad última es brindar seguridad jurídica</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b/>
          <w:bCs/>
          <w:szCs w:val="20"/>
          <w:lang w:eastAsia="es-ES"/>
        </w:rPr>
        <w:t>Condiciones suspensivas y resolutorias.</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663AD2"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r>
    </w:p>
    <w:p w:rsidR="00AB45D9" w:rsidRPr="00AB45D9" w:rsidRDefault="00663AD2" w:rsidP="00AB45D9">
      <w:pPr>
        <w:widowControl w:val="0"/>
        <w:autoSpaceDE w:val="0"/>
        <w:autoSpaceDN w:val="0"/>
        <w:adjustRightInd w:val="0"/>
        <w:spacing w:after="0" w:line="240" w:lineRule="auto"/>
        <w:ind w:hanging="708"/>
        <w:jc w:val="both"/>
        <w:rPr>
          <w:rFonts w:eastAsia="Times New Roman" w:cs="Courier New"/>
          <w:b/>
          <w:bCs/>
          <w:szCs w:val="20"/>
          <w:lang w:eastAsia="es-ES"/>
        </w:rPr>
      </w:pPr>
      <w:r>
        <w:rPr>
          <w:rFonts w:eastAsia="Times New Roman" w:cs="Courier New"/>
          <w:szCs w:val="20"/>
          <w:lang w:eastAsia="es-ES"/>
        </w:rPr>
        <w:tab/>
      </w:r>
      <w:r w:rsidR="00AB45D9" w:rsidRPr="00AB45D9">
        <w:rPr>
          <w:rFonts w:eastAsia="Times New Roman" w:cs="Courier New"/>
          <w:szCs w:val="20"/>
          <w:lang w:eastAsia="es-ES"/>
        </w:rPr>
        <w:t xml:space="preserve">Son condiciones suspensivas aquellas de las que depende el nacimiento de la obligación, y resolutorias  aquellas de las que depende su extinción. </w:t>
      </w: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xml:space="preserve">En su estudio, es tradicional distinguir tres momentos: </w:t>
      </w:r>
      <w:r w:rsidRPr="00AB45D9">
        <w:rPr>
          <w:rFonts w:eastAsia="Times New Roman" w:cs="Courier New"/>
          <w:i/>
          <w:iCs/>
          <w:szCs w:val="20"/>
          <w:lang w:eastAsia="es-ES"/>
        </w:rPr>
        <w:t>conditio pendet</w:t>
      </w:r>
      <w:r w:rsidRPr="00AB45D9">
        <w:rPr>
          <w:rFonts w:eastAsia="Times New Roman" w:cs="Courier New"/>
          <w:szCs w:val="20"/>
          <w:lang w:eastAsia="es-ES"/>
        </w:rPr>
        <w:t xml:space="preserve">, cuando la condición todavía no se ha cumplido; </w:t>
      </w:r>
      <w:r w:rsidRPr="00AB45D9">
        <w:rPr>
          <w:rFonts w:eastAsia="Times New Roman" w:cs="Courier New"/>
          <w:i/>
          <w:iCs/>
          <w:szCs w:val="20"/>
          <w:lang w:eastAsia="es-ES"/>
        </w:rPr>
        <w:t>conditio existit</w:t>
      </w:r>
      <w:r w:rsidRPr="00AB45D9">
        <w:rPr>
          <w:rFonts w:eastAsia="Times New Roman" w:cs="Courier New"/>
          <w:szCs w:val="20"/>
          <w:lang w:eastAsia="es-ES"/>
        </w:rPr>
        <w:t xml:space="preserve">, cuando se realiza; y </w:t>
      </w:r>
      <w:r w:rsidRPr="00AB45D9">
        <w:rPr>
          <w:rFonts w:eastAsia="Times New Roman" w:cs="Courier New"/>
          <w:i/>
          <w:iCs/>
          <w:szCs w:val="20"/>
          <w:lang w:eastAsia="es-ES"/>
        </w:rPr>
        <w:t>conditio deficit</w:t>
      </w:r>
      <w:r w:rsidRPr="00AB45D9">
        <w:rPr>
          <w:rFonts w:eastAsia="Times New Roman" w:cs="Courier New"/>
          <w:szCs w:val="20"/>
          <w:lang w:eastAsia="es-ES"/>
        </w:rPr>
        <w:t>, cuando es seguro que no se realizará.</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ind w:hanging="708"/>
        <w:jc w:val="both"/>
        <w:rPr>
          <w:rFonts w:eastAsia="Times New Roman" w:cs="Courier New"/>
          <w:b/>
          <w:bCs/>
          <w:szCs w:val="20"/>
          <w:lang w:eastAsia="es-ES"/>
        </w:rPr>
      </w:pPr>
      <w:r w:rsidRPr="00AB45D9">
        <w:rPr>
          <w:rFonts w:eastAsia="Times New Roman" w:cs="Courier New"/>
          <w:szCs w:val="20"/>
          <w:lang w:eastAsia="es-ES"/>
        </w:rPr>
        <w:tab/>
      </w:r>
      <w:r w:rsidR="00663AD2" w:rsidRPr="00AB45D9">
        <w:rPr>
          <w:rFonts w:eastAsia="Times New Roman" w:cs="Courier New"/>
          <w:b/>
          <w:bCs/>
          <w:szCs w:val="20"/>
          <w:lang w:eastAsia="es-ES"/>
        </w:rPr>
        <w:t>CONDITIO PENDET</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En las suspensivas el acreedor no puede reclamar el cumplimiento de la obligación ni el deudor está obligado a cumplir. Según el art. 1121:</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b/>
          <w:bCs/>
          <w:szCs w:val="20"/>
          <w:lang w:eastAsia="es-ES"/>
        </w:rPr>
      </w:pPr>
    </w:p>
    <w:p w:rsidR="00AB45D9" w:rsidRPr="00AB45D9" w:rsidRDefault="00AB45D9" w:rsidP="00663AD2">
      <w:pPr>
        <w:pStyle w:val="Ley"/>
        <w:rPr>
          <w:lang w:eastAsia="es-ES"/>
        </w:rPr>
      </w:pPr>
      <w:r w:rsidRPr="00AB45D9">
        <w:rPr>
          <w:lang w:eastAsia="es-ES"/>
        </w:rPr>
        <w:tab/>
        <w:t>"El acreedor puede, antes del cumplimiento de las condiciones, ejercitar las acciones procedentes para la conservación de su derecho.</w:t>
      </w:r>
    </w:p>
    <w:p w:rsidR="00AB45D9" w:rsidRPr="00AB45D9" w:rsidRDefault="00AB45D9" w:rsidP="00663AD2">
      <w:pPr>
        <w:pStyle w:val="Ley"/>
        <w:rPr>
          <w:lang w:eastAsia="es-ES"/>
        </w:rPr>
      </w:pPr>
      <w:r w:rsidRPr="00AB45D9">
        <w:rPr>
          <w:lang w:eastAsia="es-ES"/>
        </w:rPr>
        <w:tab/>
        <w:t xml:space="preserve">El deudor puede repetir lo que en el mismo tiempo hubiese pagado." </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En las resolutorias la obligación produce sus efectos como si fuera pura. Según el art. 1113.2:</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b/>
          <w:bCs/>
          <w:szCs w:val="20"/>
          <w:lang w:eastAsia="es-ES"/>
        </w:rPr>
      </w:pPr>
    </w:p>
    <w:p w:rsidR="00AB45D9" w:rsidRPr="00AB45D9" w:rsidRDefault="00AB45D9" w:rsidP="00663AD2">
      <w:pPr>
        <w:pStyle w:val="Ley"/>
        <w:rPr>
          <w:lang w:eastAsia="es-ES"/>
        </w:rPr>
      </w:pPr>
      <w:r w:rsidRPr="00AB45D9">
        <w:rPr>
          <w:lang w:eastAsia="es-ES"/>
        </w:rPr>
        <w:tab/>
        <w:t>"...También será exigible toda obligación que contenga condición resolutoria, sin perjuicio de los efectos de la resolución."</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r>
      <w:r w:rsidR="00663AD2" w:rsidRPr="00AB45D9">
        <w:rPr>
          <w:rFonts w:eastAsia="Times New Roman" w:cs="Courier New"/>
          <w:b/>
          <w:bCs/>
          <w:szCs w:val="20"/>
          <w:lang w:eastAsia="es-ES"/>
        </w:rPr>
        <w:t>CONDITIO EXISTIT</w:t>
      </w:r>
    </w:p>
    <w:p w:rsidR="00663AD2" w:rsidRDefault="00663AD2"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xml:space="preserve">· En las suspensivas, cumplida la condición la obligación adquiere plena eficacia y sus efectos se retrotraen al momento en que se realizó el acto que dio origen a la obligación. No obstante, este principio tiene excepciones, como se derivan de los arts. 1120 y 1122, </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pStyle w:val="Ley"/>
        <w:rPr>
          <w:lang w:eastAsia="es-ES"/>
        </w:rPr>
      </w:pPr>
      <w:r w:rsidRPr="00AB45D9">
        <w:rPr>
          <w:lang w:eastAsia="es-ES"/>
        </w:rPr>
        <w:tab/>
        <w:t xml:space="preserve">(art. 1120) "Los efectos de la obligación condicional de dar, una vez cumplida la condición, se retrotraen al día de la constitución de aquélla. Esto no obstante, cuando la obligación </w:t>
      </w:r>
      <w:r w:rsidRPr="00AB45D9">
        <w:rPr>
          <w:lang w:eastAsia="es-ES"/>
        </w:rPr>
        <w:lastRenderedPageBreak/>
        <w:t>imponga recíprocas prestaciones a los interesados, se entenderán compensados unos con otros los frutos e intereses del tiempo en que hubiese estado pendiente la condición.</w:t>
      </w:r>
    </w:p>
    <w:p w:rsidR="00AB45D9" w:rsidRPr="00AB45D9" w:rsidRDefault="00AB45D9" w:rsidP="00663AD2">
      <w:pPr>
        <w:pStyle w:val="Ley"/>
        <w:rPr>
          <w:lang w:eastAsia="es-ES"/>
        </w:rPr>
      </w:pPr>
      <w:r w:rsidRPr="00AB45D9">
        <w:rPr>
          <w:lang w:eastAsia="es-ES"/>
        </w:rPr>
        <w:tab/>
        <w:t>Si la obligación fuere unilateral, el deudor hará suyos los frutos e intereses percibidos, a menos que por la naturaleza y circunstancias de aquélla deba inferirse que fue otra la voluntad del que la constituyó.</w:t>
      </w:r>
    </w:p>
    <w:p w:rsidR="00AB45D9" w:rsidRPr="00AB45D9" w:rsidRDefault="00AB45D9" w:rsidP="00663AD2">
      <w:pPr>
        <w:pStyle w:val="Ley"/>
        <w:rPr>
          <w:lang w:eastAsia="es-ES"/>
        </w:rPr>
      </w:pPr>
      <w:r w:rsidRPr="00AB45D9">
        <w:rPr>
          <w:lang w:eastAsia="es-ES"/>
        </w:rPr>
        <w:tab/>
        <w:t>En las obligaciones de hacer y no hacer, los Tribunales determinarán en cada caso, el efecto retroactivo de la condición cumplida."</w:t>
      </w:r>
    </w:p>
    <w:p w:rsidR="00AB45D9" w:rsidRPr="00AB45D9" w:rsidRDefault="00AB45D9" w:rsidP="00663AD2">
      <w:pPr>
        <w:pStyle w:val="Ley"/>
        <w:rPr>
          <w:lang w:eastAsia="es-ES"/>
        </w:rPr>
      </w:pPr>
    </w:p>
    <w:p w:rsidR="00AB45D9" w:rsidRPr="00AB45D9" w:rsidRDefault="00AB45D9" w:rsidP="00663AD2">
      <w:pPr>
        <w:pStyle w:val="Ley"/>
        <w:rPr>
          <w:lang w:eastAsia="es-ES"/>
        </w:rPr>
      </w:pPr>
      <w:r w:rsidRPr="00AB45D9">
        <w:rPr>
          <w:lang w:eastAsia="es-ES"/>
        </w:rPr>
        <w:tab/>
        <w:t>(art. 1122) "Cuando las condiciones fueren puestas con el intento de suspender la eficacia de la obligación de dar, se observarán las reglas siguientes, en el caso de que la cosa mejore o se pierda o se deteriore pendiente la condición:</w:t>
      </w:r>
    </w:p>
    <w:p w:rsidR="00AB45D9" w:rsidRPr="00AB45D9" w:rsidRDefault="00AB45D9" w:rsidP="00663AD2">
      <w:pPr>
        <w:pStyle w:val="Ley"/>
        <w:rPr>
          <w:lang w:eastAsia="es-ES"/>
        </w:rPr>
      </w:pPr>
      <w:r w:rsidRPr="00AB45D9">
        <w:rPr>
          <w:lang w:eastAsia="es-ES"/>
        </w:rPr>
        <w:tab/>
        <w:t>1ª. Si la cosa se perdió sin culpa del deudor, quedará extinguida la obligación.</w:t>
      </w:r>
    </w:p>
    <w:p w:rsidR="00AB45D9" w:rsidRPr="00AB45D9" w:rsidRDefault="00AB45D9" w:rsidP="00663AD2">
      <w:pPr>
        <w:pStyle w:val="Ley"/>
        <w:rPr>
          <w:lang w:eastAsia="es-ES"/>
        </w:rPr>
      </w:pPr>
      <w:r w:rsidRPr="00AB45D9">
        <w:rPr>
          <w:lang w:eastAsia="es-ES"/>
        </w:rPr>
        <w:tab/>
        <w:t>2ª. Si la cosa se perdió por culpa del deudor, éste queda obligado al resarcimiento de daños y perjuicios.</w:t>
      </w:r>
    </w:p>
    <w:p w:rsidR="00AB45D9" w:rsidRPr="00AB45D9" w:rsidRDefault="00AB45D9" w:rsidP="00663AD2">
      <w:pPr>
        <w:pStyle w:val="Ley"/>
        <w:rPr>
          <w:lang w:eastAsia="es-ES"/>
        </w:rPr>
      </w:pPr>
      <w:r w:rsidRPr="00AB45D9">
        <w:rPr>
          <w:lang w:eastAsia="es-ES"/>
        </w:rPr>
        <w:tab/>
        <w:t>Entiéndese que la cosa se pierde cuando perece, queda fuera del comercio o desaparece de modo que se ignora su existencia, o no se puede recobrar.</w:t>
      </w:r>
    </w:p>
    <w:p w:rsidR="00AB45D9" w:rsidRPr="00AB45D9" w:rsidRDefault="00AB45D9" w:rsidP="00663AD2">
      <w:pPr>
        <w:pStyle w:val="Ley"/>
        <w:rPr>
          <w:lang w:eastAsia="es-ES"/>
        </w:rPr>
      </w:pPr>
      <w:r w:rsidRPr="00AB45D9">
        <w:rPr>
          <w:lang w:eastAsia="es-ES"/>
        </w:rPr>
        <w:tab/>
        <w:t>3ª. Cuando la cosa se deteriora sin culpa del deudor, el menoscabo es de cuenta del acreedor.</w:t>
      </w:r>
    </w:p>
    <w:p w:rsidR="00AB45D9" w:rsidRPr="00AB45D9" w:rsidRDefault="00AB45D9" w:rsidP="00663AD2">
      <w:pPr>
        <w:pStyle w:val="Ley"/>
        <w:rPr>
          <w:lang w:eastAsia="es-ES"/>
        </w:rPr>
      </w:pPr>
      <w:r w:rsidRPr="00AB45D9">
        <w:rPr>
          <w:lang w:eastAsia="es-ES"/>
        </w:rPr>
        <w:tab/>
        <w:t>4ª. Deteriorándose por culpa del deudor, el acreedor podrá optar entre la resolución de la obligación y su cumplimiento, con la indemnización de perjuicios en ambos casos.</w:t>
      </w:r>
    </w:p>
    <w:p w:rsidR="00AB45D9" w:rsidRPr="00AB45D9" w:rsidRDefault="00AB45D9" w:rsidP="00663AD2">
      <w:pPr>
        <w:pStyle w:val="Ley"/>
        <w:rPr>
          <w:lang w:eastAsia="es-ES"/>
        </w:rPr>
      </w:pPr>
      <w:r w:rsidRPr="00AB45D9">
        <w:rPr>
          <w:lang w:eastAsia="es-ES"/>
        </w:rPr>
        <w:tab/>
        <w:t>5ª. Si la cosa se mejora por su naturaleza, o por el tiempo, las mejoras ceden en favor del acreedor.</w:t>
      </w:r>
    </w:p>
    <w:p w:rsidR="00AB45D9" w:rsidRPr="00AB45D9" w:rsidRDefault="00AB45D9" w:rsidP="00663AD2">
      <w:pPr>
        <w:pStyle w:val="Ley"/>
        <w:rPr>
          <w:lang w:eastAsia="es-ES"/>
        </w:rPr>
      </w:pPr>
      <w:r w:rsidRPr="00AB45D9">
        <w:rPr>
          <w:lang w:eastAsia="es-ES"/>
        </w:rPr>
        <w:tab/>
        <w:t>6ª. Si se mejora a expensas del deudor, no tendrá éste otro derecho que el concedido al usufructuario."</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b/>
          <w:bCs/>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En las resolutorias el cumplimiento de la condición determina la resolución de la obligación, retrotrayéndose los efectos conforme a las reglas del art. 1123:</w:t>
      </w:r>
    </w:p>
    <w:p w:rsidR="00AB45D9" w:rsidRPr="00AB45D9" w:rsidRDefault="00AB45D9" w:rsidP="00AB45D9">
      <w:pPr>
        <w:widowControl w:val="0"/>
        <w:autoSpaceDE w:val="0"/>
        <w:autoSpaceDN w:val="0"/>
        <w:adjustRightInd w:val="0"/>
        <w:spacing w:after="0" w:line="240" w:lineRule="auto"/>
        <w:ind w:right="1701" w:hanging="708"/>
        <w:jc w:val="both"/>
        <w:rPr>
          <w:rFonts w:eastAsia="Times New Roman" w:cs="Courier New"/>
          <w:szCs w:val="20"/>
          <w:lang w:eastAsia="es-ES"/>
        </w:rPr>
      </w:pPr>
    </w:p>
    <w:p w:rsidR="00AB45D9" w:rsidRPr="00AB45D9" w:rsidRDefault="00AB45D9" w:rsidP="00663AD2">
      <w:pPr>
        <w:pStyle w:val="Ley"/>
        <w:rPr>
          <w:lang w:eastAsia="es-ES"/>
        </w:rPr>
      </w:pPr>
      <w:r w:rsidRPr="00AB45D9">
        <w:rPr>
          <w:lang w:eastAsia="es-ES"/>
        </w:rPr>
        <w:tab/>
        <w:t>"Cuando las condiciones tengan por objeto resolver la obligación de dar, los interesados, cumplidas aquéllas, deberán restituirse lo que hubiesen percibido.</w:t>
      </w:r>
    </w:p>
    <w:p w:rsidR="00AB45D9" w:rsidRPr="00AB45D9" w:rsidRDefault="00AB45D9" w:rsidP="00663AD2">
      <w:pPr>
        <w:pStyle w:val="Ley"/>
        <w:rPr>
          <w:lang w:eastAsia="es-ES"/>
        </w:rPr>
      </w:pPr>
      <w:r w:rsidRPr="00AB45D9">
        <w:rPr>
          <w:lang w:eastAsia="es-ES"/>
        </w:rPr>
        <w:tab/>
        <w:t>En el caso de pérdida, deterioro o mejora de la cosa, se aplicarán al que deba hacer la restitución las disposiciones que respecto al deudor contiene el artículo precedente.</w:t>
      </w:r>
    </w:p>
    <w:p w:rsidR="00AB45D9" w:rsidRPr="00AB45D9" w:rsidRDefault="00AB45D9" w:rsidP="00663AD2">
      <w:pPr>
        <w:pStyle w:val="Ley"/>
        <w:rPr>
          <w:lang w:eastAsia="es-ES"/>
        </w:rPr>
      </w:pPr>
      <w:r w:rsidRPr="00AB45D9">
        <w:rPr>
          <w:lang w:eastAsia="es-ES"/>
        </w:rPr>
        <w:tab/>
        <w:t>En cuanto a las obligaciones de hacer y no hacer, se observará, respecto a los efectos de la resolución, lo dispuesto en el párrafo segundo del art. 1120."</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r>
      <w:r w:rsidR="00663AD2" w:rsidRPr="00AB45D9">
        <w:rPr>
          <w:rFonts w:eastAsia="Times New Roman" w:cs="Courier New"/>
          <w:b/>
          <w:bCs/>
          <w:szCs w:val="20"/>
          <w:lang w:eastAsia="es-ES"/>
        </w:rPr>
        <w:t>CONDITIO DEFICIT</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663AD2"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r>
    </w:p>
    <w:p w:rsidR="00AB45D9" w:rsidRPr="00AB45D9" w:rsidRDefault="00663AD2" w:rsidP="00AB45D9">
      <w:pPr>
        <w:widowControl w:val="0"/>
        <w:autoSpaceDE w:val="0"/>
        <w:autoSpaceDN w:val="0"/>
        <w:adjustRightInd w:val="0"/>
        <w:spacing w:after="0" w:line="240" w:lineRule="auto"/>
        <w:ind w:hanging="708"/>
        <w:jc w:val="both"/>
        <w:rPr>
          <w:rFonts w:eastAsia="Times New Roman" w:cs="Courier New"/>
          <w:szCs w:val="20"/>
          <w:lang w:eastAsia="es-ES"/>
        </w:rPr>
      </w:pPr>
      <w:r>
        <w:rPr>
          <w:rFonts w:eastAsia="Times New Roman" w:cs="Courier New"/>
          <w:szCs w:val="20"/>
          <w:lang w:eastAsia="es-ES"/>
        </w:rPr>
        <w:tab/>
      </w:r>
      <w:r w:rsidR="00AB45D9" w:rsidRPr="00AB45D9">
        <w:rPr>
          <w:rFonts w:eastAsia="Times New Roman" w:cs="Courier New"/>
          <w:szCs w:val="20"/>
          <w:lang w:eastAsia="es-ES"/>
        </w:rPr>
        <w:t>· En las suspensivas, la obligación se tiene por inexistente, perdiendo el acreedor todo derecho, incluso el de utilizar medidas conservativas.</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En las resolutorias, la obligación se hace pura definitivamente.</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663AD2" w:rsidRPr="00A92060" w:rsidRDefault="00663AD2" w:rsidP="00663AD2">
      <w:pPr>
        <w:pStyle w:val="Ttulo1"/>
        <w:rPr>
          <w:rFonts w:ascii="Courier New" w:eastAsia="Times New Roman" w:hAnsi="Courier New" w:cs="Courier New"/>
          <w:sz w:val="20"/>
          <w:szCs w:val="20"/>
          <w:lang w:eastAsia="es-ES"/>
        </w:rPr>
      </w:pPr>
      <w:r w:rsidRPr="00A92060">
        <w:rPr>
          <w:rFonts w:ascii="Courier New" w:eastAsia="Times New Roman" w:hAnsi="Courier New" w:cs="Courier New"/>
          <w:sz w:val="20"/>
          <w:szCs w:val="20"/>
          <w:lang w:eastAsia="es-ES"/>
        </w:rPr>
        <w:lastRenderedPageBreak/>
        <w:t>Y A PLAZO</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Son obligaciones a plazo aquellas cuy a eficacia se hace depender de un término, esto es, de un suceso futuro y cierto.</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Según el art. 1125:</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pStyle w:val="Ley"/>
        <w:rPr>
          <w:lang w:eastAsia="es-ES"/>
        </w:rPr>
      </w:pPr>
      <w:r w:rsidRPr="00AB45D9">
        <w:rPr>
          <w:lang w:eastAsia="es-ES"/>
        </w:rPr>
        <w:tab/>
        <w:t>"Las obligaciones para cuyo cumplimiento se haya señalado un día cierto, sólo son exigibles cuando el sía llegue.</w:t>
      </w:r>
    </w:p>
    <w:p w:rsidR="00AB45D9" w:rsidRPr="00AB45D9" w:rsidRDefault="00AB45D9" w:rsidP="00663AD2">
      <w:pPr>
        <w:pStyle w:val="Ley"/>
        <w:rPr>
          <w:lang w:eastAsia="es-ES"/>
        </w:rPr>
      </w:pPr>
      <w:r w:rsidRPr="00AB45D9">
        <w:rPr>
          <w:lang w:eastAsia="es-ES"/>
        </w:rPr>
        <w:tab/>
        <w:t>Entiéndese por día cierto aquel que necesariamente ha de venir, aunque se ignore cuándo.</w:t>
      </w:r>
    </w:p>
    <w:p w:rsidR="00AB45D9" w:rsidRPr="00AB45D9" w:rsidRDefault="00AB45D9" w:rsidP="00663AD2">
      <w:pPr>
        <w:pStyle w:val="Ley"/>
        <w:rPr>
          <w:lang w:eastAsia="es-ES"/>
        </w:rPr>
      </w:pPr>
      <w:r w:rsidRPr="00AB45D9">
        <w:rPr>
          <w:lang w:eastAsia="es-ES"/>
        </w:rPr>
        <w:tab/>
        <w:t>Si la incertidumbre consiste en si ha de llegar o no el día, la obligación es condicional, y se regirá por las reglas de la sección precedente."</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CLASES</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Podemos distinguir las siguientes:</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663AD2" w:rsidRDefault="00663AD2"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663AD2" w:rsidRDefault="00B64A70" w:rsidP="00652033">
      <w:pPr>
        <w:pStyle w:val="Prrafodelista"/>
        <w:numPr>
          <w:ilvl w:val="0"/>
          <w:numId w:val="5"/>
        </w:numPr>
        <w:rPr>
          <w:b/>
          <w:bCs/>
          <w:lang w:eastAsia="es-ES"/>
        </w:rPr>
      </w:pPr>
      <w:r>
        <w:rPr>
          <w:lang w:eastAsia="es-ES"/>
        </w:rPr>
        <w:t>Atendiendo a la certeza del cuá</w:t>
      </w:r>
      <w:r w:rsidR="00AB45D9" w:rsidRPr="00663AD2">
        <w:rPr>
          <w:lang w:eastAsia="es-ES"/>
        </w:rPr>
        <w:t xml:space="preserve">ndo se puede clasificar el término en determinado </w:t>
      </w:r>
      <w:r w:rsidR="00AB45D9" w:rsidRPr="00663AD2">
        <w:rPr>
          <w:b/>
          <w:bCs/>
          <w:lang w:eastAsia="es-ES"/>
        </w:rPr>
        <w:t xml:space="preserve">(certus an et certus cuando) </w:t>
      </w:r>
      <w:r w:rsidR="00AB45D9" w:rsidRPr="00663AD2">
        <w:rPr>
          <w:lang w:eastAsia="es-ES"/>
        </w:rPr>
        <w:t>e indeterminado</w:t>
      </w:r>
      <w:r w:rsidR="00AB45D9" w:rsidRPr="00663AD2">
        <w:rPr>
          <w:b/>
          <w:bCs/>
          <w:lang w:eastAsia="es-ES"/>
        </w:rPr>
        <w:t xml:space="preserve"> (certus an et incertus cuando).</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663AD2" w:rsidRDefault="00AB45D9" w:rsidP="00652033">
      <w:pPr>
        <w:pStyle w:val="Prrafodelista"/>
        <w:numPr>
          <w:ilvl w:val="0"/>
          <w:numId w:val="5"/>
        </w:numPr>
        <w:rPr>
          <w:lang w:eastAsia="es-ES"/>
        </w:rPr>
      </w:pPr>
      <w:r w:rsidRPr="00663AD2">
        <w:rPr>
          <w:lang w:eastAsia="es-ES"/>
        </w:rPr>
        <w:t>El plazo puede ser expreso o tácito (art. 1128 C.C.)</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663AD2" w:rsidRDefault="00AB45D9" w:rsidP="00652033">
      <w:pPr>
        <w:pStyle w:val="Prrafodelista"/>
        <w:numPr>
          <w:ilvl w:val="0"/>
          <w:numId w:val="5"/>
        </w:numPr>
        <w:rPr>
          <w:lang w:eastAsia="es-ES"/>
        </w:rPr>
      </w:pPr>
      <w:r w:rsidRPr="00663AD2">
        <w:rPr>
          <w:lang w:eastAsia="es-ES"/>
        </w:rPr>
        <w:t xml:space="preserve">También puede ser el plazo suspensivo (inicial) o resolutorio (final). En el primer caso </w:t>
      </w:r>
      <w:r w:rsidRPr="00663AD2">
        <w:rPr>
          <w:b/>
          <w:bCs/>
          <w:lang w:eastAsia="es-ES"/>
        </w:rPr>
        <w:t>(dies a quo)</w:t>
      </w:r>
      <w:r w:rsidRPr="00663AD2">
        <w:rPr>
          <w:lang w:eastAsia="es-ES"/>
        </w:rPr>
        <w:t xml:space="preserve"> el cumplimiento del término determina el momento en que empiezan a producirse los efectos de la obligación; en el segundo (</w:t>
      </w:r>
      <w:r w:rsidRPr="00663AD2">
        <w:rPr>
          <w:b/>
          <w:bCs/>
          <w:lang w:eastAsia="es-ES"/>
        </w:rPr>
        <w:t>dies ad quem)</w:t>
      </w:r>
      <w:r w:rsidRPr="00663AD2">
        <w:rPr>
          <w:lang w:eastAsia="es-ES"/>
        </w:rPr>
        <w:t xml:space="preserve"> el momento en que han de cesar aquéllos.</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652033" w:rsidRPr="00652033" w:rsidRDefault="00652033" w:rsidP="00652033">
      <w:pPr>
        <w:pStyle w:val="Prrafodelista"/>
        <w:numPr>
          <w:ilvl w:val="0"/>
          <w:numId w:val="5"/>
        </w:numPr>
        <w:rPr>
          <w:rFonts w:eastAsia="Times New Roman" w:cs="Courier New"/>
          <w:szCs w:val="20"/>
          <w:highlight w:val="yellow"/>
          <w:lang w:val="es-ES_tradnl" w:eastAsia="es-ES"/>
        </w:rPr>
      </w:pPr>
      <w:r w:rsidRPr="00652033">
        <w:rPr>
          <w:rFonts w:eastAsia="Times New Roman" w:cs="Courier New"/>
          <w:b/>
          <w:szCs w:val="20"/>
          <w:highlight w:val="yellow"/>
          <w:lang w:val="es-ES_tradnl" w:eastAsia="es-ES"/>
        </w:rPr>
        <w:t>Voluntario y legal</w:t>
      </w:r>
    </w:p>
    <w:p w:rsidR="00652033" w:rsidRPr="00652033" w:rsidRDefault="00652033" w:rsidP="00652033">
      <w:pPr>
        <w:widowControl w:val="0"/>
        <w:autoSpaceDE w:val="0"/>
        <w:autoSpaceDN w:val="0"/>
        <w:adjustRightInd w:val="0"/>
        <w:spacing w:after="0" w:line="240" w:lineRule="auto"/>
        <w:jc w:val="both"/>
        <w:rPr>
          <w:rFonts w:eastAsia="Times New Roman" w:cs="Courier New"/>
          <w:b/>
          <w:szCs w:val="20"/>
          <w:highlight w:val="yellow"/>
          <w:lang w:val="es-ES_tradnl" w:eastAsia="es-ES"/>
        </w:rPr>
      </w:pPr>
    </w:p>
    <w:p w:rsidR="00652033" w:rsidRPr="00652033" w:rsidRDefault="00652033" w:rsidP="00652033">
      <w:pPr>
        <w:pStyle w:val="Prrafodelista"/>
        <w:numPr>
          <w:ilvl w:val="0"/>
          <w:numId w:val="5"/>
        </w:numPr>
        <w:rPr>
          <w:rFonts w:eastAsia="Times New Roman" w:cs="Courier New"/>
          <w:szCs w:val="20"/>
          <w:highlight w:val="yellow"/>
          <w:lang w:val="es-ES_tradnl" w:eastAsia="es-ES"/>
        </w:rPr>
      </w:pPr>
      <w:r w:rsidRPr="00652033">
        <w:rPr>
          <w:rFonts w:eastAsia="Times New Roman" w:cs="Courier New"/>
          <w:b/>
          <w:szCs w:val="20"/>
          <w:highlight w:val="yellow"/>
          <w:lang w:val="es-ES_tradnl" w:eastAsia="es-ES"/>
        </w:rPr>
        <w:t>Ordinario y esencial</w:t>
      </w:r>
      <w:r w:rsidRPr="00652033">
        <w:rPr>
          <w:rFonts w:eastAsia="Times New Roman" w:cs="Courier New"/>
          <w:szCs w:val="20"/>
          <w:highlight w:val="yellow"/>
          <w:lang w:val="es-ES_tradnl" w:eastAsia="es-ES"/>
        </w:rPr>
        <w:t>: sólo en éste el retraso equivale al incumplimiento.</w:t>
      </w:r>
    </w:p>
    <w:p w:rsidR="00663AD2" w:rsidRPr="00652033" w:rsidRDefault="00663AD2" w:rsidP="00663AD2">
      <w:pPr>
        <w:widowControl w:val="0"/>
        <w:autoSpaceDE w:val="0"/>
        <w:autoSpaceDN w:val="0"/>
        <w:adjustRightInd w:val="0"/>
        <w:spacing w:after="0" w:line="240" w:lineRule="auto"/>
        <w:jc w:val="both"/>
        <w:rPr>
          <w:rFonts w:eastAsia="Times New Roman" w:cs="Courier New"/>
          <w:szCs w:val="20"/>
          <w:lang w:val="es-ES_tradnl" w:eastAsia="es-ES"/>
        </w:rPr>
      </w:pPr>
    </w:p>
    <w:p w:rsidR="00652033" w:rsidRDefault="00652033" w:rsidP="00663AD2">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663AD2" w:rsidP="00663AD2">
      <w:pPr>
        <w:widowControl w:val="0"/>
        <w:autoSpaceDE w:val="0"/>
        <w:autoSpaceDN w:val="0"/>
        <w:adjustRightInd w:val="0"/>
        <w:spacing w:after="0" w:line="240" w:lineRule="auto"/>
        <w:jc w:val="both"/>
        <w:rPr>
          <w:rFonts w:eastAsia="Times New Roman" w:cs="Courier New"/>
          <w:szCs w:val="20"/>
          <w:lang w:eastAsia="es-ES"/>
        </w:rPr>
      </w:pPr>
      <w:r>
        <w:rPr>
          <w:rFonts w:eastAsia="Times New Roman" w:cs="Courier New"/>
          <w:szCs w:val="20"/>
          <w:lang w:eastAsia="es-ES"/>
        </w:rPr>
        <w:t>EFECTOS</w:t>
      </w:r>
      <w:r w:rsidR="00AB45D9" w:rsidRPr="00AB45D9">
        <w:rPr>
          <w:rFonts w:eastAsia="Times New Roman" w:cs="Courier New"/>
          <w:szCs w:val="20"/>
          <w:lang w:eastAsia="es-ES"/>
        </w:rPr>
        <w:t xml:space="preserve"> </w:t>
      </w:r>
      <w:r>
        <w:rPr>
          <w:rFonts w:eastAsia="Times New Roman" w:cs="Courier New"/>
          <w:szCs w:val="20"/>
          <w:lang w:eastAsia="es-ES"/>
        </w:rPr>
        <w:t>H</w:t>
      </w:r>
      <w:r w:rsidR="00AB45D9" w:rsidRPr="00AB45D9">
        <w:rPr>
          <w:rFonts w:eastAsia="Times New Roman" w:cs="Courier New"/>
          <w:szCs w:val="20"/>
          <w:lang w:eastAsia="es-ES"/>
        </w:rPr>
        <w:t>emos de distinguir dos momentos:</w:t>
      </w:r>
    </w:p>
    <w:p w:rsidR="00663AD2" w:rsidRDefault="00663AD2" w:rsidP="00AB45D9">
      <w:pPr>
        <w:widowControl w:val="0"/>
        <w:autoSpaceDE w:val="0"/>
        <w:autoSpaceDN w:val="0"/>
        <w:adjustRightInd w:val="0"/>
        <w:spacing w:after="0" w:line="240" w:lineRule="auto"/>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jc w:val="both"/>
        <w:rPr>
          <w:rFonts w:eastAsia="Times New Roman" w:cs="Courier New"/>
          <w:szCs w:val="20"/>
          <w:lang w:eastAsia="es-ES"/>
        </w:rPr>
      </w:pPr>
      <w:r w:rsidRPr="00AB45D9">
        <w:rPr>
          <w:rFonts w:eastAsia="Times New Roman" w:cs="Courier New"/>
          <w:szCs w:val="20"/>
          <w:lang w:eastAsia="es-ES"/>
        </w:rPr>
        <w:tab/>
      </w:r>
    </w:p>
    <w:p w:rsidR="00AB45D9" w:rsidRDefault="00AB45D9" w:rsidP="00663AD2">
      <w:pPr>
        <w:widowControl w:val="0"/>
        <w:autoSpaceDE w:val="0"/>
        <w:autoSpaceDN w:val="0"/>
        <w:adjustRightInd w:val="0"/>
        <w:spacing w:after="0" w:line="240" w:lineRule="auto"/>
        <w:ind w:hanging="708"/>
        <w:jc w:val="center"/>
        <w:rPr>
          <w:rFonts w:eastAsia="Times New Roman" w:cs="Courier New"/>
          <w:b/>
          <w:bCs/>
          <w:szCs w:val="20"/>
          <w:u w:val="single"/>
          <w:lang w:eastAsia="es-ES"/>
        </w:rPr>
      </w:pPr>
      <w:r w:rsidRPr="00AB45D9">
        <w:rPr>
          <w:rFonts w:eastAsia="Times New Roman" w:cs="Courier New"/>
          <w:b/>
          <w:bCs/>
          <w:szCs w:val="20"/>
          <w:u w:val="single"/>
          <w:lang w:eastAsia="es-ES"/>
        </w:rPr>
        <w:t>Antes de cumplirse el término</w:t>
      </w:r>
    </w:p>
    <w:p w:rsidR="00F8168D" w:rsidRPr="00AB45D9" w:rsidRDefault="00F8168D" w:rsidP="00663AD2">
      <w:pPr>
        <w:widowControl w:val="0"/>
        <w:autoSpaceDE w:val="0"/>
        <w:autoSpaceDN w:val="0"/>
        <w:adjustRightInd w:val="0"/>
        <w:spacing w:after="0" w:line="240" w:lineRule="auto"/>
        <w:ind w:hanging="708"/>
        <w:jc w:val="center"/>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F8168D" w:rsidRDefault="00AB45D9" w:rsidP="00F8168D">
      <w:pPr>
        <w:pStyle w:val="Prrafodelista"/>
        <w:rPr>
          <w:lang w:eastAsia="es-ES"/>
        </w:rPr>
      </w:pPr>
      <w:r w:rsidRPr="00F8168D">
        <w:rPr>
          <w:lang w:eastAsia="es-ES"/>
        </w:rPr>
        <w:t>En el plazo inicial, hasta la llegada del mismo no existe incertidumbre, sino dilación. Existe una expectativa de derechos que es transmisible (art. 799); asimismo, se pueden adoptar las medidas conservativas necesarias (art. 805, 1121.1). No obstante, según el art. 1126:</w:t>
      </w:r>
    </w:p>
    <w:p w:rsidR="00663AD2" w:rsidRDefault="00AB45D9" w:rsidP="00AB45D9">
      <w:pPr>
        <w:widowControl w:val="0"/>
        <w:autoSpaceDE w:val="0"/>
        <w:autoSpaceDN w:val="0"/>
        <w:adjustRightInd w:val="0"/>
        <w:spacing w:after="0" w:line="240" w:lineRule="auto"/>
        <w:ind w:right="1701" w:hanging="708"/>
        <w:jc w:val="both"/>
        <w:rPr>
          <w:rFonts w:eastAsia="Times New Roman" w:cs="Courier New"/>
          <w:b/>
          <w:bCs/>
          <w:szCs w:val="20"/>
          <w:lang w:eastAsia="es-ES"/>
        </w:rPr>
      </w:pPr>
      <w:r w:rsidRPr="00AB45D9">
        <w:rPr>
          <w:rFonts w:eastAsia="Times New Roman" w:cs="Courier New"/>
          <w:b/>
          <w:bCs/>
          <w:szCs w:val="20"/>
          <w:lang w:eastAsia="es-ES"/>
        </w:rPr>
        <w:tab/>
      </w:r>
    </w:p>
    <w:p w:rsidR="00AB45D9" w:rsidRPr="00AB45D9" w:rsidRDefault="00AB45D9" w:rsidP="00663AD2">
      <w:pPr>
        <w:pStyle w:val="Ley"/>
        <w:rPr>
          <w:lang w:eastAsia="es-ES"/>
        </w:rPr>
      </w:pPr>
      <w:r w:rsidRPr="00AB45D9">
        <w:rPr>
          <w:lang w:eastAsia="es-ES"/>
        </w:rPr>
        <w:t>"Lo que anticipadamente se hubiese pagado en las obligaciones a plazo, no se podrá repetir.</w:t>
      </w:r>
    </w:p>
    <w:p w:rsidR="00AB45D9" w:rsidRPr="00AB45D9" w:rsidRDefault="00AB45D9" w:rsidP="00663AD2">
      <w:pPr>
        <w:pStyle w:val="Ley"/>
        <w:rPr>
          <w:lang w:eastAsia="es-ES"/>
        </w:rPr>
      </w:pPr>
      <w:r w:rsidRPr="00AB45D9">
        <w:rPr>
          <w:lang w:eastAsia="es-ES"/>
        </w:rPr>
        <w:tab/>
        <w:t>Si el que pagó ignoraba, cuando lo hizo, la existencia del plazo, tendrá derecho a reclamar del acreedor los intereses o los frutos que éste hubiese percibido de la cosa."</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En cuanto al establecimiento del término, a diferencia del D</w:t>
      </w:r>
      <w:r w:rsidR="00663AD2">
        <w:rPr>
          <w:rFonts w:eastAsia="Times New Roman" w:cs="Courier New"/>
          <w:szCs w:val="20"/>
          <w:lang w:eastAsia="es-ES"/>
        </w:rPr>
        <w:t>º</w:t>
      </w:r>
      <w:r w:rsidRPr="00AB45D9">
        <w:rPr>
          <w:rFonts w:eastAsia="Times New Roman" w:cs="Courier New"/>
          <w:szCs w:val="20"/>
          <w:lang w:eastAsia="es-ES"/>
        </w:rPr>
        <w:t xml:space="preserve"> </w:t>
      </w:r>
      <w:r w:rsidR="00663AD2">
        <w:rPr>
          <w:rFonts w:eastAsia="Times New Roman" w:cs="Courier New"/>
          <w:szCs w:val="20"/>
          <w:lang w:eastAsia="es-ES"/>
        </w:rPr>
        <w:t>R</w:t>
      </w:r>
      <w:r w:rsidRPr="00AB45D9">
        <w:rPr>
          <w:rFonts w:eastAsia="Times New Roman" w:cs="Courier New"/>
          <w:szCs w:val="20"/>
          <w:lang w:eastAsia="es-ES"/>
        </w:rPr>
        <w:t xml:space="preserve">omano, que </w:t>
      </w:r>
      <w:r w:rsidR="00663AD2">
        <w:rPr>
          <w:rFonts w:eastAsia="Times New Roman" w:cs="Courier New"/>
          <w:szCs w:val="20"/>
          <w:lang w:eastAsia="es-ES"/>
        </w:rPr>
        <w:t>e</w:t>
      </w:r>
      <w:r w:rsidRPr="00AB45D9">
        <w:rPr>
          <w:rFonts w:eastAsia="Times New Roman" w:cs="Courier New"/>
          <w:szCs w:val="20"/>
          <w:lang w:eastAsia="es-ES"/>
        </w:rPr>
        <w:t>stablecía una presunción a favor del deudor:</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pStyle w:val="Ley"/>
        <w:rPr>
          <w:lang w:eastAsia="es-ES"/>
        </w:rPr>
      </w:pPr>
      <w:r w:rsidRPr="00AB45D9">
        <w:rPr>
          <w:lang w:eastAsia="es-ES"/>
        </w:rPr>
        <w:lastRenderedPageBreak/>
        <w:t>(1127)</w:t>
      </w:r>
      <w:r w:rsidRPr="00AB45D9">
        <w:rPr>
          <w:lang w:eastAsia="es-ES"/>
        </w:rPr>
        <w:tab/>
        <w:t>"Siempre que en las obligaciones se designe un término, se presume establecido en beneficio del acreedor y deudor, a no ser que del tenor de aquellas o de otras circunstancias resultara haberse puesto a favor de uno u otro"</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En este caso, es posible la renuncia al plazo, deviniendo la obligación pura.</w:t>
      </w:r>
    </w:p>
    <w:p w:rsidR="00AB45D9" w:rsidRPr="00AB45D9" w:rsidRDefault="00AB45D9" w:rsidP="00AB45D9">
      <w:pPr>
        <w:widowControl w:val="0"/>
        <w:autoSpaceDE w:val="0"/>
        <w:autoSpaceDN w:val="0"/>
        <w:adjustRightInd w:val="0"/>
        <w:spacing w:after="0" w:line="240" w:lineRule="auto"/>
        <w:ind w:right="1701" w:hanging="708"/>
        <w:jc w:val="both"/>
        <w:rPr>
          <w:rFonts w:eastAsia="Times New Roman" w:cs="Courier New"/>
          <w:b/>
          <w:bCs/>
          <w:szCs w:val="20"/>
          <w:lang w:eastAsia="es-ES"/>
        </w:rPr>
      </w:pPr>
    </w:p>
    <w:p w:rsidR="00AB45D9" w:rsidRPr="00AB45D9" w:rsidRDefault="00AB45D9" w:rsidP="00663AD2">
      <w:pPr>
        <w:pStyle w:val="Ley"/>
        <w:rPr>
          <w:lang w:eastAsia="es-ES"/>
        </w:rPr>
      </w:pPr>
      <w:r w:rsidRPr="00AB45D9">
        <w:rPr>
          <w:lang w:eastAsia="es-ES"/>
        </w:rPr>
        <w:t>(1128)</w:t>
      </w:r>
      <w:r w:rsidRPr="00AB45D9">
        <w:rPr>
          <w:lang w:eastAsia="es-ES"/>
        </w:rPr>
        <w:tab/>
        <w:t>"Si la obligación no señalare plazo, pero de su naturaleza y circunstancias se dedujere que ha querido concederse al deudor, los Tribunales fijarán la duración de aquél.</w:t>
      </w:r>
    </w:p>
    <w:p w:rsidR="00AB45D9" w:rsidRPr="00AB45D9" w:rsidRDefault="00AB45D9" w:rsidP="00663AD2">
      <w:pPr>
        <w:pStyle w:val="Ley"/>
        <w:rPr>
          <w:lang w:eastAsia="es-ES"/>
        </w:rPr>
      </w:pPr>
      <w:r w:rsidRPr="00AB45D9">
        <w:rPr>
          <w:lang w:eastAsia="es-ES"/>
        </w:rPr>
        <w:tab/>
        <w:t>También fijarán los Tribunales la duración del plazo cuando éste haya quedado a voluntad del deudor."</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 xml:space="preserve"> </w:t>
      </w:r>
      <w:r w:rsidRPr="00AB45D9">
        <w:rPr>
          <w:rFonts w:eastAsia="Times New Roman" w:cs="Courier New"/>
          <w:szCs w:val="20"/>
          <w:lang w:eastAsia="es-ES"/>
        </w:rPr>
        <w:tab/>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xml:space="preserve"> El art. 1129 preve la pérdida legal del plazo:</w:t>
      </w:r>
    </w:p>
    <w:p w:rsidR="00AB45D9" w:rsidRPr="00AB45D9" w:rsidRDefault="00AB45D9" w:rsidP="00AB45D9">
      <w:pPr>
        <w:widowControl w:val="0"/>
        <w:autoSpaceDE w:val="0"/>
        <w:autoSpaceDN w:val="0"/>
        <w:adjustRightInd w:val="0"/>
        <w:spacing w:after="0" w:line="240" w:lineRule="auto"/>
        <w:ind w:right="1701" w:hanging="708"/>
        <w:jc w:val="both"/>
        <w:rPr>
          <w:rFonts w:eastAsia="Times New Roman" w:cs="Courier New"/>
          <w:szCs w:val="20"/>
          <w:lang w:eastAsia="es-ES"/>
        </w:rPr>
      </w:pPr>
    </w:p>
    <w:p w:rsidR="00AB45D9" w:rsidRPr="00AB45D9" w:rsidRDefault="00AB45D9" w:rsidP="00663AD2">
      <w:pPr>
        <w:pStyle w:val="Ley"/>
        <w:rPr>
          <w:lang w:eastAsia="es-ES"/>
        </w:rPr>
      </w:pPr>
      <w:r w:rsidRPr="00AB45D9">
        <w:rPr>
          <w:lang w:eastAsia="es-ES"/>
        </w:rPr>
        <w:tab/>
        <w:t>"Perderá el deudor todo derecho a utilizar el plazo:</w:t>
      </w:r>
    </w:p>
    <w:p w:rsidR="00AB45D9" w:rsidRPr="00AB45D9" w:rsidRDefault="00AB45D9" w:rsidP="00663AD2">
      <w:pPr>
        <w:pStyle w:val="Ley"/>
        <w:rPr>
          <w:lang w:eastAsia="es-ES"/>
        </w:rPr>
      </w:pPr>
      <w:r w:rsidRPr="00AB45D9">
        <w:rPr>
          <w:lang w:eastAsia="es-ES"/>
        </w:rPr>
        <w:tab/>
        <w:t>1º. Cuando, después de contraida la obligación, resulte insolvente, salvo que garantice la deuda.</w:t>
      </w:r>
    </w:p>
    <w:p w:rsidR="00AB45D9" w:rsidRPr="00AB45D9" w:rsidRDefault="00AB45D9" w:rsidP="00663AD2">
      <w:pPr>
        <w:pStyle w:val="Ley"/>
        <w:rPr>
          <w:lang w:eastAsia="es-ES"/>
        </w:rPr>
      </w:pPr>
      <w:r w:rsidRPr="00AB45D9">
        <w:rPr>
          <w:lang w:eastAsia="es-ES"/>
        </w:rPr>
        <w:tab/>
        <w:t>2º. Cuando no otorgue al acreedor las garantías a que estuviese comprometido.</w:t>
      </w:r>
    </w:p>
    <w:p w:rsidR="00AB45D9" w:rsidRPr="00AB45D9" w:rsidRDefault="00AB45D9" w:rsidP="00663AD2">
      <w:pPr>
        <w:pStyle w:val="Ley"/>
        <w:rPr>
          <w:lang w:eastAsia="es-ES"/>
        </w:rPr>
      </w:pPr>
      <w:r w:rsidRPr="00AB45D9">
        <w:rPr>
          <w:lang w:eastAsia="es-ES"/>
        </w:rPr>
        <w:tab/>
        <w:t>3º. Cuando por actos propios hubiese disminuido aquellas garantías después de establecidas, y cuando por caso fortuito desaparecieran, a menos que sean inmediatamente sustituidas por otras nuevas e igualmente seguras."</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Por último, según el art. 1130:</w:t>
      </w:r>
    </w:p>
    <w:p w:rsidR="00663AD2" w:rsidRPr="00AB45D9" w:rsidRDefault="00663AD2"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63AD2">
      <w:pPr>
        <w:pStyle w:val="Ley"/>
        <w:rPr>
          <w:lang w:eastAsia="es-ES"/>
        </w:rPr>
      </w:pPr>
      <w:r w:rsidRPr="00AB45D9">
        <w:rPr>
          <w:lang w:eastAsia="es-ES"/>
        </w:rPr>
        <w:tab/>
        <w:t>"Si el plazo de la obligación está señalado por días, a contar desde uno determinado, quedará éste excluido del cómputo, que deberá empezar en el día siguiente."</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F8168D">
      <w:pPr>
        <w:pStyle w:val="Prrafodelista"/>
        <w:ind w:left="357" w:hanging="357"/>
        <w:rPr>
          <w:rFonts w:eastAsia="Times New Roman" w:cs="Courier New"/>
          <w:szCs w:val="20"/>
          <w:lang w:eastAsia="es-ES"/>
        </w:rPr>
      </w:pPr>
      <w:r w:rsidRPr="00AB45D9">
        <w:rPr>
          <w:rFonts w:eastAsia="Times New Roman" w:cs="Courier New"/>
          <w:szCs w:val="20"/>
          <w:lang w:eastAsia="es-ES"/>
        </w:rPr>
        <w:t xml:space="preserve">En el </w:t>
      </w:r>
      <w:r w:rsidRPr="00AB45D9">
        <w:rPr>
          <w:lang w:eastAsia="es-ES"/>
        </w:rPr>
        <w:t>plazo</w:t>
      </w:r>
      <w:r w:rsidRPr="00AB45D9">
        <w:rPr>
          <w:rFonts w:eastAsia="Times New Roman" w:cs="Courier New"/>
          <w:szCs w:val="20"/>
          <w:lang w:eastAsia="es-ES"/>
        </w:rPr>
        <w:t xml:space="preserve"> final, hasta que no llegue, el negocio opera como si fuese puro.</w:t>
      </w:r>
    </w:p>
    <w:p w:rsid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663AD2" w:rsidRPr="00AB45D9" w:rsidRDefault="00663AD2"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663AD2" w:rsidRDefault="00AB45D9" w:rsidP="00663AD2">
      <w:pPr>
        <w:widowControl w:val="0"/>
        <w:autoSpaceDE w:val="0"/>
        <w:autoSpaceDN w:val="0"/>
        <w:adjustRightInd w:val="0"/>
        <w:spacing w:after="0" w:line="240" w:lineRule="auto"/>
        <w:ind w:hanging="708"/>
        <w:jc w:val="center"/>
        <w:rPr>
          <w:rFonts w:eastAsia="Times New Roman" w:cs="Courier New"/>
          <w:b/>
          <w:bCs/>
          <w:szCs w:val="20"/>
          <w:lang w:eastAsia="es-ES"/>
        </w:rPr>
      </w:pPr>
      <w:r w:rsidRPr="00AB45D9">
        <w:rPr>
          <w:rFonts w:eastAsia="Times New Roman" w:cs="Courier New"/>
          <w:b/>
          <w:bCs/>
          <w:szCs w:val="20"/>
          <w:u w:val="single"/>
          <w:lang w:eastAsia="es-ES"/>
        </w:rPr>
        <w:t>Una vez cumplido el término</w:t>
      </w:r>
    </w:p>
    <w:p w:rsidR="00663AD2" w:rsidRDefault="00663AD2" w:rsidP="00663AD2">
      <w:pPr>
        <w:widowControl w:val="0"/>
        <w:autoSpaceDE w:val="0"/>
        <w:autoSpaceDN w:val="0"/>
        <w:adjustRightInd w:val="0"/>
        <w:spacing w:after="0" w:line="240" w:lineRule="auto"/>
        <w:ind w:hanging="708"/>
        <w:jc w:val="both"/>
        <w:rPr>
          <w:rFonts w:eastAsia="Times New Roman" w:cs="Courier New"/>
          <w:b/>
          <w:bCs/>
          <w:szCs w:val="20"/>
          <w:lang w:eastAsia="es-ES"/>
        </w:rPr>
      </w:pPr>
    </w:p>
    <w:p w:rsidR="00663AD2" w:rsidRDefault="00663AD2" w:rsidP="00663AD2">
      <w:pPr>
        <w:widowControl w:val="0"/>
        <w:autoSpaceDE w:val="0"/>
        <w:autoSpaceDN w:val="0"/>
        <w:adjustRightInd w:val="0"/>
        <w:spacing w:after="0" w:line="240" w:lineRule="auto"/>
        <w:ind w:hanging="708"/>
        <w:jc w:val="both"/>
        <w:rPr>
          <w:rFonts w:eastAsia="Times New Roman" w:cs="Courier New"/>
          <w:b/>
          <w:bCs/>
          <w:szCs w:val="20"/>
          <w:lang w:eastAsia="es-ES"/>
        </w:rPr>
      </w:pPr>
      <w:r>
        <w:rPr>
          <w:rFonts w:eastAsia="Times New Roman" w:cs="Courier New"/>
          <w:b/>
          <w:bCs/>
          <w:szCs w:val="20"/>
          <w:lang w:eastAsia="es-ES"/>
        </w:rPr>
        <w:tab/>
      </w:r>
    </w:p>
    <w:p w:rsidR="00AB45D9" w:rsidRPr="00AB45D9" w:rsidRDefault="00663AD2" w:rsidP="00663AD2">
      <w:pPr>
        <w:widowControl w:val="0"/>
        <w:autoSpaceDE w:val="0"/>
        <w:autoSpaceDN w:val="0"/>
        <w:adjustRightInd w:val="0"/>
        <w:spacing w:after="0" w:line="240" w:lineRule="auto"/>
        <w:ind w:hanging="708"/>
        <w:jc w:val="both"/>
        <w:rPr>
          <w:rFonts w:eastAsia="Times New Roman" w:cs="Courier New"/>
          <w:szCs w:val="20"/>
          <w:lang w:eastAsia="es-ES"/>
        </w:rPr>
      </w:pPr>
      <w:r>
        <w:rPr>
          <w:rFonts w:eastAsia="Times New Roman" w:cs="Courier New"/>
          <w:b/>
          <w:bCs/>
          <w:szCs w:val="20"/>
          <w:lang w:eastAsia="es-ES"/>
        </w:rPr>
        <w:tab/>
      </w:r>
      <w:r w:rsidR="00AB45D9" w:rsidRPr="00AB45D9">
        <w:rPr>
          <w:rFonts w:eastAsia="Times New Roman" w:cs="Courier New"/>
          <w:szCs w:val="20"/>
          <w:lang w:eastAsia="es-ES"/>
        </w:rPr>
        <w:t>En ambos casos los efectos no se producen retroactivamente. Así, en el caso de los plazos finales, cesan para el futuro los efectos de la obligación, pero no se retrotraen (art. 805).</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92060" w:rsidRDefault="00AB45D9" w:rsidP="005E75E5">
      <w:pPr>
        <w:pStyle w:val="Ttulo1"/>
        <w:rPr>
          <w:rFonts w:ascii="Courier New" w:eastAsia="Times New Roman" w:hAnsi="Courier New" w:cs="Courier New"/>
          <w:sz w:val="20"/>
          <w:szCs w:val="20"/>
          <w:lang w:eastAsia="es-ES"/>
        </w:rPr>
      </w:pPr>
      <w:r w:rsidRPr="00A92060">
        <w:rPr>
          <w:rFonts w:ascii="Courier New" w:eastAsia="Times New Roman" w:hAnsi="Courier New" w:cs="Courier New"/>
          <w:sz w:val="20"/>
          <w:szCs w:val="20"/>
          <w:lang w:eastAsia="es-ES"/>
        </w:rPr>
        <w:t>LA CONDITIO IURIS</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F8168D">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Dentro de las condiciones impropias destaca</w:t>
      </w:r>
      <w:r w:rsidR="00F8168D">
        <w:rPr>
          <w:rFonts w:eastAsia="Times New Roman" w:cs="Courier New"/>
          <w:szCs w:val="20"/>
          <w:lang w:eastAsia="es-ES"/>
        </w:rPr>
        <w:t xml:space="preserve"> la</w:t>
      </w:r>
      <w:r w:rsidRPr="00AB45D9">
        <w:rPr>
          <w:rFonts w:eastAsia="Times New Roman" w:cs="Courier New"/>
          <w:szCs w:val="20"/>
          <w:lang w:eastAsia="es-ES"/>
        </w:rPr>
        <w:t xml:space="preserve"> conditio iuris, llamada así por ser impuesta por el Derecho</w:t>
      </w:r>
      <w:r w:rsidR="00F8168D">
        <w:rPr>
          <w:rFonts w:eastAsia="Times New Roman" w:cs="Courier New"/>
          <w:szCs w:val="20"/>
          <w:lang w:eastAsia="es-ES"/>
        </w:rPr>
        <w:t>. S</w:t>
      </w:r>
      <w:r w:rsidRPr="00AB45D9">
        <w:rPr>
          <w:rFonts w:eastAsia="Times New Roman" w:cs="Courier New"/>
          <w:szCs w:val="20"/>
          <w:lang w:eastAsia="es-ES"/>
        </w:rPr>
        <w:t xml:space="preserve">e contrapone a las impuestas por la voluntad de los sujetos, que son calificadas como condiciones de hecho </w:t>
      </w:r>
      <w:r w:rsidR="00F8168D">
        <w:rPr>
          <w:rFonts w:eastAsia="Times New Roman" w:cs="Courier New"/>
          <w:szCs w:val="20"/>
          <w:lang w:eastAsia="es-ES"/>
        </w:rPr>
        <w:t>(</w:t>
      </w:r>
      <w:r w:rsidRPr="00AB45D9">
        <w:rPr>
          <w:rFonts w:eastAsia="Times New Roman" w:cs="Courier New"/>
          <w:szCs w:val="20"/>
          <w:lang w:eastAsia="es-ES"/>
        </w:rPr>
        <w:t>conditio facti</w:t>
      </w:r>
      <w:r w:rsidR="00F8168D">
        <w:rPr>
          <w:rFonts w:eastAsia="Times New Roman" w:cs="Courier New"/>
          <w:szCs w:val="20"/>
          <w:lang w:eastAsia="es-ES"/>
        </w:rPr>
        <w:t>)</w:t>
      </w:r>
      <w:r w:rsidRPr="00AB45D9">
        <w:rPr>
          <w:rFonts w:eastAsia="Times New Roman" w:cs="Courier New"/>
          <w:szCs w:val="20"/>
          <w:lang w:eastAsia="es-ES"/>
        </w:rPr>
        <w:t>.</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F8168D">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xml:space="preserve">Existen dos grupos de </w:t>
      </w:r>
      <w:r w:rsidR="00F8168D">
        <w:rPr>
          <w:rFonts w:eastAsia="Times New Roman" w:cs="Courier New"/>
          <w:szCs w:val="20"/>
          <w:lang w:eastAsia="es-ES"/>
        </w:rPr>
        <w:t>TEORÍAS</w:t>
      </w:r>
      <w:r w:rsidRPr="00AB45D9">
        <w:rPr>
          <w:rFonts w:eastAsia="Times New Roman" w:cs="Courier New"/>
          <w:szCs w:val="20"/>
          <w:lang w:eastAsia="es-ES"/>
        </w:rPr>
        <w:t xml:space="preserve"> sobre la conditio iuris:</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F8168D">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xml:space="preserve">- Por un lado, aquellos que entienden que </w:t>
      </w:r>
      <w:r w:rsidR="00F8168D">
        <w:rPr>
          <w:rFonts w:eastAsia="Times New Roman" w:cs="Courier New"/>
          <w:szCs w:val="20"/>
          <w:lang w:eastAsia="es-ES"/>
        </w:rPr>
        <w:t>constituyen</w:t>
      </w:r>
      <w:r w:rsidRPr="00AB45D9">
        <w:rPr>
          <w:rFonts w:eastAsia="Times New Roman" w:cs="Courier New"/>
          <w:szCs w:val="20"/>
          <w:lang w:eastAsia="es-ES"/>
        </w:rPr>
        <w:t xml:space="preserve"> requisito impuesto por la ley </w:t>
      </w:r>
      <w:r w:rsidR="00F8168D">
        <w:rPr>
          <w:rFonts w:eastAsia="Times New Roman" w:cs="Courier New"/>
          <w:szCs w:val="20"/>
          <w:lang w:eastAsia="es-ES"/>
        </w:rPr>
        <w:t>para</w:t>
      </w:r>
      <w:r w:rsidRPr="00AB45D9">
        <w:rPr>
          <w:rFonts w:eastAsia="Times New Roman" w:cs="Courier New"/>
          <w:szCs w:val="20"/>
          <w:lang w:eastAsia="es-ES"/>
        </w:rPr>
        <w:t xml:space="preserve"> la existencia y validez de la obligación. </w:t>
      </w:r>
      <w:r w:rsidR="00F8168D">
        <w:rPr>
          <w:rFonts w:eastAsia="Times New Roman" w:cs="Courier New"/>
          <w:szCs w:val="20"/>
          <w:lang w:eastAsia="es-ES"/>
        </w:rPr>
        <w:t>C</w:t>
      </w:r>
      <w:r w:rsidRPr="00AB45D9">
        <w:rPr>
          <w:rFonts w:eastAsia="Times New Roman" w:cs="Courier New"/>
          <w:szCs w:val="20"/>
          <w:lang w:eastAsia="es-ES"/>
        </w:rPr>
        <w:t xml:space="preserve">omo destaca ALBADALEJO, se trata de una posición exagerada. </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La mayoría de los autores entienden que las conditio</w:t>
      </w:r>
      <w:r w:rsidR="00F8168D">
        <w:rPr>
          <w:rFonts w:eastAsia="Times New Roman" w:cs="Courier New"/>
          <w:szCs w:val="20"/>
          <w:lang w:eastAsia="es-ES"/>
        </w:rPr>
        <w:t>nes</w:t>
      </w:r>
      <w:r w:rsidRPr="00AB45D9">
        <w:rPr>
          <w:rFonts w:eastAsia="Times New Roman" w:cs="Courier New"/>
          <w:szCs w:val="20"/>
          <w:lang w:eastAsia="es-ES"/>
        </w:rPr>
        <w:t xml:space="preserve"> iuris son requisitos de eficacia. ALBADALEJO dice que no son parte constitutiva del negocio, sino circunstancias externas a éste sin cuya concurrencia tal negocio no despliega sus efectos.</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r>
    </w:p>
    <w:p w:rsidR="00AB45D9" w:rsidRPr="00AB45D9" w:rsidRDefault="00AB45D9" w:rsidP="00F8168D">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De modo análogo, PUIG BRUTAU las define como un presupuesto legal de eficacia del negocio.</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F8168D">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t xml:space="preserve">Suelen citarse como </w:t>
      </w:r>
      <w:r w:rsidR="00F8168D" w:rsidRPr="00AB45D9">
        <w:rPr>
          <w:rFonts w:eastAsia="Times New Roman" w:cs="Courier New"/>
          <w:szCs w:val="20"/>
          <w:lang w:eastAsia="es-ES"/>
        </w:rPr>
        <w:t>EJEMPLOS</w:t>
      </w:r>
      <w:r w:rsidRPr="00AB45D9">
        <w:rPr>
          <w:rFonts w:eastAsia="Times New Roman" w:cs="Courier New"/>
          <w:szCs w:val="20"/>
          <w:lang w:eastAsia="es-ES"/>
        </w:rPr>
        <w:t xml:space="preserve"> la muerte del testador respecto al testamento (art. 667), la celebración del matrimonio respecto a las capitulaciones matrimoniales (art. 1334), numerosos asentimientos de terceras personas que requieren ciertos negocios, etc.</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r w:rsidRPr="00AB45D9">
        <w:rPr>
          <w:rFonts w:eastAsia="Times New Roman" w:cs="Courier New"/>
          <w:szCs w:val="20"/>
          <w:lang w:eastAsia="es-ES"/>
        </w:rPr>
        <w:tab/>
      </w:r>
    </w:p>
    <w:p w:rsidR="00AB45D9" w:rsidRPr="00AB45D9" w:rsidRDefault="00F8168D" w:rsidP="00F8168D">
      <w:pPr>
        <w:widowControl w:val="0"/>
        <w:autoSpaceDE w:val="0"/>
        <w:autoSpaceDN w:val="0"/>
        <w:adjustRightInd w:val="0"/>
        <w:spacing w:after="0" w:line="240" w:lineRule="auto"/>
        <w:ind w:hanging="708"/>
        <w:jc w:val="both"/>
        <w:rPr>
          <w:rFonts w:eastAsia="Times New Roman" w:cs="Courier New"/>
          <w:szCs w:val="20"/>
          <w:lang w:eastAsia="es-ES"/>
        </w:rPr>
      </w:pPr>
      <w:r>
        <w:rPr>
          <w:rFonts w:eastAsia="Times New Roman" w:cs="Courier New"/>
          <w:szCs w:val="20"/>
          <w:lang w:eastAsia="es-ES"/>
        </w:rPr>
        <w:tab/>
      </w:r>
      <w:r w:rsidR="00AB45D9" w:rsidRPr="00AB45D9">
        <w:rPr>
          <w:rFonts w:eastAsia="Times New Roman" w:cs="Courier New"/>
          <w:szCs w:val="20"/>
          <w:lang w:eastAsia="es-ES"/>
        </w:rPr>
        <w:t>Por lo que respecta a los EFECTOS suelen destacarse dos consideraciones:</w:t>
      </w:r>
    </w:p>
    <w:p w:rsidR="00AB45D9" w:rsidRPr="00AB45D9" w:rsidRDefault="00AB45D9"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Default="00AB45D9" w:rsidP="00652033">
      <w:pPr>
        <w:pStyle w:val="Prrafodelista"/>
        <w:numPr>
          <w:ilvl w:val="0"/>
          <w:numId w:val="7"/>
        </w:numPr>
        <w:rPr>
          <w:lang w:eastAsia="es-ES"/>
        </w:rPr>
      </w:pPr>
      <w:r w:rsidRPr="00AB45D9">
        <w:rPr>
          <w:lang w:eastAsia="es-ES"/>
        </w:rPr>
        <w:t>Sobre los efectos no puede hacerse ninguna teoría general, pues varían de negocio a negocio y según la condición que sea. Por ello, nada puede concretarse sobre si su cumplimiento tiene o no efectos retroactivos</w:t>
      </w:r>
      <w:r w:rsidR="00F8168D">
        <w:rPr>
          <w:lang w:eastAsia="es-ES"/>
        </w:rPr>
        <w:t>. Por ej</w:t>
      </w:r>
      <w:r w:rsidRPr="00AB45D9">
        <w:rPr>
          <w:lang w:eastAsia="es-ES"/>
        </w:rPr>
        <w:t xml:space="preserve"> es evidente que no lo tienen en el supuesto de las capitulaciones matrimoniales celebradas antes del matrimonio.</w:t>
      </w:r>
    </w:p>
    <w:p w:rsidR="00F8168D" w:rsidRPr="00AB45D9" w:rsidRDefault="00F8168D" w:rsidP="00AB45D9">
      <w:pPr>
        <w:widowControl w:val="0"/>
        <w:autoSpaceDE w:val="0"/>
        <w:autoSpaceDN w:val="0"/>
        <w:adjustRightInd w:val="0"/>
        <w:spacing w:after="0" w:line="240" w:lineRule="auto"/>
        <w:ind w:hanging="708"/>
        <w:jc w:val="both"/>
        <w:rPr>
          <w:rFonts w:eastAsia="Times New Roman" w:cs="Courier New"/>
          <w:szCs w:val="20"/>
          <w:lang w:eastAsia="es-ES"/>
        </w:rPr>
      </w:pPr>
    </w:p>
    <w:p w:rsidR="00AB45D9" w:rsidRPr="00AB45D9" w:rsidRDefault="00AB45D9" w:rsidP="00652033">
      <w:pPr>
        <w:pStyle w:val="Prrafodelista"/>
        <w:numPr>
          <w:ilvl w:val="0"/>
          <w:numId w:val="7"/>
        </w:numPr>
        <w:rPr>
          <w:lang w:eastAsia="es-ES"/>
        </w:rPr>
      </w:pPr>
      <w:r w:rsidRPr="00AB45D9">
        <w:rPr>
          <w:lang w:eastAsia="es-ES"/>
        </w:rPr>
        <w:t xml:space="preserve">Si en el negocio se </w:t>
      </w:r>
      <w:r w:rsidR="00F8168D">
        <w:rPr>
          <w:lang w:eastAsia="es-ES"/>
        </w:rPr>
        <w:t>eleva a</w:t>
      </w:r>
      <w:r w:rsidRPr="00AB45D9">
        <w:rPr>
          <w:lang w:eastAsia="es-ES"/>
        </w:rPr>
        <w:t xml:space="preserve"> conditio facti una conditio iuris exigida por aquél, aquélla es irrelevante; no influye en los efectos, pero no perjudica al negocio.</w:t>
      </w:r>
    </w:p>
    <w:p w:rsidR="00D51F00" w:rsidRPr="00A92060" w:rsidRDefault="00D51F00" w:rsidP="00723F4B">
      <w:pPr>
        <w:rPr>
          <w:rFonts w:cs="Courier New"/>
          <w:b/>
          <w:szCs w:val="20"/>
          <w:u w:val="single"/>
        </w:rPr>
      </w:pPr>
    </w:p>
    <w:p w:rsidR="004A58ED" w:rsidRPr="004A58ED" w:rsidRDefault="00652033" w:rsidP="004A58ED">
      <w:pPr>
        <w:jc w:val="highKashida"/>
        <w:rPr>
          <w:rStyle w:val="Textoennegrita"/>
          <w:rFonts w:cs="Courier New"/>
          <w:b w:val="0"/>
          <w:bCs w:val="0"/>
          <w:szCs w:val="20"/>
          <w:highlight w:val="yellow"/>
        </w:rPr>
      </w:pPr>
      <w:r w:rsidRPr="004A58ED">
        <w:rPr>
          <w:rStyle w:val="Textoennegrita"/>
          <w:rFonts w:cs="Courier New"/>
          <w:b w:val="0"/>
          <w:bCs w:val="0"/>
          <w:szCs w:val="20"/>
          <w:highlight w:val="yellow"/>
        </w:rPr>
        <w:t xml:space="preserve">Con </w:t>
      </w:r>
      <w:r w:rsidR="004A58ED" w:rsidRPr="004A58ED">
        <w:rPr>
          <w:rStyle w:val="Textoennegrita"/>
          <w:rFonts w:cs="Courier New"/>
          <w:b w:val="0"/>
          <w:bCs w:val="0"/>
          <w:szCs w:val="20"/>
          <w:highlight w:val="yellow"/>
        </w:rPr>
        <w:t>escaso</w:t>
      </w:r>
      <w:r w:rsidRPr="004A58ED">
        <w:rPr>
          <w:rStyle w:val="Textoennegrita"/>
          <w:rFonts w:cs="Courier New"/>
          <w:b w:val="0"/>
          <w:bCs w:val="0"/>
          <w:szCs w:val="20"/>
          <w:highlight w:val="yellow"/>
        </w:rPr>
        <w:t xml:space="preserve"> acierto la elevación de una conditio iuris a facti suele emplearse por</w:t>
      </w:r>
      <w:r w:rsidR="004A58ED" w:rsidRPr="004A58ED">
        <w:rPr>
          <w:rStyle w:val="Textoennegrita"/>
          <w:rFonts w:cs="Courier New"/>
          <w:b w:val="0"/>
          <w:bCs w:val="0"/>
          <w:szCs w:val="20"/>
          <w:highlight w:val="yellow"/>
        </w:rPr>
        <w:t xml:space="preserve"> causas varias:</w:t>
      </w:r>
    </w:p>
    <w:p w:rsidR="004A58ED" w:rsidRPr="004A58ED" w:rsidRDefault="004A58ED" w:rsidP="004A58ED">
      <w:pPr>
        <w:jc w:val="highKashida"/>
        <w:rPr>
          <w:rStyle w:val="Textoennegrita"/>
          <w:rFonts w:cs="Courier New"/>
          <w:b w:val="0"/>
          <w:bCs w:val="0"/>
          <w:szCs w:val="20"/>
          <w:highlight w:val="yellow"/>
        </w:rPr>
      </w:pPr>
    </w:p>
    <w:p w:rsidR="004A58ED" w:rsidRPr="004A58ED" w:rsidRDefault="004A58ED" w:rsidP="004A58ED">
      <w:pPr>
        <w:pStyle w:val="Prrafodelista"/>
        <w:numPr>
          <w:ilvl w:val="0"/>
          <w:numId w:val="9"/>
        </w:numPr>
        <w:jc w:val="highKashida"/>
        <w:rPr>
          <w:highlight w:val="yellow"/>
        </w:rPr>
      </w:pPr>
      <w:r w:rsidRPr="004A58ED">
        <w:rPr>
          <w:rStyle w:val="Textoennegrita"/>
          <w:rFonts w:cs="Courier New"/>
          <w:b w:val="0"/>
          <w:bCs w:val="0"/>
          <w:szCs w:val="20"/>
          <w:highlight w:val="yellow"/>
          <w:u w:val="single"/>
        </w:rPr>
        <w:t xml:space="preserve">Por </w:t>
      </w:r>
      <w:r w:rsidR="00652033" w:rsidRPr="004A58ED">
        <w:rPr>
          <w:rStyle w:val="Textoennegrita"/>
          <w:rFonts w:cs="Courier New"/>
          <w:b w:val="0"/>
          <w:bCs w:val="0"/>
          <w:szCs w:val="20"/>
          <w:highlight w:val="yellow"/>
          <w:u w:val="single"/>
        </w:rPr>
        <w:t>economía fiscal</w:t>
      </w:r>
      <w:r w:rsidR="00652033" w:rsidRPr="004A58ED">
        <w:rPr>
          <w:rStyle w:val="Textoennegrita"/>
          <w:rFonts w:cs="Courier New"/>
          <w:b w:val="0"/>
          <w:bCs w:val="0"/>
          <w:szCs w:val="20"/>
          <w:highlight w:val="yellow"/>
        </w:rPr>
        <w:t xml:space="preserve"> (vg. art. 49 LITPyAJD</w:t>
      </w:r>
      <w:r w:rsidRPr="004A58ED">
        <w:rPr>
          <w:rStyle w:val="Textoennegrita"/>
          <w:rFonts w:cs="Courier New"/>
          <w:b w:val="0"/>
          <w:bCs w:val="0"/>
          <w:szCs w:val="20"/>
          <w:highlight w:val="yellow"/>
        </w:rPr>
        <w:t xml:space="preserve">: </w:t>
      </w:r>
      <w:r w:rsidRPr="004A58ED">
        <w:rPr>
          <w:rFonts w:cs="Courier New"/>
          <w:szCs w:val="20"/>
          <w:highlight w:val="yellow"/>
        </w:rPr>
        <w:t>Toda adquisición de bienes cuya efectividad se halle suspendida por la concurrencia de una condición, un término, un fideicomiso o cualquiera otra limitación, se entenderá siempre realizada el día en que dichas limitaciones desaparezcan)</w:t>
      </w:r>
      <w:r w:rsidR="00652033" w:rsidRPr="004A58ED">
        <w:rPr>
          <w:highlight w:val="yellow"/>
        </w:rPr>
        <w:t xml:space="preserve">) </w:t>
      </w:r>
    </w:p>
    <w:p w:rsidR="004A58ED" w:rsidRPr="004A58ED" w:rsidRDefault="004A58ED" w:rsidP="004A58ED">
      <w:pPr>
        <w:jc w:val="highKashida"/>
        <w:rPr>
          <w:highlight w:val="yellow"/>
        </w:rPr>
      </w:pPr>
    </w:p>
    <w:p w:rsidR="00652033" w:rsidRPr="00B64A70" w:rsidRDefault="004A58ED" w:rsidP="00723F4B">
      <w:pPr>
        <w:pStyle w:val="Prrafodelista"/>
        <w:numPr>
          <w:ilvl w:val="0"/>
          <w:numId w:val="9"/>
        </w:numPr>
        <w:jc w:val="highKashida"/>
        <w:rPr>
          <w:rStyle w:val="Textoennegrita"/>
          <w:rFonts w:cs="Courier New"/>
          <w:b w:val="0"/>
          <w:bCs w:val="0"/>
          <w:szCs w:val="20"/>
          <w:highlight w:val="yellow"/>
        </w:rPr>
      </w:pPr>
      <w:r w:rsidRPr="004A58ED">
        <w:rPr>
          <w:highlight w:val="yellow"/>
          <w:u w:val="single"/>
        </w:rPr>
        <w:t>P</w:t>
      </w:r>
      <w:r w:rsidR="00652033" w:rsidRPr="004A58ED">
        <w:rPr>
          <w:highlight w:val="yellow"/>
          <w:u w:val="single"/>
        </w:rPr>
        <w:t xml:space="preserve">ara </w:t>
      </w:r>
      <w:r w:rsidRPr="004A58ED">
        <w:rPr>
          <w:highlight w:val="yellow"/>
          <w:u w:val="single"/>
        </w:rPr>
        <w:t>intentar obviar una prohibición legal</w:t>
      </w:r>
      <w:r w:rsidRPr="004A58ED">
        <w:rPr>
          <w:highlight w:val="yellow"/>
        </w:rPr>
        <w:t xml:space="preserve"> (vg. </w:t>
      </w:r>
      <w:r w:rsidRPr="004A58ED">
        <w:rPr>
          <w:rFonts w:cs="Courier New"/>
          <w:szCs w:val="20"/>
          <w:highlight w:val="yellow"/>
        </w:rPr>
        <w:t>zonas de acceso restringido a la propiedad por parte de extranjeros, arts. 18 y 20 de la Ley 8/1975, de 12 de marzo, de zonas e instalaciones de interés para la Defensa Nacional). Lo que la RDGRN 5 de marzo de 2015 rechaza.</w:t>
      </w:r>
      <w:bookmarkStart w:id="0" w:name="_GoBack"/>
      <w:bookmarkEnd w:id="0"/>
    </w:p>
    <w:sectPr w:rsidR="00652033" w:rsidRPr="00B64A7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06C" w:rsidRDefault="00D7506C" w:rsidP="006A31A0">
      <w:pPr>
        <w:spacing w:after="0" w:line="240" w:lineRule="auto"/>
      </w:pPr>
      <w:r>
        <w:separator/>
      </w:r>
    </w:p>
  </w:endnote>
  <w:endnote w:type="continuationSeparator" w:id="0">
    <w:p w:rsidR="00D7506C" w:rsidRDefault="00D7506C" w:rsidP="006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06C" w:rsidRDefault="00D7506C" w:rsidP="006A31A0">
      <w:pPr>
        <w:spacing w:after="0" w:line="240" w:lineRule="auto"/>
      </w:pPr>
      <w:r>
        <w:separator/>
      </w:r>
    </w:p>
  </w:footnote>
  <w:footnote w:type="continuationSeparator" w:id="0">
    <w:p w:rsidR="00D7506C" w:rsidRDefault="00D7506C" w:rsidP="006A3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0B6"/>
      </v:shape>
    </w:pict>
  </w:numPicBullet>
  <w:abstractNum w:abstractNumId="0" w15:restartNumberingAfterBreak="0">
    <w:nsid w:val="029965F5"/>
    <w:multiLevelType w:val="hybridMultilevel"/>
    <w:tmpl w:val="9F0C3E8E"/>
    <w:lvl w:ilvl="0" w:tplc="0C0A0001">
      <w:start w:val="1"/>
      <w:numFmt w:val="bullet"/>
      <w:lvlText w:val=""/>
      <w:lvlJc w:val="left"/>
      <w:pPr>
        <w:ind w:left="720" w:hanging="360"/>
      </w:pPr>
      <w:rPr>
        <w:rFonts w:ascii="Symbol" w:hAnsi="Symbol" w:hint="default"/>
      </w:rPr>
    </w:lvl>
    <w:lvl w:ilvl="1" w:tplc="262E382C">
      <w:numFmt w:val="bullet"/>
      <w:lvlText w:val="-"/>
      <w:lvlJc w:val="left"/>
      <w:pPr>
        <w:ind w:left="1440" w:hanging="360"/>
      </w:pPr>
      <w:rPr>
        <w:rFonts w:ascii="Courier New" w:eastAsia="Times New Roman"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957155"/>
    <w:multiLevelType w:val="hybridMultilevel"/>
    <w:tmpl w:val="4E32588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249015B"/>
    <w:multiLevelType w:val="hybridMultilevel"/>
    <w:tmpl w:val="EC2AAA44"/>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1F4204"/>
    <w:multiLevelType w:val="hybridMultilevel"/>
    <w:tmpl w:val="B40A5ED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F75A18"/>
    <w:multiLevelType w:val="hybridMultilevel"/>
    <w:tmpl w:val="4CBAE4F6"/>
    <w:lvl w:ilvl="0" w:tplc="0C0A0007">
      <w:start w:val="1"/>
      <w:numFmt w:val="bullet"/>
      <w:lvlText w:val=""/>
      <w:lvlPicBulletId w:val="0"/>
      <w:lvlJc w:val="left"/>
      <w:pPr>
        <w:ind w:left="12" w:hanging="360"/>
      </w:pPr>
      <w:rPr>
        <w:rFonts w:ascii="Symbol" w:hAnsi="Symbol" w:hint="default"/>
      </w:rPr>
    </w:lvl>
    <w:lvl w:ilvl="1" w:tplc="0C0A0003" w:tentative="1">
      <w:start w:val="1"/>
      <w:numFmt w:val="bullet"/>
      <w:lvlText w:val="o"/>
      <w:lvlJc w:val="left"/>
      <w:pPr>
        <w:ind w:left="732" w:hanging="360"/>
      </w:pPr>
      <w:rPr>
        <w:rFonts w:ascii="Courier New" w:hAnsi="Courier New" w:cs="Courier New" w:hint="default"/>
      </w:rPr>
    </w:lvl>
    <w:lvl w:ilvl="2" w:tplc="0C0A0005" w:tentative="1">
      <w:start w:val="1"/>
      <w:numFmt w:val="bullet"/>
      <w:lvlText w:val=""/>
      <w:lvlJc w:val="left"/>
      <w:pPr>
        <w:ind w:left="1452" w:hanging="360"/>
      </w:pPr>
      <w:rPr>
        <w:rFonts w:ascii="Wingdings" w:hAnsi="Wingdings" w:hint="default"/>
      </w:rPr>
    </w:lvl>
    <w:lvl w:ilvl="3" w:tplc="0C0A0001" w:tentative="1">
      <w:start w:val="1"/>
      <w:numFmt w:val="bullet"/>
      <w:lvlText w:val=""/>
      <w:lvlJc w:val="left"/>
      <w:pPr>
        <w:ind w:left="2172" w:hanging="360"/>
      </w:pPr>
      <w:rPr>
        <w:rFonts w:ascii="Symbol" w:hAnsi="Symbol" w:hint="default"/>
      </w:rPr>
    </w:lvl>
    <w:lvl w:ilvl="4" w:tplc="0C0A0003" w:tentative="1">
      <w:start w:val="1"/>
      <w:numFmt w:val="bullet"/>
      <w:lvlText w:val="o"/>
      <w:lvlJc w:val="left"/>
      <w:pPr>
        <w:ind w:left="2892" w:hanging="360"/>
      </w:pPr>
      <w:rPr>
        <w:rFonts w:ascii="Courier New" w:hAnsi="Courier New" w:cs="Courier New" w:hint="default"/>
      </w:rPr>
    </w:lvl>
    <w:lvl w:ilvl="5" w:tplc="0C0A0005" w:tentative="1">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cs="Courier New" w:hint="default"/>
      </w:rPr>
    </w:lvl>
    <w:lvl w:ilvl="8" w:tplc="0C0A0005" w:tentative="1">
      <w:start w:val="1"/>
      <w:numFmt w:val="bullet"/>
      <w:lvlText w:val=""/>
      <w:lvlJc w:val="left"/>
      <w:pPr>
        <w:ind w:left="5772" w:hanging="360"/>
      </w:pPr>
      <w:rPr>
        <w:rFonts w:ascii="Wingdings" w:hAnsi="Wingdings" w:hint="default"/>
      </w:rPr>
    </w:lvl>
  </w:abstractNum>
  <w:abstractNum w:abstractNumId="5" w15:restartNumberingAfterBreak="0">
    <w:nsid w:val="67992116"/>
    <w:multiLevelType w:val="hybridMultilevel"/>
    <w:tmpl w:val="100880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592EC2"/>
    <w:multiLevelType w:val="hybridMultilevel"/>
    <w:tmpl w:val="FCD6252C"/>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718965AD"/>
    <w:multiLevelType w:val="hybridMultilevel"/>
    <w:tmpl w:val="D708E64A"/>
    <w:lvl w:ilvl="0" w:tplc="5DFC29B8">
      <w:start w:val="1"/>
      <w:numFmt w:val="bullet"/>
      <w:pStyle w:val="Prrafodelista"/>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52F66B5"/>
    <w:multiLevelType w:val="hybridMultilevel"/>
    <w:tmpl w:val="F6CEFDD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7"/>
  </w:num>
  <w:num w:numId="7">
    <w:abstractNumId w:val="1"/>
  </w:num>
  <w:num w:numId="8">
    <w:abstractNumId w:val="5"/>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9C"/>
    <w:rsid w:val="000072AC"/>
    <w:rsid w:val="000734C2"/>
    <w:rsid w:val="00133B03"/>
    <w:rsid w:val="001370FC"/>
    <w:rsid w:val="00150727"/>
    <w:rsid w:val="001748E2"/>
    <w:rsid w:val="001A42C0"/>
    <w:rsid w:val="001A76F6"/>
    <w:rsid w:val="001B4611"/>
    <w:rsid w:val="001D616A"/>
    <w:rsid w:val="001E4C54"/>
    <w:rsid w:val="002921B3"/>
    <w:rsid w:val="00315159"/>
    <w:rsid w:val="003302D0"/>
    <w:rsid w:val="0039745E"/>
    <w:rsid w:val="004662FA"/>
    <w:rsid w:val="004A58ED"/>
    <w:rsid w:val="00525A48"/>
    <w:rsid w:val="005309EC"/>
    <w:rsid w:val="005A339D"/>
    <w:rsid w:val="005C3703"/>
    <w:rsid w:val="005E75E5"/>
    <w:rsid w:val="00652033"/>
    <w:rsid w:val="00654F6D"/>
    <w:rsid w:val="00663AD2"/>
    <w:rsid w:val="006A31A0"/>
    <w:rsid w:val="00723F4B"/>
    <w:rsid w:val="0077322F"/>
    <w:rsid w:val="00773D9C"/>
    <w:rsid w:val="007D63E1"/>
    <w:rsid w:val="007E52C5"/>
    <w:rsid w:val="0082727F"/>
    <w:rsid w:val="008A043D"/>
    <w:rsid w:val="008A0EE1"/>
    <w:rsid w:val="008D4580"/>
    <w:rsid w:val="008F465C"/>
    <w:rsid w:val="00953326"/>
    <w:rsid w:val="00A11ABA"/>
    <w:rsid w:val="00A25F2F"/>
    <w:rsid w:val="00A43030"/>
    <w:rsid w:val="00A605DD"/>
    <w:rsid w:val="00A92060"/>
    <w:rsid w:val="00A93C51"/>
    <w:rsid w:val="00AB45D9"/>
    <w:rsid w:val="00B15A78"/>
    <w:rsid w:val="00B537A6"/>
    <w:rsid w:val="00B64A70"/>
    <w:rsid w:val="00B67E09"/>
    <w:rsid w:val="00B97613"/>
    <w:rsid w:val="00BC24BC"/>
    <w:rsid w:val="00BD3B02"/>
    <w:rsid w:val="00C338E6"/>
    <w:rsid w:val="00C97462"/>
    <w:rsid w:val="00D51F00"/>
    <w:rsid w:val="00D7506C"/>
    <w:rsid w:val="00DE10EB"/>
    <w:rsid w:val="00E03030"/>
    <w:rsid w:val="00E061E0"/>
    <w:rsid w:val="00E10A6C"/>
    <w:rsid w:val="00E57505"/>
    <w:rsid w:val="00E64277"/>
    <w:rsid w:val="00E70816"/>
    <w:rsid w:val="00E92743"/>
    <w:rsid w:val="00E9407B"/>
    <w:rsid w:val="00E96472"/>
    <w:rsid w:val="00EC4D38"/>
    <w:rsid w:val="00EC6124"/>
    <w:rsid w:val="00F8168D"/>
    <w:rsid w:val="00F91592"/>
    <w:rsid w:val="00FB0410"/>
    <w:rsid w:val="00FC587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B3E3"/>
  <w15:chartTrackingRefBased/>
  <w15:docId w15:val="{0AB66FE8-53FA-427A-B12C-2400D1FB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pigrafes"/>
    <w:basedOn w:val="Normal"/>
    <w:next w:val="Normal"/>
    <w:link w:val="Ttulo1Car"/>
    <w:uiPriority w:val="9"/>
    <w:qFormat/>
    <w:rsid w:val="00BC24BC"/>
    <w:pPr>
      <w:keepNext/>
      <w:keepLines/>
      <w:spacing w:before="240" w:after="120" w:line="240" w:lineRule="auto"/>
      <w:jc w:val="highKashida"/>
      <w:outlineLvl w:val="0"/>
    </w:pPr>
    <w:rPr>
      <w:rFonts w:ascii="Arial" w:eastAsiaTheme="majorEastAsia" w:hAnsi="Arial" w:cstheme="majorBidi"/>
      <w:b/>
      <w:bCs/>
      <w:caps/>
      <w:color w:val="4472C4" w:themeColor="accent5"/>
      <w:sz w:val="24"/>
      <w:szCs w:val="28"/>
      <w:u w:val="words"/>
    </w:rPr>
  </w:style>
  <w:style w:type="paragraph" w:styleId="Ttulo2">
    <w:name w:val="heading 2"/>
    <w:basedOn w:val="Normal"/>
    <w:next w:val="Normal"/>
    <w:link w:val="Ttulo2Car"/>
    <w:uiPriority w:val="9"/>
    <w:unhideWhenUsed/>
    <w:rsid w:val="001E4C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1E4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aliases w:val="NF"/>
    <w:basedOn w:val="Normal"/>
    <w:link w:val="TextonotaalfinalCar"/>
    <w:autoRedefine/>
    <w:uiPriority w:val="99"/>
    <w:unhideWhenUsed/>
    <w:qFormat/>
    <w:rsid w:val="001A76F6"/>
    <w:pPr>
      <w:spacing w:after="0" w:line="240" w:lineRule="auto"/>
      <w:jc w:val="highKashida"/>
    </w:pPr>
    <w:rPr>
      <w:rFonts w:ascii="Arial Narrow" w:hAnsi="Arial Narrow"/>
      <w:szCs w:val="20"/>
    </w:rPr>
  </w:style>
  <w:style w:type="character" w:customStyle="1" w:styleId="TextonotaalfinalCar">
    <w:name w:val="Texto nota al final Car"/>
    <w:aliases w:val="NF Car"/>
    <w:basedOn w:val="Fuentedeprrafopredeter"/>
    <w:link w:val="Textonotaalfinal"/>
    <w:uiPriority w:val="99"/>
    <w:rsid w:val="001A76F6"/>
    <w:rPr>
      <w:rFonts w:ascii="Arial Narrow" w:hAnsi="Arial Narrow"/>
      <w:szCs w:val="20"/>
    </w:rPr>
  </w:style>
  <w:style w:type="character" w:styleId="Refdenotaalfinal">
    <w:name w:val="endnote reference"/>
    <w:basedOn w:val="Fuentedeprrafopredeter"/>
    <w:uiPriority w:val="99"/>
    <w:semiHidden/>
    <w:unhideWhenUsed/>
    <w:rsid w:val="006A31A0"/>
    <w:rPr>
      <w:vertAlign w:val="superscript"/>
    </w:rPr>
  </w:style>
  <w:style w:type="paragraph" w:customStyle="1" w:styleId="Ley">
    <w:name w:val="Ley"/>
    <w:basedOn w:val="Normal"/>
    <w:next w:val="Normal"/>
    <w:link w:val="LeyCar"/>
    <w:qFormat/>
    <w:rsid w:val="006A31A0"/>
    <w:pPr>
      <w:spacing w:line="240" w:lineRule="auto"/>
      <w:ind w:left="567" w:right="1191"/>
      <w:jc w:val="both"/>
    </w:pPr>
    <w:rPr>
      <w:b/>
      <w:sz w:val="18"/>
    </w:rPr>
  </w:style>
  <w:style w:type="character" w:styleId="Textoennegrita">
    <w:name w:val="Strong"/>
    <w:basedOn w:val="Fuentedeprrafopredeter"/>
    <w:uiPriority w:val="22"/>
    <w:rsid w:val="001E4C54"/>
    <w:rPr>
      <w:b/>
      <w:bCs/>
    </w:rPr>
  </w:style>
  <w:style w:type="character" w:customStyle="1" w:styleId="LeyCar">
    <w:name w:val="Ley Car"/>
    <w:basedOn w:val="Fuentedeprrafopredeter"/>
    <w:link w:val="Ley"/>
    <w:rsid w:val="006A31A0"/>
    <w:rPr>
      <w:b/>
      <w:sz w:val="18"/>
    </w:rPr>
  </w:style>
  <w:style w:type="character" w:customStyle="1" w:styleId="Ttulo1Car">
    <w:name w:val="Título 1 Car"/>
    <w:aliases w:val="Epigrafes Car"/>
    <w:basedOn w:val="Fuentedeprrafopredeter"/>
    <w:link w:val="Ttulo1"/>
    <w:uiPriority w:val="9"/>
    <w:rsid w:val="00BC24BC"/>
    <w:rPr>
      <w:rFonts w:ascii="Arial" w:eastAsiaTheme="majorEastAsia" w:hAnsi="Arial" w:cstheme="majorBidi"/>
      <w:b/>
      <w:bCs/>
      <w:caps/>
      <w:color w:val="4472C4" w:themeColor="accent5"/>
      <w:sz w:val="24"/>
      <w:szCs w:val="28"/>
      <w:u w:val="words"/>
    </w:rPr>
  </w:style>
  <w:style w:type="character" w:customStyle="1" w:styleId="Ttulo2Car">
    <w:name w:val="Título 2 Car"/>
    <w:basedOn w:val="Fuentedeprrafopredeter"/>
    <w:link w:val="Ttulo2"/>
    <w:uiPriority w:val="9"/>
    <w:rsid w:val="001E4C5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E4C54"/>
    <w:rPr>
      <w:rFonts w:asciiTheme="majorHAnsi" w:eastAsiaTheme="majorEastAsia" w:hAnsiTheme="majorHAnsi" w:cstheme="majorBidi"/>
      <w:color w:val="1F4D78" w:themeColor="accent1" w:themeShade="7F"/>
      <w:sz w:val="24"/>
      <w:szCs w:val="24"/>
    </w:rPr>
  </w:style>
  <w:style w:type="paragraph" w:styleId="Ttulo">
    <w:name w:val="Title"/>
    <w:basedOn w:val="Normal"/>
    <w:next w:val="Normal"/>
    <w:link w:val="TtuloCar"/>
    <w:uiPriority w:val="10"/>
    <w:rsid w:val="001E4C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4C54"/>
    <w:rPr>
      <w:rFonts w:asciiTheme="majorHAnsi" w:eastAsiaTheme="majorEastAsia" w:hAnsiTheme="majorHAnsi" w:cstheme="majorBidi"/>
      <w:spacing w:val="-10"/>
      <w:kern w:val="28"/>
      <w:sz w:val="56"/>
      <w:szCs w:val="56"/>
    </w:rPr>
  </w:style>
  <w:style w:type="paragraph" w:styleId="Sinespaciado">
    <w:name w:val="No Spacing"/>
    <w:uiPriority w:val="1"/>
    <w:rsid w:val="001E4C54"/>
    <w:pPr>
      <w:spacing w:after="0" w:line="240" w:lineRule="auto"/>
    </w:pPr>
  </w:style>
  <w:style w:type="paragraph" w:styleId="Prrafodelista">
    <w:name w:val="List Paragraph"/>
    <w:basedOn w:val="Normal"/>
    <w:autoRedefine/>
    <w:uiPriority w:val="34"/>
    <w:qFormat/>
    <w:rsid w:val="00F8168D"/>
    <w:pPr>
      <w:widowControl w:val="0"/>
      <w:numPr>
        <w:numId w:val="6"/>
      </w:numPr>
      <w:autoSpaceDE w:val="0"/>
      <w:autoSpaceDN w:val="0"/>
      <w:adjustRightInd w:val="0"/>
      <w:spacing w:after="0" w:line="240" w:lineRule="auto"/>
      <w:ind w:right="-113"/>
      <w:contextualSpacing/>
      <w:jc w:val="both"/>
    </w:pPr>
  </w:style>
  <w:style w:type="paragraph" w:styleId="NormalWeb">
    <w:name w:val="Normal (Web)"/>
    <w:basedOn w:val="Normal"/>
    <w:uiPriority w:val="99"/>
    <w:semiHidden/>
    <w:unhideWhenUsed/>
    <w:rsid w:val="001B46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927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9934">
      <w:bodyDiv w:val="1"/>
      <w:marLeft w:val="0"/>
      <w:marRight w:val="0"/>
      <w:marTop w:val="0"/>
      <w:marBottom w:val="0"/>
      <w:divBdr>
        <w:top w:val="none" w:sz="0" w:space="0" w:color="auto"/>
        <w:left w:val="none" w:sz="0" w:space="0" w:color="auto"/>
        <w:bottom w:val="none" w:sz="0" w:space="0" w:color="auto"/>
        <w:right w:val="none" w:sz="0" w:space="0" w:color="auto"/>
      </w:divBdr>
    </w:div>
    <w:div w:id="452987043">
      <w:bodyDiv w:val="1"/>
      <w:marLeft w:val="0"/>
      <w:marRight w:val="0"/>
      <w:marTop w:val="0"/>
      <w:marBottom w:val="0"/>
      <w:divBdr>
        <w:top w:val="none" w:sz="0" w:space="0" w:color="auto"/>
        <w:left w:val="none" w:sz="0" w:space="0" w:color="auto"/>
        <w:bottom w:val="none" w:sz="0" w:space="0" w:color="auto"/>
        <w:right w:val="none" w:sz="0" w:space="0" w:color="auto"/>
      </w:divBdr>
    </w:div>
    <w:div w:id="637035248">
      <w:bodyDiv w:val="1"/>
      <w:marLeft w:val="0"/>
      <w:marRight w:val="0"/>
      <w:marTop w:val="0"/>
      <w:marBottom w:val="0"/>
      <w:divBdr>
        <w:top w:val="none" w:sz="0" w:space="0" w:color="auto"/>
        <w:left w:val="none" w:sz="0" w:space="0" w:color="auto"/>
        <w:bottom w:val="none" w:sz="0" w:space="0" w:color="auto"/>
        <w:right w:val="none" w:sz="0" w:space="0" w:color="auto"/>
      </w:divBdr>
    </w:div>
    <w:div w:id="685785264">
      <w:bodyDiv w:val="1"/>
      <w:marLeft w:val="0"/>
      <w:marRight w:val="0"/>
      <w:marTop w:val="0"/>
      <w:marBottom w:val="0"/>
      <w:divBdr>
        <w:top w:val="none" w:sz="0" w:space="0" w:color="auto"/>
        <w:left w:val="none" w:sz="0" w:space="0" w:color="auto"/>
        <w:bottom w:val="none" w:sz="0" w:space="0" w:color="auto"/>
        <w:right w:val="none" w:sz="0" w:space="0" w:color="auto"/>
      </w:divBdr>
    </w:div>
    <w:div w:id="854418805">
      <w:bodyDiv w:val="1"/>
      <w:marLeft w:val="0"/>
      <w:marRight w:val="0"/>
      <w:marTop w:val="0"/>
      <w:marBottom w:val="0"/>
      <w:divBdr>
        <w:top w:val="none" w:sz="0" w:space="0" w:color="auto"/>
        <w:left w:val="none" w:sz="0" w:space="0" w:color="auto"/>
        <w:bottom w:val="none" w:sz="0" w:space="0" w:color="auto"/>
        <w:right w:val="none" w:sz="0" w:space="0" w:color="auto"/>
      </w:divBdr>
    </w:div>
    <w:div w:id="1018969083">
      <w:bodyDiv w:val="1"/>
      <w:marLeft w:val="0"/>
      <w:marRight w:val="0"/>
      <w:marTop w:val="0"/>
      <w:marBottom w:val="0"/>
      <w:divBdr>
        <w:top w:val="none" w:sz="0" w:space="0" w:color="auto"/>
        <w:left w:val="none" w:sz="0" w:space="0" w:color="auto"/>
        <w:bottom w:val="none" w:sz="0" w:space="0" w:color="auto"/>
        <w:right w:val="none" w:sz="0" w:space="0" w:color="auto"/>
      </w:divBdr>
    </w:div>
    <w:div w:id="1170756172">
      <w:bodyDiv w:val="1"/>
      <w:marLeft w:val="0"/>
      <w:marRight w:val="0"/>
      <w:marTop w:val="0"/>
      <w:marBottom w:val="0"/>
      <w:divBdr>
        <w:top w:val="none" w:sz="0" w:space="0" w:color="auto"/>
        <w:left w:val="none" w:sz="0" w:space="0" w:color="auto"/>
        <w:bottom w:val="none" w:sz="0" w:space="0" w:color="auto"/>
        <w:right w:val="none" w:sz="0" w:space="0" w:color="auto"/>
      </w:divBdr>
    </w:div>
    <w:div w:id="19673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G:\PerfilUsuario\Documents\Plantillas%20personalizadas%20de%20Office\TEMAS%20Amalit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TEMAS Amalita.dotm</Template>
  <TotalTime>0</TotalTime>
  <Pages>11</Pages>
  <Words>3853</Words>
  <Characters>21194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Daniel Andreu</cp:lastModifiedBy>
  <cp:revision>2</cp:revision>
  <dcterms:created xsi:type="dcterms:W3CDTF">2019-06-04T11:22:00Z</dcterms:created>
  <dcterms:modified xsi:type="dcterms:W3CDTF">2019-06-04T11:22:00Z</dcterms:modified>
</cp:coreProperties>
</file>