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FB" w:rsidRPr="00FE5AFB" w:rsidRDefault="003754BC" w:rsidP="00FE5AFB">
      <w:pPr>
        <w:jc w:val="both"/>
        <w:rPr>
          <w:rFonts w:cs="Courier New"/>
          <w:b/>
          <w:sz w:val="20"/>
        </w:rPr>
      </w:pPr>
      <w:r w:rsidRPr="00C23E6C">
        <w:rPr>
          <w:rFonts w:cs="Courier New"/>
          <w:b/>
          <w:sz w:val="20"/>
          <w:lang w:val="es-ES_tradnl"/>
        </w:rPr>
        <w:t xml:space="preserve">TEMA </w:t>
      </w:r>
      <w:r w:rsidR="00FE5AFB" w:rsidRPr="00FE5AFB">
        <w:rPr>
          <w:rFonts w:cs="Courier New"/>
          <w:b/>
          <w:sz w:val="20"/>
        </w:rPr>
        <w:t>56. LA RESPONSABILIDAD PATRIMONIAL UNIVERSAL Y SUS MODIFICACIONES LEGALES Y CONVENCIONALES. LA ACCIÓN SUBROGATORIA. LA CONCURRENCIA Y PRELACIÓN DE CRÉDITOS</w:t>
      </w:r>
      <w:r w:rsidR="00FE5AFB">
        <w:rPr>
          <w:rFonts w:cs="Courier New"/>
          <w:b/>
          <w:sz w:val="20"/>
        </w:rPr>
        <w:t xml:space="preserve"> EN EL CÓDIGO CIVIL</w:t>
      </w:r>
      <w:r w:rsidR="00FE5AFB" w:rsidRPr="00FE5AFB">
        <w:rPr>
          <w:rFonts w:cs="Courier New"/>
          <w:b/>
          <w:sz w:val="20"/>
        </w:rPr>
        <w:t xml:space="preserve">. OTROS CRÉDITOS PRIVILEGIADOS. </w:t>
      </w:r>
    </w:p>
    <w:p w:rsidR="00FE5AFB" w:rsidRPr="00FE5AFB" w:rsidRDefault="00FE5AFB" w:rsidP="00FE5AFB">
      <w:pPr>
        <w:jc w:val="both"/>
        <w:rPr>
          <w:rFonts w:cs="Courier New"/>
          <w:b/>
          <w:sz w:val="20"/>
        </w:rPr>
      </w:pPr>
    </w:p>
    <w:p w:rsidR="00FE5AFB" w:rsidRPr="00FE5AFB" w:rsidRDefault="00FE5AFB" w:rsidP="00FE5AFB">
      <w:pPr>
        <w:jc w:val="both"/>
        <w:rPr>
          <w:rFonts w:cs="Courier New"/>
          <w:b/>
          <w:sz w:val="20"/>
        </w:rPr>
      </w:pPr>
    </w:p>
    <w:p w:rsidR="00FE5AFB" w:rsidRPr="00FE5AFB" w:rsidRDefault="00FE5AFB" w:rsidP="00FE5AFB">
      <w:pPr>
        <w:jc w:val="both"/>
        <w:rPr>
          <w:rFonts w:cs="Courier New"/>
          <w:b/>
          <w:sz w:val="20"/>
        </w:rPr>
      </w:pPr>
    </w:p>
    <w:p w:rsidR="00FE5AFB" w:rsidRDefault="00FE5AFB" w:rsidP="00FE5AFB">
      <w:pPr>
        <w:pStyle w:val="Ttulo4"/>
      </w:pPr>
      <w:r w:rsidRPr="00FE5AFB">
        <w:t xml:space="preserve">LA RESPONSABILIDAD PATRIMONIAL UNIVERSAL </w:t>
      </w:r>
    </w:p>
    <w:p w:rsidR="00FE5AFB" w:rsidRDefault="00FE5AFB" w:rsidP="00FE5AFB">
      <w:pPr>
        <w:jc w:val="both"/>
        <w:rPr>
          <w:rFonts w:cs="Courier New"/>
          <w:bCs/>
          <w:sz w:val="20"/>
        </w:rPr>
      </w:pPr>
    </w:p>
    <w:p w:rsidR="00FE5AFB" w:rsidRDefault="00FE5AFB" w:rsidP="00FE5AFB">
      <w:pPr>
        <w:jc w:val="both"/>
        <w:rPr>
          <w:rFonts w:cs="Courier New"/>
          <w:bCs/>
          <w:sz w:val="20"/>
        </w:rPr>
      </w:pPr>
    </w:p>
    <w:p w:rsidR="00FE5AFB" w:rsidRPr="00FE5AFB" w:rsidRDefault="00FE5AFB" w:rsidP="0029306C">
      <w:pPr>
        <w:widowControl w:val="0"/>
        <w:autoSpaceDE w:val="0"/>
        <w:autoSpaceDN w:val="0"/>
        <w:adjustRightInd w:val="0"/>
        <w:jc w:val="both"/>
        <w:rPr>
          <w:rFonts w:cs="Courier New"/>
          <w:sz w:val="20"/>
          <w:szCs w:val="24"/>
        </w:rPr>
      </w:pPr>
      <w:r w:rsidRPr="00FE5AFB">
        <w:rPr>
          <w:rFonts w:cs="Courier New"/>
          <w:sz w:val="20"/>
          <w:szCs w:val="24"/>
        </w:rPr>
        <w:t xml:space="preserve">En el Derecho romano, la responsabilidad derivada de las obligaciones era personal, pudiendo dirigirse el acreedor contra la propia persona del deudor a través de la manus iniectio.  Sin embargo, a partir de la </w:t>
      </w:r>
      <w:r w:rsidR="0029306C">
        <w:rPr>
          <w:rFonts w:cs="Courier New"/>
          <w:sz w:val="20"/>
          <w:szCs w:val="24"/>
        </w:rPr>
        <w:t>L</w:t>
      </w:r>
      <w:r w:rsidRPr="00FE5AFB">
        <w:rPr>
          <w:rFonts w:cs="Courier New"/>
          <w:sz w:val="20"/>
          <w:szCs w:val="24"/>
        </w:rPr>
        <w:t xml:space="preserve">ex </w:t>
      </w:r>
      <w:r w:rsidR="0029306C">
        <w:rPr>
          <w:rFonts w:cs="Courier New"/>
          <w:sz w:val="20"/>
          <w:szCs w:val="24"/>
        </w:rPr>
        <w:t>P</w:t>
      </w:r>
      <w:r w:rsidRPr="00FE5AFB">
        <w:rPr>
          <w:rFonts w:cs="Courier New"/>
          <w:sz w:val="20"/>
          <w:szCs w:val="24"/>
        </w:rPr>
        <w:t xml:space="preserve">oetelia (año </w:t>
      </w:r>
      <w:smartTag w:uri="urn:schemas-microsoft-com:office:smarttags" w:element="metricconverter">
        <w:smartTagPr>
          <w:attr w:name="ProductID" w:val="326 aC"/>
        </w:smartTagPr>
        <w:r w:rsidRPr="00FE5AFB">
          <w:rPr>
            <w:rFonts w:cs="Courier New"/>
            <w:sz w:val="20"/>
            <w:szCs w:val="24"/>
          </w:rPr>
          <w:t>326 aC</w:t>
        </w:r>
      </w:smartTag>
      <w:r w:rsidRPr="00FE5AFB">
        <w:rPr>
          <w:rFonts w:cs="Courier New"/>
          <w:sz w:val="20"/>
          <w:szCs w:val="24"/>
        </w:rPr>
        <w:t>) fue implantándose un sistema de responsabilidad patrimonial que se encuentra consagrado en la generalidad de  los ordenamientos. En esta línea, el art. 1911 CC señala:</w:t>
      </w:r>
    </w:p>
    <w:p w:rsidR="00FE5AFB" w:rsidRPr="00FE5AFB" w:rsidRDefault="00FE5AFB" w:rsidP="00FE5AFB">
      <w:pPr>
        <w:widowControl w:val="0"/>
        <w:autoSpaceDE w:val="0"/>
        <w:autoSpaceDN w:val="0"/>
        <w:adjustRightInd w:val="0"/>
        <w:ind w:left="1701" w:right="1701"/>
        <w:jc w:val="both"/>
        <w:rPr>
          <w:rFonts w:cs="Courier New"/>
          <w:sz w:val="20"/>
          <w:szCs w:val="24"/>
        </w:rPr>
      </w:pPr>
    </w:p>
    <w:p w:rsidR="00FE5AFB" w:rsidRPr="00FE5AFB" w:rsidRDefault="00FE5AFB" w:rsidP="00E24190">
      <w:pPr>
        <w:pStyle w:val="Ley"/>
      </w:pPr>
      <w:r w:rsidRPr="00FE5AFB">
        <w:t xml:space="preserve">Del </w:t>
      </w:r>
      <w:r w:rsidRPr="0029306C">
        <w:t>cumplimiento</w:t>
      </w:r>
      <w:r w:rsidRPr="00FE5AFB">
        <w:t xml:space="preserve"> de las obligaciones responde el deudor con todos sus bienes presentes y futuros.</w:t>
      </w:r>
    </w:p>
    <w:p w:rsidR="0029306C" w:rsidRDefault="0029306C" w:rsidP="00FE5AFB">
      <w:pPr>
        <w:widowControl w:val="0"/>
        <w:autoSpaceDE w:val="0"/>
        <w:autoSpaceDN w:val="0"/>
        <w:adjustRightInd w:val="0"/>
        <w:jc w:val="both"/>
        <w:rPr>
          <w:rFonts w:cs="Courier New"/>
          <w:sz w:val="20"/>
          <w:szCs w:val="24"/>
          <w:lang w:val="es-ES_tradnl"/>
        </w:rPr>
      </w:pPr>
    </w:p>
    <w:p w:rsidR="00FE5AFB" w:rsidRPr="00FE5AFB" w:rsidRDefault="00FE5AFB" w:rsidP="00FE5AFB">
      <w:pPr>
        <w:widowControl w:val="0"/>
        <w:autoSpaceDE w:val="0"/>
        <w:autoSpaceDN w:val="0"/>
        <w:adjustRightInd w:val="0"/>
        <w:jc w:val="both"/>
        <w:rPr>
          <w:rFonts w:cs="Courier New"/>
          <w:sz w:val="20"/>
          <w:szCs w:val="24"/>
        </w:rPr>
      </w:pPr>
      <w:r w:rsidRPr="00FE5AFB">
        <w:rPr>
          <w:rFonts w:cs="Courier New"/>
          <w:sz w:val="20"/>
          <w:szCs w:val="24"/>
        </w:rPr>
        <w:t>Como pone de manifiesto PUIG BRUTAU dicho principio no supone una garantía real sino que se trata de una garantía personal y abstracta.</w:t>
      </w:r>
    </w:p>
    <w:p w:rsidR="00FE5AFB" w:rsidRPr="00FE5AFB" w:rsidRDefault="00FE5AFB" w:rsidP="00FE5AFB">
      <w:pPr>
        <w:widowControl w:val="0"/>
        <w:autoSpaceDE w:val="0"/>
        <w:autoSpaceDN w:val="0"/>
        <w:adjustRightInd w:val="0"/>
        <w:jc w:val="both"/>
        <w:rPr>
          <w:rFonts w:cs="Courier New"/>
          <w:sz w:val="20"/>
          <w:szCs w:val="24"/>
        </w:rPr>
      </w:pPr>
    </w:p>
    <w:p w:rsidR="00FE5AFB" w:rsidRDefault="00FE5AFB" w:rsidP="00FE5AFB">
      <w:pPr>
        <w:widowControl w:val="0"/>
        <w:autoSpaceDE w:val="0"/>
        <w:autoSpaceDN w:val="0"/>
        <w:adjustRightInd w:val="0"/>
        <w:jc w:val="both"/>
        <w:rPr>
          <w:rFonts w:cs="Courier New"/>
          <w:sz w:val="20"/>
          <w:szCs w:val="24"/>
        </w:rPr>
      </w:pPr>
      <w:r w:rsidRPr="00FE5AFB">
        <w:rPr>
          <w:rFonts w:cs="Courier New"/>
          <w:sz w:val="20"/>
          <w:szCs w:val="24"/>
        </w:rPr>
        <w:t>En cuanto a sus características fundamentales, destacamos:</w:t>
      </w:r>
    </w:p>
    <w:p w:rsidR="0029306C" w:rsidRPr="00FE5AFB" w:rsidRDefault="0029306C" w:rsidP="00FE5AFB">
      <w:pPr>
        <w:widowControl w:val="0"/>
        <w:autoSpaceDE w:val="0"/>
        <w:autoSpaceDN w:val="0"/>
        <w:adjustRightInd w:val="0"/>
        <w:jc w:val="both"/>
        <w:rPr>
          <w:rFonts w:cs="Courier New"/>
          <w:sz w:val="20"/>
          <w:szCs w:val="24"/>
        </w:rPr>
      </w:pPr>
    </w:p>
    <w:p w:rsidR="00FE5AFB" w:rsidRDefault="00FE5AFB" w:rsidP="00223C17">
      <w:pPr>
        <w:pStyle w:val="Prrafodelista"/>
        <w:numPr>
          <w:ilvl w:val="0"/>
          <w:numId w:val="8"/>
        </w:numPr>
      </w:pPr>
      <w:r w:rsidRPr="0029306C">
        <w:t>Es universal, pues se extiende a todos los bienes presentes y futuros.</w:t>
      </w:r>
    </w:p>
    <w:p w:rsidR="0029306C" w:rsidRPr="0029306C" w:rsidRDefault="0029306C" w:rsidP="005C58F8">
      <w:pPr>
        <w:ind w:left="1068"/>
      </w:pPr>
    </w:p>
    <w:p w:rsidR="00FE5AFB" w:rsidRDefault="00FE5AFB" w:rsidP="00223C17">
      <w:pPr>
        <w:pStyle w:val="Prrafodelista"/>
        <w:numPr>
          <w:ilvl w:val="0"/>
          <w:numId w:val="8"/>
        </w:numPr>
      </w:pPr>
      <w:r w:rsidRPr="0029306C">
        <w:t>No se extiende a los bienes que en el momento de la reclamación del acreedor no se hallan en el patrimonio del deudor, sin perjuicio de las acciones subrogatoria y pauliana.</w:t>
      </w:r>
    </w:p>
    <w:p w:rsidR="0029306C" w:rsidRPr="0029306C" w:rsidRDefault="0029306C" w:rsidP="005C58F8">
      <w:pPr>
        <w:ind w:left="1068"/>
      </w:pPr>
    </w:p>
    <w:p w:rsidR="00FE5AFB" w:rsidRDefault="00FE5AFB" w:rsidP="00223C17">
      <w:pPr>
        <w:pStyle w:val="Prrafodelista"/>
        <w:numPr>
          <w:ilvl w:val="0"/>
          <w:numId w:val="8"/>
        </w:numPr>
      </w:pPr>
      <w:r w:rsidRPr="0029306C">
        <w:t>No se extiende a los derechos personalísimos.</w:t>
      </w:r>
    </w:p>
    <w:p w:rsidR="0029306C" w:rsidRPr="0029306C" w:rsidRDefault="0029306C" w:rsidP="005C58F8">
      <w:pPr>
        <w:ind w:left="1068"/>
      </w:pPr>
    </w:p>
    <w:p w:rsidR="00FE5AFB" w:rsidRPr="0029306C" w:rsidRDefault="00FE5AFB" w:rsidP="00223C17">
      <w:pPr>
        <w:pStyle w:val="Prrafodelista"/>
        <w:numPr>
          <w:ilvl w:val="0"/>
          <w:numId w:val="8"/>
        </w:numPr>
      </w:pPr>
      <w:r w:rsidRPr="0029306C">
        <w:t>No recae sobre bienes determinados, sino sobre patrimonio como universum ius, si bien, en ocasiones, como veremos, la ley concede preferencia a determinadas deudas sobre determinados bienes.</w:t>
      </w:r>
    </w:p>
    <w:p w:rsidR="00FE5AFB" w:rsidRPr="00FE5AFB" w:rsidRDefault="00FE5AFB" w:rsidP="00FE5AFB">
      <w:pPr>
        <w:widowControl w:val="0"/>
        <w:autoSpaceDE w:val="0"/>
        <w:autoSpaceDN w:val="0"/>
        <w:adjustRightInd w:val="0"/>
        <w:jc w:val="both"/>
        <w:rPr>
          <w:rFonts w:cs="Courier New"/>
          <w:sz w:val="20"/>
          <w:szCs w:val="24"/>
        </w:rPr>
      </w:pPr>
    </w:p>
    <w:p w:rsidR="00FE5AFB" w:rsidRDefault="00FE5AFB" w:rsidP="00FE5AFB">
      <w:pPr>
        <w:widowControl w:val="0"/>
        <w:autoSpaceDE w:val="0"/>
        <w:autoSpaceDN w:val="0"/>
        <w:adjustRightInd w:val="0"/>
        <w:jc w:val="both"/>
        <w:rPr>
          <w:rFonts w:cs="Courier New"/>
          <w:sz w:val="20"/>
          <w:szCs w:val="24"/>
        </w:rPr>
      </w:pPr>
      <w:r>
        <w:rPr>
          <w:rFonts w:cs="Courier New"/>
          <w:sz w:val="20"/>
          <w:szCs w:val="24"/>
        </w:rPr>
        <w:tab/>
      </w:r>
    </w:p>
    <w:p w:rsidR="00FE5AFB" w:rsidRDefault="00FE5AFB" w:rsidP="0029306C">
      <w:pPr>
        <w:pStyle w:val="Ttulo4"/>
        <w:rPr>
          <w:rFonts w:cs="Courier New"/>
          <w:sz w:val="20"/>
          <w:szCs w:val="24"/>
        </w:rPr>
      </w:pPr>
      <w:r w:rsidRPr="00FE5AFB">
        <w:t xml:space="preserve">Y SUS MODIFICACIONES LEGALES </w:t>
      </w:r>
    </w:p>
    <w:p w:rsidR="00FE5AFB" w:rsidRDefault="00FE5AFB" w:rsidP="00FE5AFB">
      <w:pPr>
        <w:widowControl w:val="0"/>
        <w:autoSpaceDE w:val="0"/>
        <w:autoSpaceDN w:val="0"/>
        <w:adjustRightInd w:val="0"/>
        <w:jc w:val="both"/>
        <w:rPr>
          <w:rFonts w:cs="Courier New"/>
          <w:sz w:val="20"/>
          <w:szCs w:val="24"/>
        </w:rPr>
      </w:pPr>
    </w:p>
    <w:p w:rsidR="0029306C" w:rsidRDefault="0029306C" w:rsidP="00FE5AFB">
      <w:pPr>
        <w:widowControl w:val="0"/>
        <w:autoSpaceDE w:val="0"/>
        <w:autoSpaceDN w:val="0"/>
        <w:adjustRightInd w:val="0"/>
        <w:jc w:val="both"/>
        <w:rPr>
          <w:rFonts w:cs="Courier New"/>
          <w:b/>
          <w:sz w:val="20"/>
          <w:szCs w:val="24"/>
        </w:rPr>
      </w:pPr>
    </w:p>
    <w:p w:rsidR="005C58F8" w:rsidRDefault="005C58F8" w:rsidP="005C58F8">
      <w:pPr>
        <w:widowControl w:val="0"/>
        <w:autoSpaceDE w:val="0"/>
        <w:autoSpaceDN w:val="0"/>
        <w:adjustRightInd w:val="0"/>
        <w:jc w:val="both"/>
        <w:rPr>
          <w:rFonts w:cs="Courier New"/>
          <w:sz w:val="20"/>
          <w:szCs w:val="24"/>
        </w:rPr>
      </w:pPr>
      <w:r w:rsidRPr="005C58F8">
        <w:rPr>
          <w:rFonts w:cs="Courier New"/>
          <w:b/>
          <w:sz w:val="20"/>
          <w:szCs w:val="24"/>
          <w:u w:val="single"/>
        </w:rPr>
        <w:t>BIENES SUSTRAÍDOS A TODOS LOS ACREEDORES</w:t>
      </w:r>
      <w:r w:rsidR="00FE5AFB" w:rsidRPr="00FE5AFB">
        <w:rPr>
          <w:rFonts w:cs="Courier New"/>
          <w:b/>
          <w:sz w:val="20"/>
          <w:szCs w:val="24"/>
        </w:rPr>
        <w:t xml:space="preserve">. </w:t>
      </w:r>
      <w:r w:rsidR="00FE5AFB" w:rsidRPr="00FE5AFB">
        <w:rPr>
          <w:rFonts w:cs="Courier New"/>
          <w:sz w:val="20"/>
          <w:szCs w:val="24"/>
        </w:rPr>
        <w:t>El antiguo</w:t>
      </w:r>
      <w:r w:rsidR="00FE5AFB" w:rsidRPr="00FE5AFB">
        <w:rPr>
          <w:rFonts w:cs="Courier New"/>
          <w:b/>
          <w:sz w:val="20"/>
          <w:szCs w:val="24"/>
        </w:rPr>
        <w:t xml:space="preserve"> </w:t>
      </w:r>
      <w:r w:rsidR="00FE5AFB" w:rsidRPr="00FE5AFB">
        <w:rPr>
          <w:rFonts w:cs="Courier New"/>
          <w:sz w:val="20"/>
          <w:szCs w:val="24"/>
        </w:rPr>
        <w:t>beneficio de competencia se manifiesta hoy en la in</w:t>
      </w:r>
      <w:r w:rsidR="0029306C">
        <w:rPr>
          <w:rFonts w:cs="Courier New"/>
          <w:sz w:val="20"/>
          <w:szCs w:val="24"/>
        </w:rPr>
        <w:t>embargabilidad</w:t>
      </w:r>
      <w:r w:rsidR="00FE5AFB" w:rsidRPr="00FE5AFB">
        <w:rPr>
          <w:rFonts w:cs="Courier New"/>
          <w:sz w:val="20"/>
          <w:szCs w:val="24"/>
        </w:rPr>
        <w:t xml:space="preserve"> de ciertos bienes especialmente necesarios para el deudor, enumerados en los </w:t>
      </w:r>
      <w:r w:rsidR="0029306C">
        <w:rPr>
          <w:rFonts w:cs="Courier New"/>
          <w:sz w:val="20"/>
          <w:szCs w:val="24"/>
        </w:rPr>
        <w:t>a</w:t>
      </w:r>
      <w:r w:rsidR="00FE5AFB" w:rsidRPr="00FE5AFB">
        <w:rPr>
          <w:rFonts w:cs="Courier New"/>
          <w:sz w:val="20"/>
          <w:szCs w:val="24"/>
        </w:rPr>
        <w:t xml:space="preserve">rts. 605 y ss. LEC </w:t>
      </w:r>
    </w:p>
    <w:p w:rsidR="005C58F8" w:rsidRDefault="005C58F8" w:rsidP="005C58F8">
      <w:pPr>
        <w:widowControl w:val="0"/>
        <w:autoSpaceDE w:val="0"/>
        <w:autoSpaceDN w:val="0"/>
        <w:adjustRightInd w:val="0"/>
        <w:jc w:val="both"/>
        <w:rPr>
          <w:rFonts w:cs="Courier New"/>
          <w:sz w:val="20"/>
          <w:szCs w:val="24"/>
        </w:rPr>
      </w:pPr>
    </w:p>
    <w:p w:rsidR="0029306C" w:rsidRPr="005C58F8" w:rsidRDefault="0029306C" w:rsidP="00A86681">
      <w:pPr>
        <w:pStyle w:val="Prrafodelista"/>
        <w:rPr>
          <w:highlight w:val="yellow"/>
        </w:rPr>
      </w:pPr>
      <w:r w:rsidRPr="005C58F8">
        <w:rPr>
          <w:highlight w:val="yellow"/>
        </w:rPr>
        <w:t>Artículo 605. Bienes absolutamente inembargables.</w:t>
      </w:r>
    </w:p>
    <w:p w:rsidR="0029306C" w:rsidRPr="005C58F8" w:rsidRDefault="0029306C" w:rsidP="0029306C">
      <w:pPr>
        <w:widowControl w:val="0"/>
        <w:autoSpaceDE w:val="0"/>
        <w:autoSpaceDN w:val="0"/>
        <w:adjustRightInd w:val="0"/>
        <w:jc w:val="both"/>
        <w:rPr>
          <w:rFonts w:cs="Courier New"/>
          <w:sz w:val="20"/>
          <w:szCs w:val="24"/>
          <w:highlight w:val="yellow"/>
        </w:rPr>
      </w:pPr>
    </w:p>
    <w:p w:rsidR="0029306C" w:rsidRPr="005C58F8" w:rsidRDefault="0029306C" w:rsidP="00223C17">
      <w:pPr>
        <w:pStyle w:val="Prrafodelista"/>
        <w:numPr>
          <w:ilvl w:val="0"/>
          <w:numId w:val="9"/>
        </w:numPr>
        <w:rPr>
          <w:highlight w:val="yellow"/>
        </w:rPr>
      </w:pPr>
      <w:r w:rsidRPr="005C58F8">
        <w:rPr>
          <w:highlight w:val="yellow"/>
        </w:rPr>
        <w:t>Los inalienables</w:t>
      </w:r>
    </w:p>
    <w:p w:rsidR="0029306C" w:rsidRPr="005C58F8" w:rsidRDefault="0029306C" w:rsidP="00223C17">
      <w:pPr>
        <w:pStyle w:val="Prrafodelista"/>
        <w:numPr>
          <w:ilvl w:val="0"/>
          <w:numId w:val="9"/>
        </w:numPr>
        <w:rPr>
          <w:highlight w:val="yellow"/>
        </w:rPr>
      </w:pPr>
      <w:r w:rsidRPr="005C58F8">
        <w:rPr>
          <w:highlight w:val="yellow"/>
        </w:rPr>
        <w:t>Los accesorios (inalienables con independencia del principal)</w:t>
      </w:r>
    </w:p>
    <w:p w:rsidR="0029306C" w:rsidRPr="005C58F8" w:rsidRDefault="0029306C" w:rsidP="00223C17">
      <w:pPr>
        <w:pStyle w:val="Prrafodelista"/>
        <w:numPr>
          <w:ilvl w:val="0"/>
          <w:numId w:val="9"/>
        </w:numPr>
        <w:rPr>
          <w:highlight w:val="yellow"/>
        </w:rPr>
      </w:pPr>
      <w:r w:rsidRPr="005C58F8">
        <w:rPr>
          <w:highlight w:val="yellow"/>
        </w:rPr>
        <w:t>Los que carezcan, por sí solos, de contenido patrimonial.</w:t>
      </w:r>
    </w:p>
    <w:p w:rsidR="0029306C" w:rsidRPr="005C58F8" w:rsidRDefault="0029306C" w:rsidP="00223C17">
      <w:pPr>
        <w:pStyle w:val="Prrafodelista"/>
        <w:numPr>
          <w:ilvl w:val="0"/>
          <w:numId w:val="9"/>
        </w:numPr>
        <w:rPr>
          <w:highlight w:val="yellow"/>
        </w:rPr>
      </w:pPr>
      <w:r w:rsidRPr="005C58F8">
        <w:rPr>
          <w:highlight w:val="yellow"/>
        </w:rPr>
        <w:t xml:space="preserve">Los expresamente declarados inembargables por </w:t>
      </w:r>
      <w:r w:rsidR="005C58F8" w:rsidRPr="005C58F8">
        <w:rPr>
          <w:highlight w:val="yellow"/>
        </w:rPr>
        <w:t>ley</w:t>
      </w:r>
      <w:r w:rsidRPr="005C58F8">
        <w:rPr>
          <w:highlight w:val="yellow"/>
        </w:rPr>
        <w:t>.</w:t>
      </w:r>
    </w:p>
    <w:p w:rsidR="0029306C" w:rsidRPr="005C58F8" w:rsidRDefault="0029306C" w:rsidP="0029306C">
      <w:pPr>
        <w:widowControl w:val="0"/>
        <w:autoSpaceDE w:val="0"/>
        <w:autoSpaceDN w:val="0"/>
        <w:adjustRightInd w:val="0"/>
        <w:jc w:val="both"/>
        <w:rPr>
          <w:rFonts w:cs="Courier New"/>
          <w:sz w:val="20"/>
          <w:szCs w:val="24"/>
          <w:highlight w:val="yellow"/>
        </w:rPr>
      </w:pPr>
    </w:p>
    <w:p w:rsidR="0029306C" w:rsidRPr="005C58F8" w:rsidRDefault="0029306C" w:rsidP="00A86681">
      <w:pPr>
        <w:pStyle w:val="Prrafodelista"/>
        <w:rPr>
          <w:highlight w:val="yellow"/>
        </w:rPr>
      </w:pPr>
      <w:r w:rsidRPr="005C58F8">
        <w:rPr>
          <w:highlight w:val="yellow"/>
        </w:rPr>
        <w:t>Artículo 606. Bienes del ejecutado “relativamente” inembargables.</w:t>
      </w:r>
    </w:p>
    <w:p w:rsidR="0029306C" w:rsidRPr="005C58F8" w:rsidRDefault="0029306C" w:rsidP="0029306C">
      <w:pPr>
        <w:widowControl w:val="0"/>
        <w:autoSpaceDE w:val="0"/>
        <w:autoSpaceDN w:val="0"/>
        <w:adjustRightInd w:val="0"/>
        <w:jc w:val="both"/>
        <w:rPr>
          <w:rFonts w:cs="Courier New"/>
          <w:sz w:val="20"/>
          <w:szCs w:val="24"/>
          <w:highlight w:val="yellow"/>
        </w:rPr>
      </w:pPr>
    </w:p>
    <w:p w:rsidR="0029306C" w:rsidRPr="005C58F8" w:rsidRDefault="0029306C" w:rsidP="00223C17">
      <w:pPr>
        <w:pStyle w:val="Prrafodelista"/>
        <w:numPr>
          <w:ilvl w:val="0"/>
          <w:numId w:val="10"/>
        </w:numPr>
        <w:rPr>
          <w:highlight w:val="yellow"/>
        </w:rPr>
      </w:pPr>
      <w:r w:rsidRPr="005C58F8">
        <w:rPr>
          <w:highlight w:val="yellow"/>
        </w:rPr>
        <w:t xml:space="preserve">El mobiliario y menaje de casa, </w:t>
      </w:r>
      <w:r w:rsidR="00034467" w:rsidRPr="005C58F8">
        <w:rPr>
          <w:highlight w:val="yellow"/>
        </w:rPr>
        <w:t>sus</w:t>
      </w:r>
      <w:r w:rsidRPr="005C58F8">
        <w:rPr>
          <w:highlight w:val="yellow"/>
        </w:rPr>
        <w:t xml:space="preserve"> ropas y </w:t>
      </w:r>
      <w:r w:rsidR="00034467" w:rsidRPr="005C58F8">
        <w:rPr>
          <w:highlight w:val="yellow"/>
        </w:rPr>
        <w:t xml:space="preserve">las </w:t>
      </w:r>
      <w:r w:rsidRPr="005C58F8">
        <w:rPr>
          <w:highlight w:val="yellow"/>
        </w:rPr>
        <w:t>de su familia</w:t>
      </w:r>
      <w:r w:rsidR="00034467" w:rsidRPr="005C58F8">
        <w:rPr>
          <w:highlight w:val="yellow"/>
        </w:rPr>
        <w:t xml:space="preserve"> (</w:t>
      </w:r>
      <w:r w:rsidRPr="005C58F8">
        <w:rPr>
          <w:highlight w:val="yellow"/>
        </w:rPr>
        <w:t>en lo que no pueda considerarse superfluo</w:t>
      </w:r>
      <w:r w:rsidR="00034467" w:rsidRPr="005C58F8">
        <w:rPr>
          <w:highlight w:val="yellow"/>
        </w:rPr>
        <w:t>) y e</w:t>
      </w:r>
      <w:r w:rsidRPr="005C58F8">
        <w:rPr>
          <w:highlight w:val="yellow"/>
        </w:rPr>
        <w:t xml:space="preserve">n general, bienes imprescindibles </w:t>
      </w:r>
      <w:r w:rsidR="00034467" w:rsidRPr="005C58F8">
        <w:rPr>
          <w:highlight w:val="yellow"/>
        </w:rPr>
        <w:t>para su d</w:t>
      </w:r>
      <w:r w:rsidRPr="005C58F8">
        <w:rPr>
          <w:highlight w:val="yellow"/>
        </w:rPr>
        <w:t>ign</w:t>
      </w:r>
      <w:r w:rsidR="00034467" w:rsidRPr="005C58F8">
        <w:rPr>
          <w:highlight w:val="yellow"/>
        </w:rPr>
        <w:t>a</w:t>
      </w:r>
      <w:r w:rsidRPr="005C58F8">
        <w:rPr>
          <w:highlight w:val="yellow"/>
        </w:rPr>
        <w:t xml:space="preserve"> subsistencia.</w:t>
      </w:r>
    </w:p>
    <w:p w:rsidR="0029306C" w:rsidRPr="005C58F8" w:rsidRDefault="0029306C" w:rsidP="0029306C">
      <w:pPr>
        <w:widowControl w:val="0"/>
        <w:autoSpaceDE w:val="0"/>
        <w:autoSpaceDN w:val="0"/>
        <w:adjustRightInd w:val="0"/>
        <w:jc w:val="both"/>
        <w:rPr>
          <w:rFonts w:cs="Courier New"/>
          <w:sz w:val="20"/>
          <w:szCs w:val="24"/>
          <w:highlight w:val="yellow"/>
        </w:rPr>
      </w:pPr>
    </w:p>
    <w:p w:rsidR="0029306C" w:rsidRPr="005C58F8" w:rsidRDefault="0029306C" w:rsidP="00223C17">
      <w:pPr>
        <w:pStyle w:val="Prrafodelista"/>
        <w:numPr>
          <w:ilvl w:val="0"/>
          <w:numId w:val="10"/>
        </w:numPr>
        <w:rPr>
          <w:highlight w:val="yellow"/>
        </w:rPr>
      </w:pPr>
      <w:r w:rsidRPr="005C58F8">
        <w:rPr>
          <w:highlight w:val="yellow"/>
        </w:rPr>
        <w:t>Los libros e instrumentos necesarios para el ejercicio de la profesión, arte u oficio</w:t>
      </w:r>
      <w:r w:rsidR="00034467" w:rsidRPr="005C58F8">
        <w:rPr>
          <w:highlight w:val="yellow"/>
        </w:rPr>
        <w:t xml:space="preserve"> del ejecutado (</w:t>
      </w:r>
      <w:r w:rsidRPr="005C58F8">
        <w:rPr>
          <w:highlight w:val="yellow"/>
        </w:rPr>
        <w:t>cuando su valor no guarde proporción con la cuantía de la deuda reclamada</w:t>
      </w:r>
      <w:r w:rsidR="00034467" w:rsidRPr="005C58F8">
        <w:rPr>
          <w:highlight w:val="yellow"/>
        </w:rPr>
        <w:t>)</w:t>
      </w:r>
      <w:r w:rsidRPr="005C58F8">
        <w:rPr>
          <w:highlight w:val="yellow"/>
        </w:rPr>
        <w:t>.</w:t>
      </w:r>
    </w:p>
    <w:p w:rsidR="00034467" w:rsidRPr="005C58F8" w:rsidRDefault="00034467" w:rsidP="0029306C">
      <w:pPr>
        <w:widowControl w:val="0"/>
        <w:autoSpaceDE w:val="0"/>
        <w:autoSpaceDN w:val="0"/>
        <w:adjustRightInd w:val="0"/>
        <w:jc w:val="both"/>
        <w:rPr>
          <w:rFonts w:cs="Courier New"/>
          <w:sz w:val="20"/>
          <w:szCs w:val="24"/>
          <w:highlight w:val="yellow"/>
        </w:rPr>
      </w:pPr>
    </w:p>
    <w:p w:rsidR="0029306C" w:rsidRPr="005C58F8" w:rsidRDefault="0029306C" w:rsidP="00223C17">
      <w:pPr>
        <w:pStyle w:val="Prrafodelista"/>
        <w:numPr>
          <w:ilvl w:val="0"/>
          <w:numId w:val="10"/>
        </w:numPr>
        <w:rPr>
          <w:highlight w:val="yellow"/>
        </w:rPr>
      </w:pPr>
      <w:r w:rsidRPr="005C58F8">
        <w:rPr>
          <w:highlight w:val="yellow"/>
        </w:rPr>
        <w:lastRenderedPageBreak/>
        <w:t xml:space="preserve">Los bienes sacros y </w:t>
      </w:r>
      <w:r w:rsidR="00034467" w:rsidRPr="005C58F8">
        <w:rPr>
          <w:highlight w:val="yellow"/>
        </w:rPr>
        <w:t xml:space="preserve">los </w:t>
      </w:r>
      <w:r w:rsidRPr="005C58F8">
        <w:rPr>
          <w:highlight w:val="yellow"/>
        </w:rPr>
        <w:t>dedicados al culto de las religiones legalmente registradas.</w:t>
      </w:r>
    </w:p>
    <w:p w:rsidR="00034467" w:rsidRPr="005C58F8" w:rsidRDefault="00034467" w:rsidP="0029306C">
      <w:pPr>
        <w:widowControl w:val="0"/>
        <w:autoSpaceDE w:val="0"/>
        <w:autoSpaceDN w:val="0"/>
        <w:adjustRightInd w:val="0"/>
        <w:jc w:val="both"/>
        <w:rPr>
          <w:rFonts w:cs="Courier New"/>
          <w:sz w:val="20"/>
          <w:szCs w:val="24"/>
          <w:highlight w:val="yellow"/>
        </w:rPr>
      </w:pPr>
    </w:p>
    <w:p w:rsidR="0029306C" w:rsidRPr="005C58F8" w:rsidRDefault="0029306C" w:rsidP="00223C17">
      <w:pPr>
        <w:pStyle w:val="Prrafodelista"/>
        <w:numPr>
          <w:ilvl w:val="0"/>
          <w:numId w:val="10"/>
        </w:numPr>
        <w:rPr>
          <w:highlight w:val="yellow"/>
        </w:rPr>
      </w:pPr>
      <w:r w:rsidRPr="005C58F8">
        <w:rPr>
          <w:highlight w:val="yellow"/>
        </w:rPr>
        <w:t>L</w:t>
      </w:r>
      <w:r w:rsidR="00034467" w:rsidRPr="005C58F8">
        <w:rPr>
          <w:highlight w:val="yellow"/>
        </w:rPr>
        <w:t xml:space="preserve">os bienes y </w:t>
      </w:r>
      <w:r w:rsidRPr="005C58F8">
        <w:rPr>
          <w:highlight w:val="yellow"/>
        </w:rPr>
        <w:t>cantidades expresamente declaradas inembargables por Ley</w:t>
      </w:r>
      <w:r w:rsidR="00034467" w:rsidRPr="005C58F8">
        <w:rPr>
          <w:highlight w:val="yellow"/>
        </w:rPr>
        <w:t xml:space="preserve"> o T</w:t>
      </w:r>
      <w:r w:rsidRPr="005C58F8">
        <w:rPr>
          <w:highlight w:val="yellow"/>
        </w:rPr>
        <w:t>ratado.</w:t>
      </w:r>
    </w:p>
    <w:p w:rsidR="0029306C" w:rsidRPr="005C58F8" w:rsidRDefault="0029306C" w:rsidP="0029306C">
      <w:pPr>
        <w:widowControl w:val="0"/>
        <w:autoSpaceDE w:val="0"/>
        <w:autoSpaceDN w:val="0"/>
        <w:adjustRightInd w:val="0"/>
        <w:jc w:val="both"/>
        <w:rPr>
          <w:rFonts w:cs="Courier New"/>
          <w:b/>
          <w:bCs/>
          <w:sz w:val="20"/>
          <w:szCs w:val="24"/>
          <w:highlight w:val="yellow"/>
        </w:rPr>
      </w:pPr>
    </w:p>
    <w:p w:rsidR="0029306C" w:rsidRPr="005C58F8" w:rsidRDefault="00034467" w:rsidP="005C58F8">
      <w:pPr>
        <w:widowControl w:val="0"/>
        <w:autoSpaceDE w:val="0"/>
        <w:autoSpaceDN w:val="0"/>
        <w:adjustRightInd w:val="0"/>
        <w:ind w:left="360"/>
        <w:jc w:val="both"/>
        <w:rPr>
          <w:rFonts w:cs="Courier New"/>
          <w:sz w:val="20"/>
          <w:szCs w:val="24"/>
          <w:highlight w:val="yellow"/>
        </w:rPr>
      </w:pPr>
      <w:r w:rsidRPr="005C58F8">
        <w:rPr>
          <w:rFonts w:cs="Courier New"/>
          <w:sz w:val="20"/>
          <w:szCs w:val="24"/>
          <w:highlight w:val="yellow"/>
        </w:rPr>
        <w:t xml:space="preserve">Así, por ejemplo, los </w:t>
      </w:r>
      <w:r w:rsidR="005C58F8" w:rsidRPr="005C58F8">
        <w:rPr>
          <w:rFonts w:cs="Courier New"/>
          <w:sz w:val="20"/>
          <w:szCs w:val="24"/>
          <w:highlight w:val="yellow"/>
        </w:rPr>
        <w:t xml:space="preserve">SUELDOS Y PENSIONES </w:t>
      </w:r>
      <w:r w:rsidRPr="005C58F8">
        <w:rPr>
          <w:rFonts w:cs="Courier New"/>
          <w:sz w:val="20"/>
          <w:szCs w:val="24"/>
          <w:highlight w:val="yellow"/>
        </w:rPr>
        <w:t>son embargables conforme a escala (art 607 LEC), pero solo en cantidad</w:t>
      </w:r>
      <w:r w:rsidR="0029306C" w:rsidRPr="005C58F8">
        <w:rPr>
          <w:rFonts w:cs="Courier New"/>
          <w:sz w:val="20"/>
          <w:szCs w:val="24"/>
          <w:highlight w:val="yellow"/>
        </w:rPr>
        <w:t xml:space="preserve"> que exceda de la cuantía señalada para el salario mínimo interprofesional.</w:t>
      </w:r>
      <w:r w:rsidR="0002529C" w:rsidRPr="005C58F8">
        <w:rPr>
          <w:rFonts w:cs="Courier New"/>
          <w:sz w:val="20"/>
          <w:szCs w:val="24"/>
          <w:highlight w:val="yellow"/>
        </w:rPr>
        <w:t xml:space="preserve"> Con dos precisiones:</w:t>
      </w:r>
    </w:p>
    <w:p w:rsidR="00034467" w:rsidRPr="005C58F8" w:rsidRDefault="00034467" w:rsidP="0029306C">
      <w:pPr>
        <w:widowControl w:val="0"/>
        <w:autoSpaceDE w:val="0"/>
        <w:autoSpaceDN w:val="0"/>
        <w:adjustRightInd w:val="0"/>
        <w:jc w:val="both"/>
        <w:rPr>
          <w:rFonts w:cs="Courier New"/>
          <w:sz w:val="20"/>
          <w:szCs w:val="24"/>
          <w:highlight w:val="yellow"/>
        </w:rPr>
      </w:pPr>
    </w:p>
    <w:p w:rsidR="0029306C" w:rsidRPr="005C58F8" w:rsidRDefault="0002529C" w:rsidP="00223C17">
      <w:pPr>
        <w:pStyle w:val="Prrafodelista"/>
        <w:numPr>
          <w:ilvl w:val="0"/>
          <w:numId w:val="11"/>
        </w:numPr>
        <w:rPr>
          <w:highlight w:val="yellow"/>
        </w:rPr>
      </w:pPr>
      <w:r w:rsidRPr="005C58F8">
        <w:rPr>
          <w:highlight w:val="yellow"/>
        </w:rPr>
        <w:t xml:space="preserve">Dicha inembargabilidad y escala no rige </w:t>
      </w:r>
      <w:r w:rsidR="0029306C" w:rsidRPr="005C58F8">
        <w:rPr>
          <w:highlight w:val="yellow"/>
        </w:rPr>
        <w:t xml:space="preserve">cuando se </w:t>
      </w:r>
      <w:r w:rsidRPr="005C58F8">
        <w:rPr>
          <w:highlight w:val="yellow"/>
        </w:rPr>
        <w:t xml:space="preserve">trate de </w:t>
      </w:r>
      <w:r w:rsidR="0029306C" w:rsidRPr="005C58F8">
        <w:rPr>
          <w:highlight w:val="yellow"/>
        </w:rPr>
        <w:t>ejecución de sentencia que condene al pago de alimentos</w:t>
      </w:r>
      <w:r w:rsidRPr="005C58F8">
        <w:rPr>
          <w:highlight w:val="yellow"/>
        </w:rPr>
        <w:t xml:space="preserve"> “legales” (expresión que </w:t>
      </w:r>
      <w:r w:rsidR="0029306C" w:rsidRPr="005C58F8">
        <w:rPr>
          <w:highlight w:val="yellow"/>
        </w:rPr>
        <w:t>incluyendo los</w:t>
      </w:r>
      <w:r w:rsidRPr="005C58F8">
        <w:rPr>
          <w:highlight w:val="yellow"/>
        </w:rPr>
        <w:t xml:space="preserve"> resultantes de</w:t>
      </w:r>
      <w:r w:rsidR="0029306C" w:rsidRPr="005C58F8">
        <w:rPr>
          <w:highlight w:val="yellow"/>
        </w:rPr>
        <w:t xml:space="preserve"> procesos de nulidad, separación o divorcio</w:t>
      </w:r>
      <w:r w:rsidRPr="005C58F8">
        <w:rPr>
          <w:highlight w:val="yellow"/>
        </w:rPr>
        <w:t>). En estos casos</w:t>
      </w:r>
      <w:r w:rsidR="0029306C" w:rsidRPr="005C58F8">
        <w:rPr>
          <w:highlight w:val="yellow"/>
        </w:rPr>
        <w:t xml:space="preserve"> el tribunal fijará la cantidad que puede ser embargada.</w:t>
      </w:r>
    </w:p>
    <w:p w:rsidR="0029306C" w:rsidRPr="005C58F8" w:rsidRDefault="0029306C" w:rsidP="005C58F8">
      <w:pPr>
        <w:widowControl w:val="0"/>
        <w:autoSpaceDE w:val="0"/>
        <w:autoSpaceDN w:val="0"/>
        <w:adjustRightInd w:val="0"/>
        <w:ind w:left="348"/>
        <w:jc w:val="both"/>
        <w:rPr>
          <w:rFonts w:cs="Courier New"/>
          <w:sz w:val="20"/>
          <w:szCs w:val="24"/>
          <w:highlight w:val="yellow"/>
        </w:rPr>
      </w:pPr>
    </w:p>
    <w:p w:rsidR="0002529C" w:rsidRPr="005C58F8" w:rsidRDefault="0002529C" w:rsidP="00223C17">
      <w:pPr>
        <w:pStyle w:val="Prrafodelista"/>
        <w:numPr>
          <w:ilvl w:val="0"/>
          <w:numId w:val="11"/>
        </w:numPr>
        <w:rPr>
          <w:highlight w:val="yellow"/>
        </w:rPr>
      </w:pPr>
      <w:r w:rsidRPr="005C58F8">
        <w:rPr>
          <w:highlight w:val="yellow"/>
        </w:rPr>
        <w:t>El art. 1 del RD Ley 1 julio 2011, de medidas de apoyo a los deudores hipotecarios, eleva el umbral de inembargabilidad en el caso de que, de acuerdo con lo dispuesto en el artículo 129 de la Ley Hipotecaria, el precio obtenido por la venta de la vivienda habitual hipotecada sea insuficiente para cubrir el crédito garantizado.</w:t>
      </w:r>
    </w:p>
    <w:p w:rsidR="0002529C" w:rsidRPr="005C58F8" w:rsidRDefault="0002529C" w:rsidP="0002529C">
      <w:pPr>
        <w:widowControl w:val="0"/>
        <w:autoSpaceDE w:val="0"/>
        <w:autoSpaceDN w:val="0"/>
        <w:adjustRightInd w:val="0"/>
        <w:jc w:val="both"/>
        <w:rPr>
          <w:rFonts w:cs="Courier New"/>
          <w:sz w:val="20"/>
          <w:szCs w:val="24"/>
          <w:highlight w:val="yellow"/>
        </w:rPr>
      </w:pPr>
    </w:p>
    <w:p w:rsidR="0002529C" w:rsidRPr="005C58F8" w:rsidRDefault="0002529C" w:rsidP="00223C17">
      <w:pPr>
        <w:pStyle w:val="Prrafodelista"/>
        <w:numPr>
          <w:ilvl w:val="0"/>
          <w:numId w:val="12"/>
        </w:numPr>
        <w:rPr>
          <w:highlight w:val="yellow"/>
        </w:rPr>
      </w:pPr>
      <w:r w:rsidRPr="005C58F8">
        <w:rPr>
          <w:highlight w:val="yellow"/>
        </w:rPr>
        <w:t xml:space="preserve">Dichos deudores hipotecarios que pierden su vivienda habitual ven elevado su mínimo inembargable hasta el 150% del SMI (y un 30% adicional por cada familiar de su núcleo que no perciba ingresos superiores a dicho SMI). </w:t>
      </w:r>
    </w:p>
    <w:p w:rsidR="0002529C" w:rsidRPr="005C58F8" w:rsidRDefault="0002529C" w:rsidP="005C58F8">
      <w:pPr>
        <w:widowControl w:val="0"/>
        <w:autoSpaceDE w:val="0"/>
        <w:autoSpaceDN w:val="0"/>
        <w:adjustRightInd w:val="0"/>
        <w:ind w:left="1068"/>
        <w:jc w:val="both"/>
        <w:rPr>
          <w:rFonts w:cs="Courier New"/>
          <w:sz w:val="20"/>
          <w:szCs w:val="24"/>
          <w:highlight w:val="yellow"/>
        </w:rPr>
      </w:pPr>
    </w:p>
    <w:p w:rsidR="0002529C" w:rsidRPr="005C58F8" w:rsidRDefault="0002529C" w:rsidP="00223C17">
      <w:pPr>
        <w:pStyle w:val="Prrafodelista"/>
        <w:numPr>
          <w:ilvl w:val="0"/>
          <w:numId w:val="12"/>
        </w:numPr>
        <w:rPr>
          <w:highlight w:val="yellow"/>
        </w:rPr>
      </w:pPr>
      <w:r w:rsidRPr="005C58F8">
        <w:rPr>
          <w:highlight w:val="yellow"/>
        </w:rPr>
        <w:t xml:space="preserve">Se trata de una medida </w:t>
      </w:r>
      <w:r w:rsidR="005C58F8" w:rsidRPr="005C58F8">
        <w:rPr>
          <w:highlight w:val="yellow"/>
        </w:rPr>
        <w:t>que opera claramente a favor del deudor a</w:t>
      </w:r>
      <w:r w:rsidRPr="005C58F8">
        <w:rPr>
          <w:highlight w:val="yellow"/>
        </w:rPr>
        <w:t xml:space="preserve"> corto</w:t>
      </w:r>
      <w:r w:rsidR="005C58F8" w:rsidRPr="005C58F8">
        <w:rPr>
          <w:highlight w:val="yellow"/>
        </w:rPr>
        <w:t xml:space="preserve"> </w:t>
      </w:r>
      <w:r w:rsidRPr="005C58F8">
        <w:rPr>
          <w:highlight w:val="yellow"/>
        </w:rPr>
        <w:t>pla</w:t>
      </w:r>
      <w:r w:rsidR="005C58F8" w:rsidRPr="005C58F8">
        <w:rPr>
          <w:highlight w:val="yellow"/>
        </w:rPr>
        <w:t>zo pero que a medio plazo acaso se vuelve en su contra</w:t>
      </w:r>
      <w:r w:rsidRPr="005C58F8">
        <w:rPr>
          <w:highlight w:val="yellow"/>
        </w:rPr>
        <w:t xml:space="preserve"> (la vivienda habitual resulta estigmatizada a la hora de acceder al crédito hipotecario)</w:t>
      </w:r>
    </w:p>
    <w:p w:rsidR="0002529C" w:rsidRPr="00FE5AFB" w:rsidRDefault="0002529C" w:rsidP="0029306C">
      <w:pPr>
        <w:widowControl w:val="0"/>
        <w:autoSpaceDE w:val="0"/>
        <w:autoSpaceDN w:val="0"/>
        <w:adjustRightInd w:val="0"/>
        <w:jc w:val="both"/>
        <w:rPr>
          <w:rFonts w:cs="Courier New"/>
          <w:sz w:val="20"/>
          <w:szCs w:val="24"/>
        </w:rPr>
      </w:pPr>
    </w:p>
    <w:p w:rsidR="0002529C" w:rsidRPr="00FE5AFB" w:rsidRDefault="0002529C" w:rsidP="00FE5AFB">
      <w:pPr>
        <w:widowControl w:val="0"/>
        <w:autoSpaceDE w:val="0"/>
        <w:autoSpaceDN w:val="0"/>
        <w:adjustRightInd w:val="0"/>
        <w:jc w:val="both"/>
        <w:rPr>
          <w:rFonts w:cs="Courier New"/>
          <w:sz w:val="20"/>
          <w:szCs w:val="24"/>
        </w:rPr>
      </w:pPr>
    </w:p>
    <w:p w:rsidR="005C58F8" w:rsidRDefault="005C58F8" w:rsidP="005C58F8">
      <w:pPr>
        <w:widowControl w:val="0"/>
        <w:autoSpaceDE w:val="0"/>
        <w:autoSpaceDN w:val="0"/>
        <w:adjustRightInd w:val="0"/>
        <w:jc w:val="both"/>
        <w:rPr>
          <w:rFonts w:cs="Courier New"/>
          <w:b/>
          <w:bCs/>
          <w:sz w:val="20"/>
          <w:szCs w:val="24"/>
        </w:rPr>
      </w:pPr>
      <w:r>
        <w:rPr>
          <w:rFonts w:cs="Courier New"/>
          <w:sz w:val="20"/>
          <w:szCs w:val="24"/>
        </w:rPr>
        <w:t>P</w:t>
      </w:r>
      <w:r w:rsidR="00FE5AFB" w:rsidRPr="00FE5AFB">
        <w:rPr>
          <w:rFonts w:cs="Courier New"/>
          <w:sz w:val="20"/>
          <w:szCs w:val="24"/>
        </w:rPr>
        <w:t xml:space="preserve">or otro lado, la ley limita en numerosos casos la posibilidad de ejecución de ciertas obligaciones, siendo el caso más destacado el del artículo </w:t>
      </w:r>
      <w:r w:rsidR="00FE5AFB" w:rsidRPr="005C58F8">
        <w:rPr>
          <w:rFonts w:cs="Courier New"/>
          <w:b/>
          <w:bCs/>
          <w:sz w:val="20"/>
          <w:szCs w:val="24"/>
        </w:rPr>
        <w:t>1023 C</w:t>
      </w:r>
      <w:r>
        <w:rPr>
          <w:rFonts w:cs="Courier New"/>
          <w:b/>
          <w:bCs/>
          <w:sz w:val="20"/>
          <w:szCs w:val="24"/>
        </w:rPr>
        <w:t>c</w:t>
      </w:r>
    </w:p>
    <w:p w:rsidR="005C58F8" w:rsidRDefault="005C58F8" w:rsidP="005C58F8">
      <w:pPr>
        <w:widowControl w:val="0"/>
        <w:autoSpaceDE w:val="0"/>
        <w:autoSpaceDN w:val="0"/>
        <w:adjustRightInd w:val="0"/>
        <w:jc w:val="both"/>
        <w:rPr>
          <w:rFonts w:cs="Courier New"/>
          <w:b/>
          <w:bCs/>
          <w:sz w:val="20"/>
          <w:szCs w:val="24"/>
        </w:rPr>
      </w:pPr>
    </w:p>
    <w:p w:rsidR="005C58F8" w:rsidRPr="005C58F8" w:rsidRDefault="005C58F8" w:rsidP="00E24190">
      <w:pPr>
        <w:pStyle w:val="Ley"/>
      </w:pPr>
      <w:r w:rsidRPr="005C58F8">
        <w:t>El beneficio de inventario produce en favor del heredero los efectos siguientes:</w:t>
      </w:r>
      <w:r>
        <w:t xml:space="preserve"> </w:t>
      </w:r>
      <w:r w:rsidRPr="005C58F8">
        <w:t>1.º El heredero no queda obligado a pagar las deudas y demás cargas de la herencia sino hasta donde alcancen los bienes de la misma.</w:t>
      </w:r>
    </w:p>
    <w:p w:rsidR="00FE5AFB" w:rsidRPr="00FE5AFB" w:rsidRDefault="00FE5AFB" w:rsidP="005C58F8">
      <w:pPr>
        <w:widowControl w:val="0"/>
        <w:autoSpaceDE w:val="0"/>
        <w:autoSpaceDN w:val="0"/>
        <w:adjustRightInd w:val="0"/>
        <w:jc w:val="both"/>
        <w:rPr>
          <w:rFonts w:cs="Courier New"/>
          <w:sz w:val="20"/>
          <w:szCs w:val="24"/>
        </w:rPr>
      </w:pPr>
      <w:r w:rsidRPr="00FE5AFB">
        <w:rPr>
          <w:rFonts w:cs="Courier New"/>
          <w:sz w:val="20"/>
          <w:szCs w:val="24"/>
        </w:rPr>
        <w:t xml:space="preserve"> </w:t>
      </w:r>
    </w:p>
    <w:p w:rsidR="00FE5AFB" w:rsidRDefault="00FE5AFB" w:rsidP="00FE5AFB">
      <w:pPr>
        <w:widowControl w:val="0"/>
        <w:autoSpaceDE w:val="0"/>
        <w:autoSpaceDN w:val="0"/>
        <w:adjustRightInd w:val="0"/>
        <w:jc w:val="both"/>
        <w:rPr>
          <w:rFonts w:cs="Courier New"/>
          <w:sz w:val="20"/>
          <w:szCs w:val="24"/>
        </w:rPr>
      </w:pPr>
    </w:p>
    <w:p w:rsidR="0029306C" w:rsidRDefault="0029306C" w:rsidP="0029306C">
      <w:pPr>
        <w:pStyle w:val="Ttulo4"/>
      </w:pPr>
      <w:r w:rsidRPr="00FE5AFB">
        <w:t>Y CONVENCIONALES</w:t>
      </w:r>
    </w:p>
    <w:p w:rsidR="0029306C" w:rsidRDefault="0029306C" w:rsidP="00FE5AFB">
      <w:pPr>
        <w:widowControl w:val="0"/>
        <w:autoSpaceDE w:val="0"/>
        <w:autoSpaceDN w:val="0"/>
        <w:adjustRightInd w:val="0"/>
        <w:jc w:val="both"/>
        <w:rPr>
          <w:rFonts w:cs="Courier New"/>
          <w:sz w:val="20"/>
          <w:szCs w:val="24"/>
        </w:rPr>
      </w:pPr>
    </w:p>
    <w:p w:rsidR="00130EF8" w:rsidRDefault="00FE5AFB" w:rsidP="00130EF8">
      <w:pPr>
        <w:widowControl w:val="0"/>
        <w:autoSpaceDE w:val="0"/>
        <w:autoSpaceDN w:val="0"/>
        <w:adjustRightInd w:val="0"/>
        <w:jc w:val="both"/>
        <w:rPr>
          <w:rFonts w:cs="Courier New"/>
          <w:sz w:val="20"/>
          <w:szCs w:val="24"/>
        </w:rPr>
      </w:pPr>
      <w:r w:rsidRPr="00FE5AFB">
        <w:rPr>
          <w:rFonts w:cs="Courier New"/>
          <w:sz w:val="20"/>
          <w:szCs w:val="24"/>
        </w:rPr>
        <w:t>Hay que estimar nulas todas las convenciones que impliquen su exoneración ya que la responsabilidad junto al débito es un elemento esencial de toda obligación jurídica</w:t>
      </w:r>
      <w:r w:rsidR="00130EF8">
        <w:rPr>
          <w:rFonts w:cs="Courier New"/>
          <w:sz w:val="20"/>
          <w:szCs w:val="24"/>
        </w:rPr>
        <w:t>.</w:t>
      </w:r>
    </w:p>
    <w:p w:rsidR="00130EF8" w:rsidRDefault="00130EF8" w:rsidP="00130EF8">
      <w:pPr>
        <w:widowControl w:val="0"/>
        <w:autoSpaceDE w:val="0"/>
        <w:autoSpaceDN w:val="0"/>
        <w:adjustRightInd w:val="0"/>
        <w:jc w:val="both"/>
        <w:rPr>
          <w:rFonts w:cs="Courier New"/>
          <w:sz w:val="20"/>
          <w:szCs w:val="24"/>
        </w:rPr>
      </w:pPr>
    </w:p>
    <w:p w:rsidR="00FE5AFB" w:rsidRPr="00130EF8" w:rsidRDefault="00FE5AFB" w:rsidP="00A86681">
      <w:pPr>
        <w:pStyle w:val="Prrafodelista"/>
        <w:rPr>
          <w:rFonts w:cs="Courier New"/>
        </w:rPr>
      </w:pPr>
      <w:r w:rsidRPr="00130EF8">
        <w:t xml:space="preserve">No obstante, la ley autoriza en algunos supuestos la </w:t>
      </w:r>
      <w:r w:rsidRPr="00130EF8">
        <w:rPr>
          <w:bCs/>
        </w:rPr>
        <w:t>c</w:t>
      </w:r>
      <w:r w:rsidRPr="00130EF8">
        <w:t xml:space="preserve">oncreción de la acción de los acreedores en determinados bienes, dejando libre el resto del patrimonio del deudor. </w:t>
      </w:r>
      <w:r w:rsidR="00130EF8" w:rsidRPr="00130EF8">
        <w:t>EJEMPLOS</w:t>
      </w:r>
    </w:p>
    <w:p w:rsidR="00130EF8" w:rsidRDefault="00130EF8" w:rsidP="00FE5AFB">
      <w:pPr>
        <w:widowControl w:val="0"/>
        <w:autoSpaceDE w:val="0"/>
        <w:autoSpaceDN w:val="0"/>
        <w:adjustRightInd w:val="0"/>
        <w:jc w:val="both"/>
        <w:rPr>
          <w:rFonts w:cs="Courier New"/>
          <w:sz w:val="20"/>
          <w:szCs w:val="24"/>
        </w:rPr>
      </w:pPr>
    </w:p>
    <w:p w:rsidR="00FE5AFB" w:rsidRPr="00FE5AFB" w:rsidRDefault="00FE5AFB" w:rsidP="00E24190">
      <w:pPr>
        <w:pStyle w:val="Ley"/>
      </w:pPr>
      <w:r w:rsidRPr="00A86681">
        <w:rPr>
          <w:u w:val="single"/>
        </w:rPr>
        <w:t>Art 1807</w:t>
      </w:r>
      <w:r w:rsidRPr="00FE5AFB">
        <w:t xml:space="preserve"> C</w:t>
      </w:r>
      <w:r w:rsidR="00130EF8">
        <w:t>c</w:t>
      </w:r>
      <w:r w:rsidRPr="00FE5AFB">
        <w:t xml:space="preserve"> El que constituye a título gratuito, una renta sobre sus bienes, puede disponer al tiempo del otorgamiento que no estará sujeta dicha renta a embargo por obligaciones de pensionista.</w:t>
      </w:r>
    </w:p>
    <w:p w:rsidR="00130EF8" w:rsidRDefault="00130EF8" w:rsidP="00FE5AFB">
      <w:pPr>
        <w:widowControl w:val="0"/>
        <w:autoSpaceDE w:val="0"/>
        <w:autoSpaceDN w:val="0"/>
        <w:adjustRightInd w:val="0"/>
        <w:jc w:val="both"/>
        <w:rPr>
          <w:rFonts w:cs="Courier New"/>
          <w:sz w:val="20"/>
          <w:szCs w:val="24"/>
        </w:rPr>
      </w:pPr>
    </w:p>
    <w:p w:rsidR="00130EF8" w:rsidRPr="00130EF8" w:rsidRDefault="00FE5AFB" w:rsidP="00E24190">
      <w:pPr>
        <w:pStyle w:val="Ley"/>
      </w:pPr>
      <w:r w:rsidRPr="00A86681">
        <w:rPr>
          <w:u w:val="single"/>
        </w:rPr>
        <w:t>Art. 140 LH</w:t>
      </w:r>
      <w:r w:rsidRPr="00FE5AFB">
        <w:t xml:space="preserve"> </w:t>
      </w:r>
      <w:r w:rsidR="00130EF8" w:rsidRPr="00130EF8">
        <w:t>No obstante lo dispuesto en el artículo ciento cinco, podrá válidamente pactarse en la escritura de constitución de la hipoteca voluntaria que la obligación garantizada se haga solamente efectiva sobre los bienes hipotecados.</w:t>
      </w:r>
    </w:p>
    <w:p w:rsidR="00130EF8" w:rsidRPr="00130EF8" w:rsidRDefault="00130EF8" w:rsidP="00E24190">
      <w:pPr>
        <w:pStyle w:val="Ley"/>
      </w:pPr>
      <w:r w:rsidRPr="00130EF8">
        <w:t>En este caso, la responsabilidad del deudor y la acción del acreedor, por virtud del préstamo hipotecario, quedarán limitadas al importe de los bienes hipotecados, y no alcanzarán a los demás bienes del patrimonio del deudor.</w:t>
      </w:r>
    </w:p>
    <w:p w:rsidR="00130EF8" w:rsidRDefault="00130EF8" w:rsidP="00130EF8">
      <w:pPr>
        <w:widowControl w:val="0"/>
        <w:autoSpaceDE w:val="0"/>
        <w:autoSpaceDN w:val="0"/>
        <w:adjustRightInd w:val="0"/>
        <w:jc w:val="both"/>
        <w:rPr>
          <w:rFonts w:cs="Courier New"/>
          <w:sz w:val="20"/>
          <w:szCs w:val="24"/>
        </w:rPr>
      </w:pPr>
    </w:p>
    <w:p w:rsidR="00A86681" w:rsidRDefault="00A86681" w:rsidP="00130EF8">
      <w:pPr>
        <w:widowControl w:val="0"/>
        <w:autoSpaceDE w:val="0"/>
        <w:autoSpaceDN w:val="0"/>
        <w:adjustRightInd w:val="0"/>
        <w:jc w:val="both"/>
        <w:rPr>
          <w:rFonts w:cs="Courier New"/>
          <w:sz w:val="20"/>
          <w:szCs w:val="24"/>
        </w:rPr>
      </w:pPr>
    </w:p>
    <w:p w:rsidR="00A86681" w:rsidRDefault="00A86681" w:rsidP="00A86681">
      <w:pPr>
        <w:widowControl w:val="0"/>
        <w:autoSpaceDE w:val="0"/>
        <w:autoSpaceDN w:val="0"/>
        <w:adjustRightInd w:val="0"/>
        <w:ind w:left="1275"/>
        <w:jc w:val="both"/>
        <w:rPr>
          <w:rFonts w:cs="Courier New"/>
          <w:sz w:val="20"/>
          <w:szCs w:val="24"/>
        </w:rPr>
      </w:pPr>
      <w:r w:rsidRPr="00A86681">
        <w:rPr>
          <w:rFonts w:cs="Courier New"/>
          <w:sz w:val="20"/>
          <w:szCs w:val="24"/>
        </w:rPr>
        <w:t xml:space="preserve">El artículo 140 LH es una excepción a la regla general del artículo 105 </w:t>
      </w:r>
      <w:r>
        <w:rPr>
          <w:rFonts w:cs="Courier New"/>
          <w:sz w:val="20"/>
          <w:szCs w:val="24"/>
        </w:rPr>
        <w:t>LH</w:t>
      </w:r>
      <w:r w:rsidRPr="00A86681">
        <w:rPr>
          <w:rFonts w:cs="Courier New"/>
          <w:sz w:val="20"/>
          <w:szCs w:val="24"/>
        </w:rPr>
        <w:t xml:space="preserve"> </w:t>
      </w:r>
    </w:p>
    <w:p w:rsidR="00A86681" w:rsidRDefault="00A86681" w:rsidP="00A86681">
      <w:pPr>
        <w:widowControl w:val="0"/>
        <w:autoSpaceDE w:val="0"/>
        <w:autoSpaceDN w:val="0"/>
        <w:adjustRightInd w:val="0"/>
        <w:ind w:left="1275"/>
        <w:jc w:val="both"/>
        <w:rPr>
          <w:rFonts w:cs="Courier New"/>
          <w:sz w:val="20"/>
          <w:szCs w:val="24"/>
        </w:rPr>
      </w:pPr>
    </w:p>
    <w:p w:rsidR="00A86681" w:rsidRPr="00A86681" w:rsidRDefault="00A86681" w:rsidP="00E24190">
      <w:pPr>
        <w:pStyle w:val="Ley"/>
      </w:pPr>
      <w:r w:rsidRPr="00A86681">
        <w:t>“</w:t>
      </w:r>
      <w:r>
        <w:t>L</w:t>
      </w:r>
      <w:r w:rsidRPr="00A86681">
        <w:t>a hipoteca podrá constituirse en garantía de toda clase de obligaciones y no alterará la responsabilidad personal ilimitada del deudor que establece el artículo 1911CC”.</w:t>
      </w:r>
    </w:p>
    <w:p w:rsidR="00FE5AFB" w:rsidRPr="00FE5AFB" w:rsidRDefault="00FE5AFB" w:rsidP="00FE5AFB">
      <w:pPr>
        <w:widowControl w:val="0"/>
        <w:autoSpaceDE w:val="0"/>
        <w:autoSpaceDN w:val="0"/>
        <w:adjustRightInd w:val="0"/>
        <w:jc w:val="both"/>
        <w:rPr>
          <w:rFonts w:cs="Courier New"/>
          <w:sz w:val="20"/>
          <w:szCs w:val="24"/>
        </w:rPr>
      </w:pPr>
    </w:p>
    <w:p w:rsidR="00A86681" w:rsidRPr="00FE5AFB" w:rsidRDefault="00A86681" w:rsidP="00FE5AFB">
      <w:pPr>
        <w:widowControl w:val="0"/>
        <w:autoSpaceDE w:val="0"/>
        <w:autoSpaceDN w:val="0"/>
        <w:adjustRightInd w:val="0"/>
        <w:jc w:val="both"/>
        <w:rPr>
          <w:rFonts w:cs="Courier New"/>
          <w:sz w:val="20"/>
          <w:szCs w:val="24"/>
        </w:rPr>
      </w:pPr>
    </w:p>
    <w:p w:rsidR="00FE5AFB" w:rsidRPr="00130EF8" w:rsidRDefault="00FE5AFB" w:rsidP="00A86681">
      <w:pPr>
        <w:pStyle w:val="Prrafodelista"/>
      </w:pPr>
      <w:r w:rsidRPr="00FE5AFB">
        <w:t xml:space="preserve">Por </w:t>
      </w:r>
      <w:r w:rsidRPr="00130EF8">
        <w:t>último</w:t>
      </w:r>
      <w:r w:rsidRPr="00FE5AFB">
        <w:t xml:space="preserve">, el principio de responsabilidad patrimonial universal no puede agravarse, ya que como su propio nombre indica, es universal. Lo que </w:t>
      </w:r>
      <w:r w:rsidR="00130EF8" w:rsidRPr="00FE5AFB">
        <w:t>sí</w:t>
      </w:r>
      <w:r w:rsidRPr="00FE5AFB">
        <w:t xml:space="preserve"> cabe es cualificarlo</w:t>
      </w:r>
      <w:r w:rsidRPr="00130EF8">
        <w:t xml:space="preserve"> a través de medidas de garantía (sean reales o personales), conservativas o ejecutivas</w:t>
      </w:r>
      <w:r w:rsidR="00130EF8">
        <w:t>.</w:t>
      </w:r>
    </w:p>
    <w:p w:rsidR="00FE5AFB" w:rsidRPr="00130EF8" w:rsidRDefault="00FE5AFB" w:rsidP="00130EF8">
      <w:pPr>
        <w:widowControl w:val="0"/>
        <w:autoSpaceDE w:val="0"/>
        <w:autoSpaceDN w:val="0"/>
        <w:adjustRightInd w:val="0"/>
        <w:jc w:val="both"/>
        <w:rPr>
          <w:rFonts w:cs="Courier New"/>
          <w:sz w:val="20"/>
          <w:szCs w:val="24"/>
        </w:rPr>
      </w:pPr>
    </w:p>
    <w:p w:rsidR="00FE5AFB" w:rsidRPr="00993608" w:rsidRDefault="00FE5AFB" w:rsidP="00FE5AFB">
      <w:pPr>
        <w:widowControl w:val="0"/>
        <w:autoSpaceDE w:val="0"/>
        <w:autoSpaceDN w:val="0"/>
        <w:adjustRightInd w:val="0"/>
        <w:ind w:left="567"/>
        <w:jc w:val="both"/>
        <w:rPr>
          <w:rFonts w:cs="Courier New"/>
          <w:b/>
          <w:bCs/>
          <w:sz w:val="20"/>
          <w:szCs w:val="24"/>
        </w:rPr>
      </w:pPr>
      <w:r w:rsidRPr="00993608">
        <w:rPr>
          <w:rFonts w:cs="Courier New"/>
          <w:b/>
          <w:bCs/>
          <w:sz w:val="20"/>
          <w:szCs w:val="24"/>
        </w:rPr>
        <w:tab/>
      </w:r>
    </w:p>
    <w:p w:rsidR="00993608" w:rsidRDefault="00993608" w:rsidP="00FE5AFB">
      <w:pPr>
        <w:widowControl w:val="0"/>
        <w:autoSpaceDE w:val="0"/>
        <w:autoSpaceDN w:val="0"/>
        <w:adjustRightInd w:val="0"/>
        <w:ind w:left="567"/>
        <w:jc w:val="both"/>
        <w:rPr>
          <w:rFonts w:cs="Courier New"/>
          <w:sz w:val="20"/>
          <w:szCs w:val="24"/>
        </w:rPr>
      </w:pPr>
    </w:p>
    <w:p w:rsidR="00FE5AFB" w:rsidRDefault="00FE5AFB" w:rsidP="00FE5AFB">
      <w:pPr>
        <w:widowControl w:val="0"/>
        <w:autoSpaceDE w:val="0"/>
        <w:autoSpaceDN w:val="0"/>
        <w:adjustRightInd w:val="0"/>
        <w:ind w:left="567"/>
        <w:jc w:val="both"/>
        <w:rPr>
          <w:rFonts w:cs="Courier New"/>
          <w:sz w:val="20"/>
          <w:szCs w:val="24"/>
        </w:rPr>
      </w:pPr>
    </w:p>
    <w:p w:rsidR="00FE5AFB" w:rsidRPr="0073217E" w:rsidRDefault="00FE5AFB" w:rsidP="00993608">
      <w:pPr>
        <w:widowControl w:val="0"/>
        <w:autoSpaceDE w:val="0"/>
        <w:autoSpaceDN w:val="0"/>
        <w:adjustRightInd w:val="0"/>
        <w:jc w:val="both"/>
        <w:rPr>
          <w:rFonts w:cs="Courier New"/>
          <w:i/>
          <w:iCs/>
          <w:sz w:val="16"/>
          <w:szCs w:val="16"/>
        </w:rPr>
      </w:pPr>
      <w:r w:rsidRPr="0073217E">
        <w:rPr>
          <w:rFonts w:cs="Courier New"/>
          <w:i/>
          <w:iCs/>
          <w:sz w:val="16"/>
          <w:szCs w:val="16"/>
        </w:rPr>
        <w:t xml:space="preserve">BREVE IDEA DEL CONCURSO DE ACREEDORES </w:t>
      </w:r>
    </w:p>
    <w:p w:rsidR="00FE5AFB" w:rsidRPr="0073217E" w:rsidRDefault="00FE5AFB" w:rsidP="00FE5AFB">
      <w:pPr>
        <w:shd w:val="clear" w:color="auto" w:fill="FFFFFF"/>
        <w:spacing w:before="269"/>
        <w:ind w:right="53" w:firstLine="514"/>
        <w:jc w:val="both"/>
        <w:rPr>
          <w:rFonts w:cs="Courier New"/>
          <w:i/>
          <w:iCs/>
          <w:color w:val="000000"/>
          <w:sz w:val="16"/>
          <w:szCs w:val="16"/>
        </w:rPr>
      </w:pPr>
      <w:r w:rsidRPr="0073217E">
        <w:rPr>
          <w:rFonts w:cs="Courier New"/>
          <w:i/>
          <w:iCs/>
          <w:sz w:val="16"/>
          <w:szCs w:val="16"/>
        </w:rPr>
        <w:tab/>
      </w:r>
      <w:r w:rsidRPr="0073217E">
        <w:rPr>
          <w:rFonts w:cs="Courier New"/>
          <w:i/>
          <w:iCs/>
          <w:color w:val="000000"/>
          <w:sz w:val="16"/>
          <w:szCs w:val="16"/>
        </w:rPr>
        <w:t>El concurso de acreedores es un proceso de ejecución colectiva seguido contra un deudor, comerciante o no, cuyo pasivo es superior a su activo, y cuya finalidad es la aprobación de un convenio con los acreedores, para la rebaja o el aplazamiento de los créditos, y únicamente cuando no pueda llegarse al convenio o sea éste incumplido, la liquidación ordenada del patrimonio del concursado.</w:t>
      </w:r>
    </w:p>
    <w:p w:rsidR="00FE5AFB" w:rsidRPr="0073217E" w:rsidRDefault="00FE5AFB" w:rsidP="00993608">
      <w:pPr>
        <w:widowControl w:val="0"/>
        <w:shd w:val="clear" w:color="auto" w:fill="FFFFFF"/>
        <w:autoSpaceDE w:val="0"/>
        <w:autoSpaceDN w:val="0"/>
        <w:adjustRightInd w:val="0"/>
        <w:spacing w:before="269"/>
        <w:ind w:right="53" w:firstLine="514"/>
        <w:jc w:val="both"/>
        <w:rPr>
          <w:rFonts w:cs="Courier New"/>
          <w:i/>
          <w:iCs/>
          <w:color w:val="000000"/>
          <w:sz w:val="16"/>
          <w:szCs w:val="16"/>
        </w:rPr>
      </w:pPr>
      <w:r w:rsidRPr="0073217E">
        <w:rPr>
          <w:rFonts w:cs="Courier New"/>
          <w:i/>
          <w:iCs/>
          <w:color w:val="000000"/>
          <w:sz w:val="16"/>
          <w:szCs w:val="16"/>
        </w:rPr>
        <w:t xml:space="preserve">Esta materia se encuentra regulada en la ley Concursal de 9 de julio de 2003, que deroga, entre otros los artículos </w:t>
      </w:r>
      <w:smartTag w:uri="urn:schemas-microsoft-com:office:smarttags" w:element="metricconverter">
        <w:smartTagPr>
          <w:attr w:name="ProductID" w:val="1.912 a"/>
        </w:smartTagPr>
        <w:r w:rsidRPr="0073217E">
          <w:rPr>
            <w:rFonts w:cs="Courier New"/>
            <w:i/>
            <w:iCs/>
            <w:color w:val="000000"/>
            <w:sz w:val="16"/>
            <w:szCs w:val="16"/>
          </w:rPr>
          <w:t>1.912 a</w:t>
        </w:r>
      </w:smartTag>
      <w:r w:rsidRPr="0073217E">
        <w:rPr>
          <w:rFonts w:cs="Courier New"/>
          <w:i/>
          <w:iCs/>
          <w:color w:val="000000"/>
          <w:sz w:val="16"/>
          <w:szCs w:val="16"/>
        </w:rPr>
        <w:t xml:space="preserve"> 1.920 del Código Civil, relativos al concurso de acreedores. Esta ley ha sido objeto de </w:t>
      </w:r>
      <w:r w:rsidR="00993608" w:rsidRPr="0073217E">
        <w:rPr>
          <w:rFonts w:cs="Courier New"/>
          <w:i/>
          <w:iCs/>
          <w:color w:val="000000"/>
          <w:sz w:val="16"/>
          <w:szCs w:val="16"/>
          <w:highlight w:val="yellow"/>
        </w:rPr>
        <w:t xml:space="preserve">más de veinte </w:t>
      </w:r>
      <w:r w:rsidRPr="0073217E">
        <w:rPr>
          <w:rFonts w:cs="Courier New"/>
          <w:i/>
          <w:iCs/>
          <w:color w:val="000000"/>
          <w:sz w:val="16"/>
          <w:szCs w:val="16"/>
          <w:highlight w:val="yellow"/>
        </w:rPr>
        <w:t>modificaciones</w:t>
      </w:r>
      <w:r w:rsidR="00993608" w:rsidRPr="0073217E">
        <w:rPr>
          <w:rFonts w:cs="Courier New"/>
          <w:i/>
          <w:iCs/>
          <w:color w:val="000000"/>
          <w:sz w:val="16"/>
          <w:szCs w:val="16"/>
          <w:highlight w:val="yellow"/>
        </w:rPr>
        <w:t>, la última por Ley 40/2015, de 1 de octubre LRJSP, que por su encabalgamiento han provocado incertidumbre</w:t>
      </w:r>
      <w:r w:rsidRPr="0073217E">
        <w:rPr>
          <w:rFonts w:cs="Courier New"/>
          <w:i/>
          <w:iCs/>
          <w:color w:val="000000"/>
          <w:sz w:val="16"/>
          <w:szCs w:val="16"/>
          <w:highlight w:val="yellow"/>
        </w:rPr>
        <w:t>.</w:t>
      </w:r>
    </w:p>
    <w:p w:rsidR="00FE5AFB" w:rsidRPr="0073217E" w:rsidRDefault="00FE5AFB" w:rsidP="00FE5AFB">
      <w:pPr>
        <w:widowControl w:val="0"/>
        <w:shd w:val="clear" w:color="auto" w:fill="FFFFFF"/>
        <w:autoSpaceDE w:val="0"/>
        <w:autoSpaceDN w:val="0"/>
        <w:adjustRightInd w:val="0"/>
        <w:spacing w:before="269"/>
        <w:ind w:firstLine="514"/>
        <w:jc w:val="both"/>
        <w:rPr>
          <w:rFonts w:cs="Courier New"/>
          <w:i/>
          <w:iCs/>
          <w:sz w:val="16"/>
          <w:szCs w:val="16"/>
        </w:rPr>
      </w:pPr>
      <w:r w:rsidRPr="0073217E">
        <w:rPr>
          <w:rFonts w:cs="Courier New"/>
          <w:i/>
          <w:iCs/>
          <w:color w:val="000000"/>
          <w:spacing w:val="-8"/>
          <w:sz w:val="16"/>
          <w:szCs w:val="16"/>
          <w:lang w:val="es-ES_tradnl"/>
        </w:rPr>
        <w:t xml:space="preserve">La ley parte de </w:t>
      </w:r>
      <w:r w:rsidRPr="0073217E">
        <w:rPr>
          <w:rFonts w:cs="Courier New"/>
          <w:i/>
          <w:iCs/>
          <w:color w:val="000000"/>
          <w:spacing w:val="-8"/>
          <w:sz w:val="16"/>
          <w:szCs w:val="16"/>
          <w:u w:val="single"/>
          <w:lang w:val="es-ES_tradnl"/>
        </w:rPr>
        <w:t>tres principios básicos:</w:t>
      </w:r>
      <w:r w:rsidRPr="0073217E">
        <w:rPr>
          <w:rFonts w:cs="Courier New"/>
          <w:i/>
          <w:iCs/>
          <w:color w:val="000000"/>
          <w:spacing w:val="-8"/>
          <w:sz w:val="16"/>
          <w:szCs w:val="16"/>
          <w:lang w:val="es-ES_tradnl"/>
        </w:rPr>
        <w:t xml:space="preserve"> </w:t>
      </w:r>
      <w:r w:rsidRPr="0073217E">
        <w:rPr>
          <w:rFonts w:cs="Courier New"/>
          <w:b/>
          <w:bCs/>
          <w:i/>
          <w:iCs/>
          <w:color w:val="000000"/>
          <w:spacing w:val="-8"/>
          <w:sz w:val="16"/>
          <w:szCs w:val="16"/>
          <w:lang w:val="es-ES_tradnl"/>
        </w:rPr>
        <w:t xml:space="preserve">unidad legal, </w:t>
      </w:r>
      <w:r w:rsidRPr="0073217E">
        <w:rPr>
          <w:rFonts w:cs="Courier New"/>
          <w:i/>
          <w:iCs/>
          <w:color w:val="000000"/>
          <w:spacing w:val="-8"/>
          <w:sz w:val="16"/>
          <w:szCs w:val="16"/>
          <w:lang w:val="es-ES_tradnl"/>
        </w:rPr>
        <w:t xml:space="preserve">es decir, regulación en un solo texto de los aspectos sustantivos y procesales del concurso; </w:t>
      </w:r>
      <w:r w:rsidRPr="0073217E">
        <w:rPr>
          <w:rFonts w:cs="Courier New"/>
          <w:b/>
          <w:bCs/>
          <w:i/>
          <w:iCs/>
          <w:color w:val="000000"/>
          <w:spacing w:val="-8"/>
          <w:sz w:val="16"/>
          <w:szCs w:val="16"/>
          <w:lang w:val="es-ES_tradnl"/>
        </w:rPr>
        <w:t xml:space="preserve">unidad </w:t>
      </w:r>
      <w:r w:rsidRPr="0073217E">
        <w:rPr>
          <w:rFonts w:cs="Courier New"/>
          <w:b/>
          <w:bCs/>
          <w:i/>
          <w:iCs/>
          <w:color w:val="000000"/>
          <w:spacing w:val="-10"/>
          <w:sz w:val="16"/>
          <w:szCs w:val="16"/>
          <w:lang w:val="es-ES_tradnl"/>
        </w:rPr>
        <w:t xml:space="preserve">de disciplina, </w:t>
      </w:r>
      <w:r w:rsidRPr="0073217E">
        <w:rPr>
          <w:rFonts w:cs="Courier New"/>
          <w:i/>
          <w:iCs/>
          <w:color w:val="000000"/>
          <w:spacing w:val="-10"/>
          <w:sz w:val="16"/>
          <w:szCs w:val="16"/>
          <w:lang w:val="es-ES_tradnl"/>
        </w:rPr>
        <w:t xml:space="preserve">lo que implica la unificación de régimen para deudores comunes </w:t>
      </w:r>
      <w:r w:rsidRPr="0073217E">
        <w:rPr>
          <w:rFonts w:cs="Courier New"/>
          <w:i/>
          <w:iCs/>
          <w:color w:val="000000"/>
          <w:spacing w:val="-8"/>
          <w:sz w:val="16"/>
          <w:szCs w:val="16"/>
          <w:lang w:val="es-ES_tradnl"/>
        </w:rPr>
        <w:t xml:space="preserve">y comerciantes. Así, </w:t>
      </w:r>
      <w:smartTag w:uri="urn:schemas-microsoft-com:office:smarttags" w:element="PersonName">
        <w:smartTagPr>
          <w:attr w:name="ProductID" w:val="la LC"/>
        </w:smartTagPr>
        <w:r w:rsidRPr="0073217E">
          <w:rPr>
            <w:rFonts w:cs="Courier New"/>
            <w:i/>
            <w:iCs/>
            <w:color w:val="000000"/>
            <w:spacing w:val="-8"/>
            <w:sz w:val="16"/>
            <w:szCs w:val="16"/>
            <w:lang w:val="es-ES_tradnl"/>
          </w:rPr>
          <w:t>la LC</w:t>
        </w:r>
      </w:smartTag>
      <w:r w:rsidRPr="0073217E">
        <w:rPr>
          <w:rFonts w:cs="Courier New"/>
          <w:i/>
          <w:iCs/>
          <w:color w:val="000000"/>
          <w:spacing w:val="-8"/>
          <w:sz w:val="16"/>
          <w:szCs w:val="16"/>
          <w:lang w:val="es-ES_tradnl"/>
        </w:rPr>
        <w:t xml:space="preserve"> se aplica según el art </w:t>
      </w:r>
      <w:smartTag w:uri="urn:schemas-microsoft-com:office:smarttags" w:element="metricconverter">
        <w:smartTagPr>
          <w:attr w:name="ProductID" w:val="1 a"/>
        </w:smartTagPr>
        <w:r w:rsidRPr="0073217E">
          <w:rPr>
            <w:rFonts w:cs="Courier New"/>
            <w:i/>
            <w:iCs/>
            <w:color w:val="000000"/>
            <w:spacing w:val="-8"/>
            <w:sz w:val="16"/>
            <w:szCs w:val="16"/>
            <w:lang w:val="es-ES_tradnl"/>
          </w:rPr>
          <w:t>1 a</w:t>
        </w:r>
      </w:smartTag>
      <w:r w:rsidRPr="0073217E">
        <w:rPr>
          <w:rFonts w:cs="Courier New"/>
          <w:i/>
          <w:iCs/>
          <w:color w:val="000000"/>
          <w:spacing w:val="-8"/>
          <w:sz w:val="16"/>
          <w:szCs w:val="16"/>
          <w:lang w:val="es-ES_tradnl"/>
        </w:rPr>
        <w:t xml:space="preserve"> personas naturales o jurídicas, con exclusión de los entes públicos; y, finalmente, </w:t>
      </w:r>
      <w:r w:rsidRPr="0073217E">
        <w:rPr>
          <w:rFonts w:cs="Courier New"/>
          <w:b/>
          <w:bCs/>
          <w:i/>
          <w:iCs/>
          <w:color w:val="000000"/>
          <w:spacing w:val="-8"/>
          <w:sz w:val="16"/>
          <w:szCs w:val="16"/>
          <w:lang w:val="es-ES_tradnl"/>
        </w:rPr>
        <w:t xml:space="preserve">unidad de sistema, </w:t>
      </w:r>
      <w:r w:rsidRPr="0073217E">
        <w:rPr>
          <w:rFonts w:cs="Courier New"/>
          <w:i/>
          <w:iCs/>
          <w:color w:val="000000"/>
          <w:spacing w:val="-8"/>
          <w:sz w:val="16"/>
          <w:szCs w:val="16"/>
          <w:lang w:val="es-ES_tradnl"/>
        </w:rPr>
        <w:t xml:space="preserve">lo que significa que existe_ </w:t>
      </w:r>
      <w:r w:rsidRPr="0073217E">
        <w:rPr>
          <w:rFonts w:cs="Courier New"/>
          <w:i/>
          <w:iCs/>
          <w:color w:val="000000"/>
          <w:spacing w:val="-7"/>
          <w:sz w:val="16"/>
          <w:szCs w:val="16"/>
          <w:lang w:val="es-ES_tradnl"/>
        </w:rPr>
        <w:t xml:space="preserve">un solo procedimiento, el concurso, si bien flexible, pues tras una fase común </w:t>
      </w:r>
      <w:r w:rsidRPr="0073217E">
        <w:rPr>
          <w:rFonts w:cs="Courier New"/>
          <w:i/>
          <w:iCs/>
          <w:color w:val="000000"/>
          <w:spacing w:val="-12"/>
          <w:sz w:val="16"/>
          <w:szCs w:val="16"/>
          <w:lang w:val="es-ES_tradnl"/>
        </w:rPr>
        <w:t>desemboca en el convenio con los acreedores o en la liquidación.</w:t>
      </w:r>
    </w:p>
    <w:p w:rsidR="00FE5AFB" w:rsidRPr="0073217E" w:rsidRDefault="00FE5AFB" w:rsidP="00FE5AFB">
      <w:pPr>
        <w:widowControl w:val="0"/>
        <w:shd w:val="clear" w:color="auto" w:fill="FFFFFF"/>
        <w:autoSpaceDE w:val="0"/>
        <w:autoSpaceDN w:val="0"/>
        <w:adjustRightInd w:val="0"/>
        <w:spacing w:before="269"/>
        <w:ind w:right="48" w:firstLine="518"/>
        <w:jc w:val="both"/>
        <w:rPr>
          <w:rFonts w:cs="Courier New"/>
          <w:i/>
          <w:iCs/>
          <w:sz w:val="16"/>
          <w:szCs w:val="16"/>
        </w:rPr>
      </w:pPr>
      <w:r w:rsidRPr="0073217E">
        <w:rPr>
          <w:rFonts w:cs="Courier New"/>
          <w:i/>
          <w:iCs/>
          <w:color w:val="000000"/>
          <w:sz w:val="16"/>
          <w:szCs w:val="16"/>
          <w:lang w:val="es-ES_tradnl"/>
        </w:rPr>
        <w:t xml:space="preserve">La unidad del procedimiento también implica la de su </w:t>
      </w:r>
      <w:r w:rsidRPr="0073217E">
        <w:rPr>
          <w:rFonts w:cs="Courier New"/>
          <w:b/>
          <w:bCs/>
          <w:i/>
          <w:iCs/>
          <w:color w:val="000000"/>
          <w:sz w:val="16"/>
          <w:szCs w:val="16"/>
          <w:lang w:val="es-ES_tradnl"/>
        </w:rPr>
        <w:t xml:space="preserve">presupuesto </w:t>
      </w:r>
      <w:r w:rsidRPr="0073217E">
        <w:rPr>
          <w:rFonts w:cs="Courier New"/>
          <w:b/>
          <w:bCs/>
          <w:i/>
          <w:iCs/>
          <w:color w:val="000000"/>
          <w:spacing w:val="-7"/>
          <w:sz w:val="16"/>
          <w:szCs w:val="16"/>
          <w:lang w:val="es-ES_tradnl"/>
        </w:rPr>
        <w:t xml:space="preserve">objetivo </w:t>
      </w:r>
      <w:r w:rsidRPr="0073217E">
        <w:rPr>
          <w:rFonts w:cs="Courier New"/>
          <w:i/>
          <w:iCs/>
          <w:color w:val="000000"/>
          <w:spacing w:val="-7"/>
          <w:sz w:val="16"/>
          <w:szCs w:val="16"/>
          <w:lang w:val="es-ES_tradnl"/>
        </w:rPr>
        <w:t xml:space="preserve">y así indica el art. 2.1 LC que "La declaración de concurso procederá </w:t>
      </w:r>
      <w:r w:rsidRPr="0073217E">
        <w:rPr>
          <w:rFonts w:cs="Courier New"/>
          <w:i/>
          <w:iCs/>
          <w:color w:val="000000"/>
          <w:spacing w:val="-9"/>
          <w:sz w:val="16"/>
          <w:szCs w:val="16"/>
          <w:lang w:val="es-ES_tradnl"/>
        </w:rPr>
        <w:t xml:space="preserve">en caso de insolvencia del deudor común". </w:t>
      </w:r>
    </w:p>
    <w:p w:rsidR="00FE5AFB" w:rsidRPr="0073217E" w:rsidRDefault="00FE5AFB" w:rsidP="00FE5AFB">
      <w:pPr>
        <w:widowControl w:val="0"/>
        <w:shd w:val="clear" w:color="auto" w:fill="FFFFFF"/>
        <w:autoSpaceDE w:val="0"/>
        <w:autoSpaceDN w:val="0"/>
        <w:adjustRightInd w:val="0"/>
        <w:spacing w:before="274"/>
        <w:ind w:firstLine="518"/>
        <w:jc w:val="both"/>
        <w:rPr>
          <w:rFonts w:cs="Courier New"/>
          <w:i/>
          <w:iCs/>
          <w:color w:val="000000"/>
          <w:spacing w:val="-11"/>
          <w:sz w:val="16"/>
          <w:szCs w:val="16"/>
          <w:lang w:val="es-ES_tradnl"/>
        </w:rPr>
      </w:pPr>
      <w:r w:rsidRPr="0073217E">
        <w:rPr>
          <w:rFonts w:cs="Courier New"/>
          <w:i/>
          <w:iCs/>
          <w:color w:val="000000"/>
          <w:spacing w:val="-9"/>
          <w:sz w:val="16"/>
          <w:szCs w:val="16"/>
          <w:lang w:val="es-ES_tradnl"/>
        </w:rPr>
        <w:t>Esta declaración abre la fase común y podrá obtenerse</w:t>
      </w:r>
      <w:r w:rsidRPr="0073217E">
        <w:rPr>
          <w:rFonts w:cs="Courier New"/>
          <w:b/>
          <w:bCs/>
          <w:i/>
          <w:iCs/>
          <w:color w:val="000000"/>
          <w:spacing w:val="-7"/>
          <w:sz w:val="16"/>
          <w:szCs w:val="16"/>
          <w:lang w:val="es-ES_tradnl"/>
        </w:rPr>
        <w:t xml:space="preserve">, </w:t>
      </w:r>
      <w:r w:rsidRPr="0073217E">
        <w:rPr>
          <w:rFonts w:cs="Courier New"/>
          <w:i/>
          <w:iCs/>
          <w:color w:val="000000"/>
          <w:spacing w:val="-7"/>
          <w:sz w:val="16"/>
          <w:szCs w:val="16"/>
          <w:lang w:val="es-ES_tradnl"/>
        </w:rPr>
        <w:t xml:space="preserve">bien a solicitud de los acreedores (concurso necesario) o </w:t>
      </w:r>
      <w:r w:rsidRPr="0073217E">
        <w:rPr>
          <w:rFonts w:cs="Courier New"/>
          <w:i/>
          <w:iCs/>
          <w:color w:val="000000"/>
          <w:spacing w:val="-11"/>
          <w:sz w:val="16"/>
          <w:szCs w:val="16"/>
          <w:lang w:val="es-ES_tradnl"/>
        </w:rPr>
        <w:t>bien a solicitud del deudor (concurso voluntario).</w:t>
      </w:r>
    </w:p>
    <w:p w:rsidR="00FE5AFB" w:rsidRPr="0073217E" w:rsidRDefault="00FE5AFB" w:rsidP="00FE5AFB">
      <w:pPr>
        <w:widowControl w:val="0"/>
        <w:shd w:val="clear" w:color="auto" w:fill="FFFFFF"/>
        <w:autoSpaceDE w:val="0"/>
        <w:autoSpaceDN w:val="0"/>
        <w:adjustRightInd w:val="0"/>
        <w:spacing w:before="274"/>
        <w:ind w:firstLine="518"/>
        <w:jc w:val="both"/>
        <w:rPr>
          <w:rFonts w:cs="Courier New"/>
          <w:i/>
          <w:iCs/>
          <w:sz w:val="16"/>
          <w:szCs w:val="16"/>
        </w:rPr>
      </w:pPr>
    </w:p>
    <w:p w:rsidR="00FE5AFB" w:rsidRPr="0073217E" w:rsidRDefault="00FE5AFB" w:rsidP="00FE5AFB">
      <w:pPr>
        <w:widowControl w:val="0"/>
        <w:shd w:val="clear" w:color="auto" w:fill="FFFFFF"/>
        <w:autoSpaceDE w:val="0"/>
        <w:autoSpaceDN w:val="0"/>
        <w:adjustRightInd w:val="0"/>
        <w:jc w:val="both"/>
        <w:rPr>
          <w:rFonts w:cs="Courier New"/>
          <w:i/>
          <w:iCs/>
          <w:color w:val="000000"/>
          <w:spacing w:val="-11"/>
          <w:sz w:val="16"/>
          <w:szCs w:val="16"/>
          <w:lang w:val="es-ES_tradnl"/>
        </w:rPr>
      </w:pPr>
      <w:r w:rsidRPr="0073217E">
        <w:rPr>
          <w:rFonts w:cs="Courier New"/>
          <w:i/>
          <w:iCs/>
          <w:color w:val="000000"/>
          <w:spacing w:val="-11"/>
          <w:sz w:val="16"/>
          <w:szCs w:val="16"/>
          <w:lang w:val="es-ES_tradnl"/>
        </w:rPr>
        <w:t>La declaración de concurso produce los siguientes efectos:</w:t>
      </w:r>
    </w:p>
    <w:p w:rsidR="00FE5AFB" w:rsidRPr="0073217E" w:rsidRDefault="00FE5AFB" w:rsidP="00FE5AFB">
      <w:pPr>
        <w:widowControl w:val="0"/>
        <w:shd w:val="clear" w:color="auto" w:fill="FFFFFF"/>
        <w:autoSpaceDE w:val="0"/>
        <w:autoSpaceDN w:val="0"/>
        <w:adjustRightInd w:val="0"/>
        <w:jc w:val="both"/>
        <w:rPr>
          <w:rFonts w:cs="Courier New"/>
          <w:i/>
          <w:iCs/>
          <w:sz w:val="16"/>
          <w:szCs w:val="16"/>
        </w:rPr>
      </w:pPr>
    </w:p>
    <w:p w:rsidR="00FE5AFB" w:rsidRPr="0073217E" w:rsidRDefault="00FE5AFB" w:rsidP="00FE5AFB">
      <w:pPr>
        <w:widowControl w:val="0"/>
        <w:shd w:val="clear" w:color="auto" w:fill="FFFFFF"/>
        <w:tabs>
          <w:tab w:val="left" w:pos="5352"/>
        </w:tabs>
        <w:autoSpaceDE w:val="0"/>
        <w:autoSpaceDN w:val="0"/>
        <w:adjustRightInd w:val="0"/>
        <w:jc w:val="both"/>
        <w:rPr>
          <w:rFonts w:cs="Courier New"/>
          <w:i/>
          <w:iCs/>
          <w:color w:val="000000"/>
          <w:spacing w:val="-11"/>
          <w:sz w:val="16"/>
          <w:szCs w:val="16"/>
          <w:lang w:val="es-ES_tradnl"/>
        </w:rPr>
      </w:pPr>
      <w:r w:rsidRPr="0073217E">
        <w:rPr>
          <w:rFonts w:cs="Courier New"/>
          <w:b/>
          <w:bCs/>
          <w:i/>
          <w:iCs/>
          <w:color w:val="000000"/>
          <w:spacing w:val="-11"/>
          <w:sz w:val="16"/>
          <w:szCs w:val="16"/>
        </w:rPr>
        <w:t xml:space="preserve">     </w:t>
      </w:r>
      <w:r w:rsidRPr="0073217E">
        <w:rPr>
          <w:rFonts w:cs="Courier New"/>
          <w:b/>
          <w:bCs/>
          <w:i/>
          <w:iCs/>
          <w:color w:val="000000"/>
          <w:spacing w:val="-11"/>
          <w:sz w:val="16"/>
          <w:szCs w:val="16"/>
          <w:lang w:val="es-ES_tradnl"/>
        </w:rPr>
        <w:t xml:space="preserve">a) </w:t>
      </w:r>
      <w:r w:rsidRPr="0073217E">
        <w:rPr>
          <w:rFonts w:cs="Courier New"/>
          <w:bCs/>
          <w:i/>
          <w:iCs/>
          <w:color w:val="000000"/>
          <w:spacing w:val="-11"/>
          <w:sz w:val="16"/>
          <w:szCs w:val="16"/>
          <w:lang w:val="es-ES_tradnl"/>
        </w:rPr>
        <w:t xml:space="preserve">en relación con el deudor, el ejercicio de sus facultades patrimoniales </w:t>
      </w:r>
      <w:r w:rsidRPr="0073217E">
        <w:rPr>
          <w:rFonts w:cs="Courier New"/>
          <w:i/>
          <w:iCs/>
          <w:color w:val="000000"/>
          <w:spacing w:val="-6"/>
          <w:sz w:val="16"/>
          <w:szCs w:val="16"/>
          <w:lang w:val="es-ES_tradnl"/>
        </w:rPr>
        <w:t xml:space="preserve">se somete a </w:t>
      </w:r>
      <w:r w:rsidRPr="0073217E">
        <w:rPr>
          <w:rFonts w:cs="Courier New"/>
          <w:i/>
          <w:iCs/>
          <w:color w:val="000000"/>
          <w:spacing w:val="-6"/>
          <w:sz w:val="16"/>
          <w:szCs w:val="16"/>
          <w:u w:val="single"/>
          <w:lang w:val="es-ES_tradnl"/>
        </w:rPr>
        <w:t xml:space="preserve">intervención o suspensión </w:t>
      </w:r>
      <w:r w:rsidRPr="0073217E">
        <w:rPr>
          <w:rFonts w:cs="Courier New"/>
          <w:i/>
          <w:iCs/>
          <w:color w:val="000000"/>
          <w:spacing w:val="-6"/>
          <w:sz w:val="16"/>
          <w:szCs w:val="16"/>
          <w:lang w:val="es-ES_tradnl"/>
        </w:rPr>
        <w:t xml:space="preserve">(atendiendo, como regla general, a si el concurso es voluntario o necesario), con sanción de anulabilidad para los </w:t>
      </w:r>
      <w:r w:rsidRPr="0073217E">
        <w:rPr>
          <w:rFonts w:cs="Courier New"/>
          <w:i/>
          <w:iCs/>
          <w:color w:val="000000"/>
          <w:spacing w:val="-5"/>
          <w:sz w:val="16"/>
          <w:szCs w:val="16"/>
          <w:lang w:val="es-ES_tradnl"/>
        </w:rPr>
        <w:t xml:space="preserve">actos que infrinjan esta situación. Sólo en caso de concurso calificado como </w:t>
      </w:r>
      <w:r w:rsidRPr="0073217E">
        <w:rPr>
          <w:rFonts w:cs="Courier New"/>
          <w:i/>
          <w:iCs/>
          <w:color w:val="000000"/>
          <w:spacing w:val="-11"/>
          <w:sz w:val="16"/>
          <w:szCs w:val="16"/>
          <w:lang w:val="es-ES_tradnl"/>
        </w:rPr>
        <w:t xml:space="preserve">culpable se produce la </w:t>
      </w:r>
      <w:r w:rsidRPr="0073217E">
        <w:rPr>
          <w:rFonts w:cs="Courier New"/>
          <w:i/>
          <w:iCs/>
          <w:color w:val="000000"/>
          <w:spacing w:val="-11"/>
          <w:sz w:val="16"/>
          <w:szCs w:val="16"/>
          <w:u w:val="single"/>
          <w:lang w:val="es-ES_tradnl"/>
        </w:rPr>
        <w:t>inhabilitación</w:t>
      </w:r>
      <w:r w:rsidRPr="0073217E">
        <w:rPr>
          <w:rFonts w:cs="Courier New"/>
          <w:i/>
          <w:iCs/>
          <w:color w:val="000000"/>
          <w:spacing w:val="-11"/>
          <w:sz w:val="16"/>
          <w:szCs w:val="16"/>
          <w:lang w:val="es-ES_tradnl"/>
        </w:rPr>
        <w:t xml:space="preserve"> del deudor. 40</w:t>
      </w:r>
    </w:p>
    <w:p w:rsidR="00FE5AFB" w:rsidRPr="0073217E" w:rsidRDefault="00FE5AFB" w:rsidP="00FE5AFB">
      <w:pPr>
        <w:widowControl w:val="0"/>
        <w:shd w:val="clear" w:color="auto" w:fill="FFFFFF"/>
        <w:autoSpaceDE w:val="0"/>
        <w:autoSpaceDN w:val="0"/>
        <w:adjustRightInd w:val="0"/>
        <w:ind w:right="67"/>
        <w:jc w:val="both"/>
        <w:rPr>
          <w:rFonts w:cs="Courier New"/>
          <w:i/>
          <w:iCs/>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z w:val="16"/>
          <w:szCs w:val="16"/>
          <w:lang w:val="es-ES_tradnl"/>
        </w:rPr>
      </w:pPr>
      <w:r w:rsidRPr="0073217E">
        <w:rPr>
          <w:rFonts w:cs="Courier New"/>
          <w:i/>
          <w:iCs/>
          <w:color w:val="000000"/>
          <w:sz w:val="16"/>
          <w:szCs w:val="16"/>
          <w:lang w:val="es-ES_tradnl"/>
        </w:rPr>
        <w:t>La declaración de concurso no interrumpirá la continuación de la actividad empresarial que viniera ejerciendo el deudor.</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lang w:val="es-ES_tradnl"/>
        </w:rPr>
      </w:pPr>
      <w:r w:rsidRPr="0073217E">
        <w:rPr>
          <w:rFonts w:cs="Courier New"/>
          <w:b/>
          <w:bCs/>
          <w:i/>
          <w:iCs/>
          <w:color w:val="000000"/>
          <w:spacing w:val="-2"/>
          <w:sz w:val="16"/>
          <w:szCs w:val="16"/>
          <w:lang w:val="es-ES_tradnl"/>
        </w:rPr>
        <w:t xml:space="preserve">b) en relación con los acreedores, </w:t>
      </w:r>
      <w:r w:rsidRPr="0073217E">
        <w:rPr>
          <w:rFonts w:cs="Courier New"/>
          <w:i/>
          <w:iCs/>
          <w:color w:val="000000"/>
          <w:spacing w:val="-2"/>
          <w:sz w:val="16"/>
          <w:szCs w:val="16"/>
          <w:lang w:val="es-ES_tradnl"/>
        </w:rPr>
        <w:t xml:space="preserve">se produce la </w:t>
      </w:r>
      <w:r w:rsidRPr="0073217E">
        <w:rPr>
          <w:rFonts w:cs="Courier New"/>
          <w:i/>
          <w:iCs/>
          <w:color w:val="000000"/>
          <w:spacing w:val="-2"/>
          <w:sz w:val="16"/>
          <w:szCs w:val="16"/>
          <w:u w:val="single"/>
          <w:lang w:val="es-ES_tradnl"/>
        </w:rPr>
        <w:t>paralización de las acciones individuales y su integración en la masa pasiva.</w:t>
      </w:r>
      <w:r w:rsidRPr="0073217E">
        <w:rPr>
          <w:rFonts w:cs="Courier New"/>
          <w:i/>
          <w:iCs/>
          <w:color w:val="000000"/>
          <w:spacing w:val="-2"/>
          <w:sz w:val="16"/>
          <w:szCs w:val="16"/>
          <w:lang w:val="es-ES_tradnl"/>
        </w:rPr>
        <w:t xml:space="preserve"> Se ha de destacar que las acciones de ejecución de </w:t>
      </w:r>
      <w:r w:rsidRPr="0073217E">
        <w:rPr>
          <w:rFonts w:cs="Courier New"/>
          <w:i/>
          <w:iCs/>
          <w:color w:val="000000"/>
          <w:spacing w:val="-2"/>
          <w:sz w:val="16"/>
          <w:szCs w:val="16"/>
          <w:u w:val="single"/>
          <w:lang w:val="es-ES_tradnl"/>
        </w:rPr>
        <w:t>garantías reales</w:t>
      </w:r>
      <w:r w:rsidRPr="0073217E">
        <w:rPr>
          <w:rFonts w:cs="Courier New"/>
          <w:i/>
          <w:iCs/>
          <w:color w:val="000000"/>
          <w:spacing w:val="-2"/>
          <w:sz w:val="16"/>
          <w:szCs w:val="16"/>
          <w:lang w:val="es-ES_tradnl"/>
        </w:rPr>
        <w:t xml:space="preserve"> ART 56 sobre bienes concursales se paralizan temporalmente hasta que se negocie el convenio o abra la liquidación, con el máximo de un año desde la declaración del concurso. </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lang w:val="es-ES_tradnl"/>
        </w:rPr>
      </w:pPr>
    </w:p>
    <w:p w:rsidR="00FE5AFB" w:rsidRPr="0073217E" w:rsidRDefault="00FE5AFB" w:rsidP="00993608">
      <w:pPr>
        <w:widowControl w:val="0"/>
        <w:shd w:val="clear" w:color="auto" w:fill="FFFFFF"/>
        <w:autoSpaceDE w:val="0"/>
        <w:autoSpaceDN w:val="0"/>
        <w:adjustRightInd w:val="0"/>
        <w:ind w:right="62" w:firstLine="523"/>
        <w:jc w:val="both"/>
        <w:rPr>
          <w:rFonts w:cs="Courier New"/>
          <w:i/>
          <w:iCs/>
          <w:color w:val="000000"/>
          <w:spacing w:val="-2"/>
          <w:sz w:val="16"/>
          <w:szCs w:val="16"/>
        </w:rPr>
      </w:pPr>
      <w:r w:rsidRPr="0073217E">
        <w:rPr>
          <w:rFonts w:cs="Courier New"/>
          <w:b/>
          <w:bCs/>
          <w:i/>
          <w:iCs/>
          <w:color w:val="000000"/>
          <w:spacing w:val="-2"/>
          <w:sz w:val="16"/>
          <w:szCs w:val="16"/>
          <w:lang w:val="es-ES_tradnl"/>
        </w:rPr>
        <w:t>c)</w:t>
      </w:r>
      <w:r w:rsidRPr="0073217E">
        <w:rPr>
          <w:rFonts w:cs="Courier New"/>
          <w:i/>
          <w:iCs/>
          <w:color w:val="000000"/>
          <w:spacing w:val="-2"/>
          <w:sz w:val="16"/>
          <w:szCs w:val="16"/>
          <w:lang w:val="es-ES_tradnl"/>
        </w:rPr>
        <w:t xml:space="preserve"> en cuanto al </w:t>
      </w:r>
      <w:r w:rsidRPr="0073217E">
        <w:rPr>
          <w:rFonts w:cs="Courier New"/>
          <w:b/>
          <w:bCs/>
          <w:i/>
          <w:iCs/>
          <w:color w:val="000000"/>
          <w:spacing w:val="-2"/>
          <w:sz w:val="16"/>
          <w:szCs w:val="16"/>
          <w:lang w:val="es-ES_tradnl"/>
        </w:rPr>
        <w:t xml:space="preserve">sistema de reintegración de la masa activa. </w:t>
      </w:r>
      <w:r w:rsidRPr="0073217E">
        <w:rPr>
          <w:rFonts w:cs="Courier New"/>
          <w:i/>
          <w:iCs/>
          <w:color w:val="000000"/>
          <w:spacing w:val="-2"/>
          <w:sz w:val="16"/>
          <w:szCs w:val="16"/>
          <w:lang w:val="es-ES_tradnl"/>
        </w:rPr>
        <w:t>De la nulidad radical retroactiva del art. 878 Ccom se pasa a un sistema de impugnación de los actos perjudiciales por el deudor dentro de los dos años anteriores a la fecha de declaración de concurso, aunque no haya existido intención fraudulenta, con respeto de los terceros (art 71 y ss).</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r w:rsidRPr="0073217E">
        <w:rPr>
          <w:rFonts w:cs="Courier New"/>
          <w:i/>
          <w:iCs/>
          <w:color w:val="000000"/>
          <w:spacing w:val="-2"/>
          <w:sz w:val="16"/>
          <w:szCs w:val="16"/>
        </w:rPr>
        <w:t xml:space="preserve">Igualmente afectará a los créditos, prohibiéndose la compensación, e interrumpiéndose el devengo de intereses y la prescripción. Además. La declaración de concurso somete a los créditos al principio de igualdad o par conditio creditorum. </w:t>
      </w:r>
      <w:smartTag w:uri="urn:schemas-microsoft-com:office:smarttags" w:element="PersonName">
        <w:smartTagPr>
          <w:attr w:name="ProductID" w:val="la LC"/>
        </w:smartTagPr>
        <w:r w:rsidRPr="0073217E">
          <w:rPr>
            <w:rFonts w:cs="Courier New"/>
            <w:i/>
            <w:iCs/>
            <w:color w:val="000000"/>
            <w:spacing w:val="-2"/>
            <w:sz w:val="16"/>
            <w:szCs w:val="16"/>
          </w:rPr>
          <w:t>La LC</w:t>
        </w:r>
      </w:smartTag>
      <w:r w:rsidRPr="0073217E">
        <w:rPr>
          <w:rFonts w:cs="Courier New"/>
          <w:i/>
          <w:iCs/>
          <w:color w:val="000000"/>
          <w:spacing w:val="-2"/>
          <w:sz w:val="16"/>
          <w:szCs w:val="16"/>
        </w:rPr>
        <w:t xml:space="preserve"> ha reducido privilegios y preferencias, si bien siguen existiendo, ex art 89 y ss, créditos privilegiados (que sólo están afectados por el convenio si sus acreedores prestan su conformidad) y créditos subordinados, que serán los últimos en satisfacerse.</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lang w:val="es-ES_tradnl"/>
        </w:rPr>
      </w:pPr>
      <w:r w:rsidRPr="0073217E">
        <w:rPr>
          <w:rFonts w:cs="Courier New"/>
          <w:b/>
          <w:bCs/>
          <w:i/>
          <w:iCs/>
          <w:color w:val="000000"/>
          <w:spacing w:val="-2"/>
          <w:sz w:val="16"/>
          <w:szCs w:val="16"/>
        </w:rPr>
        <w:t>d</w:t>
      </w:r>
      <w:r w:rsidRPr="0073217E">
        <w:rPr>
          <w:rFonts w:cs="Courier New"/>
          <w:b/>
          <w:bCs/>
          <w:i/>
          <w:iCs/>
          <w:color w:val="000000"/>
          <w:spacing w:val="-2"/>
          <w:sz w:val="16"/>
          <w:szCs w:val="16"/>
          <w:lang w:val="es-ES_tradnl"/>
        </w:rPr>
        <w:t xml:space="preserve">) en relación con los contratos, </w:t>
      </w:r>
      <w:r w:rsidRPr="0073217E">
        <w:rPr>
          <w:rFonts w:cs="Courier New"/>
          <w:i/>
          <w:iCs/>
          <w:color w:val="000000"/>
          <w:spacing w:val="-2"/>
          <w:sz w:val="16"/>
          <w:szCs w:val="16"/>
          <w:lang w:val="es-ES_tradnl"/>
        </w:rPr>
        <w:t xml:space="preserve">rige el principio general de vigencia de los contratos con </w:t>
      </w:r>
      <w:r w:rsidRPr="0073217E">
        <w:rPr>
          <w:rFonts w:cs="Courier New"/>
          <w:i/>
          <w:iCs/>
          <w:color w:val="000000"/>
          <w:spacing w:val="-2"/>
          <w:sz w:val="16"/>
          <w:szCs w:val="16"/>
          <w:lang w:val="es-ES_tradnl"/>
        </w:rPr>
        <w:lastRenderedPageBreak/>
        <w:t>prestaciones recíprocas pendientes de cumplimiento, si bien el juez puede acordar, en interés del concurso, la resolución del contrato.</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lang w:val="es-ES_tradnl"/>
        </w:rPr>
      </w:pPr>
      <w:r w:rsidRPr="0073217E">
        <w:rPr>
          <w:rFonts w:cs="Courier New"/>
          <w:i/>
          <w:iCs/>
          <w:color w:val="000000"/>
          <w:spacing w:val="-2"/>
          <w:sz w:val="16"/>
          <w:szCs w:val="16"/>
          <w:lang w:val="es-ES_tradnl"/>
        </w:rPr>
        <w:t xml:space="preserve">La declaración del concurso también produce, como es lógico, el nacimiento de los </w:t>
      </w:r>
      <w:r w:rsidRPr="0073217E">
        <w:rPr>
          <w:rFonts w:cs="Courier New"/>
          <w:b/>
          <w:bCs/>
          <w:i/>
          <w:iCs/>
          <w:color w:val="000000"/>
          <w:spacing w:val="-2"/>
          <w:sz w:val="16"/>
          <w:szCs w:val="16"/>
          <w:lang w:val="es-ES_tradnl"/>
        </w:rPr>
        <w:t xml:space="preserve">ÓRGANOS DEL CONCURSO, </w:t>
      </w:r>
      <w:r w:rsidRPr="0073217E">
        <w:rPr>
          <w:rFonts w:cs="Courier New"/>
          <w:i/>
          <w:iCs/>
          <w:color w:val="000000"/>
          <w:spacing w:val="-2"/>
          <w:sz w:val="16"/>
          <w:szCs w:val="16"/>
          <w:lang w:val="es-ES_tradnl"/>
        </w:rPr>
        <w:t>con un régimen simplificado. En efecto, sólo hay dos órganos necesarios:</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lang w:val="es-ES_tradnl"/>
        </w:rPr>
      </w:pPr>
      <w:r w:rsidRPr="0073217E">
        <w:rPr>
          <w:rFonts w:cs="Courier New"/>
          <w:b/>
          <w:bCs/>
          <w:i/>
          <w:iCs/>
          <w:color w:val="000000"/>
          <w:spacing w:val="-2"/>
          <w:sz w:val="16"/>
          <w:szCs w:val="16"/>
          <w:lang w:val="es-ES_tradnl"/>
        </w:rPr>
        <w:t xml:space="preserve">a) EL JUEZ DE LO MERCANTIL: </w:t>
      </w:r>
      <w:r w:rsidRPr="0073217E">
        <w:rPr>
          <w:rFonts w:cs="Courier New"/>
          <w:i/>
          <w:iCs/>
          <w:color w:val="000000"/>
          <w:spacing w:val="-2"/>
          <w:sz w:val="16"/>
          <w:szCs w:val="16"/>
          <w:lang w:val="es-ES_tradnl"/>
        </w:rPr>
        <w:t>es el órgano rector del procedimiento. Tiene amplias facultades, en consonancia con el carácter universal del concurso.</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p>
    <w:p w:rsidR="00FE5AFB" w:rsidRPr="0073217E" w:rsidRDefault="00FE5AFB" w:rsidP="00993608">
      <w:pPr>
        <w:widowControl w:val="0"/>
        <w:shd w:val="clear" w:color="auto" w:fill="FFFFFF"/>
        <w:autoSpaceDE w:val="0"/>
        <w:autoSpaceDN w:val="0"/>
        <w:adjustRightInd w:val="0"/>
        <w:ind w:right="62" w:firstLine="523"/>
        <w:jc w:val="both"/>
        <w:rPr>
          <w:rFonts w:cs="Courier New"/>
          <w:i/>
          <w:iCs/>
          <w:color w:val="000000"/>
          <w:spacing w:val="-2"/>
          <w:sz w:val="16"/>
          <w:szCs w:val="16"/>
          <w:lang w:val="es-ES_tradnl"/>
        </w:rPr>
      </w:pPr>
      <w:r w:rsidRPr="0073217E">
        <w:rPr>
          <w:rFonts w:cs="Courier New"/>
          <w:b/>
          <w:bCs/>
          <w:i/>
          <w:iCs/>
          <w:color w:val="000000"/>
          <w:spacing w:val="-2"/>
          <w:sz w:val="16"/>
          <w:szCs w:val="16"/>
          <w:lang w:val="es-ES_tradnl"/>
        </w:rPr>
        <w:t xml:space="preserve">b) ADMINISTRACIÓN CONCURSAL: </w:t>
      </w:r>
      <w:r w:rsidRPr="0073217E">
        <w:rPr>
          <w:rFonts w:cs="Courier New"/>
          <w:i/>
          <w:iCs/>
          <w:color w:val="000000"/>
          <w:spacing w:val="-2"/>
          <w:sz w:val="16"/>
          <w:szCs w:val="16"/>
          <w:lang w:val="es-ES_tradnl"/>
        </w:rPr>
        <w:t>se establec</w:t>
      </w:r>
      <w:r w:rsidR="00993608" w:rsidRPr="0073217E">
        <w:rPr>
          <w:rFonts w:cs="Courier New"/>
          <w:i/>
          <w:iCs/>
          <w:color w:val="000000"/>
          <w:spacing w:val="-2"/>
          <w:sz w:val="16"/>
          <w:szCs w:val="16"/>
          <w:lang w:val="es-ES_tradnl"/>
        </w:rPr>
        <w:t>e</w:t>
      </w:r>
      <w:r w:rsidRPr="0073217E">
        <w:rPr>
          <w:rFonts w:cs="Courier New"/>
          <w:i/>
          <w:iCs/>
          <w:color w:val="000000"/>
          <w:spacing w:val="-2"/>
          <w:sz w:val="16"/>
          <w:szCs w:val="16"/>
          <w:lang w:val="es-ES_tradnl"/>
        </w:rPr>
        <w:t xml:space="preserve"> el </w:t>
      </w:r>
      <w:r w:rsidRPr="0073217E">
        <w:rPr>
          <w:rFonts w:cs="Courier New"/>
          <w:i/>
          <w:iCs/>
          <w:color w:val="000000"/>
          <w:spacing w:val="-2"/>
          <w:sz w:val="16"/>
          <w:szCs w:val="16"/>
          <w:highlight w:val="yellow"/>
          <w:lang w:val="es-ES_tradnl"/>
        </w:rPr>
        <w:t>administrador concursal</w:t>
      </w:r>
      <w:r w:rsidR="00993608" w:rsidRPr="0073217E">
        <w:rPr>
          <w:rFonts w:cs="Courier New"/>
          <w:i/>
          <w:iCs/>
          <w:color w:val="000000"/>
          <w:spacing w:val="-2"/>
          <w:sz w:val="16"/>
          <w:szCs w:val="16"/>
          <w:highlight w:val="yellow"/>
          <w:lang w:val="es-ES_tradnl"/>
        </w:rPr>
        <w:t xml:space="preserve"> único, a saber, la p</w:t>
      </w:r>
      <w:r w:rsidR="00993608" w:rsidRPr="0073217E">
        <w:rPr>
          <w:rFonts w:cs="Courier New"/>
          <w:i/>
          <w:iCs/>
          <w:color w:val="000000"/>
          <w:spacing w:val="-2"/>
          <w:sz w:val="16"/>
          <w:szCs w:val="16"/>
          <w:highlight w:val="yellow"/>
        </w:rPr>
        <w:t>ersona física o jurídica del listado de la sección cuarta del Registro Público Concursal que corresponda por turno.</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lang w:val="es-ES_tradnl"/>
        </w:rPr>
      </w:pPr>
      <w:r w:rsidRPr="0073217E">
        <w:rPr>
          <w:rFonts w:cs="Courier New"/>
          <w:i/>
          <w:iCs/>
          <w:color w:val="000000"/>
          <w:spacing w:val="-2"/>
          <w:sz w:val="16"/>
          <w:szCs w:val="16"/>
          <w:lang w:val="es-ES_tradnl"/>
        </w:rPr>
        <w:t>Esta fase común concluye con el informe de la administración concursal y la elaboración de la lista de acreedores y el inventario del deudor.</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color w:val="000000"/>
          <w:spacing w:val="-2"/>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lang w:val="es-ES_tradnl"/>
        </w:rPr>
      </w:pPr>
      <w:r w:rsidRPr="0073217E">
        <w:rPr>
          <w:rFonts w:cs="Courier New"/>
          <w:i/>
          <w:iCs/>
          <w:sz w:val="16"/>
          <w:szCs w:val="16"/>
          <w:lang w:val="es-ES_tradnl"/>
        </w:rPr>
        <w:t>Una vez terminada, las soluciones del concurso son dos:</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lang w:val="es-ES_tradnl"/>
        </w:rPr>
      </w:pPr>
      <w:r w:rsidRPr="0073217E">
        <w:rPr>
          <w:rFonts w:cs="Courier New"/>
          <w:b/>
          <w:bCs/>
          <w:i/>
          <w:iCs/>
          <w:sz w:val="16"/>
          <w:szCs w:val="16"/>
          <w:lang w:val="es-ES_tradnl"/>
        </w:rPr>
        <w:t xml:space="preserve">a) CONVENIO: </w:t>
      </w:r>
      <w:r w:rsidRPr="0073217E">
        <w:rPr>
          <w:rFonts w:cs="Courier New"/>
          <w:i/>
          <w:iCs/>
          <w:sz w:val="16"/>
          <w:szCs w:val="16"/>
          <w:lang w:val="es-ES_tradnl"/>
        </w:rPr>
        <w:t xml:space="preserve">es la </w:t>
      </w:r>
      <w:r w:rsidRPr="0073217E">
        <w:rPr>
          <w:rFonts w:cs="Courier New"/>
          <w:i/>
          <w:iCs/>
          <w:sz w:val="16"/>
          <w:szCs w:val="16"/>
          <w:u w:val="single"/>
          <w:lang w:val="es-ES_tradnl"/>
        </w:rPr>
        <w:t>solución normal</w:t>
      </w:r>
      <w:r w:rsidRPr="0073217E">
        <w:rPr>
          <w:rFonts w:cs="Courier New"/>
          <w:i/>
          <w:iCs/>
          <w:sz w:val="16"/>
          <w:szCs w:val="16"/>
          <w:lang w:val="es-ES_tradnl"/>
        </w:rPr>
        <w:t xml:space="preserve"> del concurso, consistente en el negocio jurídico mediante al cual el deudor satisface a los acreedores.</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lang w:val="es-ES_tradnl"/>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lang w:val="es-ES_tradnl"/>
        </w:rPr>
      </w:pPr>
      <w:smartTag w:uri="urn:schemas-microsoft-com:office:smarttags" w:element="PersonName">
        <w:smartTagPr>
          <w:attr w:name="ProductID" w:val="la LC"/>
        </w:smartTagPr>
        <w:r w:rsidRPr="0073217E">
          <w:rPr>
            <w:rFonts w:cs="Courier New"/>
            <w:i/>
            <w:iCs/>
            <w:sz w:val="16"/>
            <w:szCs w:val="16"/>
            <w:lang w:val="es-ES_tradnl"/>
          </w:rPr>
          <w:t>La LC</w:t>
        </w:r>
      </w:smartTag>
      <w:r w:rsidRPr="0073217E">
        <w:rPr>
          <w:rFonts w:cs="Courier New"/>
          <w:i/>
          <w:iCs/>
          <w:sz w:val="16"/>
          <w:szCs w:val="16"/>
          <w:lang w:val="es-ES_tradnl"/>
        </w:rPr>
        <w:t xml:space="preserve"> procura agilizar su tramitación, con </w:t>
      </w:r>
      <w:r w:rsidRPr="0073217E">
        <w:rPr>
          <w:rFonts w:cs="Courier New"/>
          <w:i/>
          <w:iCs/>
          <w:sz w:val="16"/>
          <w:szCs w:val="16"/>
          <w:u w:val="single"/>
          <w:lang w:val="es-ES_tradnl"/>
        </w:rPr>
        <w:t>propuestas</w:t>
      </w:r>
      <w:r w:rsidRPr="0073217E">
        <w:rPr>
          <w:rFonts w:cs="Courier New"/>
          <w:i/>
          <w:iCs/>
          <w:sz w:val="16"/>
          <w:szCs w:val="16"/>
          <w:lang w:val="es-ES_tradnl"/>
        </w:rPr>
        <w:t xml:space="preserve"> de quita, espera, mixtas e incluso proposiciones alternativas, como la oferta de conversión del crédito en acciones o participaciones del deudor. </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lang w:val="es-ES_tradnl"/>
        </w:rPr>
      </w:pPr>
      <w:r w:rsidRPr="0073217E">
        <w:rPr>
          <w:rFonts w:cs="Courier New"/>
          <w:i/>
          <w:iCs/>
          <w:sz w:val="16"/>
          <w:szCs w:val="16"/>
          <w:lang w:val="es-ES_tradnl"/>
        </w:rPr>
        <w:t xml:space="preserve">En todo caso, el convenio exige el acuerdo mayoritario de los acreedores y la </w:t>
      </w:r>
      <w:r w:rsidRPr="0073217E">
        <w:rPr>
          <w:rFonts w:cs="Courier New"/>
          <w:i/>
          <w:iCs/>
          <w:sz w:val="16"/>
          <w:szCs w:val="16"/>
          <w:u w:val="single"/>
          <w:lang w:val="es-ES_tradnl"/>
        </w:rPr>
        <w:t>aprobación judicial</w:t>
      </w:r>
      <w:r w:rsidRPr="0073217E">
        <w:rPr>
          <w:rFonts w:cs="Courier New"/>
          <w:i/>
          <w:iCs/>
          <w:sz w:val="16"/>
          <w:szCs w:val="16"/>
          <w:lang w:val="es-ES_tradnl"/>
        </w:rPr>
        <w:t>.</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lang w:val="es-ES_tradnl"/>
        </w:rPr>
      </w:pPr>
      <w:r w:rsidRPr="0073217E">
        <w:rPr>
          <w:rFonts w:cs="Courier New"/>
          <w:b/>
          <w:bCs/>
          <w:i/>
          <w:iCs/>
          <w:sz w:val="16"/>
          <w:szCs w:val="16"/>
          <w:lang w:val="es-ES_tradnl"/>
        </w:rPr>
        <w:t xml:space="preserve">B) LIQUIDACIÓN: </w:t>
      </w:r>
      <w:r w:rsidRPr="0073217E">
        <w:rPr>
          <w:rFonts w:cs="Courier New"/>
          <w:i/>
          <w:iCs/>
          <w:sz w:val="16"/>
          <w:szCs w:val="16"/>
          <w:lang w:val="es-ES_tradnl"/>
        </w:rPr>
        <w:t>el deudor podrá también optar por la liquidación del concurso y le obliga a acudir a esta fase en caso de incumplimiento de un convenio previo.</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rPr>
      </w:pPr>
      <w:r w:rsidRPr="0073217E">
        <w:rPr>
          <w:rFonts w:cs="Courier New"/>
          <w:i/>
          <w:iCs/>
          <w:sz w:val="16"/>
          <w:szCs w:val="16"/>
          <w:lang w:val="es-ES_tradnl"/>
        </w:rPr>
        <w:t xml:space="preserve">Los </w:t>
      </w:r>
      <w:r w:rsidRPr="0073217E">
        <w:rPr>
          <w:rFonts w:cs="Courier New"/>
          <w:i/>
          <w:iCs/>
          <w:sz w:val="16"/>
          <w:szCs w:val="16"/>
          <w:u w:val="single"/>
          <w:lang w:val="es-ES_tradnl"/>
        </w:rPr>
        <w:t>efectos</w:t>
      </w:r>
      <w:r w:rsidRPr="0073217E">
        <w:rPr>
          <w:rFonts w:cs="Courier New"/>
          <w:i/>
          <w:iCs/>
          <w:sz w:val="16"/>
          <w:szCs w:val="16"/>
          <w:lang w:val="es-ES_tradnl"/>
        </w:rPr>
        <w:t xml:space="preserve"> de la liquidación son severos: disolución de la persona jurídica; suspensión de las facultades patrimoniales de la persona física; vencimiento anticipado de los créditos; etc.</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lang w:val="es-ES_tradnl"/>
        </w:rPr>
      </w:pPr>
      <w:r w:rsidRPr="0073217E">
        <w:rPr>
          <w:rFonts w:cs="Courier New"/>
          <w:i/>
          <w:iCs/>
          <w:sz w:val="16"/>
          <w:szCs w:val="16"/>
          <w:lang w:val="es-ES_tradnl"/>
        </w:rPr>
        <w:t xml:space="preserve">Las operaciones de liquidación se basan en la elaboración de un </w:t>
      </w:r>
      <w:r w:rsidRPr="0073217E">
        <w:rPr>
          <w:rFonts w:cs="Courier New"/>
          <w:i/>
          <w:iCs/>
          <w:sz w:val="16"/>
          <w:szCs w:val="16"/>
          <w:u w:val="single"/>
          <w:lang w:val="es-ES_tradnl"/>
        </w:rPr>
        <w:t>plan de liquidación,</w:t>
      </w:r>
      <w:r w:rsidRPr="0073217E">
        <w:rPr>
          <w:rFonts w:cs="Courier New"/>
          <w:i/>
          <w:iCs/>
          <w:sz w:val="16"/>
          <w:szCs w:val="16"/>
          <w:lang w:val="es-ES_tradnl"/>
        </w:rPr>
        <w:t xml:space="preserve"> que preparan los administradores concursales y aprueba el juez; y la liquidación strictu sensu, con </w:t>
      </w:r>
      <w:r w:rsidRPr="0073217E">
        <w:rPr>
          <w:rFonts w:cs="Courier New"/>
          <w:i/>
          <w:iCs/>
          <w:sz w:val="16"/>
          <w:szCs w:val="16"/>
          <w:u w:val="single"/>
          <w:lang w:val="es-ES_tradnl"/>
        </w:rPr>
        <w:t>el pago a los acreedores.</w:t>
      </w:r>
      <w:r w:rsidRPr="0073217E">
        <w:rPr>
          <w:rFonts w:cs="Courier New"/>
          <w:i/>
          <w:iCs/>
          <w:sz w:val="16"/>
          <w:szCs w:val="16"/>
          <w:lang w:val="es-ES_tradnl"/>
        </w:rPr>
        <w:t xml:space="preserve"> Los créditos contra la masa </w:t>
      </w:r>
      <w:r w:rsidRPr="0073217E">
        <w:rPr>
          <w:rFonts w:cs="Courier New"/>
          <w:i/>
          <w:iCs/>
          <w:sz w:val="16"/>
          <w:szCs w:val="16"/>
          <w:highlight w:val="yellow"/>
          <w:lang w:val="es-ES_tradnl"/>
        </w:rPr>
        <w:t>84</w:t>
      </w:r>
      <w:r w:rsidRPr="0073217E">
        <w:rPr>
          <w:rFonts w:cs="Courier New"/>
          <w:i/>
          <w:iCs/>
          <w:sz w:val="16"/>
          <w:szCs w:val="16"/>
          <w:lang w:val="es-ES_tradnl"/>
        </w:rPr>
        <w:t xml:space="preserve"> tienen carácter prededucible y luego se pagan, por este orden, los créditos privilegiados, ordinarios y subordinados.</w:t>
      </w: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rPr>
      </w:pPr>
    </w:p>
    <w:p w:rsidR="00FE5AFB" w:rsidRPr="0073217E" w:rsidRDefault="00FE5AFB" w:rsidP="00FE5AFB">
      <w:pPr>
        <w:widowControl w:val="0"/>
        <w:shd w:val="clear" w:color="auto" w:fill="FFFFFF"/>
        <w:autoSpaceDE w:val="0"/>
        <w:autoSpaceDN w:val="0"/>
        <w:adjustRightInd w:val="0"/>
        <w:ind w:right="62" w:firstLine="523"/>
        <w:jc w:val="both"/>
        <w:rPr>
          <w:rFonts w:cs="Courier New"/>
          <w:i/>
          <w:iCs/>
          <w:sz w:val="16"/>
          <w:szCs w:val="16"/>
        </w:rPr>
      </w:pPr>
      <w:r w:rsidRPr="0073217E">
        <w:rPr>
          <w:rFonts w:cs="Courier New"/>
          <w:i/>
          <w:iCs/>
          <w:sz w:val="16"/>
          <w:szCs w:val="16"/>
          <w:lang w:val="es-ES_tradnl"/>
        </w:rPr>
        <w:t xml:space="preserve">Finalmente, señalar que las </w:t>
      </w:r>
      <w:r w:rsidRPr="0073217E">
        <w:rPr>
          <w:rFonts w:cs="Courier New"/>
          <w:b/>
          <w:bCs/>
          <w:i/>
          <w:iCs/>
          <w:sz w:val="16"/>
          <w:szCs w:val="16"/>
          <w:lang w:val="es-ES_tradnl"/>
        </w:rPr>
        <w:t xml:space="preserve">CAUSAS DE </w:t>
      </w:r>
      <w:smartTag w:uri="urn:schemas-microsoft-com:office:smarttags" w:element="PersonName">
        <w:smartTagPr>
          <w:attr w:name="ProductID" w:val="LA CONCLUSIÓN DEL"/>
        </w:smartTagPr>
        <w:r w:rsidRPr="0073217E">
          <w:rPr>
            <w:rFonts w:cs="Courier New"/>
            <w:b/>
            <w:bCs/>
            <w:i/>
            <w:iCs/>
            <w:sz w:val="16"/>
            <w:szCs w:val="16"/>
            <w:lang w:val="es-ES_tradnl"/>
          </w:rPr>
          <w:t>LA CONCLUSIÓN DEL</w:t>
        </w:r>
      </w:smartTag>
      <w:r w:rsidRPr="0073217E">
        <w:rPr>
          <w:rFonts w:cs="Courier New"/>
          <w:i/>
          <w:iCs/>
          <w:sz w:val="16"/>
          <w:szCs w:val="16"/>
          <w:lang w:val="es-ES_tradnl"/>
        </w:rPr>
        <w:t xml:space="preserve"> </w:t>
      </w:r>
      <w:r w:rsidRPr="0073217E">
        <w:rPr>
          <w:rFonts w:cs="Courier New"/>
          <w:b/>
          <w:bCs/>
          <w:i/>
          <w:iCs/>
          <w:sz w:val="16"/>
          <w:szCs w:val="16"/>
          <w:lang w:val="es-ES_tradnl"/>
        </w:rPr>
        <w:t xml:space="preserve">CONCURSO </w:t>
      </w:r>
      <w:r w:rsidRPr="0073217E">
        <w:rPr>
          <w:rFonts w:cs="Courier New"/>
          <w:i/>
          <w:iCs/>
          <w:sz w:val="16"/>
          <w:szCs w:val="16"/>
          <w:lang w:val="es-ES_tradnl"/>
        </w:rPr>
        <w:t xml:space="preserve">son de naturaleza diversa, como la consecución de la finalidad del concurso (cumplimiento del convenio, pago a los acreedores), la frustración (ausencia de masa concursal), la transacción o la renuncia de los acreedores. Pero la propia ley contempla la </w:t>
      </w:r>
      <w:r w:rsidRPr="0073217E">
        <w:rPr>
          <w:rFonts w:cs="Courier New"/>
          <w:b/>
          <w:bCs/>
          <w:i/>
          <w:iCs/>
          <w:sz w:val="16"/>
          <w:szCs w:val="16"/>
          <w:lang w:val="es-ES_tradnl"/>
        </w:rPr>
        <w:t xml:space="preserve">reapertura del concurso </w:t>
      </w:r>
      <w:r w:rsidRPr="0073217E">
        <w:rPr>
          <w:rFonts w:cs="Courier New"/>
          <w:i/>
          <w:iCs/>
          <w:sz w:val="16"/>
          <w:szCs w:val="16"/>
          <w:lang w:val="es-ES_tradnl"/>
        </w:rPr>
        <w:t>en casos especiales, por ejemplo, la presencia de activo sobrevenido.</w:t>
      </w:r>
    </w:p>
    <w:p w:rsidR="00FE5AFB" w:rsidRPr="0073217E" w:rsidRDefault="00FE5AFB" w:rsidP="00FE5AFB">
      <w:pPr>
        <w:widowControl w:val="0"/>
        <w:autoSpaceDE w:val="0"/>
        <w:autoSpaceDN w:val="0"/>
        <w:adjustRightInd w:val="0"/>
        <w:ind w:right="1701"/>
        <w:jc w:val="both"/>
        <w:rPr>
          <w:rFonts w:cs="Courier New"/>
          <w:i/>
          <w:iCs/>
          <w:sz w:val="16"/>
          <w:szCs w:val="16"/>
        </w:rPr>
      </w:pPr>
    </w:p>
    <w:p w:rsidR="00FE5AFB" w:rsidRPr="0073217E" w:rsidRDefault="00FE5AFB" w:rsidP="00FE5AFB">
      <w:pPr>
        <w:widowControl w:val="0"/>
        <w:autoSpaceDE w:val="0"/>
        <w:autoSpaceDN w:val="0"/>
        <w:adjustRightInd w:val="0"/>
        <w:jc w:val="both"/>
        <w:rPr>
          <w:rFonts w:cs="Courier New"/>
          <w:i/>
          <w:iCs/>
          <w:sz w:val="16"/>
          <w:szCs w:val="16"/>
        </w:rPr>
      </w:pPr>
    </w:p>
    <w:p w:rsidR="00FE5AFB" w:rsidRPr="0073217E" w:rsidRDefault="00FE5AFB" w:rsidP="00FE5AFB">
      <w:pPr>
        <w:widowControl w:val="0"/>
        <w:autoSpaceDE w:val="0"/>
        <w:autoSpaceDN w:val="0"/>
        <w:adjustRightInd w:val="0"/>
        <w:jc w:val="both"/>
        <w:rPr>
          <w:rFonts w:cs="Courier New"/>
          <w:i/>
          <w:iCs/>
          <w:sz w:val="16"/>
          <w:szCs w:val="16"/>
        </w:rPr>
      </w:pPr>
      <w:r w:rsidRPr="0073217E">
        <w:rPr>
          <w:rFonts w:cs="Courier New"/>
          <w:i/>
          <w:iCs/>
          <w:sz w:val="16"/>
          <w:szCs w:val="16"/>
        </w:rPr>
        <w:t>Mención aparte merecen los ACUERDOS DE REFINANCIACIÓN, por contar con un régimen especial en material de rescisión (71 BIS); y particularmente los acuerdos de refinanciación homologados judicialmente (DA 4ª), cuyos efectos podrán eventualmente verse extendidos a acreedores financieros que no hayan suscrito.</w:t>
      </w:r>
    </w:p>
    <w:p w:rsidR="00FE5AFB" w:rsidRPr="00FE5AFB" w:rsidRDefault="00FE5AFB" w:rsidP="00FE5AFB">
      <w:pPr>
        <w:widowControl w:val="0"/>
        <w:autoSpaceDE w:val="0"/>
        <w:autoSpaceDN w:val="0"/>
        <w:adjustRightInd w:val="0"/>
        <w:jc w:val="both"/>
        <w:rPr>
          <w:rFonts w:ascii="Courier" w:hAnsi="Courier"/>
          <w:sz w:val="20"/>
          <w:szCs w:val="24"/>
        </w:rPr>
      </w:pPr>
    </w:p>
    <w:p w:rsidR="00FE5AFB" w:rsidRDefault="00FE5AFB" w:rsidP="00FE5AFB">
      <w:pPr>
        <w:widowControl w:val="0"/>
        <w:autoSpaceDE w:val="0"/>
        <w:autoSpaceDN w:val="0"/>
        <w:adjustRightInd w:val="0"/>
        <w:ind w:left="567"/>
        <w:jc w:val="both"/>
        <w:rPr>
          <w:rFonts w:cs="Courier New"/>
          <w:sz w:val="20"/>
          <w:szCs w:val="24"/>
        </w:rPr>
      </w:pPr>
    </w:p>
    <w:p w:rsidR="00FE5AFB" w:rsidRPr="00FE5AFB" w:rsidRDefault="00FE5AFB" w:rsidP="00FE5AFB">
      <w:pPr>
        <w:pStyle w:val="Ttulo4"/>
      </w:pPr>
      <w:r w:rsidRPr="00FE5AFB">
        <w:t>LA ACCION SUBROGATORIA</w:t>
      </w:r>
    </w:p>
    <w:p w:rsidR="00FE5AFB" w:rsidRPr="00FE5AFB" w:rsidRDefault="00FE5AFB" w:rsidP="00FE5AFB">
      <w:pPr>
        <w:widowControl w:val="0"/>
        <w:autoSpaceDE w:val="0"/>
        <w:autoSpaceDN w:val="0"/>
        <w:adjustRightInd w:val="0"/>
        <w:jc w:val="both"/>
        <w:rPr>
          <w:rFonts w:cs="Courier New"/>
          <w:sz w:val="20"/>
          <w:szCs w:val="24"/>
        </w:rPr>
      </w:pPr>
    </w:p>
    <w:p w:rsidR="00FE5AFB" w:rsidRPr="00FE5AFB" w:rsidRDefault="00FE5AFB" w:rsidP="00A86681">
      <w:pPr>
        <w:widowControl w:val="0"/>
        <w:autoSpaceDE w:val="0"/>
        <w:autoSpaceDN w:val="0"/>
        <w:adjustRightInd w:val="0"/>
        <w:jc w:val="both"/>
        <w:rPr>
          <w:rFonts w:cs="Courier New"/>
          <w:sz w:val="20"/>
          <w:szCs w:val="24"/>
        </w:rPr>
      </w:pPr>
      <w:r w:rsidRPr="00FE5AFB">
        <w:rPr>
          <w:rFonts w:cs="Courier New"/>
          <w:sz w:val="20"/>
          <w:szCs w:val="24"/>
        </w:rPr>
        <w:t>El CC arbitra en el art 1.111 medidas tendentes a  conservar el patrimonio del deudor, bien mediante la acción pauliana o revocatoria que, como se estudia en otro tema, pretende evitar su dispersión, bien mediante la acción subrogatoria, que es la recogida en el primer inciso de</w:t>
      </w:r>
      <w:r w:rsidR="00A86681">
        <w:rPr>
          <w:rFonts w:cs="Courier New"/>
          <w:sz w:val="20"/>
          <w:szCs w:val="24"/>
        </w:rPr>
        <w:t xml:space="preserve"> este</w:t>
      </w:r>
      <w:r w:rsidRPr="00FE5AFB">
        <w:rPr>
          <w:rFonts w:cs="Courier New"/>
          <w:sz w:val="20"/>
          <w:szCs w:val="24"/>
        </w:rPr>
        <w:t xml:space="preserve"> artículo al disponer:</w:t>
      </w:r>
    </w:p>
    <w:p w:rsidR="00FE5AFB" w:rsidRPr="00FE5AFB" w:rsidRDefault="00FE5AFB" w:rsidP="00FE5AFB">
      <w:pPr>
        <w:widowControl w:val="0"/>
        <w:autoSpaceDE w:val="0"/>
        <w:autoSpaceDN w:val="0"/>
        <w:adjustRightInd w:val="0"/>
        <w:jc w:val="both"/>
        <w:rPr>
          <w:rFonts w:cs="Courier New"/>
          <w:sz w:val="20"/>
          <w:szCs w:val="24"/>
        </w:rPr>
      </w:pPr>
    </w:p>
    <w:p w:rsidR="00FE5AFB" w:rsidRPr="00FE5AFB" w:rsidRDefault="00FE5AFB" w:rsidP="00FE5AFB">
      <w:pPr>
        <w:widowControl w:val="0"/>
        <w:autoSpaceDE w:val="0"/>
        <w:autoSpaceDN w:val="0"/>
        <w:adjustRightInd w:val="0"/>
        <w:ind w:left="1701" w:right="1275"/>
        <w:jc w:val="both"/>
        <w:rPr>
          <w:rFonts w:cs="Courier New"/>
          <w:sz w:val="16"/>
          <w:szCs w:val="16"/>
        </w:rPr>
      </w:pPr>
      <w:r w:rsidRPr="00FE5AFB">
        <w:rPr>
          <w:rFonts w:cs="Courier New"/>
          <w:b/>
          <w:bCs/>
          <w:sz w:val="16"/>
          <w:szCs w:val="16"/>
        </w:rPr>
        <w:t>Los acreedores, después de haber perseguido los bienes de que esté en posesión el deudor para realizar cuanto se les debe, pueden ejercitar todos los derechos y acciones de éste con el mismo fin, exceptuando los que sean inherentes a su persona; puede también impugnar los actos que el deudor haya realizado en fraude de sus derechos.</w:t>
      </w:r>
      <w:r w:rsidRPr="00FE5AFB">
        <w:rPr>
          <w:rFonts w:cs="Courier New"/>
          <w:sz w:val="16"/>
          <w:szCs w:val="16"/>
        </w:rPr>
        <w:t>"</w:t>
      </w:r>
    </w:p>
    <w:p w:rsidR="00FE5AFB" w:rsidRPr="00FE5AFB" w:rsidRDefault="00FE5AFB" w:rsidP="00FE5AFB">
      <w:pPr>
        <w:widowControl w:val="0"/>
        <w:autoSpaceDE w:val="0"/>
        <w:autoSpaceDN w:val="0"/>
        <w:adjustRightInd w:val="0"/>
        <w:jc w:val="both"/>
        <w:rPr>
          <w:rFonts w:cs="Courier New"/>
          <w:sz w:val="20"/>
          <w:szCs w:val="24"/>
        </w:rPr>
      </w:pPr>
      <w:r w:rsidRPr="00FE5AFB">
        <w:rPr>
          <w:rFonts w:cs="Courier New"/>
          <w:sz w:val="20"/>
          <w:szCs w:val="24"/>
        </w:rPr>
        <w:tab/>
      </w:r>
    </w:p>
    <w:p w:rsidR="00FE5AFB" w:rsidRPr="00FE5AFB" w:rsidRDefault="00A86681" w:rsidP="00A86681">
      <w:pPr>
        <w:widowControl w:val="0"/>
        <w:autoSpaceDE w:val="0"/>
        <w:autoSpaceDN w:val="0"/>
        <w:adjustRightInd w:val="0"/>
        <w:jc w:val="both"/>
        <w:rPr>
          <w:rFonts w:cs="Courier New"/>
          <w:sz w:val="20"/>
          <w:szCs w:val="24"/>
        </w:rPr>
      </w:pPr>
      <w:r>
        <w:rPr>
          <w:rFonts w:cs="Courier New"/>
          <w:sz w:val="20"/>
          <w:szCs w:val="24"/>
        </w:rPr>
        <w:t>N</w:t>
      </w:r>
      <w:r w:rsidRPr="00FE5AFB">
        <w:rPr>
          <w:rFonts w:cs="Courier New"/>
          <w:b/>
          <w:bCs/>
          <w:sz w:val="20"/>
          <w:szCs w:val="24"/>
        </w:rPr>
        <w:t>ATURALEZA JURÍDICA</w:t>
      </w:r>
      <w:r w:rsidR="00FE5AFB" w:rsidRPr="00FE5AFB">
        <w:rPr>
          <w:rFonts w:cs="Courier New"/>
          <w:sz w:val="20"/>
          <w:szCs w:val="24"/>
        </w:rPr>
        <w:t xml:space="preserve"> de la acción subrogatoria</w:t>
      </w:r>
      <w:r>
        <w:rPr>
          <w:rFonts w:cs="Courier New"/>
          <w:sz w:val="20"/>
          <w:szCs w:val="24"/>
        </w:rPr>
        <w:t>. N</w:t>
      </w:r>
      <w:r w:rsidR="00FE5AFB" w:rsidRPr="00FE5AFB">
        <w:rPr>
          <w:rFonts w:cs="Courier New"/>
          <w:sz w:val="20"/>
          <w:szCs w:val="24"/>
        </w:rPr>
        <w:t>o es una verdadera acción, ya que no se trata de una pretensión del acreedor frente al deudor.</w:t>
      </w:r>
    </w:p>
    <w:p w:rsidR="00FE5AFB" w:rsidRPr="00FE5AFB" w:rsidRDefault="00FE5AFB" w:rsidP="00FE5AFB">
      <w:pPr>
        <w:widowControl w:val="0"/>
        <w:autoSpaceDE w:val="0"/>
        <w:autoSpaceDN w:val="0"/>
        <w:adjustRightInd w:val="0"/>
        <w:jc w:val="both"/>
        <w:rPr>
          <w:rFonts w:cs="Courier New"/>
          <w:sz w:val="20"/>
          <w:szCs w:val="24"/>
        </w:rPr>
      </w:pPr>
    </w:p>
    <w:p w:rsidR="00FE5AFB" w:rsidRPr="00FE5AFB" w:rsidRDefault="00FE5AFB" w:rsidP="00FE5AFB">
      <w:pPr>
        <w:widowControl w:val="0"/>
        <w:autoSpaceDE w:val="0"/>
        <w:autoSpaceDN w:val="0"/>
        <w:adjustRightInd w:val="0"/>
        <w:jc w:val="both"/>
        <w:rPr>
          <w:rFonts w:cs="Courier New"/>
          <w:sz w:val="20"/>
          <w:szCs w:val="16"/>
        </w:rPr>
      </w:pPr>
      <w:r w:rsidRPr="00FE5AFB">
        <w:rPr>
          <w:rFonts w:cs="Courier New"/>
          <w:sz w:val="20"/>
          <w:szCs w:val="16"/>
        </w:rPr>
        <w:t>Tampoco es un supuesto de subrogación, pues el acreedor no se sitúa en la posición del deudor.</w:t>
      </w:r>
    </w:p>
    <w:p w:rsidR="00FE5AFB" w:rsidRPr="00FE5AFB" w:rsidRDefault="00FE5AFB" w:rsidP="00FE5AFB">
      <w:pPr>
        <w:widowControl w:val="0"/>
        <w:autoSpaceDE w:val="0"/>
        <w:autoSpaceDN w:val="0"/>
        <w:adjustRightInd w:val="0"/>
        <w:ind w:left="1134" w:right="567"/>
        <w:jc w:val="both"/>
        <w:rPr>
          <w:rFonts w:cs="Courier New"/>
          <w:sz w:val="16"/>
          <w:szCs w:val="16"/>
        </w:rPr>
      </w:pPr>
      <w:r w:rsidRPr="00FE5AFB">
        <w:rPr>
          <w:rFonts w:cs="Courier New"/>
          <w:sz w:val="20"/>
          <w:szCs w:val="16"/>
        </w:rPr>
        <w:tab/>
      </w:r>
      <w:r w:rsidRPr="00FE5AFB">
        <w:rPr>
          <w:rFonts w:cs="Courier New"/>
          <w:sz w:val="20"/>
          <w:szCs w:val="16"/>
        </w:rPr>
        <w:tab/>
      </w:r>
    </w:p>
    <w:p w:rsidR="00FE5AFB" w:rsidRPr="00FE5AFB" w:rsidRDefault="00FE5AFB" w:rsidP="00FE5AFB">
      <w:pPr>
        <w:widowControl w:val="0"/>
        <w:autoSpaceDE w:val="0"/>
        <w:autoSpaceDN w:val="0"/>
        <w:adjustRightInd w:val="0"/>
        <w:jc w:val="both"/>
        <w:rPr>
          <w:rFonts w:cs="Courier New"/>
          <w:sz w:val="20"/>
          <w:szCs w:val="24"/>
        </w:rPr>
      </w:pPr>
      <w:r w:rsidRPr="00FE5AFB">
        <w:rPr>
          <w:rFonts w:cs="Courier New"/>
          <w:sz w:val="20"/>
          <w:szCs w:val="24"/>
        </w:rPr>
        <w:t>La mayoría de la doctrina considera que se trata de un supuesto de legitimación extraordinaria o sustitución procesal, por el que el acreedor ejercita en nombre propio un derecho de otro.</w:t>
      </w:r>
    </w:p>
    <w:p w:rsidR="00FE5AFB" w:rsidRPr="00FE5AFB" w:rsidRDefault="00FE5AFB" w:rsidP="00FE5AFB">
      <w:pPr>
        <w:widowControl w:val="0"/>
        <w:autoSpaceDE w:val="0"/>
        <w:autoSpaceDN w:val="0"/>
        <w:adjustRightInd w:val="0"/>
        <w:jc w:val="both"/>
        <w:rPr>
          <w:rFonts w:cs="Courier New"/>
          <w:sz w:val="20"/>
          <w:szCs w:val="24"/>
        </w:rPr>
      </w:pPr>
    </w:p>
    <w:p w:rsidR="00A86681" w:rsidRDefault="00A86681" w:rsidP="00A86681">
      <w:pPr>
        <w:widowControl w:val="0"/>
        <w:autoSpaceDE w:val="0"/>
        <w:autoSpaceDN w:val="0"/>
        <w:adjustRightInd w:val="0"/>
        <w:jc w:val="both"/>
        <w:rPr>
          <w:rFonts w:cs="Courier New"/>
          <w:b/>
          <w:bCs/>
          <w:sz w:val="20"/>
        </w:rPr>
      </w:pPr>
      <w:r w:rsidRPr="00A86681">
        <w:rPr>
          <w:rFonts w:cs="Courier New"/>
          <w:b/>
          <w:bCs/>
          <w:sz w:val="20"/>
          <w:szCs w:val="24"/>
        </w:rPr>
        <w:lastRenderedPageBreak/>
        <w:t>REQUISITOS</w:t>
      </w:r>
    </w:p>
    <w:p w:rsidR="00A86681" w:rsidRDefault="00A86681" w:rsidP="00A86681">
      <w:pPr>
        <w:widowControl w:val="0"/>
        <w:autoSpaceDE w:val="0"/>
        <w:autoSpaceDN w:val="0"/>
        <w:adjustRightInd w:val="0"/>
        <w:jc w:val="both"/>
        <w:rPr>
          <w:rFonts w:cs="Courier New"/>
          <w:b/>
          <w:bCs/>
          <w:sz w:val="20"/>
        </w:rPr>
      </w:pPr>
    </w:p>
    <w:p w:rsidR="00B54FEF" w:rsidRPr="00B54FEF" w:rsidRDefault="00B54FEF" w:rsidP="00A86681">
      <w:pPr>
        <w:widowControl w:val="0"/>
        <w:autoSpaceDE w:val="0"/>
        <w:autoSpaceDN w:val="0"/>
        <w:adjustRightInd w:val="0"/>
        <w:jc w:val="both"/>
        <w:rPr>
          <w:rFonts w:cs="Courier New"/>
          <w:sz w:val="20"/>
        </w:rPr>
      </w:pPr>
      <w:r w:rsidRPr="00B54FEF">
        <w:rPr>
          <w:rFonts w:cs="Courier New"/>
          <w:sz w:val="20"/>
        </w:rPr>
        <w:t>LEGITIMACION ACTIVA</w:t>
      </w:r>
    </w:p>
    <w:p w:rsidR="00B54FEF" w:rsidRDefault="00B54FEF" w:rsidP="00A86681">
      <w:pPr>
        <w:widowControl w:val="0"/>
        <w:autoSpaceDE w:val="0"/>
        <w:autoSpaceDN w:val="0"/>
        <w:adjustRightInd w:val="0"/>
        <w:jc w:val="both"/>
        <w:rPr>
          <w:rFonts w:cs="Courier New"/>
          <w:b/>
          <w:bCs/>
          <w:sz w:val="20"/>
        </w:rPr>
      </w:pPr>
    </w:p>
    <w:p w:rsidR="00A86681" w:rsidRPr="00A86681" w:rsidRDefault="00FE5AFB" w:rsidP="00A86681">
      <w:pPr>
        <w:pStyle w:val="Prrafodelista"/>
        <w:ind w:left="360"/>
        <w:rPr>
          <w:b/>
          <w:bCs/>
        </w:rPr>
      </w:pPr>
      <w:r w:rsidRPr="00A86681">
        <w:t>Que el acreedor ostente en derecho de crédito contra el deudor, sin que sea indispensable que se trate de un título que lleve aparejada ejecución.</w:t>
      </w:r>
    </w:p>
    <w:p w:rsidR="00A86681" w:rsidRDefault="00A86681" w:rsidP="00A86681">
      <w:pPr>
        <w:widowControl w:val="0"/>
        <w:autoSpaceDE w:val="0"/>
        <w:autoSpaceDN w:val="0"/>
        <w:adjustRightInd w:val="0"/>
        <w:jc w:val="both"/>
        <w:rPr>
          <w:rFonts w:cs="Courier New"/>
          <w:b/>
          <w:bCs/>
          <w:sz w:val="20"/>
        </w:rPr>
      </w:pPr>
    </w:p>
    <w:p w:rsidR="00A86681" w:rsidRDefault="00FE5AFB" w:rsidP="00A86681">
      <w:pPr>
        <w:pStyle w:val="Prrafodelista"/>
        <w:ind w:left="360"/>
        <w:rPr>
          <w:rFonts w:cs="Courier New"/>
        </w:rPr>
      </w:pPr>
      <w:r w:rsidRPr="00FE5AFB">
        <w:rPr>
          <w:rFonts w:cs="Courier New"/>
        </w:rPr>
        <w:t>Que el acreedor tenga interés en ejercitar el derecho o acción del deudor como medio para realizar su propio crédito. Es un recurso subsidiario, y sólo cabe si en el patrimonio efectivo del deudor no hay bienes para cubrir el crédito.</w:t>
      </w:r>
    </w:p>
    <w:p w:rsidR="00A86681" w:rsidRDefault="00A86681" w:rsidP="00A86681">
      <w:pPr>
        <w:widowControl w:val="0"/>
        <w:autoSpaceDE w:val="0"/>
        <w:autoSpaceDN w:val="0"/>
        <w:adjustRightInd w:val="0"/>
        <w:jc w:val="both"/>
        <w:rPr>
          <w:rFonts w:cs="Courier New"/>
          <w:sz w:val="20"/>
          <w:szCs w:val="24"/>
        </w:rPr>
      </w:pPr>
    </w:p>
    <w:p w:rsidR="00A86681" w:rsidRDefault="00FE5AFB" w:rsidP="00A86681">
      <w:pPr>
        <w:widowControl w:val="0"/>
        <w:autoSpaceDE w:val="0"/>
        <w:autoSpaceDN w:val="0"/>
        <w:adjustRightInd w:val="0"/>
        <w:ind w:left="348"/>
        <w:jc w:val="both"/>
        <w:rPr>
          <w:rFonts w:cs="Courier New"/>
          <w:sz w:val="20"/>
          <w:szCs w:val="24"/>
        </w:rPr>
      </w:pPr>
      <w:r w:rsidRPr="00FE5AFB">
        <w:rPr>
          <w:rFonts w:cs="Courier New"/>
          <w:sz w:val="20"/>
          <w:szCs w:val="24"/>
        </w:rPr>
        <w:t>La jurisprudencia actual entiende que no es necesario un previo proceso de realización de los bienes del deudor, sino que basta con la prueba de la insolvencia en el mismo proceso que se entable como consecuencia de la subrogación.</w:t>
      </w:r>
    </w:p>
    <w:p w:rsidR="00A86681" w:rsidRDefault="00A86681" w:rsidP="00A86681">
      <w:pPr>
        <w:widowControl w:val="0"/>
        <w:autoSpaceDE w:val="0"/>
        <w:autoSpaceDN w:val="0"/>
        <w:adjustRightInd w:val="0"/>
        <w:jc w:val="both"/>
        <w:rPr>
          <w:rFonts w:cs="Courier New"/>
          <w:sz w:val="20"/>
          <w:szCs w:val="24"/>
        </w:rPr>
      </w:pPr>
    </w:p>
    <w:p w:rsidR="00FE5AFB" w:rsidRPr="00FE5AFB" w:rsidRDefault="00A86681" w:rsidP="00A86681">
      <w:pPr>
        <w:pStyle w:val="Prrafodelista"/>
        <w:ind w:left="360"/>
        <w:rPr>
          <w:rFonts w:cs="Courier New"/>
        </w:rPr>
      </w:pPr>
      <w:r>
        <w:rPr>
          <w:rFonts w:cs="Courier New"/>
        </w:rPr>
        <w:t>Q</w:t>
      </w:r>
      <w:r w:rsidR="00FE5AFB" w:rsidRPr="00FE5AFB">
        <w:rPr>
          <w:rFonts w:cs="Courier New"/>
        </w:rPr>
        <w:t>ue los derechos y acciones que maliciosa o negligentemente no ejercite el deudor no sean inherentes a su persona.</w:t>
      </w:r>
    </w:p>
    <w:p w:rsidR="00FE5AFB" w:rsidRPr="00FE5AFB" w:rsidRDefault="00FE5AFB" w:rsidP="00FE5AFB">
      <w:pPr>
        <w:widowControl w:val="0"/>
        <w:autoSpaceDE w:val="0"/>
        <w:autoSpaceDN w:val="0"/>
        <w:adjustRightInd w:val="0"/>
        <w:ind w:left="567"/>
        <w:jc w:val="both"/>
        <w:rPr>
          <w:rFonts w:cs="Courier New"/>
          <w:sz w:val="20"/>
          <w:szCs w:val="24"/>
        </w:rPr>
      </w:pPr>
    </w:p>
    <w:p w:rsidR="00B54FEF" w:rsidRDefault="00B54FEF" w:rsidP="00FE5AFB">
      <w:pPr>
        <w:widowControl w:val="0"/>
        <w:autoSpaceDE w:val="0"/>
        <w:autoSpaceDN w:val="0"/>
        <w:adjustRightInd w:val="0"/>
        <w:jc w:val="both"/>
        <w:rPr>
          <w:rFonts w:cs="Courier New"/>
          <w:sz w:val="20"/>
          <w:szCs w:val="24"/>
        </w:rPr>
      </w:pPr>
      <w:r>
        <w:rPr>
          <w:rFonts w:cs="Courier New"/>
          <w:sz w:val="20"/>
          <w:szCs w:val="24"/>
        </w:rPr>
        <w:t xml:space="preserve">LEGITIMACIÓN PASIVA </w:t>
      </w:r>
    </w:p>
    <w:p w:rsidR="00B54FEF" w:rsidRDefault="00B54FEF" w:rsidP="00FE5AFB">
      <w:pPr>
        <w:widowControl w:val="0"/>
        <w:autoSpaceDE w:val="0"/>
        <w:autoSpaceDN w:val="0"/>
        <w:adjustRightInd w:val="0"/>
        <w:jc w:val="both"/>
        <w:rPr>
          <w:rFonts w:cs="Courier New"/>
          <w:sz w:val="20"/>
          <w:szCs w:val="24"/>
        </w:rPr>
      </w:pPr>
    </w:p>
    <w:p w:rsidR="00B54FEF" w:rsidRDefault="00FE5AFB" w:rsidP="00B54FEF">
      <w:pPr>
        <w:widowControl w:val="0"/>
        <w:autoSpaceDE w:val="0"/>
        <w:autoSpaceDN w:val="0"/>
        <w:adjustRightInd w:val="0"/>
        <w:jc w:val="both"/>
        <w:rPr>
          <w:rFonts w:cs="Courier New"/>
          <w:sz w:val="20"/>
          <w:szCs w:val="24"/>
        </w:rPr>
      </w:pPr>
      <w:r w:rsidRPr="00FE5AFB">
        <w:rPr>
          <w:rFonts w:cs="Courier New"/>
          <w:sz w:val="20"/>
          <w:szCs w:val="24"/>
        </w:rPr>
        <w:t>La acción habrá de dirigirse contra el deudor del deudor (debitor debitoris), considerando la mayoría de la doctrina que no es necesario demandar también al</w:t>
      </w:r>
      <w:r w:rsidR="00B54FEF">
        <w:rPr>
          <w:rFonts w:cs="Courier New"/>
          <w:sz w:val="20"/>
          <w:szCs w:val="24"/>
        </w:rPr>
        <w:t xml:space="preserve"> deudor que permanece inactivo.</w:t>
      </w:r>
    </w:p>
    <w:p w:rsidR="00B54FEF" w:rsidRDefault="00B54FEF" w:rsidP="00B54FEF">
      <w:pPr>
        <w:widowControl w:val="0"/>
        <w:autoSpaceDE w:val="0"/>
        <w:autoSpaceDN w:val="0"/>
        <w:adjustRightInd w:val="0"/>
        <w:jc w:val="both"/>
        <w:rPr>
          <w:rFonts w:cs="Courier New"/>
          <w:sz w:val="20"/>
          <w:szCs w:val="24"/>
        </w:rPr>
      </w:pPr>
    </w:p>
    <w:p w:rsidR="00B54FEF" w:rsidRDefault="00B54FEF" w:rsidP="00B54FEF">
      <w:pPr>
        <w:widowControl w:val="0"/>
        <w:autoSpaceDE w:val="0"/>
        <w:autoSpaceDN w:val="0"/>
        <w:adjustRightInd w:val="0"/>
        <w:jc w:val="both"/>
        <w:rPr>
          <w:rFonts w:cs="Courier New"/>
          <w:sz w:val="20"/>
          <w:szCs w:val="24"/>
        </w:rPr>
      </w:pPr>
    </w:p>
    <w:p w:rsidR="00FE5AFB" w:rsidRPr="00FE5AFB" w:rsidRDefault="00FE5AFB" w:rsidP="00B54FEF">
      <w:pPr>
        <w:widowControl w:val="0"/>
        <w:autoSpaceDE w:val="0"/>
        <w:autoSpaceDN w:val="0"/>
        <w:adjustRightInd w:val="0"/>
        <w:jc w:val="both"/>
        <w:rPr>
          <w:rFonts w:cs="Courier New"/>
          <w:sz w:val="20"/>
          <w:szCs w:val="24"/>
        </w:rPr>
      </w:pPr>
      <w:r w:rsidRPr="00FE5AFB">
        <w:rPr>
          <w:rFonts w:cs="Courier New"/>
          <w:sz w:val="20"/>
          <w:szCs w:val="24"/>
        </w:rPr>
        <w:t xml:space="preserve">Por otro lado, al no ser una acción strictu sensu no está sometida a </w:t>
      </w:r>
      <w:r w:rsidR="00B54FEF" w:rsidRPr="00FE5AFB">
        <w:rPr>
          <w:rFonts w:cs="Courier New"/>
          <w:sz w:val="20"/>
          <w:szCs w:val="24"/>
        </w:rPr>
        <w:t>PLAZO</w:t>
      </w:r>
      <w:r w:rsidRPr="00FE5AFB">
        <w:rPr>
          <w:rFonts w:cs="Courier New"/>
          <w:sz w:val="20"/>
          <w:szCs w:val="24"/>
        </w:rPr>
        <w:t xml:space="preserve"> de prescripción.</w:t>
      </w:r>
    </w:p>
    <w:p w:rsidR="00FE5AFB" w:rsidRPr="00FE5AFB" w:rsidRDefault="00FE5AFB" w:rsidP="00FE5AFB">
      <w:pPr>
        <w:widowControl w:val="0"/>
        <w:autoSpaceDE w:val="0"/>
        <w:autoSpaceDN w:val="0"/>
        <w:adjustRightInd w:val="0"/>
        <w:jc w:val="both"/>
        <w:rPr>
          <w:rFonts w:cs="Courier New"/>
          <w:sz w:val="20"/>
          <w:szCs w:val="24"/>
        </w:rPr>
      </w:pPr>
    </w:p>
    <w:p w:rsidR="00B54FEF" w:rsidRDefault="00FE5AFB" w:rsidP="00FE5AFB">
      <w:pPr>
        <w:widowControl w:val="0"/>
        <w:autoSpaceDE w:val="0"/>
        <w:autoSpaceDN w:val="0"/>
        <w:adjustRightInd w:val="0"/>
        <w:jc w:val="both"/>
        <w:rPr>
          <w:rFonts w:cs="Courier New"/>
          <w:sz w:val="20"/>
          <w:szCs w:val="24"/>
        </w:rPr>
      </w:pPr>
      <w:r w:rsidRPr="00FE5AFB">
        <w:rPr>
          <w:rFonts w:cs="Courier New"/>
          <w:sz w:val="20"/>
        </w:rPr>
        <w:t xml:space="preserve">Por último, hay que tener en cuenta que </w:t>
      </w:r>
      <w:r w:rsidRPr="00FE5AFB">
        <w:rPr>
          <w:rFonts w:cs="Courier New"/>
          <w:sz w:val="20"/>
          <w:szCs w:val="24"/>
        </w:rPr>
        <w:t xml:space="preserve">a diferencia de las acciones directas, cuyos efectos se verifican directamente en el patrimonio del actor, la acción subrogatoria es </w:t>
      </w:r>
      <w:r w:rsidR="00B54FEF" w:rsidRPr="00FE5AFB">
        <w:rPr>
          <w:rFonts w:cs="Courier New"/>
          <w:sz w:val="20"/>
          <w:szCs w:val="24"/>
        </w:rPr>
        <w:t>INDIRECTA</w:t>
      </w:r>
      <w:r w:rsidRPr="00FE5AFB">
        <w:rPr>
          <w:rFonts w:cs="Courier New"/>
          <w:sz w:val="20"/>
          <w:szCs w:val="24"/>
        </w:rPr>
        <w:t xml:space="preserve"> u oblicua, ya que</w:t>
      </w:r>
    </w:p>
    <w:p w:rsidR="00B54FEF" w:rsidRDefault="00B54FEF" w:rsidP="00FE5AFB">
      <w:pPr>
        <w:widowControl w:val="0"/>
        <w:autoSpaceDE w:val="0"/>
        <w:autoSpaceDN w:val="0"/>
        <w:adjustRightInd w:val="0"/>
        <w:jc w:val="both"/>
        <w:rPr>
          <w:rFonts w:cs="Courier New"/>
          <w:sz w:val="20"/>
          <w:szCs w:val="24"/>
        </w:rPr>
      </w:pPr>
    </w:p>
    <w:p w:rsidR="00FE5AFB" w:rsidRPr="00B54FEF" w:rsidRDefault="00B54FEF" w:rsidP="00223C17">
      <w:pPr>
        <w:pStyle w:val="Prrafodelista"/>
        <w:numPr>
          <w:ilvl w:val="0"/>
          <w:numId w:val="14"/>
        </w:numPr>
        <w:rPr>
          <w:rFonts w:cs="Courier New"/>
        </w:rPr>
      </w:pPr>
      <w:r w:rsidRPr="00B54FEF">
        <w:rPr>
          <w:rFonts w:cs="Courier New"/>
        </w:rPr>
        <w:t>S</w:t>
      </w:r>
      <w:r w:rsidR="00FE5AFB" w:rsidRPr="00B54FEF">
        <w:rPr>
          <w:rFonts w:cs="Courier New"/>
        </w:rPr>
        <w:t>implemente determina un aumento en el patrimonio del deudor, haciendo más factible el pago al acreedor</w:t>
      </w:r>
    </w:p>
    <w:p w:rsidR="00FE5AFB" w:rsidRPr="00B54FEF" w:rsidRDefault="00FE5AFB" w:rsidP="00FE5AFB">
      <w:pPr>
        <w:widowControl w:val="0"/>
        <w:autoSpaceDE w:val="0"/>
        <w:autoSpaceDN w:val="0"/>
        <w:adjustRightInd w:val="0"/>
        <w:jc w:val="both"/>
        <w:rPr>
          <w:rFonts w:cs="Courier New"/>
          <w:sz w:val="20"/>
          <w:szCs w:val="24"/>
        </w:rPr>
      </w:pPr>
    </w:p>
    <w:p w:rsidR="00FE5AFB" w:rsidRPr="00B54FEF" w:rsidRDefault="00FE5AFB" w:rsidP="00223C17">
      <w:pPr>
        <w:pStyle w:val="Prrafodelista"/>
        <w:numPr>
          <w:ilvl w:val="0"/>
          <w:numId w:val="14"/>
        </w:numPr>
        <w:rPr>
          <w:rFonts w:cs="Courier New"/>
          <w:szCs w:val="16"/>
        </w:rPr>
      </w:pPr>
      <w:r w:rsidRPr="00B54FEF">
        <w:rPr>
          <w:rFonts w:cs="Courier New"/>
          <w:szCs w:val="16"/>
        </w:rPr>
        <w:t xml:space="preserve">Así el ejercicio de la acción </w:t>
      </w:r>
      <w:r w:rsidRPr="00B54FEF">
        <w:rPr>
          <w:rFonts w:cs="Courier New"/>
          <w:b/>
          <w:bCs/>
          <w:szCs w:val="16"/>
        </w:rPr>
        <w:t>no otorga</w:t>
      </w:r>
      <w:r w:rsidRPr="00B54FEF">
        <w:rPr>
          <w:rFonts w:cs="Courier New"/>
          <w:szCs w:val="16"/>
        </w:rPr>
        <w:t xml:space="preserve"> al acreedor </w:t>
      </w:r>
      <w:r w:rsidRPr="00B54FEF">
        <w:rPr>
          <w:rFonts w:cs="Courier New"/>
          <w:b/>
          <w:bCs/>
          <w:szCs w:val="16"/>
        </w:rPr>
        <w:t xml:space="preserve">preferencia </w:t>
      </w:r>
      <w:r w:rsidRPr="00B54FEF">
        <w:rPr>
          <w:rFonts w:cs="Courier New"/>
          <w:szCs w:val="16"/>
        </w:rPr>
        <w:t xml:space="preserve">alguna para cobrar su crédito </w:t>
      </w:r>
    </w:p>
    <w:p w:rsidR="00FE5AFB" w:rsidRDefault="00FE5AFB" w:rsidP="00FE5AFB">
      <w:pPr>
        <w:widowControl w:val="0"/>
        <w:autoSpaceDE w:val="0"/>
        <w:autoSpaceDN w:val="0"/>
        <w:adjustRightInd w:val="0"/>
        <w:jc w:val="both"/>
        <w:rPr>
          <w:rFonts w:ascii="Courier" w:hAnsi="Courier"/>
          <w:sz w:val="28"/>
          <w:szCs w:val="28"/>
        </w:rPr>
      </w:pPr>
    </w:p>
    <w:p w:rsidR="00B54FEF" w:rsidRPr="005D65E8" w:rsidRDefault="00B54FEF" w:rsidP="00B54FEF">
      <w:pPr>
        <w:widowControl w:val="0"/>
        <w:autoSpaceDE w:val="0"/>
        <w:autoSpaceDN w:val="0"/>
        <w:adjustRightInd w:val="0"/>
        <w:jc w:val="both"/>
        <w:rPr>
          <w:rFonts w:ascii="Courier" w:hAnsi="Courier"/>
          <w:b/>
          <w:sz w:val="20"/>
          <w:highlight w:val="yellow"/>
        </w:rPr>
      </w:pPr>
      <w:r w:rsidRPr="005D65E8">
        <w:rPr>
          <w:rFonts w:ascii="Courier" w:hAnsi="Courier"/>
          <w:b/>
          <w:sz w:val="20"/>
          <w:highlight w:val="yellow"/>
        </w:rPr>
        <w:t>Efectos:</w:t>
      </w:r>
    </w:p>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ab/>
      </w:r>
    </w:p>
    <w:p w:rsidR="00B54FEF" w:rsidRPr="005D65E8" w:rsidRDefault="00B54FEF" w:rsidP="00223C17">
      <w:pPr>
        <w:widowControl w:val="0"/>
        <w:numPr>
          <w:ilvl w:val="0"/>
          <w:numId w:val="1"/>
        </w:numPr>
        <w:autoSpaceDE w:val="0"/>
        <w:autoSpaceDN w:val="0"/>
        <w:adjustRightInd w:val="0"/>
        <w:jc w:val="both"/>
        <w:rPr>
          <w:rFonts w:ascii="Courier" w:hAnsi="Courier"/>
          <w:sz w:val="20"/>
          <w:highlight w:val="yellow"/>
        </w:rPr>
      </w:pPr>
      <w:r w:rsidRPr="005D65E8">
        <w:rPr>
          <w:rFonts w:ascii="Courier" w:hAnsi="Courier"/>
          <w:sz w:val="20"/>
          <w:highlight w:val="yellow"/>
        </w:rPr>
        <w:t>El acreedor puede ejercitar las acciones del deudor, no sólo hasta el límite de lo que se le deba sino en su totalidad; sin perjuicio de su obligación de devolver al deudor lo que sobre, una vez cobrado el crédito y los daños y perjuicios.</w:t>
      </w:r>
    </w:p>
    <w:p w:rsidR="005D65E8" w:rsidRPr="005D65E8" w:rsidRDefault="005D65E8" w:rsidP="005D65E8">
      <w:pPr>
        <w:widowControl w:val="0"/>
        <w:autoSpaceDE w:val="0"/>
        <w:autoSpaceDN w:val="0"/>
        <w:adjustRightInd w:val="0"/>
        <w:ind w:left="720"/>
        <w:jc w:val="both"/>
        <w:rPr>
          <w:rFonts w:ascii="Courier" w:hAnsi="Courier"/>
          <w:sz w:val="20"/>
          <w:highlight w:val="yellow"/>
        </w:rPr>
      </w:pPr>
    </w:p>
    <w:p w:rsidR="00B54FEF" w:rsidRPr="005D65E8" w:rsidRDefault="00B54FEF" w:rsidP="00223C17">
      <w:pPr>
        <w:widowControl w:val="0"/>
        <w:numPr>
          <w:ilvl w:val="0"/>
          <w:numId w:val="1"/>
        </w:numPr>
        <w:autoSpaceDE w:val="0"/>
        <w:autoSpaceDN w:val="0"/>
        <w:adjustRightInd w:val="0"/>
        <w:jc w:val="both"/>
        <w:rPr>
          <w:rFonts w:ascii="Courier" w:hAnsi="Courier"/>
          <w:sz w:val="20"/>
          <w:highlight w:val="yellow"/>
        </w:rPr>
      </w:pPr>
      <w:r w:rsidRPr="005D65E8">
        <w:rPr>
          <w:rFonts w:ascii="Courier" w:hAnsi="Courier"/>
          <w:sz w:val="20"/>
          <w:highlight w:val="yellow"/>
        </w:rPr>
        <w:t xml:space="preserve">Los deudores del deudor podrán utilizar contra el acreedor las excepciones que opondrían si los demandase su verdadero deudor. </w:t>
      </w:r>
    </w:p>
    <w:p w:rsidR="005D65E8" w:rsidRPr="005D65E8" w:rsidRDefault="005D65E8" w:rsidP="005D65E8">
      <w:pPr>
        <w:widowControl w:val="0"/>
        <w:autoSpaceDE w:val="0"/>
        <w:autoSpaceDN w:val="0"/>
        <w:adjustRightInd w:val="0"/>
        <w:ind w:left="720"/>
        <w:jc w:val="both"/>
        <w:rPr>
          <w:rFonts w:ascii="Courier" w:hAnsi="Courier"/>
          <w:sz w:val="20"/>
          <w:highlight w:val="yellow"/>
        </w:rPr>
      </w:pPr>
    </w:p>
    <w:p w:rsidR="00B54FEF" w:rsidRPr="005D65E8" w:rsidRDefault="00B54FEF" w:rsidP="00223C17">
      <w:pPr>
        <w:widowControl w:val="0"/>
        <w:numPr>
          <w:ilvl w:val="0"/>
          <w:numId w:val="1"/>
        </w:numPr>
        <w:autoSpaceDE w:val="0"/>
        <w:autoSpaceDN w:val="0"/>
        <w:adjustRightInd w:val="0"/>
        <w:jc w:val="both"/>
        <w:rPr>
          <w:rFonts w:ascii="Courier" w:hAnsi="Courier"/>
          <w:sz w:val="20"/>
          <w:highlight w:val="yellow"/>
        </w:rPr>
      </w:pPr>
      <w:r w:rsidRPr="005D65E8">
        <w:rPr>
          <w:rFonts w:ascii="Courier" w:hAnsi="Courier"/>
          <w:sz w:val="20"/>
          <w:highlight w:val="yellow"/>
        </w:rPr>
        <w:t>El deudor, a pesar de lo dicho, no pierde la disponibilidad de su derecho ni la posibilidad de realizar una transacción.</w:t>
      </w:r>
    </w:p>
    <w:p w:rsidR="00B54FEF" w:rsidRPr="005D65E8" w:rsidRDefault="00B54FEF" w:rsidP="00B54FEF">
      <w:pPr>
        <w:widowControl w:val="0"/>
        <w:autoSpaceDE w:val="0"/>
        <w:autoSpaceDN w:val="0"/>
        <w:adjustRightInd w:val="0"/>
        <w:jc w:val="both"/>
        <w:rPr>
          <w:rFonts w:ascii="Courier" w:hAnsi="Courier"/>
          <w:sz w:val="20"/>
          <w:highlight w:val="yellow"/>
          <w:u w:val="single"/>
        </w:rPr>
      </w:pPr>
    </w:p>
    <w:p w:rsidR="005D65E8" w:rsidRPr="005D65E8" w:rsidRDefault="005D65E8" w:rsidP="00B54FEF">
      <w:pPr>
        <w:widowControl w:val="0"/>
        <w:autoSpaceDE w:val="0"/>
        <w:autoSpaceDN w:val="0"/>
        <w:adjustRightInd w:val="0"/>
        <w:jc w:val="both"/>
        <w:rPr>
          <w:rFonts w:ascii="Courier" w:hAnsi="Courier"/>
          <w:b/>
          <w:sz w:val="20"/>
          <w:highlight w:val="yellow"/>
        </w:rPr>
      </w:pPr>
    </w:p>
    <w:p w:rsidR="00B54FEF" w:rsidRPr="005D65E8" w:rsidRDefault="00B54FEF" w:rsidP="00B54FEF">
      <w:pPr>
        <w:widowControl w:val="0"/>
        <w:autoSpaceDE w:val="0"/>
        <w:autoSpaceDN w:val="0"/>
        <w:adjustRightInd w:val="0"/>
        <w:jc w:val="both"/>
        <w:rPr>
          <w:rFonts w:ascii="Courier" w:hAnsi="Courier"/>
          <w:b/>
          <w:sz w:val="20"/>
          <w:highlight w:val="yellow"/>
        </w:rPr>
      </w:pPr>
      <w:r w:rsidRPr="005D65E8">
        <w:rPr>
          <w:rFonts w:ascii="Courier" w:hAnsi="Courier"/>
          <w:b/>
          <w:sz w:val="20"/>
          <w:highlight w:val="yellow"/>
        </w:rPr>
        <w:t>Diferencias con la acción revocatoria</w:t>
      </w:r>
    </w:p>
    <w:p w:rsidR="00B54FEF" w:rsidRPr="005D65E8" w:rsidRDefault="00B54FEF" w:rsidP="00B54FEF">
      <w:pPr>
        <w:widowControl w:val="0"/>
        <w:autoSpaceDE w:val="0"/>
        <w:autoSpaceDN w:val="0"/>
        <w:adjustRightInd w:val="0"/>
        <w:jc w:val="both"/>
        <w:rPr>
          <w:rFonts w:ascii="Courier" w:hAnsi="Courier"/>
          <w:sz w:val="2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B54FEF" w:rsidRPr="005D65E8" w:rsidTr="00B54FEF">
        <w:tc>
          <w:tcPr>
            <w:tcW w:w="4605" w:type="dxa"/>
          </w:tcPr>
          <w:p w:rsidR="00B54FEF" w:rsidRPr="005D65E8" w:rsidRDefault="00B54FEF" w:rsidP="00B54FEF">
            <w:pPr>
              <w:widowControl w:val="0"/>
              <w:autoSpaceDE w:val="0"/>
              <w:autoSpaceDN w:val="0"/>
              <w:adjustRightInd w:val="0"/>
              <w:jc w:val="both"/>
              <w:rPr>
                <w:rFonts w:ascii="Courier" w:hAnsi="Courier"/>
                <w:b/>
                <w:sz w:val="20"/>
                <w:highlight w:val="yellow"/>
              </w:rPr>
            </w:pPr>
            <w:r w:rsidRPr="005D65E8">
              <w:rPr>
                <w:rFonts w:ascii="Courier" w:hAnsi="Courier"/>
                <w:b/>
                <w:sz w:val="20"/>
                <w:highlight w:val="yellow"/>
              </w:rPr>
              <w:t>Subrogatoria</w:t>
            </w:r>
          </w:p>
        </w:tc>
        <w:tc>
          <w:tcPr>
            <w:tcW w:w="4606" w:type="dxa"/>
          </w:tcPr>
          <w:p w:rsidR="00B54FEF" w:rsidRPr="005D65E8" w:rsidRDefault="00B54FEF" w:rsidP="00B54FEF">
            <w:pPr>
              <w:widowControl w:val="0"/>
              <w:autoSpaceDE w:val="0"/>
              <w:autoSpaceDN w:val="0"/>
              <w:adjustRightInd w:val="0"/>
              <w:jc w:val="both"/>
              <w:rPr>
                <w:rFonts w:ascii="Courier" w:hAnsi="Courier"/>
                <w:b/>
                <w:sz w:val="20"/>
                <w:highlight w:val="yellow"/>
              </w:rPr>
            </w:pPr>
            <w:r w:rsidRPr="005D65E8">
              <w:rPr>
                <w:rFonts w:ascii="Courier" w:hAnsi="Courier"/>
                <w:b/>
                <w:sz w:val="20"/>
                <w:highlight w:val="yellow"/>
              </w:rPr>
              <w:t>Revocatoria</w:t>
            </w:r>
          </w:p>
        </w:tc>
      </w:tr>
      <w:tr w:rsidR="00B54FEF" w:rsidRPr="005D65E8" w:rsidTr="00B54FEF">
        <w:tc>
          <w:tcPr>
            <w:tcW w:w="4605"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Legitima al acreedor para hacer valer derechos de que no es titular</w:t>
            </w:r>
          </w:p>
        </w:tc>
        <w:tc>
          <w:tcPr>
            <w:tcW w:w="4606"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Legitima al acreedor para impugnar los actos celebrados por el deudor</w:t>
            </w:r>
          </w:p>
        </w:tc>
      </w:tr>
      <w:tr w:rsidR="00B54FEF" w:rsidRPr="005D65E8" w:rsidTr="00B54FEF">
        <w:tc>
          <w:tcPr>
            <w:tcW w:w="4605"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El acreedor actúa en lugar del deudor</w:t>
            </w:r>
          </w:p>
        </w:tc>
        <w:tc>
          <w:tcPr>
            <w:tcW w:w="4606"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El acreedor actúa en nombre y derecho propio</w:t>
            </w:r>
          </w:p>
        </w:tc>
      </w:tr>
      <w:tr w:rsidR="00B54FEF" w:rsidRPr="005D65E8" w:rsidTr="00B54FEF">
        <w:tc>
          <w:tcPr>
            <w:tcW w:w="4605"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No exige insolvencia total</w:t>
            </w:r>
          </w:p>
        </w:tc>
        <w:tc>
          <w:tcPr>
            <w:tcW w:w="4606"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Exige insolvencia total</w:t>
            </w:r>
          </w:p>
        </w:tc>
      </w:tr>
      <w:tr w:rsidR="00B54FEF" w:rsidRPr="005D65E8" w:rsidTr="00B54FEF">
        <w:tc>
          <w:tcPr>
            <w:tcW w:w="4605"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No prescribe</w:t>
            </w:r>
          </w:p>
        </w:tc>
        <w:tc>
          <w:tcPr>
            <w:tcW w:w="4606"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t>Prescribe</w:t>
            </w:r>
          </w:p>
        </w:tc>
      </w:tr>
      <w:tr w:rsidR="00B54FEF" w:rsidRPr="00B54FEF" w:rsidTr="00B54FEF">
        <w:tc>
          <w:tcPr>
            <w:tcW w:w="4605" w:type="dxa"/>
          </w:tcPr>
          <w:p w:rsidR="00B54FEF" w:rsidRPr="005D65E8" w:rsidRDefault="00B54FEF" w:rsidP="00B54FEF">
            <w:pPr>
              <w:widowControl w:val="0"/>
              <w:autoSpaceDE w:val="0"/>
              <w:autoSpaceDN w:val="0"/>
              <w:adjustRightInd w:val="0"/>
              <w:jc w:val="both"/>
              <w:rPr>
                <w:rFonts w:ascii="Courier" w:hAnsi="Courier"/>
                <w:sz w:val="20"/>
                <w:highlight w:val="yellow"/>
              </w:rPr>
            </w:pPr>
            <w:r w:rsidRPr="005D65E8">
              <w:rPr>
                <w:rFonts w:ascii="Courier" w:hAnsi="Courier"/>
                <w:sz w:val="20"/>
                <w:highlight w:val="yellow"/>
              </w:rPr>
              <w:lastRenderedPageBreak/>
              <w:t>No es una verdadera acción</w:t>
            </w:r>
          </w:p>
        </w:tc>
        <w:tc>
          <w:tcPr>
            <w:tcW w:w="4606" w:type="dxa"/>
          </w:tcPr>
          <w:p w:rsidR="00B54FEF" w:rsidRPr="00B54FEF" w:rsidRDefault="00B54FEF" w:rsidP="00B54FEF">
            <w:pPr>
              <w:widowControl w:val="0"/>
              <w:autoSpaceDE w:val="0"/>
              <w:autoSpaceDN w:val="0"/>
              <w:adjustRightInd w:val="0"/>
              <w:jc w:val="both"/>
              <w:rPr>
                <w:rFonts w:ascii="Courier" w:hAnsi="Courier"/>
                <w:sz w:val="20"/>
              </w:rPr>
            </w:pPr>
            <w:r w:rsidRPr="005D65E8">
              <w:rPr>
                <w:rFonts w:ascii="Courier" w:hAnsi="Courier"/>
                <w:sz w:val="20"/>
                <w:highlight w:val="yellow"/>
              </w:rPr>
              <w:t>Es una acción</w:t>
            </w:r>
          </w:p>
        </w:tc>
      </w:tr>
    </w:tbl>
    <w:p w:rsidR="00B54FEF" w:rsidRPr="00B54FEF" w:rsidRDefault="00B54FEF" w:rsidP="00B54FEF">
      <w:pPr>
        <w:widowControl w:val="0"/>
        <w:autoSpaceDE w:val="0"/>
        <w:autoSpaceDN w:val="0"/>
        <w:adjustRightInd w:val="0"/>
        <w:jc w:val="both"/>
        <w:rPr>
          <w:rFonts w:ascii="Courier" w:hAnsi="Courier"/>
          <w:sz w:val="20"/>
        </w:rPr>
      </w:pPr>
    </w:p>
    <w:p w:rsidR="00B54FEF" w:rsidRPr="00B54FEF" w:rsidRDefault="00B54FEF" w:rsidP="00FE5AFB">
      <w:pPr>
        <w:widowControl w:val="0"/>
        <w:autoSpaceDE w:val="0"/>
        <w:autoSpaceDN w:val="0"/>
        <w:adjustRightInd w:val="0"/>
        <w:jc w:val="both"/>
        <w:rPr>
          <w:rFonts w:ascii="Courier" w:hAnsi="Courier"/>
          <w:sz w:val="20"/>
        </w:rPr>
      </w:pP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FE5AFB">
      <w:pPr>
        <w:pStyle w:val="Ttulo4"/>
      </w:pPr>
      <w:r w:rsidRPr="00FE5AFB">
        <w:t>L</w:t>
      </w:r>
      <w:r>
        <w:t>a</w:t>
      </w:r>
      <w:r w:rsidRPr="00FE5AFB">
        <w:t xml:space="preserve"> CONCURRENCIA </w:t>
      </w:r>
      <w:r>
        <w:t>y</w:t>
      </w:r>
      <w:r w:rsidRPr="00FE5AFB">
        <w:t xml:space="preserve"> PRELACIÓN </w:t>
      </w:r>
      <w:r>
        <w:t>de</w:t>
      </w:r>
      <w:r w:rsidRPr="00FE5AFB">
        <w:t xml:space="preserve"> CRÉDITOS</w:t>
      </w:r>
      <w:r>
        <w:t xml:space="preserve"> en el CÓDIGO CIVIL</w:t>
      </w:r>
    </w:p>
    <w:p w:rsid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FE5AFB">
      <w:pPr>
        <w:widowControl w:val="0"/>
        <w:autoSpaceDE w:val="0"/>
        <w:autoSpaceDN w:val="0"/>
        <w:adjustRightInd w:val="0"/>
        <w:jc w:val="both"/>
        <w:rPr>
          <w:rFonts w:ascii="Courier" w:hAnsi="Courier"/>
          <w:sz w:val="20"/>
          <w:szCs w:val="24"/>
        </w:rPr>
      </w:pPr>
    </w:p>
    <w:p w:rsidR="00B54FEF" w:rsidRDefault="00FE5AFB" w:rsidP="00E24190">
      <w:pPr>
        <w:widowControl w:val="0"/>
        <w:autoSpaceDE w:val="0"/>
        <w:autoSpaceDN w:val="0"/>
        <w:adjustRightInd w:val="0"/>
        <w:jc w:val="both"/>
        <w:rPr>
          <w:rFonts w:ascii="Courier" w:hAnsi="Courier"/>
          <w:sz w:val="20"/>
          <w:szCs w:val="24"/>
        </w:rPr>
      </w:pPr>
      <w:r w:rsidRPr="00FE5AFB">
        <w:rPr>
          <w:rFonts w:ascii="Courier" w:hAnsi="Courier"/>
          <w:sz w:val="20"/>
          <w:szCs w:val="24"/>
        </w:rPr>
        <w:t xml:space="preserve">El CC regula la concurrencia y prelación de créditos en los art 1921 y ss, preceptos </w:t>
      </w:r>
      <w:r w:rsidR="00E24190">
        <w:rPr>
          <w:rFonts w:ascii="Courier" w:hAnsi="Courier"/>
          <w:sz w:val="20"/>
          <w:szCs w:val="24"/>
        </w:rPr>
        <w:t>a aplicar dentro de los límites legales</w:t>
      </w:r>
      <w:r w:rsidR="00B54FEF">
        <w:rPr>
          <w:rFonts w:ascii="Courier" w:hAnsi="Courier"/>
          <w:sz w:val="20"/>
          <w:szCs w:val="24"/>
        </w:rPr>
        <w:t>:</w:t>
      </w:r>
    </w:p>
    <w:p w:rsidR="00B54FEF" w:rsidRDefault="00B54FEF" w:rsidP="00B54FEF">
      <w:pPr>
        <w:widowControl w:val="0"/>
        <w:autoSpaceDE w:val="0"/>
        <w:autoSpaceDN w:val="0"/>
        <w:adjustRightInd w:val="0"/>
        <w:jc w:val="both"/>
        <w:rPr>
          <w:rFonts w:ascii="Courier" w:hAnsi="Courier"/>
          <w:sz w:val="20"/>
          <w:szCs w:val="24"/>
        </w:rPr>
      </w:pPr>
    </w:p>
    <w:p w:rsidR="00B54FEF" w:rsidRPr="00B54FEF" w:rsidRDefault="00E24190" w:rsidP="00223C17">
      <w:pPr>
        <w:pStyle w:val="Prrafodelista"/>
        <w:numPr>
          <w:ilvl w:val="0"/>
          <w:numId w:val="15"/>
        </w:numPr>
        <w:rPr>
          <w:rFonts w:ascii="Courier" w:hAnsi="Courier"/>
        </w:rPr>
      </w:pPr>
      <w:r>
        <w:rPr>
          <w:rFonts w:ascii="Courier" w:hAnsi="Courier"/>
        </w:rPr>
        <w:t>No rigen la</w:t>
      </w:r>
      <w:r w:rsidR="00FE5AFB" w:rsidRPr="00B54FEF">
        <w:rPr>
          <w:rFonts w:ascii="Courier" w:hAnsi="Courier"/>
        </w:rPr>
        <w:t xml:space="preserve"> ejecución universal</w:t>
      </w:r>
    </w:p>
    <w:p w:rsidR="00B54FEF" w:rsidRPr="00B54FEF" w:rsidRDefault="00E24190" w:rsidP="00223C17">
      <w:pPr>
        <w:pStyle w:val="Prrafodelista"/>
        <w:numPr>
          <w:ilvl w:val="0"/>
          <w:numId w:val="15"/>
        </w:numPr>
        <w:rPr>
          <w:rFonts w:ascii="Courier" w:hAnsi="Courier"/>
        </w:rPr>
      </w:pPr>
      <w:r>
        <w:rPr>
          <w:rFonts w:ascii="Courier" w:hAnsi="Courier"/>
        </w:rPr>
        <w:t xml:space="preserve">Para </w:t>
      </w:r>
      <w:r w:rsidR="00B54FEF" w:rsidRPr="00B54FEF">
        <w:rPr>
          <w:rFonts w:ascii="Courier" w:hAnsi="Courier"/>
        </w:rPr>
        <w:t>los  créditos privilegiados sobre buques y aeronaves </w:t>
      </w:r>
      <w:r>
        <w:rPr>
          <w:rFonts w:ascii="Courier" w:hAnsi="Courier"/>
        </w:rPr>
        <w:t>hay que estar a</w:t>
      </w:r>
      <w:r w:rsidR="00B54FEF" w:rsidRPr="00B54FEF">
        <w:rPr>
          <w:rFonts w:ascii="Courier" w:hAnsi="Courier"/>
        </w:rPr>
        <w:t xml:space="preserve"> otras leyes que luego analizamos</w:t>
      </w:r>
      <w:r w:rsidR="00265A6A">
        <w:rPr>
          <w:rFonts w:ascii="Courier" w:hAnsi="Courier"/>
        </w:rPr>
        <w:t xml:space="preserve"> (art 76 LC)</w:t>
      </w:r>
    </w:p>
    <w:p w:rsidR="00FE5AFB" w:rsidRPr="005D65E8" w:rsidRDefault="00FE5AFB" w:rsidP="00223C17">
      <w:pPr>
        <w:pStyle w:val="Prrafodelista"/>
        <w:numPr>
          <w:ilvl w:val="0"/>
          <w:numId w:val="15"/>
        </w:numPr>
        <w:rPr>
          <w:rFonts w:cs="Courier New"/>
        </w:rPr>
      </w:pPr>
      <w:r w:rsidRPr="005D65E8">
        <w:rPr>
          <w:rFonts w:cs="Courier New"/>
        </w:rPr>
        <w:t xml:space="preserve">El </w:t>
      </w:r>
      <w:r w:rsidRPr="00265A6A">
        <w:rPr>
          <w:rFonts w:ascii="Courier" w:hAnsi="Courier"/>
        </w:rPr>
        <w:t>propio</w:t>
      </w:r>
      <w:r w:rsidRPr="005D65E8">
        <w:rPr>
          <w:rFonts w:cs="Courier New"/>
        </w:rPr>
        <w:t xml:space="preserve"> Cc dispone con relación a la disolución y liquidación de la sociedad de gananciales en su art 1399 que</w:t>
      </w:r>
    </w:p>
    <w:p w:rsidR="00FE5AFB" w:rsidRPr="00FE5AFB" w:rsidRDefault="00FE5AFB" w:rsidP="00FE5AFB">
      <w:pPr>
        <w:widowControl w:val="0"/>
        <w:autoSpaceDE w:val="0"/>
        <w:autoSpaceDN w:val="0"/>
        <w:adjustRightInd w:val="0"/>
        <w:ind w:left="705"/>
        <w:jc w:val="both"/>
        <w:rPr>
          <w:rFonts w:cs="Courier New"/>
          <w:sz w:val="20"/>
          <w:szCs w:val="24"/>
        </w:rPr>
      </w:pPr>
    </w:p>
    <w:p w:rsidR="00FE5AFB" w:rsidRPr="00FE5AFB" w:rsidRDefault="00FE5AFB" w:rsidP="00FE5AFB">
      <w:pPr>
        <w:widowControl w:val="0"/>
        <w:autoSpaceDE w:val="0"/>
        <w:autoSpaceDN w:val="0"/>
        <w:adjustRightInd w:val="0"/>
        <w:ind w:left="1701" w:right="1275"/>
        <w:jc w:val="both"/>
        <w:rPr>
          <w:rFonts w:cs="Courier New"/>
          <w:b/>
          <w:bCs/>
          <w:sz w:val="16"/>
          <w:szCs w:val="24"/>
        </w:rPr>
      </w:pPr>
      <w:r w:rsidRPr="00FE5AFB">
        <w:rPr>
          <w:rFonts w:cs="Courier New"/>
          <w:b/>
          <w:bCs/>
          <w:sz w:val="16"/>
          <w:szCs w:val="24"/>
        </w:rPr>
        <w:t>Terminado el inventario se pagarán en primer lugar las deudas de la sociedad, comenzando por las alimenticias que, en cualquier caso, tendrán preferencia.</w:t>
      </w:r>
    </w:p>
    <w:p w:rsidR="00B54FEF" w:rsidRDefault="00FE5AFB" w:rsidP="00B54FEF">
      <w:pPr>
        <w:spacing w:before="100" w:beforeAutospacing="1" w:after="100" w:afterAutospacing="1"/>
        <w:ind w:left="1701" w:right="1275"/>
        <w:jc w:val="both"/>
        <w:rPr>
          <w:rFonts w:cs="Courier New"/>
          <w:b/>
          <w:bCs/>
          <w:sz w:val="16"/>
          <w:szCs w:val="17"/>
        </w:rPr>
      </w:pPr>
      <w:r w:rsidRPr="00FE5AFB">
        <w:rPr>
          <w:rFonts w:cs="Courier New"/>
          <w:b/>
          <w:bCs/>
          <w:sz w:val="16"/>
          <w:szCs w:val="17"/>
        </w:rPr>
        <w:t>Respecto de las demás, si el caudal inventariado no alcanzase para ello, se observará lo dispuesto para la concur</w:t>
      </w:r>
      <w:r w:rsidR="00B54FEF">
        <w:rPr>
          <w:rFonts w:cs="Courier New"/>
          <w:b/>
          <w:bCs/>
          <w:sz w:val="16"/>
          <w:szCs w:val="17"/>
        </w:rPr>
        <w:t>rencia y prelación de créditos.</w:t>
      </w:r>
    </w:p>
    <w:p w:rsidR="00265A6A" w:rsidRDefault="00265A6A" w:rsidP="00265A6A">
      <w:pPr>
        <w:widowControl w:val="0"/>
        <w:autoSpaceDE w:val="0"/>
        <w:autoSpaceDN w:val="0"/>
        <w:adjustRightInd w:val="0"/>
        <w:jc w:val="both"/>
        <w:rPr>
          <w:rFonts w:ascii="Courier" w:hAnsi="Courier"/>
          <w:sz w:val="20"/>
          <w:szCs w:val="24"/>
        </w:rPr>
      </w:pPr>
    </w:p>
    <w:p w:rsidR="00265A6A" w:rsidRDefault="00265A6A" w:rsidP="00265A6A">
      <w:pPr>
        <w:widowControl w:val="0"/>
        <w:autoSpaceDE w:val="0"/>
        <w:autoSpaceDN w:val="0"/>
        <w:adjustRightInd w:val="0"/>
        <w:jc w:val="both"/>
        <w:rPr>
          <w:rFonts w:ascii="Courier" w:hAnsi="Courier"/>
          <w:sz w:val="20"/>
          <w:szCs w:val="24"/>
        </w:rPr>
      </w:pPr>
      <w:r w:rsidRPr="00FE5AFB">
        <w:rPr>
          <w:rFonts w:ascii="Courier" w:hAnsi="Courier"/>
          <w:sz w:val="20"/>
          <w:szCs w:val="24"/>
        </w:rPr>
        <w:t xml:space="preserve">En consecuencia, tales preceptos se aplican </w:t>
      </w:r>
      <w:r w:rsidR="00E24190">
        <w:rPr>
          <w:rFonts w:ascii="Courier" w:hAnsi="Courier"/>
          <w:sz w:val="20"/>
          <w:szCs w:val="24"/>
        </w:rPr>
        <w:t xml:space="preserve">SOLO </w:t>
      </w:r>
      <w:r>
        <w:rPr>
          <w:rFonts w:ascii="Courier" w:hAnsi="Courier"/>
          <w:sz w:val="20"/>
          <w:szCs w:val="24"/>
        </w:rPr>
        <w:t xml:space="preserve">en las </w:t>
      </w:r>
      <w:r w:rsidRPr="00265A6A">
        <w:rPr>
          <w:rFonts w:ascii="Courier" w:hAnsi="Courier"/>
          <w:b/>
          <w:bCs/>
          <w:sz w:val="20"/>
          <w:szCs w:val="24"/>
        </w:rPr>
        <w:t>ejecuciones singulares</w:t>
      </w:r>
      <w:r>
        <w:rPr>
          <w:rFonts w:ascii="Courier" w:hAnsi="Courier"/>
          <w:sz w:val="20"/>
          <w:szCs w:val="24"/>
        </w:rPr>
        <w:t xml:space="preserve">: </w:t>
      </w:r>
    </w:p>
    <w:p w:rsidR="00265A6A" w:rsidRDefault="00265A6A" w:rsidP="00265A6A">
      <w:pPr>
        <w:widowControl w:val="0"/>
        <w:autoSpaceDE w:val="0"/>
        <w:autoSpaceDN w:val="0"/>
        <w:adjustRightInd w:val="0"/>
        <w:jc w:val="both"/>
        <w:rPr>
          <w:rFonts w:ascii="Courier" w:hAnsi="Courier"/>
          <w:sz w:val="20"/>
          <w:szCs w:val="24"/>
        </w:rPr>
      </w:pPr>
    </w:p>
    <w:p w:rsidR="00265A6A" w:rsidRPr="00265A6A" w:rsidRDefault="00265A6A" w:rsidP="00223C17">
      <w:pPr>
        <w:pStyle w:val="Prrafodelista"/>
        <w:numPr>
          <w:ilvl w:val="0"/>
          <w:numId w:val="16"/>
        </w:numPr>
        <w:rPr>
          <w:rFonts w:ascii="Courier" w:hAnsi="Courier"/>
        </w:rPr>
      </w:pPr>
      <w:r w:rsidRPr="00265A6A">
        <w:rPr>
          <w:rFonts w:ascii="Courier" w:hAnsi="Courier"/>
        </w:rPr>
        <w:t xml:space="preserve">La </w:t>
      </w:r>
      <w:r w:rsidRPr="00265A6A">
        <w:rPr>
          <w:rFonts w:ascii="Courier" w:hAnsi="Courier"/>
          <w:b/>
          <w:bCs/>
          <w:highlight w:val="yellow"/>
        </w:rPr>
        <w:t>DF 33ª</w:t>
      </w:r>
      <w:r w:rsidRPr="00265A6A">
        <w:rPr>
          <w:rFonts w:ascii="Courier" w:hAnsi="Courier"/>
          <w:highlight w:val="yellow"/>
        </w:rPr>
        <w:t xml:space="preserve"> </w:t>
      </w:r>
      <w:r w:rsidRPr="00265A6A">
        <w:rPr>
          <w:rFonts w:ascii="Courier" w:hAnsi="Courier"/>
          <w:b/>
          <w:bCs/>
        </w:rPr>
        <w:t>LC</w:t>
      </w:r>
      <w:r w:rsidRPr="00265A6A">
        <w:rPr>
          <w:rFonts w:ascii="Courier" w:hAnsi="Courier"/>
        </w:rPr>
        <w:t xml:space="preserve"> dispone que mientras no se apruebe una ley al efecto, seguirá rigiendo el Cc en cuanto a la prelación de créditos en las ejecuciones singulares.</w:t>
      </w:r>
    </w:p>
    <w:p w:rsidR="00265A6A" w:rsidRPr="00265A6A" w:rsidRDefault="00265A6A" w:rsidP="00265A6A">
      <w:pPr>
        <w:widowControl w:val="0"/>
        <w:autoSpaceDE w:val="0"/>
        <w:autoSpaceDN w:val="0"/>
        <w:adjustRightInd w:val="0"/>
        <w:jc w:val="both"/>
        <w:rPr>
          <w:rFonts w:cs="Courier New"/>
          <w:sz w:val="20"/>
          <w:szCs w:val="24"/>
        </w:rPr>
      </w:pPr>
    </w:p>
    <w:p w:rsidR="00FE5AFB" w:rsidRPr="00265A6A" w:rsidRDefault="00265A6A" w:rsidP="00223C17">
      <w:pPr>
        <w:pStyle w:val="Prrafodelista"/>
        <w:numPr>
          <w:ilvl w:val="0"/>
          <w:numId w:val="16"/>
        </w:numPr>
        <w:rPr>
          <w:rFonts w:cs="Courier New"/>
          <w:b/>
          <w:bCs/>
          <w:sz w:val="16"/>
          <w:szCs w:val="17"/>
        </w:rPr>
      </w:pPr>
      <w:r>
        <w:rPr>
          <w:rFonts w:ascii="Courier" w:hAnsi="Courier"/>
        </w:rPr>
        <w:t xml:space="preserve">También, por tanto, </w:t>
      </w:r>
      <w:r w:rsidR="00FE5AFB" w:rsidRPr="00FE5AFB">
        <w:rPr>
          <w:rFonts w:cs="Courier New"/>
        </w:rPr>
        <w:t>se aplica</w:t>
      </w:r>
      <w:r>
        <w:rPr>
          <w:rFonts w:cs="Courier New"/>
        </w:rPr>
        <w:t>n los arts. 1921 y ss a</w:t>
      </w:r>
      <w:r w:rsidR="00FE5AFB" w:rsidRPr="00FE5AFB">
        <w:rPr>
          <w:rFonts w:ascii="Courier" w:hAnsi="Courier"/>
        </w:rPr>
        <w:t xml:space="preserve"> </w:t>
      </w:r>
      <w:r w:rsidR="00FE5AFB" w:rsidRPr="00265A6A">
        <w:rPr>
          <w:rFonts w:ascii="Courier" w:hAnsi="Courier"/>
        </w:rPr>
        <w:t>la</w:t>
      </w:r>
      <w:r w:rsidRPr="00265A6A">
        <w:rPr>
          <w:rFonts w:ascii="Courier" w:hAnsi="Courier"/>
        </w:rPr>
        <w:t>s</w:t>
      </w:r>
      <w:r w:rsidR="00FE5AFB" w:rsidRPr="00265A6A">
        <w:rPr>
          <w:rFonts w:ascii="Courier" w:hAnsi="Courier"/>
        </w:rPr>
        <w:t xml:space="preserve"> </w:t>
      </w:r>
      <w:r w:rsidR="00FE5AFB" w:rsidRPr="00265A6A">
        <w:rPr>
          <w:rFonts w:ascii="Courier" w:hAnsi="Courier"/>
          <w:b/>
          <w:bCs/>
        </w:rPr>
        <w:t>tercería</w:t>
      </w:r>
      <w:r w:rsidRPr="00265A6A">
        <w:rPr>
          <w:rFonts w:ascii="Courier" w:hAnsi="Courier"/>
          <w:b/>
          <w:bCs/>
        </w:rPr>
        <w:t>s</w:t>
      </w:r>
      <w:r w:rsidR="00FE5AFB" w:rsidRPr="00265A6A">
        <w:rPr>
          <w:rFonts w:ascii="Courier" w:hAnsi="Courier"/>
          <w:b/>
          <w:bCs/>
        </w:rPr>
        <w:t xml:space="preserve"> de mejor derecho </w:t>
      </w:r>
      <w:r w:rsidRPr="00265A6A">
        <w:rPr>
          <w:rFonts w:ascii="Courier" w:hAnsi="Courier"/>
        </w:rPr>
        <w:t xml:space="preserve">interpuestas dentro de una ejecución singular </w:t>
      </w:r>
      <w:r w:rsidR="00FE5AFB" w:rsidRPr="00265A6A">
        <w:rPr>
          <w:rFonts w:ascii="Courier" w:hAnsi="Courier"/>
        </w:rPr>
        <w:t xml:space="preserve">(art 613 </w:t>
      </w:r>
      <w:r w:rsidRPr="00265A6A">
        <w:rPr>
          <w:rFonts w:ascii="Courier" w:hAnsi="Courier"/>
        </w:rPr>
        <w:t>y ss</w:t>
      </w:r>
      <w:r w:rsidR="00FE5AFB" w:rsidRPr="00265A6A">
        <w:rPr>
          <w:rFonts w:ascii="Courier" w:hAnsi="Courier"/>
        </w:rPr>
        <w:t xml:space="preserve"> LEC)</w:t>
      </w: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FE5AFB">
      <w:pPr>
        <w:widowControl w:val="0"/>
        <w:autoSpaceDE w:val="0"/>
        <w:autoSpaceDN w:val="0"/>
        <w:adjustRightInd w:val="0"/>
        <w:jc w:val="both"/>
        <w:rPr>
          <w:rFonts w:ascii="Courier" w:hAnsi="Courier"/>
          <w:sz w:val="20"/>
          <w:szCs w:val="24"/>
        </w:rPr>
      </w:pPr>
      <w:r w:rsidRPr="00FE5AFB">
        <w:rPr>
          <w:rFonts w:ascii="Courier" w:hAnsi="Courier"/>
          <w:sz w:val="20"/>
          <w:szCs w:val="24"/>
        </w:rPr>
        <w:t xml:space="preserve">El CC establece las reglas para clasificar y graduar los créditos en los arts. </w:t>
      </w:r>
      <w:smartTag w:uri="urn:schemas-microsoft-com:office:smarttags" w:element="metricconverter">
        <w:smartTagPr>
          <w:attr w:name="ProductID" w:val="1921 a"/>
        </w:smartTagPr>
        <w:r w:rsidRPr="00FE5AFB">
          <w:rPr>
            <w:rFonts w:ascii="Courier" w:hAnsi="Courier"/>
            <w:sz w:val="20"/>
            <w:szCs w:val="24"/>
          </w:rPr>
          <w:t>1921 a</w:t>
        </w:r>
      </w:smartTag>
      <w:r w:rsidRPr="00FE5AFB">
        <w:rPr>
          <w:rFonts w:ascii="Courier" w:hAnsi="Courier"/>
          <w:sz w:val="20"/>
          <w:szCs w:val="24"/>
        </w:rPr>
        <w:t xml:space="preserve"> 1929, señalando importantes excepciones al principio par conditio creditorum</w:t>
      </w: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FE5AFB">
      <w:pPr>
        <w:widowControl w:val="0"/>
        <w:autoSpaceDE w:val="0"/>
        <w:autoSpaceDN w:val="0"/>
        <w:adjustRightInd w:val="0"/>
        <w:jc w:val="both"/>
        <w:rPr>
          <w:rFonts w:ascii="Courier" w:hAnsi="Courier"/>
          <w:sz w:val="28"/>
          <w:szCs w:val="28"/>
        </w:rPr>
      </w:pPr>
    </w:p>
    <w:p w:rsidR="00FE5AFB" w:rsidRPr="00FE5AFB" w:rsidRDefault="00FE5AFB" w:rsidP="00FE5AFB">
      <w:pPr>
        <w:widowControl w:val="0"/>
        <w:autoSpaceDE w:val="0"/>
        <w:autoSpaceDN w:val="0"/>
        <w:adjustRightInd w:val="0"/>
        <w:jc w:val="both"/>
        <w:rPr>
          <w:rFonts w:ascii="Courier" w:hAnsi="Courier"/>
          <w:sz w:val="20"/>
          <w:szCs w:val="24"/>
        </w:rPr>
      </w:pPr>
      <w:r w:rsidRPr="00FE5AFB">
        <w:rPr>
          <w:rFonts w:ascii="Courier" w:hAnsi="Courier"/>
          <w:sz w:val="20"/>
          <w:szCs w:val="24"/>
        </w:rPr>
        <w:t>CLASIFICACION DE CREDITOS</w:t>
      </w: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E24190" w:rsidP="00FE5AFB">
      <w:pPr>
        <w:widowControl w:val="0"/>
        <w:autoSpaceDE w:val="0"/>
        <w:autoSpaceDN w:val="0"/>
        <w:adjustRightInd w:val="0"/>
        <w:jc w:val="both"/>
        <w:rPr>
          <w:rFonts w:ascii="Courier" w:hAnsi="Courier"/>
          <w:sz w:val="20"/>
          <w:szCs w:val="24"/>
        </w:rPr>
      </w:pPr>
      <w:r>
        <w:rPr>
          <w:rFonts w:ascii="Courier" w:hAnsi="Courier"/>
          <w:sz w:val="20"/>
          <w:szCs w:val="24"/>
        </w:rPr>
        <w:t>A</w:t>
      </w:r>
      <w:r w:rsidR="00FE5AFB" w:rsidRPr="00FE5AFB">
        <w:rPr>
          <w:rFonts w:ascii="Courier" w:hAnsi="Courier"/>
          <w:sz w:val="20"/>
          <w:szCs w:val="24"/>
        </w:rPr>
        <w:t>rt. 1921</w:t>
      </w:r>
    </w:p>
    <w:p w:rsidR="00FE5AFB" w:rsidRPr="00FE5AFB" w:rsidRDefault="00FE5AFB" w:rsidP="00FE5AFB">
      <w:pPr>
        <w:widowControl w:val="0"/>
        <w:autoSpaceDE w:val="0"/>
        <w:autoSpaceDN w:val="0"/>
        <w:adjustRightInd w:val="0"/>
        <w:ind w:left="1701" w:right="1275"/>
        <w:jc w:val="both"/>
        <w:rPr>
          <w:rFonts w:cs="Courier New"/>
          <w:b/>
          <w:bCs/>
          <w:sz w:val="16"/>
          <w:szCs w:val="24"/>
        </w:rPr>
      </w:pPr>
      <w:r w:rsidRPr="00FE5AFB">
        <w:rPr>
          <w:rFonts w:cs="Courier New"/>
          <w:b/>
          <w:bCs/>
          <w:sz w:val="16"/>
          <w:szCs w:val="24"/>
        </w:rPr>
        <w:t>Los créditos se clasificarán, para su graduación y pago, por el orden y en los términos que en este capítulo se establecen.</w:t>
      </w: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b/>
          <w:bCs/>
          <w:sz w:val="16"/>
          <w:szCs w:val="17"/>
        </w:rPr>
        <w:t xml:space="preserve">En caso de concurso, la clasificación y graduación de los créditos se regirá por lo establecido en </w:t>
      </w:r>
      <w:smartTag w:uri="urn:schemas-microsoft-com:office:smarttags" w:element="PersonName">
        <w:smartTagPr>
          <w:attr w:name="ProductID" w:val="la Ley Concursal."/>
        </w:smartTagPr>
        <w:r w:rsidRPr="00FE5AFB">
          <w:rPr>
            <w:rFonts w:cs="Courier New"/>
            <w:b/>
            <w:bCs/>
            <w:sz w:val="16"/>
            <w:szCs w:val="17"/>
          </w:rPr>
          <w:t>la Ley Concursal.</w:t>
        </w:r>
      </w:smartTag>
    </w:p>
    <w:p w:rsidR="00FE5AFB" w:rsidRPr="00FE5AFB" w:rsidRDefault="00FE5AFB" w:rsidP="00FE5AFB">
      <w:pPr>
        <w:widowControl w:val="0"/>
        <w:autoSpaceDE w:val="0"/>
        <w:autoSpaceDN w:val="0"/>
        <w:adjustRightInd w:val="0"/>
        <w:ind w:left="1701" w:right="1701"/>
        <w:jc w:val="both"/>
        <w:rPr>
          <w:rFonts w:ascii="Courier" w:hAnsi="Courier"/>
          <w:sz w:val="20"/>
          <w:szCs w:val="24"/>
        </w:rPr>
      </w:pPr>
    </w:p>
    <w:p w:rsidR="00FE5AFB" w:rsidRPr="00FE5AFB" w:rsidRDefault="00FE5AFB" w:rsidP="00FE5AFB">
      <w:pPr>
        <w:widowControl w:val="0"/>
        <w:autoSpaceDE w:val="0"/>
        <w:autoSpaceDN w:val="0"/>
        <w:adjustRightInd w:val="0"/>
        <w:jc w:val="both"/>
        <w:rPr>
          <w:rFonts w:ascii="Courier" w:hAnsi="Courier"/>
          <w:sz w:val="20"/>
          <w:szCs w:val="24"/>
        </w:rPr>
      </w:pPr>
      <w:r w:rsidRPr="00FE5AFB">
        <w:rPr>
          <w:rFonts w:ascii="Courier" w:hAnsi="Courier"/>
          <w:sz w:val="20"/>
          <w:szCs w:val="24"/>
        </w:rPr>
        <w:t>A continuación se diferencia entre:</w:t>
      </w: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E24190">
      <w:pPr>
        <w:widowControl w:val="0"/>
        <w:autoSpaceDE w:val="0"/>
        <w:autoSpaceDN w:val="0"/>
        <w:adjustRightInd w:val="0"/>
        <w:ind w:left="708"/>
        <w:jc w:val="both"/>
        <w:rPr>
          <w:rFonts w:ascii="Courier" w:hAnsi="Courier"/>
          <w:sz w:val="20"/>
          <w:szCs w:val="24"/>
        </w:rPr>
      </w:pPr>
      <w:r w:rsidRPr="00FE5AFB">
        <w:rPr>
          <w:rFonts w:ascii="Courier" w:hAnsi="Courier"/>
          <w:sz w:val="20"/>
          <w:szCs w:val="24"/>
        </w:rPr>
        <w:t>· creditos singularmente privilegiados</w:t>
      </w:r>
    </w:p>
    <w:p w:rsidR="00FE5AFB" w:rsidRPr="00FE5AFB" w:rsidRDefault="00FE5AFB" w:rsidP="00E24190">
      <w:pPr>
        <w:widowControl w:val="0"/>
        <w:autoSpaceDE w:val="0"/>
        <w:autoSpaceDN w:val="0"/>
        <w:adjustRightInd w:val="0"/>
        <w:ind w:left="708"/>
        <w:jc w:val="both"/>
        <w:rPr>
          <w:rFonts w:ascii="Courier" w:hAnsi="Courier"/>
          <w:sz w:val="20"/>
          <w:szCs w:val="24"/>
        </w:rPr>
      </w:pPr>
    </w:p>
    <w:p w:rsidR="00FE5AFB" w:rsidRPr="00FE5AFB" w:rsidRDefault="00FE5AFB" w:rsidP="00E24190">
      <w:pPr>
        <w:widowControl w:val="0"/>
        <w:autoSpaceDE w:val="0"/>
        <w:autoSpaceDN w:val="0"/>
        <w:adjustRightInd w:val="0"/>
        <w:ind w:left="708"/>
        <w:jc w:val="both"/>
        <w:rPr>
          <w:rFonts w:ascii="Courier" w:hAnsi="Courier"/>
          <w:sz w:val="20"/>
          <w:szCs w:val="24"/>
        </w:rPr>
      </w:pPr>
      <w:r w:rsidRPr="00FE5AFB">
        <w:rPr>
          <w:rFonts w:ascii="Courier" w:hAnsi="Courier"/>
          <w:sz w:val="20"/>
          <w:szCs w:val="24"/>
        </w:rPr>
        <w:t xml:space="preserve">· créditos simplemente privilegiados </w:t>
      </w:r>
    </w:p>
    <w:p w:rsidR="00FE5AFB" w:rsidRPr="00FE5AFB" w:rsidRDefault="00FE5AFB" w:rsidP="00E24190">
      <w:pPr>
        <w:widowControl w:val="0"/>
        <w:autoSpaceDE w:val="0"/>
        <w:autoSpaceDN w:val="0"/>
        <w:adjustRightInd w:val="0"/>
        <w:ind w:left="708"/>
        <w:jc w:val="both"/>
        <w:rPr>
          <w:rFonts w:ascii="Courier" w:hAnsi="Courier"/>
          <w:sz w:val="20"/>
          <w:szCs w:val="24"/>
        </w:rPr>
      </w:pPr>
    </w:p>
    <w:p w:rsidR="00FE5AFB" w:rsidRPr="00FE5AFB" w:rsidRDefault="00FE5AFB" w:rsidP="00E24190">
      <w:pPr>
        <w:widowControl w:val="0"/>
        <w:autoSpaceDE w:val="0"/>
        <w:autoSpaceDN w:val="0"/>
        <w:adjustRightInd w:val="0"/>
        <w:ind w:left="708"/>
        <w:jc w:val="both"/>
        <w:rPr>
          <w:rFonts w:ascii="Courier" w:hAnsi="Courier"/>
          <w:sz w:val="20"/>
          <w:szCs w:val="24"/>
        </w:rPr>
      </w:pPr>
      <w:r w:rsidRPr="00FE5AFB">
        <w:rPr>
          <w:rFonts w:ascii="Courier" w:hAnsi="Courier"/>
          <w:sz w:val="20"/>
          <w:szCs w:val="24"/>
        </w:rPr>
        <w:t>· créditos ordinarios</w:t>
      </w:r>
    </w:p>
    <w:p w:rsidR="00E24190" w:rsidRDefault="00E24190" w:rsidP="00FE5AFB">
      <w:pPr>
        <w:spacing w:before="100" w:beforeAutospacing="1" w:after="100" w:afterAutospacing="1"/>
        <w:ind w:left="1701" w:right="1275"/>
        <w:jc w:val="both"/>
        <w:rPr>
          <w:rFonts w:cs="Courier New"/>
          <w:sz w:val="20"/>
          <w:szCs w:val="17"/>
        </w:rPr>
      </w:pP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sz w:val="20"/>
          <w:szCs w:val="17"/>
        </w:rPr>
        <w:t xml:space="preserve">1922 </w:t>
      </w:r>
      <w:r w:rsidRPr="00FE5AFB">
        <w:rPr>
          <w:rFonts w:cs="Courier New"/>
          <w:b/>
          <w:bCs/>
          <w:sz w:val="16"/>
          <w:szCs w:val="17"/>
        </w:rPr>
        <w:t>Con relación a determinados bienes muebles del deudor, gozan de preferencia:</w:t>
      </w:r>
    </w:p>
    <w:p w:rsidR="00FE5AFB" w:rsidRPr="00FE5AFB" w:rsidRDefault="00FE5AFB" w:rsidP="00223C17">
      <w:pPr>
        <w:numPr>
          <w:ilvl w:val="0"/>
          <w:numId w:val="2"/>
        </w:numPr>
        <w:spacing w:before="100" w:beforeAutospacing="1" w:after="100" w:afterAutospacing="1"/>
        <w:ind w:left="1701" w:right="1275"/>
        <w:jc w:val="both"/>
        <w:rPr>
          <w:rFonts w:cs="Courier New"/>
          <w:b/>
          <w:bCs/>
          <w:sz w:val="16"/>
          <w:szCs w:val="17"/>
        </w:rPr>
      </w:pPr>
      <w:r w:rsidRPr="00FE5AFB">
        <w:rPr>
          <w:rFonts w:cs="Courier New"/>
          <w:b/>
          <w:bCs/>
          <w:sz w:val="16"/>
          <w:szCs w:val="17"/>
        </w:rPr>
        <w:lastRenderedPageBreak/>
        <w:t>Los créditos por construcción, reparación, conservación o precio de venta de bienes muebles que estén en poder del deudor, hasta donde alcance el valor de los mismos.</w:t>
      </w:r>
    </w:p>
    <w:p w:rsidR="00FE5AFB" w:rsidRPr="00FE5AFB" w:rsidRDefault="00FE5AFB" w:rsidP="00223C17">
      <w:pPr>
        <w:numPr>
          <w:ilvl w:val="0"/>
          <w:numId w:val="2"/>
        </w:numPr>
        <w:spacing w:before="100" w:beforeAutospacing="1" w:after="100" w:afterAutospacing="1"/>
        <w:ind w:left="1701" w:right="1275"/>
        <w:jc w:val="both"/>
        <w:rPr>
          <w:rFonts w:cs="Courier New"/>
          <w:b/>
          <w:bCs/>
          <w:sz w:val="16"/>
          <w:szCs w:val="17"/>
        </w:rPr>
      </w:pPr>
      <w:r w:rsidRPr="00FE5AFB">
        <w:rPr>
          <w:rFonts w:cs="Courier New"/>
          <w:b/>
          <w:bCs/>
          <w:sz w:val="16"/>
          <w:szCs w:val="17"/>
        </w:rPr>
        <w:t>Los garantizados con prenda que se halle en poder del acreedor, sobre la cosa empeñada y hasta donde alcance su valor.</w:t>
      </w:r>
    </w:p>
    <w:p w:rsidR="00FE5AFB" w:rsidRPr="00FE5AFB" w:rsidRDefault="00FE5AFB" w:rsidP="00223C17">
      <w:pPr>
        <w:numPr>
          <w:ilvl w:val="0"/>
          <w:numId w:val="2"/>
        </w:numPr>
        <w:spacing w:before="100" w:beforeAutospacing="1" w:after="100" w:afterAutospacing="1"/>
        <w:ind w:left="1701" w:right="1275"/>
        <w:jc w:val="both"/>
        <w:rPr>
          <w:rFonts w:cs="Courier New"/>
          <w:b/>
          <w:bCs/>
          <w:sz w:val="16"/>
          <w:szCs w:val="17"/>
        </w:rPr>
      </w:pPr>
      <w:r w:rsidRPr="00FE5AFB">
        <w:rPr>
          <w:rFonts w:cs="Courier New"/>
          <w:b/>
          <w:bCs/>
          <w:sz w:val="16"/>
          <w:szCs w:val="17"/>
        </w:rPr>
        <w:t>Los garantizados con fianza de efectos o valores, constituida en establecimiento público o mercantil, sobre la fianza y por el valor de los efectos de la misma.</w:t>
      </w:r>
    </w:p>
    <w:p w:rsidR="00FE5AFB" w:rsidRPr="00FE5AFB" w:rsidRDefault="00FE5AFB" w:rsidP="00223C17">
      <w:pPr>
        <w:numPr>
          <w:ilvl w:val="0"/>
          <w:numId w:val="2"/>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por transporte, sobre los efectos transportados, por el precio del mismo, gastos y derechos de conducción y conservación, hasta la entrega y durante treinta días después de ésta.</w:t>
      </w:r>
    </w:p>
    <w:p w:rsidR="00FE5AFB" w:rsidRPr="00FE5AFB" w:rsidRDefault="00FE5AFB" w:rsidP="00223C17">
      <w:pPr>
        <w:numPr>
          <w:ilvl w:val="0"/>
          <w:numId w:val="2"/>
        </w:numPr>
        <w:spacing w:before="100" w:beforeAutospacing="1" w:after="100" w:afterAutospacing="1"/>
        <w:ind w:left="1701" w:right="1275"/>
        <w:jc w:val="both"/>
        <w:rPr>
          <w:rFonts w:cs="Courier New"/>
          <w:b/>
          <w:bCs/>
          <w:sz w:val="16"/>
          <w:szCs w:val="17"/>
        </w:rPr>
      </w:pPr>
      <w:r w:rsidRPr="00FE5AFB">
        <w:rPr>
          <w:rFonts w:cs="Courier New"/>
          <w:b/>
          <w:bCs/>
          <w:sz w:val="16"/>
          <w:szCs w:val="17"/>
        </w:rPr>
        <w:t>Los de hospedaje, sobre los muebles del deudor existentes en la posada.</w:t>
      </w:r>
    </w:p>
    <w:p w:rsidR="00FE5AFB" w:rsidRPr="00FE5AFB" w:rsidRDefault="00FE5AFB" w:rsidP="00223C17">
      <w:pPr>
        <w:numPr>
          <w:ilvl w:val="0"/>
          <w:numId w:val="2"/>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por semillas y gastos de cultivo y recolección anticipados al deudor, sobre los frutos de la cosecha para que sirvieron.</w:t>
      </w:r>
    </w:p>
    <w:p w:rsidR="00FE5AFB" w:rsidRPr="00FE5AFB" w:rsidRDefault="00FE5AFB" w:rsidP="00223C17">
      <w:pPr>
        <w:numPr>
          <w:ilvl w:val="0"/>
          <w:numId w:val="2"/>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por alquileres y rentas de un año, sobre los bienes muebles del arrendatario existentes en la finca arrendada y sobre los frutos de la misma.</w:t>
      </w: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b/>
          <w:bCs/>
          <w:sz w:val="16"/>
          <w:szCs w:val="17"/>
        </w:rPr>
        <w:t>Si los bienes muebles sobre que recae la preferencia hubieren sido sustraídos, el acreedor podrá reclamarlos de quien los tuviese, dentro del término de treinta días contados desde que ocurrió la sustracción.</w:t>
      </w:r>
    </w:p>
    <w:p w:rsidR="00FE5AFB" w:rsidRPr="00FE5AFB" w:rsidRDefault="00FE5AFB" w:rsidP="00FE5AFB">
      <w:pPr>
        <w:spacing w:before="100" w:beforeAutospacing="1" w:after="100" w:afterAutospacing="1"/>
        <w:ind w:left="1701" w:right="1275"/>
        <w:jc w:val="both"/>
        <w:rPr>
          <w:rFonts w:cs="Courier New"/>
          <w:b/>
          <w:bCs/>
          <w:sz w:val="16"/>
          <w:szCs w:val="17"/>
        </w:rPr>
      </w:pP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sz w:val="20"/>
          <w:szCs w:val="17"/>
        </w:rPr>
        <w:t xml:space="preserve">1923 </w:t>
      </w:r>
      <w:r w:rsidRPr="00FE5AFB">
        <w:rPr>
          <w:rFonts w:cs="Courier New"/>
          <w:b/>
          <w:bCs/>
          <w:sz w:val="16"/>
          <w:szCs w:val="17"/>
        </w:rPr>
        <w:t>Con relación a determinados bienes inmuebles y derechos reales del deudor, gozan de preferencia:</w:t>
      </w:r>
    </w:p>
    <w:p w:rsidR="00FE5AFB" w:rsidRPr="00FE5AFB" w:rsidRDefault="00FE5AFB" w:rsidP="00223C17">
      <w:pPr>
        <w:numPr>
          <w:ilvl w:val="0"/>
          <w:numId w:val="3"/>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a favor del Estado, sobre los bienes de los contribuyentes, por el importe de la última anualidad, vencida y no pagada, de los impuestos que graviten sobre ellos.</w:t>
      </w:r>
    </w:p>
    <w:p w:rsidR="00FE5AFB" w:rsidRPr="00FE5AFB" w:rsidRDefault="00FE5AFB" w:rsidP="00223C17">
      <w:pPr>
        <w:numPr>
          <w:ilvl w:val="0"/>
          <w:numId w:val="3"/>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de los aseguradores, sobre los bienes asegurados, por los premios del seguro de dos años; y, si fuere el seguro mutuo, por los dos últimos dividendos que se hubiesen repartido.</w:t>
      </w:r>
    </w:p>
    <w:p w:rsidR="00FE5AFB" w:rsidRPr="00FE5AFB" w:rsidRDefault="00FE5AFB" w:rsidP="00223C17">
      <w:pPr>
        <w:numPr>
          <w:ilvl w:val="0"/>
          <w:numId w:val="3"/>
        </w:numPr>
        <w:spacing w:before="100" w:beforeAutospacing="1" w:after="100" w:afterAutospacing="1"/>
        <w:ind w:left="1701" w:right="1275"/>
        <w:jc w:val="both"/>
        <w:rPr>
          <w:rFonts w:cs="Courier New"/>
          <w:b/>
          <w:bCs/>
          <w:sz w:val="16"/>
          <w:szCs w:val="17"/>
        </w:rPr>
      </w:pPr>
      <w:r w:rsidRPr="00FE5AFB">
        <w:rPr>
          <w:rFonts w:cs="Courier New"/>
          <w:b/>
          <w:bCs/>
          <w:sz w:val="16"/>
          <w:szCs w:val="17"/>
        </w:rPr>
        <w:t xml:space="preserve">Los créditos hipotecarios y los refaccionarios, anotados e inscritos en el Registro de </w:t>
      </w:r>
      <w:smartTag w:uri="urn:schemas-microsoft-com:office:smarttags" w:element="PersonName">
        <w:smartTagPr>
          <w:attr w:name="ProductID" w:val="la Propiedad"/>
        </w:smartTagPr>
        <w:r w:rsidRPr="00FE5AFB">
          <w:rPr>
            <w:rFonts w:cs="Courier New"/>
            <w:b/>
            <w:bCs/>
            <w:sz w:val="16"/>
            <w:szCs w:val="17"/>
          </w:rPr>
          <w:t>la Propiedad</w:t>
        </w:r>
      </w:smartTag>
      <w:r w:rsidRPr="00FE5AFB">
        <w:rPr>
          <w:rFonts w:cs="Courier New"/>
          <w:b/>
          <w:bCs/>
          <w:sz w:val="16"/>
          <w:szCs w:val="17"/>
        </w:rPr>
        <w:t>, sobre los bienes hipotecados o que hubiesen sido objeto de la refacción.</w:t>
      </w:r>
    </w:p>
    <w:p w:rsidR="00FE5AFB" w:rsidRPr="00FE5AFB" w:rsidRDefault="00FE5AFB" w:rsidP="00223C17">
      <w:pPr>
        <w:numPr>
          <w:ilvl w:val="0"/>
          <w:numId w:val="3"/>
        </w:numPr>
        <w:spacing w:before="100" w:beforeAutospacing="1" w:after="100" w:afterAutospacing="1"/>
        <w:ind w:left="1701" w:right="1275"/>
        <w:jc w:val="both"/>
        <w:rPr>
          <w:rFonts w:cs="Courier New"/>
          <w:b/>
          <w:bCs/>
          <w:sz w:val="16"/>
          <w:szCs w:val="17"/>
        </w:rPr>
      </w:pPr>
      <w:r w:rsidRPr="00FE5AFB">
        <w:rPr>
          <w:rFonts w:cs="Courier New"/>
          <w:b/>
          <w:bCs/>
          <w:sz w:val="16"/>
          <w:szCs w:val="17"/>
        </w:rPr>
        <w:t xml:space="preserve">Los créditos preventivamente anotados en el Registro de </w:t>
      </w:r>
      <w:smartTag w:uri="urn:schemas-microsoft-com:office:smarttags" w:element="PersonName">
        <w:smartTagPr>
          <w:attr w:name="ProductID" w:val="la Propiedad"/>
        </w:smartTagPr>
        <w:r w:rsidRPr="00FE5AFB">
          <w:rPr>
            <w:rFonts w:cs="Courier New"/>
            <w:b/>
            <w:bCs/>
            <w:sz w:val="16"/>
            <w:szCs w:val="17"/>
          </w:rPr>
          <w:t>la Propiedad</w:t>
        </w:r>
      </w:smartTag>
      <w:r w:rsidRPr="00FE5AFB">
        <w:rPr>
          <w:rFonts w:cs="Courier New"/>
          <w:b/>
          <w:bCs/>
          <w:sz w:val="16"/>
          <w:szCs w:val="17"/>
        </w:rPr>
        <w:t>, en virtud de mandamiento judicial, por embargos, secuestros o ejecución de sentencias, sobre los bienes anotados, y sólo en cuanto a créditos posteriores.</w:t>
      </w:r>
    </w:p>
    <w:p w:rsidR="00FE5AFB" w:rsidRPr="00FE5AFB" w:rsidRDefault="00FE5AFB" w:rsidP="00223C17">
      <w:pPr>
        <w:numPr>
          <w:ilvl w:val="0"/>
          <w:numId w:val="3"/>
        </w:numPr>
        <w:spacing w:before="100" w:beforeAutospacing="1" w:after="100" w:afterAutospacing="1"/>
        <w:ind w:left="1701" w:right="1275"/>
        <w:jc w:val="both"/>
        <w:rPr>
          <w:rFonts w:cs="Courier New"/>
          <w:b/>
          <w:bCs/>
          <w:sz w:val="16"/>
          <w:szCs w:val="17"/>
        </w:rPr>
      </w:pPr>
      <w:r w:rsidRPr="00FE5AFB">
        <w:rPr>
          <w:rFonts w:cs="Courier New"/>
          <w:b/>
          <w:bCs/>
          <w:sz w:val="16"/>
          <w:szCs w:val="17"/>
        </w:rPr>
        <w:t>Los refaccionarios no anotados ni inscritos, sobre los inmuebles a que la refacción se refiera, y sólo respecto a otros créditos distintos de los expresados en los cuatro números anteriores.</w:t>
      </w:r>
    </w:p>
    <w:p w:rsidR="00FE5AFB" w:rsidRPr="00FE5AFB" w:rsidRDefault="00FE5AFB" w:rsidP="00FE5AFB">
      <w:pPr>
        <w:spacing w:before="100" w:beforeAutospacing="1" w:after="100" w:afterAutospacing="1"/>
        <w:ind w:left="1701" w:right="1275"/>
        <w:jc w:val="both"/>
        <w:rPr>
          <w:rFonts w:cs="Courier New"/>
          <w:b/>
          <w:bCs/>
          <w:sz w:val="16"/>
          <w:szCs w:val="17"/>
        </w:rPr>
      </w:pP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sz w:val="20"/>
          <w:szCs w:val="17"/>
        </w:rPr>
        <w:t xml:space="preserve">1924 </w:t>
      </w:r>
      <w:r w:rsidRPr="00FE5AFB">
        <w:rPr>
          <w:rFonts w:cs="Courier New"/>
          <w:b/>
          <w:bCs/>
          <w:sz w:val="16"/>
          <w:szCs w:val="17"/>
        </w:rPr>
        <w:t>Con relación a los demás bienes muebles e inmuebles del deudor, gozan de preferencia:</w:t>
      </w:r>
    </w:p>
    <w:p w:rsidR="00FE5AFB" w:rsidRPr="00FE5AFB" w:rsidRDefault="00FE5AFB" w:rsidP="00223C17">
      <w:pPr>
        <w:numPr>
          <w:ilvl w:val="0"/>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a favor de la provincia o del Municipio, por los impuestos de la última anualidad vencida y no pagada, no comprendidos en el artículo 1.923, número 1.</w:t>
      </w:r>
    </w:p>
    <w:p w:rsidR="00FE5AFB" w:rsidRPr="00FE5AFB" w:rsidRDefault="00FE5AFB" w:rsidP="00223C17">
      <w:pPr>
        <w:numPr>
          <w:ilvl w:val="0"/>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Los devengados:</w:t>
      </w:r>
    </w:p>
    <w:p w:rsidR="00FE5AFB" w:rsidRPr="00FE5AFB" w:rsidRDefault="00FE5AFB" w:rsidP="00223C17">
      <w:pPr>
        <w:numPr>
          <w:ilvl w:val="1"/>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Por los funerales del deudor, según el uso del lugar, y también los de su cónyuge y los de sus hijos constituidos bajo su patria potestad, si no tuviesen bienes propios.</w:t>
      </w:r>
    </w:p>
    <w:p w:rsidR="00FE5AFB" w:rsidRPr="00FE5AFB" w:rsidRDefault="00FE5AFB" w:rsidP="00223C17">
      <w:pPr>
        <w:numPr>
          <w:ilvl w:val="1"/>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Por gastos de la última enfermedad de las mismas personas, causados en el último año, contado hasta el día del fallecimiento.</w:t>
      </w:r>
    </w:p>
    <w:p w:rsidR="00FE5AFB" w:rsidRPr="00FE5AFB" w:rsidRDefault="00FE5AFB" w:rsidP="00223C17">
      <w:pPr>
        <w:numPr>
          <w:ilvl w:val="1"/>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Por los salarios y sueldos de los trabajadores por cuenta ajena y del servicio doméstico correspondientes al último año.</w:t>
      </w:r>
    </w:p>
    <w:p w:rsidR="00FE5AFB" w:rsidRPr="00FE5AFB" w:rsidRDefault="00FE5AFB" w:rsidP="00223C17">
      <w:pPr>
        <w:numPr>
          <w:ilvl w:val="1"/>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Por las cuotas correspondientes a los regímenes obligatorios de subsidios, seguros sociales y mutualismo laboral por el mismo período de tiempo que señala el apartado anterior, siempre que no tengan reconocida mayor preferencia con arreglo al artículo precedente.</w:t>
      </w:r>
    </w:p>
    <w:p w:rsidR="00FE5AFB" w:rsidRPr="00FE5AFB" w:rsidRDefault="00FE5AFB" w:rsidP="00223C17">
      <w:pPr>
        <w:numPr>
          <w:ilvl w:val="1"/>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Por anticipaciones hechas al deudor, para sí y su familia constituida bajo su autoridad, en comestibles, vestido o calzado, en el mismo período de tiempo.</w:t>
      </w:r>
    </w:p>
    <w:p w:rsidR="00FE5AFB" w:rsidRPr="00FE5AFB" w:rsidRDefault="00FE5AFB" w:rsidP="00FE5AFB">
      <w:pPr>
        <w:spacing w:before="100" w:beforeAutospacing="1" w:after="100" w:afterAutospacing="1"/>
        <w:ind w:left="1341" w:right="1275"/>
        <w:jc w:val="both"/>
        <w:rPr>
          <w:rFonts w:cs="Courier New"/>
          <w:b/>
          <w:bCs/>
          <w:sz w:val="16"/>
          <w:szCs w:val="17"/>
        </w:rPr>
      </w:pPr>
    </w:p>
    <w:p w:rsidR="00FE5AFB" w:rsidRPr="00FE5AFB" w:rsidRDefault="00FE5AFB" w:rsidP="00223C17">
      <w:pPr>
        <w:numPr>
          <w:ilvl w:val="0"/>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que sin privilegio especial consten:</w:t>
      </w:r>
    </w:p>
    <w:p w:rsidR="00FE5AFB" w:rsidRPr="00FE5AFB" w:rsidRDefault="00FE5AFB" w:rsidP="00223C17">
      <w:pPr>
        <w:numPr>
          <w:ilvl w:val="1"/>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t>En escritura pública.</w:t>
      </w:r>
    </w:p>
    <w:p w:rsidR="00FE5AFB" w:rsidRPr="00FE5AFB" w:rsidRDefault="00FE5AFB" w:rsidP="00223C17">
      <w:pPr>
        <w:numPr>
          <w:ilvl w:val="1"/>
          <w:numId w:val="4"/>
        </w:numPr>
        <w:spacing w:before="100" w:beforeAutospacing="1" w:after="100" w:afterAutospacing="1"/>
        <w:ind w:left="1701" w:right="1275"/>
        <w:jc w:val="both"/>
        <w:rPr>
          <w:rFonts w:cs="Courier New"/>
          <w:b/>
          <w:bCs/>
          <w:sz w:val="16"/>
          <w:szCs w:val="17"/>
        </w:rPr>
      </w:pPr>
      <w:r w:rsidRPr="00FE5AFB">
        <w:rPr>
          <w:rFonts w:cs="Courier New"/>
          <w:b/>
          <w:bCs/>
          <w:sz w:val="16"/>
          <w:szCs w:val="17"/>
        </w:rPr>
        <w:lastRenderedPageBreak/>
        <w:t>Por sentencia firme, si hubiesen sido objeto de litigio.</w:t>
      </w: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b/>
          <w:bCs/>
          <w:sz w:val="16"/>
          <w:szCs w:val="17"/>
        </w:rPr>
        <w:t>Estos créditos tendrán preferencia entre sí por el orden de antigüedad de las fechas de las escrituras y de las sentencias.</w:t>
      </w:r>
    </w:p>
    <w:p w:rsidR="00FE5AFB" w:rsidRPr="00FE5AFB" w:rsidRDefault="00FE5AFB" w:rsidP="00FE5AFB">
      <w:pPr>
        <w:spacing w:before="100" w:beforeAutospacing="1" w:after="100" w:afterAutospacing="1"/>
        <w:ind w:left="1701" w:right="1275"/>
        <w:jc w:val="both"/>
        <w:rPr>
          <w:rFonts w:cs="Courier New"/>
          <w:b/>
          <w:bCs/>
          <w:sz w:val="16"/>
          <w:szCs w:val="17"/>
        </w:rPr>
      </w:pP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sz w:val="20"/>
          <w:szCs w:val="17"/>
        </w:rPr>
        <w:t xml:space="preserve">1925 </w:t>
      </w:r>
      <w:r w:rsidRPr="00FE5AFB">
        <w:rPr>
          <w:rFonts w:cs="Courier New"/>
          <w:b/>
          <w:bCs/>
          <w:sz w:val="16"/>
          <w:szCs w:val="17"/>
        </w:rPr>
        <w:t>No gozarán de preferencia los créditos de cualquiera otra clase, o por cualquiera otro título, no comprendidos en los artículos anteriores.</w:t>
      </w:r>
    </w:p>
    <w:p w:rsidR="00FE5AFB" w:rsidRPr="00FE5AFB" w:rsidRDefault="00FE5AFB" w:rsidP="00FE5AFB">
      <w:pPr>
        <w:widowControl w:val="0"/>
        <w:autoSpaceDE w:val="0"/>
        <w:autoSpaceDN w:val="0"/>
        <w:adjustRightInd w:val="0"/>
        <w:ind w:left="1701" w:right="1701"/>
        <w:jc w:val="both"/>
        <w:rPr>
          <w:rFonts w:ascii="Courier" w:hAnsi="Courier"/>
          <w:sz w:val="20"/>
          <w:szCs w:val="24"/>
        </w:rPr>
      </w:pP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FE5AFB">
      <w:pPr>
        <w:widowControl w:val="0"/>
        <w:autoSpaceDE w:val="0"/>
        <w:autoSpaceDN w:val="0"/>
        <w:adjustRightInd w:val="0"/>
        <w:jc w:val="both"/>
        <w:rPr>
          <w:rFonts w:ascii="Courier" w:hAnsi="Courier"/>
          <w:sz w:val="20"/>
          <w:szCs w:val="24"/>
        </w:rPr>
      </w:pPr>
      <w:r w:rsidRPr="00FE5AFB">
        <w:rPr>
          <w:rFonts w:ascii="Courier" w:hAnsi="Courier"/>
          <w:sz w:val="20"/>
          <w:szCs w:val="24"/>
        </w:rPr>
        <w:t>PRELACION DE CREDITOS</w:t>
      </w: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E24190" w:rsidP="00FE5AFB">
      <w:pPr>
        <w:widowControl w:val="0"/>
        <w:autoSpaceDE w:val="0"/>
        <w:autoSpaceDN w:val="0"/>
        <w:adjustRightInd w:val="0"/>
        <w:jc w:val="both"/>
        <w:rPr>
          <w:rFonts w:ascii="Courier" w:hAnsi="Courier"/>
          <w:sz w:val="20"/>
          <w:szCs w:val="24"/>
        </w:rPr>
      </w:pPr>
      <w:r>
        <w:rPr>
          <w:rFonts w:ascii="Courier" w:hAnsi="Courier"/>
          <w:sz w:val="20"/>
          <w:szCs w:val="24"/>
        </w:rPr>
        <w:t>S</w:t>
      </w:r>
      <w:r w:rsidR="00FE5AFB" w:rsidRPr="00FE5AFB">
        <w:rPr>
          <w:rFonts w:ascii="Courier" w:hAnsi="Courier"/>
          <w:sz w:val="20"/>
          <w:szCs w:val="24"/>
        </w:rPr>
        <w:t>e determina la prelación entre créditos de una misma clase</w:t>
      </w: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sz w:val="20"/>
          <w:szCs w:val="17"/>
        </w:rPr>
        <w:t xml:space="preserve">1926 </w:t>
      </w:r>
      <w:r w:rsidRPr="00FE5AFB">
        <w:rPr>
          <w:rFonts w:cs="Courier New"/>
          <w:b/>
          <w:bCs/>
          <w:sz w:val="16"/>
          <w:szCs w:val="17"/>
        </w:rPr>
        <w:t>Los créditos que gozan de preferencia con relación a determinados bienes muebles, excluyen a todos los demás hasta donde alcance el valor del mueble a que la preferencia se refiere.</w:t>
      </w: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b/>
          <w:bCs/>
          <w:sz w:val="16"/>
          <w:szCs w:val="17"/>
        </w:rPr>
        <w:t>Si concurren dos o más respecto a determinados muebles, se observarán, en cuanto a la prelación para su pago, las reglas siguientes:</w:t>
      </w:r>
    </w:p>
    <w:p w:rsidR="00FE5AFB" w:rsidRPr="00FE5AFB" w:rsidRDefault="00FE5AFB" w:rsidP="00223C17">
      <w:pPr>
        <w:numPr>
          <w:ilvl w:val="0"/>
          <w:numId w:val="5"/>
        </w:numPr>
        <w:spacing w:before="100" w:beforeAutospacing="1" w:after="100" w:afterAutospacing="1"/>
        <w:ind w:left="1701" w:right="1275"/>
        <w:jc w:val="both"/>
        <w:rPr>
          <w:rFonts w:cs="Courier New"/>
          <w:b/>
          <w:bCs/>
          <w:sz w:val="16"/>
          <w:szCs w:val="17"/>
        </w:rPr>
      </w:pPr>
      <w:r w:rsidRPr="00FE5AFB">
        <w:rPr>
          <w:rFonts w:cs="Courier New"/>
          <w:b/>
          <w:bCs/>
          <w:sz w:val="16"/>
          <w:szCs w:val="17"/>
        </w:rPr>
        <w:t>El crédito pignoraticio excluye a los demás hasta donde alcance el valor de la cosa dada en prenda.</w:t>
      </w:r>
    </w:p>
    <w:p w:rsidR="00FE5AFB" w:rsidRPr="00FE5AFB" w:rsidRDefault="00FE5AFB" w:rsidP="00223C17">
      <w:pPr>
        <w:numPr>
          <w:ilvl w:val="0"/>
          <w:numId w:val="5"/>
        </w:numPr>
        <w:spacing w:before="100" w:beforeAutospacing="1" w:after="100" w:afterAutospacing="1"/>
        <w:ind w:left="1701" w:right="1275"/>
        <w:jc w:val="both"/>
        <w:rPr>
          <w:rFonts w:cs="Courier New"/>
          <w:b/>
          <w:bCs/>
          <w:sz w:val="16"/>
          <w:szCs w:val="17"/>
        </w:rPr>
      </w:pPr>
      <w:r w:rsidRPr="00FE5AFB">
        <w:rPr>
          <w:rFonts w:cs="Courier New"/>
          <w:b/>
          <w:bCs/>
          <w:sz w:val="16"/>
          <w:szCs w:val="17"/>
        </w:rPr>
        <w:t>En el caso de fianza, si estuviere ésta legítimamente constituida a favor de más de un acreedor, la prelación entre ellos se determinará por el orden de fechas de la prestación de la garantía.</w:t>
      </w:r>
    </w:p>
    <w:p w:rsidR="00FE5AFB" w:rsidRPr="00FE5AFB" w:rsidRDefault="00FE5AFB" w:rsidP="00223C17">
      <w:pPr>
        <w:numPr>
          <w:ilvl w:val="0"/>
          <w:numId w:val="5"/>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por anticipo de semillas, gastos de cultivo y recolección, serán preferidos a los de alquileres y rentas sobre los frutos de la cosecha para que aquéllos sirvieron.</w:t>
      </w:r>
    </w:p>
    <w:p w:rsidR="00FE5AFB" w:rsidRPr="00FE5AFB" w:rsidRDefault="00FE5AFB" w:rsidP="00223C17">
      <w:pPr>
        <w:numPr>
          <w:ilvl w:val="0"/>
          <w:numId w:val="5"/>
        </w:numPr>
        <w:spacing w:before="100" w:beforeAutospacing="1" w:after="100" w:afterAutospacing="1"/>
        <w:ind w:left="1701" w:right="1275"/>
        <w:jc w:val="both"/>
        <w:rPr>
          <w:rFonts w:cs="Courier New"/>
          <w:b/>
          <w:bCs/>
          <w:sz w:val="16"/>
          <w:szCs w:val="17"/>
        </w:rPr>
      </w:pPr>
      <w:r w:rsidRPr="00FE5AFB">
        <w:rPr>
          <w:rFonts w:cs="Courier New"/>
          <w:b/>
          <w:bCs/>
          <w:sz w:val="16"/>
          <w:szCs w:val="17"/>
        </w:rPr>
        <w:t>En los demás casos el precio de los muebles se distribuirá a prorrata entre los créditos que gocen de especial preferencia con relación a los mismos.</w:t>
      </w:r>
    </w:p>
    <w:p w:rsidR="00FE5AFB" w:rsidRPr="00FE5AFB" w:rsidRDefault="00FE5AFB" w:rsidP="00FE5AFB">
      <w:pPr>
        <w:spacing w:before="100" w:beforeAutospacing="1" w:after="100" w:afterAutospacing="1"/>
        <w:ind w:left="1701" w:right="1275"/>
        <w:jc w:val="both"/>
        <w:rPr>
          <w:rFonts w:cs="Courier New"/>
          <w:b/>
          <w:bCs/>
          <w:sz w:val="16"/>
          <w:szCs w:val="17"/>
        </w:rPr>
      </w:pP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sz w:val="20"/>
          <w:szCs w:val="17"/>
        </w:rPr>
        <w:t xml:space="preserve">1927 </w:t>
      </w:r>
      <w:r w:rsidRPr="00FE5AFB">
        <w:rPr>
          <w:rFonts w:cs="Courier New"/>
          <w:b/>
          <w:bCs/>
          <w:sz w:val="16"/>
          <w:szCs w:val="17"/>
        </w:rPr>
        <w:t>Los créditos que gozan de preferencia con relación a determinados bienes inmuebles o derechos reales, excluyen a todos los demás por su importe hasta donde alcance el valor del inmueble o derecho real a que la preferencia se refiera.</w:t>
      </w: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b/>
          <w:bCs/>
          <w:sz w:val="16"/>
          <w:szCs w:val="17"/>
        </w:rPr>
        <w:t>Si concurrieren dos o más créditos respecto a determinados inmuebles o derechos reales, se observarán, en cuanto a su respectiva prelación, las reglas siguientes:</w:t>
      </w:r>
    </w:p>
    <w:p w:rsidR="00FE5AFB" w:rsidRPr="00FE5AFB" w:rsidRDefault="00FE5AFB" w:rsidP="00223C17">
      <w:pPr>
        <w:numPr>
          <w:ilvl w:val="0"/>
          <w:numId w:val="6"/>
        </w:numPr>
        <w:spacing w:before="100" w:beforeAutospacing="1" w:after="100" w:afterAutospacing="1"/>
        <w:ind w:left="1701" w:right="1275"/>
        <w:jc w:val="both"/>
        <w:rPr>
          <w:rFonts w:cs="Courier New"/>
          <w:b/>
          <w:bCs/>
          <w:sz w:val="16"/>
          <w:szCs w:val="17"/>
        </w:rPr>
      </w:pPr>
      <w:r w:rsidRPr="00FE5AFB">
        <w:rPr>
          <w:rFonts w:cs="Courier New"/>
          <w:b/>
          <w:bCs/>
          <w:sz w:val="16"/>
          <w:szCs w:val="17"/>
        </w:rPr>
        <w:t xml:space="preserve">Serán preferidos, por su orden, los expresados en los números 1 y 2 del artículo </w:t>
      </w:r>
      <w:smartTag w:uri="urn:schemas-microsoft-com:office:smarttags" w:element="metricconverter">
        <w:smartTagPr>
          <w:attr w:name="ProductID" w:val="1.923 a"/>
        </w:smartTagPr>
        <w:r w:rsidRPr="00FE5AFB">
          <w:rPr>
            <w:rFonts w:cs="Courier New"/>
            <w:b/>
            <w:bCs/>
            <w:sz w:val="16"/>
            <w:szCs w:val="17"/>
          </w:rPr>
          <w:t>1.923 a</w:t>
        </w:r>
      </w:smartTag>
      <w:r w:rsidRPr="00FE5AFB">
        <w:rPr>
          <w:rFonts w:cs="Courier New"/>
          <w:b/>
          <w:bCs/>
          <w:sz w:val="16"/>
          <w:szCs w:val="17"/>
        </w:rPr>
        <w:t xml:space="preserve"> los comprendidos en los demás números del mismo.</w:t>
      </w:r>
    </w:p>
    <w:p w:rsidR="00FE5AFB" w:rsidRPr="00FE5AFB" w:rsidRDefault="00FE5AFB" w:rsidP="00223C17">
      <w:pPr>
        <w:numPr>
          <w:ilvl w:val="0"/>
          <w:numId w:val="6"/>
        </w:numPr>
        <w:spacing w:before="100" w:beforeAutospacing="1" w:after="100" w:afterAutospacing="1"/>
        <w:ind w:left="1701" w:right="1275"/>
        <w:jc w:val="both"/>
        <w:rPr>
          <w:rFonts w:cs="Courier New"/>
          <w:b/>
          <w:bCs/>
          <w:sz w:val="16"/>
          <w:szCs w:val="17"/>
        </w:rPr>
      </w:pPr>
      <w:r w:rsidRPr="00FE5AFB">
        <w:rPr>
          <w:rFonts w:cs="Courier New"/>
          <w:b/>
          <w:bCs/>
          <w:sz w:val="16"/>
          <w:szCs w:val="17"/>
        </w:rPr>
        <w:t xml:space="preserve">Los hipotecarios y refaccionarios, anotados o inscritos, que se expresan en el número 3 del citado artículo 1.923 y en los comprendidos en el número 4 del mismo, gozarán de prelación entre sí por el orden de antigüedad de las respectivas inscripciones o anotaciones en el Registro de </w:t>
      </w:r>
      <w:smartTag w:uri="urn:schemas-microsoft-com:office:smarttags" w:element="PersonName">
        <w:smartTagPr>
          <w:attr w:name="ProductID" w:val="la Propiedad."/>
        </w:smartTagPr>
        <w:r w:rsidRPr="00FE5AFB">
          <w:rPr>
            <w:rFonts w:cs="Courier New"/>
            <w:b/>
            <w:bCs/>
            <w:sz w:val="16"/>
            <w:szCs w:val="17"/>
          </w:rPr>
          <w:t>la Propiedad.</w:t>
        </w:r>
      </w:smartTag>
    </w:p>
    <w:p w:rsidR="00FE5AFB" w:rsidRPr="00FE5AFB" w:rsidRDefault="00FE5AFB" w:rsidP="00223C17">
      <w:pPr>
        <w:numPr>
          <w:ilvl w:val="0"/>
          <w:numId w:val="6"/>
        </w:numPr>
        <w:spacing w:before="100" w:beforeAutospacing="1" w:after="100" w:afterAutospacing="1"/>
        <w:ind w:left="1701" w:right="1275"/>
        <w:jc w:val="both"/>
        <w:rPr>
          <w:rFonts w:cs="Courier New"/>
          <w:b/>
          <w:bCs/>
          <w:sz w:val="16"/>
          <w:szCs w:val="17"/>
        </w:rPr>
      </w:pPr>
      <w:r w:rsidRPr="00FE5AFB">
        <w:rPr>
          <w:rFonts w:cs="Courier New"/>
          <w:b/>
          <w:bCs/>
          <w:sz w:val="16"/>
          <w:szCs w:val="17"/>
        </w:rPr>
        <w:t>Los refaccionarios no anotados ni inscritos en el Registro a que se refiere el número 5 del artículo 1.923, gozarán de prelación entre si por el orden inverso de su antigüedad.</w:t>
      </w:r>
    </w:p>
    <w:p w:rsidR="00FE5AFB" w:rsidRPr="00FE5AFB" w:rsidRDefault="00FE5AFB" w:rsidP="00FE5AFB">
      <w:pPr>
        <w:spacing w:before="100" w:beforeAutospacing="1" w:after="100" w:afterAutospacing="1"/>
        <w:ind w:right="1275"/>
        <w:jc w:val="both"/>
        <w:rPr>
          <w:rFonts w:cs="Courier New"/>
          <w:b/>
          <w:bCs/>
          <w:sz w:val="16"/>
          <w:szCs w:val="17"/>
        </w:rPr>
      </w:pP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sz w:val="20"/>
          <w:szCs w:val="17"/>
        </w:rPr>
        <w:t xml:space="preserve">1928 </w:t>
      </w:r>
      <w:r w:rsidRPr="00FE5AFB">
        <w:rPr>
          <w:rFonts w:cs="Courier New"/>
          <w:b/>
          <w:bCs/>
          <w:sz w:val="16"/>
          <w:szCs w:val="17"/>
        </w:rPr>
        <w:t>El remanente del caudal del deudor, después de pagados los créditos que gocen de preferencia con relación a determinados bienes, muebles o inmuebles, se acumulará a los bienes libres que aquél tuviere para el pago de los demás créditos.</w:t>
      </w: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b/>
          <w:bCs/>
          <w:sz w:val="16"/>
          <w:szCs w:val="17"/>
        </w:rPr>
        <w:t xml:space="preserve">Los que, gozando de preferencia con relación a determinados bienes, muebles o inmuebles, no hubiesen sido totalmente satisfechos con el </w:t>
      </w:r>
      <w:r w:rsidRPr="00FE5AFB">
        <w:rPr>
          <w:rFonts w:cs="Courier New"/>
          <w:b/>
          <w:bCs/>
          <w:sz w:val="16"/>
          <w:szCs w:val="17"/>
        </w:rPr>
        <w:lastRenderedPageBreak/>
        <w:t>importe de éstos, lo serán, en cuanto al déficit, por el orden y en el lugar que les corresponda según su respectiva naturaleza.</w:t>
      </w:r>
    </w:p>
    <w:p w:rsidR="00FE5AFB" w:rsidRPr="00FE5AFB" w:rsidRDefault="00FE5AFB" w:rsidP="00FE5AFB">
      <w:pPr>
        <w:spacing w:before="100" w:beforeAutospacing="1" w:after="100" w:afterAutospacing="1"/>
        <w:ind w:left="1701" w:right="1275"/>
        <w:jc w:val="both"/>
        <w:rPr>
          <w:rFonts w:cs="Courier New"/>
          <w:b/>
          <w:bCs/>
          <w:sz w:val="16"/>
          <w:szCs w:val="17"/>
        </w:rPr>
      </w:pPr>
    </w:p>
    <w:p w:rsidR="00FE5AFB" w:rsidRPr="00FE5AFB" w:rsidRDefault="00FE5AFB" w:rsidP="00FE5AFB">
      <w:pPr>
        <w:spacing w:before="100" w:beforeAutospacing="1" w:after="100" w:afterAutospacing="1"/>
        <w:ind w:left="1701" w:right="1275"/>
        <w:jc w:val="both"/>
        <w:rPr>
          <w:rFonts w:cs="Courier New"/>
          <w:b/>
          <w:bCs/>
          <w:sz w:val="16"/>
          <w:szCs w:val="17"/>
        </w:rPr>
      </w:pPr>
      <w:r w:rsidRPr="00FE5AFB">
        <w:rPr>
          <w:rFonts w:cs="Courier New"/>
          <w:sz w:val="20"/>
          <w:szCs w:val="17"/>
        </w:rPr>
        <w:t xml:space="preserve">1929 </w:t>
      </w:r>
      <w:r w:rsidRPr="00FE5AFB">
        <w:rPr>
          <w:rFonts w:cs="Courier New"/>
          <w:b/>
          <w:bCs/>
          <w:sz w:val="16"/>
          <w:szCs w:val="17"/>
        </w:rPr>
        <w:t>Los créditos que no gocen de preferencia con relación a determinados bienes, y los que la gozaren, por la cantidad no realizada o cuando hubiese prescrito el derecho a la preferencia, se satisfarán conforme a las reglas siguientes:</w:t>
      </w:r>
    </w:p>
    <w:p w:rsidR="00FE5AFB" w:rsidRPr="00FE5AFB" w:rsidRDefault="00FE5AFB" w:rsidP="00223C17">
      <w:pPr>
        <w:numPr>
          <w:ilvl w:val="0"/>
          <w:numId w:val="7"/>
        </w:numPr>
        <w:spacing w:before="100" w:beforeAutospacing="1" w:after="100" w:afterAutospacing="1"/>
        <w:ind w:left="1701" w:right="1275"/>
        <w:jc w:val="both"/>
        <w:rPr>
          <w:rFonts w:cs="Courier New"/>
          <w:b/>
          <w:bCs/>
          <w:sz w:val="16"/>
          <w:szCs w:val="17"/>
        </w:rPr>
      </w:pPr>
      <w:r w:rsidRPr="00FE5AFB">
        <w:rPr>
          <w:rFonts w:cs="Courier New"/>
          <w:b/>
          <w:bCs/>
          <w:sz w:val="16"/>
          <w:szCs w:val="17"/>
        </w:rPr>
        <w:t>Por el orden establecido en el artículo 1.924.</w:t>
      </w:r>
    </w:p>
    <w:p w:rsidR="00FE5AFB" w:rsidRPr="00FE5AFB" w:rsidRDefault="00FE5AFB" w:rsidP="00223C17">
      <w:pPr>
        <w:numPr>
          <w:ilvl w:val="0"/>
          <w:numId w:val="7"/>
        </w:numPr>
        <w:spacing w:before="100" w:beforeAutospacing="1" w:after="100" w:afterAutospacing="1"/>
        <w:ind w:left="1701" w:right="1275"/>
        <w:jc w:val="both"/>
        <w:rPr>
          <w:rFonts w:cs="Courier New"/>
          <w:b/>
          <w:bCs/>
          <w:sz w:val="16"/>
          <w:szCs w:val="17"/>
        </w:rPr>
      </w:pPr>
      <w:r w:rsidRPr="00FE5AFB">
        <w:rPr>
          <w:rFonts w:cs="Courier New"/>
          <w:b/>
          <w:bCs/>
          <w:sz w:val="16"/>
          <w:szCs w:val="17"/>
        </w:rPr>
        <w:t>Los preferentes por fechas, por el orden de éstas; y los que la tuviesen común, a prorrata.</w:t>
      </w:r>
    </w:p>
    <w:p w:rsidR="00FE5AFB" w:rsidRPr="00FE5AFB" w:rsidRDefault="00FE5AFB" w:rsidP="00223C17">
      <w:pPr>
        <w:numPr>
          <w:ilvl w:val="0"/>
          <w:numId w:val="7"/>
        </w:numPr>
        <w:spacing w:before="100" w:beforeAutospacing="1" w:after="100" w:afterAutospacing="1"/>
        <w:ind w:left="1701" w:right="1275"/>
        <w:jc w:val="both"/>
        <w:rPr>
          <w:rFonts w:cs="Courier New"/>
          <w:b/>
          <w:bCs/>
          <w:sz w:val="16"/>
          <w:szCs w:val="17"/>
        </w:rPr>
      </w:pPr>
      <w:r w:rsidRPr="00FE5AFB">
        <w:rPr>
          <w:rFonts w:cs="Courier New"/>
          <w:b/>
          <w:bCs/>
          <w:sz w:val="16"/>
          <w:szCs w:val="17"/>
        </w:rPr>
        <w:t>Los créditos comunes a que se refiere el artículo 1.925, sin consideración a sus fechas.</w:t>
      </w:r>
    </w:p>
    <w:p w:rsidR="00FE5AFB" w:rsidRP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FE5AFB">
      <w:pPr>
        <w:pStyle w:val="Ttulo4"/>
      </w:pPr>
      <w:r w:rsidRPr="00FE5AFB">
        <w:t xml:space="preserve">OTROS CRÉDITOS PRIVILEGIADOS </w:t>
      </w:r>
    </w:p>
    <w:p w:rsidR="00FE5AFB" w:rsidRDefault="00FE5AFB" w:rsidP="00FE5AFB">
      <w:pPr>
        <w:widowControl w:val="0"/>
        <w:autoSpaceDE w:val="0"/>
        <w:autoSpaceDN w:val="0"/>
        <w:adjustRightInd w:val="0"/>
        <w:jc w:val="both"/>
        <w:rPr>
          <w:rFonts w:ascii="Courier" w:hAnsi="Courier"/>
          <w:sz w:val="20"/>
          <w:szCs w:val="24"/>
        </w:rPr>
      </w:pPr>
      <w:r w:rsidRPr="00FE5AFB">
        <w:rPr>
          <w:rFonts w:ascii="Courier" w:hAnsi="Courier"/>
          <w:sz w:val="20"/>
          <w:szCs w:val="24"/>
        </w:rPr>
        <w:tab/>
      </w:r>
    </w:p>
    <w:p w:rsidR="00FE5AFB" w:rsidRDefault="00FE5AFB" w:rsidP="00FE5AFB">
      <w:pPr>
        <w:widowControl w:val="0"/>
        <w:autoSpaceDE w:val="0"/>
        <w:autoSpaceDN w:val="0"/>
        <w:adjustRightInd w:val="0"/>
        <w:jc w:val="both"/>
        <w:rPr>
          <w:rFonts w:ascii="Courier" w:hAnsi="Courier"/>
          <w:sz w:val="20"/>
          <w:szCs w:val="24"/>
        </w:rPr>
      </w:pPr>
    </w:p>
    <w:p w:rsidR="00FE5AFB" w:rsidRPr="00FE5AFB" w:rsidRDefault="00FE5AFB" w:rsidP="00E24190">
      <w:pPr>
        <w:widowControl w:val="0"/>
        <w:autoSpaceDE w:val="0"/>
        <w:autoSpaceDN w:val="0"/>
        <w:adjustRightInd w:val="0"/>
        <w:jc w:val="both"/>
        <w:rPr>
          <w:rFonts w:ascii="Courier" w:hAnsi="Courier"/>
          <w:sz w:val="20"/>
          <w:szCs w:val="24"/>
        </w:rPr>
      </w:pPr>
      <w:r w:rsidRPr="00FE5AFB">
        <w:rPr>
          <w:rFonts w:ascii="Courier" w:hAnsi="Courier"/>
          <w:sz w:val="20"/>
          <w:szCs w:val="24"/>
        </w:rPr>
        <w:t xml:space="preserve">Por último, hay que tener en cuenta que las reglas del C.C. </w:t>
      </w:r>
      <w:r w:rsidR="00E24190">
        <w:rPr>
          <w:rFonts w:ascii="Courier" w:hAnsi="Courier"/>
          <w:sz w:val="20"/>
          <w:szCs w:val="24"/>
        </w:rPr>
        <w:t>se ven alteradas, fuera de la ejecución universal,</w:t>
      </w:r>
      <w:r w:rsidRPr="00FE5AFB">
        <w:rPr>
          <w:rFonts w:ascii="Courier" w:hAnsi="Courier"/>
          <w:sz w:val="20"/>
          <w:szCs w:val="24"/>
        </w:rPr>
        <w:t xml:space="preserve"> en determinados casos por la legislación especial. </w:t>
      </w:r>
      <w:r w:rsidR="00E24190">
        <w:rPr>
          <w:rFonts w:ascii="Courier" w:hAnsi="Courier"/>
          <w:sz w:val="20"/>
          <w:szCs w:val="24"/>
        </w:rPr>
        <w:t>Destacan</w:t>
      </w:r>
      <w:r w:rsidRPr="00FE5AFB">
        <w:rPr>
          <w:rFonts w:ascii="Courier" w:hAnsi="Courier"/>
          <w:sz w:val="20"/>
          <w:szCs w:val="24"/>
        </w:rPr>
        <w:t>:</w:t>
      </w:r>
      <w:r w:rsidRPr="00FE5AFB">
        <w:rPr>
          <w:rFonts w:ascii="Courier" w:hAnsi="Courier"/>
          <w:sz w:val="20"/>
          <w:szCs w:val="24"/>
        </w:rPr>
        <w:tab/>
      </w:r>
    </w:p>
    <w:p w:rsidR="00E24190" w:rsidRDefault="00FE5AFB" w:rsidP="00E24190">
      <w:pPr>
        <w:widowControl w:val="0"/>
        <w:autoSpaceDE w:val="0"/>
        <w:autoSpaceDN w:val="0"/>
        <w:adjustRightInd w:val="0"/>
        <w:jc w:val="both"/>
        <w:rPr>
          <w:rFonts w:ascii="Courier" w:hAnsi="Courier"/>
          <w:sz w:val="20"/>
          <w:szCs w:val="24"/>
        </w:rPr>
      </w:pPr>
      <w:r w:rsidRPr="00FE5AFB">
        <w:rPr>
          <w:rFonts w:ascii="Courier" w:hAnsi="Courier"/>
          <w:sz w:val="20"/>
          <w:szCs w:val="24"/>
        </w:rPr>
        <w:tab/>
      </w:r>
    </w:p>
    <w:p w:rsidR="00E24190" w:rsidRDefault="00E24190" w:rsidP="00E24190">
      <w:pPr>
        <w:widowControl w:val="0"/>
        <w:autoSpaceDE w:val="0"/>
        <w:autoSpaceDN w:val="0"/>
        <w:adjustRightInd w:val="0"/>
        <w:jc w:val="both"/>
        <w:rPr>
          <w:rFonts w:ascii="Courier" w:hAnsi="Courier"/>
          <w:sz w:val="20"/>
          <w:szCs w:val="24"/>
        </w:rPr>
      </w:pPr>
    </w:p>
    <w:p w:rsidR="00E24190" w:rsidRDefault="00FE5AFB" w:rsidP="00223C17">
      <w:pPr>
        <w:pStyle w:val="Prrafodelista"/>
        <w:numPr>
          <w:ilvl w:val="0"/>
          <w:numId w:val="17"/>
        </w:numPr>
        <w:ind w:left="360"/>
        <w:rPr>
          <w:rFonts w:ascii="Courier" w:hAnsi="Courier"/>
        </w:rPr>
      </w:pPr>
      <w:r w:rsidRPr="00E24190">
        <w:rPr>
          <w:rFonts w:ascii="Courier" w:hAnsi="Courier"/>
        </w:rPr>
        <w:t>El art. 32 del TR</w:t>
      </w:r>
      <w:r w:rsidR="00E24190">
        <w:rPr>
          <w:rFonts w:ascii="Courier" w:hAnsi="Courier"/>
        </w:rPr>
        <w:t xml:space="preserve"> </w:t>
      </w:r>
      <w:r w:rsidR="00E24190" w:rsidRPr="00E24190">
        <w:rPr>
          <w:rFonts w:ascii="Courier" w:hAnsi="Courier"/>
        </w:rPr>
        <w:t>de la Ley del Estatuto de los Trabajadores</w:t>
      </w:r>
      <w:r w:rsidR="00E24190">
        <w:rPr>
          <w:rFonts w:ascii="Courier" w:hAnsi="Courier"/>
        </w:rPr>
        <w:t xml:space="preserve"> 23 octubre 2015</w:t>
      </w:r>
      <w:r w:rsidRPr="00E24190">
        <w:rPr>
          <w:rFonts w:ascii="Courier" w:hAnsi="Courier"/>
        </w:rPr>
        <w:t xml:space="preserve">, establece especiales preferencias </w:t>
      </w:r>
      <w:r w:rsidRPr="00E24190">
        <w:rPr>
          <w:rFonts w:ascii="Courier" w:hAnsi="Courier"/>
          <w:highlight w:val="yellow"/>
        </w:rPr>
        <w:t>CFRA.</w:t>
      </w:r>
      <w:r w:rsidRPr="00E24190">
        <w:rPr>
          <w:rFonts w:ascii="Courier" w:hAnsi="Courier"/>
        </w:rPr>
        <w:t xml:space="preserve"> </w:t>
      </w:r>
      <w:r w:rsidRPr="00E24190">
        <w:rPr>
          <w:rFonts w:ascii="Courier" w:hAnsi="Courier"/>
          <w:highlight w:val="yellow"/>
        </w:rPr>
        <w:t>84 LC</w:t>
      </w:r>
      <w:r w:rsidRPr="00E24190">
        <w:rPr>
          <w:rFonts w:ascii="Courier" w:hAnsi="Courier"/>
          <w:i/>
          <w:iCs/>
        </w:rPr>
        <w:t>.</w:t>
      </w:r>
      <w:r w:rsidRPr="00E24190">
        <w:rPr>
          <w:rFonts w:ascii="Courier" w:hAnsi="Courier"/>
        </w:rPr>
        <w:t xml:space="preserve"> </w:t>
      </w:r>
    </w:p>
    <w:p w:rsidR="00E24190" w:rsidRDefault="00E24190" w:rsidP="00E24190">
      <w:pPr>
        <w:rPr>
          <w:rFonts w:ascii="Courier" w:hAnsi="Courier"/>
        </w:rPr>
      </w:pPr>
    </w:p>
    <w:p w:rsidR="00E24190" w:rsidRPr="00E24190" w:rsidRDefault="00E24190" w:rsidP="00E24190">
      <w:pPr>
        <w:pStyle w:val="Ley"/>
      </w:pPr>
      <w:r w:rsidRPr="00E24190">
        <w:t>Artículo 32. Garantías del salario.</w:t>
      </w:r>
    </w:p>
    <w:p w:rsidR="00E24190" w:rsidRDefault="00E24190" w:rsidP="00E24190">
      <w:pPr>
        <w:pStyle w:val="Ley"/>
      </w:pPr>
    </w:p>
    <w:p w:rsidR="00E24190" w:rsidRPr="00E24190" w:rsidRDefault="00223C17" w:rsidP="00223C17">
      <w:pPr>
        <w:pStyle w:val="Ley"/>
      </w:pPr>
      <w:r w:rsidRPr="00223C17">
        <w:rPr>
          <w:b/>
          <w:bCs w:val="0"/>
        </w:rPr>
        <w:t>LOS CRÉDITOS SALARIALES POR LOS ÚLTIMOS TREINTA DÍAS DE TRABAJO Y EN CUANTÍA QUE NO SUPERE EL DOBLE</w:t>
      </w:r>
      <w:r>
        <w:rPr>
          <w:b/>
          <w:bCs w:val="0"/>
        </w:rPr>
        <w:t xml:space="preserve"> </w:t>
      </w:r>
      <w:r w:rsidR="00E24190" w:rsidRPr="00223C17">
        <w:rPr>
          <w:b/>
          <w:bCs w:val="0"/>
          <w:u w:val="single"/>
        </w:rPr>
        <w:t>del salario mínimo interprofesional gozarán de preferencia sobre cualquier otro crédito, aunque este se encuentre garantizado por prenda o hipoteca</w:t>
      </w:r>
      <w:r w:rsidR="00E24190" w:rsidRPr="00E24190">
        <w:t>.</w:t>
      </w:r>
    </w:p>
    <w:p w:rsidR="00E24190" w:rsidRDefault="00E24190" w:rsidP="00E24190">
      <w:pPr>
        <w:pStyle w:val="Ley"/>
      </w:pPr>
    </w:p>
    <w:p w:rsidR="00E24190" w:rsidRPr="00E24190" w:rsidRDefault="00E24190" w:rsidP="00E24190">
      <w:pPr>
        <w:pStyle w:val="Ley"/>
      </w:pPr>
      <w:r w:rsidRPr="00E24190">
        <w:t>Los créditos salariales gozarán de preferencia sobre cualquier otro crédito respecto de los objetos elaborados por los trabajadores mientras sean propiedad o estén en posesión del empresario.</w:t>
      </w:r>
    </w:p>
    <w:p w:rsidR="00E24190" w:rsidRDefault="00E24190" w:rsidP="00E24190">
      <w:pPr>
        <w:pStyle w:val="Ley"/>
      </w:pPr>
    </w:p>
    <w:p w:rsidR="00E24190" w:rsidRDefault="00E24190" w:rsidP="00E24190">
      <w:pPr>
        <w:pStyle w:val="Ley"/>
      </w:pPr>
      <w:r w:rsidRPr="00E24190">
        <w:rPr>
          <w:b/>
          <w:bCs w:val="0"/>
        </w:rPr>
        <w:t xml:space="preserve">Los </w:t>
      </w:r>
      <w:r w:rsidRPr="00223C17">
        <w:t>créditos por salarios</w:t>
      </w:r>
      <w:r w:rsidRPr="00E24190">
        <w:rPr>
          <w:b/>
          <w:bCs w:val="0"/>
        </w:rPr>
        <w:t xml:space="preserve"> </w:t>
      </w:r>
      <w:r w:rsidR="00223C17" w:rsidRPr="00E24190">
        <w:rPr>
          <w:b/>
          <w:bCs w:val="0"/>
        </w:rPr>
        <w:t xml:space="preserve">NO PROTEGIDOS </w:t>
      </w:r>
      <w:r w:rsidRPr="00223C17">
        <w:t>en los apartados anteriores</w:t>
      </w:r>
      <w:r w:rsidRPr="00E24190">
        <w:rPr>
          <w:b/>
          <w:bCs w:val="0"/>
        </w:rPr>
        <w:t xml:space="preserve"> tendrán la condición de </w:t>
      </w:r>
      <w:r w:rsidRPr="00223C17">
        <w:rPr>
          <w:b/>
          <w:bCs w:val="0"/>
          <w:u w:val="single"/>
        </w:rPr>
        <w:t>singularmente privilegiados</w:t>
      </w:r>
      <w:r w:rsidRPr="00E24190">
        <w:rPr>
          <w:b/>
          <w:bCs w:val="0"/>
        </w:rPr>
        <w:t xml:space="preserve"> en</w:t>
      </w:r>
      <w:r w:rsidRPr="00E24190">
        <w:t xml:space="preserve"> la </w:t>
      </w:r>
      <w:r w:rsidR="00223C17" w:rsidRPr="00223C17">
        <w:rPr>
          <w:i/>
          <w:iCs/>
          <w:sz w:val="14"/>
          <w:szCs w:val="16"/>
        </w:rPr>
        <w:t>(</w:t>
      </w:r>
      <w:r w:rsidR="00223C17" w:rsidRPr="00223C17">
        <w:rPr>
          <w:b/>
          <w:bCs w:val="0"/>
          <w:i/>
          <w:iCs/>
          <w:sz w:val="14"/>
          <w:szCs w:val="16"/>
        </w:rPr>
        <w:t>determinada</w:t>
      </w:r>
      <w:r w:rsidR="00223C17" w:rsidRPr="00223C17">
        <w:rPr>
          <w:i/>
          <w:iCs/>
          <w:sz w:val="14"/>
          <w:szCs w:val="16"/>
        </w:rPr>
        <w:t>)</w:t>
      </w:r>
      <w:r w:rsidR="00223C17">
        <w:t xml:space="preserve"> </w:t>
      </w:r>
      <w:r w:rsidRPr="00E24190">
        <w:rPr>
          <w:b/>
          <w:bCs w:val="0"/>
        </w:rPr>
        <w:t>cuantía</w:t>
      </w:r>
      <w:r w:rsidRPr="00E24190">
        <w:t xml:space="preserve"> que resulte de multiplicar el triple del salario mínimo interprofesional por el número de días del salario pendientes de pago, </w:t>
      </w:r>
      <w:r w:rsidRPr="00223C17">
        <w:rPr>
          <w:b/>
          <w:bCs w:val="0"/>
        </w:rPr>
        <w:t xml:space="preserve">gozando de preferencia sobre cualquier otro crédito, </w:t>
      </w:r>
      <w:r w:rsidRPr="00223C17">
        <w:rPr>
          <w:b/>
          <w:bCs w:val="0"/>
          <w:u w:val="single"/>
        </w:rPr>
        <w:t>excepto</w:t>
      </w:r>
      <w:r w:rsidRPr="00223C17">
        <w:rPr>
          <w:b/>
          <w:bCs w:val="0"/>
        </w:rPr>
        <w:t xml:space="preserve"> los créditos con derecho real</w:t>
      </w:r>
      <w:r w:rsidRPr="00E24190">
        <w:t>, en los supuestos en los que estos, con arreglo a la ley, sean preferentes. La misma consideración tendrán las indemnizaciones por despido en la cuantía correspondiente al mínimo legal calculada sobre una base que no supere el triple del salario mínimo.</w:t>
      </w:r>
    </w:p>
    <w:p w:rsidR="00E24190" w:rsidRDefault="00E24190" w:rsidP="00E24190">
      <w:pPr>
        <w:pStyle w:val="Ley"/>
      </w:pPr>
    </w:p>
    <w:p w:rsidR="00E24190" w:rsidRPr="00E24190" w:rsidRDefault="00E24190" w:rsidP="00E24190">
      <w:pPr>
        <w:pStyle w:val="Ley"/>
      </w:pPr>
      <w:r w:rsidRPr="00E24190">
        <w:t xml:space="preserve">El plazo para ejercitar los derechos de preferencia del crédito salarial es de </w:t>
      </w:r>
      <w:r w:rsidR="00223C17" w:rsidRPr="00E24190">
        <w:t>UN AÑO</w:t>
      </w:r>
      <w:r w:rsidRPr="00E24190">
        <w:t>, a contar desde el momento en que debió percibirse el salario, transcurrido el cual prescribirán tales derechos.</w:t>
      </w:r>
    </w:p>
    <w:p w:rsidR="00223C17" w:rsidRDefault="00223C17" w:rsidP="00E24190">
      <w:pPr>
        <w:pStyle w:val="Ley"/>
      </w:pPr>
    </w:p>
    <w:p w:rsidR="00223C17" w:rsidRDefault="00223C17" w:rsidP="00223C17">
      <w:pPr>
        <w:pStyle w:val="Ley"/>
      </w:pPr>
    </w:p>
    <w:p w:rsidR="00E24190" w:rsidRPr="00223C17" w:rsidRDefault="00E24190" w:rsidP="00223C17">
      <w:pPr>
        <w:pStyle w:val="Prrafodelista"/>
        <w:numPr>
          <w:ilvl w:val="0"/>
          <w:numId w:val="0"/>
        </w:numPr>
        <w:ind w:left="360"/>
        <w:rPr>
          <w:rFonts w:ascii="Courier" w:hAnsi="Courier"/>
        </w:rPr>
      </w:pPr>
      <w:r w:rsidRPr="00223C17">
        <w:rPr>
          <w:rFonts w:ascii="Courier" w:hAnsi="Courier"/>
        </w:rPr>
        <w:t xml:space="preserve">En caso de concurso </w:t>
      </w:r>
      <w:r w:rsidR="00223C17" w:rsidRPr="00223C17">
        <w:rPr>
          <w:rFonts w:ascii="Courier" w:hAnsi="Courier"/>
        </w:rPr>
        <w:t>es</w:t>
      </w:r>
      <w:r w:rsidRPr="00223C17">
        <w:rPr>
          <w:rFonts w:ascii="Courier" w:hAnsi="Courier"/>
        </w:rPr>
        <w:t xml:space="preserve"> de aplicación l</w:t>
      </w:r>
      <w:r w:rsidR="00223C17" w:rsidRPr="00223C17">
        <w:rPr>
          <w:rFonts w:ascii="Courier" w:hAnsi="Courier"/>
        </w:rPr>
        <w:t>a LC (art. 84 LC distingue entre Créditos concursales y Créditos contra la masa)</w:t>
      </w:r>
    </w:p>
    <w:p w:rsidR="00E24190" w:rsidRDefault="00E24190" w:rsidP="00E24190">
      <w:pPr>
        <w:pStyle w:val="Ley"/>
      </w:pPr>
    </w:p>
    <w:p w:rsidR="00E24190" w:rsidRDefault="00E24190" w:rsidP="00E24190">
      <w:pPr>
        <w:widowControl w:val="0"/>
        <w:autoSpaceDE w:val="0"/>
        <w:autoSpaceDN w:val="0"/>
        <w:adjustRightInd w:val="0"/>
        <w:jc w:val="both"/>
        <w:rPr>
          <w:rFonts w:ascii="Courier" w:hAnsi="Courier"/>
          <w:sz w:val="20"/>
          <w:szCs w:val="24"/>
        </w:rPr>
      </w:pPr>
    </w:p>
    <w:p w:rsidR="000456B7" w:rsidRDefault="00FE5AFB" w:rsidP="000456B7">
      <w:pPr>
        <w:pStyle w:val="Prrafodelista"/>
        <w:numPr>
          <w:ilvl w:val="0"/>
          <w:numId w:val="17"/>
        </w:numPr>
        <w:ind w:left="360"/>
        <w:rPr>
          <w:rFonts w:ascii="Courier" w:hAnsi="Courier"/>
        </w:rPr>
      </w:pPr>
      <w:r w:rsidRPr="00E24190">
        <w:rPr>
          <w:rFonts w:ascii="Courier" w:hAnsi="Courier"/>
        </w:rPr>
        <w:t xml:space="preserve">El TR de </w:t>
      </w:r>
      <w:smartTag w:uri="urn:schemas-microsoft-com:office:smarttags" w:element="PersonName">
        <w:smartTagPr>
          <w:attr w:name="ProductID" w:val="la Ley General"/>
        </w:smartTagPr>
        <w:r w:rsidRPr="00E24190">
          <w:rPr>
            <w:rFonts w:ascii="Courier" w:hAnsi="Courier"/>
          </w:rPr>
          <w:t>la Ley General</w:t>
        </w:r>
      </w:smartTag>
      <w:r w:rsidRPr="00E24190">
        <w:rPr>
          <w:rFonts w:ascii="Courier" w:hAnsi="Courier"/>
        </w:rPr>
        <w:t xml:space="preserve"> de </w:t>
      </w:r>
      <w:smartTag w:uri="urn:schemas-microsoft-com:office:smarttags" w:element="PersonName">
        <w:smartTagPr>
          <w:attr w:name="ProductID" w:val="la Seguridad Social"/>
        </w:smartTagPr>
        <w:r w:rsidRPr="00E24190">
          <w:rPr>
            <w:rFonts w:ascii="Courier" w:hAnsi="Courier"/>
          </w:rPr>
          <w:t>la Seguridad Social</w:t>
        </w:r>
      </w:smartTag>
      <w:r w:rsidRPr="00E24190">
        <w:rPr>
          <w:rFonts w:ascii="Courier" w:hAnsi="Courier"/>
        </w:rPr>
        <w:t xml:space="preserve"> </w:t>
      </w:r>
      <w:r w:rsidR="000456B7">
        <w:rPr>
          <w:rFonts w:ascii="Courier" w:hAnsi="Courier"/>
        </w:rPr>
        <w:t xml:space="preserve">(RD Leg </w:t>
      </w:r>
      <w:r w:rsidR="000456B7" w:rsidRPr="000456B7">
        <w:rPr>
          <w:rFonts w:ascii="Courier" w:hAnsi="Courier"/>
        </w:rPr>
        <w:t>8/2015, de 30 de octubre</w:t>
      </w:r>
      <w:r w:rsidR="000456B7">
        <w:rPr>
          <w:rFonts w:ascii="Courier" w:hAnsi="Courier"/>
        </w:rPr>
        <w:t>)</w:t>
      </w:r>
      <w:r w:rsidRPr="00E24190">
        <w:rPr>
          <w:rFonts w:ascii="Courier" w:hAnsi="Courier"/>
        </w:rPr>
        <w:t xml:space="preserve">, en su art 22, en la redacción dada por </w:t>
      </w:r>
      <w:smartTag w:uri="urn:schemas-microsoft-com:office:smarttags" w:element="PersonName">
        <w:smartTagPr>
          <w:attr w:name="ProductID" w:val="la LC"/>
        </w:smartTagPr>
        <w:r w:rsidRPr="00E24190">
          <w:rPr>
            <w:rFonts w:ascii="Courier" w:hAnsi="Courier"/>
          </w:rPr>
          <w:t>la LC</w:t>
        </w:r>
      </w:smartTag>
      <w:r w:rsidRPr="00E24190">
        <w:rPr>
          <w:rFonts w:ascii="Courier" w:hAnsi="Courier"/>
        </w:rPr>
        <w:t xml:space="preserve">, </w:t>
      </w:r>
      <w:r w:rsidR="000456B7">
        <w:rPr>
          <w:rFonts w:ascii="Courier" w:hAnsi="Courier"/>
        </w:rPr>
        <w:t xml:space="preserve">dispone que </w:t>
      </w:r>
      <w:r w:rsidRPr="000456B7">
        <w:rPr>
          <w:rFonts w:ascii="Courier" w:hAnsi="Courier"/>
          <w:b/>
          <w:bCs/>
        </w:rPr>
        <w:t xml:space="preserve">los créditos por cuotas de </w:t>
      </w:r>
      <w:smartTag w:uri="urn:schemas-microsoft-com:office:smarttags" w:element="PersonName">
        <w:smartTagPr>
          <w:attr w:name="ProductID" w:val="la SS"/>
        </w:smartTagPr>
        <w:r w:rsidRPr="000456B7">
          <w:rPr>
            <w:rFonts w:ascii="Courier" w:hAnsi="Courier"/>
            <w:b/>
            <w:bCs/>
          </w:rPr>
          <w:t>la SS</w:t>
        </w:r>
      </w:smartTag>
      <w:r w:rsidRPr="000456B7">
        <w:rPr>
          <w:rFonts w:ascii="Courier" w:hAnsi="Courier"/>
          <w:b/>
          <w:bCs/>
        </w:rPr>
        <w:t xml:space="preserve"> y conceptos de recaudación conjunta</w:t>
      </w:r>
      <w:r w:rsidR="000456B7">
        <w:rPr>
          <w:rFonts w:ascii="Courier" w:hAnsi="Courier"/>
        </w:rPr>
        <w:t xml:space="preserve"> (y en su casos</w:t>
      </w:r>
      <w:r w:rsidRPr="00E24190">
        <w:rPr>
          <w:rFonts w:ascii="Courier" w:hAnsi="Courier"/>
        </w:rPr>
        <w:t xml:space="preserve"> sus recargos o intereses</w:t>
      </w:r>
      <w:r w:rsidR="000456B7">
        <w:rPr>
          <w:rFonts w:ascii="Courier" w:hAnsi="Courier"/>
        </w:rPr>
        <w:t>)</w:t>
      </w:r>
      <w:r w:rsidRPr="00E24190">
        <w:rPr>
          <w:rFonts w:ascii="Courier" w:hAnsi="Courier"/>
        </w:rPr>
        <w:t xml:space="preserve">, gozarán de igual orden de preferencia que los créditos a que se refiere el apartado 1º del art 1924. </w:t>
      </w:r>
    </w:p>
    <w:p w:rsidR="000456B7" w:rsidRDefault="000456B7" w:rsidP="000456B7">
      <w:pPr>
        <w:pStyle w:val="Prrafodelista"/>
        <w:numPr>
          <w:ilvl w:val="0"/>
          <w:numId w:val="0"/>
        </w:numPr>
        <w:ind w:left="360"/>
        <w:rPr>
          <w:rFonts w:ascii="Courier" w:hAnsi="Courier"/>
        </w:rPr>
      </w:pPr>
    </w:p>
    <w:p w:rsidR="000456B7" w:rsidRDefault="000456B7" w:rsidP="000456B7">
      <w:pPr>
        <w:pStyle w:val="Prrafodelista"/>
        <w:numPr>
          <w:ilvl w:val="0"/>
          <w:numId w:val="0"/>
        </w:numPr>
        <w:ind w:left="360"/>
        <w:rPr>
          <w:rFonts w:ascii="Courier" w:hAnsi="Courier"/>
        </w:rPr>
      </w:pPr>
      <w:r>
        <w:rPr>
          <w:rFonts w:ascii="Courier" w:hAnsi="Courier"/>
        </w:rPr>
        <w:t>L</w:t>
      </w:r>
      <w:r w:rsidR="00FE5AFB" w:rsidRPr="00E24190">
        <w:rPr>
          <w:rFonts w:ascii="Courier" w:hAnsi="Courier"/>
        </w:rPr>
        <w:t xml:space="preserve">os demás créditos de </w:t>
      </w:r>
      <w:smartTag w:uri="urn:schemas-microsoft-com:office:smarttags" w:element="PersonName">
        <w:smartTagPr>
          <w:attr w:name="ProductID" w:val="la SS"/>
        </w:smartTagPr>
        <w:r w:rsidR="00FE5AFB" w:rsidRPr="00E24190">
          <w:rPr>
            <w:rFonts w:ascii="Courier" w:hAnsi="Courier"/>
          </w:rPr>
          <w:t>la SS</w:t>
        </w:r>
      </w:smartTag>
      <w:r w:rsidR="00FE5AFB" w:rsidRPr="00E24190">
        <w:rPr>
          <w:rFonts w:ascii="Courier" w:hAnsi="Courier"/>
        </w:rPr>
        <w:t xml:space="preserve"> gozarán del mismo orden de preferencia del apartado </w:t>
      </w:r>
      <w:r w:rsidR="00FE5AFB" w:rsidRPr="00E24190">
        <w:rPr>
          <w:rFonts w:ascii="Courier" w:hAnsi="Courier"/>
          <w:color w:val="FF0000"/>
        </w:rPr>
        <w:lastRenderedPageBreak/>
        <w:t>2</w:t>
      </w:r>
      <w:r>
        <w:rPr>
          <w:rFonts w:ascii="Courier" w:hAnsi="Courier"/>
          <w:color w:val="FF0000"/>
        </w:rPr>
        <w:t>º E)</w:t>
      </w:r>
      <w:r w:rsidR="00FE5AFB" w:rsidRPr="00E24190">
        <w:rPr>
          <w:rFonts w:ascii="Courier" w:hAnsi="Courier"/>
          <w:color w:val="FF0000"/>
        </w:rPr>
        <w:t xml:space="preserve"> </w:t>
      </w:r>
      <w:r w:rsidR="00FE5AFB" w:rsidRPr="00E24190">
        <w:rPr>
          <w:rFonts w:ascii="Courier" w:hAnsi="Courier"/>
        </w:rPr>
        <w:t>del mismo precepto.</w:t>
      </w:r>
    </w:p>
    <w:p w:rsidR="000456B7" w:rsidRDefault="000456B7" w:rsidP="000456B7">
      <w:pPr>
        <w:pStyle w:val="Prrafodelista"/>
        <w:numPr>
          <w:ilvl w:val="0"/>
          <w:numId w:val="0"/>
        </w:numPr>
        <w:ind w:left="360"/>
        <w:rPr>
          <w:rFonts w:ascii="Courier" w:hAnsi="Courier"/>
        </w:rPr>
      </w:pPr>
    </w:p>
    <w:p w:rsidR="00FE5AFB" w:rsidRPr="00E24190" w:rsidRDefault="00FE5AFB" w:rsidP="000456B7">
      <w:pPr>
        <w:pStyle w:val="Prrafodelista"/>
        <w:numPr>
          <w:ilvl w:val="0"/>
          <w:numId w:val="0"/>
        </w:numPr>
        <w:ind w:left="360"/>
        <w:rPr>
          <w:rFonts w:ascii="Courier" w:hAnsi="Courier"/>
        </w:rPr>
      </w:pPr>
      <w:r w:rsidRPr="00E24190">
        <w:rPr>
          <w:rFonts w:ascii="Courier" w:hAnsi="Courier"/>
        </w:rPr>
        <w:t xml:space="preserve">En caso de concurso, quedarán sometidos a </w:t>
      </w:r>
      <w:smartTag w:uri="urn:schemas-microsoft-com:office:smarttags" w:element="PersonName">
        <w:smartTagPr>
          <w:attr w:name="ProductID" w:val="la LC"/>
        </w:smartTagPr>
        <w:r w:rsidRPr="00E24190">
          <w:rPr>
            <w:rFonts w:ascii="Courier" w:hAnsi="Courier"/>
          </w:rPr>
          <w:t>la LC</w:t>
        </w:r>
      </w:smartTag>
      <w:r w:rsidRPr="00E24190">
        <w:rPr>
          <w:rFonts w:ascii="Courier" w:hAnsi="Courier"/>
        </w:rPr>
        <w:t xml:space="preserve"> (art 91 lo considera como crédito con privilegio general).</w:t>
      </w:r>
    </w:p>
    <w:p w:rsidR="00FE5AFB" w:rsidRPr="00FE5AFB" w:rsidRDefault="00FE5AFB" w:rsidP="00FE5AFB">
      <w:pPr>
        <w:widowControl w:val="0"/>
        <w:autoSpaceDE w:val="0"/>
        <w:autoSpaceDN w:val="0"/>
        <w:adjustRightInd w:val="0"/>
        <w:ind w:left="567"/>
        <w:jc w:val="both"/>
        <w:rPr>
          <w:rFonts w:ascii="Courier" w:hAnsi="Courier"/>
          <w:sz w:val="20"/>
          <w:szCs w:val="24"/>
        </w:rPr>
      </w:pPr>
    </w:p>
    <w:p w:rsidR="00E24190" w:rsidRDefault="00E24190" w:rsidP="00E24190">
      <w:pPr>
        <w:widowControl w:val="0"/>
        <w:autoSpaceDE w:val="0"/>
        <w:autoSpaceDN w:val="0"/>
        <w:adjustRightInd w:val="0"/>
        <w:jc w:val="both"/>
        <w:rPr>
          <w:rFonts w:ascii="Courier" w:hAnsi="Courier"/>
          <w:sz w:val="20"/>
          <w:szCs w:val="24"/>
        </w:rPr>
      </w:pPr>
    </w:p>
    <w:p w:rsidR="000456B7" w:rsidRDefault="00FE5AFB" w:rsidP="00D7143E">
      <w:pPr>
        <w:pStyle w:val="Prrafodelista"/>
        <w:numPr>
          <w:ilvl w:val="0"/>
          <w:numId w:val="17"/>
        </w:numPr>
        <w:ind w:left="360"/>
        <w:rPr>
          <w:rFonts w:ascii="Courier" w:hAnsi="Courier"/>
        </w:rPr>
      </w:pPr>
      <w:r w:rsidRPr="000456B7">
        <w:rPr>
          <w:rFonts w:ascii="Courier" w:hAnsi="Courier"/>
        </w:rPr>
        <w:t xml:space="preserve">El art. </w:t>
      </w:r>
      <w:r w:rsidRPr="00D7143E">
        <w:rPr>
          <w:rFonts w:ascii="Courier" w:hAnsi="Courier"/>
          <w:b/>
          <w:bCs/>
        </w:rPr>
        <w:t>9 LPH</w:t>
      </w:r>
      <w:r w:rsidRPr="000456B7">
        <w:rPr>
          <w:rFonts w:ascii="Courier" w:hAnsi="Courier"/>
        </w:rPr>
        <w:t xml:space="preserve"> dispone que </w:t>
      </w:r>
      <w:r w:rsidR="000456B7" w:rsidRPr="000456B7">
        <w:rPr>
          <w:rFonts w:ascii="Courier" w:hAnsi="Courier"/>
        </w:rPr>
        <w:t xml:space="preserve">los créditos a favor de la comunidad derivados de los gastos generales correspondientes a la parte vencida de la anualidad en curso y los tres años anteriores </w:t>
      </w:r>
      <w:r w:rsidR="000456B7" w:rsidRPr="00FE5AFB">
        <w:rPr>
          <w:rFonts w:ascii="Courier" w:hAnsi="Courier"/>
        </w:rPr>
        <w:t>goza</w:t>
      </w:r>
      <w:r w:rsidR="000456B7">
        <w:rPr>
          <w:rFonts w:ascii="Courier" w:hAnsi="Courier"/>
        </w:rPr>
        <w:t>n</w:t>
      </w:r>
      <w:r w:rsidR="000456B7" w:rsidRPr="00FE5AFB">
        <w:rPr>
          <w:rFonts w:ascii="Courier" w:hAnsi="Courier"/>
        </w:rPr>
        <w:t xml:space="preserve"> de preferencia frente a los establecidos en los  n. </w:t>
      </w:r>
      <w:smartTag w:uri="urn:schemas-microsoft-com:office:smarttags" w:element="metricconverter">
        <w:smartTagPr>
          <w:attr w:name="ProductID" w:val="3 a"/>
        </w:smartTagPr>
        <w:r w:rsidR="000456B7" w:rsidRPr="00FE5AFB">
          <w:rPr>
            <w:rFonts w:ascii="Courier" w:hAnsi="Courier"/>
          </w:rPr>
          <w:t>3 a</w:t>
        </w:r>
      </w:smartTag>
      <w:r w:rsidR="000456B7" w:rsidRPr="00FE5AFB">
        <w:rPr>
          <w:rFonts w:ascii="Courier" w:hAnsi="Courier"/>
        </w:rPr>
        <w:t xml:space="preserve"> 5 del art. 1923</w:t>
      </w:r>
      <w:r w:rsidR="000456B7">
        <w:rPr>
          <w:rFonts w:ascii="Courier" w:hAnsi="Courier"/>
        </w:rPr>
        <w:t>:</w:t>
      </w:r>
    </w:p>
    <w:p w:rsidR="000456B7" w:rsidRDefault="000456B7" w:rsidP="000456B7">
      <w:pPr>
        <w:pStyle w:val="Prrafodelista"/>
        <w:numPr>
          <w:ilvl w:val="0"/>
          <w:numId w:val="0"/>
        </w:numPr>
        <w:ind w:left="360"/>
        <w:rPr>
          <w:rFonts w:ascii="Courier" w:hAnsi="Courier"/>
        </w:rPr>
      </w:pPr>
    </w:p>
    <w:p w:rsidR="000456B7" w:rsidRDefault="000456B7" w:rsidP="000456B7">
      <w:pPr>
        <w:pStyle w:val="Prrafodelista"/>
        <w:numPr>
          <w:ilvl w:val="0"/>
          <w:numId w:val="0"/>
        </w:numPr>
        <w:ind w:left="708"/>
        <w:rPr>
          <w:rFonts w:ascii="Courier" w:hAnsi="Courier"/>
        </w:rPr>
      </w:pPr>
      <w:r>
        <w:rPr>
          <w:rFonts w:ascii="Courier" w:hAnsi="Courier"/>
        </w:rPr>
        <w:t>. S</w:t>
      </w:r>
      <w:r w:rsidRPr="000456B7">
        <w:rPr>
          <w:rFonts w:ascii="Courier" w:hAnsi="Courier"/>
        </w:rPr>
        <w:t xml:space="preserve">in perjuicio de la preferencia establecida a favor de los créditos salariales en el </w:t>
      </w:r>
      <w:r>
        <w:rPr>
          <w:rFonts w:ascii="Courier" w:hAnsi="Courier"/>
        </w:rPr>
        <w:t>TR</w:t>
      </w:r>
      <w:r w:rsidRPr="000456B7">
        <w:rPr>
          <w:rFonts w:ascii="Courier" w:hAnsi="Courier"/>
        </w:rPr>
        <w:t xml:space="preserve"> Ley Estatuto Trabajadores.</w:t>
      </w:r>
    </w:p>
    <w:p w:rsidR="000456B7" w:rsidRDefault="000456B7" w:rsidP="000456B7">
      <w:pPr>
        <w:pStyle w:val="Prrafodelista"/>
        <w:numPr>
          <w:ilvl w:val="0"/>
          <w:numId w:val="0"/>
        </w:numPr>
        <w:ind w:left="708"/>
        <w:rPr>
          <w:rFonts w:ascii="Courier" w:hAnsi="Courier"/>
        </w:rPr>
      </w:pPr>
    </w:p>
    <w:p w:rsidR="000456B7" w:rsidRDefault="000456B7" w:rsidP="000456B7">
      <w:pPr>
        <w:pStyle w:val="Prrafodelista"/>
        <w:numPr>
          <w:ilvl w:val="0"/>
          <w:numId w:val="0"/>
        </w:numPr>
        <w:ind w:left="708"/>
        <w:rPr>
          <w:rFonts w:ascii="Courier" w:hAnsi="Courier"/>
        </w:rPr>
      </w:pPr>
      <w:r>
        <w:rPr>
          <w:rFonts w:ascii="Courier" w:hAnsi="Courier"/>
        </w:rPr>
        <w:t xml:space="preserve">. </w:t>
      </w:r>
      <w:r w:rsidRPr="000456B7">
        <w:rPr>
          <w:rFonts w:ascii="Courier" w:hAnsi="Courier"/>
        </w:rPr>
        <w:t>El piso o local estará legalmente afecto al cumplimiento de esta obligación.</w:t>
      </w:r>
    </w:p>
    <w:p w:rsidR="000456B7" w:rsidRDefault="000456B7" w:rsidP="000456B7">
      <w:pPr>
        <w:pStyle w:val="Prrafodelista"/>
        <w:numPr>
          <w:ilvl w:val="0"/>
          <w:numId w:val="0"/>
        </w:numPr>
        <w:ind w:left="360"/>
        <w:rPr>
          <w:rFonts w:ascii="Courier" w:hAnsi="Courier"/>
        </w:rPr>
      </w:pPr>
    </w:p>
    <w:p w:rsidR="00E24190" w:rsidRDefault="00E24190" w:rsidP="00FE5AFB">
      <w:pPr>
        <w:widowControl w:val="0"/>
        <w:autoSpaceDE w:val="0"/>
        <w:autoSpaceDN w:val="0"/>
        <w:adjustRightInd w:val="0"/>
        <w:ind w:left="567"/>
        <w:jc w:val="both"/>
        <w:rPr>
          <w:rFonts w:ascii="Courier" w:hAnsi="Courier"/>
          <w:sz w:val="20"/>
          <w:szCs w:val="24"/>
        </w:rPr>
      </w:pPr>
    </w:p>
    <w:p w:rsidR="00D7143E" w:rsidRDefault="00E24190" w:rsidP="00223C17">
      <w:pPr>
        <w:pStyle w:val="Prrafodelista"/>
        <w:numPr>
          <w:ilvl w:val="0"/>
          <w:numId w:val="17"/>
        </w:numPr>
        <w:ind w:left="360"/>
        <w:rPr>
          <w:rFonts w:ascii="Courier" w:hAnsi="Courier"/>
        </w:rPr>
      </w:pPr>
      <w:r>
        <w:rPr>
          <w:rFonts w:ascii="Courier" w:hAnsi="Courier"/>
        </w:rPr>
        <w:t>E</w:t>
      </w:r>
      <w:r w:rsidR="00FE5AFB" w:rsidRPr="00FE5AFB">
        <w:rPr>
          <w:rFonts w:ascii="Courier" w:hAnsi="Courier"/>
        </w:rPr>
        <w:t xml:space="preserve">l art. </w:t>
      </w:r>
      <w:r w:rsidR="00FE5AFB" w:rsidRPr="00D7143E">
        <w:rPr>
          <w:rFonts w:ascii="Courier" w:hAnsi="Courier"/>
          <w:b/>
          <w:bCs/>
        </w:rPr>
        <w:t>19 del RD 4 julio 1997</w:t>
      </w:r>
      <w:r w:rsidR="00FE5AFB" w:rsidRPr="00FE5AFB">
        <w:rPr>
          <w:rFonts w:ascii="Courier" w:hAnsi="Courier"/>
        </w:rPr>
        <w:t xml:space="preserve"> sobre inscripción de actos de naturaleza urbanística establece que los créditos por gastos de urbanización son preferentes a cualesquiera otros, </w:t>
      </w:r>
      <w:r w:rsidR="00D7143E">
        <w:rPr>
          <w:rFonts w:ascii="Courier" w:hAnsi="Courier"/>
        </w:rPr>
        <w:t>excepto:</w:t>
      </w:r>
    </w:p>
    <w:p w:rsidR="00D7143E" w:rsidRDefault="00D7143E" w:rsidP="00D7143E">
      <w:pPr>
        <w:pStyle w:val="Prrafodelista"/>
        <w:numPr>
          <w:ilvl w:val="0"/>
          <w:numId w:val="20"/>
        </w:numPr>
        <w:rPr>
          <w:rFonts w:ascii="Courier" w:hAnsi="Courier"/>
        </w:rPr>
      </w:pPr>
      <w:r w:rsidRPr="00D7143E">
        <w:rPr>
          <w:rFonts w:ascii="Courier" w:hAnsi="Courier"/>
        </w:rPr>
        <w:t>los créditos del Estado a que se refiere el actual artículo 78 LGT (hipoteca legal tácita)</w:t>
      </w:r>
    </w:p>
    <w:p w:rsidR="00D7143E" w:rsidRDefault="00D7143E" w:rsidP="00D7143E">
      <w:pPr>
        <w:pStyle w:val="Prrafodelista"/>
        <w:numPr>
          <w:ilvl w:val="0"/>
          <w:numId w:val="0"/>
        </w:numPr>
        <w:ind w:left="1428"/>
        <w:rPr>
          <w:rFonts w:ascii="Courier" w:hAnsi="Courier"/>
        </w:rPr>
      </w:pPr>
    </w:p>
    <w:p w:rsidR="00FE5AFB" w:rsidRPr="00FE5AFB" w:rsidRDefault="00FE5AFB" w:rsidP="00D7143E">
      <w:pPr>
        <w:pStyle w:val="Prrafodelista"/>
        <w:numPr>
          <w:ilvl w:val="0"/>
          <w:numId w:val="20"/>
        </w:numPr>
        <w:rPr>
          <w:rFonts w:ascii="Courier" w:hAnsi="Courier"/>
        </w:rPr>
      </w:pPr>
      <w:r w:rsidRPr="00FE5AFB">
        <w:rPr>
          <w:rFonts w:ascii="Courier" w:hAnsi="Courier"/>
        </w:rPr>
        <w:t>los embargos en favor del Estado anotados preventivamente</w:t>
      </w:r>
      <w:r w:rsidR="00D7143E">
        <w:rPr>
          <w:rFonts w:ascii="Courier" w:hAnsi="Courier"/>
        </w:rPr>
        <w:t xml:space="preserve"> (</w:t>
      </w:r>
      <w:r w:rsidR="00D7143E" w:rsidRPr="00D7143E">
        <w:rPr>
          <w:rFonts w:ascii="Courier" w:hAnsi="Courier"/>
        </w:rPr>
        <w:t>con anterioridad a la práctica de la afección)</w:t>
      </w:r>
      <w:r w:rsidRPr="00FE5AFB">
        <w:rPr>
          <w:rFonts w:ascii="Courier" w:hAnsi="Courier"/>
        </w:rPr>
        <w:t>.</w:t>
      </w:r>
    </w:p>
    <w:p w:rsidR="00FE5AFB" w:rsidRPr="00FE5AFB" w:rsidRDefault="00FE5AFB" w:rsidP="00D7143E">
      <w:pPr>
        <w:pStyle w:val="Prrafodelista"/>
        <w:numPr>
          <w:ilvl w:val="0"/>
          <w:numId w:val="0"/>
        </w:numPr>
        <w:ind w:left="708"/>
        <w:rPr>
          <w:rFonts w:ascii="Courier" w:hAnsi="Courier"/>
        </w:rPr>
      </w:pPr>
    </w:p>
    <w:p w:rsidR="00FE5AFB" w:rsidRPr="00FE5AFB" w:rsidRDefault="00FE5AFB" w:rsidP="00FE5AFB">
      <w:pPr>
        <w:widowControl w:val="0"/>
        <w:autoSpaceDE w:val="0"/>
        <w:autoSpaceDN w:val="0"/>
        <w:adjustRightInd w:val="0"/>
        <w:ind w:left="567"/>
        <w:rPr>
          <w:rFonts w:ascii="Courier" w:hAnsi="Courier"/>
          <w:sz w:val="20"/>
          <w:szCs w:val="24"/>
          <w:highlight w:val="yellow"/>
        </w:rPr>
      </w:pPr>
    </w:p>
    <w:p w:rsidR="00FE5AFB" w:rsidRPr="00FE5AFB" w:rsidRDefault="00FE5AFB" w:rsidP="00FE5AFB">
      <w:pPr>
        <w:widowControl w:val="0"/>
        <w:autoSpaceDE w:val="0"/>
        <w:autoSpaceDN w:val="0"/>
        <w:adjustRightInd w:val="0"/>
        <w:ind w:left="1701" w:right="1275"/>
        <w:rPr>
          <w:rFonts w:cs="Courier New"/>
          <w:b/>
          <w:bCs/>
          <w:sz w:val="16"/>
          <w:szCs w:val="24"/>
          <w:highlight w:val="yellow"/>
        </w:rPr>
      </w:pPr>
    </w:p>
    <w:p w:rsidR="00B54FEF" w:rsidRDefault="00B54FEF" w:rsidP="0073217E">
      <w:pPr>
        <w:pStyle w:val="Prrafodelista"/>
        <w:numPr>
          <w:ilvl w:val="0"/>
          <w:numId w:val="17"/>
        </w:numPr>
        <w:ind w:left="360"/>
        <w:rPr>
          <w:rFonts w:ascii="Courier" w:hAnsi="Courier"/>
        </w:rPr>
      </w:pPr>
      <w:r w:rsidRPr="00E24190">
        <w:rPr>
          <w:rFonts w:ascii="Courier" w:hAnsi="Courier"/>
        </w:rPr>
        <w:t xml:space="preserve">En cuanto a los </w:t>
      </w:r>
      <w:r w:rsidRPr="0073217E">
        <w:rPr>
          <w:rFonts w:ascii="Courier" w:hAnsi="Courier"/>
          <w:b/>
          <w:bCs/>
        </w:rPr>
        <w:t>créditos con privilegios sobre los buques y las aeronaves</w:t>
      </w:r>
      <w:r w:rsidRPr="00E24190">
        <w:rPr>
          <w:rFonts w:ascii="Courier" w:hAnsi="Courier"/>
        </w:rPr>
        <w:t xml:space="preserve"> hay que estar a lo dispuesto en el art. 76 LC, en el art. </w:t>
      </w:r>
      <w:hyperlink r:id="rId8" w:history="1">
        <w:r w:rsidRPr="00E24190">
          <w:rPr>
            <w:rFonts w:ascii="Courier" w:hAnsi="Courier"/>
          </w:rPr>
          <w:t>133</w:t>
        </w:r>
      </w:hyperlink>
      <w:r w:rsidRPr="00E24190">
        <w:rPr>
          <w:rFonts w:ascii="Courier" w:hAnsi="Courier"/>
        </w:rPr>
        <w:t xml:space="preserve"> Ley 48/1960, de 21 de julio, sobre Navegación Aérea  y en la muy reciente Ley 14/2014, de 24 de julio, de Navegación Marítima (art. </w:t>
      </w:r>
      <w:hyperlink r:id="rId9" w:anchor="s1-2" w:history="1">
        <w:r w:rsidRPr="00E24190">
          <w:rPr>
            <w:rFonts w:ascii="Courier" w:hAnsi="Courier"/>
          </w:rPr>
          <w:t>122</w:t>
        </w:r>
      </w:hyperlink>
      <w:r w:rsidRPr="00E24190">
        <w:rPr>
          <w:rFonts w:ascii="Courier" w:hAnsi="Courier"/>
        </w:rPr>
        <w:t xml:space="preserve"> ss).</w:t>
      </w:r>
    </w:p>
    <w:p w:rsidR="0073217E" w:rsidRDefault="0073217E" w:rsidP="0073217E">
      <w:pPr>
        <w:rPr>
          <w:rFonts w:ascii="Courier" w:hAnsi="Courier"/>
        </w:rPr>
      </w:pPr>
    </w:p>
    <w:p w:rsidR="0073217E" w:rsidRDefault="0073217E" w:rsidP="0073217E">
      <w:pPr>
        <w:pStyle w:val="Ley"/>
      </w:pPr>
      <w:r w:rsidRPr="0073217E">
        <w:t>Artículo 76</w:t>
      </w:r>
      <w:r>
        <w:t xml:space="preserve"> LC</w:t>
      </w:r>
      <w:r w:rsidRPr="0073217E">
        <w:t xml:space="preserve">. </w:t>
      </w:r>
      <w:r w:rsidRPr="0073217E">
        <w:rPr>
          <w:u w:val="single"/>
        </w:rPr>
        <w:t>Principio de universalidad</w:t>
      </w:r>
      <w:r w:rsidRPr="0073217E">
        <w:t>.</w:t>
      </w:r>
    </w:p>
    <w:p w:rsidR="0073217E" w:rsidRPr="0073217E" w:rsidRDefault="0073217E" w:rsidP="0073217E">
      <w:pPr>
        <w:pStyle w:val="Ley"/>
      </w:pPr>
    </w:p>
    <w:p w:rsidR="0073217E" w:rsidRDefault="0073217E" w:rsidP="0073217E">
      <w:pPr>
        <w:pStyle w:val="Ley"/>
      </w:pPr>
      <w:r w:rsidRPr="0073217E">
        <w:t>Constituyen la masa activa del concurso los bienes y derechos integrados en el patrimonio del deudor a la fecha de la declaración de concurso y los que se reintegren al mismo o adquiera hasta la conclusión del procedimiento.</w:t>
      </w:r>
    </w:p>
    <w:p w:rsidR="0073217E" w:rsidRPr="0073217E" w:rsidRDefault="0073217E" w:rsidP="0073217E">
      <w:pPr>
        <w:pStyle w:val="Ley"/>
      </w:pPr>
    </w:p>
    <w:p w:rsidR="0073217E" w:rsidRDefault="0073217E" w:rsidP="0073217E">
      <w:pPr>
        <w:pStyle w:val="Ley"/>
      </w:pPr>
      <w:r w:rsidRPr="0073217E">
        <w:t>Se exceptúan</w:t>
      </w:r>
      <w:r>
        <w:t>...</w:t>
      </w:r>
      <w:r w:rsidRPr="0073217E">
        <w:t xml:space="preserve"> bienes y derechos que, aun teniendo carácter patrimonial, sean legalmente inembargables.</w:t>
      </w:r>
    </w:p>
    <w:p w:rsidR="0073217E" w:rsidRPr="0073217E" w:rsidRDefault="0073217E" w:rsidP="0073217E">
      <w:pPr>
        <w:pStyle w:val="Ley"/>
      </w:pPr>
    </w:p>
    <w:p w:rsidR="0073217E" w:rsidRPr="0073217E" w:rsidRDefault="0073217E" w:rsidP="0073217E">
      <w:pPr>
        <w:pStyle w:val="Ley"/>
      </w:pPr>
      <w:r w:rsidRPr="0073217E">
        <w:t xml:space="preserve">Los titulares de créditos con privilegios sobre los buques y las aeronaves </w:t>
      </w:r>
      <w:r w:rsidRPr="0073217E">
        <w:rPr>
          <w:b/>
          <w:bCs w:val="0"/>
        </w:rPr>
        <w:t>podrán separar estos bienes de la masa activa del concurso</w:t>
      </w:r>
      <w:r w:rsidRPr="0073217E">
        <w:t xml:space="preserve"> mediante el ejercicio</w:t>
      </w:r>
      <w:r>
        <w:t>...</w:t>
      </w:r>
    </w:p>
    <w:p w:rsidR="0073217E" w:rsidRDefault="0073217E" w:rsidP="0073217E">
      <w:pPr>
        <w:pStyle w:val="Ley"/>
      </w:pPr>
    </w:p>
    <w:p w:rsidR="00B54FEF" w:rsidRPr="00570102" w:rsidRDefault="0073217E" w:rsidP="00570102">
      <w:pPr>
        <w:pStyle w:val="Ley"/>
      </w:pPr>
      <w:r w:rsidRPr="0073217E">
        <w:rPr>
          <w:b/>
          <w:bCs w:val="0"/>
        </w:rPr>
        <w:t>Si la ejecución separada no se hubiere iniciado en el plazo de un año desde la fecha de declaración del concurso, ya no podrá efectuarse</w:t>
      </w:r>
      <w:r w:rsidRPr="0073217E">
        <w:t xml:space="preserve"> y la clasificación y graduación de créditos se regirá por lo dispuesto en esta ley.</w:t>
      </w:r>
      <w:bookmarkStart w:id="0" w:name="_GoBack"/>
      <w:bookmarkEnd w:id="0"/>
    </w:p>
    <w:sectPr w:rsidR="00B54FEF" w:rsidRPr="00570102">
      <w:footerReference w:type="even" r:id="rId10"/>
      <w:footerReference w:type="default" r:id="rId11"/>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79" w:rsidRDefault="00BE3379">
      <w:r>
        <w:separator/>
      </w:r>
    </w:p>
  </w:endnote>
  <w:endnote w:type="continuationSeparator" w:id="0">
    <w:p w:rsidR="00BE3379" w:rsidRDefault="00BE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90" w:rsidRDefault="00E2419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190" w:rsidRDefault="00E2419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90" w:rsidRDefault="00E2419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0102">
      <w:rPr>
        <w:rStyle w:val="Nmerodepgina"/>
        <w:noProof/>
      </w:rPr>
      <w:t>10</w:t>
    </w:r>
    <w:r>
      <w:rPr>
        <w:rStyle w:val="Nmerodepgina"/>
      </w:rPr>
      <w:fldChar w:fldCharType="end"/>
    </w:r>
  </w:p>
  <w:p w:rsidR="00E24190" w:rsidRDefault="00E2419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79" w:rsidRDefault="00BE3379">
      <w:r>
        <w:separator/>
      </w:r>
    </w:p>
  </w:footnote>
  <w:footnote w:type="continuationSeparator" w:id="0">
    <w:p w:rsidR="00BE3379" w:rsidRDefault="00BE33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8654"/>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2EE1999"/>
    <w:multiLevelType w:val="hybridMultilevel"/>
    <w:tmpl w:val="748A2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F64723"/>
    <w:multiLevelType w:val="hybridMultilevel"/>
    <w:tmpl w:val="7492A41A"/>
    <w:lvl w:ilvl="0" w:tplc="18886300">
      <w:start w:val="1"/>
      <w:numFmt w:val="decimal"/>
      <w:lvlText w:val="%1."/>
      <w:lvlJc w:val="left"/>
      <w:pPr>
        <w:tabs>
          <w:tab w:val="num" w:pos="720"/>
        </w:tabs>
        <w:ind w:left="720" w:hanging="360"/>
      </w:pPr>
    </w:lvl>
    <w:lvl w:ilvl="1" w:tplc="5CFEE652" w:tentative="1">
      <w:start w:val="1"/>
      <w:numFmt w:val="decimal"/>
      <w:lvlText w:val="%2."/>
      <w:lvlJc w:val="left"/>
      <w:pPr>
        <w:tabs>
          <w:tab w:val="num" w:pos="1440"/>
        </w:tabs>
        <w:ind w:left="1440" w:hanging="360"/>
      </w:pPr>
    </w:lvl>
    <w:lvl w:ilvl="2" w:tplc="6B54DB06" w:tentative="1">
      <w:start w:val="1"/>
      <w:numFmt w:val="decimal"/>
      <w:lvlText w:val="%3."/>
      <w:lvlJc w:val="left"/>
      <w:pPr>
        <w:tabs>
          <w:tab w:val="num" w:pos="2160"/>
        </w:tabs>
        <w:ind w:left="2160" w:hanging="360"/>
      </w:pPr>
    </w:lvl>
    <w:lvl w:ilvl="3" w:tplc="1FB00B42" w:tentative="1">
      <w:start w:val="1"/>
      <w:numFmt w:val="decimal"/>
      <w:lvlText w:val="%4."/>
      <w:lvlJc w:val="left"/>
      <w:pPr>
        <w:tabs>
          <w:tab w:val="num" w:pos="2880"/>
        </w:tabs>
        <w:ind w:left="2880" w:hanging="360"/>
      </w:pPr>
    </w:lvl>
    <w:lvl w:ilvl="4" w:tplc="54CC9E68" w:tentative="1">
      <w:start w:val="1"/>
      <w:numFmt w:val="decimal"/>
      <w:lvlText w:val="%5."/>
      <w:lvlJc w:val="left"/>
      <w:pPr>
        <w:tabs>
          <w:tab w:val="num" w:pos="3600"/>
        </w:tabs>
        <w:ind w:left="3600" w:hanging="360"/>
      </w:pPr>
    </w:lvl>
    <w:lvl w:ilvl="5" w:tplc="9BCA2CF6" w:tentative="1">
      <w:start w:val="1"/>
      <w:numFmt w:val="decimal"/>
      <w:lvlText w:val="%6."/>
      <w:lvlJc w:val="left"/>
      <w:pPr>
        <w:tabs>
          <w:tab w:val="num" w:pos="4320"/>
        </w:tabs>
        <w:ind w:left="4320" w:hanging="360"/>
      </w:pPr>
    </w:lvl>
    <w:lvl w:ilvl="6" w:tplc="43A43542" w:tentative="1">
      <w:start w:val="1"/>
      <w:numFmt w:val="decimal"/>
      <w:lvlText w:val="%7."/>
      <w:lvlJc w:val="left"/>
      <w:pPr>
        <w:tabs>
          <w:tab w:val="num" w:pos="5040"/>
        </w:tabs>
        <w:ind w:left="5040" w:hanging="360"/>
      </w:pPr>
    </w:lvl>
    <w:lvl w:ilvl="7" w:tplc="876E10F2" w:tentative="1">
      <w:start w:val="1"/>
      <w:numFmt w:val="decimal"/>
      <w:lvlText w:val="%8."/>
      <w:lvlJc w:val="left"/>
      <w:pPr>
        <w:tabs>
          <w:tab w:val="num" w:pos="5760"/>
        </w:tabs>
        <w:ind w:left="5760" w:hanging="360"/>
      </w:pPr>
    </w:lvl>
    <w:lvl w:ilvl="8" w:tplc="79FE89C4" w:tentative="1">
      <w:start w:val="1"/>
      <w:numFmt w:val="decimal"/>
      <w:lvlText w:val="%9."/>
      <w:lvlJc w:val="left"/>
      <w:pPr>
        <w:tabs>
          <w:tab w:val="num" w:pos="6480"/>
        </w:tabs>
        <w:ind w:left="6480" w:hanging="360"/>
      </w:pPr>
    </w:lvl>
  </w:abstractNum>
  <w:abstractNum w:abstractNumId="4" w15:restartNumberingAfterBreak="0">
    <w:nsid w:val="0F3B035D"/>
    <w:multiLevelType w:val="hybridMultilevel"/>
    <w:tmpl w:val="715C2EC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7A60A0"/>
    <w:multiLevelType w:val="hybridMultilevel"/>
    <w:tmpl w:val="45C28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092530"/>
    <w:multiLevelType w:val="hybridMultilevel"/>
    <w:tmpl w:val="9646A5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926C83"/>
    <w:multiLevelType w:val="hybridMultilevel"/>
    <w:tmpl w:val="4D6EF412"/>
    <w:lvl w:ilvl="0" w:tplc="A4BEA95C">
      <w:numFmt w:val="bullet"/>
      <w:lvlText w:val="·"/>
      <w:lvlJc w:val="left"/>
      <w:pPr>
        <w:ind w:left="1788" w:hanging="360"/>
      </w:pPr>
      <w:rPr>
        <w:rFonts w:ascii="Courier New" w:eastAsia="Times New Roman" w:hAnsi="Courier New" w:cs="Courier New"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15:restartNumberingAfterBreak="0">
    <w:nsid w:val="2B650CB5"/>
    <w:multiLevelType w:val="hybridMultilevel"/>
    <w:tmpl w:val="823A6D02"/>
    <w:lvl w:ilvl="0" w:tplc="5D9A44A8">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0D1677"/>
    <w:multiLevelType w:val="hybridMultilevel"/>
    <w:tmpl w:val="F572CB66"/>
    <w:lvl w:ilvl="0" w:tplc="AE6CDA78">
      <w:start w:val="1"/>
      <w:numFmt w:val="decimal"/>
      <w:lvlText w:val="%1."/>
      <w:lvlJc w:val="left"/>
      <w:pPr>
        <w:tabs>
          <w:tab w:val="num" w:pos="720"/>
        </w:tabs>
        <w:ind w:left="720" w:hanging="360"/>
      </w:pPr>
    </w:lvl>
    <w:lvl w:ilvl="1" w:tplc="BB24D716" w:tentative="1">
      <w:start w:val="1"/>
      <w:numFmt w:val="decimal"/>
      <w:lvlText w:val="%2."/>
      <w:lvlJc w:val="left"/>
      <w:pPr>
        <w:tabs>
          <w:tab w:val="num" w:pos="1440"/>
        </w:tabs>
        <w:ind w:left="1440" w:hanging="360"/>
      </w:pPr>
    </w:lvl>
    <w:lvl w:ilvl="2" w:tplc="EEFAAEC4" w:tentative="1">
      <w:start w:val="1"/>
      <w:numFmt w:val="decimal"/>
      <w:lvlText w:val="%3."/>
      <w:lvlJc w:val="left"/>
      <w:pPr>
        <w:tabs>
          <w:tab w:val="num" w:pos="2160"/>
        </w:tabs>
        <w:ind w:left="2160" w:hanging="360"/>
      </w:pPr>
    </w:lvl>
    <w:lvl w:ilvl="3" w:tplc="FFDA002E" w:tentative="1">
      <w:start w:val="1"/>
      <w:numFmt w:val="decimal"/>
      <w:lvlText w:val="%4."/>
      <w:lvlJc w:val="left"/>
      <w:pPr>
        <w:tabs>
          <w:tab w:val="num" w:pos="2880"/>
        </w:tabs>
        <w:ind w:left="2880" w:hanging="360"/>
      </w:pPr>
    </w:lvl>
    <w:lvl w:ilvl="4" w:tplc="56C40F4C" w:tentative="1">
      <w:start w:val="1"/>
      <w:numFmt w:val="decimal"/>
      <w:lvlText w:val="%5."/>
      <w:lvlJc w:val="left"/>
      <w:pPr>
        <w:tabs>
          <w:tab w:val="num" w:pos="3600"/>
        </w:tabs>
        <w:ind w:left="3600" w:hanging="360"/>
      </w:pPr>
    </w:lvl>
    <w:lvl w:ilvl="5" w:tplc="312A9F24" w:tentative="1">
      <w:start w:val="1"/>
      <w:numFmt w:val="decimal"/>
      <w:lvlText w:val="%6."/>
      <w:lvlJc w:val="left"/>
      <w:pPr>
        <w:tabs>
          <w:tab w:val="num" w:pos="4320"/>
        </w:tabs>
        <w:ind w:left="4320" w:hanging="360"/>
      </w:pPr>
    </w:lvl>
    <w:lvl w:ilvl="6" w:tplc="9BA82A10" w:tentative="1">
      <w:start w:val="1"/>
      <w:numFmt w:val="decimal"/>
      <w:lvlText w:val="%7."/>
      <w:lvlJc w:val="left"/>
      <w:pPr>
        <w:tabs>
          <w:tab w:val="num" w:pos="5040"/>
        </w:tabs>
        <w:ind w:left="5040" w:hanging="360"/>
      </w:pPr>
    </w:lvl>
    <w:lvl w:ilvl="7" w:tplc="F586A808" w:tentative="1">
      <w:start w:val="1"/>
      <w:numFmt w:val="decimal"/>
      <w:lvlText w:val="%8."/>
      <w:lvlJc w:val="left"/>
      <w:pPr>
        <w:tabs>
          <w:tab w:val="num" w:pos="5760"/>
        </w:tabs>
        <w:ind w:left="5760" w:hanging="360"/>
      </w:pPr>
    </w:lvl>
    <w:lvl w:ilvl="8" w:tplc="EA32FFDE" w:tentative="1">
      <w:start w:val="1"/>
      <w:numFmt w:val="decimal"/>
      <w:lvlText w:val="%9."/>
      <w:lvlJc w:val="left"/>
      <w:pPr>
        <w:tabs>
          <w:tab w:val="num" w:pos="6480"/>
        </w:tabs>
        <w:ind w:left="6480" w:hanging="360"/>
      </w:pPr>
    </w:lvl>
  </w:abstractNum>
  <w:abstractNum w:abstractNumId="10" w15:restartNumberingAfterBreak="0">
    <w:nsid w:val="3EA92252"/>
    <w:multiLevelType w:val="hybridMultilevel"/>
    <w:tmpl w:val="C6AE8F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782D9D"/>
    <w:multiLevelType w:val="hybridMultilevel"/>
    <w:tmpl w:val="3252E2E4"/>
    <w:lvl w:ilvl="0" w:tplc="D2942CC6">
      <w:start w:val="1"/>
      <w:numFmt w:val="decimal"/>
      <w:lvlText w:val="%1."/>
      <w:lvlJc w:val="left"/>
      <w:pPr>
        <w:tabs>
          <w:tab w:val="num" w:pos="720"/>
        </w:tabs>
        <w:ind w:left="720" w:hanging="360"/>
      </w:pPr>
    </w:lvl>
    <w:lvl w:ilvl="1" w:tplc="1CB23F80" w:tentative="1">
      <w:start w:val="1"/>
      <w:numFmt w:val="decimal"/>
      <w:lvlText w:val="%2."/>
      <w:lvlJc w:val="left"/>
      <w:pPr>
        <w:tabs>
          <w:tab w:val="num" w:pos="1440"/>
        </w:tabs>
        <w:ind w:left="1440" w:hanging="360"/>
      </w:pPr>
    </w:lvl>
    <w:lvl w:ilvl="2" w:tplc="68D2DE78" w:tentative="1">
      <w:start w:val="1"/>
      <w:numFmt w:val="decimal"/>
      <w:lvlText w:val="%3."/>
      <w:lvlJc w:val="left"/>
      <w:pPr>
        <w:tabs>
          <w:tab w:val="num" w:pos="2160"/>
        </w:tabs>
        <w:ind w:left="2160" w:hanging="360"/>
      </w:pPr>
    </w:lvl>
    <w:lvl w:ilvl="3" w:tplc="34DC4FF8" w:tentative="1">
      <w:start w:val="1"/>
      <w:numFmt w:val="decimal"/>
      <w:lvlText w:val="%4."/>
      <w:lvlJc w:val="left"/>
      <w:pPr>
        <w:tabs>
          <w:tab w:val="num" w:pos="2880"/>
        </w:tabs>
        <w:ind w:left="2880" w:hanging="360"/>
      </w:pPr>
    </w:lvl>
    <w:lvl w:ilvl="4" w:tplc="2E1A2538" w:tentative="1">
      <w:start w:val="1"/>
      <w:numFmt w:val="decimal"/>
      <w:lvlText w:val="%5."/>
      <w:lvlJc w:val="left"/>
      <w:pPr>
        <w:tabs>
          <w:tab w:val="num" w:pos="3600"/>
        </w:tabs>
        <w:ind w:left="3600" w:hanging="360"/>
      </w:pPr>
    </w:lvl>
    <w:lvl w:ilvl="5" w:tplc="33EE9128" w:tentative="1">
      <w:start w:val="1"/>
      <w:numFmt w:val="decimal"/>
      <w:lvlText w:val="%6."/>
      <w:lvlJc w:val="left"/>
      <w:pPr>
        <w:tabs>
          <w:tab w:val="num" w:pos="4320"/>
        </w:tabs>
        <w:ind w:left="4320" w:hanging="360"/>
      </w:pPr>
    </w:lvl>
    <w:lvl w:ilvl="6" w:tplc="50705574" w:tentative="1">
      <w:start w:val="1"/>
      <w:numFmt w:val="decimal"/>
      <w:lvlText w:val="%7."/>
      <w:lvlJc w:val="left"/>
      <w:pPr>
        <w:tabs>
          <w:tab w:val="num" w:pos="5040"/>
        </w:tabs>
        <w:ind w:left="5040" w:hanging="360"/>
      </w:pPr>
    </w:lvl>
    <w:lvl w:ilvl="7" w:tplc="BAF4B92A" w:tentative="1">
      <w:start w:val="1"/>
      <w:numFmt w:val="decimal"/>
      <w:lvlText w:val="%8."/>
      <w:lvlJc w:val="left"/>
      <w:pPr>
        <w:tabs>
          <w:tab w:val="num" w:pos="5760"/>
        </w:tabs>
        <w:ind w:left="5760" w:hanging="360"/>
      </w:pPr>
    </w:lvl>
    <w:lvl w:ilvl="8" w:tplc="274CDEA4" w:tentative="1">
      <w:start w:val="1"/>
      <w:numFmt w:val="decimal"/>
      <w:lvlText w:val="%9."/>
      <w:lvlJc w:val="left"/>
      <w:pPr>
        <w:tabs>
          <w:tab w:val="num" w:pos="6480"/>
        </w:tabs>
        <w:ind w:left="6480" w:hanging="360"/>
      </w:pPr>
    </w:lvl>
  </w:abstractNum>
  <w:abstractNum w:abstractNumId="12" w15:restartNumberingAfterBreak="0">
    <w:nsid w:val="4597781B"/>
    <w:multiLevelType w:val="hybridMultilevel"/>
    <w:tmpl w:val="017A1DE8"/>
    <w:lvl w:ilvl="0" w:tplc="C330AE56">
      <w:start w:val="1"/>
      <w:numFmt w:val="decimal"/>
      <w:lvlText w:val="%1."/>
      <w:lvlJc w:val="left"/>
      <w:pPr>
        <w:tabs>
          <w:tab w:val="num" w:pos="720"/>
        </w:tabs>
        <w:ind w:left="720" w:hanging="360"/>
      </w:pPr>
    </w:lvl>
    <w:lvl w:ilvl="1" w:tplc="A0F8E778" w:tentative="1">
      <w:start w:val="1"/>
      <w:numFmt w:val="decimal"/>
      <w:lvlText w:val="%2."/>
      <w:lvlJc w:val="left"/>
      <w:pPr>
        <w:tabs>
          <w:tab w:val="num" w:pos="1440"/>
        </w:tabs>
        <w:ind w:left="1440" w:hanging="360"/>
      </w:pPr>
    </w:lvl>
    <w:lvl w:ilvl="2" w:tplc="8D206CB6" w:tentative="1">
      <w:start w:val="1"/>
      <w:numFmt w:val="decimal"/>
      <w:lvlText w:val="%3."/>
      <w:lvlJc w:val="left"/>
      <w:pPr>
        <w:tabs>
          <w:tab w:val="num" w:pos="2160"/>
        </w:tabs>
        <w:ind w:left="2160" w:hanging="360"/>
      </w:pPr>
    </w:lvl>
    <w:lvl w:ilvl="3" w:tplc="F6C45618" w:tentative="1">
      <w:start w:val="1"/>
      <w:numFmt w:val="decimal"/>
      <w:lvlText w:val="%4."/>
      <w:lvlJc w:val="left"/>
      <w:pPr>
        <w:tabs>
          <w:tab w:val="num" w:pos="2880"/>
        </w:tabs>
        <w:ind w:left="2880" w:hanging="360"/>
      </w:pPr>
    </w:lvl>
    <w:lvl w:ilvl="4" w:tplc="424A8FD2" w:tentative="1">
      <w:start w:val="1"/>
      <w:numFmt w:val="decimal"/>
      <w:lvlText w:val="%5."/>
      <w:lvlJc w:val="left"/>
      <w:pPr>
        <w:tabs>
          <w:tab w:val="num" w:pos="3600"/>
        </w:tabs>
        <w:ind w:left="3600" w:hanging="360"/>
      </w:pPr>
    </w:lvl>
    <w:lvl w:ilvl="5" w:tplc="156ADA18" w:tentative="1">
      <w:start w:val="1"/>
      <w:numFmt w:val="decimal"/>
      <w:lvlText w:val="%6."/>
      <w:lvlJc w:val="left"/>
      <w:pPr>
        <w:tabs>
          <w:tab w:val="num" w:pos="4320"/>
        </w:tabs>
        <w:ind w:left="4320" w:hanging="360"/>
      </w:pPr>
    </w:lvl>
    <w:lvl w:ilvl="6" w:tplc="572C97A2" w:tentative="1">
      <w:start w:val="1"/>
      <w:numFmt w:val="decimal"/>
      <w:lvlText w:val="%7."/>
      <w:lvlJc w:val="left"/>
      <w:pPr>
        <w:tabs>
          <w:tab w:val="num" w:pos="5040"/>
        </w:tabs>
        <w:ind w:left="5040" w:hanging="360"/>
      </w:pPr>
    </w:lvl>
    <w:lvl w:ilvl="7" w:tplc="9C363AB6" w:tentative="1">
      <w:start w:val="1"/>
      <w:numFmt w:val="decimal"/>
      <w:lvlText w:val="%8."/>
      <w:lvlJc w:val="left"/>
      <w:pPr>
        <w:tabs>
          <w:tab w:val="num" w:pos="5760"/>
        </w:tabs>
        <w:ind w:left="5760" w:hanging="360"/>
      </w:pPr>
    </w:lvl>
    <w:lvl w:ilvl="8" w:tplc="DB4A418E" w:tentative="1">
      <w:start w:val="1"/>
      <w:numFmt w:val="decimal"/>
      <w:lvlText w:val="%9."/>
      <w:lvlJc w:val="left"/>
      <w:pPr>
        <w:tabs>
          <w:tab w:val="num" w:pos="6480"/>
        </w:tabs>
        <w:ind w:left="6480" w:hanging="360"/>
      </w:pPr>
    </w:lvl>
  </w:abstractNum>
  <w:abstractNum w:abstractNumId="13" w15:restartNumberingAfterBreak="0">
    <w:nsid w:val="460B5F7C"/>
    <w:multiLevelType w:val="hybridMultilevel"/>
    <w:tmpl w:val="DA1E40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AD34CD"/>
    <w:multiLevelType w:val="hybridMultilevel"/>
    <w:tmpl w:val="E74E3E16"/>
    <w:lvl w:ilvl="0" w:tplc="89F890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1721B4"/>
    <w:multiLevelType w:val="hybridMultilevel"/>
    <w:tmpl w:val="428675B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6A07C66"/>
    <w:multiLevelType w:val="hybridMultilevel"/>
    <w:tmpl w:val="6BBC7E6E"/>
    <w:lvl w:ilvl="0" w:tplc="A4BEA95C">
      <w:numFmt w:val="bullet"/>
      <w:lvlText w:val="·"/>
      <w:lvlJc w:val="left"/>
      <w:pPr>
        <w:ind w:left="1068" w:hanging="3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49200E0"/>
    <w:multiLevelType w:val="hybridMultilevel"/>
    <w:tmpl w:val="9F7846AE"/>
    <w:lvl w:ilvl="0" w:tplc="0D60953C">
      <w:start w:val="1"/>
      <w:numFmt w:val="decimal"/>
      <w:lvlText w:val="%1."/>
      <w:lvlJc w:val="left"/>
      <w:pPr>
        <w:tabs>
          <w:tab w:val="num" w:pos="720"/>
        </w:tabs>
        <w:ind w:left="720" w:hanging="360"/>
      </w:pPr>
    </w:lvl>
    <w:lvl w:ilvl="1" w:tplc="9126E498" w:tentative="1">
      <w:start w:val="1"/>
      <w:numFmt w:val="decimal"/>
      <w:lvlText w:val="%2."/>
      <w:lvlJc w:val="left"/>
      <w:pPr>
        <w:tabs>
          <w:tab w:val="num" w:pos="1440"/>
        </w:tabs>
        <w:ind w:left="1440" w:hanging="360"/>
      </w:pPr>
    </w:lvl>
    <w:lvl w:ilvl="2" w:tplc="19C4CD46" w:tentative="1">
      <w:start w:val="1"/>
      <w:numFmt w:val="decimal"/>
      <w:lvlText w:val="%3."/>
      <w:lvlJc w:val="left"/>
      <w:pPr>
        <w:tabs>
          <w:tab w:val="num" w:pos="2160"/>
        </w:tabs>
        <w:ind w:left="2160" w:hanging="360"/>
      </w:pPr>
    </w:lvl>
    <w:lvl w:ilvl="3" w:tplc="999C6D4A" w:tentative="1">
      <w:start w:val="1"/>
      <w:numFmt w:val="decimal"/>
      <w:lvlText w:val="%4."/>
      <w:lvlJc w:val="left"/>
      <w:pPr>
        <w:tabs>
          <w:tab w:val="num" w:pos="2880"/>
        </w:tabs>
        <w:ind w:left="2880" w:hanging="360"/>
      </w:pPr>
    </w:lvl>
    <w:lvl w:ilvl="4" w:tplc="193090D0" w:tentative="1">
      <w:start w:val="1"/>
      <w:numFmt w:val="decimal"/>
      <w:lvlText w:val="%5."/>
      <w:lvlJc w:val="left"/>
      <w:pPr>
        <w:tabs>
          <w:tab w:val="num" w:pos="3600"/>
        </w:tabs>
        <w:ind w:left="3600" w:hanging="360"/>
      </w:pPr>
    </w:lvl>
    <w:lvl w:ilvl="5" w:tplc="E056E14A" w:tentative="1">
      <w:start w:val="1"/>
      <w:numFmt w:val="decimal"/>
      <w:lvlText w:val="%6."/>
      <w:lvlJc w:val="left"/>
      <w:pPr>
        <w:tabs>
          <w:tab w:val="num" w:pos="4320"/>
        </w:tabs>
        <w:ind w:left="4320" w:hanging="360"/>
      </w:pPr>
    </w:lvl>
    <w:lvl w:ilvl="6" w:tplc="8128634E" w:tentative="1">
      <w:start w:val="1"/>
      <w:numFmt w:val="decimal"/>
      <w:lvlText w:val="%7."/>
      <w:lvlJc w:val="left"/>
      <w:pPr>
        <w:tabs>
          <w:tab w:val="num" w:pos="5040"/>
        </w:tabs>
        <w:ind w:left="5040" w:hanging="360"/>
      </w:pPr>
    </w:lvl>
    <w:lvl w:ilvl="7" w:tplc="FF702B54" w:tentative="1">
      <w:start w:val="1"/>
      <w:numFmt w:val="decimal"/>
      <w:lvlText w:val="%8."/>
      <w:lvlJc w:val="left"/>
      <w:pPr>
        <w:tabs>
          <w:tab w:val="num" w:pos="5760"/>
        </w:tabs>
        <w:ind w:left="5760" w:hanging="360"/>
      </w:pPr>
    </w:lvl>
    <w:lvl w:ilvl="8" w:tplc="C0F02A60" w:tentative="1">
      <w:start w:val="1"/>
      <w:numFmt w:val="decimal"/>
      <w:lvlText w:val="%9."/>
      <w:lvlJc w:val="left"/>
      <w:pPr>
        <w:tabs>
          <w:tab w:val="num" w:pos="6480"/>
        </w:tabs>
        <w:ind w:left="6480" w:hanging="360"/>
      </w:pPr>
    </w:lvl>
  </w:abstractNum>
  <w:abstractNum w:abstractNumId="18" w15:restartNumberingAfterBreak="0">
    <w:nsid w:val="6A452F63"/>
    <w:multiLevelType w:val="hybridMultilevel"/>
    <w:tmpl w:val="4CC8F42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7C970B12"/>
    <w:multiLevelType w:val="hybridMultilevel"/>
    <w:tmpl w:val="B756F7CE"/>
    <w:lvl w:ilvl="0" w:tplc="1F381B6E">
      <w:start w:val="1"/>
      <w:numFmt w:val="decimal"/>
      <w:lvlText w:val="%1."/>
      <w:lvlJc w:val="left"/>
      <w:pPr>
        <w:tabs>
          <w:tab w:val="num" w:pos="720"/>
        </w:tabs>
        <w:ind w:left="720" w:hanging="360"/>
      </w:pPr>
    </w:lvl>
    <w:lvl w:ilvl="1" w:tplc="ACA81F36">
      <w:start w:val="1"/>
      <w:numFmt w:val="lowerLetter"/>
      <w:lvlText w:val="%2."/>
      <w:lvlJc w:val="left"/>
      <w:pPr>
        <w:tabs>
          <w:tab w:val="num" w:pos="1440"/>
        </w:tabs>
        <w:ind w:left="1440" w:hanging="360"/>
      </w:pPr>
    </w:lvl>
    <w:lvl w:ilvl="2" w:tplc="DCDA3000" w:tentative="1">
      <w:start w:val="1"/>
      <w:numFmt w:val="decimal"/>
      <w:lvlText w:val="%3."/>
      <w:lvlJc w:val="left"/>
      <w:pPr>
        <w:tabs>
          <w:tab w:val="num" w:pos="2160"/>
        </w:tabs>
        <w:ind w:left="2160" w:hanging="360"/>
      </w:pPr>
    </w:lvl>
    <w:lvl w:ilvl="3" w:tplc="B4EAE8DE" w:tentative="1">
      <w:start w:val="1"/>
      <w:numFmt w:val="decimal"/>
      <w:lvlText w:val="%4."/>
      <w:lvlJc w:val="left"/>
      <w:pPr>
        <w:tabs>
          <w:tab w:val="num" w:pos="2880"/>
        </w:tabs>
        <w:ind w:left="2880" w:hanging="360"/>
      </w:pPr>
    </w:lvl>
    <w:lvl w:ilvl="4" w:tplc="0E6CB822" w:tentative="1">
      <w:start w:val="1"/>
      <w:numFmt w:val="decimal"/>
      <w:lvlText w:val="%5."/>
      <w:lvlJc w:val="left"/>
      <w:pPr>
        <w:tabs>
          <w:tab w:val="num" w:pos="3600"/>
        </w:tabs>
        <w:ind w:left="3600" w:hanging="360"/>
      </w:pPr>
    </w:lvl>
    <w:lvl w:ilvl="5" w:tplc="86B68A42" w:tentative="1">
      <w:start w:val="1"/>
      <w:numFmt w:val="decimal"/>
      <w:lvlText w:val="%6."/>
      <w:lvlJc w:val="left"/>
      <w:pPr>
        <w:tabs>
          <w:tab w:val="num" w:pos="4320"/>
        </w:tabs>
        <w:ind w:left="4320" w:hanging="360"/>
      </w:pPr>
    </w:lvl>
    <w:lvl w:ilvl="6" w:tplc="6944E6C6" w:tentative="1">
      <w:start w:val="1"/>
      <w:numFmt w:val="decimal"/>
      <w:lvlText w:val="%7."/>
      <w:lvlJc w:val="left"/>
      <w:pPr>
        <w:tabs>
          <w:tab w:val="num" w:pos="5040"/>
        </w:tabs>
        <w:ind w:left="5040" w:hanging="360"/>
      </w:pPr>
    </w:lvl>
    <w:lvl w:ilvl="7" w:tplc="D292A6B2" w:tentative="1">
      <w:start w:val="1"/>
      <w:numFmt w:val="decimal"/>
      <w:lvlText w:val="%8."/>
      <w:lvlJc w:val="left"/>
      <w:pPr>
        <w:tabs>
          <w:tab w:val="num" w:pos="5760"/>
        </w:tabs>
        <w:ind w:left="5760" w:hanging="360"/>
      </w:pPr>
    </w:lvl>
    <w:lvl w:ilvl="8" w:tplc="6610139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7"/>
  </w:num>
  <w:num w:numId="4">
    <w:abstractNumId w:val="19"/>
  </w:num>
  <w:num w:numId="5">
    <w:abstractNumId w:val="3"/>
  </w:num>
  <w:num w:numId="6">
    <w:abstractNumId w:val="12"/>
  </w:num>
  <w:num w:numId="7">
    <w:abstractNumId w:val="9"/>
  </w:num>
  <w:num w:numId="8">
    <w:abstractNumId w:val="16"/>
  </w:num>
  <w:num w:numId="9">
    <w:abstractNumId w:val="15"/>
  </w:num>
  <w:num w:numId="10">
    <w:abstractNumId w:val="2"/>
  </w:num>
  <w:num w:numId="11">
    <w:abstractNumId w:val="13"/>
  </w:num>
  <w:num w:numId="12">
    <w:abstractNumId w:val="7"/>
  </w:num>
  <w:num w:numId="13">
    <w:abstractNumId w:val="8"/>
  </w:num>
  <w:num w:numId="14">
    <w:abstractNumId w:val="10"/>
  </w:num>
  <w:num w:numId="15">
    <w:abstractNumId w:val="6"/>
  </w:num>
  <w:num w:numId="16">
    <w:abstractNumId w:val="5"/>
  </w:num>
  <w:num w:numId="17">
    <w:abstractNumId w:val="4"/>
  </w:num>
  <w:num w:numId="18">
    <w:abstractNumId w:val="8"/>
  </w:num>
  <w:num w:numId="19">
    <w:abstractNumId w:val="8"/>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529C"/>
    <w:rsid w:val="00027A79"/>
    <w:rsid w:val="00027C23"/>
    <w:rsid w:val="0003078E"/>
    <w:rsid w:val="00032734"/>
    <w:rsid w:val="00034467"/>
    <w:rsid w:val="0003799A"/>
    <w:rsid w:val="000456B7"/>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0EF8"/>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3C17"/>
    <w:rsid w:val="0022591D"/>
    <w:rsid w:val="00226ADD"/>
    <w:rsid w:val="00230AA9"/>
    <w:rsid w:val="002371BB"/>
    <w:rsid w:val="00241830"/>
    <w:rsid w:val="00245E6F"/>
    <w:rsid w:val="00250EC4"/>
    <w:rsid w:val="00251A15"/>
    <w:rsid w:val="0025369F"/>
    <w:rsid w:val="00254DC8"/>
    <w:rsid w:val="00256D24"/>
    <w:rsid w:val="0026012A"/>
    <w:rsid w:val="00265A6A"/>
    <w:rsid w:val="0027258E"/>
    <w:rsid w:val="00272A1F"/>
    <w:rsid w:val="00276A45"/>
    <w:rsid w:val="00282189"/>
    <w:rsid w:val="00284E1C"/>
    <w:rsid w:val="00285AAD"/>
    <w:rsid w:val="00285F33"/>
    <w:rsid w:val="00291181"/>
    <w:rsid w:val="0029306C"/>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0102"/>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58F8"/>
    <w:rsid w:val="005C6F0B"/>
    <w:rsid w:val="005D0CCC"/>
    <w:rsid w:val="005D2BE3"/>
    <w:rsid w:val="005D65E8"/>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217E"/>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90FB3"/>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F42"/>
    <w:rsid w:val="00964DDF"/>
    <w:rsid w:val="00967652"/>
    <w:rsid w:val="00973726"/>
    <w:rsid w:val="009738B6"/>
    <w:rsid w:val="00973A10"/>
    <w:rsid w:val="009818F9"/>
    <w:rsid w:val="009850BF"/>
    <w:rsid w:val="00987A53"/>
    <w:rsid w:val="00987E25"/>
    <w:rsid w:val="00993608"/>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6681"/>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54FEF"/>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337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61A8B"/>
    <w:rsid w:val="00D7143E"/>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190"/>
    <w:rsid w:val="00E24780"/>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5AFB"/>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DF0CB46"/>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A86681"/>
    <w:pPr>
      <w:widowControl w:val="0"/>
      <w:numPr>
        <w:numId w:val="13"/>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Ley">
    <w:name w:val="Ley"/>
    <w:basedOn w:val="Textonotaalfinal"/>
    <w:link w:val="LeyCar"/>
    <w:autoRedefine/>
    <w:qFormat/>
    <w:rsid w:val="00E24190"/>
    <w:pPr>
      <w:spacing w:after="16"/>
      <w:ind w:left="567" w:right="1418"/>
    </w:pPr>
    <w:rPr>
      <w:rFonts w:ascii="Courier New" w:hAnsi="Courier New" w:cs="Courier New"/>
      <w:bCs/>
      <w:sz w:val="18"/>
    </w:rPr>
  </w:style>
  <w:style w:type="character" w:customStyle="1" w:styleId="LeyCar">
    <w:name w:val="Ley Car"/>
    <w:basedOn w:val="TextonotaalfinalCar"/>
    <w:link w:val="Ley"/>
    <w:rsid w:val="00E24190"/>
    <w:rPr>
      <w:rFonts w:ascii="Courier New" w:hAnsi="Courier New" w:cs="Courier New"/>
      <w:bCs/>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471">
      <w:bodyDiv w:val="1"/>
      <w:marLeft w:val="0"/>
      <w:marRight w:val="0"/>
      <w:marTop w:val="0"/>
      <w:marBottom w:val="0"/>
      <w:divBdr>
        <w:top w:val="none" w:sz="0" w:space="0" w:color="auto"/>
        <w:left w:val="none" w:sz="0" w:space="0" w:color="auto"/>
        <w:bottom w:val="none" w:sz="0" w:space="0" w:color="auto"/>
        <w:right w:val="none" w:sz="0" w:space="0" w:color="auto"/>
      </w:divBdr>
    </w:div>
    <w:div w:id="33166505">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4517838">
      <w:bodyDiv w:val="1"/>
      <w:marLeft w:val="0"/>
      <w:marRight w:val="0"/>
      <w:marTop w:val="0"/>
      <w:marBottom w:val="0"/>
      <w:divBdr>
        <w:top w:val="none" w:sz="0" w:space="0" w:color="auto"/>
        <w:left w:val="none" w:sz="0" w:space="0" w:color="auto"/>
        <w:bottom w:val="none" w:sz="0" w:space="0" w:color="auto"/>
        <w:right w:val="none" w:sz="0" w:space="0" w:color="auto"/>
      </w:divBdr>
      <w:divsChild>
        <w:div w:id="624119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638409">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2552656">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6784019">
      <w:bodyDiv w:val="1"/>
      <w:marLeft w:val="0"/>
      <w:marRight w:val="0"/>
      <w:marTop w:val="0"/>
      <w:marBottom w:val="0"/>
      <w:divBdr>
        <w:top w:val="none" w:sz="0" w:space="0" w:color="auto"/>
        <w:left w:val="none" w:sz="0" w:space="0" w:color="auto"/>
        <w:bottom w:val="none" w:sz="0" w:space="0" w:color="auto"/>
        <w:right w:val="none" w:sz="0" w:space="0" w:color="auto"/>
      </w:divBdr>
      <w:divsChild>
        <w:div w:id="167931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3217937">
      <w:bodyDiv w:val="1"/>
      <w:marLeft w:val="0"/>
      <w:marRight w:val="0"/>
      <w:marTop w:val="0"/>
      <w:marBottom w:val="0"/>
      <w:divBdr>
        <w:top w:val="none" w:sz="0" w:space="0" w:color="auto"/>
        <w:left w:val="none" w:sz="0" w:space="0" w:color="auto"/>
        <w:bottom w:val="none" w:sz="0" w:space="0" w:color="auto"/>
        <w:right w:val="none" w:sz="0" w:space="0" w:color="auto"/>
      </w:divBdr>
      <w:divsChild>
        <w:div w:id="824511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3817129">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27048875">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83733741">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18016653">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850899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11963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3988247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42376778">
      <w:bodyDiv w:val="1"/>
      <w:marLeft w:val="0"/>
      <w:marRight w:val="0"/>
      <w:marTop w:val="0"/>
      <w:marBottom w:val="0"/>
      <w:divBdr>
        <w:top w:val="none" w:sz="0" w:space="0" w:color="auto"/>
        <w:left w:val="none" w:sz="0" w:space="0" w:color="auto"/>
        <w:bottom w:val="none" w:sz="0" w:space="0" w:color="auto"/>
        <w:right w:val="none" w:sz="0" w:space="0" w:color="auto"/>
      </w:divBdr>
      <w:divsChild>
        <w:div w:id="10671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78360919">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60-109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buscar/act.php?id=BOE-A-2014-7877&amp;p=20140725&amp;tn=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6274-2F88-42F8-8E3B-40E574E7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4381</Words>
  <Characters>24101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28426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2019-06-04T11:29:00Z</dcterms:created>
  <dcterms:modified xsi:type="dcterms:W3CDTF">2019-06-04T11:29:00Z</dcterms:modified>
</cp:coreProperties>
</file>