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02B" w:rsidRPr="00B3602B" w:rsidRDefault="003754BC" w:rsidP="00B3602B">
      <w:pPr>
        <w:jc w:val="both"/>
        <w:rPr>
          <w:rFonts w:cs="Courier New"/>
          <w:b/>
          <w:sz w:val="20"/>
          <w:lang w:val="es-ES_tradnl"/>
        </w:rPr>
      </w:pPr>
      <w:r w:rsidRPr="00B3602B">
        <w:rPr>
          <w:rFonts w:cs="Courier New"/>
          <w:b/>
          <w:sz w:val="20"/>
          <w:lang w:val="es-ES_tradnl"/>
        </w:rPr>
        <w:t xml:space="preserve">TEMA </w:t>
      </w:r>
      <w:r w:rsidR="00B3602B" w:rsidRPr="00B3602B">
        <w:rPr>
          <w:rFonts w:cs="Courier New"/>
          <w:b/>
          <w:sz w:val="20"/>
          <w:lang w:val="es-ES_tradnl"/>
        </w:rPr>
        <w:t>58. LA CONFUSIÓN DE DERECHOS. LA COMPENSACIÓN. LA NOVACIÓN: CONCEPTO, REQUISITOS, CLASES Y EFECTOS. LA SUBROGACIÓN. LA TRANSMISIÓN PASIVA DE LAS OBLIGACIONES: LA ASUNCIÓN DE LA DEUDA.</w:t>
      </w:r>
    </w:p>
    <w:p w:rsidR="00B3602B" w:rsidRPr="00B3602B" w:rsidRDefault="00B3602B" w:rsidP="00B3602B">
      <w:pPr>
        <w:jc w:val="both"/>
        <w:rPr>
          <w:rFonts w:cs="Courier New"/>
          <w:b/>
          <w:sz w:val="20"/>
          <w:lang w:val="es-ES_tradnl"/>
        </w:rPr>
      </w:pPr>
    </w:p>
    <w:p w:rsidR="003418C3" w:rsidRPr="00B3602B" w:rsidRDefault="003418C3" w:rsidP="00B3602B">
      <w:pPr>
        <w:jc w:val="both"/>
        <w:rPr>
          <w:rFonts w:cs="Courier New"/>
          <w:bCs/>
          <w:sz w:val="20"/>
          <w:lang w:val="es-ES_tradnl"/>
        </w:rPr>
      </w:pPr>
    </w:p>
    <w:p w:rsidR="00B3602B" w:rsidRPr="00B3602B" w:rsidRDefault="00B3602B" w:rsidP="00B3602B">
      <w:pPr>
        <w:jc w:val="both"/>
        <w:rPr>
          <w:rFonts w:cs="Courier New"/>
          <w:bCs/>
          <w:sz w:val="20"/>
          <w:lang w:val="es-ES_tradnl"/>
        </w:rPr>
      </w:pPr>
    </w:p>
    <w:p w:rsidR="00B3602B" w:rsidRPr="00B3602B" w:rsidRDefault="00B3602B" w:rsidP="00B3602B">
      <w:pPr>
        <w:pStyle w:val="Ttulo4"/>
      </w:pPr>
      <w:r>
        <w:t xml:space="preserve">LA </w:t>
      </w:r>
      <w:r w:rsidRPr="00B3602B">
        <w:t>CONFUSION DE DERECHOS</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B3602B">
      <w:pPr>
        <w:widowControl w:val="0"/>
        <w:autoSpaceDE w:val="0"/>
        <w:autoSpaceDN w:val="0"/>
        <w:adjustRightInd w:val="0"/>
        <w:jc w:val="both"/>
        <w:rPr>
          <w:rFonts w:cs="Courier New"/>
          <w:sz w:val="20"/>
          <w:lang w:val="es-ES_tradnl"/>
        </w:rPr>
      </w:pPr>
      <w:r w:rsidRPr="00B3602B">
        <w:rPr>
          <w:rFonts w:cs="Courier New"/>
          <w:sz w:val="20"/>
          <w:lang w:val="es-ES_tradnl"/>
        </w:rPr>
        <w:t xml:space="preserve"> La confusión tiene lugar cuando la titularidad activa y pasiva de una obligación recae en una misma persona, con la consiguiente extinción de la misma, ya que nadie puede ser deudor de sí mismo. Así, señala el art. 1192</w:t>
      </w:r>
    </w:p>
    <w:p w:rsidR="00B3602B" w:rsidRPr="00B3602B" w:rsidRDefault="00B3602B" w:rsidP="00514FAF">
      <w:pPr>
        <w:pStyle w:val="NFarts"/>
      </w:pPr>
    </w:p>
    <w:p w:rsidR="00B3602B" w:rsidRDefault="00B3602B" w:rsidP="00514FAF">
      <w:pPr>
        <w:pStyle w:val="NFarts"/>
      </w:pPr>
      <w:r w:rsidRPr="00B3602B">
        <w:t>Quedará extinguida la obligación desde que se reunan en una misma persona los conceptos de acreedor y deudor.</w:t>
      </w:r>
    </w:p>
    <w:p w:rsidR="00B3602B" w:rsidRPr="00B3602B" w:rsidRDefault="00B3602B" w:rsidP="00514FAF">
      <w:pPr>
        <w:pStyle w:val="NFarts"/>
      </w:pPr>
    </w:p>
    <w:p w:rsidR="00B3602B" w:rsidRPr="00B3602B" w:rsidRDefault="00B3602B" w:rsidP="00514FAF">
      <w:pPr>
        <w:pStyle w:val="NFarts"/>
      </w:pPr>
      <w:r w:rsidRPr="00B3602B">
        <w:t>Se exceptúa el caso en que esta confusión haya tenido lugar en virtud de título de herencia, si ésta hubiese sido aceptada a beneficio de inventario.</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B3602B">
      <w:pPr>
        <w:widowControl w:val="0"/>
        <w:autoSpaceDE w:val="0"/>
        <w:autoSpaceDN w:val="0"/>
        <w:adjustRightInd w:val="0"/>
        <w:jc w:val="both"/>
        <w:rPr>
          <w:rFonts w:cs="Courier New"/>
          <w:sz w:val="20"/>
          <w:lang w:val="es-ES_tradnl"/>
        </w:rPr>
      </w:pPr>
      <w:r w:rsidRPr="00B3602B">
        <w:rPr>
          <w:rFonts w:cs="Courier New"/>
          <w:sz w:val="20"/>
          <w:lang w:val="es-ES_tradnl"/>
        </w:rPr>
        <w:t>En virtud del principio accesorium sequitur principale, el art. 1193 establece:</w:t>
      </w:r>
    </w:p>
    <w:p w:rsidR="00B3602B" w:rsidRPr="00B3602B" w:rsidRDefault="00B3602B" w:rsidP="00514FAF">
      <w:pPr>
        <w:pStyle w:val="NFarts"/>
      </w:pPr>
    </w:p>
    <w:p w:rsidR="00B3602B" w:rsidRPr="00B3602B" w:rsidRDefault="00B3602B" w:rsidP="00514FAF">
      <w:pPr>
        <w:pStyle w:val="NFarts"/>
      </w:pPr>
      <w:r w:rsidRPr="00B3602B">
        <w:t>La confusión que recae en la persona del deudor o acreedor principal aprovecha a los fiadores. La que se realiza en cualquiera de éstos no extingue la obligación.</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B3602B">
      <w:pPr>
        <w:widowControl w:val="0"/>
        <w:autoSpaceDE w:val="0"/>
        <w:autoSpaceDN w:val="0"/>
        <w:adjustRightInd w:val="0"/>
        <w:jc w:val="both"/>
        <w:rPr>
          <w:rFonts w:cs="Courier New"/>
          <w:sz w:val="20"/>
          <w:lang w:val="es-ES_tradnl"/>
        </w:rPr>
      </w:pPr>
      <w:r w:rsidRPr="00B3602B">
        <w:rPr>
          <w:rFonts w:cs="Courier New"/>
          <w:sz w:val="20"/>
          <w:lang w:val="es-ES_tradnl"/>
        </w:rPr>
        <w:t>Por último, cuando las obligaciones son plurales, hay que distinguir según sean mancomunadas o solidarias.</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B3602B">
      <w:pPr>
        <w:widowControl w:val="0"/>
        <w:autoSpaceDE w:val="0"/>
        <w:autoSpaceDN w:val="0"/>
        <w:adjustRightInd w:val="0"/>
        <w:ind w:left="567"/>
        <w:jc w:val="both"/>
        <w:rPr>
          <w:rFonts w:cs="Courier New"/>
          <w:sz w:val="20"/>
          <w:lang w:val="es-ES_tradnl"/>
        </w:rPr>
      </w:pPr>
      <w:r w:rsidRPr="00B3602B">
        <w:rPr>
          <w:rFonts w:cs="Courier New"/>
          <w:sz w:val="20"/>
          <w:lang w:val="es-ES_tradnl"/>
        </w:rPr>
        <w:t>· En el primer caso, el art. 1194 dispone:</w:t>
      </w:r>
    </w:p>
    <w:p w:rsidR="00B3602B" w:rsidRPr="00B3602B" w:rsidRDefault="00B3602B" w:rsidP="00B3602B">
      <w:pPr>
        <w:widowControl w:val="0"/>
        <w:autoSpaceDE w:val="0"/>
        <w:autoSpaceDN w:val="0"/>
        <w:adjustRightInd w:val="0"/>
        <w:ind w:left="567"/>
        <w:jc w:val="both"/>
        <w:rPr>
          <w:rFonts w:cs="Courier New"/>
          <w:sz w:val="20"/>
          <w:lang w:val="es-ES_tradnl"/>
        </w:rPr>
      </w:pPr>
    </w:p>
    <w:p w:rsidR="00B3602B" w:rsidRPr="00B3602B" w:rsidRDefault="00B3602B" w:rsidP="00514FAF">
      <w:pPr>
        <w:pStyle w:val="NFarts"/>
      </w:pPr>
      <w:r w:rsidRPr="00B3602B">
        <w:t>La confusión no extingue la deuda mancomunada sino en la porción correspondiente al acreedor o deudor en quien concurran los dos conceptos.</w:t>
      </w:r>
    </w:p>
    <w:p w:rsidR="00B3602B" w:rsidRPr="00B3602B" w:rsidRDefault="00B3602B" w:rsidP="00B3602B">
      <w:pPr>
        <w:widowControl w:val="0"/>
        <w:autoSpaceDE w:val="0"/>
        <w:autoSpaceDN w:val="0"/>
        <w:adjustRightInd w:val="0"/>
        <w:ind w:left="567"/>
        <w:jc w:val="both"/>
        <w:rPr>
          <w:rFonts w:cs="Courier New"/>
          <w:sz w:val="20"/>
          <w:lang w:val="es-ES_tradnl"/>
        </w:rPr>
      </w:pPr>
    </w:p>
    <w:p w:rsidR="00B3602B" w:rsidRPr="00B3602B" w:rsidRDefault="00B3602B" w:rsidP="00B3602B">
      <w:pPr>
        <w:widowControl w:val="0"/>
        <w:autoSpaceDE w:val="0"/>
        <w:autoSpaceDN w:val="0"/>
        <w:adjustRightInd w:val="0"/>
        <w:ind w:left="567"/>
        <w:jc w:val="both"/>
        <w:rPr>
          <w:rFonts w:cs="Courier New"/>
          <w:sz w:val="20"/>
          <w:lang w:val="es-ES_tradnl"/>
        </w:rPr>
      </w:pPr>
      <w:r w:rsidRPr="00B3602B">
        <w:rPr>
          <w:rFonts w:cs="Courier New"/>
          <w:sz w:val="20"/>
          <w:lang w:val="es-ES_tradnl"/>
        </w:rPr>
        <w:t>· En cuanto a las solidarias, ex. art. 1143 la confusión hecha por cualquiera de los acreedores solidarios o con cualquiera de los deudores de la misma clase, extingue la obligación.</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B3602B">
      <w:pPr>
        <w:pStyle w:val="Ttulo4"/>
      </w:pPr>
      <w:r w:rsidRPr="00B3602B">
        <w:t>LA COMPENSACION</w:t>
      </w:r>
    </w:p>
    <w:p w:rsidR="00B3602B" w:rsidRPr="00B3602B" w:rsidRDefault="00B3602B" w:rsidP="00B3602B">
      <w:pPr>
        <w:widowControl w:val="0"/>
        <w:autoSpaceDE w:val="0"/>
        <w:autoSpaceDN w:val="0"/>
        <w:adjustRightInd w:val="0"/>
        <w:jc w:val="both"/>
        <w:rPr>
          <w:rFonts w:cs="Courier New"/>
          <w:sz w:val="20"/>
          <w:lang w:val="es-ES_tradnl"/>
        </w:rPr>
      </w:pPr>
    </w:p>
    <w:p w:rsid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514FAF">
      <w:pPr>
        <w:pStyle w:val="NFarts"/>
      </w:pPr>
      <w:r>
        <w:t>A</w:t>
      </w:r>
      <w:r w:rsidRPr="00B3602B">
        <w:t>rt. 1195 Tendrá lugar la compensación cuando dos personas, por derecho propio, sean recíprocamente acreedoras y deudoras la una de la otra.</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B3602B">
      <w:pPr>
        <w:widowControl w:val="0"/>
        <w:autoSpaceDE w:val="0"/>
        <w:autoSpaceDN w:val="0"/>
        <w:adjustRightInd w:val="0"/>
        <w:jc w:val="both"/>
        <w:rPr>
          <w:rFonts w:cs="Courier New"/>
          <w:sz w:val="20"/>
          <w:lang w:val="es-ES_tradnl"/>
        </w:rPr>
      </w:pPr>
      <w:r w:rsidRPr="00B3602B">
        <w:rPr>
          <w:rFonts w:cs="Courier New"/>
          <w:sz w:val="20"/>
          <w:lang w:val="es-ES_tradnl"/>
        </w:rPr>
        <w:t>La compensación</w:t>
      </w:r>
      <w:r>
        <w:rPr>
          <w:rFonts w:cs="Courier New"/>
          <w:sz w:val="20"/>
          <w:lang w:val="es-ES_tradnl"/>
        </w:rPr>
        <w:t xml:space="preserve"> </w:t>
      </w:r>
      <w:r w:rsidRPr="00B3602B">
        <w:rPr>
          <w:rFonts w:cs="Courier New"/>
          <w:sz w:val="20"/>
          <w:lang w:val="es-ES_tradnl"/>
        </w:rPr>
        <w:t>es así un medio de extinción de las obligaciones. Supone en definitiva una simplificación en el pago, que se reduce a una mera operación aritmética, de conformidad con el principio de agilidad en el tráfico y de la buena fe</w:t>
      </w:r>
      <w:r>
        <w:rPr>
          <w:rFonts w:cs="Courier New"/>
          <w:sz w:val="20"/>
          <w:lang w:val="es-ES_tradnl"/>
        </w:rPr>
        <w:t>.</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B3602B">
      <w:pPr>
        <w:widowControl w:val="0"/>
        <w:autoSpaceDE w:val="0"/>
        <w:autoSpaceDN w:val="0"/>
        <w:adjustRightInd w:val="0"/>
        <w:jc w:val="both"/>
        <w:rPr>
          <w:rFonts w:cs="Courier New"/>
          <w:sz w:val="20"/>
          <w:lang w:val="es-ES_tradnl"/>
        </w:rPr>
      </w:pPr>
      <w:r w:rsidRPr="00B3602B">
        <w:rPr>
          <w:rFonts w:cs="Courier New"/>
          <w:sz w:val="20"/>
          <w:lang w:val="es-ES_tradnl"/>
        </w:rPr>
        <w:t>CLASES</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7652A4">
      <w:pPr>
        <w:pStyle w:val="Prrafodelista"/>
        <w:numPr>
          <w:ilvl w:val="0"/>
          <w:numId w:val="1"/>
        </w:numPr>
        <w:rPr>
          <w:lang w:val="es-ES_tradnl"/>
        </w:rPr>
      </w:pPr>
      <w:r w:rsidRPr="00B3602B">
        <w:rPr>
          <w:lang w:val="es-ES_tradnl"/>
        </w:rPr>
        <w:t xml:space="preserve">Según la extensión de las deudas puede ser </w:t>
      </w:r>
      <w:r w:rsidRPr="00B3602B">
        <w:rPr>
          <w:b/>
          <w:bCs/>
          <w:lang w:val="es-ES_tradnl"/>
        </w:rPr>
        <w:t>total o parcial</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7652A4">
      <w:pPr>
        <w:pStyle w:val="Prrafodelista"/>
        <w:numPr>
          <w:ilvl w:val="0"/>
          <w:numId w:val="1"/>
        </w:numPr>
        <w:rPr>
          <w:lang w:val="es-ES_tradnl"/>
        </w:rPr>
      </w:pPr>
      <w:r w:rsidRPr="00B3602B">
        <w:rPr>
          <w:lang w:val="es-ES_tradnl"/>
        </w:rPr>
        <w:t xml:space="preserve">Por su origen, se distinguen tres clases de compensación: la </w:t>
      </w:r>
      <w:r w:rsidRPr="00B3602B">
        <w:rPr>
          <w:b/>
          <w:bCs/>
          <w:lang w:val="es-ES_tradnl"/>
        </w:rPr>
        <w:t>legal</w:t>
      </w:r>
      <w:r w:rsidRPr="00B3602B">
        <w:rPr>
          <w:lang w:val="es-ES_tradnl"/>
        </w:rPr>
        <w:t xml:space="preserve">, la </w:t>
      </w:r>
      <w:r w:rsidRPr="00B3602B">
        <w:rPr>
          <w:b/>
          <w:bCs/>
          <w:lang w:val="es-ES_tradnl"/>
        </w:rPr>
        <w:t>voluntaria</w:t>
      </w:r>
      <w:r w:rsidRPr="00B3602B">
        <w:rPr>
          <w:lang w:val="es-ES_tradnl"/>
        </w:rPr>
        <w:t xml:space="preserve"> y la </w:t>
      </w:r>
      <w:r w:rsidRPr="00B3602B">
        <w:rPr>
          <w:b/>
          <w:bCs/>
          <w:lang w:val="es-ES_tradnl"/>
        </w:rPr>
        <w:t>judicial</w:t>
      </w:r>
      <w:r w:rsidRPr="00B3602B">
        <w:rPr>
          <w:lang w:val="es-ES_tradnl"/>
        </w:rPr>
        <w:t>.</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B3602B">
      <w:pPr>
        <w:widowControl w:val="0"/>
        <w:autoSpaceDE w:val="0"/>
        <w:autoSpaceDN w:val="0"/>
        <w:adjustRightInd w:val="0"/>
        <w:ind w:left="708"/>
        <w:jc w:val="both"/>
        <w:rPr>
          <w:rFonts w:cs="Courier New"/>
          <w:sz w:val="20"/>
          <w:lang w:val="es-ES_tradnl"/>
        </w:rPr>
      </w:pPr>
      <w:r w:rsidRPr="00B3602B">
        <w:rPr>
          <w:rFonts w:cs="Courier New"/>
          <w:sz w:val="20"/>
          <w:lang w:val="es-ES_tradnl"/>
        </w:rPr>
        <w:t xml:space="preserve">· La primera, en la que nos centraremos,  es la que se produce por la aplicación de las normas legales </w:t>
      </w:r>
    </w:p>
    <w:p w:rsidR="00B3602B" w:rsidRPr="00B3602B" w:rsidRDefault="00B3602B" w:rsidP="00B3602B">
      <w:pPr>
        <w:widowControl w:val="0"/>
        <w:autoSpaceDE w:val="0"/>
        <w:autoSpaceDN w:val="0"/>
        <w:adjustRightInd w:val="0"/>
        <w:ind w:left="708"/>
        <w:jc w:val="both"/>
        <w:rPr>
          <w:rFonts w:cs="Courier New"/>
          <w:sz w:val="20"/>
          <w:lang w:val="es-ES_tradnl"/>
        </w:rPr>
      </w:pPr>
    </w:p>
    <w:p w:rsidR="00B3602B" w:rsidRPr="00B3602B" w:rsidRDefault="00B3602B" w:rsidP="00B3602B">
      <w:pPr>
        <w:widowControl w:val="0"/>
        <w:autoSpaceDE w:val="0"/>
        <w:autoSpaceDN w:val="0"/>
        <w:adjustRightInd w:val="0"/>
        <w:ind w:left="708"/>
        <w:jc w:val="both"/>
        <w:rPr>
          <w:rFonts w:cs="Courier New"/>
          <w:sz w:val="20"/>
          <w:lang w:val="es-ES_tradnl"/>
        </w:rPr>
      </w:pPr>
      <w:r w:rsidRPr="00B3602B">
        <w:rPr>
          <w:rFonts w:cs="Courier New"/>
          <w:sz w:val="20"/>
          <w:lang w:val="es-ES_tradnl"/>
        </w:rPr>
        <w:t xml:space="preserve">· La compensación voluntaria se produce cuando faltando algún requisito </w:t>
      </w:r>
      <w:r w:rsidRPr="00B3602B">
        <w:rPr>
          <w:rFonts w:cs="Courier New"/>
          <w:sz w:val="20"/>
          <w:lang w:val="es-ES_tradnl"/>
        </w:rPr>
        <w:lastRenderedPageBreak/>
        <w:t>para la compensación legal (p.e. la homogeneidad de las prestaciones) ambas partes convienen en que se produzca</w:t>
      </w:r>
    </w:p>
    <w:p w:rsidR="00B3602B" w:rsidRPr="00B3602B" w:rsidRDefault="00B3602B" w:rsidP="00B3602B">
      <w:pPr>
        <w:widowControl w:val="0"/>
        <w:autoSpaceDE w:val="0"/>
        <w:autoSpaceDN w:val="0"/>
        <w:adjustRightInd w:val="0"/>
        <w:ind w:left="708"/>
        <w:jc w:val="both"/>
        <w:rPr>
          <w:rFonts w:cs="Courier New"/>
          <w:sz w:val="20"/>
          <w:lang w:val="es-ES_tradnl"/>
        </w:rPr>
      </w:pPr>
    </w:p>
    <w:p w:rsidR="00B3602B" w:rsidRPr="00B3602B" w:rsidRDefault="00B3602B" w:rsidP="00B3602B">
      <w:pPr>
        <w:widowControl w:val="0"/>
        <w:autoSpaceDE w:val="0"/>
        <w:autoSpaceDN w:val="0"/>
        <w:adjustRightInd w:val="0"/>
        <w:ind w:left="708"/>
        <w:jc w:val="both"/>
        <w:rPr>
          <w:rFonts w:cs="Courier New"/>
          <w:sz w:val="20"/>
          <w:lang w:val="es-ES_tradnl"/>
        </w:rPr>
      </w:pPr>
      <w:r w:rsidRPr="00B3602B">
        <w:rPr>
          <w:rFonts w:cs="Courier New"/>
          <w:sz w:val="20"/>
          <w:lang w:val="es-ES_tradnl"/>
        </w:rPr>
        <w:t>· La compensación judicial tiene lugar cuando, aun faltando algunos de los requisitos legales, el Juez la concede en aras a la buena fe o a la equidad</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B3602B">
      <w:pPr>
        <w:widowControl w:val="0"/>
        <w:autoSpaceDE w:val="0"/>
        <w:autoSpaceDN w:val="0"/>
        <w:adjustRightInd w:val="0"/>
        <w:ind w:left="708"/>
        <w:jc w:val="both"/>
        <w:rPr>
          <w:rFonts w:cs="Courier New"/>
          <w:sz w:val="20"/>
          <w:lang w:val="es-ES_tradnl"/>
        </w:rPr>
      </w:pPr>
      <w:r w:rsidRPr="00B3602B">
        <w:rPr>
          <w:rFonts w:cs="Courier New"/>
          <w:sz w:val="20"/>
          <w:lang w:val="es-ES_tradnl"/>
        </w:rPr>
        <w:t>En definitiva, como destaca ALBADALEJO, las compensaciones voluntaria y judicial no son sino caminos para conseguir que las obligaciones reúnan todos los requisitos para que la compensación legal se produzca.</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B3602B">
      <w:pPr>
        <w:widowControl w:val="0"/>
        <w:autoSpaceDE w:val="0"/>
        <w:autoSpaceDN w:val="0"/>
        <w:adjustRightInd w:val="0"/>
        <w:jc w:val="both"/>
        <w:rPr>
          <w:rFonts w:cs="Courier New"/>
          <w:sz w:val="20"/>
          <w:lang w:val="es-ES_tradnl"/>
        </w:rPr>
      </w:pPr>
      <w:r w:rsidRPr="00B3602B">
        <w:rPr>
          <w:rFonts w:cs="Courier New"/>
          <w:sz w:val="20"/>
          <w:lang w:val="es-ES_tradnl"/>
        </w:rPr>
        <w:t>REQUISITOS</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514FAF">
      <w:pPr>
        <w:pStyle w:val="NFarts"/>
      </w:pPr>
      <w:r>
        <w:t>A</w:t>
      </w:r>
      <w:r w:rsidRPr="00B3602B">
        <w:t>rt. 1196 Para que proceda la compensación es preciso:</w:t>
      </w:r>
    </w:p>
    <w:p w:rsidR="00B3602B" w:rsidRPr="00B3602B" w:rsidRDefault="00B3602B" w:rsidP="00514FAF">
      <w:pPr>
        <w:pStyle w:val="NFarts"/>
      </w:pPr>
      <w:r w:rsidRPr="00B3602B">
        <w:tab/>
        <w:t>1- Que cada uno de los obligados lo esté principalmente y sea a la vez acreedor principal del otro.</w:t>
      </w:r>
    </w:p>
    <w:p w:rsidR="00B3602B" w:rsidRPr="00B3602B" w:rsidRDefault="00B3602B" w:rsidP="00514FAF">
      <w:pPr>
        <w:pStyle w:val="NFarts"/>
      </w:pPr>
      <w:r w:rsidRPr="00B3602B">
        <w:tab/>
        <w:t>2- Que ambas deudas consistan en una suma de dinero o, siendo fungibles las cosas debidas, sean de una misma especie y también de la misma calidad, si ésta se hubiere designado.</w:t>
      </w:r>
    </w:p>
    <w:p w:rsidR="00B3602B" w:rsidRPr="00B3602B" w:rsidRDefault="00B3602B" w:rsidP="00514FAF">
      <w:pPr>
        <w:pStyle w:val="NFarts"/>
      </w:pPr>
      <w:r w:rsidRPr="00B3602B">
        <w:tab/>
        <w:t>3- Que las dos deudas estén vencidas</w:t>
      </w:r>
    </w:p>
    <w:p w:rsidR="00B3602B" w:rsidRPr="00B3602B" w:rsidRDefault="00B3602B" w:rsidP="00514FAF">
      <w:pPr>
        <w:pStyle w:val="NFarts"/>
      </w:pPr>
      <w:r w:rsidRPr="00B3602B">
        <w:tab/>
        <w:t>4- Que sean líquidas y exigibles.</w:t>
      </w:r>
    </w:p>
    <w:p w:rsidR="00B3602B" w:rsidRPr="00B3602B" w:rsidRDefault="00B3602B" w:rsidP="00514FAF">
      <w:pPr>
        <w:pStyle w:val="NFarts"/>
      </w:pPr>
      <w:r w:rsidRPr="00B3602B">
        <w:tab/>
        <w:t>5- Que sobre ninguna de ellas haya retención o contienda promovida por terceras personas y notificada oportunamente al deudor.</w:t>
      </w:r>
    </w:p>
    <w:p w:rsidR="00B3602B" w:rsidRPr="00B3602B" w:rsidRDefault="00B3602B" w:rsidP="00514FAF">
      <w:pPr>
        <w:pStyle w:val="NFarts"/>
      </w:pPr>
    </w:p>
    <w:p w:rsidR="00B3602B" w:rsidRPr="00B3602B" w:rsidRDefault="00B3602B" w:rsidP="00514FAF">
      <w:pPr>
        <w:pStyle w:val="NFarts"/>
      </w:pPr>
      <w:r>
        <w:t>A</w:t>
      </w:r>
      <w:r w:rsidRPr="00B3602B">
        <w:t>rt. 1197 No obstante lo dispuesto en el art. anterior, el fiador podrá oponer la compensación respecto de lo que el acreedor debiere a su deudor principal.</w:t>
      </w:r>
    </w:p>
    <w:p w:rsidR="00B3602B" w:rsidRDefault="00B3602B" w:rsidP="00B3602B">
      <w:pPr>
        <w:widowControl w:val="0"/>
        <w:autoSpaceDE w:val="0"/>
        <w:autoSpaceDN w:val="0"/>
        <w:adjustRightInd w:val="0"/>
        <w:jc w:val="both"/>
        <w:rPr>
          <w:rFonts w:cs="Courier New"/>
          <w:sz w:val="20"/>
          <w:lang w:val="es-ES_tradnl"/>
        </w:rPr>
      </w:pPr>
    </w:p>
    <w:p w:rsidR="008C5C7F" w:rsidRDefault="008C5C7F" w:rsidP="00B3602B">
      <w:pPr>
        <w:widowControl w:val="0"/>
        <w:autoSpaceDE w:val="0"/>
        <w:autoSpaceDN w:val="0"/>
        <w:adjustRightInd w:val="0"/>
        <w:jc w:val="both"/>
        <w:rPr>
          <w:rFonts w:cs="Courier New"/>
          <w:sz w:val="20"/>
          <w:lang w:val="es-ES_tradnl"/>
        </w:rPr>
      </w:pPr>
    </w:p>
    <w:p w:rsidR="00B3602B" w:rsidRPr="00B3602B" w:rsidRDefault="008C5C7F" w:rsidP="00B3602B">
      <w:pPr>
        <w:widowControl w:val="0"/>
        <w:autoSpaceDE w:val="0"/>
        <w:autoSpaceDN w:val="0"/>
        <w:adjustRightInd w:val="0"/>
        <w:jc w:val="both"/>
        <w:rPr>
          <w:rFonts w:cs="Courier New"/>
          <w:sz w:val="20"/>
          <w:lang w:val="es-ES_tradnl"/>
        </w:rPr>
      </w:pPr>
      <w:r>
        <w:rPr>
          <w:rFonts w:cs="Courier New"/>
          <w:sz w:val="20"/>
          <w:lang w:val="es-ES_tradnl"/>
        </w:rPr>
        <w:t>Reglas especiales</w:t>
      </w:r>
    </w:p>
    <w:p w:rsidR="00B3602B" w:rsidRDefault="00B3602B" w:rsidP="00B3602B">
      <w:pPr>
        <w:widowControl w:val="0"/>
        <w:autoSpaceDE w:val="0"/>
        <w:autoSpaceDN w:val="0"/>
        <w:adjustRightInd w:val="0"/>
        <w:jc w:val="both"/>
        <w:rPr>
          <w:rFonts w:cs="Courier New"/>
          <w:sz w:val="20"/>
          <w:lang w:val="es-ES_tradnl"/>
        </w:rPr>
      </w:pPr>
    </w:p>
    <w:p w:rsid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514FAF">
      <w:pPr>
        <w:pStyle w:val="NFarts"/>
      </w:pPr>
      <w:r>
        <w:t>A</w:t>
      </w:r>
      <w:r w:rsidRPr="00B3602B">
        <w:t>rt. 1198 El deudor que hubiese consentido la cesión de derechos hecha por el acreedor a un tercero, no podrá oponer al cesionario la compensación que le correspondería contra el cedente.</w:t>
      </w:r>
    </w:p>
    <w:p w:rsidR="00B3602B" w:rsidRDefault="00B3602B" w:rsidP="00514FAF">
      <w:pPr>
        <w:pStyle w:val="NFarts"/>
      </w:pPr>
    </w:p>
    <w:p w:rsidR="00B3602B" w:rsidRPr="00B3602B" w:rsidRDefault="00B3602B" w:rsidP="00514FAF">
      <w:pPr>
        <w:pStyle w:val="NFarts"/>
      </w:pPr>
      <w:r w:rsidRPr="00B3602B">
        <w:t>Si el acreedor le hizo saber la cesión y el deudor no la consintió, puede oponer la compensación de las deudas anteriores a ella, pero no de las posteriores.</w:t>
      </w:r>
    </w:p>
    <w:p w:rsidR="00B3602B" w:rsidRDefault="00B3602B" w:rsidP="00514FAF">
      <w:pPr>
        <w:pStyle w:val="NFarts"/>
      </w:pPr>
    </w:p>
    <w:p w:rsidR="00B3602B" w:rsidRPr="00B3602B" w:rsidRDefault="00B3602B" w:rsidP="00514FAF">
      <w:pPr>
        <w:pStyle w:val="NFarts"/>
      </w:pPr>
      <w:r w:rsidRPr="00B3602B">
        <w:t xml:space="preserve">Si la cesión se realiza sin conocimiento del deudor, podrá éste oponer la compensación de los créditos anteriores a ella y de los posteriores hasta que hubiese tenido conocimiento de la </w:t>
      </w:r>
      <w:r>
        <w:t>cesión</w:t>
      </w:r>
    </w:p>
    <w:p w:rsidR="00B3602B" w:rsidRDefault="00B3602B" w:rsidP="00514FAF">
      <w:pPr>
        <w:pStyle w:val="NFarts"/>
      </w:pPr>
    </w:p>
    <w:p w:rsidR="00B3602B" w:rsidRPr="00B3602B" w:rsidRDefault="00B3602B" w:rsidP="00514FAF">
      <w:pPr>
        <w:pStyle w:val="NFarts"/>
      </w:pPr>
    </w:p>
    <w:p w:rsidR="00B3602B" w:rsidRPr="00B3602B" w:rsidRDefault="00B3602B" w:rsidP="00514FAF">
      <w:pPr>
        <w:pStyle w:val="NFarts"/>
      </w:pPr>
      <w:r>
        <w:t>A</w:t>
      </w:r>
      <w:r w:rsidRPr="00B3602B">
        <w:t>rt. 1199 Las deudas pagaderas en diferentes lugares pueden compensarse mediante indemnización de los gastos de transporte o cambio al lugar del pago.</w:t>
      </w:r>
    </w:p>
    <w:p w:rsidR="00B3602B" w:rsidRPr="00B3602B" w:rsidRDefault="00B3602B" w:rsidP="00514FAF">
      <w:pPr>
        <w:pStyle w:val="NFarts"/>
      </w:pPr>
    </w:p>
    <w:p w:rsidR="00B3602B" w:rsidRDefault="00B3602B" w:rsidP="00514FAF">
      <w:pPr>
        <w:pStyle w:val="NFarts"/>
      </w:pPr>
    </w:p>
    <w:p w:rsidR="00B3602B" w:rsidRPr="00B3602B" w:rsidRDefault="00B3602B" w:rsidP="00514FAF">
      <w:pPr>
        <w:pStyle w:val="NFarts"/>
      </w:pPr>
      <w:r>
        <w:t>A</w:t>
      </w:r>
      <w:r w:rsidRPr="00B3602B">
        <w:t>rt. 1200 La compensación no procederá cuando alguna de las deudas proviniere de depósito o de las obligaciones del depositario o comodatario.</w:t>
      </w:r>
    </w:p>
    <w:p w:rsidR="00B3602B" w:rsidRPr="00B3602B" w:rsidRDefault="00B3602B" w:rsidP="00514FAF">
      <w:pPr>
        <w:pStyle w:val="NFarts"/>
      </w:pPr>
      <w:r w:rsidRPr="00B3602B">
        <w:t>Tampoco podrá oponerse al acreedor por alimentos debidos por título gratuito.</w:t>
      </w:r>
    </w:p>
    <w:p w:rsidR="00B3602B" w:rsidRPr="00B3602B" w:rsidRDefault="00B3602B" w:rsidP="00514FAF">
      <w:pPr>
        <w:pStyle w:val="NFarts"/>
      </w:pPr>
    </w:p>
    <w:p w:rsidR="00B3602B" w:rsidRDefault="00B3602B" w:rsidP="00514FAF">
      <w:pPr>
        <w:pStyle w:val="NFarts"/>
      </w:pPr>
    </w:p>
    <w:p w:rsidR="00B3602B" w:rsidRPr="00B3602B" w:rsidRDefault="00B3602B" w:rsidP="00514FAF">
      <w:pPr>
        <w:pStyle w:val="NFarts"/>
      </w:pPr>
      <w:r>
        <w:t>A</w:t>
      </w:r>
      <w:r w:rsidRPr="00B3602B">
        <w:t>rt. 1201 Si una persona tuviese contra sí varias deudas compensables, se observará en el orden de la compensación lo dispuesto respecto a la imputación de pagos.</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B3602B">
      <w:pPr>
        <w:widowControl w:val="0"/>
        <w:autoSpaceDE w:val="0"/>
        <w:autoSpaceDN w:val="0"/>
        <w:adjustRightInd w:val="0"/>
        <w:jc w:val="both"/>
        <w:rPr>
          <w:rFonts w:cs="Courier New"/>
          <w:sz w:val="20"/>
          <w:lang w:val="es-ES_tradnl"/>
        </w:rPr>
      </w:pPr>
      <w:r w:rsidRPr="00B3602B">
        <w:rPr>
          <w:rFonts w:cs="Courier New"/>
          <w:sz w:val="20"/>
          <w:lang w:val="es-ES_tradnl"/>
        </w:rPr>
        <w:t>EFECTOS</w:t>
      </w:r>
    </w:p>
    <w:p w:rsidR="00B3602B" w:rsidRPr="00B3602B" w:rsidRDefault="00B3602B" w:rsidP="00B3602B">
      <w:pPr>
        <w:widowControl w:val="0"/>
        <w:autoSpaceDE w:val="0"/>
        <w:autoSpaceDN w:val="0"/>
        <w:adjustRightInd w:val="0"/>
        <w:jc w:val="both"/>
        <w:rPr>
          <w:rFonts w:cs="Courier New"/>
          <w:sz w:val="20"/>
          <w:lang w:val="es-ES_tradnl"/>
        </w:rPr>
      </w:pPr>
    </w:p>
    <w:p w:rsid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514FAF">
      <w:pPr>
        <w:pStyle w:val="NFarts"/>
      </w:pPr>
      <w:r>
        <w:t>A</w:t>
      </w:r>
      <w:r w:rsidRPr="00B3602B">
        <w:t>rt. 1202 C</w:t>
      </w:r>
      <w:r>
        <w:t xml:space="preserve">c </w:t>
      </w:r>
      <w:r w:rsidRPr="00B3602B">
        <w:t>El efecto de la compensación es extinguir una y otra deuda en la cantidad concurrente, aunque no tengan conocimiento de ellas los acreedores y deudores.</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B3602B">
      <w:pPr>
        <w:widowControl w:val="0"/>
        <w:autoSpaceDE w:val="0"/>
        <w:autoSpaceDN w:val="0"/>
        <w:adjustRightInd w:val="0"/>
        <w:jc w:val="both"/>
        <w:rPr>
          <w:rFonts w:cs="Courier New"/>
          <w:sz w:val="20"/>
          <w:lang w:val="es-ES_tradnl"/>
        </w:rPr>
      </w:pPr>
      <w:r w:rsidRPr="00B3602B">
        <w:rPr>
          <w:rFonts w:cs="Courier New"/>
          <w:sz w:val="20"/>
          <w:lang w:val="es-ES_tradnl"/>
        </w:rPr>
        <w:t>A la vista de dicho precepto existen diferentes posiciones doctrinales:</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D91EDE" w:rsidRDefault="00B3602B" w:rsidP="007652A4">
      <w:pPr>
        <w:pStyle w:val="Prrafodelista"/>
        <w:numPr>
          <w:ilvl w:val="0"/>
          <w:numId w:val="4"/>
        </w:numPr>
        <w:rPr>
          <w:lang w:val="es-ES_tradnl"/>
        </w:rPr>
      </w:pPr>
      <w:r w:rsidRPr="00D91EDE">
        <w:rPr>
          <w:lang w:val="es-ES_tradnl"/>
        </w:rPr>
        <w:t xml:space="preserve">La tradicional (seguida por PEÑA) entiende que la compensación produce sus efectos automáticamente, </w:t>
      </w:r>
      <w:r w:rsidRPr="008C5C7F">
        <w:rPr>
          <w:b/>
          <w:lang w:val="es-ES_tradnl"/>
        </w:rPr>
        <w:t>ipso iure</w:t>
      </w:r>
      <w:r w:rsidRPr="00D91EDE">
        <w:rPr>
          <w:lang w:val="es-ES_tradnl"/>
        </w:rPr>
        <w:t>, desde que concurran los requisitos legales, si bien dado el carácter rogado de nuestro procedimiento y la posibilidad de renunciar a la misma, es necesario alegarla, lo cual no excluye la automaticidad, sino que simplemente la matiza.</w:t>
      </w:r>
    </w:p>
    <w:p w:rsidR="00B3602B" w:rsidRDefault="00B3602B" w:rsidP="00B3602B">
      <w:pPr>
        <w:widowControl w:val="0"/>
        <w:autoSpaceDE w:val="0"/>
        <w:autoSpaceDN w:val="0"/>
        <w:adjustRightInd w:val="0"/>
        <w:jc w:val="both"/>
        <w:rPr>
          <w:rFonts w:cs="Courier New"/>
          <w:sz w:val="20"/>
          <w:lang w:val="es-ES_tradnl"/>
        </w:rPr>
      </w:pPr>
    </w:p>
    <w:p w:rsidR="00B3602B" w:rsidRPr="00D91EDE" w:rsidRDefault="00B3602B" w:rsidP="007652A4">
      <w:pPr>
        <w:pStyle w:val="Prrafodelista"/>
        <w:numPr>
          <w:ilvl w:val="0"/>
          <w:numId w:val="4"/>
        </w:numPr>
        <w:rPr>
          <w:lang w:val="es-ES_tradnl"/>
        </w:rPr>
      </w:pPr>
      <w:r w:rsidRPr="00D91EDE">
        <w:rPr>
          <w:lang w:val="es-ES_tradnl"/>
        </w:rPr>
        <w:t xml:space="preserve">Por el contrario, la mayoría de la doctrina moderna entiende que la necesidad de alegar la compensación </w:t>
      </w:r>
      <w:r w:rsidRPr="008C5C7F">
        <w:rPr>
          <w:u w:val="single"/>
          <w:lang w:val="es-ES_tradnl"/>
        </w:rPr>
        <w:t>excluye su eficacia automática</w:t>
      </w:r>
      <w:r w:rsidRPr="00D91EDE">
        <w:rPr>
          <w:lang w:val="es-ES_tradnl"/>
        </w:rPr>
        <w:t xml:space="preserve">, </w:t>
      </w:r>
      <w:r w:rsidRPr="008C5C7F">
        <w:rPr>
          <w:u w:val="single"/>
          <w:lang w:val="es-ES_tradnl"/>
        </w:rPr>
        <w:t>si bien sus efectos se retrotraen</w:t>
      </w:r>
      <w:r w:rsidRPr="00D91EDE">
        <w:rPr>
          <w:lang w:val="es-ES_tradnl"/>
        </w:rPr>
        <w:t xml:space="preserve"> al día en que se cumplieron los requisitos legales</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D91EDE">
      <w:pPr>
        <w:widowControl w:val="0"/>
        <w:autoSpaceDE w:val="0"/>
        <w:autoSpaceDN w:val="0"/>
        <w:adjustRightInd w:val="0"/>
        <w:ind w:left="708"/>
        <w:jc w:val="both"/>
        <w:rPr>
          <w:rFonts w:cs="Courier New"/>
          <w:sz w:val="20"/>
          <w:lang w:val="es-ES_tradnl"/>
        </w:rPr>
      </w:pPr>
      <w:r w:rsidRPr="00B3602B">
        <w:rPr>
          <w:rFonts w:cs="Courier New"/>
          <w:sz w:val="20"/>
          <w:lang w:val="es-ES_tradnl"/>
        </w:rPr>
        <w:t xml:space="preserve">Esta tesis se aproxima a la tradicional, si bien tiene importantes </w:t>
      </w:r>
      <w:r w:rsidR="008C5C7F" w:rsidRPr="008C5C7F">
        <w:rPr>
          <w:rFonts w:cs="Courier New"/>
          <w:sz w:val="20"/>
          <w:lang w:val="es-ES_tradnl"/>
        </w:rPr>
        <w:t>DIFERENCIAS A EFECTOS DE LA PRESCRIPCIÓN</w:t>
      </w:r>
      <w:r w:rsidR="008C5C7F" w:rsidRPr="00B3602B">
        <w:rPr>
          <w:rFonts w:cs="Courier New"/>
          <w:sz w:val="20"/>
          <w:lang w:val="es-ES_tradnl"/>
        </w:rPr>
        <w:t xml:space="preserve"> </w:t>
      </w:r>
      <w:r w:rsidRPr="00B3602B">
        <w:rPr>
          <w:rFonts w:cs="Courier New"/>
          <w:sz w:val="20"/>
          <w:lang w:val="es-ES_tradnl"/>
        </w:rPr>
        <w:t>de las deudas objeto de la compensación</w:t>
      </w:r>
    </w:p>
    <w:p w:rsidR="00B3602B" w:rsidRPr="00B3602B" w:rsidRDefault="00B3602B" w:rsidP="00B3602B">
      <w:pPr>
        <w:widowControl w:val="0"/>
        <w:autoSpaceDE w:val="0"/>
        <w:autoSpaceDN w:val="0"/>
        <w:adjustRightInd w:val="0"/>
        <w:jc w:val="both"/>
        <w:rPr>
          <w:rFonts w:cs="Courier New"/>
          <w:sz w:val="20"/>
          <w:lang w:val="es-ES_tradnl"/>
        </w:rPr>
      </w:pPr>
    </w:p>
    <w:p w:rsidR="008C5C7F" w:rsidRPr="008C5C7F" w:rsidRDefault="00B3602B" w:rsidP="008C5C7F">
      <w:pPr>
        <w:widowControl w:val="0"/>
        <w:autoSpaceDE w:val="0"/>
        <w:autoSpaceDN w:val="0"/>
        <w:adjustRightInd w:val="0"/>
        <w:jc w:val="both"/>
        <w:rPr>
          <w:rFonts w:cs="Courier New"/>
          <w:sz w:val="20"/>
          <w:highlight w:val="yellow"/>
          <w:lang w:val="es-ES_tradnl"/>
        </w:rPr>
      </w:pPr>
      <w:r w:rsidRPr="00D91EDE">
        <w:rPr>
          <w:rFonts w:cs="Courier New"/>
          <w:sz w:val="20"/>
          <w:highlight w:val="yellow"/>
          <w:lang w:val="es-ES_tradnl"/>
        </w:rPr>
        <w:t>En cualquier caso</w:t>
      </w:r>
      <w:r w:rsidR="008C5C7F" w:rsidRPr="008C5C7F">
        <w:rPr>
          <w:rFonts w:cs="Courier New"/>
          <w:sz w:val="20"/>
          <w:highlight w:val="yellow"/>
          <w:lang w:val="es-ES_tradnl"/>
        </w:rPr>
        <w:t>, hay que tener en cuenta que</w:t>
      </w:r>
      <w:r w:rsidR="008C5C7F">
        <w:rPr>
          <w:rFonts w:cs="Courier New"/>
          <w:sz w:val="20"/>
          <w:highlight w:val="yellow"/>
          <w:lang w:val="es-ES_tradnl"/>
        </w:rPr>
        <w:t xml:space="preserve"> d</w:t>
      </w:r>
      <w:r w:rsidR="008C5C7F" w:rsidRPr="008C5C7F">
        <w:rPr>
          <w:rFonts w:cs="Courier New"/>
          <w:sz w:val="20"/>
          <w:highlight w:val="yellow"/>
          <w:lang w:val="es-ES_tradnl"/>
        </w:rPr>
        <w:t xml:space="preserve">ado el carácter rogado del procedimiento civil, la compensación (hecho excluyente) </w:t>
      </w:r>
      <w:r w:rsidR="008C5C7F" w:rsidRPr="008C5C7F">
        <w:rPr>
          <w:rFonts w:cs="Courier New"/>
          <w:b/>
          <w:sz w:val="20"/>
          <w:highlight w:val="yellow"/>
          <w:lang w:val="es-ES_tradnl"/>
        </w:rPr>
        <w:t>no puede ser declarada de oficio</w:t>
      </w:r>
      <w:r w:rsidR="008C5C7F" w:rsidRPr="008C5C7F">
        <w:rPr>
          <w:rFonts w:cs="Courier New"/>
          <w:sz w:val="20"/>
          <w:highlight w:val="yellow"/>
          <w:lang w:val="es-ES_tradnl"/>
        </w:rPr>
        <w:t xml:space="preserve"> por el juez.</w:t>
      </w:r>
      <w:r w:rsidR="008C5C7F">
        <w:rPr>
          <w:rFonts w:cs="Courier New"/>
          <w:sz w:val="20"/>
          <w:highlight w:val="yellow"/>
          <w:lang w:val="es-ES_tradnl"/>
        </w:rPr>
        <w:t xml:space="preserve"> Y </w:t>
      </w:r>
      <w:r w:rsidR="008C5C7F" w:rsidRPr="008C5C7F">
        <w:rPr>
          <w:rFonts w:cs="Courier New"/>
          <w:b/>
          <w:sz w:val="20"/>
          <w:highlight w:val="yellow"/>
          <w:lang w:val="es-ES_tradnl"/>
        </w:rPr>
        <w:t>es renunciable</w:t>
      </w:r>
      <w:r w:rsidR="008C5C7F" w:rsidRPr="008C5C7F">
        <w:rPr>
          <w:rFonts w:cs="Courier New"/>
          <w:sz w:val="20"/>
          <w:highlight w:val="yellow"/>
          <w:lang w:val="es-ES_tradnl"/>
        </w:rPr>
        <w:t xml:space="preserve">. </w:t>
      </w:r>
    </w:p>
    <w:p w:rsidR="008C5C7F" w:rsidRDefault="008C5C7F" w:rsidP="00B3602B">
      <w:pPr>
        <w:widowControl w:val="0"/>
        <w:autoSpaceDE w:val="0"/>
        <w:autoSpaceDN w:val="0"/>
        <w:adjustRightInd w:val="0"/>
        <w:jc w:val="both"/>
        <w:rPr>
          <w:rFonts w:cs="Courier New"/>
          <w:sz w:val="20"/>
          <w:highlight w:val="yellow"/>
          <w:lang w:val="es-ES_tradnl"/>
        </w:rPr>
      </w:pPr>
    </w:p>
    <w:p w:rsidR="008C5C7F" w:rsidRPr="00D91EDE" w:rsidRDefault="008C5C7F" w:rsidP="00B3602B">
      <w:pPr>
        <w:widowControl w:val="0"/>
        <w:autoSpaceDE w:val="0"/>
        <w:autoSpaceDN w:val="0"/>
        <w:adjustRightInd w:val="0"/>
        <w:jc w:val="both"/>
        <w:rPr>
          <w:rFonts w:cs="Courier New"/>
          <w:sz w:val="20"/>
          <w:highlight w:val="yellow"/>
          <w:lang w:val="es-ES_tradnl"/>
        </w:rPr>
      </w:pPr>
    </w:p>
    <w:p w:rsidR="00B3602B" w:rsidRPr="00D91EDE" w:rsidRDefault="00B3602B" w:rsidP="00B3602B">
      <w:pPr>
        <w:widowControl w:val="0"/>
        <w:autoSpaceDE w:val="0"/>
        <w:autoSpaceDN w:val="0"/>
        <w:adjustRightInd w:val="0"/>
        <w:jc w:val="both"/>
        <w:rPr>
          <w:rFonts w:cs="Courier New"/>
          <w:sz w:val="20"/>
          <w:highlight w:val="yellow"/>
          <w:lang w:val="es-ES_tradnl"/>
        </w:rPr>
      </w:pPr>
    </w:p>
    <w:p w:rsidR="00B3602B" w:rsidRPr="00D91EDE" w:rsidRDefault="00B3602B" w:rsidP="007652A4">
      <w:pPr>
        <w:pStyle w:val="Prrafodelista"/>
        <w:numPr>
          <w:ilvl w:val="0"/>
          <w:numId w:val="2"/>
        </w:numPr>
        <w:rPr>
          <w:highlight w:val="yellow"/>
        </w:rPr>
      </w:pPr>
      <w:r w:rsidRPr="00D91EDE">
        <w:rPr>
          <w:highlight w:val="yellow"/>
        </w:rPr>
        <w:t xml:space="preserve">Art 217.3 LEC. </w:t>
      </w:r>
      <w:r w:rsidRPr="00D91EDE">
        <w:rPr>
          <w:b/>
          <w:highlight w:val="yellow"/>
        </w:rPr>
        <w:t>Carga de la prueba</w:t>
      </w:r>
      <w:r w:rsidRPr="00D91EDE">
        <w:rPr>
          <w:highlight w:val="yellow"/>
        </w:rPr>
        <w:t xml:space="preserve"> (de la compensación corresponde a quien la alega). Incumbe al demandado...  la carga de probar los hechos que impidan, extingan </w:t>
      </w:r>
      <w:r w:rsidRPr="00D91EDE">
        <w:rPr>
          <w:highlight w:val="yellow"/>
          <w:u w:val="single"/>
        </w:rPr>
        <w:t>o enerven</w:t>
      </w:r>
      <w:r w:rsidRPr="00D91EDE">
        <w:rPr>
          <w:highlight w:val="yellow"/>
        </w:rPr>
        <w:t xml:space="preserve"> la eficacia jurídica de los hechos (constitutivos).</w:t>
      </w:r>
    </w:p>
    <w:p w:rsidR="00B3602B" w:rsidRPr="00D91EDE" w:rsidRDefault="00B3602B" w:rsidP="00B3602B">
      <w:pPr>
        <w:widowControl w:val="0"/>
        <w:autoSpaceDE w:val="0"/>
        <w:autoSpaceDN w:val="0"/>
        <w:adjustRightInd w:val="0"/>
        <w:jc w:val="both"/>
        <w:rPr>
          <w:rFonts w:cs="Courier New"/>
          <w:sz w:val="20"/>
          <w:highlight w:val="yellow"/>
        </w:rPr>
      </w:pPr>
    </w:p>
    <w:p w:rsidR="00B3602B" w:rsidRPr="00D91EDE" w:rsidRDefault="00B3602B" w:rsidP="00B3602B">
      <w:pPr>
        <w:widowControl w:val="0"/>
        <w:autoSpaceDE w:val="0"/>
        <w:autoSpaceDN w:val="0"/>
        <w:adjustRightInd w:val="0"/>
        <w:jc w:val="both"/>
        <w:rPr>
          <w:rFonts w:cs="Courier New"/>
          <w:sz w:val="20"/>
          <w:highlight w:val="yellow"/>
          <w:lang w:val="es-ES_tradnl"/>
        </w:rPr>
      </w:pPr>
    </w:p>
    <w:p w:rsidR="00D91EDE" w:rsidRPr="00D91EDE" w:rsidRDefault="00D91EDE" w:rsidP="007652A4">
      <w:pPr>
        <w:pStyle w:val="Prrafodelista"/>
        <w:numPr>
          <w:ilvl w:val="0"/>
          <w:numId w:val="2"/>
        </w:numPr>
        <w:rPr>
          <w:sz w:val="14"/>
          <w:szCs w:val="14"/>
          <w:highlight w:val="yellow"/>
        </w:rPr>
      </w:pPr>
      <w:r w:rsidRPr="00D91EDE">
        <w:rPr>
          <w:highlight w:val="yellow"/>
        </w:rPr>
        <w:t xml:space="preserve">Artículo 408 LEC. Tratamiento procesal de la alegación de compensación </w:t>
      </w:r>
      <w:r w:rsidRPr="00D91EDE">
        <w:rPr>
          <w:sz w:val="14"/>
          <w:szCs w:val="14"/>
          <w:highlight w:val="yellow"/>
        </w:rPr>
        <w:t>(y de la nulidad del negocio jurídico en que se funde la demanda)</w:t>
      </w:r>
    </w:p>
    <w:p w:rsidR="00D91EDE" w:rsidRPr="00825241" w:rsidRDefault="00D91EDE" w:rsidP="00825241">
      <w:pPr>
        <w:ind w:left="720"/>
        <w:rPr>
          <w:highlight w:val="yellow"/>
        </w:rPr>
      </w:pPr>
    </w:p>
    <w:p w:rsidR="00D91EDE" w:rsidRPr="00D91EDE" w:rsidRDefault="00D91EDE" w:rsidP="00D91EDE">
      <w:pPr>
        <w:widowControl w:val="0"/>
        <w:autoSpaceDE w:val="0"/>
        <w:autoSpaceDN w:val="0"/>
        <w:adjustRightInd w:val="0"/>
        <w:jc w:val="both"/>
        <w:rPr>
          <w:rFonts w:cs="Courier New"/>
          <w:sz w:val="20"/>
          <w:highlight w:val="yellow"/>
        </w:rPr>
      </w:pPr>
    </w:p>
    <w:p w:rsidR="00D91EDE" w:rsidRPr="00D91EDE" w:rsidRDefault="00D91EDE" w:rsidP="007652A4">
      <w:pPr>
        <w:pStyle w:val="Prrafodelista"/>
        <w:numPr>
          <w:ilvl w:val="0"/>
          <w:numId w:val="3"/>
        </w:numPr>
        <w:rPr>
          <w:highlight w:val="yellow"/>
        </w:rPr>
      </w:pPr>
      <w:r w:rsidRPr="00D91EDE">
        <w:rPr>
          <w:highlight w:val="yellow"/>
        </w:rPr>
        <w:t xml:space="preserve">Si... el demandado alegare la existencia de crédito compensable, dicha alegación </w:t>
      </w:r>
      <w:r w:rsidRPr="00D91EDE">
        <w:rPr>
          <w:b/>
          <w:highlight w:val="yellow"/>
        </w:rPr>
        <w:t xml:space="preserve">podrá ser controvertida </w:t>
      </w:r>
      <w:r w:rsidRPr="00D91EDE">
        <w:rPr>
          <w:highlight w:val="yellow"/>
        </w:rPr>
        <w:t xml:space="preserve">por el actor </w:t>
      </w:r>
      <w:r w:rsidRPr="00D91EDE">
        <w:rPr>
          <w:b/>
          <w:highlight w:val="yellow"/>
        </w:rPr>
        <w:t>en la forma prevenida para</w:t>
      </w:r>
      <w:r w:rsidRPr="00D91EDE">
        <w:rPr>
          <w:highlight w:val="yellow"/>
        </w:rPr>
        <w:t xml:space="preserve"> la contestación a </w:t>
      </w:r>
      <w:r w:rsidRPr="00D91EDE">
        <w:rPr>
          <w:b/>
          <w:highlight w:val="yellow"/>
        </w:rPr>
        <w:t>la reconvención</w:t>
      </w:r>
      <w:r w:rsidRPr="00D91EDE">
        <w:rPr>
          <w:highlight w:val="yellow"/>
        </w:rPr>
        <w:t xml:space="preserve">, aunque el demandado sólo pretendiese su absolución </w:t>
      </w:r>
      <w:r w:rsidRPr="00D91EDE">
        <w:rPr>
          <w:sz w:val="14"/>
          <w:szCs w:val="14"/>
          <w:highlight w:val="yellow"/>
        </w:rPr>
        <w:t>y no la condena al saldo que a su favor pudiera resultar.</w:t>
      </w:r>
    </w:p>
    <w:p w:rsidR="00D91EDE" w:rsidRPr="00D91EDE" w:rsidRDefault="00D91EDE" w:rsidP="00D91EDE">
      <w:pPr>
        <w:widowControl w:val="0"/>
        <w:autoSpaceDE w:val="0"/>
        <w:autoSpaceDN w:val="0"/>
        <w:adjustRightInd w:val="0"/>
        <w:ind w:left="1080"/>
        <w:jc w:val="both"/>
        <w:rPr>
          <w:rFonts w:cs="Courier New"/>
          <w:sz w:val="20"/>
          <w:highlight w:val="yellow"/>
        </w:rPr>
      </w:pPr>
    </w:p>
    <w:p w:rsidR="00D91EDE" w:rsidRPr="00D91EDE" w:rsidRDefault="00D91EDE" w:rsidP="007652A4">
      <w:pPr>
        <w:pStyle w:val="Prrafodelista"/>
        <w:numPr>
          <w:ilvl w:val="0"/>
          <w:numId w:val="3"/>
        </w:numPr>
        <w:rPr>
          <w:highlight w:val="yellow"/>
        </w:rPr>
      </w:pPr>
      <w:r w:rsidRPr="00D91EDE">
        <w:rPr>
          <w:highlight w:val="yellow"/>
        </w:rPr>
        <w:t xml:space="preserve">Y los pronunciamientos que la sentencia contenga sobre la compensación tendrán fuerza de </w:t>
      </w:r>
      <w:r w:rsidRPr="00D91EDE">
        <w:rPr>
          <w:b/>
          <w:highlight w:val="yellow"/>
        </w:rPr>
        <w:t>cosa juzgada</w:t>
      </w:r>
      <w:r w:rsidRPr="00D91EDE">
        <w:rPr>
          <w:highlight w:val="yellow"/>
        </w:rPr>
        <w:t>.</w:t>
      </w:r>
    </w:p>
    <w:p w:rsidR="00D91EDE" w:rsidRPr="00D91EDE" w:rsidRDefault="00D91EDE" w:rsidP="00B3602B">
      <w:pPr>
        <w:widowControl w:val="0"/>
        <w:autoSpaceDE w:val="0"/>
        <w:autoSpaceDN w:val="0"/>
        <w:adjustRightInd w:val="0"/>
        <w:jc w:val="both"/>
        <w:rPr>
          <w:rFonts w:cs="Courier New"/>
          <w:sz w:val="20"/>
        </w:rPr>
      </w:pPr>
    </w:p>
    <w:p w:rsidR="00D91EDE" w:rsidRDefault="00D91EDE" w:rsidP="00B3602B">
      <w:pPr>
        <w:widowControl w:val="0"/>
        <w:autoSpaceDE w:val="0"/>
        <w:autoSpaceDN w:val="0"/>
        <w:adjustRightInd w:val="0"/>
        <w:jc w:val="both"/>
        <w:rPr>
          <w:rFonts w:cs="Courier New"/>
          <w:sz w:val="20"/>
          <w:lang w:val="es-ES_tradnl"/>
        </w:rPr>
      </w:pP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B3602B">
      <w:pPr>
        <w:pStyle w:val="Ttulo4"/>
        <w:rPr>
          <w:rFonts w:ascii="Courier New" w:hAnsi="Courier New" w:cs="Courier New"/>
          <w:sz w:val="20"/>
        </w:rPr>
      </w:pPr>
      <w:r w:rsidRPr="00B3602B">
        <w:t>LA NOVACION</w:t>
      </w:r>
      <w:r>
        <w:t xml:space="preserve">: </w:t>
      </w:r>
      <w:r w:rsidRPr="00B3602B">
        <w:t>CONCEPTO</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B3602B">
      <w:pPr>
        <w:widowControl w:val="0"/>
        <w:autoSpaceDE w:val="0"/>
        <w:autoSpaceDN w:val="0"/>
        <w:adjustRightInd w:val="0"/>
        <w:jc w:val="both"/>
        <w:rPr>
          <w:rFonts w:cs="Courier New"/>
          <w:sz w:val="20"/>
          <w:lang w:val="es-ES_tradnl"/>
        </w:rPr>
      </w:pPr>
    </w:p>
    <w:p w:rsidR="00B3602B" w:rsidRPr="00D91EDE" w:rsidRDefault="00B3602B" w:rsidP="00D91EDE">
      <w:pPr>
        <w:widowControl w:val="0"/>
        <w:autoSpaceDE w:val="0"/>
        <w:autoSpaceDN w:val="0"/>
        <w:adjustRightInd w:val="0"/>
        <w:jc w:val="both"/>
        <w:rPr>
          <w:rFonts w:cs="Courier New"/>
          <w:b/>
          <w:bCs/>
          <w:sz w:val="20"/>
          <w:lang w:val="es-ES_tradnl"/>
        </w:rPr>
      </w:pPr>
      <w:r w:rsidRPr="00B3602B">
        <w:rPr>
          <w:rFonts w:cs="Courier New"/>
          <w:sz w:val="20"/>
          <w:lang w:val="es-ES_tradnl"/>
        </w:rPr>
        <w:t xml:space="preserve">En el </w:t>
      </w:r>
      <w:r w:rsidR="00D91EDE">
        <w:rPr>
          <w:rFonts w:cs="Courier New"/>
          <w:b/>
          <w:bCs/>
          <w:sz w:val="20"/>
          <w:lang w:val="es-ES_tradnl"/>
        </w:rPr>
        <w:t>D</w:t>
      </w:r>
      <w:r w:rsidRPr="00B3602B">
        <w:rPr>
          <w:rFonts w:cs="Courier New"/>
          <w:b/>
          <w:bCs/>
          <w:sz w:val="20"/>
          <w:lang w:val="es-ES_tradnl"/>
        </w:rPr>
        <w:t>erecho Romano</w:t>
      </w:r>
      <w:r w:rsidRPr="00B3602B">
        <w:rPr>
          <w:rFonts w:cs="Courier New"/>
          <w:sz w:val="20"/>
          <w:lang w:val="es-ES_tradnl"/>
        </w:rPr>
        <w:t xml:space="preserve"> el carácter estrictamente personal del vínculo obligatorio y el formalismo negocial hacía</w:t>
      </w:r>
      <w:r w:rsidR="00D91EDE">
        <w:rPr>
          <w:rFonts w:cs="Courier New"/>
          <w:sz w:val="20"/>
          <w:lang w:val="es-ES_tradnl"/>
        </w:rPr>
        <w:t>n</w:t>
      </w:r>
      <w:r w:rsidRPr="00B3602B">
        <w:rPr>
          <w:rFonts w:cs="Courier New"/>
          <w:sz w:val="20"/>
          <w:lang w:val="es-ES_tradnl"/>
        </w:rPr>
        <w:t xml:space="preserve"> que  no pudieran modificarse ni los sujetos ni el objeto de una obligación</w:t>
      </w:r>
      <w:r w:rsidR="00D91EDE">
        <w:rPr>
          <w:rFonts w:cs="Courier New"/>
          <w:sz w:val="20"/>
          <w:lang w:val="es-ES_tradnl"/>
        </w:rPr>
        <w:t>: su</w:t>
      </w:r>
      <w:r w:rsidRPr="00B3602B">
        <w:rPr>
          <w:rFonts w:cs="Courier New"/>
          <w:sz w:val="20"/>
          <w:lang w:val="es-ES_tradnl"/>
        </w:rPr>
        <w:t xml:space="preserve"> modificación sup</w:t>
      </w:r>
      <w:r w:rsidR="00D91EDE">
        <w:rPr>
          <w:rFonts w:cs="Courier New"/>
          <w:sz w:val="20"/>
          <w:lang w:val="es-ES_tradnl"/>
        </w:rPr>
        <w:t>onía</w:t>
      </w:r>
      <w:r w:rsidRPr="00B3602B">
        <w:rPr>
          <w:rFonts w:cs="Courier New"/>
          <w:sz w:val="20"/>
          <w:lang w:val="es-ES_tradnl"/>
        </w:rPr>
        <w:t xml:space="preserve"> su extinción.</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D91EDE">
      <w:pPr>
        <w:widowControl w:val="0"/>
        <w:autoSpaceDE w:val="0"/>
        <w:autoSpaceDN w:val="0"/>
        <w:adjustRightInd w:val="0"/>
        <w:jc w:val="both"/>
        <w:rPr>
          <w:rFonts w:cs="Courier New"/>
          <w:sz w:val="20"/>
          <w:lang w:val="es-ES_tradnl"/>
        </w:rPr>
      </w:pPr>
      <w:r w:rsidRPr="00B3602B">
        <w:rPr>
          <w:rFonts w:cs="Courier New"/>
          <w:sz w:val="20"/>
          <w:lang w:val="es-ES_tradnl"/>
        </w:rPr>
        <w:t xml:space="preserve">Sin embargo, en el </w:t>
      </w:r>
      <w:r w:rsidR="00D91EDE">
        <w:rPr>
          <w:rFonts w:cs="Courier New"/>
          <w:sz w:val="20"/>
          <w:lang w:val="es-ES_tradnl"/>
        </w:rPr>
        <w:t>D</w:t>
      </w:r>
      <w:r w:rsidRPr="00B3602B">
        <w:rPr>
          <w:rFonts w:cs="Courier New"/>
          <w:sz w:val="20"/>
          <w:lang w:val="es-ES_tradnl"/>
        </w:rPr>
        <w:t>erecho</w:t>
      </w:r>
      <w:r w:rsidRPr="00B3602B">
        <w:rPr>
          <w:rFonts w:cs="Courier New"/>
          <w:b/>
          <w:bCs/>
          <w:sz w:val="20"/>
          <w:lang w:val="es-ES_tradnl"/>
        </w:rPr>
        <w:t xml:space="preserve"> común</w:t>
      </w:r>
      <w:r w:rsidRPr="00B3602B">
        <w:rPr>
          <w:rFonts w:cs="Courier New"/>
          <w:sz w:val="20"/>
          <w:lang w:val="es-ES_tradnl"/>
        </w:rPr>
        <w:t xml:space="preserve">, consagrando una tendencia que ya venía advirtiéndose en el </w:t>
      </w:r>
      <w:r w:rsidR="00D91EDE">
        <w:rPr>
          <w:rFonts w:cs="Courier New"/>
          <w:sz w:val="20"/>
          <w:lang w:val="es-ES_tradnl"/>
        </w:rPr>
        <w:t>D</w:t>
      </w:r>
      <w:r w:rsidRPr="00B3602B">
        <w:rPr>
          <w:rFonts w:cs="Courier New"/>
          <w:sz w:val="20"/>
          <w:lang w:val="es-ES_tradnl"/>
        </w:rPr>
        <w:t>erecho romano a partir de la Lex Poetel</w:t>
      </w:r>
      <w:r w:rsidR="00D91EDE">
        <w:rPr>
          <w:rFonts w:cs="Courier New"/>
          <w:sz w:val="20"/>
          <w:lang w:val="es-ES_tradnl"/>
        </w:rPr>
        <w:t>i</w:t>
      </w:r>
      <w:r w:rsidRPr="00B3602B">
        <w:rPr>
          <w:rFonts w:cs="Courier New"/>
          <w:sz w:val="20"/>
          <w:lang w:val="es-ES_tradnl"/>
        </w:rPr>
        <w:t xml:space="preserve">a </w:t>
      </w:r>
      <w:r w:rsidRPr="00B3602B">
        <w:rPr>
          <w:rFonts w:cs="Courier New"/>
          <w:sz w:val="20"/>
          <w:highlight w:val="yellow"/>
          <w:lang w:val="es-ES_tradnl"/>
        </w:rPr>
        <w:t>POETELIA</w:t>
      </w:r>
      <w:r w:rsidRPr="00B3602B">
        <w:rPr>
          <w:rFonts w:cs="Courier New"/>
          <w:sz w:val="20"/>
          <w:lang w:val="es-ES_tradnl"/>
        </w:rPr>
        <w:t xml:space="preserve"> Papiria, (año 326 aC, que implantó un sistema de responsabilidad patrimonial</w:t>
      </w:r>
      <w:r w:rsidR="00D91EDE">
        <w:rPr>
          <w:rFonts w:cs="Courier New"/>
          <w:sz w:val="20"/>
          <w:lang w:val="es-ES_tradnl"/>
        </w:rPr>
        <w:t>,</w:t>
      </w:r>
      <w:r w:rsidRPr="00B3602B">
        <w:rPr>
          <w:rFonts w:cs="Courier New"/>
          <w:sz w:val="20"/>
          <w:lang w:val="es-ES_tradnl"/>
        </w:rPr>
        <w:t xml:space="preserve"> se acentúa el contenido patrimonial del vínculo</w:t>
      </w:r>
      <w:r w:rsidR="00D91EDE">
        <w:rPr>
          <w:rFonts w:cs="Courier New"/>
          <w:sz w:val="20"/>
          <w:lang w:val="es-ES_tradnl"/>
        </w:rPr>
        <w:t>)</w:t>
      </w:r>
      <w:r w:rsidRPr="00B3602B">
        <w:rPr>
          <w:rFonts w:cs="Courier New"/>
          <w:sz w:val="20"/>
          <w:lang w:val="es-ES_tradnl"/>
        </w:rPr>
        <w:t xml:space="preserve"> y por influencia de las tendencias espiritualistas del derecho canónico desaparecen las estructuras formalistas.</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B3602B">
      <w:pPr>
        <w:widowControl w:val="0"/>
        <w:autoSpaceDE w:val="0"/>
        <w:autoSpaceDN w:val="0"/>
        <w:adjustRightInd w:val="0"/>
        <w:jc w:val="both"/>
        <w:rPr>
          <w:rFonts w:cs="Courier New"/>
          <w:sz w:val="20"/>
          <w:lang w:val="es-ES_tradnl"/>
        </w:rPr>
      </w:pPr>
      <w:r w:rsidRPr="00B3602B">
        <w:rPr>
          <w:rFonts w:cs="Courier New"/>
          <w:sz w:val="20"/>
          <w:lang w:val="es-ES_tradnl"/>
        </w:rPr>
        <w:t xml:space="preserve">A partir de entonces, se empieza a admitir con generalidad la posibilidad de modificar una obligación sin necesidad de extinguirla, idea que se consagra </w:t>
      </w:r>
      <w:r w:rsidRPr="00B3602B">
        <w:rPr>
          <w:rFonts w:cs="Courier New"/>
          <w:sz w:val="20"/>
          <w:lang w:val="es-ES_tradnl"/>
        </w:rPr>
        <w:lastRenderedPageBreak/>
        <w:t>plenamente en la codificación.</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B3602B">
      <w:pPr>
        <w:widowControl w:val="0"/>
        <w:autoSpaceDE w:val="0"/>
        <w:autoSpaceDN w:val="0"/>
        <w:adjustRightInd w:val="0"/>
        <w:jc w:val="both"/>
        <w:rPr>
          <w:rFonts w:cs="Courier New"/>
          <w:sz w:val="20"/>
          <w:lang w:val="es-ES_tradnl"/>
        </w:rPr>
      </w:pPr>
      <w:r w:rsidRPr="00B3602B">
        <w:rPr>
          <w:rFonts w:cs="Courier New"/>
          <w:sz w:val="20"/>
          <w:lang w:val="es-ES_tradnl"/>
        </w:rPr>
        <w:t>El CC español,  aun cuando sitúa la novación en las causas de extinción de las obligaciones (por influencia del derecho romano), abre una brecha a la posibilidad de modificar sin extinguir, al señalar el art. 1203:</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514FAF">
      <w:pPr>
        <w:pStyle w:val="NFarts"/>
      </w:pPr>
      <w:r w:rsidRPr="00B3602B">
        <w:t>Las obligaciones pueden modificarse:</w:t>
      </w:r>
    </w:p>
    <w:p w:rsidR="00B3602B" w:rsidRPr="00B3602B" w:rsidRDefault="00B3602B" w:rsidP="00514FAF">
      <w:pPr>
        <w:pStyle w:val="NFarts"/>
      </w:pPr>
      <w:r w:rsidRPr="00B3602B">
        <w:t>1º. Variando su objeto o condiciones principales.</w:t>
      </w:r>
    </w:p>
    <w:p w:rsidR="00B3602B" w:rsidRPr="00B3602B" w:rsidRDefault="00B3602B" w:rsidP="00514FAF">
      <w:pPr>
        <w:pStyle w:val="NFarts"/>
      </w:pPr>
      <w:r w:rsidRPr="00B3602B">
        <w:t>2º. Sustituyendo la persona del deudor.</w:t>
      </w:r>
    </w:p>
    <w:p w:rsidR="00B3602B" w:rsidRPr="00B3602B" w:rsidRDefault="00B3602B" w:rsidP="00514FAF">
      <w:pPr>
        <w:pStyle w:val="NFarts"/>
      </w:pPr>
      <w:r w:rsidRPr="00B3602B">
        <w:t>3º. Subrogando a un tercero en los derechos del acreedor.</w:t>
      </w:r>
    </w:p>
    <w:p w:rsidR="00B3602B" w:rsidRPr="00B3602B" w:rsidRDefault="00B3602B" w:rsidP="00514FAF">
      <w:pPr>
        <w:pStyle w:val="NFarts"/>
      </w:pPr>
    </w:p>
    <w:p w:rsidR="00D91EDE" w:rsidRDefault="00D91EDE" w:rsidP="00514FAF">
      <w:pPr>
        <w:pStyle w:val="NFarts"/>
      </w:pPr>
    </w:p>
    <w:p w:rsidR="00B3602B" w:rsidRPr="00B3602B" w:rsidRDefault="00D91EDE" w:rsidP="00514FAF">
      <w:pPr>
        <w:pStyle w:val="NFarts"/>
      </w:pPr>
      <w:r>
        <w:t>A</w:t>
      </w:r>
      <w:r w:rsidR="00B3602B" w:rsidRPr="00B3602B">
        <w:t>rt. 1204 C</w:t>
      </w:r>
      <w:r>
        <w:t xml:space="preserve">c  </w:t>
      </w:r>
      <w:r w:rsidR="00B3602B" w:rsidRPr="00B3602B">
        <w:t>Para que una obligación quede extinguida por otra que la sustituya, es preciso que así se declare terminantemente, o que la antigua y la nueva sean de todo punto incompatibles</w:t>
      </w:r>
    </w:p>
    <w:p w:rsidR="00B3602B" w:rsidRPr="00B3602B" w:rsidRDefault="00B3602B" w:rsidP="00514FAF">
      <w:pPr>
        <w:pStyle w:val="NFarts"/>
      </w:pPr>
    </w:p>
    <w:p w:rsidR="00B3602B" w:rsidRPr="00B3602B" w:rsidRDefault="00B3602B" w:rsidP="00514FAF">
      <w:pPr>
        <w:pStyle w:val="NFarts"/>
      </w:pPr>
    </w:p>
    <w:p w:rsidR="00B3602B" w:rsidRPr="00B3602B" w:rsidRDefault="00B3602B" w:rsidP="00B3602B">
      <w:pPr>
        <w:widowControl w:val="0"/>
        <w:autoSpaceDE w:val="0"/>
        <w:autoSpaceDN w:val="0"/>
        <w:adjustRightInd w:val="0"/>
        <w:jc w:val="both"/>
        <w:rPr>
          <w:rFonts w:cs="Courier New"/>
          <w:sz w:val="20"/>
          <w:lang w:val="es-ES_tradnl"/>
        </w:rPr>
      </w:pPr>
      <w:r w:rsidRPr="00B3602B">
        <w:rPr>
          <w:rFonts w:cs="Courier New"/>
          <w:sz w:val="20"/>
          <w:lang w:val="es-ES_tradnl"/>
        </w:rPr>
        <w:t>A la vista de este precepto la doctrina suele diferenciar la novación propia o extintiva y novación impropia o modificativa. Sin embargo, como advierte DIEZ-PICAZO esta terminología carece de rigor técnico, por lo que en realidad hay que distinguir entre novación (que por naturaleza es extintiva) y modificación.</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B3602B">
      <w:pPr>
        <w:widowControl w:val="0"/>
        <w:autoSpaceDE w:val="0"/>
        <w:autoSpaceDN w:val="0"/>
        <w:adjustRightInd w:val="0"/>
        <w:jc w:val="both"/>
        <w:rPr>
          <w:rFonts w:cs="Courier New"/>
          <w:sz w:val="20"/>
          <w:lang w:val="es-ES_tradnl"/>
        </w:rPr>
      </w:pPr>
      <w:r w:rsidRPr="00B3602B">
        <w:rPr>
          <w:rFonts w:cs="Courier New"/>
          <w:sz w:val="20"/>
          <w:lang w:val="es-ES_tradnl"/>
        </w:rPr>
        <w:t>El deslinde de ambas figuras ha de hacerse teniendo en cuenta fundamentalmente la voluntad de las partes (ver si hay animus novandi, ya sea expreso o tácito) y de forma complementaria la significación económica de la modificación. En cualquier caso, ante la duda, ha señalado el TS que en virtud del principio favor negotii debe prevalecer la mera modificación frente a la extinción</w:t>
      </w:r>
      <w:r w:rsidR="008C5C7F">
        <w:rPr>
          <w:rFonts w:cs="Courier New"/>
          <w:sz w:val="20"/>
          <w:lang w:val="es-ES_tradnl"/>
        </w:rPr>
        <w:t>.</w:t>
      </w:r>
      <w:r w:rsidRPr="00B3602B">
        <w:rPr>
          <w:rFonts w:cs="Courier New"/>
          <w:sz w:val="20"/>
          <w:lang w:val="es-ES_tradnl"/>
        </w:rPr>
        <w:t xml:space="preserve"> </w:t>
      </w:r>
    </w:p>
    <w:p w:rsidR="00B3602B" w:rsidRPr="00B3602B" w:rsidRDefault="00B3602B" w:rsidP="00B3602B">
      <w:pPr>
        <w:widowControl w:val="0"/>
        <w:autoSpaceDE w:val="0"/>
        <w:autoSpaceDN w:val="0"/>
        <w:adjustRightInd w:val="0"/>
        <w:jc w:val="both"/>
        <w:rPr>
          <w:rFonts w:cs="Courier New"/>
          <w:sz w:val="20"/>
          <w:lang w:val="es-ES_tradnl"/>
        </w:rPr>
      </w:pPr>
    </w:p>
    <w:p w:rsidR="004A770B" w:rsidRPr="004A770B" w:rsidRDefault="00DC3F41" w:rsidP="00DC3F41">
      <w:pPr>
        <w:widowControl w:val="0"/>
        <w:autoSpaceDE w:val="0"/>
        <w:autoSpaceDN w:val="0"/>
        <w:adjustRightInd w:val="0"/>
        <w:jc w:val="both"/>
        <w:rPr>
          <w:rFonts w:cs="Courier New"/>
          <w:sz w:val="20"/>
          <w:highlight w:val="yellow"/>
          <w:lang w:val="es-ES_tradnl"/>
        </w:rPr>
      </w:pPr>
      <w:r w:rsidRPr="004A770B">
        <w:rPr>
          <w:rFonts w:cs="Courier New"/>
          <w:sz w:val="20"/>
          <w:highlight w:val="yellow"/>
          <w:lang w:val="es-ES_tradnl"/>
        </w:rPr>
        <w:t>El TS ha declarado que</w:t>
      </w:r>
      <w:r w:rsidR="004A770B" w:rsidRPr="004A770B">
        <w:rPr>
          <w:rFonts w:cs="Courier New"/>
          <w:sz w:val="20"/>
          <w:highlight w:val="yellow"/>
          <w:lang w:val="es-ES_tradnl"/>
        </w:rPr>
        <w:t>:</w:t>
      </w:r>
    </w:p>
    <w:p w:rsidR="004A770B" w:rsidRPr="004A770B" w:rsidRDefault="004A770B" w:rsidP="00DC3F41">
      <w:pPr>
        <w:widowControl w:val="0"/>
        <w:autoSpaceDE w:val="0"/>
        <w:autoSpaceDN w:val="0"/>
        <w:adjustRightInd w:val="0"/>
        <w:jc w:val="both"/>
        <w:rPr>
          <w:rFonts w:cs="Courier New"/>
          <w:sz w:val="20"/>
          <w:highlight w:val="yellow"/>
          <w:lang w:val="es-ES_tradnl"/>
        </w:rPr>
      </w:pPr>
    </w:p>
    <w:p w:rsidR="00DC3F41" w:rsidRPr="004A770B" w:rsidRDefault="004A770B" w:rsidP="007652A4">
      <w:pPr>
        <w:pStyle w:val="Prrafodelista"/>
        <w:numPr>
          <w:ilvl w:val="0"/>
          <w:numId w:val="8"/>
        </w:numPr>
        <w:rPr>
          <w:highlight w:val="yellow"/>
          <w:lang w:val="es-ES_tradnl"/>
        </w:rPr>
      </w:pPr>
      <w:r w:rsidRPr="004A770B">
        <w:rPr>
          <w:highlight w:val="yellow"/>
          <w:lang w:val="es-ES_tradnl"/>
        </w:rPr>
        <w:t>L</w:t>
      </w:r>
      <w:r w:rsidR="00DC3F41" w:rsidRPr="004A770B">
        <w:rPr>
          <w:highlight w:val="yellow"/>
          <w:lang w:val="es-ES_tradnl"/>
        </w:rPr>
        <w:t>a novación nunca se presume, ni puede inferirse de meras deducciones o conjeturas, debiendo constar de modo inequívoco la voluntad de novar, bien por manifestarse con claridad en forma expresa, bien por deducirse de actos de significación concluyente( STS 20 y 31 mayo 1997)</w:t>
      </w:r>
    </w:p>
    <w:p w:rsidR="004A770B" w:rsidRPr="004A770B" w:rsidRDefault="004A770B" w:rsidP="00DC3F41">
      <w:pPr>
        <w:widowControl w:val="0"/>
        <w:autoSpaceDE w:val="0"/>
        <w:autoSpaceDN w:val="0"/>
        <w:adjustRightInd w:val="0"/>
        <w:jc w:val="both"/>
        <w:rPr>
          <w:rFonts w:cs="Courier New"/>
          <w:sz w:val="20"/>
          <w:highlight w:val="yellow"/>
          <w:lang w:val="es-ES_tradnl"/>
        </w:rPr>
      </w:pPr>
    </w:p>
    <w:p w:rsidR="00DC3F41" w:rsidRPr="004A770B" w:rsidRDefault="00DC3F41" w:rsidP="007652A4">
      <w:pPr>
        <w:pStyle w:val="Prrafodelista"/>
        <w:numPr>
          <w:ilvl w:val="0"/>
          <w:numId w:val="8"/>
        </w:numPr>
        <w:rPr>
          <w:highlight w:val="yellow"/>
          <w:lang w:val="es-ES_tradnl"/>
        </w:rPr>
      </w:pPr>
      <w:r w:rsidRPr="004A770B">
        <w:rPr>
          <w:highlight w:val="yellow"/>
          <w:lang w:val="es-ES_tradnl"/>
        </w:rPr>
        <w:t xml:space="preserve">Para la </w:t>
      </w:r>
      <w:r w:rsidRPr="004A770B">
        <w:rPr>
          <w:b/>
          <w:highlight w:val="yellow"/>
          <w:lang w:val="es-ES_tradnl"/>
        </w:rPr>
        <w:t>novación propia</w:t>
      </w:r>
      <w:r w:rsidRPr="004A770B">
        <w:rPr>
          <w:highlight w:val="yellow"/>
          <w:lang w:val="es-ES_tradnl"/>
        </w:rPr>
        <w:t xml:space="preserve">, se precisará capacidad del acreedor para disponer del crédito y del deudor para obligarse; para la </w:t>
      </w:r>
      <w:r w:rsidRPr="004A770B">
        <w:rPr>
          <w:b/>
          <w:highlight w:val="yellow"/>
          <w:lang w:val="es-ES_tradnl"/>
        </w:rPr>
        <w:t>novación modificativa</w:t>
      </w:r>
      <w:r w:rsidRPr="004A770B">
        <w:rPr>
          <w:highlight w:val="yellow"/>
          <w:lang w:val="es-ES_tradnl"/>
        </w:rPr>
        <w:t xml:space="preserve"> sólo se requiere capacidad para administrar.</w:t>
      </w:r>
    </w:p>
    <w:p w:rsidR="00DC3F41" w:rsidRDefault="00DC3F41" w:rsidP="00B3602B">
      <w:pPr>
        <w:widowControl w:val="0"/>
        <w:autoSpaceDE w:val="0"/>
        <w:autoSpaceDN w:val="0"/>
        <w:adjustRightInd w:val="0"/>
        <w:jc w:val="both"/>
        <w:rPr>
          <w:rFonts w:cs="Courier New"/>
          <w:sz w:val="20"/>
          <w:lang w:val="es-ES_tradnl"/>
        </w:rPr>
      </w:pPr>
    </w:p>
    <w:p w:rsidR="00DC3F41" w:rsidRPr="00B3602B" w:rsidRDefault="00DC3F41" w:rsidP="00B3602B">
      <w:pPr>
        <w:widowControl w:val="0"/>
        <w:autoSpaceDE w:val="0"/>
        <w:autoSpaceDN w:val="0"/>
        <w:adjustRightInd w:val="0"/>
        <w:jc w:val="both"/>
        <w:rPr>
          <w:rFonts w:cs="Courier New"/>
          <w:sz w:val="20"/>
          <w:lang w:val="es-ES_tradnl"/>
        </w:rPr>
      </w:pPr>
    </w:p>
    <w:p w:rsidR="00B3602B" w:rsidRDefault="00B3602B" w:rsidP="00B3602B">
      <w:pPr>
        <w:pStyle w:val="Ttulo4"/>
      </w:pPr>
      <w:r w:rsidRPr="00B3602B">
        <w:t xml:space="preserve">REQUISITOS </w:t>
      </w:r>
    </w:p>
    <w:p w:rsidR="00B3602B" w:rsidRDefault="00B3602B" w:rsidP="00B3602B">
      <w:pPr>
        <w:widowControl w:val="0"/>
        <w:autoSpaceDE w:val="0"/>
        <w:autoSpaceDN w:val="0"/>
        <w:adjustRightInd w:val="0"/>
        <w:jc w:val="both"/>
        <w:rPr>
          <w:rFonts w:cs="Courier New"/>
          <w:sz w:val="20"/>
          <w:lang w:val="es-ES_tradnl"/>
        </w:rPr>
      </w:pPr>
    </w:p>
    <w:p w:rsid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B3602B">
      <w:pPr>
        <w:widowControl w:val="0"/>
        <w:autoSpaceDE w:val="0"/>
        <w:autoSpaceDN w:val="0"/>
        <w:adjustRightInd w:val="0"/>
        <w:jc w:val="both"/>
        <w:rPr>
          <w:rFonts w:cs="Courier New"/>
          <w:sz w:val="20"/>
          <w:lang w:val="es-ES_tradnl"/>
        </w:rPr>
      </w:pPr>
      <w:r w:rsidRPr="00B3602B">
        <w:rPr>
          <w:rFonts w:cs="Courier New"/>
          <w:sz w:val="20"/>
          <w:lang w:val="es-ES_tradnl"/>
        </w:rPr>
        <w:t xml:space="preserve">Sea cual fuere la clase de novación, se requiere que haya una </w:t>
      </w:r>
      <w:r w:rsidRPr="00B3602B">
        <w:rPr>
          <w:rFonts w:cs="Courier New"/>
          <w:b/>
          <w:bCs/>
          <w:sz w:val="20"/>
          <w:lang w:val="es-ES_tradnl"/>
        </w:rPr>
        <w:t>obligación preexistente válida</w:t>
      </w:r>
    </w:p>
    <w:p w:rsidR="00B3602B" w:rsidRPr="00B3602B" w:rsidRDefault="00B3602B" w:rsidP="00B3602B">
      <w:pPr>
        <w:widowControl w:val="0"/>
        <w:autoSpaceDE w:val="0"/>
        <w:autoSpaceDN w:val="0"/>
        <w:adjustRightInd w:val="0"/>
        <w:jc w:val="both"/>
        <w:rPr>
          <w:rFonts w:cs="Courier New"/>
          <w:sz w:val="20"/>
          <w:lang w:val="es-ES_tradnl"/>
        </w:rPr>
      </w:pPr>
    </w:p>
    <w:p w:rsidR="008C5C7F" w:rsidRDefault="008C5C7F" w:rsidP="00514FAF">
      <w:pPr>
        <w:pStyle w:val="NFarts"/>
      </w:pPr>
    </w:p>
    <w:p w:rsidR="00B3602B" w:rsidRPr="00B3602B" w:rsidRDefault="008C5C7F" w:rsidP="00514FAF">
      <w:pPr>
        <w:pStyle w:val="NFarts"/>
      </w:pPr>
      <w:r>
        <w:t>Ar</w:t>
      </w:r>
      <w:r w:rsidR="00B3602B" w:rsidRPr="00B3602B">
        <w:t>t. 1208</w:t>
      </w:r>
      <w:r>
        <w:t xml:space="preserve"> </w:t>
      </w:r>
      <w:r w:rsidR="00B3602B" w:rsidRPr="00B3602B">
        <w:t>La novación es nula si lo fuese también la obligación primitiva, salvo que la causa de nulidad sólo pudiese ser invocada por el deudor, o que la ratificación convalide los actos nulos en su origen.</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8C5C7F">
      <w:pPr>
        <w:widowControl w:val="0"/>
        <w:autoSpaceDE w:val="0"/>
        <w:autoSpaceDN w:val="0"/>
        <w:adjustRightInd w:val="0"/>
        <w:jc w:val="both"/>
        <w:rPr>
          <w:rFonts w:cs="Courier New"/>
          <w:sz w:val="20"/>
          <w:lang w:val="es-ES_tradnl"/>
        </w:rPr>
      </w:pPr>
      <w:r w:rsidRPr="00B3602B">
        <w:rPr>
          <w:rFonts w:cs="Courier New"/>
          <w:sz w:val="20"/>
          <w:lang w:val="es-ES_tradnl"/>
        </w:rPr>
        <w:t>Para el estudio de determinados requisitos es necesario distinguir entre las diversas clases de novación.</w:t>
      </w:r>
      <w:r w:rsidR="008C5C7F">
        <w:rPr>
          <w:rFonts w:cs="Courier New"/>
          <w:sz w:val="20"/>
          <w:lang w:val="es-ES_tradnl"/>
        </w:rPr>
        <w:t xml:space="preserve"> </w:t>
      </w:r>
    </w:p>
    <w:p w:rsidR="00B3602B" w:rsidRPr="00B3602B" w:rsidRDefault="00B3602B" w:rsidP="00B3602B">
      <w:pPr>
        <w:widowControl w:val="0"/>
        <w:autoSpaceDE w:val="0"/>
        <w:autoSpaceDN w:val="0"/>
        <w:adjustRightInd w:val="0"/>
        <w:jc w:val="both"/>
        <w:rPr>
          <w:rFonts w:cs="Courier New"/>
          <w:sz w:val="20"/>
          <w:lang w:val="es-ES_tradnl"/>
        </w:rPr>
      </w:pPr>
    </w:p>
    <w:p w:rsidR="008C5C7F" w:rsidRPr="008C5C7F" w:rsidRDefault="00B3602B" w:rsidP="008C5C7F">
      <w:pPr>
        <w:widowControl w:val="0"/>
        <w:autoSpaceDE w:val="0"/>
        <w:autoSpaceDN w:val="0"/>
        <w:adjustRightInd w:val="0"/>
        <w:jc w:val="center"/>
        <w:rPr>
          <w:rFonts w:cs="Courier New"/>
          <w:sz w:val="20"/>
          <w:bdr w:val="single" w:sz="12" w:space="0" w:color="auto"/>
          <w:lang w:val="es-ES_tradnl"/>
        </w:rPr>
      </w:pPr>
      <w:r w:rsidRPr="008C5C7F">
        <w:rPr>
          <w:rFonts w:cs="Courier New"/>
          <w:b/>
          <w:sz w:val="20"/>
          <w:bdr w:val="single" w:sz="12" w:space="0" w:color="auto"/>
          <w:lang w:val="es-ES_tradnl"/>
        </w:rPr>
        <w:t>En la NOVACION EXTINTIVA</w:t>
      </w:r>
    </w:p>
    <w:p w:rsidR="008C5C7F" w:rsidRDefault="008C5C7F" w:rsidP="008C5C7F">
      <w:pPr>
        <w:widowControl w:val="0"/>
        <w:autoSpaceDE w:val="0"/>
        <w:autoSpaceDN w:val="0"/>
        <w:adjustRightInd w:val="0"/>
        <w:jc w:val="both"/>
        <w:rPr>
          <w:rFonts w:cs="Courier New"/>
          <w:sz w:val="20"/>
          <w:lang w:val="es-ES_tradnl"/>
        </w:rPr>
      </w:pPr>
    </w:p>
    <w:p w:rsidR="00B3602B" w:rsidRPr="00B3602B" w:rsidRDefault="008C5C7F" w:rsidP="008C5C7F">
      <w:pPr>
        <w:widowControl w:val="0"/>
        <w:autoSpaceDE w:val="0"/>
        <w:autoSpaceDN w:val="0"/>
        <w:adjustRightInd w:val="0"/>
        <w:jc w:val="both"/>
        <w:rPr>
          <w:rFonts w:cs="Courier New"/>
          <w:sz w:val="20"/>
          <w:lang w:val="es-ES_tradnl"/>
        </w:rPr>
      </w:pPr>
      <w:r>
        <w:rPr>
          <w:rFonts w:cs="Courier New"/>
          <w:sz w:val="20"/>
          <w:lang w:val="es-ES_tradnl"/>
        </w:rPr>
        <w:t>A</w:t>
      </w:r>
      <w:r w:rsidR="00B3602B" w:rsidRPr="00B3602B">
        <w:rPr>
          <w:rFonts w:cs="Courier New"/>
          <w:sz w:val="20"/>
          <w:lang w:val="es-ES_tradnl"/>
        </w:rPr>
        <w:t>demás de una obligación valida preexistente, se requiere:</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7D2362" w:rsidRDefault="00B3602B" w:rsidP="007652A4">
      <w:pPr>
        <w:pStyle w:val="Prrafodelista"/>
        <w:numPr>
          <w:ilvl w:val="0"/>
          <w:numId w:val="5"/>
        </w:numPr>
        <w:rPr>
          <w:lang w:val="es-ES_tradnl"/>
        </w:rPr>
      </w:pPr>
      <w:r w:rsidRPr="007D2362">
        <w:rPr>
          <w:b/>
          <w:bCs/>
          <w:lang w:val="es-ES_tradnl"/>
        </w:rPr>
        <w:t>Creación</w:t>
      </w:r>
      <w:r w:rsidRPr="007D2362">
        <w:rPr>
          <w:lang w:val="es-ES_tradnl"/>
        </w:rPr>
        <w:t xml:space="preserve"> de una nueva obligación válida.</w:t>
      </w:r>
    </w:p>
    <w:p w:rsidR="00B3602B" w:rsidRPr="00B3602B" w:rsidRDefault="00B3602B" w:rsidP="007D2362">
      <w:pPr>
        <w:widowControl w:val="0"/>
        <w:autoSpaceDE w:val="0"/>
        <w:autoSpaceDN w:val="0"/>
        <w:adjustRightInd w:val="0"/>
        <w:jc w:val="both"/>
        <w:rPr>
          <w:rFonts w:cs="Courier New"/>
          <w:sz w:val="20"/>
          <w:lang w:val="es-ES_tradnl"/>
        </w:rPr>
      </w:pPr>
    </w:p>
    <w:p w:rsidR="007D2362" w:rsidRDefault="00B3602B" w:rsidP="007652A4">
      <w:pPr>
        <w:pStyle w:val="Prrafodelista"/>
        <w:numPr>
          <w:ilvl w:val="0"/>
          <w:numId w:val="5"/>
        </w:numPr>
        <w:rPr>
          <w:lang w:val="es-ES_tradnl"/>
        </w:rPr>
      </w:pPr>
      <w:r w:rsidRPr="007D2362">
        <w:rPr>
          <w:lang w:val="es-ES_tradnl"/>
        </w:rPr>
        <w:t xml:space="preserve">Ex art. 1204 también es necesaria la voluntad de extinguir la antigua obligación (lo que se denomina </w:t>
      </w:r>
      <w:r w:rsidR="007D2362" w:rsidRPr="007D2362">
        <w:rPr>
          <w:b/>
          <w:bCs/>
          <w:lang w:val="es-ES_tradnl"/>
        </w:rPr>
        <w:t>ANIMUS NOVAND</w:t>
      </w:r>
      <w:r w:rsidR="007D2362" w:rsidRPr="007D2362">
        <w:rPr>
          <w:lang w:val="es-ES_tradnl"/>
        </w:rPr>
        <w:t>I</w:t>
      </w:r>
      <w:r w:rsidRPr="007D2362">
        <w:rPr>
          <w:lang w:val="es-ES_tradnl"/>
        </w:rPr>
        <w:t xml:space="preserve">, que podrá ser no sólo </w:t>
      </w:r>
      <w:r w:rsidRPr="007D2362">
        <w:rPr>
          <w:lang w:val="es-ES_tradnl"/>
        </w:rPr>
        <w:lastRenderedPageBreak/>
        <w:t>expreso, sino también tácito, en el supuesto específico de que la obligación antigua y la nueva sean incompatibles</w:t>
      </w:r>
      <w:r w:rsidR="007D2362" w:rsidRPr="007D2362">
        <w:rPr>
          <w:lang w:val="es-ES_tradnl"/>
        </w:rPr>
        <w:t xml:space="preserve">). </w:t>
      </w:r>
    </w:p>
    <w:p w:rsidR="007D2362" w:rsidRPr="00825241" w:rsidRDefault="007D2362" w:rsidP="00825241">
      <w:pPr>
        <w:ind w:left="360"/>
        <w:rPr>
          <w:lang w:val="es-ES_tradnl"/>
        </w:rPr>
      </w:pPr>
    </w:p>
    <w:p w:rsidR="00B3602B" w:rsidRPr="00825241" w:rsidRDefault="00B3602B" w:rsidP="00825241">
      <w:pPr>
        <w:ind w:left="360"/>
        <w:rPr>
          <w:lang w:val="es-ES_tradnl"/>
        </w:rPr>
      </w:pPr>
      <w:r w:rsidRPr="00825241">
        <w:rPr>
          <w:lang w:val="es-ES_tradnl"/>
        </w:rPr>
        <w:t xml:space="preserve">En cuanto a los </w:t>
      </w:r>
      <w:r w:rsidRPr="00825241">
        <w:rPr>
          <w:b/>
          <w:bCs/>
          <w:lang w:val="es-ES_tradnl"/>
        </w:rPr>
        <w:t>consentimientos</w:t>
      </w:r>
      <w:r w:rsidRPr="00825241">
        <w:rPr>
          <w:lang w:val="es-ES_tradnl"/>
        </w:rPr>
        <w:t xml:space="preserve"> necesarios:</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7D2362" w:rsidRDefault="00B3602B" w:rsidP="009447A2">
      <w:pPr>
        <w:pStyle w:val="Prrafodelista"/>
        <w:rPr>
          <w:lang w:val="es-ES_tradnl"/>
        </w:rPr>
      </w:pPr>
      <w:r w:rsidRPr="007D2362">
        <w:rPr>
          <w:lang w:val="es-ES_tradnl"/>
        </w:rPr>
        <w:t xml:space="preserve">Si la novación es </w:t>
      </w:r>
      <w:r w:rsidR="007D2362" w:rsidRPr="007D2362">
        <w:rPr>
          <w:lang w:val="es-ES_tradnl"/>
        </w:rPr>
        <w:t>OBJETIVA</w:t>
      </w:r>
      <w:r w:rsidRPr="007D2362">
        <w:rPr>
          <w:lang w:val="es-ES_tradnl"/>
        </w:rPr>
        <w:t xml:space="preserve"> requiere consentimiento de acreedor y deudor</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7D2362" w:rsidRDefault="00B3602B" w:rsidP="009447A2">
      <w:pPr>
        <w:pStyle w:val="Prrafodelista"/>
        <w:rPr>
          <w:lang w:val="es-ES_tradnl"/>
        </w:rPr>
      </w:pPr>
      <w:r w:rsidRPr="007D2362">
        <w:rPr>
          <w:lang w:val="es-ES_tradnl"/>
        </w:rPr>
        <w:t xml:space="preserve">Si es </w:t>
      </w:r>
      <w:r w:rsidR="007D2362" w:rsidRPr="007D2362">
        <w:rPr>
          <w:lang w:val="es-ES_tradnl"/>
        </w:rPr>
        <w:t>SUBJETIVA POR CAMBIO DE DEUDOR</w:t>
      </w:r>
      <w:r w:rsidRPr="007D2362">
        <w:rPr>
          <w:lang w:val="es-ES_tradnl"/>
        </w:rPr>
        <w:t>, se diferencian dos modalidades</w:t>
      </w:r>
      <w:r w:rsidR="007D2362">
        <w:rPr>
          <w:lang w:val="es-ES_tradnl"/>
        </w:rPr>
        <w:t>,</w:t>
      </w:r>
      <w:r w:rsidRPr="007D2362">
        <w:rPr>
          <w:lang w:val="es-ES_tradnl"/>
        </w:rPr>
        <w:t xml:space="preserve"> la expromisión y la delegación</w:t>
      </w:r>
      <w:r w:rsidR="007D2362">
        <w:rPr>
          <w:lang w:val="es-ES_tradnl"/>
        </w:rPr>
        <w:t>.</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7D2362">
      <w:pPr>
        <w:widowControl w:val="0"/>
        <w:autoSpaceDE w:val="0"/>
        <w:autoSpaceDN w:val="0"/>
        <w:adjustRightInd w:val="0"/>
        <w:ind w:left="1416"/>
        <w:jc w:val="both"/>
        <w:rPr>
          <w:rFonts w:cs="Courier New"/>
          <w:sz w:val="20"/>
          <w:lang w:val="es-ES_tradnl"/>
        </w:rPr>
      </w:pPr>
      <w:r w:rsidRPr="00B3602B">
        <w:rPr>
          <w:rFonts w:cs="Courier New"/>
          <w:sz w:val="20"/>
          <w:lang w:val="es-ES_tradnl"/>
        </w:rPr>
        <w:t xml:space="preserve">· La </w:t>
      </w:r>
      <w:r w:rsidR="007D2362" w:rsidRPr="007D2362">
        <w:rPr>
          <w:rFonts w:cs="Courier New"/>
          <w:sz w:val="20"/>
          <w:u w:val="single"/>
          <w:lang w:val="es-ES_tradnl"/>
        </w:rPr>
        <w:t>EXPROMISIÓN</w:t>
      </w:r>
      <w:r w:rsidRPr="00B3602B">
        <w:rPr>
          <w:rFonts w:cs="Courier New"/>
          <w:sz w:val="20"/>
          <w:lang w:val="es-ES_tradnl"/>
        </w:rPr>
        <w:t xml:space="preserve"> supone un acuerdo entre el acreedor y el nuevo deudor sin que sea necesario el consentimiento del antiguo </w:t>
      </w:r>
    </w:p>
    <w:p w:rsidR="00B3602B" w:rsidRPr="00B3602B" w:rsidRDefault="00B3602B" w:rsidP="007D2362">
      <w:pPr>
        <w:widowControl w:val="0"/>
        <w:autoSpaceDE w:val="0"/>
        <w:autoSpaceDN w:val="0"/>
        <w:adjustRightInd w:val="0"/>
        <w:ind w:left="708"/>
        <w:jc w:val="both"/>
        <w:rPr>
          <w:rFonts w:cs="Courier New"/>
          <w:sz w:val="20"/>
          <w:lang w:val="es-ES_tradnl"/>
        </w:rPr>
      </w:pPr>
    </w:p>
    <w:p w:rsidR="00B3602B" w:rsidRPr="00B3602B" w:rsidRDefault="007D2362" w:rsidP="00514FAF">
      <w:pPr>
        <w:pStyle w:val="NFarts"/>
      </w:pPr>
      <w:r w:rsidRPr="007D2362">
        <w:t xml:space="preserve">art. 1205 </w:t>
      </w:r>
      <w:r w:rsidR="00B3602B" w:rsidRPr="007D2362">
        <w:t>La novación, que</w:t>
      </w:r>
      <w:r w:rsidR="00B3602B" w:rsidRPr="00B3602B">
        <w:t xml:space="preserve"> consiste en sustituirse un nuevo deudor en lugar del primitivo, puede hacerse sin el conocimiento de éste, pero no sin el consentimiento del acreedor."</w:t>
      </w:r>
    </w:p>
    <w:p w:rsidR="00B3602B" w:rsidRPr="00B3602B" w:rsidRDefault="00B3602B" w:rsidP="007D2362">
      <w:pPr>
        <w:widowControl w:val="0"/>
        <w:autoSpaceDE w:val="0"/>
        <w:autoSpaceDN w:val="0"/>
        <w:adjustRightInd w:val="0"/>
        <w:ind w:left="708"/>
        <w:jc w:val="both"/>
        <w:rPr>
          <w:rFonts w:cs="Courier New"/>
          <w:sz w:val="20"/>
          <w:lang w:val="es-ES_tradnl"/>
        </w:rPr>
      </w:pPr>
    </w:p>
    <w:p w:rsidR="00B3602B" w:rsidRPr="00B3602B" w:rsidRDefault="00B3602B" w:rsidP="007D2362">
      <w:pPr>
        <w:widowControl w:val="0"/>
        <w:autoSpaceDE w:val="0"/>
        <w:autoSpaceDN w:val="0"/>
        <w:adjustRightInd w:val="0"/>
        <w:ind w:left="1416"/>
        <w:jc w:val="both"/>
        <w:rPr>
          <w:rFonts w:cs="Courier New"/>
          <w:sz w:val="20"/>
          <w:lang w:val="es-ES_tradnl"/>
        </w:rPr>
      </w:pPr>
      <w:r w:rsidRPr="00B3602B">
        <w:rPr>
          <w:rFonts w:cs="Courier New"/>
          <w:sz w:val="20"/>
          <w:lang w:val="es-ES_tradnl"/>
        </w:rPr>
        <w:t xml:space="preserve">· La </w:t>
      </w:r>
      <w:r w:rsidR="007D2362" w:rsidRPr="007D2362">
        <w:rPr>
          <w:rFonts w:cs="Courier New"/>
          <w:sz w:val="20"/>
          <w:u w:val="single"/>
          <w:lang w:val="es-ES_tradnl"/>
        </w:rPr>
        <w:t>DELEGACIÓN</w:t>
      </w:r>
      <w:r w:rsidRPr="00B3602B">
        <w:rPr>
          <w:rFonts w:cs="Courier New"/>
          <w:sz w:val="20"/>
          <w:lang w:val="es-ES_tradnl"/>
        </w:rPr>
        <w:t xml:space="preserve"> supone acuerdo entre el antiguo y el nuevo deudor, siendo necesario, claro está, el consentimiento del acreedor </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7D2362" w:rsidRDefault="007D2362" w:rsidP="00683D5C">
      <w:pPr>
        <w:pStyle w:val="NFarts"/>
      </w:pPr>
      <w:r>
        <w:t xml:space="preserve">Art 1206 </w:t>
      </w:r>
      <w:r w:rsidR="00B3602B" w:rsidRPr="007D2362">
        <w:t>La insolvencia del nuevo deudor, que hubiese sido aceptado por el acreedor, no hará revivir la acción de éste contra el deudor primitivo, salvo que dicha insolvencia hubiere sido anterior y pública o conocida por el deudor al delegar su deuda.</w:t>
      </w:r>
    </w:p>
    <w:p w:rsidR="00B3602B" w:rsidRPr="007D2362" w:rsidRDefault="00B3602B" w:rsidP="00514FAF">
      <w:pPr>
        <w:pStyle w:val="NFarts"/>
      </w:pPr>
    </w:p>
    <w:p w:rsidR="00B3602B" w:rsidRPr="00B3602B" w:rsidRDefault="00B3602B" w:rsidP="009447A2">
      <w:pPr>
        <w:pStyle w:val="Prrafodelista"/>
        <w:rPr>
          <w:lang w:val="es-ES_tradnl"/>
        </w:rPr>
      </w:pPr>
      <w:r w:rsidRPr="00B3602B">
        <w:rPr>
          <w:lang w:val="es-ES_tradnl"/>
        </w:rPr>
        <w:t xml:space="preserve">Por último, en caso de novación extintiva </w:t>
      </w:r>
      <w:r w:rsidR="007D2362" w:rsidRPr="00B3602B">
        <w:rPr>
          <w:lang w:val="es-ES_tradnl"/>
        </w:rPr>
        <w:t xml:space="preserve">POR CAMBIO DE ACREEDOR </w:t>
      </w:r>
      <w:r w:rsidRPr="00B3602B">
        <w:rPr>
          <w:lang w:val="es-ES_tradnl"/>
        </w:rPr>
        <w:t>será necesario el acuerdo entre acreedores (ya que uno adquiere y el otro pierde un derecho) y el consentimiento del deudor, ya que contrae una obligación nueva que, aun con el mismo contenido que la anterior, le puede ser más perjudicial (p</w:t>
      </w:r>
      <w:r w:rsidR="007D2362">
        <w:rPr>
          <w:lang w:val="es-ES_tradnl"/>
        </w:rPr>
        <w:t xml:space="preserve">or </w:t>
      </w:r>
      <w:r w:rsidRPr="00B3602B">
        <w:rPr>
          <w:lang w:val="es-ES_tradnl"/>
        </w:rPr>
        <w:t>e</w:t>
      </w:r>
      <w:r w:rsidR="007D2362">
        <w:rPr>
          <w:lang w:val="es-ES_tradnl"/>
        </w:rPr>
        <w:t xml:space="preserve">jemplo </w:t>
      </w:r>
      <w:r w:rsidRPr="00B3602B">
        <w:rPr>
          <w:lang w:val="es-ES_tradnl"/>
        </w:rPr>
        <w:t>a efectos de la prescripción</w:t>
      </w:r>
      <w:r w:rsidR="007D2362">
        <w:rPr>
          <w:lang w:val="es-ES_tradnl"/>
        </w:rPr>
        <w:t xml:space="preserve"> </w:t>
      </w:r>
      <w:r w:rsidR="007D2362" w:rsidRPr="007D2362">
        <w:rPr>
          <w:highlight w:val="yellow"/>
          <w:lang w:val="es-ES_tradnl"/>
        </w:rPr>
        <w:t>o compensación</w:t>
      </w:r>
      <w:r w:rsidRPr="00B3602B">
        <w:rPr>
          <w:lang w:val="es-ES_tradnl"/>
        </w:rPr>
        <w:t>)</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B3602B">
      <w:pPr>
        <w:widowControl w:val="0"/>
        <w:autoSpaceDE w:val="0"/>
        <w:autoSpaceDN w:val="0"/>
        <w:adjustRightInd w:val="0"/>
        <w:jc w:val="both"/>
        <w:rPr>
          <w:rFonts w:cs="Courier New"/>
          <w:sz w:val="20"/>
          <w:lang w:val="es-ES_tradnl"/>
        </w:rPr>
      </w:pPr>
    </w:p>
    <w:p w:rsidR="008C5C7F" w:rsidRDefault="00B3602B" w:rsidP="008C5C7F">
      <w:pPr>
        <w:widowControl w:val="0"/>
        <w:autoSpaceDE w:val="0"/>
        <w:autoSpaceDN w:val="0"/>
        <w:adjustRightInd w:val="0"/>
        <w:jc w:val="center"/>
        <w:rPr>
          <w:rFonts w:cs="Courier New"/>
          <w:sz w:val="20"/>
          <w:lang w:val="es-ES_tradnl"/>
        </w:rPr>
      </w:pPr>
      <w:r w:rsidRPr="008C5C7F">
        <w:rPr>
          <w:rFonts w:cs="Courier New"/>
          <w:b/>
          <w:sz w:val="20"/>
          <w:bdr w:val="single" w:sz="12" w:space="0" w:color="auto"/>
          <w:lang w:val="es-ES_tradnl"/>
        </w:rPr>
        <w:t xml:space="preserve">En </w:t>
      </w:r>
      <w:r w:rsidR="008C5C7F">
        <w:rPr>
          <w:rFonts w:cs="Courier New"/>
          <w:b/>
          <w:sz w:val="20"/>
          <w:bdr w:val="single" w:sz="12" w:space="0" w:color="auto"/>
          <w:lang w:val="es-ES_tradnl"/>
        </w:rPr>
        <w:t xml:space="preserve">la </w:t>
      </w:r>
      <w:r w:rsidRPr="008C5C7F">
        <w:rPr>
          <w:rFonts w:cs="Courier New"/>
          <w:b/>
          <w:sz w:val="20"/>
          <w:bdr w:val="single" w:sz="12" w:space="0" w:color="auto"/>
          <w:lang w:val="es-ES_tradnl"/>
        </w:rPr>
        <w:t>NOVACION MODIFICATIVA</w:t>
      </w:r>
    </w:p>
    <w:p w:rsidR="008C5C7F" w:rsidRDefault="008C5C7F" w:rsidP="008C5C7F">
      <w:pPr>
        <w:widowControl w:val="0"/>
        <w:autoSpaceDE w:val="0"/>
        <w:autoSpaceDN w:val="0"/>
        <w:adjustRightInd w:val="0"/>
        <w:jc w:val="both"/>
        <w:rPr>
          <w:rFonts w:cs="Courier New"/>
          <w:sz w:val="20"/>
          <w:lang w:val="es-ES_tradnl"/>
        </w:rPr>
      </w:pPr>
    </w:p>
    <w:p w:rsidR="008C5C7F" w:rsidRDefault="008C5C7F" w:rsidP="008C5C7F">
      <w:pPr>
        <w:widowControl w:val="0"/>
        <w:autoSpaceDE w:val="0"/>
        <w:autoSpaceDN w:val="0"/>
        <w:adjustRightInd w:val="0"/>
        <w:jc w:val="both"/>
        <w:rPr>
          <w:rFonts w:cs="Courier New"/>
          <w:sz w:val="20"/>
          <w:lang w:val="es-ES_tradnl"/>
        </w:rPr>
      </w:pPr>
    </w:p>
    <w:p w:rsidR="00B3602B" w:rsidRPr="00B3602B" w:rsidRDefault="008C5C7F" w:rsidP="008C5C7F">
      <w:pPr>
        <w:widowControl w:val="0"/>
        <w:autoSpaceDE w:val="0"/>
        <w:autoSpaceDN w:val="0"/>
        <w:adjustRightInd w:val="0"/>
        <w:jc w:val="both"/>
        <w:rPr>
          <w:rFonts w:cs="Courier New"/>
          <w:sz w:val="20"/>
          <w:lang w:val="es-ES_tradnl"/>
        </w:rPr>
      </w:pPr>
      <w:r>
        <w:rPr>
          <w:rFonts w:cs="Courier New"/>
          <w:sz w:val="20"/>
          <w:lang w:val="es-ES_tradnl"/>
        </w:rPr>
        <w:t>A</w:t>
      </w:r>
      <w:r w:rsidR="00B3602B" w:rsidRPr="00B3602B">
        <w:rPr>
          <w:rFonts w:cs="Courier New"/>
          <w:sz w:val="20"/>
          <w:lang w:val="es-ES_tradnl"/>
        </w:rPr>
        <w:t>demás de una obligación valida preexistente, se requiere:</w:t>
      </w:r>
    </w:p>
    <w:p w:rsidR="00B3602B" w:rsidRPr="00B3602B" w:rsidRDefault="00B3602B" w:rsidP="00B3602B">
      <w:pPr>
        <w:widowControl w:val="0"/>
        <w:autoSpaceDE w:val="0"/>
        <w:autoSpaceDN w:val="0"/>
        <w:adjustRightInd w:val="0"/>
        <w:jc w:val="both"/>
        <w:rPr>
          <w:rFonts w:cs="Courier New"/>
          <w:sz w:val="20"/>
          <w:lang w:val="es-ES_tradnl"/>
        </w:rPr>
      </w:pPr>
      <w:r w:rsidRPr="00B3602B">
        <w:rPr>
          <w:rFonts w:cs="Courier New"/>
          <w:sz w:val="20"/>
          <w:lang w:val="es-ES_tradnl"/>
        </w:rPr>
        <w:t xml:space="preserve"> </w:t>
      </w:r>
    </w:p>
    <w:p w:rsidR="00B3602B" w:rsidRPr="007D2362" w:rsidRDefault="00B3602B" w:rsidP="007652A4">
      <w:pPr>
        <w:pStyle w:val="Prrafodelista"/>
        <w:numPr>
          <w:ilvl w:val="0"/>
          <w:numId w:val="6"/>
        </w:numPr>
        <w:rPr>
          <w:lang w:val="es-ES_tradnl"/>
        </w:rPr>
      </w:pPr>
      <w:r w:rsidRPr="007D2362">
        <w:rPr>
          <w:lang w:val="es-ES_tradnl"/>
        </w:rPr>
        <w:t xml:space="preserve">Introducción de una alteración válida en la antigua que suponga un </w:t>
      </w:r>
      <w:r w:rsidRPr="007D2362">
        <w:rPr>
          <w:b/>
          <w:bCs/>
          <w:lang w:val="es-ES_tradnl"/>
        </w:rPr>
        <w:t>aliqu</w:t>
      </w:r>
      <w:r w:rsidR="00DC3F41">
        <w:rPr>
          <w:b/>
          <w:bCs/>
          <w:lang w:val="es-ES_tradnl"/>
        </w:rPr>
        <w:t>i</w:t>
      </w:r>
      <w:r w:rsidRPr="007D2362">
        <w:rPr>
          <w:b/>
          <w:bCs/>
          <w:lang w:val="es-ES_tradnl"/>
        </w:rPr>
        <w:t xml:space="preserve">d novum. </w:t>
      </w:r>
      <w:r w:rsidRPr="007D2362">
        <w:rPr>
          <w:lang w:val="es-ES_tradnl"/>
        </w:rPr>
        <w:t>De no existir tal modificación, habrá un mero reconocimiento de deuda.</w:t>
      </w:r>
    </w:p>
    <w:p w:rsidR="00B3602B" w:rsidRPr="00B3602B" w:rsidRDefault="00B3602B" w:rsidP="007D2362">
      <w:pPr>
        <w:widowControl w:val="0"/>
        <w:autoSpaceDE w:val="0"/>
        <w:autoSpaceDN w:val="0"/>
        <w:adjustRightInd w:val="0"/>
        <w:jc w:val="both"/>
        <w:rPr>
          <w:rFonts w:cs="Courier New"/>
          <w:sz w:val="20"/>
          <w:lang w:val="es-ES_tradnl"/>
        </w:rPr>
      </w:pPr>
    </w:p>
    <w:p w:rsidR="00B3602B" w:rsidRPr="007D2362" w:rsidRDefault="00B3602B" w:rsidP="007652A4">
      <w:pPr>
        <w:pStyle w:val="Prrafodelista"/>
        <w:numPr>
          <w:ilvl w:val="0"/>
          <w:numId w:val="6"/>
        </w:numPr>
        <w:rPr>
          <w:lang w:val="es-ES_tradnl"/>
        </w:rPr>
      </w:pPr>
      <w:r w:rsidRPr="007D2362">
        <w:rPr>
          <w:lang w:val="es-ES_tradnl"/>
        </w:rPr>
        <w:t xml:space="preserve">Que dicha modificación </w:t>
      </w:r>
      <w:r w:rsidRPr="007D2362">
        <w:rPr>
          <w:b/>
          <w:bCs/>
          <w:lang w:val="es-ES_tradnl"/>
        </w:rPr>
        <w:t>no implique la extinción</w:t>
      </w:r>
      <w:r w:rsidRPr="007D2362">
        <w:rPr>
          <w:lang w:val="es-ES_tradnl"/>
        </w:rPr>
        <w:t xml:space="preserve"> de la obligación primitiva por ser del todo incompatible con aquella (art. 1204 a sensu contrario)</w:t>
      </w:r>
      <w:r w:rsidR="007D2362" w:rsidRPr="007D2362">
        <w:rPr>
          <w:lang w:val="es-ES_tradnl"/>
        </w:rPr>
        <w:t xml:space="preserve">. </w:t>
      </w:r>
      <w:r w:rsidR="007D2362">
        <w:rPr>
          <w:lang w:val="es-ES_tradnl"/>
        </w:rPr>
        <w:t xml:space="preserve">En este caso, </w:t>
      </w:r>
      <w:r w:rsidRPr="007D2362">
        <w:rPr>
          <w:lang w:val="es-ES_tradnl"/>
        </w:rPr>
        <w:t xml:space="preserve">en cuanto a los </w:t>
      </w:r>
      <w:r w:rsidRPr="007D2362">
        <w:rPr>
          <w:b/>
          <w:bCs/>
          <w:lang w:val="es-ES_tradnl"/>
        </w:rPr>
        <w:t>consentimientos</w:t>
      </w:r>
      <w:r w:rsidRPr="007D2362">
        <w:rPr>
          <w:lang w:val="es-ES_tradnl"/>
        </w:rPr>
        <w:t xml:space="preserve"> necesarios:</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7D2362">
      <w:pPr>
        <w:widowControl w:val="0"/>
        <w:autoSpaceDE w:val="0"/>
        <w:autoSpaceDN w:val="0"/>
        <w:adjustRightInd w:val="0"/>
        <w:ind w:left="708"/>
        <w:jc w:val="both"/>
        <w:rPr>
          <w:rFonts w:cs="Courier New"/>
          <w:sz w:val="20"/>
          <w:lang w:val="es-ES_tradnl"/>
        </w:rPr>
      </w:pPr>
      <w:r w:rsidRPr="00B3602B">
        <w:rPr>
          <w:rFonts w:cs="Courier New"/>
          <w:sz w:val="20"/>
          <w:lang w:val="es-ES_tradnl"/>
        </w:rPr>
        <w:t>· Cuando la modificación sea objetiva se requiere, al igual que en la novación extintiva, el consentimiento de acreedor y deudor</w:t>
      </w:r>
    </w:p>
    <w:p w:rsidR="00B3602B" w:rsidRPr="00B3602B" w:rsidRDefault="00B3602B" w:rsidP="007D2362">
      <w:pPr>
        <w:widowControl w:val="0"/>
        <w:autoSpaceDE w:val="0"/>
        <w:autoSpaceDN w:val="0"/>
        <w:adjustRightInd w:val="0"/>
        <w:ind w:left="708"/>
        <w:jc w:val="both"/>
        <w:rPr>
          <w:rFonts w:cs="Courier New"/>
          <w:sz w:val="20"/>
          <w:lang w:val="es-ES_tradnl"/>
        </w:rPr>
      </w:pPr>
    </w:p>
    <w:p w:rsidR="00B3602B" w:rsidRPr="00B3602B" w:rsidRDefault="00B3602B" w:rsidP="00381B56">
      <w:pPr>
        <w:widowControl w:val="0"/>
        <w:autoSpaceDE w:val="0"/>
        <w:autoSpaceDN w:val="0"/>
        <w:adjustRightInd w:val="0"/>
        <w:ind w:left="708"/>
        <w:jc w:val="both"/>
        <w:rPr>
          <w:rFonts w:cs="Courier New"/>
          <w:sz w:val="20"/>
          <w:lang w:val="es-ES_tradnl"/>
        </w:rPr>
      </w:pPr>
      <w:r w:rsidRPr="00B3602B">
        <w:rPr>
          <w:rFonts w:cs="Courier New"/>
          <w:sz w:val="20"/>
          <w:lang w:val="es-ES_tradnl"/>
        </w:rPr>
        <w:t xml:space="preserve">· En cuanto a la modificación por cambio de deudor o acreedor, que se conoce más comúnmente como transmisión pasiva o activa de la obligación, </w:t>
      </w:r>
      <w:r w:rsidR="00381B56">
        <w:rPr>
          <w:rFonts w:cs="Courier New"/>
          <w:sz w:val="20"/>
          <w:lang w:val="es-ES_tradnl"/>
        </w:rPr>
        <w:t>l</w:t>
      </w:r>
      <w:r w:rsidRPr="00B3602B">
        <w:rPr>
          <w:rFonts w:cs="Courier New"/>
          <w:sz w:val="20"/>
          <w:lang w:val="es-ES_tradnl"/>
        </w:rPr>
        <w:t xml:space="preserve">o vemos más </w:t>
      </w:r>
      <w:r w:rsidR="00381B56">
        <w:rPr>
          <w:rFonts w:cs="Courier New"/>
          <w:sz w:val="20"/>
          <w:lang w:val="es-ES_tradnl"/>
        </w:rPr>
        <w:t>a</w:t>
      </w:r>
      <w:r w:rsidRPr="00B3602B">
        <w:rPr>
          <w:rFonts w:cs="Courier New"/>
          <w:sz w:val="20"/>
          <w:lang w:val="es-ES_tradnl"/>
        </w:rPr>
        <w:t>delante.</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B3602B">
      <w:pPr>
        <w:pStyle w:val="Ttulo4"/>
      </w:pPr>
      <w:r w:rsidRPr="00B3602B">
        <w:rPr>
          <w:u w:val="none"/>
        </w:rPr>
        <w:t xml:space="preserve"> </w:t>
      </w:r>
      <w:r w:rsidRPr="00B3602B">
        <w:rPr>
          <w:u w:val="single"/>
        </w:rPr>
        <w:t>CLASES</w:t>
      </w:r>
    </w:p>
    <w:p w:rsidR="00B3602B" w:rsidRPr="00B3602B" w:rsidRDefault="00B3602B" w:rsidP="00B3602B">
      <w:pPr>
        <w:widowControl w:val="0"/>
        <w:autoSpaceDE w:val="0"/>
        <w:autoSpaceDN w:val="0"/>
        <w:adjustRightInd w:val="0"/>
        <w:jc w:val="both"/>
        <w:rPr>
          <w:rFonts w:cs="Courier New"/>
          <w:sz w:val="20"/>
          <w:lang w:val="es-ES_tradnl"/>
        </w:rPr>
      </w:pPr>
    </w:p>
    <w:p w:rsidR="00381B56" w:rsidRDefault="00381B56" w:rsidP="00B3602B">
      <w:pPr>
        <w:widowControl w:val="0"/>
        <w:autoSpaceDE w:val="0"/>
        <w:autoSpaceDN w:val="0"/>
        <w:adjustRightInd w:val="0"/>
        <w:jc w:val="both"/>
        <w:rPr>
          <w:rFonts w:cs="Courier New"/>
          <w:sz w:val="20"/>
          <w:lang w:val="es-ES_tradnl"/>
        </w:rPr>
      </w:pPr>
    </w:p>
    <w:p w:rsidR="00B3602B" w:rsidRDefault="00B3602B" w:rsidP="00C341CA">
      <w:pPr>
        <w:widowControl w:val="0"/>
        <w:autoSpaceDE w:val="0"/>
        <w:autoSpaceDN w:val="0"/>
        <w:adjustRightInd w:val="0"/>
        <w:jc w:val="both"/>
        <w:rPr>
          <w:rFonts w:cs="Courier New"/>
          <w:sz w:val="20"/>
          <w:lang w:val="es-ES_tradnl"/>
        </w:rPr>
      </w:pPr>
      <w:r w:rsidRPr="00B3602B">
        <w:rPr>
          <w:rFonts w:cs="Courier New"/>
          <w:sz w:val="20"/>
          <w:lang w:val="es-ES_tradnl"/>
        </w:rPr>
        <w:t xml:space="preserve">A la vista del art. 1203 se pueden diferenciar, según los elementos a que afecte, entre </w:t>
      </w:r>
    </w:p>
    <w:p w:rsidR="00C341CA" w:rsidRPr="00B3602B" w:rsidRDefault="00C341CA" w:rsidP="00C341CA">
      <w:pPr>
        <w:widowControl w:val="0"/>
        <w:autoSpaceDE w:val="0"/>
        <w:autoSpaceDN w:val="0"/>
        <w:adjustRightInd w:val="0"/>
        <w:jc w:val="both"/>
        <w:rPr>
          <w:rFonts w:cs="Courier New"/>
          <w:sz w:val="20"/>
          <w:lang w:val="es-ES_tradnl"/>
        </w:rPr>
      </w:pPr>
    </w:p>
    <w:p w:rsidR="00B3602B" w:rsidRPr="00C341CA" w:rsidRDefault="00381B56" w:rsidP="009447A2">
      <w:pPr>
        <w:pStyle w:val="Prrafodelista"/>
        <w:rPr>
          <w:lang w:val="es-ES_tradnl"/>
        </w:rPr>
      </w:pPr>
      <w:r w:rsidRPr="00C341CA">
        <w:rPr>
          <w:b/>
          <w:bCs/>
          <w:lang w:val="es-ES_tradnl"/>
        </w:rPr>
        <w:t>NOVACIÓN OBJETIVA.</w:t>
      </w:r>
      <w:r w:rsidR="00B3602B" w:rsidRPr="00C341CA">
        <w:rPr>
          <w:lang w:val="es-ES_tradnl"/>
        </w:rPr>
        <w:t xml:space="preserve"> </w:t>
      </w:r>
      <w:r w:rsidRPr="00C341CA">
        <w:rPr>
          <w:lang w:val="es-ES_tradnl"/>
        </w:rPr>
        <w:t>P</w:t>
      </w:r>
      <w:r w:rsidR="00B3602B" w:rsidRPr="00C341CA">
        <w:rPr>
          <w:lang w:val="es-ES_tradnl"/>
        </w:rPr>
        <w:t xml:space="preserve">uede ser extintiva o modificativa. </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C341CA">
      <w:pPr>
        <w:widowControl w:val="0"/>
        <w:autoSpaceDE w:val="0"/>
        <w:autoSpaceDN w:val="0"/>
        <w:adjustRightInd w:val="0"/>
        <w:ind w:left="360"/>
        <w:jc w:val="both"/>
        <w:rPr>
          <w:rFonts w:cs="Courier New"/>
          <w:sz w:val="20"/>
          <w:lang w:val="es-ES_tradnl"/>
        </w:rPr>
      </w:pPr>
      <w:r w:rsidRPr="00B3602B">
        <w:rPr>
          <w:rFonts w:cs="Courier New"/>
          <w:sz w:val="20"/>
          <w:lang w:val="es-ES_tradnl"/>
        </w:rPr>
        <w:t xml:space="preserve">Sin perjuicio de la voluntad de las partes, se puede señalar que, por lo </w:t>
      </w:r>
      <w:r w:rsidRPr="00B3602B">
        <w:rPr>
          <w:rFonts w:cs="Courier New"/>
          <w:sz w:val="20"/>
          <w:lang w:val="es-ES_tradnl"/>
        </w:rPr>
        <w:lastRenderedPageBreak/>
        <w:t>general</w:t>
      </w:r>
    </w:p>
    <w:p w:rsidR="00B3602B" w:rsidRPr="00B3602B" w:rsidRDefault="00B3602B" w:rsidP="00C341CA">
      <w:pPr>
        <w:widowControl w:val="0"/>
        <w:autoSpaceDE w:val="0"/>
        <w:autoSpaceDN w:val="0"/>
        <w:adjustRightInd w:val="0"/>
        <w:ind w:left="360"/>
        <w:jc w:val="both"/>
        <w:rPr>
          <w:rFonts w:cs="Courier New"/>
          <w:sz w:val="20"/>
          <w:lang w:val="es-ES_tradnl"/>
        </w:rPr>
      </w:pPr>
    </w:p>
    <w:p w:rsidR="00B3602B" w:rsidRPr="00B3602B" w:rsidRDefault="00B3602B" w:rsidP="00C341CA">
      <w:pPr>
        <w:widowControl w:val="0"/>
        <w:autoSpaceDE w:val="0"/>
        <w:autoSpaceDN w:val="0"/>
        <w:adjustRightInd w:val="0"/>
        <w:ind w:left="708"/>
        <w:jc w:val="both"/>
        <w:rPr>
          <w:rFonts w:cs="Courier New"/>
          <w:sz w:val="20"/>
          <w:lang w:val="es-ES_tradnl"/>
        </w:rPr>
      </w:pPr>
      <w:r w:rsidRPr="00B3602B">
        <w:rPr>
          <w:rFonts w:cs="Courier New"/>
          <w:sz w:val="20"/>
          <w:lang w:val="es-ES_tradnl"/>
        </w:rPr>
        <w:t>· La extintiva tendrá lugar en supuestos como la alteración de la CAUSA (</w:t>
      </w:r>
      <w:r w:rsidR="00381B56">
        <w:rPr>
          <w:rFonts w:cs="Courier New"/>
          <w:sz w:val="20"/>
          <w:lang w:val="es-ES_tradnl"/>
        </w:rPr>
        <w:t>vg</w:t>
      </w:r>
      <w:r w:rsidRPr="00B3602B">
        <w:rPr>
          <w:rFonts w:cs="Courier New"/>
          <w:sz w:val="20"/>
          <w:lang w:val="es-ES_tradnl"/>
        </w:rPr>
        <w:t xml:space="preserve"> la prestación debida por compraventa se convierte en préstamo) o de la naturaleza y esencia de la prestación originaria</w:t>
      </w:r>
      <w:r w:rsidR="00381B56">
        <w:rPr>
          <w:rFonts w:cs="Courier New"/>
          <w:sz w:val="20"/>
          <w:lang w:val="es-ES_tradnl"/>
        </w:rPr>
        <w:t>.</w:t>
      </w:r>
    </w:p>
    <w:p w:rsidR="00B3602B" w:rsidRPr="00B3602B" w:rsidRDefault="00B3602B" w:rsidP="00C341CA">
      <w:pPr>
        <w:widowControl w:val="0"/>
        <w:autoSpaceDE w:val="0"/>
        <w:autoSpaceDN w:val="0"/>
        <w:adjustRightInd w:val="0"/>
        <w:ind w:left="708"/>
        <w:jc w:val="both"/>
        <w:rPr>
          <w:rFonts w:cs="Courier New"/>
          <w:sz w:val="20"/>
          <w:lang w:val="es-ES_tradnl"/>
        </w:rPr>
      </w:pPr>
    </w:p>
    <w:p w:rsidR="00B3602B" w:rsidRPr="00B3602B" w:rsidRDefault="00B3602B" w:rsidP="00C341CA">
      <w:pPr>
        <w:widowControl w:val="0"/>
        <w:autoSpaceDE w:val="0"/>
        <w:autoSpaceDN w:val="0"/>
        <w:adjustRightInd w:val="0"/>
        <w:ind w:left="708"/>
        <w:jc w:val="both"/>
        <w:rPr>
          <w:rFonts w:cs="Courier New"/>
          <w:sz w:val="20"/>
          <w:lang w:val="es-ES_tradnl"/>
        </w:rPr>
      </w:pPr>
      <w:r w:rsidRPr="00B3602B">
        <w:rPr>
          <w:rFonts w:cs="Courier New"/>
          <w:sz w:val="20"/>
          <w:lang w:val="es-ES_tradnl"/>
        </w:rPr>
        <w:t>· La modificativa se producirá en casos de alteraciones secundarias como cambios cuantitativos de la prestación, alteración circunstancia</w:t>
      </w:r>
      <w:r w:rsidR="00381B56">
        <w:rPr>
          <w:rFonts w:cs="Courier New"/>
          <w:sz w:val="20"/>
          <w:lang w:val="es-ES_tradnl"/>
        </w:rPr>
        <w:t>le</w:t>
      </w:r>
      <w:r w:rsidRPr="00B3602B">
        <w:rPr>
          <w:rFonts w:cs="Courier New"/>
          <w:sz w:val="20"/>
          <w:lang w:val="es-ES_tradnl"/>
        </w:rPr>
        <w:t xml:space="preserve">s </w:t>
      </w:r>
      <w:r w:rsidR="00381B56">
        <w:rPr>
          <w:rFonts w:cs="Courier New"/>
          <w:sz w:val="20"/>
          <w:lang w:val="es-ES_tradnl"/>
        </w:rPr>
        <w:t xml:space="preserve">(vg </w:t>
      </w:r>
      <w:r w:rsidRPr="00B3602B">
        <w:rPr>
          <w:rFonts w:cs="Courier New"/>
          <w:sz w:val="20"/>
          <w:lang w:val="es-ES_tradnl"/>
        </w:rPr>
        <w:t>lugar o modo de pago</w:t>
      </w:r>
      <w:r w:rsidR="00381B56">
        <w:rPr>
          <w:rFonts w:cs="Courier New"/>
          <w:sz w:val="20"/>
          <w:lang w:val="es-ES_tradnl"/>
        </w:rPr>
        <w:t>)</w:t>
      </w:r>
      <w:r w:rsidRPr="00B3602B">
        <w:rPr>
          <w:rFonts w:cs="Courier New"/>
          <w:sz w:val="20"/>
          <w:lang w:val="es-ES_tradnl"/>
        </w:rPr>
        <w:t xml:space="preserve">, agregación, supresión o modificación de obligaciones accesorias </w:t>
      </w:r>
      <w:r w:rsidR="00381B56">
        <w:rPr>
          <w:rFonts w:cs="Courier New"/>
          <w:sz w:val="20"/>
          <w:lang w:val="es-ES_tradnl"/>
        </w:rPr>
        <w:t>(</w:t>
      </w:r>
      <w:r w:rsidRPr="00B3602B">
        <w:rPr>
          <w:rFonts w:cs="Courier New"/>
          <w:sz w:val="20"/>
          <w:lang w:val="es-ES_tradnl"/>
        </w:rPr>
        <w:t>pago de intereses</w:t>
      </w:r>
      <w:r w:rsidR="00381B56">
        <w:rPr>
          <w:rFonts w:cs="Courier New"/>
          <w:sz w:val="20"/>
          <w:lang w:val="es-ES_tradnl"/>
        </w:rPr>
        <w:t>,</w:t>
      </w:r>
      <w:r w:rsidRPr="00B3602B">
        <w:rPr>
          <w:rFonts w:cs="Courier New"/>
          <w:sz w:val="20"/>
          <w:lang w:val="es-ES_tradnl"/>
        </w:rPr>
        <w:t xml:space="preserve"> cláusula penal</w:t>
      </w:r>
      <w:r w:rsidR="00381B56">
        <w:rPr>
          <w:rFonts w:cs="Courier New"/>
          <w:sz w:val="20"/>
          <w:lang w:val="es-ES_tradnl"/>
        </w:rPr>
        <w:t>, etc)</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381B56" w:rsidP="009447A2">
      <w:pPr>
        <w:pStyle w:val="Prrafodelista"/>
        <w:rPr>
          <w:lang w:val="es-ES_tradnl"/>
        </w:rPr>
      </w:pPr>
      <w:r w:rsidRPr="00B3602B">
        <w:rPr>
          <w:b/>
          <w:bCs/>
          <w:lang w:val="es-ES_tradnl"/>
        </w:rPr>
        <w:t>NOVACIÓN SUBJETIVA</w:t>
      </w:r>
      <w:r>
        <w:rPr>
          <w:b/>
          <w:bCs/>
          <w:lang w:val="es-ES_tradnl"/>
        </w:rPr>
        <w:t>.</w:t>
      </w:r>
      <w:r w:rsidR="00B3602B" w:rsidRPr="00B3602B">
        <w:rPr>
          <w:b/>
          <w:bCs/>
          <w:lang w:val="es-ES_tradnl"/>
        </w:rPr>
        <w:t xml:space="preserve"> </w:t>
      </w:r>
      <w:r w:rsidRPr="00381B56">
        <w:rPr>
          <w:bCs/>
          <w:lang w:val="es-ES_tradnl"/>
        </w:rPr>
        <w:t>P</w:t>
      </w:r>
      <w:r w:rsidR="00B3602B" w:rsidRPr="00B3602B">
        <w:rPr>
          <w:lang w:val="es-ES_tradnl"/>
        </w:rPr>
        <w:t>uede ser por cambio de deudor o por cambio de acreedor.</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C341CA">
      <w:pPr>
        <w:widowControl w:val="0"/>
        <w:autoSpaceDE w:val="0"/>
        <w:autoSpaceDN w:val="0"/>
        <w:adjustRightInd w:val="0"/>
        <w:ind w:left="720"/>
        <w:jc w:val="both"/>
        <w:rPr>
          <w:rFonts w:cs="Courier New"/>
          <w:sz w:val="20"/>
          <w:lang w:val="es-ES_tradnl"/>
        </w:rPr>
      </w:pPr>
      <w:r w:rsidRPr="00B3602B">
        <w:rPr>
          <w:rFonts w:cs="Courier New"/>
          <w:sz w:val="20"/>
          <w:lang w:val="es-ES_tradnl"/>
        </w:rPr>
        <w:t>· En cuanto a la primera, el CC sólo regula el supuesto de novación extintiva, si bien como veremos, la mayoría de la doctrina y jurisprudencia admite hoy en día la posibilidad  de cambiar de deudor sin que ello suponga extinguir aquella, transmitiendo la deuda.</w:t>
      </w:r>
    </w:p>
    <w:p w:rsidR="00B3602B" w:rsidRPr="00B3602B" w:rsidRDefault="00B3602B" w:rsidP="00C341CA">
      <w:pPr>
        <w:widowControl w:val="0"/>
        <w:autoSpaceDE w:val="0"/>
        <w:autoSpaceDN w:val="0"/>
        <w:adjustRightInd w:val="0"/>
        <w:ind w:left="720"/>
        <w:jc w:val="both"/>
        <w:rPr>
          <w:rFonts w:cs="Courier New"/>
          <w:sz w:val="20"/>
          <w:lang w:val="es-ES_tradnl"/>
        </w:rPr>
      </w:pPr>
    </w:p>
    <w:p w:rsidR="00B3602B" w:rsidRPr="00B3602B" w:rsidRDefault="00B3602B" w:rsidP="00C341CA">
      <w:pPr>
        <w:widowControl w:val="0"/>
        <w:autoSpaceDE w:val="0"/>
        <w:autoSpaceDN w:val="0"/>
        <w:adjustRightInd w:val="0"/>
        <w:ind w:left="720"/>
        <w:jc w:val="both"/>
        <w:rPr>
          <w:rFonts w:cs="Courier New"/>
          <w:sz w:val="20"/>
          <w:lang w:val="es-ES_tradnl"/>
        </w:rPr>
      </w:pPr>
      <w:r w:rsidRPr="00B3602B">
        <w:rPr>
          <w:rFonts w:cs="Courier New"/>
          <w:sz w:val="20"/>
          <w:lang w:val="es-ES_tradnl"/>
        </w:rPr>
        <w:t>· En cuanto a la novación por cambio de acreedor</w:t>
      </w:r>
      <w:r w:rsidRPr="00B3602B">
        <w:rPr>
          <w:rFonts w:cs="Courier New"/>
          <w:b/>
          <w:bCs/>
          <w:sz w:val="20"/>
          <w:lang w:val="es-ES_tradnl"/>
        </w:rPr>
        <w:t xml:space="preserve"> n</w:t>
      </w:r>
      <w:r w:rsidRPr="00B3602B">
        <w:rPr>
          <w:rFonts w:cs="Courier New"/>
          <w:sz w:val="20"/>
          <w:lang w:val="es-ES_tradnl"/>
        </w:rPr>
        <w:t>uestro C</w:t>
      </w:r>
      <w:r w:rsidR="00825241">
        <w:rPr>
          <w:rFonts w:cs="Courier New"/>
          <w:sz w:val="20"/>
          <w:lang w:val="es-ES_tradnl"/>
        </w:rPr>
        <w:t>c</w:t>
      </w:r>
      <w:r w:rsidRPr="00B3602B">
        <w:rPr>
          <w:rFonts w:cs="Courier New"/>
          <w:sz w:val="20"/>
          <w:lang w:val="es-ES_tradnl"/>
        </w:rPr>
        <w:t xml:space="preserve"> únicamente recoge el supuesto de cesión de créditos y  subrogación por pago que, como veremos más adelante, siempre supone novación modificativa o impropia.</w:t>
      </w:r>
    </w:p>
    <w:p w:rsidR="00B3602B" w:rsidRPr="00B3602B" w:rsidRDefault="00B3602B" w:rsidP="00C341CA">
      <w:pPr>
        <w:widowControl w:val="0"/>
        <w:autoSpaceDE w:val="0"/>
        <w:autoSpaceDN w:val="0"/>
        <w:adjustRightInd w:val="0"/>
        <w:ind w:left="12"/>
        <w:jc w:val="both"/>
        <w:rPr>
          <w:rFonts w:cs="Courier New"/>
          <w:sz w:val="20"/>
          <w:lang w:val="es-ES_tradnl"/>
        </w:rPr>
      </w:pPr>
    </w:p>
    <w:p w:rsidR="00B3602B" w:rsidRPr="00B3602B" w:rsidRDefault="00B3602B" w:rsidP="00C341CA">
      <w:pPr>
        <w:widowControl w:val="0"/>
        <w:autoSpaceDE w:val="0"/>
        <w:autoSpaceDN w:val="0"/>
        <w:adjustRightInd w:val="0"/>
        <w:ind w:left="720"/>
        <w:jc w:val="both"/>
        <w:rPr>
          <w:rFonts w:cs="Courier New"/>
          <w:sz w:val="20"/>
          <w:lang w:val="es-ES_tradnl"/>
        </w:rPr>
      </w:pPr>
      <w:r w:rsidRPr="00B3602B">
        <w:rPr>
          <w:rFonts w:cs="Courier New"/>
          <w:sz w:val="20"/>
          <w:lang w:val="es-ES_tradnl"/>
        </w:rPr>
        <w:t>Ello no impide, como destaca CASTAN, que ex p</w:t>
      </w:r>
      <w:r w:rsidR="00825241">
        <w:rPr>
          <w:rFonts w:cs="Courier New"/>
          <w:sz w:val="20"/>
          <w:lang w:val="es-ES_tradnl"/>
        </w:rPr>
        <w:t>rincipio</w:t>
      </w:r>
      <w:r w:rsidRPr="00B3602B">
        <w:rPr>
          <w:rFonts w:cs="Courier New"/>
          <w:sz w:val="20"/>
          <w:lang w:val="es-ES_tradnl"/>
        </w:rPr>
        <w:t xml:space="preserve"> aut</w:t>
      </w:r>
      <w:r w:rsidR="00825241">
        <w:rPr>
          <w:rFonts w:cs="Courier New"/>
          <w:sz w:val="20"/>
          <w:lang w:val="es-ES_tradnl"/>
        </w:rPr>
        <w:t>onomía</w:t>
      </w:r>
      <w:r w:rsidRPr="00B3602B">
        <w:rPr>
          <w:rFonts w:cs="Courier New"/>
          <w:sz w:val="20"/>
          <w:lang w:val="es-ES_tradnl"/>
        </w:rPr>
        <w:t xml:space="preserve"> voluntad 1255 pueda llevarse a cabo un cambio de acreedor con efecto novatorio extintivo, si bien en la práctica se dará con muy poca frecuencia al ser la subrogación y cesión de créditos más cómodos y útiles para las partes</w:t>
      </w:r>
      <w:r w:rsidR="00825241">
        <w:rPr>
          <w:rFonts w:cs="Courier New"/>
          <w:sz w:val="20"/>
          <w:lang w:val="es-ES_tradnl"/>
        </w:rPr>
        <w:t xml:space="preserve"> (</w:t>
      </w:r>
      <w:r w:rsidRPr="00B3602B">
        <w:rPr>
          <w:rFonts w:cs="Courier New"/>
          <w:sz w:val="20"/>
          <w:lang w:val="es-ES_tradnl"/>
        </w:rPr>
        <w:t>el acreedor mantendría las garantías anteriores y el deudor los medios de defensa que tenía</w:t>
      </w:r>
      <w:r w:rsidR="00825241">
        <w:rPr>
          <w:rFonts w:cs="Courier New"/>
          <w:sz w:val="20"/>
          <w:lang w:val="es-ES_tradnl"/>
        </w:rPr>
        <w:t>)</w:t>
      </w:r>
      <w:r w:rsidRPr="00B3602B">
        <w:rPr>
          <w:rFonts w:cs="Courier New"/>
          <w:sz w:val="20"/>
          <w:lang w:val="es-ES_tradnl"/>
        </w:rPr>
        <w:tab/>
      </w:r>
    </w:p>
    <w:p w:rsidR="00B3602B" w:rsidRPr="00B3602B" w:rsidRDefault="00B3602B" w:rsidP="00B3602B">
      <w:pPr>
        <w:widowControl w:val="0"/>
        <w:autoSpaceDE w:val="0"/>
        <w:autoSpaceDN w:val="0"/>
        <w:adjustRightInd w:val="0"/>
        <w:jc w:val="both"/>
        <w:rPr>
          <w:rFonts w:cs="Courier New"/>
          <w:sz w:val="20"/>
          <w:lang w:val="es-ES_tradnl"/>
        </w:rPr>
      </w:pPr>
    </w:p>
    <w:p w:rsidR="00B3602B" w:rsidRPr="00DC3F41" w:rsidRDefault="00DC3F41" w:rsidP="00B3602B">
      <w:pPr>
        <w:widowControl w:val="0"/>
        <w:autoSpaceDE w:val="0"/>
        <w:autoSpaceDN w:val="0"/>
        <w:adjustRightInd w:val="0"/>
        <w:jc w:val="both"/>
        <w:rPr>
          <w:rFonts w:cs="Courier New"/>
          <w:sz w:val="20"/>
          <w:highlight w:val="yellow"/>
          <w:lang w:val="es-ES_tradnl"/>
        </w:rPr>
      </w:pPr>
      <w:r w:rsidRPr="00DC3F41">
        <w:rPr>
          <w:rFonts w:cs="Courier New"/>
          <w:sz w:val="20"/>
          <w:highlight w:val="yellow"/>
          <w:lang w:val="es-ES_tradnl"/>
        </w:rPr>
        <w:t>Otras clases:</w:t>
      </w:r>
    </w:p>
    <w:p w:rsidR="00DC3F41" w:rsidRPr="00DC3F41" w:rsidRDefault="00DC3F41" w:rsidP="00B3602B">
      <w:pPr>
        <w:widowControl w:val="0"/>
        <w:autoSpaceDE w:val="0"/>
        <w:autoSpaceDN w:val="0"/>
        <w:adjustRightInd w:val="0"/>
        <w:jc w:val="both"/>
        <w:rPr>
          <w:rFonts w:cs="Courier New"/>
          <w:sz w:val="20"/>
          <w:highlight w:val="yellow"/>
          <w:lang w:val="es-ES_tradnl"/>
        </w:rPr>
      </w:pPr>
    </w:p>
    <w:p w:rsidR="00DC3F41" w:rsidRPr="00DC3F41" w:rsidRDefault="00DC3F41" w:rsidP="007652A4">
      <w:pPr>
        <w:widowControl w:val="0"/>
        <w:numPr>
          <w:ilvl w:val="0"/>
          <w:numId w:val="7"/>
        </w:numPr>
        <w:autoSpaceDE w:val="0"/>
        <w:autoSpaceDN w:val="0"/>
        <w:adjustRightInd w:val="0"/>
        <w:ind w:left="720"/>
        <w:jc w:val="both"/>
        <w:rPr>
          <w:rFonts w:cs="Courier New"/>
          <w:sz w:val="20"/>
          <w:highlight w:val="yellow"/>
          <w:lang w:val="es-ES_tradnl"/>
        </w:rPr>
      </w:pPr>
      <w:r w:rsidRPr="00DC3F41">
        <w:rPr>
          <w:rFonts w:cs="Courier New"/>
          <w:sz w:val="20"/>
          <w:highlight w:val="yellow"/>
          <w:lang w:val="es-ES_tradnl"/>
        </w:rPr>
        <w:t>Por su constitución, puede ser la novación</w:t>
      </w:r>
      <w:r w:rsidRPr="00DC3F41">
        <w:rPr>
          <w:rFonts w:cs="Courier New"/>
          <w:b/>
          <w:sz w:val="20"/>
          <w:highlight w:val="yellow"/>
          <w:lang w:val="es-ES_tradnl"/>
        </w:rPr>
        <w:t xml:space="preserve"> expresa o tácita</w:t>
      </w:r>
      <w:r w:rsidRPr="00DC3F41">
        <w:rPr>
          <w:rFonts w:cs="Courier New"/>
          <w:sz w:val="20"/>
          <w:highlight w:val="yellow"/>
          <w:lang w:val="es-ES_tradnl"/>
        </w:rPr>
        <w:t xml:space="preserve"> (ex art. 1204; fuera de este caso, la novación nunca se presume: STS 19 XII 2001). </w:t>
      </w:r>
    </w:p>
    <w:p w:rsidR="00DC3F41" w:rsidRPr="00DC3F41" w:rsidRDefault="00DC3F41" w:rsidP="00C341CA">
      <w:pPr>
        <w:widowControl w:val="0"/>
        <w:autoSpaceDE w:val="0"/>
        <w:autoSpaceDN w:val="0"/>
        <w:adjustRightInd w:val="0"/>
        <w:ind w:left="720"/>
        <w:jc w:val="both"/>
        <w:rPr>
          <w:rFonts w:cs="Courier New"/>
          <w:sz w:val="20"/>
          <w:highlight w:val="yellow"/>
          <w:lang w:val="es-ES_tradnl"/>
        </w:rPr>
      </w:pPr>
    </w:p>
    <w:p w:rsidR="00DC3F41" w:rsidRPr="00DC3F41" w:rsidRDefault="00DC3F41" w:rsidP="007652A4">
      <w:pPr>
        <w:widowControl w:val="0"/>
        <w:numPr>
          <w:ilvl w:val="0"/>
          <w:numId w:val="7"/>
        </w:numPr>
        <w:autoSpaceDE w:val="0"/>
        <w:autoSpaceDN w:val="0"/>
        <w:adjustRightInd w:val="0"/>
        <w:ind w:left="720"/>
        <w:jc w:val="both"/>
        <w:rPr>
          <w:rFonts w:cs="Courier New"/>
          <w:sz w:val="20"/>
          <w:highlight w:val="yellow"/>
          <w:lang w:val="es-ES_tradnl"/>
        </w:rPr>
      </w:pPr>
      <w:r w:rsidRPr="00DC3F41">
        <w:rPr>
          <w:rFonts w:cs="Courier New"/>
          <w:sz w:val="20"/>
          <w:highlight w:val="yellow"/>
          <w:lang w:val="es-ES_tradnl"/>
        </w:rPr>
        <w:t xml:space="preserve">Por sus efectos, la novación puede ser </w:t>
      </w:r>
      <w:r w:rsidRPr="00DC3F41">
        <w:rPr>
          <w:rFonts w:cs="Courier New"/>
          <w:b/>
          <w:sz w:val="20"/>
          <w:highlight w:val="yellow"/>
          <w:lang w:val="es-ES_tradnl"/>
        </w:rPr>
        <w:t>total y parcial</w:t>
      </w:r>
      <w:r w:rsidRPr="00DC3F41">
        <w:rPr>
          <w:rFonts w:cs="Courier New"/>
          <w:sz w:val="20"/>
          <w:highlight w:val="yellow"/>
          <w:lang w:val="es-ES_tradnl"/>
        </w:rPr>
        <w:t>.</w:t>
      </w:r>
    </w:p>
    <w:p w:rsidR="00DC3F41" w:rsidRPr="00DC3F41" w:rsidRDefault="00DC3F41" w:rsidP="00C341CA">
      <w:pPr>
        <w:widowControl w:val="0"/>
        <w:autoSpaceDE w:val="0"/>
        <w:autoSpaceDN w:val="0"/>
        <w:adjustRightInd w:val="0"/>
        <w:ind w:left="720"/>
        <w:jc w:val="both"/>
        <w:rPr>
          <w:rFonts w:cs="Courier New"/>
          <w:sz w:val="20"/>
          <w:highlight w:val="yellow"/>
          <w:lang w:val="es-ES_tradnl"/>
        </w:rPr>
      </w:pPr>
    </w:p>
    <w:p w:rsidR="00DC3F41" w:rsidRPr="00DC3F41" w:rsidRDefault="00DC3F41" w:rsidP="007652A4">
      <w:pPr>
        <w:widowControl w:val="0"/>
        <w:numPr>
          <w:ilvl w:val="0"/>
          <w:numId w:val="7"/>
        </w:numPr>
        <w:autoSpaceDE w:val="0"/>
        <w:autoSpaceDN w:val="0"/>
        <w:adjustRightInd w:val="0"/>
        <w:ind w:left="720"/>
        <w:jc w:val="both"/>
        <w:rPr>
          <w:rFonts w:cs="Courier New"/>
          <w:sz w:val="20"/>
          <w:highlight w:val="yellow"/>
          <w:lang w:val="es-ES_tradnl"/>
        </w:rPr>
      </w:pPr>
      <w:r w:rsidRPr="00DC3F41">
        <w:rPr>
          <w:rFonts w:cs="Courier New"/>
          <w:b/>
          <w:sz w:val="20"/>
          <w:highlight w:val="yellow"/>
          <w:lang w:val="es-ES_tradnl"/>
        </w:rPr>
        <w:t>Convencional y legal</w:t>
      </w:r>
      <w:r w:rsidRPr="00DC3F41">
        <w:rPr>
          <w:rFonts w:cs="Courier New"/>
          <w:sz w:val="20"/>
          <w:highlight w:val="yellow"/>
          <w:lang w:val="es-ES_tradnl"/>
        </w:rPr>
        <w:t xml:space="preserve">. En la última se encuadra la subrogación por pago, si bien la mayoría de la doctrina solo admite la convencional </w:t>
      </w:r>
      <w:r w:rsidR="00C341CA">
        <w:rPr>
          <w:rFonts w:cs="Courier New"/>
          <w:sz w:val="20"/>
          <w:highlight w:val="yellow"/>
          <w:lang w:val="es-ES_tradnl"/>
        </w:rPr>
        <w:t>(</w:t>
      </w:r>
      <w:r w:rsidRPr="00DC3F41">
        <w:rPr>
          <w:rFonts w:cs="Courier New"/>
          <w:sz w:val="20"/>
          <w:highlight w:val="yellow"/>
          <w:lang w:val="es-ES_tradnl"/>
        </w:rPr>
        <w:t>la subrogación por pago no s</w:t>
      </w:r>
      <w:r w:rsidR="00C341CA">
        <w:rPr>
          <w:rFonts w:cs="Courier New"/>
          <w:sz w:val="20"/>
          <w:highlight w:val="yellow"/>
          <w:lang w:val="es-ES_tradnl"/>
        </w:rPr>
        <w:t>ería</w:t>
      </w:r>
      <w:r w:rsidRPr="00DC3F41">
        <w:rPr>
          <w:rFonts w:cs="Courier New"/>
          <w:sz w:val="20"/>
          <w:highlight w:val="yellow"/>
          <w:lang w:val="es-ES_tradnl"/>
        </w:rPr>
        <w:t xml:space="preserve"> una novación</w:t>
      </w:r>
      <w:r w:rsidR="00C341CA">
        <w:rPr>
          <w:rFonts w:cs="Courier New"/>
          <w:sz w:val="20"/>
          <w:highlight w:val="yellow"/>
          <w:lang w:val="es-ES_tradnl"/>
        </w:rPr>
        <w:t xml:space="preserve"> propiamente)</w:t>
      </w:r>
      <w:r w:rsidRPr="00DC3F41">
        <w:rPr>
          <w:rFonts w:cs="Courier New"/>
          <w:sz w:val="20"/>
          <w:highlight w:val="yellow"/>
          <w:lang w:val="es-ES_tradnl"/>
        </w:rPr>
        <w:t xml:space="preserve">. </w:t>
      </w:r>
    </w:p>
    <w:p w:rsidR="00DC3F41" w:rsidRDefault="00DC3F41" w:rsidP="00B3602B">
      <w:pPr>
        <w:widowControl w:val="0"/>
        <w:autoSpaceDE w:val="0"/>
        <w:autoSpaceDN w:val="0"/>
        <w:adjustRightInd w:val="0"/>
        <w:jc w:val="both"/>
        <w:rPr>
          <w:rFonts w:cs="Courier New"/>
          <w:sz w:val="20"/>
          <w:lang w:val="es-ES_tradnl"/>
        </w:rPr>
      </w:pPr>
    </w:p>
    <w:p w:rsidR="00DC3F41" w:rsidRPr="00B3602B" w:rsidRDefault="00DC3F41" w:rsidP="00B3602B">
      <w:pPr>
        <w:widowControl w:val="0"/>
        <w:autoSpaceDE w:val="0"/>
        <w:autoSpaceDN w:val="0"/>
        <w:adjustRightInd w:val="0"/>
        <w:jc w:val="both"/>
        <w:rPr>
          <w:rFonts w:cs="Courier New"/>
          <w:sz w:val="20"/>
          <w:lang w:val="es-ES_tradnl"/>
        </w:rPr>
      </w:pPr>
    </w:p>
    <w:p w:rsidR="00B3602B" w:rsidRPr="00B3602B" w:rsidRDefault="00B3602B" w:rsidP="00B3602B">
      <w:pPr>
        <w:pStyle w:val="Ttulo4"/>
      </w:pPr>
      <w:r>
        <w:rPr>
          <w:u w:val="single"/>
        </w:rPr>
        <w:t>Y</w:t>
      </w:r>
      <w:r>
        <w:t xml:space="preserve"> </w:t>
      </w:r>
      <w:r w:rsidRPr="00B3602B">
        <w:t>EFECTOS</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825241">
      <w:pPr>
        <w:widowControl w:val="0"/>
        <w:autoSpaceDE w:val="0"/>
        <w:autoSpaceDN w:val="0"/>
        <w:adjustRightInd w:val="0"/>
        <w:jc w:val="both"/>
        <w:rPr>
          <w:rFonts w:cs="Courier New"/>
          <w:sz w:val="20"/>
          <w:lang w:val="es-ES_tradnl"/>
        </w:rPr>
      </w:pPr>
      <w:r w:rsidRPr="00B3602B">
        <w:rPr>
          <w:rFonts w:cs="Courier New"/>
          <w:sz w:val="20"/>
          <w:lang w:val="es-ES_tradnl"/>
        </w:rPr>
        <w:t xml:space="preserve">Conviene distinguir </w:t>
      </w:r>
      <w:r w:rsidR="00825241" w:rsidRPr="00B3602B">
        <w:rPr>
          <w:rFonts w:cs="Courier New"/>
          <w:sz w:val="20"/>
          <w:lang w:val="es-ES_tradnl"/>
        </w:rPr>
        <w:t>también</w:t>
      </w:r>
      <w:r w:rsidRPr="00B3602B">
        <w:rPr>
          <w:rFonts w:cs="Courier New"/>
          <w:sz w:val="20"/>
          <w:lang w:val="es-ES_tradnl"/>
        </w:rPr>
        <w:t xml:space="preserve"> entre la novación propia e impropia:</w:t>
      </w:r>
    </w:p>
    <w:p w:rsidR="00B3602B" w:rsidRPr="00B3602B" w:rsidRDefault="00B3602B" w:rsidP="00B3602B">
      <w:pPr>
        <w:widowControl w:val="0"/>
        <w:autoSpaceDE w:val="0"/>
        <w:autoSpaceDN w:val="0"/>
        <w:adjustRightInd w:val="0"/>
        <w:jc w:val="both"/>
        <w:rPr>
          <w:rFonts w:cs="Courier New"/>
          <w:sz w:val="20"/>
          <w:lang w:val="es-ES_tradnl"/>
        </w:rPr>
      </w:pPr>
    </w:p>
    <w:p w:rsidR="00825241" w:rsidRDefault="00825241" w:rsidP="00B3602B">
      <w:pPr>
        <w:widowControl w:val="0"/>
        <w:autoSpaceDE w:val="0"/>
        <w:autoSpaceDN w:val="0"/>
        <w:adjustRightInd w:val="0"/>
        <w:jc w:val="both"/>
        <w:rPr>
          <w:rFonts w:cs="Courier New"/>
          <w:sz w:val="20"/>
          <w:lang w:val="es-ES_tradnl"/>
        </w:rPr>
      </w:pPr>
    </w:p>
    <w:p w:rsidR="00B3602B" w:rsidRPr="00825241" w:rsidRDefault="00B3602B" w:rsidP="009447A2">
      <w:pPr>
        <w:pStyle w:val="Prrafodelista"/>
        <w:rPr>
          <w:lang w:val="es-ES_tradnl"/>
        </w:rPr>
      </w:pPr>
      <w:r w:rsidRPr="00825241">
        <w:rPr>
          <w:lang w:val="es-ES_tradnl"/>
        </w:rPr>
        <w:t xml:space="preserve">En la primera, como destaca SANCHO existe </w:t>
      </w:r>
      <w:r w:rsidRPr="00825241">
        <w:rPr>
          <w:b/>
          <w:bCs/>
          <w:lang w:val="es-ES_tradnl"/>
        </w:rPr>
        <w:t>unidad negocial y eficacia dual</w:t>
      </w:r>
      <w:r w:rsidRPr="00825241">
        <w:rPr>
          <w:lang w:val="es-ES_tradnl"/>
        </w:rPr>
        <w:t xml:space="preserve">: la extinción de la obligación anterior acompañada por la constitución de otra que la sustituye. </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825241">
      <w:pPr>
        <w:widowControl w:val="0"/>
        <w:autoSpaceDE w:val="0"/>
        <w:autoSpaceDN w:val="0"/>
        <w:adjustRightInd w:val="0"/>
        <w:ind w:left="360"/>
        <w:jc w:val="both"/>
        <w:rPr>
          <w:rFonts w:cs="Courier New"/>
          <w:sz w:val="20"/>
          <w:lang w:val="es-ES_tradnl"/>
        </w:rPr>
      </w:pPr>
      <w:r w:rsidRPr="00B3602B">
        <w:rPr>
          <w:rFonts w:cs="Courier New"/>
          <w:sz w:val="20"/>
          <w:lang w:val="es-ES_tradnl"/>
        </w:rPr>
        <w:t xml:space="preserve">Se trata de efectos causalmente relacionados (la antigua se extingue  porque la nueva nace, y viceversa) </w:t>
      </w:r>
    </w:p>
    <w:p w:rsidR="00B3602B" w:rsidRPr="00B3602B" w:rsidRDefault="00B3602B" w:rsidP="00825241">
      <w:pPr>
        <w:widowControl w:val="0"/>
        <w:autoSpaceDE w:val="0"/>
        <w:autoSpaceDN w:val="0"/>
        <w:adjustRightInd w:val="0"/>
        <w:ind w:left="360"/>
        <w:jc w:val="both"/>
        <w:rPr>
          <w:rFonts w:cs="Courier New"/>
          <w:sz w:val="20"/>
          <w:lang w:val="es-ES_tradnl"/>
        </w:rPr>
      </w:pPr>
    </w:p>
    <w:p w:rsidR="00B3602B" w:rsidRDefault="00B3602B" w:rsidP="00825241">
      <w:pPr>
        <w:widowControl w:val="0"/>
        <w:autoSpaceDE w:val="0"/>
        <w:autoSpaceDN w:val="0"/>
        <w:adjustRightInd w:val="0"/>
        <w:ind w:left="360"/>
        <w:jc w:val="both"/>
        <w:rPr>
          <w:rFonts w:cs="Courier New"/>
          <w:sz w:val="20"/>
          <w:lang w:val="es-ES_tradnl"/>
        </w:rPr>
      </w:pPr>
      <w:r w:rsidRPr="00B3602B">
        <w:rPr>
          <w:rFonts w:cs="Courier New"/>
          <w:sz w:val="20"/>
          <w:lang w:val="es-ES_tradnl"/>
        </w:rPr>
        <w:t xml:space="preserve">Por otro lado, en virtud del principio </w:t>
      </w:r>
      <w:r w:rsidRPr="00B3602B">
        <w:rPr>
          <w:rFonts w:cs="Courier New"/>
          <w:sz w:val="20"/>
          <w:highlight w:val="yellow"/>
          <w:lang w:val="es-ES_tradnl"/>
        </w:rPr>
        <w:t>accesorium</w:t>
      </w:r>
      <w:r w:rsidRPr="00B3602B">
        <w:rPr>
          <w:rFonts w:cs="Courier New"/>
          <w:sz w:val="20"/>
          <w:lang w:val="es-ES_tradnl"/>
        </w:rPr>
        <w:t xml:space="preserve"> sequitur principale, también se extinguirán las obligaciones accesorias con el límite derivado de la máxima "res inter alios acta nec nocet nec p</w:t>
      </w:r>
      <w:r w:rsidR="00825241">
        <w:rPr>
          <w:rFonts w:cs="Courier New"/>
          <w:sz w:val="20"/>
          <w:lang w:val="es-ES_tradnl"/>
        </w:rPr>
        <w:t>r</w:t>
      </w:r>
      <w:r w:rsidRPr="00B3602B">
        <w:rPr>
          <w:rFonts w:cs="Courier New"/>
          <w:sz w:val="20"/>
          <w:lang w:val="es-ES_tradnl"/>
        </w:rPr>
        <w:t>odest". Por ello señala el art. 1207</w:t>
      </w:r>
    </w:p>
    <w:p w:rsidR="00825241" w:rsidRDefault="00825241" w:rsidP="00825241">
      <w:pPr>
        <w:widowControl w:val="0"/>
        <w:autoSpaceDE w:val="0"/>
        <w:autoSpaceDN w:val="0"/>
        <w:adjustRightInd w:val="0"/>
        <w:jc w:val="both"/>
        <w:rPr>
          <w:rFonts w:cs="Courier New"/>
          <w:sz w:val="20"/>
          <w:lang w:val="es-ES_tradnl"/>
        </w:rPr>
      </w:pPr>
    </w:p>
    <w:p w:rsidR="00825241" w:rsidRPr="00B3602B" w:rsidRDefault="00825241" w:rsidP="00825241">
      <w:pPr>
        <w:widowControl w:val="0"/>
        <w:autoSpaceDE w:val="0"/>
        <w:autoSpaceDN w:val="0"/>
        <w:adjustRightInd w:val="0"/>
        <w:jc w:val="both"/>
        <w:rPr>
          <w:rFonts w:cs="Courier New"/>
          <w:sz w:val="20"/>
          <w:lang w:val="es-ES_tradnl"/>
        </w:rPr>
      </w:pPr>
    </w:p>
    <w:p w:rsidR="00B3602B" w:rsidRPr="00B3602B" w:rsidRDefault="00B3602B" w:rsidP="00514FAF">
      <w:pPr>
        <w:pStyle w:val="NFarts"/>
      </w:pPr>
      <w:r w:rsidRPr="00B3602B">
        <w:t xml:space="preserve">Cuando la obligación principal se extinga por efecto de la novación, sólo podrán subsistir las obligaciones accesorias en </w:t>
      </w:r>
      <w:r w:rsidRPr="00B3602B">
        <w:lastRenderedPageBreak/>
        <w:t>cuanto aprovechen a terceros que no hubiesen prestado su consentimiento.</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9447A2">
      <w:pPr>
        <w:pStyle w:val="Prrafodelista"/>
        <w:rPr>
          <w:lang w:val="es-ES_tradnl"/>
        </w:rPr>
      </w:pPr>
      <w:r w:rsidRPr="00B3602B">
        <w:rPr>
          <w:lang w:val="es-ES_tradnl"/>
        </w:rPr>
        <w:t xml:space="preserve">En </w:t>
      </w:r>
      <w:r w:rsidRPr="00825241">
        <w:rPr>
          <w:lang w:val="es-ES_tradnl"/>
        </w:rPr>
        <w:t>cuanto</w:t>
      </w:r>
      <w:r w:rsidRPr="00B3602B">
        <w:rPr>
          <w:lang w:val="es-ES_tradnl"/>
        </w:rPr>
        <w:t xml:space="preserve"> a la novación modificativa, el vínculo primitivo, no obstante la modificación, quedará subsistente.</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825241">
      <w:pPr>
        <w:widowControl w:val="0"/>
        <w:autoSpaceDE w:val="0"/>
        <w:autoSpaceDN w:val="0"/>
        <w:adjustRightInd w:val="0"/>
        <w:ind w:left="360"/>
        <w:jc w:val="both"/>
        <w:rPr>
          <w:rFonts w:cs="Courier New"/>
          <w:sz w:val="20"/>
          <w:lang w:val="es-ES_tradnl"/>
        </w:rPr>
      </w:pPr>
      <w:r w:rsidRPr="00B3602B">
        <w:rPr>
          <w:rFonts w:cs="Courier New"/>
          <w:sz w:val="20"/>
          <w:lang w:val="es-ES_tradnl"/>
        </w:rPr>
        <w:t>Por aplicación del art. 1207 la modificación de la obligación principal no podrá perjudicar a los interesados en las obligaciones accesorias que no hubieran prestado su consentimiento</w:t>
      </w:r>
      <w:r w:rsidR="00825241">
        <w:rPr>
          <w:rFonts w:cs="Courier New"/>
          <w:sz w:val="20"/>
          <w:lang w:val="es-ES_tradnl"/>
        </w:rPr>
        <w:t>.</w:t>
      </w:r>
    </w:p>
    <w:p w:rsidR="00B3602B" w:rsidRPr="00B3602B" w:rsidRDefault="00B3602B" w:rsidP="00825241">
      <w:pPr>
        <w:widowControl w:val="0"/>
        <w:autoSpaceDE w:val="0"/>
        <w:autoSpaceDN w:val="0"/>
        <w:adjustRightInd w:val="0"/>
        <w:ind w:left="360"/>
        <w:jc w:val="both"/>
        <w:rPr>
          <w:rFonts w:cs="Courier New"/>
          <w:sz w:val="20"/>
          <w:lang w:val="es-ES_tradnl"/>
        </w:rPr>
      </w:pPr>
    </w:p>
    <w:p w:rsidR="00B3602B" w:rsidRPr="00B3602B" w:rsidRDefault="00B3602B" w:rsidP="00825241">
      <w:pPr>
        <w:widowControl w:val="0"/>
        <w:autoSpaceDE w:val="0"/>
        <w:autoSpaceDN w:val="0"/>
        <w:adjustRightInd w:val="0"/>
        <w:ind w:left="360"/>
        <w:jc w:val="both"/>
        <w:rPr>
          <w:rFonts w:cs="Courier New"/>
          <w:sz w:val="20"/>
          <w:lang w:val="es-ES_tradnl"/>
        </w:rPr>
      </w:pPr>
      <w:r w:rsidRPr="00B3602B">
        <w:rPr>
          <w:rFonts w:cs="Courier New"/>
          <w:bCs/>
          <w:sz w:val="20"/>
          <w:lang w:val="es-ES_tradnl"/>
        </w:rPr>
        <w:t>Como una modalidad de la novación modificativa, el Código dedica especial atención a la subrogación.</w:t>
      </w:r>
      <w:r w:rsidRPr="00B3602B">
        <w:rPr>
          <w:rFonts w:cs="Courier New"/>
          <w:sz w:val="20"/>
          <w:lang w:val="es-ES_tradnl"/>
        </w:rPr>
        <w:t xml:space="preserve"> </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B3602B">
      <w:pPr>
        <w:pStyle w:val="Ttulo4"/>
      </w:pPr>
      <w:r w:rsidRPr="00B3602B">
        <w:t>LA SUBROGACION</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4A770B">
      <w:pPr>
        <w:widowControl w:val="0"/>
        <w:autoSpaceDE w:val="0"/>
        <w:autoSpaceDN w:val="0"/>
        <w:adjustRightInd w:val="0"/>
        <w:jc w:val="both"/>
        <w:rPr>
          <w:rFonts w:cs="Courier New"/>
          <w:sz w:val="20"/>
          <w:lang w:val="es-ES_tradnl"/>
        </w:rPr>
      </w:pPr>
      <w:r w:rsidRPr="00B3602B">
        <w:rPr>
          <w:rFonts w:cs="Courier New"/>
          <w:sz w:val="20"/>
          <w:lang w:val="es-ES_tradnl"/>
        </w:rPr>
        <w:t xml:space="preserve">La transmisibilidad activa de las obligaciones, que implica la sustitución de un nuevo acreedor en lugar del antiguo sin extinción de la obligación se reconoció pronto en las legislaciones. En esta </w:t>
      </w:r>
      <w:r w:rsidR="004A770B" w:rsidRPr="00B3602B">
        <w:rPr>
          <w:rFonts w:cs="Courier New"/>
          <w:sz w:val="20"/>
          <w:lang w:val="es-ES_tradnl"/>
        </w:rPr>
        <w:t>línea</w:t>
      </w:r>
      <w:r w:rsidRPr="00B3602B">
        <w:rPr>
          <w:rFonts w:cs="Courier New"/>
          <w:sz w:val="20"/>
          <w:lang w:val="es-ES_tradnl"/>
        </w:rPr>
        <w:t xml:space="preserve"> nuestro CC señala expresamente en el art. 1112</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514FAF">
      <w:pPr>
        <w:pStyle w:val="NFarts"/>
      </w:pPr>
      <w:r w:rsidRPr="00B3602B">
        <w:t>Todos los derechos adquiridos en virtud de una obligación son transmisibles con sujeción a las leyes si no se hubiera pactado lo contrario</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825241">
      <w:pPr>
        <w:widowControl w:val="0"/>
        <w:autoSpaceDE w:val="0"/>
        <w:autoSpaceDN w:val="0"/>
        <w:adjustRightInd w:val="0"/>
        <w:jc w:val="both"/>
        <w:rPr>
          <w:rFonts w:cs="Courier New"/>
          <w:sz w:val="20"/>
          <w:lang w:val="es-ES_tradnl"/>
        </w:rPr>
      </w:pPr>
      <w:r w:rsidRPr="00B3602B">
        <w:rPr>
          <w:rFonts w:cs="Courier New"/>
          <w:sz w:val="20"/>
          <w:lang w:val="es-ES_tradnl"/>
        </w:rPr>
        <w:t>En este ámbito destacan la cesión de créditos (objeto de estudio en tema</w:t>
      </w:r>
      <w:r w:rsidR="00825241">
        <w:rPr>
          <w:rFonts w:cs="Courier New"/>
          <w:sz w:val="20"/>
          <w:lang w:val="es-ES_tradnl"/>
        </w:rPr>
        <w:t xml:space="preserve"> 67</w:t>
      </w:r>
      <w:r w:rsidRPr="00B3602B">
        <w:rPr>
          <w:rFonts w:cs="Courier New"/>
          <w:sz w:val="20"/>
          <w:lang w:val="es-ES_tradnl"/>
        </w:rPr>
        <w:t>) y la subrogación, en la que nos centramos. En cualquier caso, siguiendo a COLIN Y CAPITANT podríamos destacar como</w:t>
      </w:r>
      <w:r w:rsidRPr="00B3602B">
        <w:rPr>
          <w:rFonts w:cs="Courier New"/>
          <w:b/>
          <w:bCs/>
          <w:sz w:val="20"/>
          <w:lang w:val="es-ES_tradnl"/>
        </w:rPr>
        <w:t xml:space="preserve"> diferencias</w:t>
      </w:r>
      <w:r w:rsidRPr="00B3602B">
        <w:rPr>
          <w:rFonts w:cs="Courier New"/>
          <w:sz w:val="20"/>
          <w:lang w:val="es-ES_tradnl"/>
        </w:rPr>
        <w:t xml:space="preserve"> entre ambas figuras:</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825241" w:rsidRDefault="00B3602B" w:rsidP="009447A2">
      <w:pPr>
        <w:pStyle w:val="Prrafodelista"/>
        <w:rPr>
          <w:lang w:val="es-ES_tradnl"/>
        </w:rPr>
      </w:pPr>
      <w:r w:rsidRPr="00825241">
        <w:rPr>
          <w:lang w:val="es-ES_tradnl"/>
        </w:rPr>
        <w:t>La cesión constituye ordinariamente un acto voluntario de parte del acreedor, mientras que la subrogación puede serle impuesta ya por ley, ya por el mismo deudor</w:t>
      </w:r>
      <w:r w:rsidR="008F750F">
        <w:rPr>
          <w:lang w:val="es-ES_tradnl"/>
        </w:rPr>
        <w:t xml:space="preserve"> (art 1211)</w:t>
      </w:r>
      <w:r w:rsidRPr="00825241">
        <w:rPr>
          <w:lang w:val="es-ES_tradnl"/>
        </w:rPr>
        <w:t xml:space="preserve">. </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825241" w:rsidRDefault="00B3602B" w:rsidP="009447A2">
      <w:pPr>
        <w:pStyle w:val="Prrafodelista"/>
        <w:rPr>
          <w:lang w:val="es-ES_tradnl"/>
        </w:rPr>
      </w:pPr>
      <w:r w:rsidRPr="00825241">
        <w:rPr>
          <w:lang w:val="es-ES_tradnl"/>
        </w:rPr>
        <w:t xml:space="preserve">El cesionario tiene el derecho de exigir del deudor el débito íntegro aun cuando haya pagado al cedente un precio menor </w:t>
      </w:r>
      <w:r w:rsidR="00825241" w:rsidRPr="00825241">
        <w:rPr>
          <w:lang w:val="es-ES_tradnl"/>
        </w:rPr>
        <w:t>(</w:t>
      </w:r>
      <w:r w:rsidR="00825241">
        <w:rPr>
          <w:lang w:val="es-ES_tradnl"/>
        </w:rPr>
        <w:t>salvo</w:t>
      </w:r>
      <w:r w:rsidRPr="00825241">
        <w:rPr>
          <w:lang w:val="es-ES_tradnl"/>
        </w:rPr>
        <w:t xml:space="preserve"> 1535</w:t>
      </w:r>
      <w:r w:rsidR="00825241" w:rsidRPr="00825241">
        <w:rPr>
          <w:lang w:val="es-ES_tradnl"/>
        </w:rPr>
        <w:t>)</w:t>
      </w:r>
      <w:r w:rsidRPr="00825241">
        <w:rPr>
          <w:lang w:val="es-ES_tradnl"/>
        </w:rPr>
        <w:t>, mientras que el subrogado no puede reclamar más que lo que hubiese pagado (según se desprende de la finalidad de la subrogación)</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9447A2">
      <w:pPr>
        <w:pStyle w:val="Prrafodelista"/>
        <w:rPr>
          <w:lang w:val="es-ES_tradnl"/>
        </w:rPr>
      </w:pPr>
      <w:r w:rsidRPr="00B3602B">
        <w:rPr>
          <w:lang w:val="es-ES_tradnl"/>
        </w:rPr>
        <w:t xml:space="preserve">Por último, el cedente de un crédito responde de la existencia y legitimidad del mismo al tiempo de la venta, a no ser que lo haya vendido como dudoso </w:t>
      </w:r>
      <w:r w:rsidR="00825241">
        <w:rPr>
          <w:lang w:val="es-ES_tradnl"/>
        </w:rPr>
        <w:t>(</w:t>
      </w:r>
      <w:r w:rsidR="00825241" w:rsidRPr="00825241">
        <w:rPr>
          <w:lang w:val="es-ES_tradnl"/>
        </w:rPr>
        <w:t xml:space="preserve">art </w:t>
      </w:r>
      <w:r w:rsidRPr="00825241">
        <w:rPr>
          <w:lang w:val="es-ES_tradnl"/>
        </w:rPr>
        <w:t>1529</w:t>
      </w:r>
      <w:r w:rsidR="00825241" w:rsidRPr="00825241">
        <w:rPr>
          <w:lang w:val="es-ES_tradnl"/>
        </w:rPr>
        <w:t>)</w:t>
      </w:r>
      <w:r w:rsidRPr="00825241">
        <w:rPr>
          <w:lang w:val="es-ES_tradnl"/>
        </w:rPr>
        <w:t>,</w:t>
      </w:r>
      <w:r w:rsidRPr="00B3602B">
        <w:rPr>
          <w:lang w:val="es-ES_tradnl"/>
        </w:rPr>
        <w:t xml:space="preserve"> mientras que el acreedor que recibe el pago del tercero que se subroga en su lugar no ha de prestar garantía.</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B3602B">
      <w:pPr>
        <w:widowControl w:val="0"/>
        <w:autoSpaceDE w:val="0"/>
        <w:autoSpaceDN w:val="0"/>
        <w:adjustRightInd w:val="0"/>
        <w:jc w:val="both"/>
        <w:rPr>
          <w:rFonts w:cs="Courier New"/>
          <w:sz w:val="20"/>
          <w:lang w:val="es-ES_tradnl"/>
        </w:rPr>
      </w:pPr>
      <w:r w:rsidRPr="00B3602B">
        <w:rPr>
          <w:rFonts w:cs="Courier New"/>
          <w:sz w:val="20"/>
          <w:lang w:val="es-ES_tradnl"/>
        </w:rPr>
        <w:t xml:space="preserve">CONCEPTO </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B3602B">
      <w:pPr>
        <w:widowControl w:val="0"/>
        <w:autoSpaceDE w:val="0"/>
        <w:autoSpaceDN w:val="0"/>
        <w:adjustRightInd w:val="0"/>
        <w:jc w:val="both"/>
        <w:rPr>
          <w:rFonts w:cs="Courier New"/>
          <w:sz w:val="20"/>
          <w:lang w:val="es-ES_tradnl"/>
        </w:rPr>
      </w:pPr>
      <w:r w:rsidRPr="00B3602B">
        <w:rPr>
          <w:rFonts w:cs="Courier New"/>
          <w:sz w:val="20"/>
          <w:lang w:val="es-ES_tradnl"/>
        </w:rPr>
        <w:t>Debemos partir de que sólo el pago en sentido estricto (que implica el cumplimiento de la prestación por el deudor) determina la extinción de la obligación con la liberación del deudor</w:t>
      </w:r>
      <w:r w:rsidR="004A770B">
        <w:rPr>
          <w:rFonts w:cs="Courier New"/>
          <w:sz w:val="20"/>
          <w:lang w:val="es-ES_tradnl"/>
        </w:rPr>
        <w:t>.</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B3602B">
      <w:pPr>
        <w:widowControl w:val="0"/>
        <w:autoSpaceDE w:val="0"/>
        <w:autoSpaceDN w:val="0"/>
        <w:adjustRightInd w:val="0"/>
        <w:jc w:val="both"/>
        <w:rPr>
          <w:rFonts w:cs="Courier New"/>
          <w:sz w:val="20"/>
          <w:lang w:val="es-ES_tradnl"/>
        </w:rPr>
      </w:pPr>
      <w:r w:rsidRPr="00B3602B">
        <w:rPr>
          <w:rFonts w:cs="Courier New"/>
          <w:sz w:val="20"/>
          <w:lang w:val="es-ES_tradnl"/>
        </w:rPr>
        <w:t xml:space="preserve">Por el contrario, cuando el que paga es un tercero, se desprende del art. 1158 que el deudor no queda liberado, sino que ahora estará obligado con el que pagó por él. Sin embargo, </w:t>
      </w:r>
      <w:r w:rsidR="004A770B" w:rsidRPr="00B3602B">
        <w:rPr>
          <w:rFonts w:cs="Courier New"/>
          <w:sz w:val="20"/>
          <w:lang w:val="es-ES_tradnl"/>
        </w:rPr>
        <w:t>NO SIEMPRE EL QUE PAGA SE SUBROGA EN LOS DERECHOS DEL ACREEDOR</w:t>
      </w:r>
      <w:r w:rsidRPr="00B3602B">
        <w:rPr>
          <w:rFonts w:cs="Courier New"/>
          <w:sz w:val="20"/>
          <w:lang w:val="es-ES_tradnl"/>
        </w:rPr>
        <w:t xml:space="preserve"> primitivo. El art. 1209 señala:</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514FAF">
      <w:pPr>
        <w:pStyle w:val="NFarts"/>
      </w:pPr>
      <w:r w:rsidRPr="00B3602B">
        <w:t>La subrogación de un tercero en los derechos del acreedor no puede presumirse fuera de los casos expresamente mencionados en este Código.</w:t>
      </w:r>
    </w:p>
    <w:p w:rsidR="00B3602B" w:rsidRPr="00B3602B" w:rsidRDefault="00B3602B" w:rsidP="00514FAF">
      <w:pPr>
        <w:pStyle w:val="NFarts"/>
      </w:pPr>
      <w:r w:rsidRPr="00B3602B">
        <w:t>En los demás será preciso establecerla con claridad para que produzca efecto.</w:t>
      </w:r>
    </w:p>
    <w:p w:rsidR="00825241" w:rsidRDefault="00825241" w:rsidP="00B3602B">
      <w:pPr>
        <w:widowControl w:val="0"/>
        <w:autoSpaceDE w:val="0"/>
        <w:autoSpaceDN w:val="0"/>
        <w:adjustRightInd w:val="0"/>
        <w:jc w:val="both"/>
        <w:rPr>
          <w:rFonts w:cs="Courier New"/>
          <w:sz w:val="20"/>
          <w:lang w:val="es-ES_tradnl"/>
        </w:rPr>
      </w:pPr>
    </w:p>
    <w:p w:rsidR="00B3602B" w:rsidRPr="00B3602B" w:rsidRDefault="00B3602B" w:rsidP="00B3602B">
      <w:pPr>
        <w:widowControl w:val="0"/>
        <w:autoSpaceDE w:val="0"/>
        <w:autoSpaceDN w:val="0"/>
        <w:adjustRightInd w:val="0"/>
        <w:jc w:val="both"/>
        <w:rPr>
          <w:rFonts w:cs="Courier New"/>
          <w:sz w:val="20"/>
          <w:lang w:val="es-ES_tradnl"/>
        </w:rPr>
      </w:pPr>
      <w:r w:rsidRPr="00B3602B">
        <w:rPr>
          <w:rFonts w:cs="Courier New"/>
          <w:sz w:val="20"/>
          <w:lang w:val="es-ES_tradnl"/>
        </w:rPr>
        <w:t>CLASES</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B3602B">
      <w:pPr>
        <w:widowControl w:val="0"/>
        <w:autoSpaceDE w:val="0"/>
        <w:autoSpaceDN w:val="0"/>
        <w:adjustRightInd w:val="0"/>
        <w:jc w:val="both"/>
        <w:rPr>
          <w:rFonts w:cs="Courier New"/>
          <w:sz w:val="20"/>
          <w:lang w:val="es-ES_tradnl"/>
        </w:rPr>
      </w:pPr>
      <w:r w:rsidRPr="00B3602B">
        <w:rPr>
          <w:rFonts w:cs="Courier New"/>
          <w:sz w:val="20"/>
          <w:lang w:val="es-ES_tradnl"/>
        </w:rPr>
        <w:lastRenderedPageBreak/>
        <w:t xml:space="preserve">A la vista de dicho precepto la doctrina distingue entre subrogación legal que opera automáticamente </w:t>
      </w:r>
      <w:r w:rsidR="00CC08EC" w:rsidRPr="00CC08EC">
        <w:rPr>
          <w:rFonts w:cs="Courier New"/>
          <w:b/>
          <w:sz w:val="20"/>
          <w:lang w:val="es-ES_tradnl"/>
        </w:rPr>
        <w:t>POR MINISTERIO DE LA LEY</w:t>
      </w:r>
      <w:r w:rsidRPr="00B3602B">
        <w:rPr>
          <w:rFonts w:cs="Courier New"/>
          <w:sz w:val="20"/>
          <w:lang w:val="es-ES_tradnl"/>
        </w:rPr>
        <w:t xml:space="preserve"> y la convencional, que procede de un acuerdo</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825241" w:rsidRDefault="00B3602B" w:rsidP="009447A2">
      <w:pPr>
        <w:pStyle w:val="Prrafodelista"/>
        <w:rPr>
          <w:lang w:val="es-ES_tradnl"/>
        </w:rPr>
      </w:pPr>
      <w:r w:rsidRPr="00825241">
        <w:rPr>
          <w:lang w:val="es-ES_tradnl"/>
        </w:rPr>
        <w:t>A la primera se refiere el art. 1210 al disponer:</w:t>
      </w:r>
    </w:p>
    <w:p w:rsidR="00B3602B" w:rsidRPr="00B3602B" w:rsidRDefault="00B3602B" w:rsidP="00B3602B">
      <w:pPr>
        <w:widowControl w:val="0"/>
        <w:autoSpaceDE w:val="0"/>
        <w:autoSpaceDN w:val="0"/>
        <w:adjustRightInd w:val="0"/>
        <w:jc w:val="both"/>
        <w:rPr>
          <w:rFonts w:cs="Courier New"/>
          <w:sz w:val="20"/>
          <w:lang w:val="es-ES_tradnl"/>
        </w:rPr>
      </w:pPr>
    </w:p>
    <w:p w:rsidR="00825241" w:rsidRDefault="00B3602B" w:rsidP="00514FAF">
      <w:pPr>
        <w:pStyle w:val="NFarts"/>
      </w:pPr>
      <w:r w:rsidRPr="00B3602B">
        <w:tab/>
      </w:r>
    </w:p>
    <w:p w:rsidR="00B3602B" w:rsidRPr="00B3602B" w:rsidRDefault="00B3602B" w:rsidP="00514FAF">
      <w:pPr>
        <w:pStyle w:val="NFarts"/>
      </w:pPr>
      <w:r w:rsidRPr="00B3602B">
        <w:t>Se presumirá que hay subrogación:</w:t>
      </w:r>
    </w:p>
    <w:p w:rsidR="00825241" w:rsidRDefault="00825241" w:rsidP="00514FAF">
      <w:pPr>
        <w:pStyle w:val="NFarts"/>
      </w:pPr>
    </w:p>
    <w:p w:rsidR="00B3602B" w:rsidRPr="00B3602B" w:rsidRDefault="00B3602B" w:rsidP="00514FAF">
      <w:pPr>
        <w:pStyle w:val="NFarts"/>
      </w:pPr>
      <w:r w:rsidRPr="00B3602B">
        <w:t>1º. Cuando un acreedor pague a otro acreedor preferente.</w:t>
      </w:r>
    </w:p>
    <w:p w:rsidR="00B3602B" w:rsidRPr="00B3602B" w:rsidRDefault="00B3602B" w:rsidP="00514FAF">
      <w:pPr>
        <w:pStyle w:val="NFarts"/>
      </w:pPr>
      <w:r w:rsidRPr="00B3602B">
        <w:t>2º. Cuando un tercero, no interesado en la obligación, pague con aprobación expresa o tácita del deudor.</w:t>
      </w:r>
    </w:p>
    <w:p w:rsidR="00B3602B" w:rsidRPr="00B3602B" w:rsidRDefault="00B3602B" w:rsidP="00514FAF">
      <w:pPr>
        <w:pStyle w:val="NFarts"/>
      </w:pPr>
      <w:r w:rsidRPr="00B3602B">
        <w:t>3º. Cuando pague el que tenga interés en el cumplimiento de la obligación, salvo los efectos de la confusión en la porción que le corresponda.</w:t>
      </w:r>
    </w:p>
    <w:p w:rsidR="00B3602B" w:rsidRPr="00B3602B" w:rsidRDefault="00B3602B" w:rsidP="00B3602B">
      <w:pPr>
        <w:widowControl w:val="0"/>
        <w:autoSpaceDE w:val="0"/>
        <w:autoSpaceDN w:val="0"/>
        <w:adjustRightInd w:val="0"/>
        <w:jc w:val="both"/>
        <w:rPr>
          <w:rFonts w:cs="Courier New"/>
          <w:sz w:val="20"/>
          <w:lang w:val="es-ES_tradnl"/>
        </w:rPr>
      </w:pPr>
    </w:p>
    <w:p w:rsidR="00CC08EC" w:rsidRDefault="00CC08EC" w:rsidP="00825241">
      <w:pPr>
        <w:widowControl w:val="0"/>
        <w:autoSpaceDE w:val="0"/>
        <w:autoSpaceDN w:val="0"/>
        <w:adjustRightInd w:val="0"/>
        <w:ind w:left="708"/>
        <w:jc w:val="both"/>
        <w:rPr>
          <w:rFonts w:cs="Courier New"/>
          <w:sz w:val="20"/>
          <w:lang w:val="es-ES_tradnl"/>
        </w:rPr>
      </w:pPr>
    </w:p>
    <w:p w:rsidR="00B3602B" w:rsidRPr="00B3602B" w:rsidRDefault="00B3602B" w:rsidP="00825241">
      <w:pPr>
        <w:widowControl w:val="0"/>
        <w:autoSpaceDE w:val="0"/>
        <w:autoSpaceDN w:val="0"/>
        <w:adjustRightInd w:val="0"/>
        <w:ind w:left="708"/>
        <w:jc w:val="both"/>
        <w:rPr>
          <w:rFonts w:cs="Courier New"/>
          <w:sz w:val="20"/>
          <w:lang w:val="es-ES_tradnl"/>
        </w:rPr>
      </w:pPr>
      <w:r w:rsidRPr="00B3602B">
        <w:rPr>
          <w:rFonts w:cs="Courier New"/>
          <w:sz w:val="20"/>
          <w:lang w:val="es-ES_tradnl"/>
        </w:rPr>
        <w:t>El u</w:t>
      </w:r>
      <w:r w:rsidR="00825241">
        <w:rPr>
          <w:rFonts w:cs="Courier New"/>
          <w:sz w:val="20"/>
          <w:lang w:val="es-ES_tradnl"/>
        </w:rPr>
        <w:t>ltimo inciso</w:t>
      </w:r>
      <w:r w:rsidRPr="00B3602B">
        <w:rPr>
          <w:rFonts w:cs="Courier New"/>
          <w:sz w:val="20"/>
          <w:lang w:val="es-ES_tradnl"/>
        </w:rPr>
        <w:t xml:space="preserve"> del art se refiere fundamentalmente, como destaca ALBALADEJO</w:t>
      </w:r>
      <w:r w:rsidR="00825241">
        <w:rPr>
          <w:rFonts w:cs="Courier New"/>
          <w:sz w:val="20"/>
          <w:lang w:val="es-ES_tradnl"/>
        </w:rPr>
        <w:t>,</w:t>
      </w:r>
      <w:r w:rsidRPr="00B3602B">
        <w:rPr>
          <w:rFonts w:cs="Courier New"/>
          <w:sz w:val="20"/>
          <w:lang w:val="es-ES_tradnl"/>
        </w:rPr>
        <w:t xml:space="preserve"> al supuesto del deudor solidario que paga toda la deuda.</w:t>
      </w:r>
    </w:p>
    <w:p w:rsidR="00B3602B" w:rsidRPr="00B3602B" w:rsidRDefault="00B3602B" w:rsidP="00B3602B">
      <w:pPr>
        <w:widowControl w:val="0"/>
        <w:autoSpaceDE w:val="0"/>
        <w:autoSpaceDN w:val="0"/>
        <w:adjustRightInd w:val="0"/>
        <w:jc w:val="both"/>
        <w:rPr>
          <w:rFonts w:cs="Courier New"/>
          <w:sz w:val="20"/>
          <w:lang w:val="es-ES_tradnl"/>
        </w:rPr>
      </w:pPr>
    </w:p>
    <w:p w:rsidR="00CC08EC" w:rsidRPr="00CC08EC" w:rsidRDefault="00B3602B" w:rsidP="009447A2">
      <w:pPr>
        <w:pStyle w:val="Prrafodelista"/>
        <w:rPr>
          <w:highlight w:val="yellow"/>
          <w:lang w:val="es-ES_tradnl"/>
        </w:rPr>
      </w:pPr>
      <w:r w:rsidRPr="00B3602B">
        <w:rPr>
          <w:lang w:val="es-ES_tradnl"/>
        </w:rPr>
        <w:t xml:space="preserve">En cuanto a la subrogación </w:t>
      </w:r>
      <w:r w:rsidR="00CC08EC" w:rsidRPr="00CC08EC">
        <w:rPr>
          <w:b/>
          <w:lang w:val="es-ES_tradnl"/>
        </w:rPr>
        <w:t>CONVENCIONAL</w:t>
      </w:r>
      <w:r w:rsidRPr="00B3602B">
        <w:rPr>
          <w:lang w:val="es-ES_tradnl"/>
        </w:rPr>
        <w:t>, tiene lugar cuando  existe un acuerdo entre el acreedor antiguo y el nuevo</w:t>
      </w:r>
      <w:r w:rsidR="00CC08EC">
        <w:rPr>
          <w:lang w:val="es-ES_tradnl"/>
        </w:rPr>
        <w:t xml:space="preserve">, </w:t>
      </w:r>
      <w:r w:rsidRPr="00B3602B">
        <w:rPr>
          <w:lang w:val="es-ES_tradnl"/>
        </w:rPr>
        <w:t>sin que sea necesario el consentimiento del deudor</w:t>
      </w:r>
      <w:r w:rsidR="00CC08EC">
        <w:rPr>
          <w:lang w:val="es-ES_tradnl"/>
        </w:rPr>
        <w:t>.</w:t>
      </w:r>
    </w:p>
    <w:p w:rsidR="00CC08EC" w:rsidRPr="00CC08EC" w:rsidRDefault="00CC08EC" w:rsidP="00CC08EC">
      <w:pPr>
        <w:ind w:left="720"/>
        <w:rPr>
          <w:highlight w:val="yellow"/>
          <w:lang w:val="es-ES_tradnl"/>
        </w:rPr>
      </w:pPr>
    </w:p>
    <w:p w:rsidR="00CC08EC" w:rsidRPr="0030179F" w:rsidRDefault="00CC08EC" w:rsidP="00CC08EC">
      <w:pPr>
        <w:ind w:left="1416"/>
        <w:rPr>
          <w:sz w:val="20"/>
          <w:highlight w:val="yellow"/>
          <w:lang w:val="es-ES_tradnl"/>
        </w:rPr>
      </w:pPr>
      <w:r w:rsidRPr="0030179F">
        <w:rPr>
          <w:sz w:val="20"/>
          <w:highlight w:val="yellow"/>
          <w:lang w:val="es-ES_tradnl"/>
        </w:rPr>
        <w:t>. Si éste se opone (realizándose el pago contra su expresa voluntad), art. 1158</w:t>
      </w:r>
    </w:p>
    <w:p w:rsidR="00CC08EC" w:rsidRPr="00CC08EC" w:rsidRDefault="00CC08EC" w:rsidP="00CC08EC">
      <w:pPr>
        <w:ind w:left="1416"/>
        <w:rPr>
          <w:highlight w:val="yellow"/>
          <w:lang w:val="es-ES_tradnl"/>
        </w:rPr>
      </w:pPr>
    </w:p>
    <w:p w:rsidR="00CC08EC" w:rsidRPr="00CC08EC" w:rsidRDefault="00CC08EC" w:rsidP="00514FAF">
      <w:pPr>
        <w:pStyle w:val="NFarts"/>
        <w:rPr>
          <w:highlight w:val="yellow"/>
        </w:rPr>
      </w:pPr>
      <w:r w:rsidRPr="00CC08EC">
        <w:rPr>
          <w:highlight w:val="yellow"/>
        </w:rPr>
        <w:t>El que pagare por cuenta de otro podrá reclamar del deudor lo que hubiese pagado, a no haberlo hecho contra su expresa voluntad.</w:t>
      </w:r>
    </w:p>
    <w:p w:rsidR="00CC08EC" w:rsidRPr="00CC08EC" w:rsidRDefault="00CC08EC" w:rsidP="00514FAF">
      <w:pPr>
        <w:pStyle w:val="NFarts"/>
        <w:rPr>
          <w:highlight w:val="yellow"/>
        </w:rPr>
      </w:pPr>
    </w:p>
    <w:p w:rsidR="00CC08EC" w:rsidRPr="00CC08EC" w:rsidRDefault="00CC08EC" w:rsidP="00514FAF">
      <w:pPr>
        <w:pStyle w:val="NFarts"/>
        <w:rPr>
          <w:highlight w:val="yellow"/>
        </w:rPr>
      </w:pPr>
      <w:r w:rsidRPr="00CC08EC">
        <w:rPr>
          <w:highlight w:val="yellow"/>
        </w:rPr>
        <w:t>En este caso sólo podrá repetir del deudor aquello en que le hubiera sido útil el pago.</w:t>
      </w:r>
    </w:p>
    <w:p w:rsidR="00CC08EC" w:rsidRPr="00CC08EC" w:rsidRDefault="00CC08EC" w:rsidP="00CC08EC">
      <w:pPr>
        <w:ind w:left="1416"/>
        <w:rPr>
          <w:highlight w:val="yellow"/>
        </w:rPr>
      </w:pPr>
    </w:p>
    <w:p w:rsidR="00CC08EC" w:rsidRPr="00CC08EC" w:rsidRDefault="00CC08EC" w:rsidP="00CC08EC">
      <w:pPr>
        <w:ind w:left="1416"/>
        <w:rPr>
          <w:highlight w:val="yellow"/>
          <w:lang w:val="es-ES_tradnl"/>
        </w:rPr>
      </w:pPr>
    </w:p>
    <w:p w:rsidR="00CC08EC" w:rsidRPr="00CC08EC" w:rsidRDefault="00CC08EC" w:rsidP="00CC08EC">
      <w:pPr>
        <w:ind w:left="1416"/>
        <w:rPr>
          <w:highlight w:val="yellow"/>
          <w:lang w:val="es-ES_tradnl"/>
        </w:rPr>
      </w:pPr>
      <w:r w:rsidRPr="0030179F">
        <w:rPr>
          <w:b/>
          <w:highlight w:val="yellow"/>
          <w:lang w:val="es-ES_tradnl"/>
        </w:rPr>
        <w:t>.</w:t>
      </w:r>
      <w:r w:rsidRPr="0030179F">
        <w:rPr>
          <w:b/>
          <w:sz w:val="20"/>
          <w:highlight w:val="yellow"/>
          <w:lang w:val="es-ES_tradnl"/>
        </w:rPr>
        <w:t xml:space="preserve"> </w:t>
      </w:r>
      <w:r w:rsidRPr="0030179F">
        <w:rPr>
          <w:sz w:val="20"/>
          <w:highlight w:val="yellow"/>
          <w:lang w:val="es-ES_tradnl"/>
        </w:rPr>
        <w:t>Ignorándolo el deudor, a</w:t>
      </w:r>
      <w:r w:rsidR="00B3602B" w:rsidRPr="0030179F">
        <w:rPr>
          <w:sz w:val="20"/>
          <w:highlight w:val="yellow"/>
          <w:lang w:val="es-ES_tradnl"/>
        </w:rPr>
        <w:t xml:space="preserve">rt 1159 </w:t>
      </w:r>
    </w:p>
    <w:p w:rsidR="00CC08EC" w:rsidRPr="00CC08EC" w:rsidRDefault="00CC08EC" w:rsidP="00CC08EC">
      <w:pPr>
        <w:ind w:left="1416"/>
        <w:rPr>
          <w:highlight w:val="yellow"/>
          <w:lang w:val="es-ES_tradnl"/>
        </w:rPr>
      </w:pPr>
    </w:p>
    <w:p w:rsidR="00B3602B" w:rsidRPr="00CC08EC" w:rsidRDefault="004A770B" w:rsidP="00514FAF">
      <w:pPr>
        <w:pStyle w:val="NFarts"/>
      </w:pPr>
      <w:r w:rsidRPr="00CC08EC">
        <w:rPr>
          <w:highlight w:val="yellow"/>
        </w:rPr>
        <w:t>El que pague en nombre del deudor, ignorándolo éste, no podrá compeler al acreedor a subrogarle en sus derechos.</w:t>
      </w:r>
    </w:p>
    <w:p w:rsidR="00B3602B" w:rsidRPr="00B3602B" w:rsidRDefault="00B3602B" w:rsidP="00B3602B">
      <w:pPr>
        <w:widowControl w:val="0"/>
        <w:autoSpaceDE w:val="0"/>
        <w:autoSpaceDN w:val="0"/>
        <w:adjustRightInd w:val="0"/>
        <w:jc w:val="both"/>
        <w:rPr>
          <w:rFonts w:cs="Courier New"/>
          <w:sz w:val="20"/>
          <w:lang w:val="es-ES_tradnl"/>
        </w:rPr>
      </w:pPr>
    </w:p>
    <w:p w:rsidR="00CC08EC" w:rsidRDefault="00CC08EC" w:rsidP="00B3602B">
      <w:pPr>
        <w:widowControl w:val="0"/>
        <w:autoSpaceDE w:val="0"/>
        <w:autoSpaceDN w:val="0"/>
        <w:adjustRightInd w:val="0"/>
        <w:jc w:val="both"/>
        <w:rPr>
          <w:rFonts w:cs="Courier New"/>
          <w:sz w:val="20"/>
          <w:lang w:val="es-ES_tradnl"/>
        </w:rPr>
      </w:pPr>
    </w:p>
    <w:p w:rsidR="00B3602B" w:rsidRPr="00B3602B" w:rsidRDefault="00B3602B" w:rsidP="009447A2">
      <w:pPr>
        <w:pStyle w:val="Prrafodelista"/>
        <w:rPr>
          <w:lang w:val="es-ES_tradnl"/>
        </w:rPr>
      </w:pPr>
      <w:r w:rsidRPr="00B3602B">
        <w:rPr>
          <w:lang w:val="es-ES_tradnl"/>
        </w:rPr>
        <w:t xml:space="preserve">Sin embargo, para favorecer al deudor que encuentre un nuevo acreedor que le ofrezca condiciones más favorables, excepcionalmente se admite la </w:t>
      </w:r>
      <w:r w:rsidR="0030179F" w:rsidRPr="0030179F">
        <w:rPr>
          <w:b/>
          <w:lang w:val="es-ES_tradnl"/>
        </w:rPr>
        <w:t>SUBROGACIÓN POR ACUERDO ENTRE EL DEUDOR Y EL NUEVO ACREEDOR</w:t>
      </w:r>
      <w:r w:rsidRPr="00B3602B">
        <w:rPr>
          <w:lang w:val="es-ES_tradnl"/>
        </w:rPr>
        <w:t>, en los términos del art. 1211:</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514FAF">
      <w:pPr>
        <w:pStyle w:val="NFarts"/>
      </w:pPr>
      <w:r w:rsidRPr="00B3602B">
        <w:t>El deudor podrá hacer la subrogación sin consentimiento del acreeedor, cuando para pagar la deuda haya tomado prestado el dinero por escritura pública, haciendo constar su propósito en ella, y expresando en la carta de pago la procedencia de la cantidad pagada.</w:t>
      </w:r>
    </w:p>
    <w:p w:rsidR="00B3602B" w:rsidRPr="00B3602B" w:rsidRDefault="00B3602B" w:rsidP="00B3602B">
      <w:pPr>
        <w:widowControl w:val="0"/>
        <w:autoSpaceDE w:val="0"/>
        <w:autoSpaceDN w:val="0"/>
        <w:adjustRightInd w:val="0"/>
        <w:jc w:val="both"/>
        <w:rPr>
          <w:rFonts w:cs="Courier New"/>
          <w:sz w:val="20"/>
          <w:lang w:val="es-ES_tradnl"/>
        </w:rPr>
      </w:pPr>
      <w:r w:rsidRPr="00B3602B">
        <w:rPr>
          <w:rFonts w:cs="Courier New"/>
          <w:sz w:val="20"/>
          <w:lang w:val="es-ES_tradnl"/>
        </w:rPr>
        <w:tab/>
      </w:r>
    </w:p>
    <w:p w:rsidR="0030179F" w:rsidRDefault="0030179F" w:rsidP="0030179F">
      <w:pPr>
        <w:widowControl w:val="0"/>
        <w:autoSpaceDE w:val="0"/>
        <w:autoSpaceDN w:val="0"/>
        <w:adjustRightInd w:val="0"/>
        <w:ind w:left="360"/>
        <w:jc w:val="both"/>
        <w:rPr>
          <w:rFonts w:cs="Courier New"/>
          <w:sz w:val="20"/>
          <w:lang w:val="es-ES_tradnl"/>
        </w:rPr>
      </w:pPr>
    </w:p>
    <w:p w:rsidR="0030179F" w:rsidRDefault="00B3602B" w:rsidP="0030179F">
      <w:pPr>
        <w:widowControl w:val="0"/>
        <w:autoSpaceDE w:val="0"/>
        <w:autoSpaceDN w:val="0"/>
        <w:adjustRightInd w:val="0"/>
        <w:ind w:left="1068"/>
        <w:jc w:val="both"/>
        <w:rPr>
          <w:rFonts w:cs="Courier New"/>
          <w:sz w:val="20"/>
          <w:lang w:val="es-ES_tradnl"/>
        </w:rPr>
      </w:pPr>
      <w:r w:rsidRPr="00B3602B">
        <w:rPr>
          <w:rFonts w:cs="Courier New"/>
          <w:sz w:val="20"/>
          <w:lang w:val="es-ES_tradnl"/>
        </w:rPr>
        <w:t>En desarrollo del art. 1211 se ha publicado la Ley 30 marzo 1994 sobre Subrogación y Modificación de Préstamos Hipotecarios, objeto de estudio detallado en el tema correspondiente hipotecario.</w:t>
      </w:r>
    </w:p>
    <w:p w:rsidR="0030179F" w:rsidRDefault="0030179F" w:rsidP="0030179F">
      <w:pPr>
        <w:widowControl w:val="0"/>
        <w:autoSpaceDE w:val="0"/>
        <w:autoSpaceDN w:val="0"/>
        <w:adjustRightInd w:val="0"/>
        <w:ind w:left="1068"/>
        <w:jc w:val="both"/>
        <w:rPr>
          <w:rFonts w:cs="Courier New"/>
          <w:sz w:val="20"/>
          <w:lang w:val="es-ES_tradnl"/>
        </w:rPr>
      </w:pPr>
    </w:p>
    <w:p w:rsidR="00B3602B" w:rsidRPr="0030179F" w:rsidRDefault="00B3602B" w:rsidP="009447A2">
      <w:pPr>
        <w:pStyle w:val="Prrafodelista"/>
        <w:rPr>
          <w:rFonts w:cs="Courier New"/>
          <w:lang w:val="es-ES_tradnl"/>
        </w:rPr>
      </w:pPr>
      <w:r w:rsidRPr="0030179F">
        <w:rPr>
          <w:lang w:val="es-ES_tradnl"/>
        </w:rPr>
        <w:t>Baste señalar que permite que el deudor subrogue a una entidad financiera en los préstamos hipotecarios concedidos por otra sin necesidad de su consentimiento, si bien ésta última  podrá enervar la subrogación renegociando con el deudor, lo cual conllevaría una novación objetiva mediante la variación bien del interés, bien del plazo</w:t>
      </w:r>
      <w:r w:rsidR="00BD1813" w:rsidRPr="0030179F">
        <w:rPr>
          <w:lang w:val="es-ES_tradnl"/>
        </w:rPr>
        <w:t>.</w:t>
      </w:r>
    </w:p>
    <w:p w:rsidR="00BD1813" w:rsidRPr="00B3602B" w:rsidRDefault="00BD1813" w:rsidP="0030179F">
      <w:pPr>
        <w:widowControl w:val="0"/>
        <w:autoSpaceDE w:val="0"/>
        <w:autoSpaceDN w:val="0"/>
        <w:adjustRightInd w:val="0"/>
        <w:ind w:left="708"/>
        <w:jc w:val="both"/>
        <w:rPr>
          <w:rFonts w:cs="Courier New"/>
          <w:sz w:val="20"/>
          <w:lang w:val="es-ES_tradnl"/>
        </w:rPr>
      </w:pPr>
    </w:p>
    <w:p w:rsidR="00BD1813" w:rsidRPr="00B3602B" w:rsidRDefault="00BD1813" w:rsidP="00514FAF">
      <w:pPr>
        <w:pStyle w:val="NFarts"/>
      </w:pPr>
      <w:r w:rsidRPr="00C341CA">
        <w:rPr>
          <w:b w:val="0"/>
          <w:highlight w:val="yellow"/>
        </w:rPr>
        <w:lastRenderedPageBreak/>
        <w:t xml:space="preserve">Art. 4.1 Ley 30 marzo 1994. En la escritura de subrogación </w:t>
      </w:r>
      <w:r w:rsidRPr="00BD1813">
        <w:rPr>
          <w:highlight w:val="yellow"/>
        </w:rPr>
        <w:t>sólo se podrá pactar la modificación de las condiciones del tipo de interés</w:t>
      </w:r>
      <w:r w:rsidRPr="00C341CA">
        <w:rPr>
          <w:b w:val="0"/>
          <w:highlight w:val="yellow"/>
        </w:rPr>
        <w:t>, tanto ordinario como de demora, inicialmente pactado o vigente,</w:t>
      </w:r>
      <w:r w:rsidRPr="00BD1813">
        <w:rPr>
          <w:highlight w:val="yellow"/>
        </w:rPr>
        <w:t xml:space="preserve"> </w:t>
      </w:r>
      <w:r w:rsidRPr="00C341CA">
        <w:rPr>
          <w:b w:val="0"/>
          <w:highlight w:val="yellow"/>
        </w:rPr>
        <w:t xml:space="preserve">así como </w:t>
      </w:r>
      <w:r w:rsidRPr="00BD1813">
        <w:rPr>
          <w:highlight w:val="yellow"/>
        </w:rPr>
        <w:t>la alteración del plazo del préstamo, o ambas.</w:t>
      </w:r>
    </w:p>
    <w:p w:rsidR="00B3602B" w:rsidRPr="00B3602B" w:rsidRDefault="00B3602B" w:rsidP="0030179F">
      <w:pPr>
        <w:widowControl w:val="0"/>
        <w:autoSpaceDE w:val="0"/>
        <w:autoSpaceDN w:val="0"/>
        <w:adjustRightInd w:val="0"/>
        <w:ind w:left="708"/>
        <w:jc w:val="both"/>
        <w:rPr>
          <w:rFonts w:cs="Courier New"/>
          <w:sz w:val="20"/>
          <w:lang w:val="es-ES_tradnl"/>
        </w:rPr>
      </w:pPr>
    </w:p>
    <w:p w:rsidR="00B3602B" w:rsidRPr="00CC08EC" w:rsidRDefault="00B3602B" w:rsidP="009447A2">
      <w:pPr>
        <w:pStyle w:val="Prrafodelista"/>
        <w:rPr>
          <w:lang w:val="es-ES_tradnl"/>
        </w:rPr>
      </w:pPr>
      <w:r w:rsidRPr="00CC08EC">
        <w:rPr>
          <w:lang w:val="es-ES_tradnl"/>
        </w:rPr>
        <w:t>En este ámbito, destaca la doctrina que la ley ha dejado pasar la oportunidad de establecer</w:t>
      </w:r>
      <w:r w:rsidR="002235A2" w:rsidRPr="00CC08EC">
        <w:rPr>
          <w:lang w:val="es-ES_tradnl"/>
        </w:rPr>
        <w:t xml:space="preserve"> CLARAMENTE </w:t>
      </w:r>
      <w:r w:rsidRPr="00CC08EC">
        <w:rPr>
          <w:lang w:val="es-ES_tradnl"/>
        </w:rPr>
        <w:t>cuando la variación del interés puede considerarse como novación modificativa y cuando extintiva</w:t>
      </w:r>
      <w:r w:rsidR="002235A2" w:rsidRPr="00CC08EC">
        <w:rPr>
          <w:lang w:val="es-ES_tradnl"/>
        </w:rPr>
        <w:t xml:space="preserve"> (</w:t>
      </w:r>
      <w:r w:rsidRPr="00CC08EC">
        <w:rPr>
          <w:lang w:val="es-ES_tradnl"/>
        </w:rPr>
        <w:t>sólo en el primer caso conservará su prioridad la hipoteca</w:t>
      </w:r>
      <w:r w:rsidR="002235A2" w:rsidRPr="00CC08EC">
        <w:rPr>
          <w:lang w:val="es-ES_tradnl"/>
        </w:rPr>
        <w:t>)</w:t>
      </w:r>
      <w:r w:rsidRPr="00CC08EC">
        <w:rPr>
          <w:lang w:val="es-ES_tradnl"/>
        </w:rPr>
        <w:t>.</w:t>
      </w:r>
      <w:r w:rsidR="002235A2" w:rsidRPr="00CC08EC">
        <w:rPr>
          <w:lang w:val="es-ES_tradnl"/>
        </w:rPr>
        <w:t xml:space="preserve"> </w:t>
      </w:r>
      <w:r w:rsidR="002235A2" w:rsidRPr="00CC08EC">
        <w:rPr>
          <w:highlight w:val="yellow"/>
          <w:lang w:val="es-ES_tradnl"/>
        </w:rPr>
        <w:t>A este respecto, señala dicho art. 4:</w:t>
      </w:r>
    </w:p>
    <w:p w:rsidR="00BD1813" w:rsidRDefault="00BD1813" w:rsidP="0030179F">
      <w:pPr>
        <w:widowControl w:val="0"/>
        <w:autoSpaceDE w:val="0"/>
        <w:autoSpaceDN w:val="0"/>
        <w:adjustRightInd w:val="0"/>
        <w:ind w:left="708"/>
        <w:jc w:val="both"/>
        <w:rPr>
          <w:rFonts w:cs="Courier New"/>
          <w:sz w:val="20"/>
          <w:lang w:val="es-ES_tradnl"/>
        </w:rPr>
      </w:pPr>
    </w:p>
    <w:p w:rsidR="00B3602B" w:rsidRDefault="00B3602B" w:rsidP="0030179F">
      <w:pPr>
        <w:widowControl w:val="0"/>
        <w:autoSpaceDE w:val="0"/>
        <w:autoSpaceDN w:val="0"/>
        <w:adjustRightInd w:val="0"/>
        <w:ind w:left="708"/>
        <w:jc w:val="both"/>
        <w:rPr>
          <w:rFonts w:cs="Courier New"/>
          <w:sz w:val="20"/>
          <w:lang w:val="es-ES_tradnl"/>
        </w:rPr>
      </w:pPr>
    </w:p>
    <w:p w:rsidR="002235A2" w:rsidRPr="00870980" w:rsidRDefault="002235A2" w:rsidP="00514FAF">
      <w:pPr>
        <w:pStyle w:val="NFarts"/>
        <w:rPr>
          <w:b w:val="0"/>
        </w:rPr>
      </w:pPr>
      <w:r w:rsidRPr="002235A2">
        <w:rPr>
          <w:highlight w:val="yellow"/>
        </w:rPr>
        <w:t xml:space="preserve">Las modificaciones </w:t>
      </w:r>
      <w:r w:rsidRPr="00870980">
        <w:rPr>
          <w:b w:val="0"/>
          <w:highlight w:val="yellow"/>
        </w:rPr>
        <w:t>previstas en los apartados anteriores</w:t>
      </w:r>
      <w:r w:rsidRPr="002235A2">
        <w:rPr>
          <w:highlight w:val="yellow"/>
        </w:rPr>
        <w:t xml:space="preserve"> </w:t>
      </w:r>
      <w:r w:rsidRPr="00C341CA">
        <w:rPr>
          <w:b w:val="0"/>
          <w:i/>
          <w:iCs/>
          <w:sz w:val="14"/>
          <w:szCs w:val="14"/>
          <w:highlight w:val="yellow"/>
        </w:rPr>
        <w:t>(del art. 4 Ley 30 marzo 1994)</w:t>
      </w:r>
      <w:r w:rsidRPr="002235A2">
        <w:rPr>
          <w:highlight w:val="yellow"/>
        </w:rPr>
        <w:t xml:space="preserve"> no supondrán</w:t>
      </w:r>
      <w:r w:rsidRPr="00870980">
        <w:rPr>
          <w:b w:val="0"/>
          <w:highlight w:val="yellow"/>
        </w:rPr>
        <w:t xml:space="preserve">, en ningún caso, una alteración o </w:t>
      </w:r>
      <w:r w:rsidRPr="002235A2">
        <w:rPr>
          <w:highlight w:val="yellow"/>
        </w:rPr>
        <w:t xml:space="preserve">pérdida del rango de la hipoteca inscrita </w:t>
      </w:r>
      <w:r w:rsidRPr="00CC08EC">
        <w:rPr>
          <w:highlight w:val="yellow"/>
        </w:rPr>
        <w:t>excepto cuando impliquen un incremento de la cifra de responsabilidad hipotecaria o</w:t>
      </w:r>
      <w:r w:rsidRPr="002235A2">
        <w:rPr>
          <w:highlight w:val="yellow"/>
        </w:rPr>
        <w:t xml:space="preserve"> la</w:t>
      </w:r>
      <w:r w:rsidRPr="00CC08EC">
        <w:rPr>
          <w:highlight w:val="yellow"/>
        </w:rPr>
        <w:t xml:space="preserve"> ampliación del plazo</w:t>
      </w:r>
      <w:r w:rsidRPr="002235A2">
        <w:rPr>
          <w:highlight w:val="yellow"/>
        </w:rPr>
        <w:t xml:space="preserve"> del préstamo </w:t>
      </w:r>
      <w:r w:rsidRPr="00870980">
        <w:rPr>
          <w:b w:val="0"/>
          <w:highlight w:val="yellow"/>
        </w:rPr>
        <w:t>por este incremento o ampliación. En estos casos necesitará la aceptación por los titulares de derechos inscritos con rango posterior, de conformidad con la normativa hipotecaria vigente, para mantener el rango.</w:t>
      </w:r>
    </w:p>
    <w:p w:rsidR="002235A2" w:rsidRPr="00B3602B" w:rsidRDefault="002235A2" w:rsidP="00B3602B">
      <w:pPr>
        <w:widowControl w:val="0"/>
        <w:autoSpaceDE w:val="0"/>
        <w:autoSpaceDN w:val="0"/>
        <w:adjustRightInd w:val="0"/>
        <w:jc w:val="both"/>
        <w:rPr>
          <w:rFonts w:cs="Courier New"/>
          <w:sz w:val="20"/>
          <w:lang w:val="es-ES_tradnl"/>
        </w:rPr>
      </w:pPr>
    </w:p>
    <w:p w:rsidR="00B3602B" w:rsidRPr="00B3602B" w:rsidRDefault="00B3602B" w:rsidP="00B3602B">
      <w:pPr>
        <w:widowControl w:val="0"/>
        <w:autoSpaceDE w:val="0"/>
        <w:autoSpaceDN w:val="0"/>
        <w:adjustRightInd w:val="0"/>
        <w:jc w:val="both"/>
        <w:rPr>
          <w:rFonts w:cs="Courier New"/>
          <w:sz w:val="20"/>
          <w:lang w:val="es-ES_tradnl"/>
        </w:rPr>
      </w:pPr>
      <w:r w:rsidRPr="00B3602B">
        <w:rPr>
          <w:rFonts w:cs="Courier New"/>
          <w:sz w:val="20"/>
          <w:lang w:val="es-ES_tradnl"/>
        </w:rPr>
        <w:tab/>
      </w:r>
    </w:p>
    <w:p w:rsidR="00B3602B" w:rsidRPr="00B3602B" w:rsidRDefault="00B3602B" w:rsidP="00B3602B">
      <w:pPr>
        <w:widowControl w:val="0"/>
        <w:autoSpaceDE w:val="0"/>
        <w:autoSpaceDN w:val="0"/>
        <w:adjustRightInd w:val="0"/>
        <w:jc w:val="both"/>
        <w:rPr>
          <w:rFonts w:cs="Courier New"/>
          <w:sz w:val="20"/>
          <w:lang w:val="es-ES_tradnl"/>
        </w:rPr>
      </w:pPr>
      <w:r w:rsidRPr="00B3602B">
        <w:rPr>
          <w:rFonts w:cs="Courier New"/>
          <w:sz w:val="20"/>
          <w:lang w:val="es-ES_tradnl"/>
        </w:rPr>
        <w:t>EFECTOS</w:t>
      </w:r>
    </w:p>
    <w:p w:rsidR="00B3602B" w:rsidRPr="00B3602B" w:rsidRDefault="00B3602B" w:rsidP="00B3602B">
      <w:pPr>
        <w:widowControl w:val="0"/>
        <w:autoSpaceDE w:val="0"/>
        <w:autoSpaceDN w:val="0"/>
        <w:adjustRightInd w:val="0"/>
        <w:jc w:val="both"/>
        <w:rPr>
          <w:rFonts w:cs="Courier New"/>
          <w:sz w:val="20"/>
          <w:lang w:val="es-ES_tradnl"/>
        </w:rPr>
      </w:pPr>
    </w:p>
    <w:p w:rsidR="0030179F" w:rsidRDefault="00B3602B" w:rsidP="0030179F">
      <w:pPr>
        <w:widowControl w:val="0"/>
        <w:autoSpaceDE w:val="0"/>
        <w:autoSpaceDN w:val="0"/>
        <w:adjustRightInd w:val="0"/>
        <w:jc w:val="both"/>
        <w:rPr>
          <w:rFonts w:cs="Courier New"/>
          <w:sz w:val="20"/>
          <w:lang w:val="es-ES_tradnl"/>
        </w:rPr>
      </w:pPr>
      <w:r w:rsidRPr="00B3602B">
        <w:rPr>
          <w:rFonts w:cs="Courier New"/>
          <w:sz w:val="20"/>
          <w:lang w:val="es-ES_tradnl"/>
        </w:rPr>
        <w:t xml:space="preserve">Como ya vimos, la mayoría de la doctrina considera que, ex art. 1158, a diferencia de lo que ocurre en la cesión, </w:t>
      </w:r>
      <w:r w:rsidR="0030179F">
        <w:rPr>
          <w:rFonts w:cs="Courier New"/>
          <w:sz w:val="20"/>
          <w:lang w:val="es-ES_tradnl"/>
        </w:rPr>
        <w:t xml:space="preserve">el </w:t>
      </w:r>
      <w:r w:rsidRPr="00B3602B">
        <w:rPr>
          <w:rFonts w:cs="Courier New"/>
          <w:sz w:val="20"/>
          <w:lang w:val="es-ES_tradnl"/>
        </w:rPr>
        <w:t>subrogado</w:t>
      </w:r>
      <w:r w:rsidR="0030179F">
        <w:rPr>
          <w:rFonts w:cs="Courier New"/>
          <w:sz w:val="20"/>
          <w:lang w:val="es-ES_tradnl"/>
        </w:rPr>
        <w:t xml:space="preserve"> que paga por cuenta de otro</w:t>
      </w:r>
      <w:r w:rsidRPr="00B3602B">
        <w:rPr>
          <w:rFonts w:cs="Courier New"/>
          <w:sz w:val="20"/>
          <w:lang w:val="es-ES_tradnl"/>
        </w:rPr>
        <w:t xml:space="preserve"> sólo puede reclamar lo que realmente pagó. </w:t>
      </w:r>
    </w:p>
    <w:p w:rsidR="0030179F" w:rsidRDefault="0030179F" w:rsidP="00B3602B">
      <w:pPr>
        <w:widowControl w:val="0"/>
        <w:autoSpaceDE w:val="0"/>
        <w:autoSpaceDN w:val="0"/>
        <w:adjustRightInd w:val="0"/>
        <w:jc w:val="both"/>
        <w:rPr>
          <w:rFonts w:cs="Courier New"/>
          <w:sz w:val="20"/>
          <w:lang w:val="es-ES_tradnl"/>
        </w:rPr>
      </w:pPr>
    </w:p>
    <w:p w:rsidR="00B3602B" w:rsidRPr="00B3602B" w:rsidRDefault="00B3602B" w:rsidP="00B3602B">
      <w:pPr>
        <w:widowControl w:val="0"/>
        <w:autoSpaceDE w:val="0"/>
        <w:autoSpaceDN w:val="0"/>
        <w:adjustRightInd w:val="0"/>
        <w:jc w:val="both"/>
        <w:rPr>
          <w:rFonts w:cs="Courier New"/>
          <w:sz w:val="20"/>
          <w:lang w:val="es-ES_tradnl"/>
        </w:rPr>
      </w:pPr>
      <w:r w:rsidRPr="00B3602B">
        <w:rPr>
          <w:rFonts w:cs="Courier New"/>
          <w:sz w:val="20"/>
          <w:lang w:val="es-ES_tradnl"/>
        </w:rPr>
        <w:t>En todo caso, ex art. 1212:</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514FAF">
      <w:pPr>
        <w:pStyle w:val="NFarts"/>
      </w:pPr>
      <w:r w:rsidRPr="00B3602B">
        <w:t>La subrogación transfiere al subrogado el crédito con los derechos a él anexos, ya contra el deudor, ya contra los terceros, sean fiadores o poseedores de las hipotecas.</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B3602B">
      <w:pPr>
        <w:widowControl w:val="0"/>
        <w:autoSpaceDE w:val="0"/>
        <w:autoSpaceDN w:val="0"/>
        <w:adjustRightInd w:val="0"/>
        <w:jc w:val="both"/>
        <w:rPr>
          <w:rFonts w:cs="Courier New"/>
          <w:sz w:val="20"/>
          <w:lang w:val="es-ES_tradnl"/>
        </w:rPr>
      </w:pPr>
      <w:r w:rsidRPr="00B3602B">
        <w:rPr>
          <w:rFonts w:cs="Courier New"/>
          <w:sz w:val="20"/>
          <w:lang w:val="es-ES_tradnl"/>
        </w:rPr>
        <w:t>En caso de subrogación parcial el art. 1213 establece:</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514FAF">
      <w:pPr>
        <w:pStyle w:val="NFarts"/>
      </w:pPr>
      <w:r w:rsidRPr="00B3602B">
        <w:t>El acreedor, a quien se hubiese hecho un pago parcial, puede ejercitar su derecho por el resto con preferencia al que se hubiese subrogado en su lugar a virtud del pago parcial del mismo crédito.</w:t>
      </w:r>
    </w:p>
    <w:p w:rsidR="00B3602B" w:rsidRPr="00B3602B" w:rsidRDefault="00B3602B" w:rsidP="00B3602B">
      <w:pPr>
        <w:spacing w:line="360" w:lineRule="auto"/>
        <w:jc w:val="both"/>
        <w:rPr>
          <w:rFonts w:cs="Courier New"/>
          <w:b/>
          <w:sz w:val="20"/>
          <w:lang w:val="es-ES_tradnl"/>
        </w:rPr>
      </w:pPr>
    </w:p>
    <w:p w:rsidR="00B3602B" w:rsidRPr="00B3602B" w:rsidRDefault="00B3602B" w:rsidP="00B3602B">
      <w:pPr>
        <w:pStyle w:val="Ttulo4"/>
      </w:pPr>
      <w:r w:rsidRPr="00B3602B">
        <w:t>LA TRANSMISIÓN PASIVA DE LAS OBLIGACIONES: LA ASUNCION DE DEUDA</w:t>
      </w:r>
    </w:p>
    <w:p w:rsidR="00B3602B" w:rsidRPr="00B3602B" w:rsidRDefault="00B3602B" w:rsidP="00B3602B">
      <w:pPr>
        <w:widowControl w:val="0"/>
        <w:autoSpaceDE w:val="0"/>
        <w:autoSpaceDN w:val="0"/>
        <w:adjustRightInd w:val="0"/>
        <w:jc w:val="both"/>
        <w:rPr>
          <w:rFonts w:cs="Courier New"/>
          <w:sz w:val="20"/>
          <w:lang w:val="es-ES_tradnl"/>
        </w:rPr>
      </w:pPr>
    </w:p>
    <w:p w:rsidR="00B3602B" w:rsidRDefault="00B3602B" w:rsidP="00B3602B">
      <w:pPr>
        <w:widowControl w:val="0"/>
        <w:autoSpaceDE w:val="0"/>
        <w:autoSpaceDN w:val="0"/>
        <w:adjustRightInd w:val="0"/>
        <w:jc w:val="both"/>
        <w:rPr>
          <w:rFonts w:cs="Courier New"/>
          <w:sz w:val="20"/>
          <w:lang w:val="es-ES_tradnl"/>
        </w:rPr>
      </w:pPr>
      <w:r w:rsidRPr="00B3602B">
        <w:rPr>
          <w:rFonts w:cs="Courier New"/>
          <w:sz w:val="20"/>
          <w:lang w:val="es-ES_tradnl"/>
        </w:rPr>
        <w:t>Podemos definir la asunción de deuda como el acto o negocio jurídico por el cual un nuevo deudor se hace cargo de la deuda del anterior, colocándose en la posición de éste</w:t>
      </w:r>
      <w:r w:rsidR="00E462D8">
        <w:rPr>
          <w:rFonts w:cs="Courier New"/>
          <w:sz w:val="20"/>
          <w:lang w:val="es-ES_tradnl"/>
        </w:rPr>
        <w:t>.</w:t>
      </w:r>
    </w:p>
    <w:p w:rsidR="00E462D8" w:rsidRPr="00B3602B" w:rsidRDefault="00E462D8" w:rsidP="00B3602B">
      <w:pPr>
        <w:widowControl w:val="0"/>
        <w:autoSpaceDE w:val="0"/>
        <w:autoSpaceDN w:val="0"/>
        <w:adjustRightInd w:val="0"/>
        <w:jc w:val="both"/>
        <w:rPr>
          <w:rFonts w:cs="Courier New"/>
          <w:sz w:val="20"/>
          <w:lang w:val="es-ES_tradnl"/>
        </w:rPr>
      </w:pPr>
    </w:p>
    <w:p w:rsidR="00E462D8" w:rsidRDefault="00B3602B" w:rsidP="00E462D8">
      <w:pPr>
        <w:jc w:val="both"/>
        <w:rPr>
          <w:rFonts w:cs="Courier New"/>
          <w:sz w:val="20"/>
          <w:lang w:val="es-ES_tradnl"/>
        </w:rPr>
      </w:pPr>
      <w:r w:rsidRPr="00B3602B">
        <w:rPr>
          <w:rFonts w:cs="Courier New"/>
          <w:sz w:val="20"/>
          <w:lang w:val="es-ES_tradnl"/>
        </w:rPr>
        <w:t xml:space="preserve">Aun cuando </w:t>
      </w:r>
      <w:r w:rsidR="00E462D8">
        <w:rPr>
          <w:rFonts w:cs="Courier New"/>
          <w:sz w:val="20"/>
          <w:lang w:val="es-ES_tradnl"/>
        </w:rPr>
        <w:t>e</w:t>
      </w:r>
      <w:r w:rsidRPr="00B3602B">
        <w:rPr>
          <w:rFonts w:cs="Courier New"/>
          <w:sz w:val="20"/>
          <w:lang w:val="es-ES_tradnl"/>
        </w:rPr>
        <w:t>l C</w:t>
      </w:r>
      <w:r w:rsidR="00E462D8">
        <w:rPr>
          <w:rFonts w:cs="Courier New"/>
          <w:sz w:val="20"/>
          <w:lang w:val="es-ES_tradnl"/>
        </w:rPr>
        <w:t>c</w:t>
      </w:r>
      <w:r w:rsidRPr="00B3602B">
        <w:rPr>
          <w:rFonts w:cs="Courier New"/>
          <w:sz w:val="20"/>
          <w:lang w:val="es-ES_tradnl"/>
        </w:rPr>
        <w:t xml:space="preserve"> reconoce resueltamente la transmisión activa de las obligaciones en el artículo 1112 no regula, en cambio, la asunción de deuda, a diferencia de otros códigos de nuestro entorno, como</w:t>
      </w:r>
      <w:r w:rsidR="00E462D8">
        <w:rPr>
          <w:rFonts w:cs="Courier New"/>
          <w:sz w:val="20"/>
          <w:lang w:val="es-ES_tradnl"/>
        </w:rPr>
        <w:t>:</w:t>
      </w:r>
      <w:r w:rsidRPr="00B3602B">
        <w:rPr>
          <w:rFonts w:cs="Courier New"/>
          <w:sz w:val="20"/>
          <w:lang w:val="es-ES_tradnl"/>
        </w:rPr>
        <w:t xml:space="preserve"> </w:t>
      </w:r>
    </w:p>
    <w:p w:rsidR="00E462D8" w:rsidRDefault="00E462D8" w:rsidP="00E462D8">
      <w:pPr>
        <w:jc w:val="both"/>
        <w:rPr>
          <w:rFonts w:cs="Courier New"/>
          <w:sz w:val="20"/>
          <w:lang w:val="es-ES_tradnl"/>
        </w:rPr>
      </w:pPr>
    </w:p>
    <w:p w:rsidR="00E462D8" w:rsidRDefault="00B3602B" w:rsidP="007652A4">
      <w:pPr>
        <w:pStyle w:val="Prrafodelista"/>
        <w:numPr>
          <w:ilvl w:val="0"/>
          <w:numId w:val="9"/>
        </w:numPr>
        <w:rPr>
          <w:lang w:val="es-ES_tradnl"/>
        </w:rPr>
      </w:pPr>
      <w:r w:rsidRPr="00B3602B">
        <w:rPr>
          <w:lang w:val="es-ES_tradnl"/>
        </w:rPr>
        <w:t xml:space="preserve">el BGB alemán, que la admite expresamente en su parágrafo 414, </w:t>
      </w:r>
    </w:p>
    <w:p w:rsidR="00E462D8" w:rsidRDefault="00E462D8" w:rsidP="00E462D8">
      <w:pPr>
        <w:jc w:val="both"/>
        <w:rPr>
          <w:rFonts w:cs="Courier New"/>
          <w:sz w:val="20"/>
          <w:lang w:val="es-ES_tradnl"/>
        </w:rPr>
      </w:pPr>
    </w:p>
    <w:p w:rsidR="00B3602B" w:rsidRPr="00E462D8" w:rsidRDefault="00B3602B" w:rsidP="007652A4">
      <w:pPr>
        <w:pStyle w:val="Prrafodelista"/>
        <w:numPr>
          <w:ilvl w:val="0"/>
          <w:numId w:val="9"/>
        </w:numPr>
        <w:rPr>
          <w:lang w:val="es-ES_tradnl"/>
        </w:rPr>
      </w:pPr>
      <w:r w:rsidRPr="00E462D8">
        <w:rPr>
          <w:lang w:val="es-ES_tradnl"/>
        </w:rPr>
        <w:t>el Code francés</w:t>
      </w:r>
      <w:r w:rsidR="00E462D8" w:rsidRPr="00E462D8">
        <w:rPr>
          <w:lang w:val="es-ES_tradnl"/>
        </w:rPr>
        <w:t xml:space="preserve">, que </w:t>
      </w:r>
      <w:r w:rsidRPr="00E462D8">
        <w:rPr>
          <w:lang w:val="es-ES_tradnl"/>
        </w:rPr>
        <w:t>la rechaza</w:t>
      </w:r>
      <w:r w:rsidR="00E462D8" w:rsidRPr="00E462D8">
        <w:rPr>
          <w:lang w:val="es-ES_tradnl"/>
        </w:rPr>
        <w:t xml:space="preserve"> </w:t>
      </w:r>
      <w:r w:rsidRPr="00E462D8">
        <w:rPr>
          <w:lang w:val="es-ES_tradnl"/>
        </w:rPr>
        <w:t>conforme al derecho romano</w:t>
      </w:r>
      <w:r w:rsidR="00E462D8" w:rsidRPr="00E462D8">
        <w:rPr>
          <w:lang w:val="es-ES_tradnl"/>
        </w:rPr>
        <w:t xml:space="preserve"> (</w:t>
      </w:r>
      <w:r w:rsidRPr="00E462D8">
        <w:rPr>
          <w:lang w:val="es-ES_tradnl"/>
        </w:rPr>
        <w:t>sólo admite el cambio de deudor mediante novación propia o extintiva</w:t>
      </w:r>
      <w:r w:rsidR="00E462D8" w:rsidRPr="00E462D8">
        <w:rPr>
          <w:lang w:val="es-ES_tradnl"/>
        </w:rPr>
        <w:t>)</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E462D8">
      <w:pPr>
        <w:widowControl w:val="0"/>
        <w:autoSpaceDE w:val="0"/>
        <w:autoSpaceDN w:val="0"/>
        <w:adjustRightInd w:val="0"/>
        <w:jc w:val="both"/>
        <w:rPr>
          <w:rFonts w:cs="Courier New"/>
          <w:sz w:val="20"/>
          <w:lang w:val="es-ES_tradnl"/>
        </w:rPr>
      </w:pPr>
      <w:r w:rsidRPr="00B3602B">
        <w:rPr>
          <w:rFonts w:cs="Courier New"/>
          <w:sz w:val="20"/>
          <w:lang w:val="es-ES_tradnl"/>
        </w:rPr>
        <w:t>Existen por ello dos posiciones doctrinales:</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E462D8" w:rsidRDefault="00B3602B" w:rsidP="007652A4">
      <w:pPr>
        <w:pStyle w:val="Prrafodelista"/>
        <w:numPr>
          <w:ilvl w:val="0"/>
          <w:numId w:val="10"/>
        </w:numPr>
        <w:rPr>
          <w:lang w:val="es-ES_tradnl"/>
        </w:rPr>
      </w:pPr>
      <w:r w:rsidRPr="00E462D8">
        <w:rPr>
          <w:lang w:val="es-ES_tradnl"/>
        </w:rPr>
        <w:t>Una tradicional consideró que el CC establecía</w:t>
      </w:r>
      <w:r w:rsidR="00E462D8" w:rsidRPr="00E462D8">
        <w:rPr>
          <w:lang w:val="es-ES_tradnl"/>
        </w:rPr>
        <w:t xml:space="preserve"> </w:t>
      </w:r>
      <w:r w:rsidRPr="00E462D8">
        <w:rPr>
          <w:lang w:val="es-ES_tradnl"/>
        </w:rPr>
        <w:t xml:space="preserve">la </w:t>
      </w:r>
      <w:r w:rsidRPr="00E462D8">
        <w:rPr>
          <w:b/>
          <w:bCs/>
          <w:lang w:val="es-ES_tradnl"/>
        </w:rPr>
        <w:t>intransmisibilidad de las deudas</w:t>
      </w:r>
      <w:r w:rsidRPr="00E462D8">
        <w:rPr>
          <w:lang w:val="es-ES_tradnl"/>
        </w:rPr>
        <w:t>, basándose en que el art. 1156 enumera la novación como causa de extinción de las obligaciones y el art. 1205 considera novación al cambio de deudor</w:t>
      </w:r>
      <w:r w:rsidR="00E462D8" w:rsidRPr="00E462D8">
        <w:rPr>
          <w:lang w:val="es-ES_tradnl"/>
        </w:rPr>
        <w:t>.</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E462D8" w:rsidRDefault="00B3602B" w:rsidP="007652A4">
      <w:pPr>
        <w:pStyle w:val="Prrafodelista"/>
        <w:numPr>
          <w:ilvl w:val="0"/>
          <w:numId w:val="10"/>
        </w:numPr>
        <w:rPr>
          <w:lang w:val="es-ES_tradnl"/>
        </w:rPr>
      </w:pPr>
      <w:r w:rsidRPr="00E462D8">
        <w:rPr>
          <w:lang w:val="es-ES_tradnl"/>
        </w:rPr>
        <w:t>Sin embargo, sobre todo a partir de un trabajo de DE DIEGO</w:t>
      </w:r>
      <w:r w:rsidR="00E462D8" w:rsidRPr="00E462D8">
        <w:rPr>
          <w:lang w:val="es-ES_tradnl"/>
        </w:rPr>
        <w:t xml:space="preserve"> </w:t>
      </w:r>
      <w:r w:rsidRPr="00E462D8">
        <w:rPr>
          <w:lang w:val="es-ES_tradnl"/>
        </w:rPr>
        <w:t>e</w:t>
      </w:r>
      <w:r w:rsidR="00E462D8" w:rsidRPr="00E462D8">
        <w:rPr>
          <w:lang w:val="es-ES_tradnl"/>
        </w:rPr>
        <w:t>n</w:t>
      </w:r>
      <w:r w:rsidRPr="00E462D8">
        <w:rPr>
          <w:lang w:val="es-ES_tradnl"/>
        </w:rPr>
        <w:t xml:space="preserve"> 1912 </w:t>
      </w:r>
      <w:r w:rsidR="00E462D8" w:rsidRPr="00E462D8">
        <w:rPr>
          <w:lang w:val="es-ES_tradnl"/>
        </w:rPr>
        <w:t>(</w:t>
      </w:r>
      <w:r w:rsidRPr="00E462D8">
        <w:rPr>
          <w:lang w:val="es-ES_tradnl"/>
        </w:rPr>
        <w:t>“La transmisión de las obligaciones según la doctrina y la legislación española y extranjera”</w:t>
      </w:r>
      <w:r w:rsidR="00E462D8" w:rsidRPr="00E462D8">
        <w:rPr>
          <w:lang w:val="es-ES_tradnl"/>
        </w:rPr>
        <w:t>)</w:t>
      </w:r>
      <w:r w:rsidRPr="00E462D8">
        <w:rPr>
          <w:lang w:val="es-ES_tradnl"/>
        </w:rPr>
        <w:t>, arranca una corriente de opinión favorable a la transmisión pasiva de las obligaciones basándose entre otros, en los siguientes argumentos:</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E462D8">
      <w:pPr>
        <w:widowControl w:val="0"/>
        <w:autoSpaceDE w:val="0"/>
        <w:autoSpaceDN w:val="0"/>
        <w:adjustRightInd w:val="0"/>
        <w:ind w:left="1416"/>
        <w:jc w:val="both"/>
        <w:rPr>
          <w:rFonts w:cs="Courier New"/>
          <w:sz w:val="20"/>
          <w:lang w:val="es-ES_tradnl"/>
        </w:rPr>
      </w:pPr>
      <w:r w:rsidRPr="00B3602B">
        <w:rPr>
          <w:rFonts w:cs="Courier New"/>
          <w:sz w:val="20"/>
          <w:lang w:val="es-ES_tradnl"/>
        </w:rPr>
        <w:t>· No existe un precepto que lo rechace.</w:t>
      </w:r>
    </w:p>
    <w:p w:rsidR="00B3602B" w:rsidRPr="00B3602B" w:rsidRDefault="00B3602B" w:rsidP="00E462D8">
      <w:pPr>
        <w:widowControl w:val="0"/>
        <w:autoSpaceDE w:val="0"/>
        <w:autoSpaceDN w:val="0"/>
        <w:adjustRightInd w:val="0"/>
        <w:ind w:left="1416"/>
        <w:jc w:val="both"/>
        <w:rPr>
          <w:rFonts w:cs="Courier New"/>
          <w:sz w:val="20"/>
          <w:lang w:val="es-ES_tradnl"/>
        </w:rPr>
      </w:pPr>
    </w:p>
    <w:p w:rsidR="00B3602B" w:rsidRPr="00B3602B" w:rsidRDefault="00B3602B" w:rsidP="00E462D8">
      <w:pPr>
        <w:widowControl w:val="0"/>
        <w:autoSpaceDE w:val="0"/>
        <w:autoSpaceDN w:val="0"/>
        <w:adjustRightInd w:val="0"/>
        <w:ind w:left="1416"/>
        <w:jc w:val="both"/>
        <w:rPr>
          <w:rFonts w:cs="Courier New"/>
          <w:sz w:val="20"/>
          <w:lang w:val="es-ES_tradnl"/>
        </w:rPr>
      </w:pPr>
      <w:r w:rsidRPr="00B3602B">
        <w:rPr>
          <w:rFonts w:cs="Courier New"/>
          <w:sz w:val="20"/>
          <w:lang w:val="es-ES_tradnl"/>
        </w:rPr>
        <w:t xml:space="preserve">· La expresión modificar del art. 1203 </w:t>
      </w:r>
    </w:p>
    <w:p w:rsidR="00B3602B" w:rsidRPr="00B3602B" w:rsidRDefault="00B3602B" w:rsidP="00E462D8">
      <w:pPr>
        <w:widowControl w:val="0"/>
        <w:autoSpaceDE w:val="0"/>
        <w:autoSpaceDN w:val="0"/>
        <w:adjustRightInd w:val="0"/>
        <w:ind w:left="1416"/>
        <w:jc w:val="both"/>
        <w:rPr>
          <w:rFonts w:cs="Courier New"/>
          <w:sz w:val="20"/>
          <w:lang w:val="es-ES_tradnl"/>
        </w:rPr>
      </w:pPr>
    </w:p>
    <w:p w:rsidR="00B3602B" w:rsidRPr="00B3602B" w:rsidRDefault="00B3602B" w:rsidP="00E462D8">
      <w:pPr>
        <w:widowControl w:val="0"/>
        <w:autoSpaceDE w:val="0"/>
        <w:autoSpaceDN w:val="0"/>
        <w:adjustRightInd w:val="0"/>
        <w:ind w:left="1416"/>
        <w:jc w:val="both"/>
        <w:rPr>
          <w:rFonts w:cs="Courier New"/>
          <w:sz w:val="20"/>
          <w:lang w:val="es-ES_tradnl"/>
        </w:rPr>
      </w:pPr>
      <w:r w:rsidRPr="00B3602B">
        <w:rPr>
          <w:rFonts w:cs="Courier New"/>
          <w:sz w:val="20"/>
          <w:lang w:val="es-ES_tradnl"/>
        </w:rPr>
        <w:t xml:space="preserve">· El carácter excepcional de la novación extintiva conforme al art. 1204. </w:t>
      </w:r>
    </w:p>
    <w:p w:rsidR="00B3602B" w:rsidRPr="00B3602B" w:rsidRDefault="00B3602B" w:rsidP="00B3602B">
      <w:pPr>
        <w:widowControl w:val="0"/>
        <w:autoSpaceDE w:val="0"/>
        <w:autoSpaceDN w:val="0"/>
        <w:adjustRightInd w:val="0"/>
        <w:jc w:val="both"/>
        <w:rPr>
          <w:rFonts w:cs="Courier New"/>
          <w:sz w:val="20"/>
          <w:lang w:val="es-ES_tradnl"/>
        </w:rPr>
      </w:pPr>
      <w:r w:rsidRPr="00B3602B">
        <w:rPr>
          <w:rFonts w:cs="Courier New"/>
          <w:sz w:val="20"/>
          <w:lang w:val="es-ES_tradnl"/>
        </w:rPr>
        <w:tab/>
      </w:r>
    </w:p>
    <w:p w:rsidR="00B3602B" w:rsidRPr="00B3602B" w:rsidRDefault="00B3602B" w:rsidP="00E462D8">
      <w:pPr>
        <w:widowControl w:val="0"/>
        <w:autoSpaceDE w:val="0"/>
        <w:autoSpaceDN w:val="0"/>
        <w:adjustRightInd w:val="0"/>
        <w:ind w:left="708"/>
        <w:jc w:val="both"/>
        <w:rPr>
          <w:rFonts w:cs="Courier New"/>
          <w:sz w:val="20"/>
          <w:lang w:val="es-ES_tradnl"/>
        </w:rPr>
      </w:pPr>
      <w:r w:rsidRPr="00B3602B">
        <w:rPr>
          <w:rFonts w:cs="Courier New"/>
          <w:sz w:val="20"/>
          <w:lang w:val="es-ES_tradnl"/>
        </w:rPr>
        <w:t xml:space="preserve">La jurisprudencia de TS viene adoptando dicha postura favorable a partir de la </w:t>
      </w:r>
      <w:r w:rsidRPr="00B3602B">
        <w:rPr>
          <w:rFonts w:cs="Courier New"/>
          <w:b/>
          <w:bCs/>
          <w:sz w:val="20"/>
          <w:lang w:val="es-ES_tradnl"/>
        </w:rPr>
        <w:t>S 22 febrero 1946</w:t>
      </w:r>
      <w:r w:rsidRPr="00B3602B">
        <w:rPr>
          <w:rFonts w:cs="Courier New"/>
          <w:sz w:val="20"/>
          <w:lang w:val="es-ES_tradnl"/>
        </w:rPr>
        <w:t xml:space="preserve"> según la cual, aunque nuestro CC no se refiere expresamente a la asunción de deuda, nada impide su admisión en virtud del principio de autonomía de la voluntad.</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B3602B">
      <w:pPr>
        <w:widowControl w:val="0"/>
        <w:autoSpaceDE w:val="0"/>
        <w:autoSpaceDN w:val="0"/>
        <w:adjustRightInd w:val="0"/>
        <w:jc w:val="both"/>
        <w:rPr>
          <w:rFonts w:cs="Courier New"/>
          <w:sz w:val="20"/>
          <w:lang w:val="es-ES_tradnl"/>
        </w:rPr>
      </w:pPr>
    </w:p>
    <w:p w:rsidR="00B3602B" w:rsidRPr="007F403E" w:rsidRDefault="00B3602B" w:rsidP="00B3602B">
      <w:pPr>
        <w:widowControl w:val="0"/>
        <w:autoSpaceDE w:val="0"/>
        <w:autoSpaceDN w:val="0"/>
        <w:adjustRightInd w:val="0"/>
        <w:jc w:val="both"/>
        <w:rPr>
          <w:rFonts w:cs="Courier New"/>
          <w:b/>
          <w:sz w:val="20"/>
          <w:u w:val="single"/>
          <w:lang w:val="es-ES_tradnl"/>
        </w:rPr>
      </w:pPr>
      <w:r w:rsidRPr="007F403E">
        <w:rPr>
          <w:rFonts w:cs="Courier New"/>
          <w:b/>
          <w:sz w:val="20"/>
          <w:u w:val="single"/>
          <w:lang w:val="es-ES_tradnl"/>
        </w:rPr>
        <w:t>EL CONTRATO DE ASUNCION DE DEUDA</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B3602B">
      <w:pPr>
        <w:widowControl w:val="0"/>
        <w:autoSpaceDE w:val="0"/>
        <w:autoSpaceDN w:val="0"/>
        <w:adjustRightInd w:val="0"/>
        <w:jc w:val="both"/>
        <w:rPr>
          <w:rFonts w:cs="Courier New"/>
          <w:sz w:val="20"/>
          <w:lang w:val="es-ES_tradnl"/>
        </w:rPr>
      </w:pPr>
    </w:p>
    <w:p w:rsidR="00B3602B" w:rsidRDefault="00B3602B" w:rsidP="00E462D8">
      <w:pPr>
        <w:widowControl w:val="0"/>
        <w:autoSpaceDE w:val="0"/>
        <w:autoSpaceDN w:val="0"/>
        <w:adjustRightInd w:val="0"/>
        <w:jc w:val="both"/>
        <w:rPr>
          <w:rFonts w:cs="Courier New"/>
          <w:sz w:val="20"/>
          <w:lang w:val="es-ES_tradnl"/>
        </w:rPr>
      </w:pPr>
      <w:r w:rsidRPr="00B3602B">
        <w:rPr>
          <w:rFonts w:cs="Courier New"/>
          <w:sz w:val="20"/>
          <w:lang w:val="es-ES_tradnl"/>
        </w:rPr>
        <w:t xml:space="preserve">En la práctica, la asunción de deuda </w:t>
      </w:r>
      <w:r w:rsidR="00E462D8">
        <w:rPr>
          <w:rFonts w:cs="Courier New"/>
          <w:sz w:val="20"/>
          <w:lang w:val="es-ES_tradnl"/>
        </w:rPr>
        <w:t>opera</w:t>
      </w:r>
      <w:r w:rsidRPr="00B3602B">
        <w:rPr>
          <w:rFonts w:cs="Courier New"/>
          <w:sz w:val="20"/>
          <w:lang w:val="es-ES_tradnl"/>
        </w:rPr>
        <w:t xml:space="preserve"> fundamentalmente por vía contractual. Se trata de un contrato </w:t>
      </w:r>
      <w:r w:rsidRPr="00B3602B">
        <w:rPr>
          <w:rFonts w:cs="Courier New"/>
          <w:b/>
          <w:bCs/>
          <w:sz w:val="20"/>
          <w:lang w:val="es-ES_tradnl"/>
        </w:rPr>
        <w:t>atípico,</w:t>
      </w:r>
      <w:r w:rsidRPr="00B3602B">
        <w:rPr>
          <w:rFonts w:cs="Courier New"/>
          <w:sz w:val="20"/>
          <w:lang w:val="es-ES_tradnl"/>
        </w:rPr>
        <w:t xml:space="preserve"> si bien el art. 118.1 LH es un reflejo positivo del mismo,</w:t>
      </w:r>
      <w:r w:rsidR="00E462D8">
        <w:rPr>
          <w:rFonts w:cs="Courier New"/>
          <w:sz w:val="20"/>
          <w:lang w:val="es-ES_tradnl"/>
        </w:rPr>
        <w:t xml:space="preserve"> </w:t>
      </w:r>
      <w:r w:rsidRPr="00B3602B">
        <w:rPr>
          <w:rFonts w:cs="Courier New"/>
          <w:sz w:val="20"/>
          <w:lang w:val="es-ES_tradnl"/>
        </w:rPr>
        <w:t>al señalar que:</w:t>
      </w:r>
    </w:p>
    <w:p w:rsidR="00E462D8" w:rsidRDefault="00E462D8" w:rsidP="00E462D8">
      <w:pPr>
        <w:widowControl w:val="0"/>
        <w:autoSpaceDE w:val="0"/>
        <w:autoSpaceDN w:val="0"/>
        <w:adjustRightInd w:val="0"/>
        <w:jc w:val="both"/>
        <w:rPr>
          <w:rFonts w:cs="Courier New"/>
          <w:sz w:val="20"/>
          <w:lang w:val="es-ES_tradnl"/>
        </w:rPr>
      </w:pPr>
    </w:p>
    <w:p w:rsidR="00B3602B" w:rsidRPr="00B3602B" w:rsidRDefault="00B3602B" w:rsidP="00514FAF">
      <w:pPr>
        <w:pStyle w:val="NFarts"/>
      </w:pPr>
      <w:r w:rsidRPr="00B3602B">
        <w:t>En caso de venta de finca hipotecada, si el vendedor y el comprador hubieran pactado que el segundo se subrogara, no sólo en las responsabilidades derivadas de la hipoteca, sino también en la obligación personal con ella garantizada, quedará el primero desligado de aquella obligación, si el acreedor prestara su consentimiento expreso o tácito.</w:t>
      </w:r>
    </w:p>
    <w:p w:rsidR="00B3602B" w:rsidRPr="00B3602B" w:rsidRDefault="00B3602B" w:rsidP="00B3602B">
      <w:pPr>
        <w:widowControl w:val="0"/>
        <w:autoSpaceDE w:val="0"/>
        <w:autoSpaceDN w:val="0"/>
        <w:adjustRightInd w:val="0"/>
        <w:jc w:val="both"/>
        <w:rPr>
          <w:rFonts w:cs="Courier New"/>
          <w:b/>
          <w:bCs/>
          <w:sz w:val="20"/>
          <w:lang w:val="es-ES_tradnl"/>
        </w:rPr>
      </w:pPr>
      <w:r w:rsidRPr="00B3602B">
        <w:rPr>
          <w:rFonts w:cs="Courier New"/>
          <w:b/>
          <w:bCs/>
          <w:sz w:val="20"/>
          <w:lang w:val="es-ES_tradnl"/>
        </w:rPr>
        <w:tab/>
      </w:r>
    </w:p>
    <w:p w:rsidR="00514FAF" w:rsidRDefault="00514FAF" w:rsidP="00B3602B">
      <w:pPr>
        <w:widowControl w:val="0"/>
        <w:autoSpaceDE w:val="0"/>
        <w:autoSpaceDN w:val="0"/>
        <w:adjustRightInd w:val="0"/>
        <w:jc w:val="both"/>
        <w:rPr>
          <w:rFonts w:cs="Courier New"/>
          <w:sz w:val="20"/>
          <w:lang w:val="es-ES_tradnl"/>
        </w:rPr>
      </w:pPr>
    </w:p>
    <w:p w:rsidR="00B3602B" w:rsidRPr="00B3602B" w:rsidRDefault="00B3602B" w:rsidP="00B3602B">
      <w:pPr>
        <w:widowControl w:val="0"/>
        <w:autoSpaceDE w:val="0"/>
        <w:autoSpaceDN w:val="0"/>
        <w:adjustRightInd w:val="0"/>
        <w:jc w:val="both"/>
        <w:rPr>
          <w:rFonts w:cs="Courier New"/>
          <w:sz w:val="20"/>
          <w:lang w:val="es-ES_tradnl"/>
        </w:rPr>
      </w:pPr>
      <w:r w:rsidRPr="00B3602B">
        <w:rPr>
          <w:rFonts w:cs="Courier New"/>
          <w:sz w:val="20"/>
          <w:lang w:val="es-ES_tradnl"/>
        </w:rPr>
        <w:t xml:space="preserve">La asunción de deuda </w:t>
      </w:r>
      <w:r w:rsidR="007F403E">
        <w:rPr>
          <w:rFonts w:cs="Courier New"/>
          <w:sz w:val="20"/>
          <w:lang w:val="es-ES_tradnl"/>
        </w:rPr>
        <w:t xml:space="preserve">contractual </w:t>
      </w:r>
      <w:r w:rsidRPr="00B3602B">
        <w:rPr>
          <w:rFonts w:cs="Courier New"/>
          <w:sz w:val="20"/>
          <w:lang w:val="es-ES_tradnl"/>
        </w:rPr>
        <w:t>puede hacerse de dos formas, paralelas a las figuras de la expromisión y delegación:</w:t>
      </w:r>
    </w:p>
    <w:p w:rsidR="00B3602B" w:rsidRPr="00B3602B" w:rsidRDefault="00B3602B" w:rsidP="00B3602B">
      <w:pPr>
        <w:widowControl w:val="0"/>
        <w:autoSpaceDE w:val="0"/>
        <w:autoSpaceDN w:val="0"/>
        <w:adjustRightInd w:val="0"/>
        <w:jc w:val="both"/>
        <w:rPr>
          <w:rFonts w:cs="Courier New"/>
          <w:sz w:val="20"/>
          <w:lang w:val="es-ES_tradnl"/>
        </w:rPr>
      </w:pPr>
    </w:p>
    <w:p w:rsidR="00B3602B" w:rsidRPr="00B3602B" w:rsidRDefault="00B3602B" w:rsidP="00514FAF">
      <w:pPr>
        <w:widowControl w:val="0"/>
        <w:autoSpaceDE w:val="0"/>
        <w:autoSpaceDN w:val="0"/>
        <w:adjustRightInd w:val="0"/>
        <w:ind w:left="708"/>
        <w:jc w:val="both"/>
        <w:rPr>
          <w:rFonts w:cs="Courier New"/>
          <w:sz w:val="20"/>
          <w:lang w:val="es-ES_tradnl"/>
        </w:rPr>
      </w:pPr>
      <w:r w:rsidRPr="00B3602B">
        <w:rPr>
          <w:rFonts w:cs="Courier New"/>
          <w:sz w:val="20"/>
          <w:lang w:val="es-ES_tradnl"/>
        </w:rPr>
        <w:t xml:space="preserve">· bien por acuerdo entre acreedor y nuevo deudor, sin necesidad de consentimiento del antiguo, siendo aplicable </w:t>
      </w:r>
      <w:r w:rsidR="00514FAF" w:rsidRPr="00B3602B">
        <w:rPr>
          <w:rFonts w:cs="Courier New"/>
          <w:sz w:val="20"/>
          <w:lang w:val="es-ES_tradnl"/>
        </w:rPr>
        <w:t>analógicamente</w:t>
      </w:r>
      <w:r w:rsidRPr="00B3602B">
        <w:rPr>
          <w:rFonts w:cs="Courier New"/>
          <w:sz w:val="20"/>
          <w:lang w:val="es-ES_tradnl"/>
        </w:rPr>
        <w:t xml:space="preserve"> el art. 1206</w:t>
      </w:r>
    </w:p>
    <w:p w:rsidR="00514FAF" w:rsidRDefault="00514FAF" w:rsidP="00514FAF">
      <w:pPr>
        <w:widowControl w:val="0"/>
        <w:autoSpaceDE w:val="0"/>
        <w:autoSpaceDN w:val="0"/>
        <w:adjustRightInd w:val="0"/>
        <w:ind w:left="708"/>
        <w:jc w:val="both"/>
        <w:rPr>
          <w:rFonts w:cs="Courier New"/>
          <w:sz w:val="20"/>
          <w:lang w:val="es-ES_tradnl"/>
        </w:rPr>
      </w:pPr>
    </w:p>
    <w:p w:rsidR="00B3602B" w:rsidRPr="00B3602B" w:rsidRDefault="00B3602B" w:rsidP="00514FAF">
      <w:pPr>
        <w:widowControl w:val="0"/>
        <w:autoSpaceDE w:val="0"/>
        <w:autoSpaceDN w:val="0"/>
        <w:adjustRightInd w:val="0"/>
        <w:ind w:left="708"/>
        <w:jc w:val="both"/>
        <w:rPr>
          <w:rFonts w:cs="Courier New"/>
          <w:sz w:val="20"/>
          <w:lang w:val="es-ES_tradnl"/>
        </w:rPr>
      </w:pPr>
      <w:r w:rsidRPr="00B3602B">
        <w:rPr>
          <w:rFonts w:cs="Courier New"/>
          <w:sz w:val="20"/>
          <w:lang w:val="es-ES_tradnl"/>
        </w:rPr>
        <w:t>· bien por acuerdo entre el deudor nuevo y el antiguo, con el consentimiento del acreedor.</w:t>
      </w:r>
    </w:p>
    <w:p w:rsidR="00B3602B" w:rsidRPr="00B3602B" w:rsidRDefault="00B3602B" w:rsidP="00B3602B">
      <w:pPr>
        <w:widowControl w:val="0"/>
        <w:autoSpaceDE w:val="0"/>
        <w:autoSpaceDN w:val="0"/>
        <w:adjustRightInd w:val="0"/>
        <w:jc w:val="both"/>
        <w:rPr>
          <w:rFonts w:cs="Courier New"/>
          <w:sz w:val="20"/>
          <w:lang w:val="es-ES_tradnl"/>
        </w:rPr>
      </w:pPr>
    </w:p>
    <w:p w:rsidR="00514FAF" w:rsidRDefault="00514FAF" w:rsidP="00514FAF">
      <w:pPr>
        <w:widowControl w:val="0"/>
        <w:autoSpaceDE w:val="0"/>
        <w:autoSpaceDN w:val="0"/>
        <w:adjustRightInd w:val="0"/>
        <w:jc w:val="both"/>
        <w:rPr>
          <w:rFonts w:cs="Courier New"/>
          <w:sz w:val="20"/>
          <w:lang w:val="es-ES_tradnl"/>
        </w:rPr>
      </w:pPr>
      <w:r>
        <w:rPr>
          <w:rFonts w:cs="Courier New"/>
          <w:sz w:val="20"/>
          <w:lang w:val="es-ES_tradnl"/>
        </w:rPr>
        <w:t>EFECTOS</w:t>
      </w:r>
    </w:p>
    <w:p w:rsidR="00514FAF" w:rsidRDefault="00514FAF" w:rsidP="00514FAF">
      <w:pPr>
        <w:widowControl w:val="0"/>
        <w:autoSpaceDE w:val="0"/>
        <w:autoSpaceDN w:val="0"/>
        <w:adjustRightInd w:val="0"/>
        <w:jc w:val="both"/>
        <w:rPr>
          <w:rFonts w:cs="Courier New"/>
          <w:sz w:val="20"/>
          <w:lang w:val="es-ES_tradnl"/>
        </w:rPr>
      </w:pPr>
    </w:p>
    <w:p w:rsidR="00B3602B" w:rsidRPr="00B3602B" w:rsidRDefault="00514FAF" w:rsidP="00514FAF">
      <w:pPr>
        <w:widowControl w:val="0"/>
        <w:autoSpaceDE w:val="0"/>
        <w:autoSpaceDN w:val="0"/>
        <w:adjustRightInd w:val="0"/>
        <w:jc w:val="both"/>
        <w:rPr>
          <w:rFonts w:cs="Courier New"/>
          <w:sz w:val="20"/>
          <w:lang w:val="es-ES_tradnl"/>
        </w:rPr>
      </w:pPr>
      <w:r>
        <w:rPr>
          <w:rFonts w:cs="Courier New"/>
          <w:sz w:val="20"/>
          <w:lang w:val="es-ES_tradnl"/>
        </w:rPr>
        <w:t>A</w:t>
      </w:r>
      <w:r w:rsidR="00B3602B" w:rsidRPr="00B3602B">
        <w:rPr>
          <w:rFonts w:cs="Courier New"/>
          <w:sz w:val="20"/>
          <w:lang w:val="es-ES_tradnl"/>
        </w:rPr>
        <w:t>unque a pesar del cambio de deudor la obligación siga siendo la misma, ex aplicación analógica del art. 1207, la modificación no perjudicar</w:t>
      </w:r>
      <w:r>
        <w:rPr>
          <w:rFonts w:cs="Courier New"/>
          <w:sz w:val="20"/>
          <w:lang w:val="es-ES_tradnl"/>
        </w:rPr>
        <w:t>á</w:t>
      </w:r>
      <w:r w:rsidR="00B3602B" w:rsidRPr="00B3602B">
        <w:rPr>
          <w:rFonts w:cs="Courier New"/>
          <w:sz w:val="20"/>
          <w:lang w:val="es-ES_tradnl"/>
        </w:rPr>
        <w:t xml:space="preserve"> las obligaciones accesorias si el interesado no hubiera prestado su consentimiento.</w:t>
      </w:r>
    </w:p>
    <w:p w:rsidR="00B3602B" w:rsidRPr="00B3602B" w:rsidRDefault="00B3602B" w:rsidP="00B3602B">
      <w:pPr>
        <w:widowControl w:val="0"/>
        <w:autoSpaceDE w:val="0"/>
        <w:autoSpaceDN w:val="0"/>
        <w:adjustRightInd w:val="0"/>
        <w:jc w:val="both"/>
        <w:rPr>
          <w:rFonts w:cs="Courier New"/>
          <w:sz w:val="20"/>
          <w:lang w:val="es-ES_tradnl"/>
        </w:rPr>
      </w:pPr>
    </w:p>
    <w:p w:rsidR="009447A2" w:rsidRDefault="00B3602B" w:rsidP="009447A2">
      <w:pPr>
        <w:widowControl w:val="0"/>
        <w:autoSpaceDE w:val="0"/>
        <w:autoSpaceDN w:val="0"/>
        <w:adjustRightInd w:val="0"/>
        <w:jc w:val="both"/>
        <w:rPr>
          <w:rFonts w:cs="Courier New"/>
          <w:sz w:val="20"/>
          <w:lang w:val="es-ES_tradnl"/>
        </w:rPr>
      </w:pPr>
      <w:r w:rsidRPr="00B3602B">
        <w:rPr>
          <w:rFonts w:cs="Courier New"/>
          <w:sz w:val="20"/>
          <w:lang w:val="es-ES_tradnl"/>
        </w:rPr>
        <w:t>Así, las garantías prestadas por terceros se extinguirán si los garantes no prestan su consentimiento, puesto que para ellos la persona del deudor es tan im</w:t>
      </w:r>
      <w:r w:rsidR="009447A2">
        <w:rPr>
          <w:rFonts w:cs="Courier New"/>
          <w:sz w:val="20"/>
          <w:lang w:val="es-ES_tradnl"/>
        </w:rPr>
        <w:t>portante como para el acreedor.</w:t>
      </w:r>
    </w:p>
    <w:p w:rsidR="009447A2" w:rsidRDefault="009447A2" w:rsidP="009447A2">
      <w:pPr>
        <w:widowControl w:val="0"/>
        <w:autoSpaceDE w:val="0"/>
        <w:autoSpaceDN w:val="0"/>
        <w:adjustRightInd w:val="0"/>
        <w:jc w:val="both"/>
        <w:rPr>
          <w:rFonts w:cs="Courier New"/>
          <w:sz w:val="20"/>
          <w:lang w:val="es-ES_tradnl"/>
        </w:rPr>
      </w:pPr>
    </w:p>
    <w:p w:rsidR="009447A2" w:rsidRDefault="00B3602B" w:rsidP="009447A2">
      <w:pPr>
        <w:widowControl w:val="0"/>
        <w:autoSpaceDE w:val="0"/>
        <w:autoSpaceDN w:val="0"/>
        <w:adjustRightInd w:val="0"/>
        <w:jc w:val="both"/>
        <w:rPr>
          <w:rFonts w:cs="Courier New"/>
          <w:sz w:val="20"/>
          <w:lang w:val="es-ES_tradnl"/>
        </w:rPr>
      </w:pPr>
      <w:r w:rsidRPr="00B3602B">
        <w:rPr>
          <w:rFonts w:cs="Courier New"/>
          <w:sz w:val="20"/>
          <w:lang w:val="es-ES_tradnl"/>
        </w:rPr>
        <w:t xml:space="preserve">El régimen de las </w:t>
      </w:r>
      <w:r w:rsidRPr="00514FAF">
        <w:rPr>
          <w:rFonts w:cs="Courier New"/>
          <w:b/>
          <w:sz w:val="20"/>
          <w:lang w:val="es-ES_tradnl"/>
        </w:rPr>
        <w:t>excepciones</w:t>
      </w:r>
      <w:r w:rsidRPr="00B3602B">
        <w:rPr>
          <w:rFonts w:cs="Courier New"/>
          <w:sz w:val="20"/>
          <w:lang w:val="es-ES_tradnl"/>
        </w:rPr>
        <w:t xml:space="preserve"> que el nuevo deudor puede oponer al acreedor no está previsto en el CC. </w:t>
      </w:r>
    </w:p>
    <w:p w:rsidR="009447A2" w:rsidRDefault="009447A2" w:rsidP="009447A2">
      <w:pPr>
        <w:widowControl w:val="0"/>
        <w:autoSpaceDE w:val="0"/>
        <w:autoSpaceDN w:val="0"/>
        <w:adjustRightInd w:val="0"/>
        <w:jc w:val="both"/>
        <w:rPr>
          <w:rFonts w:cs="Courier New"/>
          <w:sz w:val="20"/>
          <w:lang w:val="es-ES_tradnl"/>
        </w:rPr>
      </w:pPr>
    </w:p>
    <w:p w:rsidR="009447A2" w:rsidRPr="009447A2" w:rsidRDefault="00B3602B" w:rsidP="009447A2">
      <w:pPr>
        <w:pStyle w:val="Prrafodelista"/>
        <w:rPr>
          <w:lang w:val="es-ES_tradnl"/>
        </w:rPr>
      </w:pPr>
      <w:r w:rsidRPr="009447A2">
        <w:rPr>
          <w:lang w:val="es-ES_tradnl"/>
        </w:rPr>
        <w:t>Según DIEZ PICAZO el nuevo deudor podrá oponer al acreedor no sólo las excepciones personales que tenga contra él y las derivadas de la naturaleza de la obligación, sino también las que se deriven del propio negocio de asunción (falta de causa)</w:t>
      </w:r>
      <w:r w:rsidR="00514FAF" w:rsidRPr="009447A2">
        <w:rPr>
          <w:lang w:val="es-ES_tradnl"/>
        </w:rPr>
        <w:t>.</w:t>
      </w:r>
    </w:p>
    <w:p w:rsidR="009447A2" w:rsidRDefault="009447A2" w:rsidP="009447A2">
      <w:pPr>
        <w:widowControl w:val="0"/>
        <w:autoSpaceDE w:val="0"/>
        <w:autoSpaceDN w:val="0"/>
        <w:adjustRightInd w:val="0"/>
        <w:jc w:val="both"/>
        <w:rPr>
          <w:rFonts w:cs="Courier New"/>
          <w:sz w:val="20"/>
          <w:lang w:val="es-ES_tradnl"/>
        </w:rPr>
      </w:pPr>
    </w:p>
    <w:p w:rsidR="009447A2" w:rsidRPr="009447A2" w:rsidRDefault="009447A2" w:rsidP="009447A2">
      <w:pPr>
        <w:pStyle w:val="Prrafodelista"/>
        <w:rPr>
          <w:highlight w:val="yellow"/>
          <w:lang w:val="es-ES_tradnl"/>
        </w:rPr>
      </w:pPr>
      <w:r w:rsidRPr="009447A2">
        <w:rPr>
          <w:highlight w:val="yellow"/>
          <w:lang w:val="es-ES_tradnl"/>
        </w:rPr>
        <w:t>Pero no las puramente personales que podría oponer el primitivo deudor.</w:t>
      </w:r>
    </w:p>
    <w:p w:rsidR="00B3602B" w:rsidRPr="00B3602B" w:rsidRDefault="00B3602B" w:rsidP="00B3602B">
      <w:pPr>
        <w:widowControl w:val="0"/>
        <w:autoSpaceDE w:val="0"/>
        <w:autoSpaceDN w:val="0"/>
        <w:adjustRightInd w:val="0"/>
        <w:jc w:val="both"/>
        <w:rPr>
          <w:rFonts w:cs="Courier New"/>
          <w:sz w:val="20"/>
          <w:lang w:val="es-ES_tradnl"/>
        </w:rPr>
      </w:pPr>
    </w:p>
    <w:p w:rsidR="00514FAF" w:rsidRDefault="00514FAF" w:rsidP="00B3602B">
      <w:pPr>
        <w:widowControl w:val="0"/>
        <w:autoSpaceDE w:val="0"/>
        <w:autoSpaceDN w:val="0"/>
        <w:adjustRightInd w:val="0"/>
        <w:jc w:val="both"/>
        <w:rPr>
          <w:rFonts w:cs="Courier New"/>
          <w:sz w:val="20"/>
          <w:lang w:val="es-ES_tradnl"/>
        </w:rPr>
      </w:pPr>
    </w:p>
    <w:p w:rsidR="00B3602B" w:rsidRDefault="00514FAF" w:rsidP="00514FAF">
      <w:pPr>
        <w:widowControl w:val="0"/>
        <w:autoSpaceDE w:val="0"/>
        <w:autoSpaceDN w:val="0"/>
        <w:adjustRightInd w:val="0"/>
        <w:jc w:val="center"/>
        <w:rPr>
          <w:rFonts w:cs="Courier New"/>
          <w:sz w:val="20"/>
          <w:lang w:val="es-ES_tradnl"/>
        </w:rPr>
      </w:pPr>
      <w:r>
        <w:rPr>
          <w:rFonts w:cs="Courier New"/>
          <w:sz w:val="20"/>
          <w:lang w:val="es-ES_tradnl"/>
        </w:rPr>
        <w:t>&amp;</w:t>
      </w:r>
    </w:p>
    <w:p w:rsidR="00514FAF" w:rsidRPr="00B3602B" w:rsidRDefault="00514FAF" w:rsidP="00B3602B">
      <w:pPr>
        <w:widowControl w:val="0"/>
        <w:autoSpaceDE w:val="0"/>
        <w:autoSpaceDN w:val="0"/>
        <w:adjustRightInd w:val="0"/>
        <w:jc w:val="both"/>
        <w:rPr>
          <w:rFonts w:cs="Courier New"/>
          <w:sz w:val="20"/>
          <w:lang w:val="es-ES_tradnl"/>
        </w:rPr>
      </w:pPr>
    </w:p>
    <w:p w:rsidR="00514FAF" w:rsidRDefault="007F403E" w:rsidP="007F403E">
      <w:pPr>
        <w:widowControl w:val="0"/>
        <w:autoSpaceDE w:val="0"/>
        <w:autoSpaceDN w:val="0"/>
        <w:adjustRightInd w:val="0"/>
        <w:jc w:val="both"/>
        <w:rPr>
          <w:rFonts w:cs="Courier New"/>
          <w:b/>
          <w:sz w:val="20"/>
          <w:lang w:val="es-ES_tradnl"/>
        </w:rPr>
      </w:pPr>
      <w:r w:rsidRPr="007F403E">
        <w:rPr>
          <w:rFonts w:cs="Courier New"/>
          <w:b/>
          <w:sz w:val="20"/>
          <w:u w:val="single"/>
          <w:lang w:val="es-ES_tradnl"/>
        </w:rPr>
        <w:t>OTRAS CLASES DE ASUNCIÓN DE DEUDA</w:t>
      </w:r>
      <w:r>
        <w:rPr>
          <w:rFonts w:cs="Courier New"/>
          <w:sz w:val="20"/>
          <w:lang w:val="es-ES_tradnl"/>
        </w:rPr>
        <w:t xml:space="preserve"> (además de la contractual)</w:t>
      </w:r>
    </w:p>
    <w:p w:rsidR="00514FAF" w:rsidRDefault="00514FAF" w:rsidP="00514FAF">
      <w:pPr>
        <w:widowControl w:val="0"/>
        <w:autoSpaceDE w:val="0"/>
        <w:autoSpaceDN w:val="0"/>
        <w:adjustRightInd w:val="0"/>
        <w:jc w:val="both"/>
        <w:rPr>
          <w:rFonts w:cs="Courier New"/>
          <w:b/>
          <w:sz w:val="20"/>
          <w:lang w:val="es-ES_tradnl"/>
        </w:rPr>
      </w:pPr>
    </w:p>
    <w:p w:rsidR="00514FAF" w:rsidRDefault="00514FAF" w:rsidP="00514FAF">
      <w:pPr>
        <w:widowControl w:val="0"/>
        <w:autoSpaceDE w:val="0"/>
        <w:autoSpaceDN w:val="0"/>
        <w:adjustRightInd w:val="0"/>
        <w:jc w:val="both"/>
        <w:rPr>
          <w:rFonts w:cs="Courier New"/>
          <w:sz w:val="20"/>
          <w:lang w:val="es-ES_tradnl"/>
        </w:rPr>
      </w:pPr>
      <w:r w:rsidRPr="00514FAF">
        <w:rPr>
          <w:rFonts w:cs="Courier New"/>
          <w:b/>
          <w:sz w:val="20"/>
          <w:lang w:val="es-ES_tradnl"/>
        </w:rPr>
        <w:t>JUDICIAL</w:t>
      </w:r>
      <w:r>
        <w:rPr>
          <w:rFonts w:cs="Courier New"/>
          <w:b/>
          <w:sz w:val="20"/>
          <w:lang w:val="es-ES_tradnl"/>
        </w:rPr>
        <w:t>.</w:t>
      </w:r>
      <w:r>
        <w:rPr>
          <w:rFonts w:cs="Courier New"/>
          <w:sz w:val="20"/>
          <w:lang w:val="es-ES_tradnl"/>
        </w:rPr>
        <w:t xml:space="preserve"> Ejemplo</w:t>
      </w:r>
      <w:r w:rsidR="00B3602B" w:rsidRPr="00B3602B">
        <w:rPr>
          <w:rFonts w:cs="Courier New"/>
          <w:sz w:val="20"/>
          <w:lang w:val="es-ES_tradnl"/>
        </w:rPr>
        <w:t xml:space="preserve">, la enajenación del bien con subsistencia del gravamen </w:t>
      </w:r>
      <w:r>
        <w:rPr>
          <w:rFonts w:cs="Courier New"/>
          <w:sz w:val="20"/>
          <w:lang w:val="es-ES_tradnl"/>
        </w:rPr>
        <w:t>(</w:t>
      </w:r>
      <w:r w:rsidR="00B3602B" w:rsidRPr="00B3602B">
        <w:rPr>
          <w:rFonts w:cs="Courier New"/>
          <w:sz w:val="20"/>
          <w:lang w:val="es-ES_tradnl"/>
        </w:rPr>
        <w:t>art 155 LC</w:t>
      </w:r>
      <w:r>
        <w:rPr>
          <w:rFonts w:cs="Courier New"/>
          <w:sz w:val="20"/>
          <w:lang w:val="es-ES_tradnl"/>
        </w:rPr>
        <w:t>),</w:t>
      </w:r>
      <w:r w:rsidR="00B3602B" w:rsidRPr="00B3602B">
        <w:rPr>
          <w:rFonts w:cs="Courier New"/>
          <w:sz w:val="20"/>
          <w:lang w:val="es-ES_tradnl"/>
        </w:rPr>
        <w:t xml:space="preserve"> en relación con los créditos de garantía especial</w:t>
      </w:r>
    </w:p>
    <w:p w:rsidR="00514FAF" w:rsidRDefault="00514FAF" w:rsidP="00514FAF">
      <w:pPr>
        <w:widowControl w:val="0"/>
        <w:autoSpaceDE w:val="0"/>
        <w:autoSpaceDN w:val="0"/>
        <w:adjustRightInd w:val="0"/>
        <w:jc w:val="both"/>
        <w:rPr>
          <w:rFonts w:cs="Courier New"/>
          <w:sz w:val="20"/>
          <w:lang w:val="es-ES_tradnl"/>
        </w:rPr>
      </w:pPr>
    </w:p>
    <w:p w:rsidR="00514FAF" w:rsidRPr="00514FAF" w:rsidRDefault="00514FAF" w:rsidP="00514FAF">
      <w:pPr>
        <w:pStyle w:val="NFarts"/>
        <w:rPr>
          <w:b w:val="0"/>
        </w:rPr>
      </w:pPr>
      <w:r w:rsidRPr="00514FAF">
        <w:rPr>
          <w:b w:val="0"/>
        </w:rPr>
        <w:t xml:space="preserve">Art. 155.3 LC. Cuando haya de procederse dentro del concurso, incluso antes de la fase de liquidación, a la </w:t>
      </w:r>
      <w:r w:rsidRPr="00514FAF">
        <w:t>enajenación de bienes y derechos afectos a créditos con privilegio especial</w:t>
      </w:r>
      <w:r w:rsidRPr="00514FAF">
        <w:rPr>
          <w:b w:val="0"/>
        </w:rPr>
        <w:t>,</w:t>
      </w:r>
      <w:r w:rsidRPr="00514FAF">
        <w:t xml:space="preserve"> el juez</w:t>
      </w:r>
      <w:r w:rsidRPr="00514FAF">
        <w:rPr>
          <w:b w:val="0"/>
        </w:rPr>
        <w:t xml:space="preserve">, a solicitud de la administración concursal y previa audiencia de los interesados, </w:t>
      </w:r>
      <w:r w:rsidRPr="00514FAF">
        <w:t>podrá autorizarla</w:t>
      </w:r>
      <w:r w:rsidRPr="00514FAF">
        <w:rPr>
          <w:b w:val="0"/>
        </w:rPr>
        <w:t xml:space="preserve"> con subsistencia del gravamen y </w:t>
      </w:r>
      <w:r w:rsidRPr="00514FAF">
        <w:t>con subrogación del adquirente en la obligación del deudor</w:t>
      </w:r>
      <w:r w:rsidRPr="00514FAF">
        <w:rPr>
          <w:b w:val="0"/>
        </w:rPr>
        <w:t>, que quedará excluida de la masa pasiva.</w:t>
      </w:r>
    </w:p>
    <w:p w:rsidR="00514FAF" w:rsidRDefault="00514FAF" w:rsidP="00514FAF">
      <w:pPr>
        <w:widowControl w:val="0"/>
        <w:autoSpaceDE w:val="0"/>
        <w:autoSpaceDN w:val="0"/>
        <w:adjustRightInd w:val="0"/>
        <w:jc w:val="both"/>
        <w:rPr>
          <w:rFonts w:cs="Courier New"/>
          <w:sz w:val="20"/>
          <w:lang w:val="es-ES_tradnl"/>
        </w:rPr>
      </w:pPr>
    </w:p>
    <w:p w:rsidR="005A4E00" w:rsidRDefault="00514FAF" w:rsidP="005A4E00">
      <w:pPr>
        <w:widowControl w:val="0"/>
        <w:autoSpaceDE w:val="0"/>
        <w:autoSpaceDN w:val="0"/>
        <w:adjustRightInd w:val="0"/>
        <w:jc w:val="both"/>
        <w:rPr>
          <w:rFonts w:cs="Courier New"/>
          <w:sz w:val="20"/>
          <w:lang w:val="es-ES_tradnl"/>
        </w:rPr>
      </w:pPr>
      <w:r w:rsidRPr="00514FAF">
        <w:rPr>
          <w:rFonts w:cs="Courier New"/>
          <w:b/>
          <w:sz w:val="20"/>
          <w:lang w:val="es-ES_tradnl"/>
        </w:rPr>
        <w:t>LEGAL</w:t>
      </w:r>
      <w:r w:rsidR="005A4E00">
        <w:rPr>
          <w:rFonts w:cs="Courier New"/>
          <w:b/>
          <w:sz w:val="20"/>
          <w:lang w:val="es-ES_tradnl"/>
        </w:rPr>
        <w:t>.</w:t>
      </w:r>
      <w:r w:rsidR="00B3602B" w:rsidRPr="00B3602B">
        <w:rPr>
          <w:rFonts w:cs="Courier New"/>
          <w:sz w:val="20"/>
          <w:lang w:val="es-ES_tradnl"/>
        </w:rPr>
        <w:t xml:space="preserve"> </w:t>
      </w:r>
      <w:r w:rsidR="005A4E00">
        <w:rPr>
          <w:rFonts w:cs="Courier New"/>
          <w:sz w:val="20"/>
          <w:lang w:val="es-ES_tradnl"/>
        </w:rPr>
        <w:t>EJEMPLOS:</w:t>
      </w:r>
    </w:p>
    <w:p w:rsidR="005A4E00" w:rsidRDefault="005A4E00" w:rsidP="005A4E00">
      <w:pPr>
        <w:widowControl w:val="0"/>
        <w:autoSpaceDE w:val="0"/>
        <w:autoSpaceDN w:val="0"/>
        <w:adjustRightInd w:val="0"/>
        <w:jc w:val="both"/>
        <w:rPr>
          <w:rFonts w:cs="Courier New"/>
          <w:sz w:val="20"/>
          <w:lang w:val="es-ES_tradnl"/>
        </w:rPr>
      </w:pPr>
    </w:p>
    <w:p w:rsidR="00B3602B" w:rsidRPr="007F403E" w:rsidRDefault="005A4E00" w:rsidP="007652A4">
      <w:pPr>
        <w:pStyle w:val="Prrafodelista"/>
        <w:numPr>
          <w:ilvl w:val="0"/>
          <w:numId w:val="13"/>
        </w:numPr>
        <w:rPr>
          <w:lang w:val="es-ES_tradnl"/>
        </w:rPr>
      </w:pPr>
      <w:r w:rsidRPr="007F403E">
        <w:rPr>
          <w:lang w:val="es-ES_tradnl"/>
        </w:rPr>
        <w:t>L</w:t>
      </w:r>
      <w:r w:rsidR="00B3602B" w:rsidRPr="007F403E">
        <w:rPr>
          <w:lang w:val="es-ES_tradnl"/>
        </w:rPr>
        <w:t xml:space="preserve">a </w:t>
      </w:r>
      <w:r w:rsidR="00B3602B" w:rsidRPr="007F403E">
        <w:rPr>
          <w:b/>
          <w:lang w:val="es-ES_tradnl"/>
        </w:rPr>
        <w:t>ejecución de hipoteca en garantía de rentas o prestaciones periódicas</w:t>
      </w:r>
      <w:r w:rsidR="00B3602B" w:rsidRPr="007F403E">
        <w:rPr>
          <w:lang w:val="es-ES_tradnl"/>
        </w:rPr>
        <w:t>, en las que el adjudicatario se subroga imperativamente en el pago de las mismas (art 157 LH)</w:t>
      </w:r>
    </w:p>
    <w:p w:rsidR="00B3602B" w:rsidRPr="00B3602B" w:rsidRDefault="00B3602B" w:rsidP="007F403E">
      <w:pPr>
        <w:widowControl w:val="0"/>
        <w:autoSpaceDE w:val="0"/>
        <w:autoSpaceDN w:val="0"/>
        <w:adjustRightInd w:val="0"/>
        <w:jc w:val="both"/>
        <w:rPr>
          <w:rFonts w:cs="Courier New"/>
          <w:sz w:val="20"/>
          <w:lang w:val="es-ES_tradnl"/>
        </w:rPr>
      </w:pPr>
    </w:p>
    <w:p w:rsidR="00BC1A60" w:rsidRPr="007F403E" w:rsidRDefault="005A4E00" w:rsidP="007652A4">
      <w:pPr>
        <w:pStyle w:val="Prrafodelista"/>
        <w:numPr>
          <w:ilvl w:val="0"/>
          <w:numId w:val="13"/>
        </w:numPr>
        <w:rPr>
          <w:highlight w:val="yellow"/>
        </w:rPr>
      </w:pPr>
      <w:r w:rsidRPr="007F403E">
        <w:rPr>
          <w:highlight w:val="yellow"/>
        </w:rPr>
        <w:t xml:space="preserve">En la </w:t>
      </w:r>
      <w:r w:rsidRPr="007F403E">
        <w:rPr>
          <w:b/>
          <w:highlight w:val="yellow"/>
        </w:rPr>
        <w:t>ejecución ordinaria</w:t>
      </w:r>
      <w:r w:rsidRPr="007F403E">
        <w:rPr>
          <w:highlight w:val="yellow"/>
        </w:rPr>
        <w:t xml:space="preserve"> está previsto que</w:t>
      </w:r>
      <w:r w:rsidR="00BC1A60" w:rsidRPr="007F403E">
        <w:rPr>
          <w:highlight w:val="yellow"/>
        </w:rPr>
        <w:t>:</w:t>
      </w:r>
    </w:p>
    <w:p w:rsidR="00BC1A60" w:rsidRPr="007F403E" w:rsidRDefault="00BC1A60" w:rsidP="005A4E00">
      <w:pPr>
        <w:widowControl w:val="0"/>
        <w:autoSpaceDE w:val="0"/>
        <w:autoSpaceDN w:val="0"/>
        <w:adjustRightInd w:val="0"/>
        <w:jc w:val="both"/>
        <w:rPr>
          <w:rFonts w:cs="Courier New"/>
          <w:sz w:val="20"/>
          <w:highlight w:val="yellow"/>
        </w:rPr>
      </w:pPr>
    </w:p>
    <w:p w:rsidR="005A4E00" w:rsidRPr="007F403E" w:rsidRDefault="005A4E00" w:rsidP="007652A4">
      <w:pPr>
        <w:pStyle w:val="Prrafodelista"/>
        <w:numPr>
          <w:ilvl w:val="0"/>
          <w:numId w:val="11"/>
        </w:numPr>
        <w:rPr>
          <w:highlight w:val="yellow"/>
        </w:rPr>
      </w:pPr>
      <w:r w:rsidRPr="007F403E">
        <w:rPr>
          <w:highlight w:val="yellow"/>
        </w:rPr>
        <w:t xml:space="preserve">en el edicto y en el Portal de Subastas se haga constar que </w:t>
      </w:r>
      <w:r w:rsidRPr="007F403E">
        <w:rPr>
          <w:i/>
          <w:iCs/>
          <w:highlight w:val="yellow"/>
        </w:rPr>
        <w:t>las cargas, gravámenes y asientos anteriores al crédito del actor continuarán subsistentes</w:t>
      </w:r>
      <w:r w:rsidRPr="007F403E">
        <w:rPr>
          <w:highlight w:val="yellow"/>
        </w:rPr>
        <w:t xml:space="preserve"> </w:t>
      </w:r>
      <w:r w:rsidRPr="007F403E">
        <w:rPr>
          <w:i/>
          <w:iCs/>
          <w:highlight w:val="yellow"/>
        </w:rPr>
        <w:t>y</w:t>
      </w:r>
      <w:r w:rsidRPr="007F403E">
        <w:rPr>
          <w:highlight w:val="yellow"/>
        </w:rPr>
        <w:t xml:space="preserve"> que, por el solo hecho de participar en la subasta, </w:t>
      </w:r>
      <w:r w:rsidRPr="007F403E">
        <w:rPr>
          <w:i/>
          <w:iCs/>
          <w:highlight w:val="yellow"/>
        </w:rPr>
        <w:t>el licitador</w:t>
      </w:r>
      <w:r w:rsidRPr="007F403E">
        <w:rPr>
          <w:highlight w:val="yellow"/>
        </w:rPr>
        <w:t xml:space="preserve"> los admite y acepta quedar </w:t>
      </w:r>
      <w:r w:rsidRPr="007F403E">
        <w:rPr>
          <w:i/>
          <w:iCs/>
          <w:highlight w:val="yellow"/>
        </w:rPr>
        <w:t>subrogado en la responsabilidad derivada de aquéllos</w:t>
      </w:r>
      <w:r w:rsidRPr="007F403E">
        <w:rPr>
          <w:highlight w:val="yellow"/>
        </w:rPr>
        <w:t xml:space="preserve"> si el remate se adjudicare a su favor (</w:t>
      </w:r>
      <w:r w:rsidRPr="007F403E">
        <w:rPr>
          <w:b/>
          <w:highlight w:val="yellow"/>
        </w:rPr>
        <w:t>art 668 LEC</w:t>
      </w:r>
      <w:r w:rsidRPr="007F403E">
        <w:rPr>
          <w:highlight w:val="yellow"/>
        </w:rPr>
        <w:t>).</w:t>
      </w:r>
    </w:p>
    <w:p w:rsidR="005A4E00" w:rsidRPr="007F403E" w:rsidRDefault="005A4E00" w:rsidP="007F403E">
      <w:pPr>
        <w:widowControl w:val="0"/>
        <w:autoSpaceDE w:val="0"/>
        <w:autoSpaceDN w:val="0"/>
        <w:adjustRightInd w:val="0"/>
        <w:ind w:left="348"/>
        <w:jc w:val="both"/>
        <w:rPr>
          <w:rFonts w:cs="Courier New"/>
          <w:sz w:val="20"/>
          <w:highlight w:val="yellow"/>
        </w:rPr>
      </w:pPr>
    </w:p>
    <w:p w:rsidR="005A4E00" w:rsidRPr="007F403E" w:rsidRDefault="00BC1A60" w:rsidP="007652A4">
      <w:pPr>
        <w:pStyle w:val="Prrafodelista"/>
        <w:numPr>
          <w:ilvl w:val="0"/>
          <w:numId w:val="11"/>
        </w:numPr>
        <w:rPr>
          <w:highlight w:val="yellow"/>
        </w:rPr>
      </w:pPr>
      <w:r w:rsidRPr="007F403E">
        <w:rPr>
          <w:highlight w:val="yellow"/>
        </w:rPr>
        <w:t xml:space="preserve">el tipo de subasta </w:t>
      </w:r>
      <w:r w:rsidR="005A4E00" w:rsidRPr="007F403E">
        <w:rPr>
          <w:highlight w:val="yellow"/>
        </w:rPr>
        <w:t>resulte de deducir de</w:t>
      </w:r>
      <w:r w:rsidRPr="007F403E">
        <w:rPr>
          <w:highlight w:val="yellow"/>
        </w:rPr>
        <w:t>l</w:t>
      </w:r>
      <w:r w:rsidR="005A4E00" w:rsidRPr="007F403E">
        <w:rPr>
          <w:highlight w:val="yellow"/>
        </w:rPr>
        <w:t xml:space="preserve"> avalúo </w:t>
      </w:r>
      <w:r w:rsidRPr="007F403E">
        <w:rPr>
          <w:highlight w:val="yellow"/>
        </w:rPr>
        <w:t xml:space="preserve">de los inmuebles </w:t>
      </w:r>
      <w:r w:rsidR="005A4E00" w:rsidRPr="007F403E">
        <w:rPr>
          <w:highlight w:val="yellow"/>
        </w:rPr>
        <w:t xml:space="preserve">el importe de </w:t>
      </w:r>
      <w:r w:rsidRPr="007F403E">
        <w:rPr>
          <w:highlight w:val="yellow"/>
        </w:rPr>
        <w:t>dichas cargas y gravámenes a</w:t>
      </w:r>
      <w:r w:rsidR="005A4E00" w:rsidRPr="007F403E">
        <w:rPr>
          <w:highlight w:val="yellow"/>
        </w:rPr>
        <w:t>nteriores</w:t>
      </w:r>
      <w:r w:rsidRPr="007F403E">
        <w:rPr>
          <w:highlight w:val="yellow"/>
        </w:rPr>
        <w:t xml:space="preserve"> (</w:t>
      </w:r>
      <w:r w:rsidRPr="007F403E">
        <w:rPr>
          <w:b/>
          <w:highlight w:val="yellow"/>
        </w:rPr>
        <w:t>art 666 LEC</w:t>
      </w:r>
      <w:r w:rsidRPr="007F403E">
        <w:rPr>
          <w:highlight w:val="yellow"/>
        </w:rPr>
        <w:t>).</w:t>
      </w:r>
      <w:r w:rsidR="005A4E00" w:rsidRPr="007F403E">
        <w:rPr>
          <w:highlight w:val="yellow"/>
        </w:rPr>
        <w:t xml:space="preserve"> </w:t>
      </w:r>
    </w:p>
    <w:p w:rsidR="005A4E00" w:rsidRPr="007F403E" w:rsidRDefault="005A4E00" w:rsidP="007F403E">
      <w:pPr>
        <w:widowControl w:val="0"/>
        <w:autoSpaceDE w:val="0"/>
        <w:autoSpaceDN w:val="0"/>
        <w:adjustRightInd w:val="0"/>
        <w:ind w:left="348"/>
        <w:jc w:val="both"/>
        <w:rPr>
          <w:rFonts w:cs="Courier New"/>
          <w:sz w:val="20"/>
          <w:highlight w:val="yellow"/>
        </w:rPr>
      </w:pPr>
    </w:p>
    <w:p w:rsidR="007F403E" w:rsidRDefault="007F403E" w:rsidP="007F403E">
      <w:pPr>
        <w:widowControl w:val="0"/>
        <w:autoSpaceDE w:val="0"/>
        <w:autoSpaceDN w:val="0"/>
        <w:adjustRightInd w:val="0"/>
        <w:ind w:left="708"/>
        <w:jc w:val="both"/>
        <w:rPr>
          <w:rFonts w:cs="Courier New"/>
          <w:sz w:val="20"/>
          <w:highlight w:val="yellow"/>
        </w:rPr>
      </w:pPr>
    </w:p>
    <w:p w:rsidR="005D1EC8" w:rsidRDefault="00BC1A60" w:rsidP="007F403E">
      <w:pPr>
        <w:widowControl w:val="0"/>
        <w:autoSpaceDE w:val="0"/>
        <w:autoSpaceDN w:val="0"/>
        <w:adjustRightInd w:val="0"/>
        <w:ind w:left="708"/>
        <w:jc w:val="both"/>
        <w:rPr>
          <w:rFonts w:cs="Courier New"/>
          <w:sz w:val="20"/>
          <w:highlight w:val="yellow"/>
        </w:rPr>
      </w:pPr>
      <w:r w:rsidRPr="007F403E">
        <w:rPr>
          <w:rFonts w:cs="Courier New"/>
          <w:sz w:val="20"/>
          <w:highlight w:val="yellow"/>
        </w:rPr>
        <w:t>Así las cosas, se señala que</w:t>
      </w:r>
      <w:r w:rsidR="005D1EC8" w:rsidRPr="007F403E">
        <w:rPr>
          <w:rFonts w:cs="Courier New"/>
          <w:sz w:val="20"/>
          <w:highlight w:val="yellow"/>
        </w:rPr>
        <w:t>:</w:t>
      </w:r>
    </w:p>
    <w:p w:rsidR="007F403E" w:rsidRPr="007F403E" w:rsidRDefault="007F403E" w:rsidP="007F403E">
      <w:pPr>
        <w:widowControl w:val="0"/>
        <w:autoSpaceDE w:val="0"/>
        <w:autoSpaceDN w:val="0"/>
        <w:adjustRightInd w:val="0"/>
        <w:ind w:left="708"/>
        <w:jc w:val="both"/>
        <w:rPr>
          <w:rFonts w:cs="Courier New"/>
          <w:sz w:val="20"/>
          <w:highlight w:val="yellow"/>
        </w:rPr>
      </w:pPr>
    </w:p>
    <w:p w:rsidR="005D1EC8" w:rsidRPr="007F403E" w:rsidRDefault="005D1EC8" w:rsidP="007F403E">
      <w:pPr>
        <w:widowControl w:val="0"/>
        <w:autoSpaceDE w:val="0"/>
        <w:autoSpaceDN w:val="0"/>
        <w:adjustRightInd w:val="0"/>
        <w:ind w:left="348"/>
        <w:jc w:val="both"/>
        <w:rPr>
          <w:rFonts w:cs="Courier New"/>
          <w:sz w:val="20"/>
          <w:highlight w:val="yellow"/>
        </w:rPr>
      </w:pPr>
    </w:p>
    <w:p w:rsidR="005A4E00" w:rsidRPr="007F403E" w:rsidRDefault="005D1EC8" w:rsidP="007652A4">
      <w:pPr>
        <w:pStyle w:val="Prrafodelista"/>
        <w:numPr>
          <w:ilvl w:val="0"/>
          <w:numId w:val="12"/>
        </w:numPr>
        <w:rPr>
          <w:highlight w:val="yellow"/>
          <w:lang w:val="es-ES_tradnl"/>
        </w:rPr>
      </w:pPr>
      <w:r w:rsidRPr="007F403E">
        <w:rPr>
          <w:highlight w:val="yellow"/>
        </w:rPr>
        <w:t>en el procedimiento del art. </w:t>
      </w:r>
      <w:r w:rsidRPr="007F403E">
        <w:rPr>
          <w:b/>
          <w:highlight w:val="yellow"/>
        </w:rPr>
        <w:t>681</w:t>
      </w:r>
      <w:r w:rsidRPr="007F403E">
        <w:rPr>
          <w:highlight w:val="yellow"/>
        </w:rPr>
        <w:t xml:space="preserve"> ss LEC, </w:t>
      </w:r>
      <w:r w:rsidR="005A4E00" w:rsidRPr="007F403E">
        <w:rPr>
          <w:highlight w:val="yellow"/>
        </w:rPr>
        <w:t xml:space="preserve">para no condenar al fracaso a una segunda -y posterior- hipoteca, </w:t>
      </w:r>
      <w:r w:rsidRPr="007F403E">
        <w:rPr>
          <w:highlight w:val="yellow"/>
        </w:rPr>
        <w:t xml:space="preserve">ha de </w:t>
      </w:r>
      <w:r w:rsidR="005A4E00" w:rsidRPr="007F403E">
        <w:rPr>
          <w:highlight w:val="yellow"/>
        </w:rPr>
        <w:t xml:space="preserve">considerarse aplicable </w:t>
      </w:r>
      <w:r w:rsidR="00BC1A60" w:rsidRPr="007F403E">
        <w:rPr>
          <w:highlight w:val="yellow"/>
        </w:rPr>
        <w:t>tal descuento de cargas</w:t>
      </w:r>
      <w:r w:rsidR="005A4E00" w:rsidRPr="007F403E">
        <w:rPr>
          <w:highlight w:val="yellow"/>
        </w:rPr>
        <w:t xml:space="preserve">. </w:t>
      </w:r>
    </w:p>
    <w:p w:rsidR="00514FAF" w:rsidRPr="007F403E" w:rsidRDefault="00514FAF" w:rsidP="007F403E">
      <w:pPr>
        <w:widowControl w:val="0"/>
        <w:autoSpaceDE w:val="0"/>
        <w:autoSpaceDN w:val="0"/>
        <w:adjustRightInd w:val="0"/>
        <w:ind w:left="1056"/>
        <w:jc w:val="both"/>
        <w:rPr>
          <w:rFonts w:cs="Courier New"/>
          <w:sz w:val="20"/>
          <w:highlight w:val="yellow"/>
          <w:lang w:val="es-ES_tradnl"/>
        </w:rPr>
      </w:pPr>
    </w:p>
    <w:p w:rsidR="00B3602B" w:rsidRPr="00D125FD" w:rsidRDefault="005D1EC8" w:rsidP="00D125FD">
      <w:pPr>
        <w:pStyle w:val="Prrafodelista"/>
        <w:numPr>
          <w:ilvl w:val="0"/>
          <w:numId w:val="12"/>
        </w:numPr>
        <w:rPr>
          <w:highlight w:val="yellow"/>
          <w:lang w:val="es-ES_tradnl"/>
        </w:rPr>
      </w:pPr>
      <w:r w:rsidRPr="007F403E">
        <w:rPr>
          <w:highlight w:val="yellow"/>
          <w:lang w:val="es-ES_tradnl"/>
        </w:rPr>
        <w:t xml:space="preserve">distinta problemática plantea </w:t>
      </w:r>
      <w:r w:rsidR="00BC1A60" w:rsidRPr="007F403E">
        <w:rPr>
          <w:highlight w:val="yellow"/>
          <w:lang w:val="es-ES_tradnl"/>
        </w:rPr>
        <w:t>la venta extrajudicial</w:t>
      </w:r>
      <w:r w:rsidR="007F403E">
        <w:rPr>
          <w:highlight w:val="yellow"/>
          <w:lang w:val="es-ES_tradnl"/>
        </w:rPr>
        <w:t xml:space="preserve"> (art </w:t>
      </w:r>
      <w:r w:rsidR="007F403E" w:rsidRPr="007F403E">
        <w:rPr>
          <w:b/>
          <w:highlight w:val="yellow"/>
          <w:lang w:val="es-ES_tradnl"/>
        </w:rPr>
        <w:t>129 LH)</w:t>
      </w:r>
      <w:r w:rsidR="00BC1A60" w:rsidRPr="007F403E">
        <w:rPr>
          <w:highlight w:val="yellow"/>
          <w:lang w:val="es-ES_tradnl"/>
        </w:rPr>
        <w:t xml:space="preserve">, </w:t>
      </w:r>
      <w:r w:rsidRPr="007F403E">
        <w:rPr>
          <w:highlight w:val="yellow"/>
          <w:lang w:val="es-ES_tradnl"/>
        </w:rPr>
        <w:t xml:space="preserve">en la que </w:t>
      </w:r>
      <w:r w:rsidR="00BC1A60" w:rsidRPr="007F403E">
        <w:rPr>
          <w:highlight w:val="yellow"/>
          <w:lang w:val="es-ES_tradnl"/>
        </w:rPr>
        <w:t>no procede descuento alguno de cargas</w:t>
      </w:r>
      <w:r w:rsidRPr="007F403E">
        <w:rPr>
          <w:highlight w:val="yellow"/>
          <w:lang w:val="es-ES_tradnl"/>
        </w:rPr>
        <w:t xml:space="preserve"> a la hora de fijar el tipo de subasta. REMISION tema hipotecario.</w:t>
      </w:r>
      <w:bookmarkStart w:id="0" w:name="_GoBack"/>
      <w:bookmarkEnd w:id="0"/>
      <w:r w:rsidRPr="00D125FD">
        <w:rPr>
          <w:rFonts w:cs="Courier New"/>
          <w:b/>
          <w:lang w:val="es-ES_tradnl"/>
        </w:rPr>
        <w:t xml:space="preserve"> </w:t>
      </w:r>
    </w:p>
    <w:p w:rsidR="00B3602B" w:rsidRPr="00B3602B" w:rsidRDefault="00B3602B" w:rsidP="00B3602B">
      <w:pPr>
        <w:jc w:val="both"/>
        <w:rPr>
          <w:rFonts w:cs="Courier New"/>
          <w:bCs/>
          <w:sz w:val="20"/>
          <w:lang w:val="es-ES_tradnl"/>
        </w:rPr>
      </w:pPr>
    </w:p>
    <w:sectPr w:rsidR="00B3602B" w:rsidRPr="00B3602B">
      <w:footerReference w:type="even" r:id="rId8"/>
      <w:footerReference w:type="default" r:id="rId9"/>
      <w:endnotePr>
        <w:numFmt w:val="upperRoman"/>
      </w:endnotePr>
      <w:pgSz w:w="11906" w:h="16838"/>
      <w:pgMar w:top="1191" w:right="1191" w:bottom="1191" w:left="1191"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52C" w:rsidRDefault="0014752C">
      <w:r>
        <w:separator/>
      </w:r>
    </w:p>
  </w:endnote>
  <w:endnote w:type="continuationSeparator" w:id="0">
    <w:p w:rsidR="0014752C" w:rsidRDefault="00147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FAF" w:rsidRDefault="00514FA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14FAF" w:rsidRDefault="00514FAF">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FAF" w:rsidRDefault="00514FA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125FD">
      <w:rPr>
        <w:rStyle w:val="Nmerodepgina"/>
        <w:noProof/>
      </w:rPr>
      <w:t>11</w:t>
    </w:r>
    <w:r>
      <w:rPr>
        <w:rStyle w:val="Nmerodepgina"/>
      </w:rPr>
      <w:fldChar w:fldCharType="end"/>
    </w:r>
  </w:p>
  <w:p w:rsidR="00514FAF" w:rsidRDefault="00514FAF">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52C" w:rsidRDefault="0014752C">
      <w:r>
        <w:separator/>
      </w:r>
    </w:p>
  </w:footnote>
  <w:footnote w:type="continuationSeparator" w:id="0">
    <w:p w:rsidR="0014752C" w:rsidRDefault="001475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8654"/>
      </v:shape>
    </w:pict>
  </w:numPicBullet>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Bookman Old Style" w:hAnsi="Bookman Old Style" w:cs="Times New Roman"/>
      </w:r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Bookman Old Style" w:hAnsi="Bookman Old Style" w:cs="Times New Roman"/>
      </w:rPr>
    </w:lvl>
  </w:abstractNum>
  <w:abstractNum w:abstractNumId="2" w15:restartNumberingAfterBreak="0">
    <w:nsid w:val="0C3F0BC6"/>
    <w:multiLevelType w:val="hybridMultilevel"/>
    <w:tmpl w:val="4464281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52C60F6"/>
    <w:multiLevelType w:val="hybridMultilevel"/>
    <w:tmpl w:val="81DAF200"/>
    <w:lvl w:ilvl="0" w:tplc="94121F1A">
      <w:start w:val="1"/>
      <w:numFmt w:val="bullet"/>
      <w:pStyle w:val="Prrafodelista"/>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171456"/>
    <w:multiLevelType w:val="hybridMultilevel"/>
    <w:tmpl w:val="BCD4C110"/>
    <w:lvl w:ilvl="0" w:tplc="A4BEA95C">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1CC3A3B"/>
    <w:multiLevelType w:val="hybridMultilevel"/>
    <w:tmpl w:val="5C187D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B89593F"/>
    <w:multiLevelType w:val="hybridMultilevel"/>
    <w:tmpl w:val="3B14DB6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7A2098D"/>
    <w:multiLevelType w:val="hybridMultilevel"/>
    <w:tmpl w:val="0BECC4BC"/>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7F90D06"/>
    <w:multiLevelType w:val="hybridMultilevel"/>
    <w:tmpl w:val="C17666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AD17630"/>
    <w:multiLevelType w:val="hybridMultilevel"/>
    <w:tmpl w:val="AC165D0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0912285"/>
    <w:multiLevelType w:val="hybridMultilevel"/>
    <w:tmpl w:val="067AB7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6165EB0"/>
    <w:multiLevelType w:val="hybridMultilevel"/>
    <w:tmpl w:val="C75E085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92F37DD"/>
    <w:multiLevelType w:val="hybridMultilevel"/>
    <w:tmpl w:val="A1E2D07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4941C7E"/>
    <w:multiLevelType w:val="hybridMultilevel"/>
    <w:tmpl w:val="8108B16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6E44CCC"/>
    <w:multiLevelType w:val="hybridMultilevel"/>
    <w:tmpl w:val="F4F05EBA"/>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D53368C"/>
    <w:multiLevelType w:val="hybridMultilevel"/>
    <w:tmpl w:val="8C68D6B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4"/>
  </w:num>
  <w:num w:numId="4">
    <w:abstractNumId w:val="7"/>
  </w:num>
  <w:num w:numId="5">
    <w:abstractNumId w:val="6"/>
  </w:num>
  <w:num w:numId="6">
    <w:abstractNumId w:val="12"/>
  </w:num>
  <w:num w:numId="7">
    <w:abstractNumId w:val="2"/>
  </w:num>
  <w:num w:numId="8">
    <w:abstractNumId w:val="15"/>
  </w:num>
  <w:num w:numId="9">
    <w:abstractNumId w:val="5"/>
  </w:num>
  <w:num w:numId="10">
    <w:abstractNumId w:val="13"/>
  </w:num>
  <w:num w:numId="11">
    <w:abstractNumId w:val="8"/>
  </w:num>
  <w:num w:numId="12">
    <w:abstractNumId w:val="9"/>
  </w:num>
  <w:num w:numId="13">
    <w:abstractNumId w:val="14"/>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6F"/>
    <w:rsid w:val="00002C26"/>
    <w:rsid w:val="000033FF"/>
    <w:rsid w:val="000047FA"/>
    <w:rsid w:val="00021E25"/>
    <w:rsid w:val="00021EBB"/>
    <w:rsid w:val="0002448E"/>
    <w:rsid w:val="00027A79"/>
    <w:rsid w:val="00027C23"/>
    <w:rsid w:val="0003078E"/>
    <w:rsid w:val="00032734"/>
    <w:rsid w:val="0003799A"/>
    <w:rsid w:val="000531B1"/>
    <w:rsid w:val="00053C0B"/>
    <w:rsid w:val="00054962"/>
    <w:rsid w:val="00056476"/>
    <w:rsid w:val="000572D9"/>
    <w:rsid w:val="00063432"/>
    <w:rsid w:val="000636F0"/>
    <w:rsid w:val="000726D9"/>
    <w:rsid w:val="0009067A"/>
    <w:rsid w:val="00093223"/>
    <w:rsid w:val="00095010"/>
    <w:rsid w:val="00096127"/>
    <w:rsid w:val="0009798A"/>
    <w:rsid w:val="000A1743"/>
    <w:rsid w:val="000B4786"/>
    <w:rsid w:val="000B4B7E"/>
    <w:rsid w:val="000B5933"/>
    <w:rsid w:val="000C04FA"/>
    <w:rsid w:val="000C0651"/>
    <w:rsid w:val="000C236F"/>
    <w:rsid w:val="000C2AEF"/>
    <w:rsid w:val="000D3D4C"/>
    <w:rsid w:val="000D436D"/>
    <w:rsid w:val="000F5CF5"/>
    <w:rsid w:val="000F7A11"/>
    <w:rsid w:val="00102C02"/>
    <w:rsid w:val="00104FCB"/>
    <w:rsid w:val="001051A7"/>
    <w:rsid w:val="00107768"/>
    <w:rsid w:val="00107AFD"/>
    <w:rsid w:val="00122042"/>
    <w:rsid w:val="0013066B"/>
    <w:rsid w:val="00130680"/>
    <w:rsid w:val="00133AC8"/>
    <w:rsid w:val="001400DB"/>
    <w:rsid w:val="00146B76"/>
    <w:rsid w:val="0014752C"/>
    <w:rsid w:val="00147768"/>
    <w:rsid w:val="001519CE"/>
    <w:rsid w:val="001541F6"/>
    <w:rsid w:val="001542CB"/>
    <w:rsid w:val="00161FE7"/>
    <w:rsid w:val="00163950"/>
    <w:rsid w:val="00164DF2"/>
    <w:rsid w:val="00166258"/>
    <w:rsid w:val="001662E7"/>
    <w:rsid w:val="00170C63"/>
    <w:rsid w:val="0017273B"/>
    <w:rsid w:val="00176F28"/>
    <w:rsid w:val="00180E98"/>
    <w:rsid w:val="00183A9C"/>
    <w:rsid w:val="00185D77"/>
    <w:rsid w:val="00191864"/>
    <w:rsid w:val="00194208"/>
    <w:rsid w:val="001A0E29"/>
    <w:rsid w:val="001A1B7F"/>
    <w:rsid w:val="001A3515"/>
    <w:rsid w:val="001A3682"/>
    <w:rsid w:val="001A5E23"/>
    <w:rsid w:val="001A7725"/>
    <w:rsid w:val="001B35F2"/>
    <w:rsid w:val="001B4A62"/>
    <w:rsid w:val="001B687B"/>
    <w:rsid w:val="001C6B19"/>
    <w:rsid w:val="001D6B0A"/>
    <w:rsid w:val="001E70BF"/>
    <w:rsid w:val="001E7253"/>
    <w:rsid w:val="001E7EF7"/>
    <w:rsid w:val="001F0325"/>
    <w:rsid w:val="001F1CA4"/>
    <w:rsid w:val="001F6FBB"/>
    <w:rsid w:val="001F70E1"/>
    <w:rsid w:val="002012E6"/>
    <w:rsid w:val="002044BF"/>
    <w:rsid w:val="00204BB9"/>
    <w:rsid w:val="00213315"/>
    <w:rsid w:val="00213BEB"/>
    <w:rsid w:val="00214B05"/>
    <w:rsid w:val="00215484"/>
    <w:rsid w:val="002164C4"/>
    <w:rsid w:val="002208C0"/>
    <w:rsid w:val="002235A2"/>
    <w:rsid w:val="0022591D"/>
    <w:rsid w:val="00226ADD"/>
    <w:rsid w:val="00230AA9"/>
    <w:rsid w:val="002371BB"/>
    <w:rsid w:val="00241830"/>
    <w:rsid w:val="00245E6F"/>
    <w:rsid w:val="00250EC4"/>
    <w:rsid w:val="00251A15"/>
    <w:rsid w:val="0025369F"/>
    <w:rsid w:val="00254DC8"/>
    <w:rsid w:val="00256D24"/>
    <w:rsid w:val="0026012A"/>
    <w:rsid w:val="0027258E"/>
    <w:rsid w:val="00272A1F"/>
    <w:rsid w:val="00276A45"/>
    <w:rsid w:val="00282189"/>
    <w:rsid w:val="00284E1C"/>
    <w:rsid w:val="00285AAD"/>
    <w:rsid w:val="00285F33"/>
    <w:rsid w:val="00291181"/>
    <w:rsid w:val="00296921"/>
    <w:rsid w:val="002A2AD5"/>
    <w:rsid w:val="002A2F0C"/>
    <w:rsid w:val="002A302B"/>
    <w:rsid w:val="002A4960"/>
    <w:rsid w:val="002A7CC6"/>
    <w:rsid w:val="002C182A"/>
    <w:rsid w:val="002D35D2"/>
    <w:rsid w:val="002D4467"/>
    <w:rsid w:val="002E2FF3"/>
    <w:rsid w:val="002E4226"/>
    <w:rsid w:val="002E66BA"/>
    <w:rsid w:val="002E6F22"/>
    <w:rsid w:val="002E73F1"/>
    <w:rsid w:val="002E7F4D"/>
    <w:rsid w:val="0030179F"/>
    <w:rsid w:val="003067E4"/>
    <w:rsid w:val="003069DC"/>
    <w:rsid w:val="00315AD0"/>
    <w:rsid w:val="00321E63"/>
    <w:rsid w:val="0032563A"/>
    <w:rsid w:val="003264D7"/>
    <w:rsid w:val="00327B35"/>
    <w:rsid w:val="0033141C"/>
    <w:rsid w:val="0033236C"/>
    <w:rsid w:val="00332BEF"/>
    <w:rsid w:val="00335057"/>
    <w:rsid w:val="003418C3"/>
    <w:rsid w:val="003434C6"/>
    <w:rsid w:val="0034368A"/>
    <w:rsid w:val="0035486F"/>
    <w:rsid w:val="00354A6B"/>
    <w:rsid w:val="00354E5D"/>
    <w:rsid w:val="0035697C"/>
    <w:rsid w:val="003630F9"/>
    <w:rsid w:val="00364AB2"/>
    <w:rsid w:val="00365A16"/>
    <w:rsid w:val="0036718B"/>
    <w:rsid w:val="003754BC"/>
    <w:rsid w:val="003774DC"/>
    <w:rsid w:val="00380184"/>
    <w:rsid w:val="00381B56"/>
    <w:rsid w:val="003861C7"/>
    <w:rsid w:val="00386BB0"/>
    <w:rsid w:val="00391620"/>
    <w:rsid w:val="00393AD3"/>
    <w:rsid w:val="003A1F1B"/>
    <w:rsid w:val="003A2ECB"/>
    <w:rsid w:val="003B616E"/>
    <w:rsid w:val="003C1EF9"/>
    <w:rsid w:val="003C7B03"/>
    <w:rsid w:val="003D3C58"/>
    <w:rsid w:val="003D645F"/>
    <w:rsid w:val="003E1C86"/>
    <w:rsid w:val="003E26D5"/>
    <w:rsid w:val="003E35CF"/>
    <w:rsid w:val="003F07C4"/>
    <w:rsid w:val="003F44C2"/>
    <w:rsid w:val="003F7402"/>
    <w:rsid w:val="00400887"/>
    <w:rsid w:val="004012B0"/>
    <w:rsid w:val="00401835"/>
    <w:rsid w:val="004110D5"/>
    <w:rsid w:val="004200A0"/>
    <w:rsid w:val="00424497"/>
    <w:rsid w:val="00427C9B"/>
    <w:rsid w:val="004368B6"/>
    <w:rsid w:val="00437F59"/>
    <w:rsid w:val="00441A74"/>
    <w:rsid w:val="00442C21"/>
    <w:rsid w:val="00444A1A"/>
    <w:rsid w:val="00445722"/>
    <w:rsid w:val="004508BE"/>
    <w:rsid w:val="00450C7B"/>
    <w:rsid w:val="00460BFA"/>
    <w:rsid w:val="00462309"/>
    <w:rsid w:val="00462BF9"/>
    <w:rsid w:val="0047459A"/>
    <w:rsid w:val="00477FD0"/>
    <w:rsid w:val="00481580"/>
    <w:rsid w:val="004944B4"/>
    <w:rsid w:val="004975E9"/>
    <w:rsid w:val="004A0EE2"/>
    <w:rsid w:val="004A770B"/>
    <w:rsid w:val="004A7E2C"/>
    <w:rsid w:val="004B1D8E"/>
    <w:rsid w:val="004C29B1"/>
    <w:rsid w:val="004C31E2"/>
    <w:rsid w:val="004C34DD"/>
    <w:rsid w:val="004D3AF9"/>
    <w:rsid w:val="004D4A3F"/>
    <w:rsid w:val="004E0955"/>
    <w:rsid w:val="004F0A34"/>
    <w:rsid w:val="004F38CF"/>
    <w:rsid w:val="004F6038"/>
    <w:rsid w:val="004F7A5E"/>
    <w:rsid w:val="005014A0"/>
    <w:rsid w:val="00503E01"/>
    <w:rsid w:val="0050790C"/>
    <w:rsid w:val="00512E51"/>
    <w:rsid w:val="00514FAF"/>
    <w:rsid w:val="00516224"/>
    <w:rsid w:val="0052022D"/>
    <w:rsid w:val="005230F5"/>
    <w:rsid w:val="00531248"/>
    <w:rsid w:val="00532A29"/>
    <w:rsid w:val="00533069"/>
    <w:rsid w:val="005330EA"/>
    <w:rsid w:val="005336B1"/>
    <w:rsid w:val="00540F2B"/>
    <w:rsid w:val="0054226A"/>
    <w:rsid w:val="00542D38"/>
    <w:rsid w:val="0054716C"/>
    <w:rsid w:val="00552570"/>
    <w:rsid w:val="00557006"/>
    <w:rsid w:val="0056634C"/>
    <w:rsid w:val="00567C86"/>
    <w:rsid w:val="00571851"/>
    <w:rsid w:val="00572108"/>
    <w:rsid w:val="005742DC"/>
    <w:rsid w:val="00576F4C"/>
    <w:rsid w:val="005774DC"/>
    <w:rsid w:val="00580605"/>
    <w:rsid w:val="00582D29"/>
    <w:rsid w:val="0058321F"/>
    <w:rsid w:val="00583B95"/>
    <w:rsid w:val="0058412E"/>
    <w:rsid w:val="005852D5"/>
    <w:rsid w:val="00590850"/>
    <w:rsid w:val="005A3C2B"/>
    <w:rsid w:val="005A4E00"/>
    <w:rsid w:val="005A7AE9"/>
    <w:rsid w:val="005B1599"/>
    <w:rsid w:val="005B287F"/>
    <w:rsid w:val="005B3EBB"/>
    <w:rsid w:val="005B773B"/>
    <w:rsid w:val="005C2792"/>
    <w:rsid w:val="005C29D7"/>
    <w:rsid w:val="005C6F0B"/>
    <w:rsid w:val="005D0CCC"/>
    <w:rsid w:val="005D1EC8"/>
    <w:rsid w:val="005D2BE3"/>
    <w:rsid w:val="005E08CD"/>
    <w:rsid w:val="005E2308"/>
    <w:rsid w:val="005E5344"/>
    <w:rsid w:val="005E6608"/>
    <w:rsid w:val="005F0F6D"/>
    <w:rsid w:val="005F2CBB"/>
    <w:rsid w:val="005F5482"/>
    <w:rsid w:val="005F5D30"/>
    <w:rsid w:val="00610ADE"/>
    <w:rsid w:val="00610DEF"/>
    <w:rsid w:val="00612EE6"/>
    <w:rsid w:val="006151EB"/>
    <w:rsid w:val="00617D3E"/>
    <w:rsid w:val="00620ED3"/>
    <w:rsid w:val="00620F72"/>
    <w:rsid w:val="00621DFF"/>
    <w:rsid w:val="006226C5"/>
    <w:rsid w:val="00637C53"/>
    <w:rsid w:val="006469C1"/>
    <w:rsid w:val="00652516"/>
    <w:rsid w:val="0065290E"/>
    <w:rsid w:val="00652B95"/>
    <w:rsid w:val="00660F64"/>
    <w:rsid w:val="00661985"/>
    <w:rsid w:val="00665123"/>
    <w:rsid w:val="00674B74"/>
    <w:rsid w:val="00675D39"/>
    <w:rsid w:val="00676D54"/>
    <w:rsid w:val="006816C5"/>
    <w:rsid w:val="006838C2"/>
    <w:rsid w:val="00683D5C"/>
    <w:rsid w:val="006857E1"/>
    <w:rsid w:val="006A0C6C"/>
    <w:rsid w:val="006A40E5"/>
    <w:rsid w:val="006B6370"/>
    <w:rsid w:val="006C018D"/>
    <w:rsid w:val="006C18EA"/>
    <w:rsid w:val="006C1EF1"/>
    <w:rsid w:val="006C30B4"/>
    <w:rsid w:val="006C3AD7"/>
    <w:rsid w:val="006C4F4E"/>
    <w:rsid w:val="006C5756"/>
    <w:rsid w:val="006C712B"/>
    <w:rsid w:val="006C7EEC"/>
    <w:rsid w:val="006D4C19"/>
    <w:rsid w:val="006E533E"/>
    <w:rsid w:val="006E54D4"/>
    <w:rsid w:val="006F4A86"/>
    <w:rsid w:val="006F5330"/>
    <w:rsid w:val="00711B7A"/>
    <w:rsid w:val="00712339"/>
    <w:rsid w:val="00714310"/>
    <w:rsid w:val="00715910"/>
    <w:rsid w:val="00716828"/>
    <w:rsid w:val="00717393"/>
    <w:rsid w:val="00721A17"/>
    <w:rsid w:val="00722F4E"/>
    <w:rsid w:val="00731030"/>
    <w:rsid w:val="007318AF"/>
    <w:rsid w:val="00734BA2"/>
    <w:rsid w:val="0074122D"/>
    <w:rsid w:val="007416A9"/>
    <w:rsid w:val="00744091"/>
    <w:rsid w:val="00744952"/>
    <w:rsid w:val="00750455"/>
    <w:rsid w:val="00752118"/>
    <w:rsid w:val="00754069"/>
    <w:rsid w:val="00760B40"/>
    <w:rsid w:val="0076167D"/>
    <w:rsid w:val="007627E9"/>
    <w:rsid w:val="00762B5A"/>
    <w:rsid w:val="007652A4"/>
    <w:rsid w:val="00773E62"/>
    <w:rsid w:val="00776104"/>
    <w:rsid w:val="007850E3"/>
    <w:rsid w:val="007878AD"/>
    <w:rsid w:val="00790134"/>
    <w:rsid w:val="007A39A8"/>
    <w:rsid w:val="007B32D3"/>
    <w:rsid w:val="007B5E0B"/>
    <w:rsid w:val="007B758F"/>
    <w:rsid w:val="007C4327"/>
    <w:rsid w:val="007C4DAD"/>
    <w:rsid w:val="007C68B5"/>
    <w:rsid w:val="007D13D1"/>
    <w:rsid w:val="007D1BB4"/>
    <w:rsid w:val="007D2362"/>
    <w:rsid w:val="007D2C3C"/>
    <w:rsid w:val="007D624A"/>
    <w:rsid w:val="007D7684"/>
    <w:rsid w:val="007E10C9"/>
    <w:rsid w:val="007E15AF"/>
    <w:rsid w:val="007E33F5"/>
    <w:rsid w:val="007E5C4A"/>
    <w:rsid w:val="007F0EB2"/>
    <w:rsid w:val="007F0EF4"/>
    <w:rsid w:val="007F403E"/>
    <w:rsid w:val="007F4402"/>
    <w:rsid w:val="007F5E0F"/>
    <w:rsid w:val="007F63C4"/>
    <w:rsid w:val="007F7E7E"/>
    <w:rsid w:val="00800F68"/>
    <w:rsid w:val="00811353"/>
    <w:rsid w:val="00817BBF"/>
    <w:rsid w:val="00825241"/>
    <w:rsid w:val="00830340"/>
    <w:rsid w:val="008314FA"/>
    <w:rsid w:val="008356E4"/>
    <w:rsid w:val="00836B31"/>
    <w:rsid w:val="00836D38"/>
    <w:rsid w:val="00840643"/>
    <w:rsid w:val="00840EA8"/>
    <w:rsid w:val="00841EEA"/>
    <w:rsid w:val="008502A6"/>
    <w:rsid w:val="00850BC8"/>
    <w:rsid w:val="008531E6"/>
    <w:rsid w:val="00853236"/>
    <w:rsid w:val="00854E01"/>
    <w:rsid w:val="00855E2F"/>
    <w:rsid w:val="0086468D"/>
    <w:rsid w:val="00870980"/>
    <w:rsid w:val="00870AA9"/>
    <w:rsid w:val="00870D51"/>
    <w:rsid w:val="008769D7"/>
    <w:rsid w:val="008775C2"/>
    <w:rsid w:val="00882D97"/>
    <w:rsid w:val="00883940"/>
    <w:rsid w:val="00887604"/>
    <w:rsid w:val="008A5E0F"/>
    <w:rsid w:val="008A658D"/>
    <w:rsid w:val="008A6E30"/>
    <w:rsid w:val="008A7A10"/>
    <w:rsid w:val="008C0263"/>
    <w:rsid w:val="008C13E0"/>
    <w:rsid w:val="008C2033"/>
    <w:rsid w:val="008C4C3B"/>
    <w:rsid w:val="008C5813"/>
    <w:rsid w:val="008C5C7F"/>
    <w:rsid w:val="008C7379"/>
    <w:rsid w:val="008D2FF4"/>
    <w:rsid w:val="008D422A"/>
    <w:rsid w:val="008E1737"/>
    <w:rsid w:val="008F0D29"/>
    <w:rsid w:val="008F7284"/>
    <w:rsid w:val="008F750F"/>
    <w:rsid w:val="00901240"/>
    <w:rsid w:val="00902008"/>
    <w:rsid w:val="00904DD3"/>
    <w:rsid w:val="0092136F"/>
    <w:rsid w:val="009229A3"/>
    <w:rsid w:val="00923328"/>
    <w:rsid w:val="009247F3"/>
    <w:rsid w:val="009330B0"/>
    <w:rsid w:val="00934F95"/>
    <w:rsid w:val="009407B9"/>
    <w:rsid w:val="0094382D"/>
    <w:rsid w:val="009447A2"/>
    <w:rsid w:val="00944F4B"/>
    <w:rsid w:val="009526A3"/>
    <w:rsid w:val="00953985"/>
    <w:rsid w:val="00956A84"/>
    <w:rsid w:val="00956F42"/>
    <w:rsid w:val="00964DDF"/>
    <w:rsid w:val="00967652"/>
    <w:rsid w:val="00973726"/>
    <w:rsid w:val="009738B6"/>
    <w:rsid w:val="00973A10"/>
    <w:rsid w:val="009818F9"/>
    <w:rsid w:val="009850BF"/>
    <w:rsid w:val="00987A53"/>
    <w:rsid w:val="00987E25"/>
    <w:rsid w:val="00995B4D"/>
    <w:rsid w:val="009966C8"/>
    <w:rsid w:val="00997F6F"/>
    <w:rsid w:val="009A0ECA"/>
    <w:rsid w:val="009B27DE"/>
    <w:rsid w:val="009B4858"/>
    <w:rsid w:val="009B6D22"/>
    <w:rsid w:val="009C28E7"/>
    <w:rsid w:val="009C474D"/>
    <w:rsid w:val="009C589C"/>
    <w:rsid w:val="009C60D2"/>
    <w:rsid w:val="009D1E60"/>
    <w:rsid w:val="009D5513"/>
    <w:rsid w:val="009D707F"/>
    <w:rsid w:val="009E32A4"/>
    <w:rsid w:val="009E360C"/>
    <w:rsid w:val="009E5903"/>
    <w:rsid w:val="009F07F1"/>
    <w:rsid w:val="009F3E35"/>
    <w:rsid w:val="009F46DF"/>
    <w:rsid w:val="009F6C58"/>
    <w:rsid w:val="00A06976"/>
    <w:rsid w:val="00A07EBC"/>
    <w:rsid w:val="00A12C27"/>
    <w:rsid w:val="00A145D7"/>
    <w:rsid w:val="00A206DE"/>
    <w:rsid w:val="00A22840"/>
    <w:rsid w:val="00A22CB6"/>
    <w:rsid w:val="00A23A84"/>
    <w:rsid w:val="00A23C39"/>
    <w:rsid w:val="00A24347"/>
    <w:rsid w:val="00A24402"/>
    <w:rsid w:val="00A25F1A"/>
    <w:rsid w:val="00A277B9"/>
    <w:rsid w:val="00A30ACA"/>
    <w:rsid w:val="00A30DA6"/>
    <w:rsid w:val="00A3126A"/>
    <w:rsid w:val="00A322C3"/>
    <w:rsid w:val="00A36CC1"/>
    <w:rsid w:val="00A37106"/>
    <w:rsid w:val="00A41899"/>
    <w:rsid w:val="00A43054"/>
    <w:rsid w:val="00A5153E"/>
    <w:rsid w:val="00A521EF"/>
    <w:rsid w:val="00A53E54"/>
    <w:rsid w:val="00A54561"/>
    <w:rsid w:val="00A55C35"/>
    <w:rsid w:val="00A62478"/>
    <w:rsid w:val="00A62F5E"/>
    <w:rsid w:val="00A6442F"/>
    <w:rsid w:val="00A65157"/>
    <w:rsid w:val="00A6737C"/>
    <w:rsid w:val="00A70716"/>
    <w:rsid w:val="00A7479A"/>
    <w:rsid w:val="00A80D9C"/>
    <w:rsid w:val="00A856B4"/>
    <w:rsid w:val="00A879AB"/>
    <w:rsid w:val="00A96492"/>
    <w:rsid w:val="00A97BC6"/>
    <w:rsid w:val="00A97E46"/>
    <w:rsid w:val="00AA0751"/>
    <w:rsid w:val="00AA1828"/>
    <w:rsid w:val="00AA5FC0"/>
    <w:rsid w:val="00AA69C8"/>
    <w:rsid w:val="00AB430C"/>
    <w:rsid w:val="00AB6751"/>
    <w:rsid w:val="00AC08B8"/>
    <w:rsid w:val="00AC110E"/>
    <w:rsid w:val="00AC21D1"/>
    <w:rsid w:val="00AC2424"/>
    <w:rsid w:val="00AC3E9E"/>
    <w:rsid w:val="00AE025B"/>
    <w:rsid w:val="00AE1D76"/>
    <w:rsid w:val="00AE2ADD"/>
    <w:rsid w:val="00AF3C2D"/>
    <w:rsid w:val="00AF64D4"/>
    <w:rsid w:val="00B04F67"/>
    <w:rsid w:val="00B06957"/>
    <w:rsid w:val="00B2523F"/>
    <w:rsid w:val="00B26ACF"/>
    <w:rsid w:val="00B3602B"/>
    <w:rsid w:val="00B36B6C"/>
    <w:rsid w:val="00B37D27"/>
    <w:rsid w:val="00B44197"/>
    <w:rsid w:val="00B519F3"/>
    <w:rsid w:val="00B62ACB"/>
    <w:rsid w:val="00B6401C"/>
    <w:rsid w:val="00B749CA"/>
    <w:rsid w:val="00B76889"/>
    <w:rsid w:val="00B82C94"/>
    <w:rsid w:val="00B8735D"/>
    <w:rsid w:val="00B91397"/>
    <w:rsid w:val="00B913E1"/>
    <w:rsid w:val="00BA61C7"/>
    <w:rsid w:val="00BB30AE"/>
    <w:rsid w:val="00BB3416"/>
    <w:rsid w:val="00BB667D"/>
    <w:rsid w:val="00BB6EE3"/>
    <w:rsid w:val="00BC1A60"/>
    <w:rsid w:val="00BC4627"/>
    <w:rsid w:val="00BC473B"/>
    <w:rsid w:val="00BC489C"/>
    <w:rsid w:val="00BC5DE1"/>
    <w:rsid w:val="00BD0E64"/>
    <w:rsid w:val="00BD1813"/>
    <w:rsid w:val="00BD2297"/>
    <w:rsid w:val="00BD29EF"/>
    <w:rsid w:val="00BD4AC1"/>
    <w:rsid w:val="00BE2C39"/>
    <w:rsid w:val="00BE52CC"/>
    <w:rsid w:val="00BF2DA1"/>
    <w:rsid w:val="00BF381C"/>
    <w:rsid w:val="00BF413C"/>
    <w:rsid w:val="00BF4AF3"/>
    <w:rsid w:val="00BF5977"/>
    <w:rsid w:val="00BF60DC"/>
    <w:rsid w:val="00C01F8A"/>
    <w:rsid w:val="00C14E24"/>
    <w:rsid w:val="00C165FA"/>
    <w:rsid w:val="00C178FA"/>
    <w:rsid w:val="00C23E6C"/>
    <w:rsid w:val="00C33C8C"/>
    <w:rsid w:val="00C33DD1"/>
    <w:rsid w:val="00C341CA"/>
    <w:rsid w:val="00C407BB"/>
    <w:rsid w:val="00C419ED"/>
    <w:rsid w:val="00C42C8E"/>
    <w:rsid w:val="00C45396"/>
    <w:rsid w:val="00C4695A"/>
    <w:rsid w:val="00C47EC7"/>
    <w:rsid w:val="00C5110D"/>
    <w:rsid w:val="00C5182C"/>
    <w:rsid w:val="00C53950"/>
    <w:rsid w:val="00C563AB"/>
    <w:rsid w:val="00C56C8F"/>
    <w:rsid w:val="00C56CF9"/>
    <w:rsid w:val="00C631F4"/>
    <w:rsid w:val="00C66089"/>
    <w:rsid w:val="00C71547"/>
    <w:rsid w:val="00C8237D"/>
    <w:rsid w:val="00C82D70"/>
    <w:rsid w:val="00C86AFF"/>
    <w:rsid w:val="00C879AD"/>
    <w:rsid w:val="00CA0685"/>
    <w:rsid w:val="00CA61D4"/>
    <w:rsid w:val="00CB2B1B"/>
    <w:rsid w:val="00CC08EC"/>
    <w:rsid w:val="00CC5D3A"/>
    <w:rsid w:val="00CC616C"/>
    <w:rsid w:val="00CC6B41"/>
    <w:rsid w:val="00CD03E4"/>
    <w:rsid w:val="00CD0706"/>
    <w:rsid w:val="00CD11E7"/>
    <w:rsid w:val="00CD43C8"/>
    <w:rsid w:val="00CD4707"/>
    <w:rsid w:val="00CE5298"/>
    <w:rsid w:val="00CF5DFB"/>
    <w:rsid w:val="00CF61E8"/>
    <w:rsid w:val="00D06068"/>
    <w:rsid w:val="00D07FF4"/>
    <w:rsid w:val="00D125FD"/>
    <w:rsid w:val="00D14569"/>
    <w:rsid w:val="00D15DDE"/>
    <w:rsid w:val="00D317F7"/>
    <w:rsid w:val="00D321DF"/>
    <w:rsid w:val="00D32933"/>
    <w:rsid w:val="00D34DC8"/>
    <w:rsid w:val="00D35761"/>
    <w:rsid w:val="00D40034"/>
    <w:rsid w:val="00D4241C"/>
    <w:rsid w:val="00D43B08"/>
    <w:rsid w:val="00D4455C"/>
    <w:rsid w:val="00D5160A"/>
    <w:rsid w:val="00D61A8B"/>
    <w:rsid w:val="00D760E4"/>
    <w:rsid w:val="00D81C15"/>
    <w:rsid w:val="00D837CD"/>
    <w:rsid w:val="00D91442"/>
    <w:rsid w:val="00D91EDE"/>
    <w:rsid w:val="00D95362"/>
    <w:rsid w:val="00DA0257"/>
    <w:rsid w:val="00DA5002"/>
    <w:rsid w:val="00DA6E36"/>
    <w:rsid w:val="00DB2543"/>
    <w:rsid w:val="00DC0309"/>
    <w:rsid w:val="00DC16D0"/>
    <w:rsid w:val="00DC1834"/>
    <w:rsid w:val="00DC3F41"/>
    <w:rsid w:val="00DC5112"/>
    <w:rsid w:val="00DD27A6"/>
    <w:rsid w:val="00DD2D5A"/>
    <w:rsid w:val="00DE1D8D"/>
    <w:rsid w:val="00DE401E"/>
    <w:rsid w:val="00DE4285"/>
    <w:rsid w:val="00DE4AFC"/>
    <w:rsid w:val="00DE786F"/>
    <w:rsid w:val="00DE7FAB"/>
    <w:rsid w:val="00DF263A"/>
    <w:rsid w:val="00DF2C2A"/>
    <w:rsid w:val="00DF3A3F"/>
    <w:rsid w:val="00DF5102"/>
    <w:rsid w:val="00DF7609"/>
    <w:rsid w:val="00E00041"/>
    <w:rsid w:val="00E01AB2"/>
    <w:rsid w:val="00E025ED"/>
    <w:rsid w:val="00E06ED7"/>
    <w:rsid w:val="00E14193"/>
    <w:rsid w:val="00E17944"/>
    <w:rsid w:val="00E24780"/>
    <w:rsid w:val="00E25EE7"/>
    <w:rsid w:val="00E30C11"/>
    <w:rsid w:val="00E35DB9"/>
    <w:rsid w:val="00E418F2"/>
    <w:rsid w:val="00E462D8"/>
    <w:rsid w:val="00E52877"/>
    <w:rsid w:val="00E548F6"/>
    <w:rsid w:val="00E55849"/>
    <w:rsid w:val="00E60F8B"/>
    <w:rsid w:val="00E64798"/>
    <w:rsid w:val="00E67C34"/>
    <w:rsid w:val="00E7215A"/>
    <w:rsid w:val="00E840AB"/>
    <w:rsid w:val="00E9508E"/>
    <w:rsid w:val="00E97385"/>
    <w:rsid w:val="00EA301A"/>
    <w:rsid w:val="00EB13F3"/>
    <w:rsid w:val="00EB26F1"/>
    <w:rsid w:val="00EC12C0"/>
    <w:rsid w:val="00EC1EE8"/>
    <w:rsid w:val="00EC27D6"/>
    <w:rsid w:val="00ED0846"/>
    <w:rsid w:val="00EE2E01"/>
    <w:rsid w:val="00EF0897"/>
    <w:rsid w:val="00EF0C43"/>
    <w:rsid w:val="00EF35B2"/>
    <w:rsid w:val="00EF4454"/>
    <w:rsid w:val="00F048B5"/>
    <w:rsid w:val="00F10D68"/>
    <w:rsid w:val="00F22577"/>
    <w:rsid w:val="00F24911"/>
    <w:rsid w:val="00F27314"/>
    <w:rsid w:val="00F311DA"/>
    <w:rsid w:val="00F3336D"/>
    <w:rsid w:val="00F40A0B"/>
    <w:rsid w:val="00F4211C"/>
    <w:rsid w:val="00F42E69"/>
    <w:rsid w:val="00F53275"/>
    <w:rsid w:val="00F569E0"/>
    <w:rsid w:val="00F57397"/>
    <w:rsid w:val="00F6468A"/>
    <w:rsid w:val="00F65360"/>
    <w:rsid w:val="00F6722A"/>
    <w:rsid w:val="00F73D02"/>
    <w:rsid w:val="00F741A6"/>
    <w:rsid w:val="00F74831"/>
    <w:rsid w:val="00F748EF"/>
    <w:rsid w:val="00F8389B"/>
    <w:rsid w:val="00F912DF"/>
    <w:rsid w:val="00F91FFD"/>
    <w:rsid w:val="00F92E8D"/>
    <w:rsid w:val="00F96D82"/>
    <w:rsid w:val="00FA0D43"/>
    <w:rsid w:val="00FA3465"/>
    <w:rsid w:val="00FB29A9"/>
    <w:rsid w:val="00FB40A2"/>
    <w:rsid w:val="00FC1F1C"/>
    <w:rsid w:val="00FC44C4"/>
    <w:rsid w:val="00FC4F72"/>
    <w:rsid w:val="00FC6F72"/>
    <w:rsid w:val="00FD584C"/>
    <w:rsid w:val="00FD5DC3"/>
    <w:rsid w:val="00FE13C7"/>
    <w:rsid w:val="00FE1EBA"/>
    <w:rsid w:val="00FE7D94"/>
    <w:rsid w:val="00FF0D9C"/>
    <w:rsid w:val="00FF2567"/>
    <w:rsid w:val="00FF41B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1CAB9D"/>
  <w15:chartTrackingRefBased/>
  <w15:docId w15:val="{ADE91D7F-34C3-47F6-99AE-1598AEF2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rPr>
  </w:style>
  <w:style w:type="paragraph" w:styleId="Ttulo1">
    <w:name w:val="heading 1"/>
    <w:basedOn w:val="Normal"/>
    <w:next w:val="Normal"/>
    <w:link w:val="Ttulo1Car"/>
    <w:uiPriority w:val="9"/>
    <w:qFormat/>
    <w:rsid w:val="00C8237D"/>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C8237D"/>
    <w:pPr>
      <w:keepNext/>
      <w:spacing w:before="240" w:after="60"/>
      <w:outlineLvl w:val="1"/>
    </w:pPr>
    <w:rPr>
      <w:rFonts w:ascii="Calibri Light" w:hAnsi="Calibri Light"/>
      <w:b/>
      <w:bCs/>
      <w:i/>
      <w:iCs/>
      <w:sz w:val="28"/>
      <w:szCs w:val="28"/>
    </w:rPr>
  </w:style>
  <w:style w:type="paragraph" w:styleId="Ttulo3">
    <w:name w:val="heading 3"/>
    <w:basedOn w:val="Normal"/>
    <w:link w:val="Ttulo3Car"/>
    <w:uiPriority w:val="9"/>
    <w:qFormat/>
    <w:rsid w:val="00354A6B"/>
    <w:pPr>
      <w:spacing w:before="100" w:beforeAutospacing="1" w:after="100" w:afterAutospacing="1"/>
      <w:outlineLvl w:val="2"/>
    </w:pPr>
    <w:rPr>
      <w:rFonts w:ascii="Times New Roman" w:hAnsi="Times New Roman"/>
      <w:b/>
      <w:bCs/>
      <w:sz w:val="27"/>
      <w:szCs w:val="27"/>
    </w:rPr>
  </w:style>
  <w:style w:type="paragraph" w:styleId="Ttulo4">
    <w:name w:val="heading 4"/>
    <w:basedOn w:val="Normal"/>
    <w:next w:val="Normal"/>
    <w:link w:val="Ttulo4Car"/>
    <w:autoRedefine/>
    <w:unhideWhenUsed/>
    <w:qFormat/>
    <w:rsid w:val="00B3602B"/>
    <w:pPr>
      <w:keepNext/>
      <w:keepLines/>
      <w:spacing w:before="40"/>
      <w:jc w:val="both"/>
      <w:outlineLvl w:val="3"/>
    </w:pPr>
    <w:rPr>
      <w:rFonts w:asciiTheme="majorHAnsi" w:eastAsiaTheme="majorEastAsia" w:hAnsiTheme="majorHAnsi" w:cstheme="majorBidi"/>
      <w:b/>
      <w:iCs/>
      <w:color w:val="2E74B5" w:themeColor="accent1" w:themeShade="BF"/>
      <w:u w:val="words"/>
      <w:lang w:val="es-ES_tradnl"/>
    </w:rPr>
  </w:style>
  <w:style w:type="paragraph" w:styleId="Ttulo7">
    <w:name w:val="heading 7"/>
    <w:basedOn w:val="Normal"/>
    <w:next w:val="Normal"/>
    <w:link w:val="Ttulo7Car"/>
    <w:uiPriority w:val="9"/>
    <w:semiHidden/>
    <w:unhideWhenUsed/>
    <w:qFormat/>
    <w:rsid w:val="009D1E60"/>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6151E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151E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pPr>
      <w:tabs>
        <w:tab w:val="center" w:pos="4252"/>
        <w:tab w:val="right" w:pos="8504"/>
      </w:tabs>
    </w:pPr>
  </w:style>
  <w:style w:type="character" w:styleId="Nmerodepgina">
    <w:name w:val="page number"/>
    <w:basedOn w:val="Fuentedeprrafopredeter"/>
  </w:style>
  <w:style w:type="paragraph" w:customStyle="1" w:styleId="temas">
    <w:name w:val="temas"/>
    <w:basedOn w:val="Normal"/>
    <w:pPr>
      <w:overflowPunct w:val="0"/>
      <w:autoSpaceDE w:val="0"/>
      <w:autoSpaceDN w:val="0"/>
      <w:adjustRightInd w:val="0"/>
      <w:textAlignment w:val="baseline"/>
    </w:pPr>
    <w:rPr>
      <w:color w:val="000000"/>
      <w:sz w:val="22"/>
      <w:lang w:val="es-ES_tradnl"/>
    </w:rPr>
  </w:style>
  <w:style w:type="paragraph" w:styleId="Textodeglobo">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semiHidden/>
    <w:pPr>
      <w:jc w:val="both"/>
    </w:pPr>
    <w:rPr>
      <w:sz w:val="20"/>
    </w:rPr>
  </w:style>
  <w:style w:type="paragraph" w:styleId="Prrafodelista">
    <w:name w:val="List Paragraph"/>
    <w:basedOn w:val="Normal"/>
    <w:autoRedefine/>
    <w:uiPriority w:val="34"/>
    <w:qFormat/>
    <w:rsid w:val="009447A2"/>
    <w:pPr>
      <w:widowControl w:val="0"/>
      <w:numPr>
        <w:numId w:val="14"/>
      </w:numPr>
      <w:autoSpaceDE w:val="0"/>
      <w:autoSpaceDN w:val="0"/>
      <w:adjustRightInd w:val="0"/>
      <w:contextualSpacing/>
      <w:jc w:val="both"/>
    </w:pPr>
    <w:rPr>
      <w:sz w:val="20"/>
      <w:szCs w:val="24"/>
    </w:rPr>
  </w:style>
  <w:style w:type="paragraph" w:customStyle="1" w:styleId="a">
    <w:name w:val="a"/>
    <w:basedOn w:val="Normal"/>
    <w:rsid w:val="00C178FA"/>
    <w:pPr>
      <w:spacing w:before="100" w:beforeAutospacing="1" w:after="100" w:afterAutospacing="1"/>
    </w:pPr>
    <w:rPr>
      <w:rFonts w:ascii="Times New Roman" w:hAnsi="Times New Roman"/>
      <w:szCs w:val="24"/>
    </w:rPr>
  </w:style>
  <w:style w:type="character" w:styleId="nfasis">
    <w:name w:val="Emphasis"/>
    <w:uiPriority w:val="20"/>
    <w:qFormat/>
    <w:rsid w:val="00C178FA"/>
    <w:rPr>
      <w:i/>
      <w:iCs/>
    </w:rPr>
  </w:style>
  <w:style w:type="character" w:customStyle="1" w:styleId="apple-converted-space">
    <w:name w:val="apple-converted-space"/>
    <w:rsid w:val="00C178FA"/>
  </w:style>
  <w:style w:type="character" w:styleId="CitaHTML">
    <w:name w:val="HTML Cite"/>
    <w:semiHidden/>
    <w:unhideWhenUsed/>
    <w:rsid w:val="00C178FA"/>
    <w:rPr>
      <w:i/>
      <w:iCs/>
    </w:rPr>
  </w:style>
  <w:style w:type="paragraph" w:customStyle="1" w:styleId="articulo">
    <w:name w:val="articulo"/>
    <w:basedOn w:val="Normal"/>
    <w:rsid w:val="00C178FA"/>
    <w:pPr>
      <w:spacing w:before="100" w:beforeAutospacing="1" w:after="100" w:afterAutospacing="1"/>
    </w:pPr>
    <w:rPr>
      <w:rFonts w:ascii="Times New Roman" w:hAnsi="Times New Roman"/>
      <w:szCs w:val="24"/>
    </w:rPr>
  </w:style>
  <w:style w:type="paragraph" w:customStyle="1" w:styleId="parrafo">
    <w:name w:val="parrafo"/>
    <w:basedOn w:val="Normal"/>
    <w:rsid w:val="00C178FA"/>
    <w:pPr>
      <w:spacing w:before="100" w:beforeAutospacing="1" w:after="100" w:afterAutospacing="1"/>
    </w:pPr>
    <w:rPr>
      <w:rFonts w:ascii="Times New Roman" w:hAnsi="Times New Roman"/>
      <w:szCs w:val="24"/>
    </w:rPr>
  </w:style>
  <w:style w:type="paragraph" w:customStyle="1" w:styleId="parrafo2">
    <w:name w:val="parrafo_2"/>
    <w:basedOn w:val="Normal"/>
    <w:rsid w:val="00C178FA"/>
    <w:pPr>
      <w:spacing w:before="100" w:beforeAutospacing="1" w:after="100" w:afterAutospacing="1"/>
    </w:pPr>
    <w:rPr>
      <w:rFonts w:ascii="Times New Roman" w:hAnsi="Times New Roman"/>
      <w:szCs w:val="24"/>
    </w:rPr>
  </w:style>
  <w:style w:type="character" w:styleId="Hipervnculo">
    <w:name w:val="Hyperlink"/>
    <w:unhideWhenUsed/>
    <w:rsid w:val="00354A6B"/>
    <w:rPr>
      <w:color w:val="0000FF"/>
      <w:u w:val="single"/>
    </w:rPr>
  </w:style>
  <w:style w:type="character" w:customStyle="1" w:styleId="Ttulo3Car">
    <w:name w:val="Título 3 Car"/>
    <w:link w:val="Ttulo3"/>
    <w:uiPriority w:val="9"/>
    <w:rsid w:val="00354A6B"/>
    <w:rPr>
      <w:b/>
      <w:bCs/>
      <w:sz w:val="27"/>
      <w:szCs w:val="27"/>
    </w:rPr>
  </w:style>
  <w:style w:type="character" w:customStyle="1" w:styleId="Ttulo1Car">
    <w:name w:val="Título 1 Car"/>
    <w:basedOn w:val="Fuentedeprrafopredeter"/>
    <w:link w:val="Ttulo1"/>
    <w:uiPriority w:val="9"/>
    <w:rsid w:val="00C8237D"/>
    <w:rPr>
      <w:rFonts w:ascii="Calibri Light" w:hAnsi="Calibri Light"/>
      <w:b/>
      <w:bCs/>
      <w:kern w:val="32"/>
      <w:sz w:val="32"/>
      <w:szCs w:val="32"/>
    </w:rPr>
  </w:style>
  <w:style w:type="character" w:customStyle="1" w:styleId="Ttulo2Car">
    <w:name w:val="Título 2 Car"/>
    <w:basedOn w:val="Fuentedeprrafopredeter"/>
    <w:link w:val="Ttulo2"/>
    <w:uiPriority w:val="9"/>
    <w:rsid w:val="00C8237D"/>
    <w:rPr>
      <w:rFonts w:ascii="Calibri Light" w:hAnsi="Calibri Light"/>
      <w:b/>
      <w:bCs/>
      <w:i/>
      <w:iCs/>
      <w:sz w:val="28"/>
      <w:szCs w:val="28"/>
    </w:rPr>
  </w:style>
  <w:style w:type="character" w:styleId="Textoennegrita">
    <w:name w:val="Strong"/>
    <w:uiPriority w:val="22"/>
    <w:qFormat/>
    <w:rsid w:val="00C8237D"/>
    <w:rPr>
      <w:b/>
      <w:bCs/>
    </w:rPr>
  </w:style>
  <w:style w:type="paragraph" w:customStyle="1" w:styleId="xa1">
    <w:name w:val="xa1"/>
    <w:basedOn w:val="Normal"/>
    <w:rsid w:val="00C8237D"/>
    <w:pPr>
      <w:spacing w:before="100" w:beforeAutospacing="1" w:after="100" w:afterAutospacing="1"/>
    </w:pPr>
    <w:rPr>
      <w:rFonts w:ascii="Times New Roman" w:hAnsi="Times New Roman"/>
      <w:szCs w:val="24"/>
    </w:rPr>
  </w:style>
  <w:style w:type="character" w:customStyle="1" w:styleId="jnenbez">
    <w:name w:val="jnenbez"/>
    <w:rsid w:val="00C8237D"/>
  </w:style>
  <w:style w:type="character" w:customStyle="1" w:styleId="jnentitel">
    <w:name w:val="jnentitel"/>
    <w:rsid w:val="00C8237D"/>
  </w:style>
  <w:style w:type="character" w:customStyle="1" w:styleId="liensartnonresolu">
    <w:name w:val="liensartnonresolu"/>
    <w:rsid w:val="00C8237D"/>
  </w:style>
  <w:style w:type="character" w:customStyle="1" w:styleId="plainlinks-print">
    <w:name w:val="plainlinks-print"/>
    <w:rsid w:val="00C8237D"/>
  </w:style>
  <w:style w:type="character" w:customStyle="1" w:styleId="mw-headline">
    <w:name w:val="mw-headline"/>
    <w:rsid w:val="00C8237D"/>
  </w:style>
  <w:style w:type="character" w:customStyle="1" w:styleId="mw-editsection">
    <w:name w:val="mw-editsection"/>
    <w:rsid w:val="00C8237D"/>
  </w:style>
  <w:style w:type="character" w:customStyle="1" w:styleId="mw-editsection-bracket">
    <w:name w:val="mw-editsection-bracket"/>
    <w:rsid w:val="00C8237D"/>
  </w:style>
  <w:style w:type="paragraph" w:styleId="Textonotaalfinal">
    <w:name w:val="endnote text"/>
    <w:aliases w:val="NF"/>
    <w:basedOn w:val="Normal"/>
    <w:link w:val="TextonotaalfinalCar"/>
    <w:autoRedefine/>
    <w:uiPriority w:val="99"/>
    <w:unhideWhenUsed/>
    <w:qFormat/>
    <w:rsid w:val="00104FCB"/>
    <w:pPr>
      <w:jc w:val="both"/>
    </w:pPr>
    <w:rPr>
      <w:rFonts w:ascii="Arial Narrow" w:hAnsi="Arial Narrow"/>
      <w:sz w:val="20"/>
      <w:lang w:val="es-ES_tradnl"/>
    </w:rPr>
  </w:style>
  <w:style w:type="character" w:customStyle="1" w:styleId="TextonotaalfinalCar">
    <w:name w:val="Texto nota al final Car"/>
    <w:aliases w:val="NF Car"/>
    <w:basedOn w:val="Fuentedeprrafopredeter"/>
    <w:link w:val="Textonotaalfinal"/>
    <w:uiPriority w:val="99"/>
    <w:rsid w:val="00104FCB"/>
    <w:rPr>
      <w:rFonts w:ascii="Arial Narrow" w:hAnsi="Arial Narrow"/>
      <w:lang w:val="es-ES_tradnl"/>
    </w:rPr>
  </w:style>
  <w:style w:type="character" w:styleId="Refdenotaalfinal">
    <w:name w:val="endnote reference"/>
    <w:basedOn w:val="Fuentedeprrafopredeter"/>
    <w:uiPriority w:val="99"/>
    <w:semiHidden/>
    <w:unhideWhenUsed/>
    <w:rsid w:val="004A7E2C"/>
    <w:rPr>
      <w:vertAlign w:val="superscript"/>
    </w:rPr>
  </w:style>
  <w:style w:type="paragraph" w:customStyle="1" w:styleId="NFarts">
    <w:name w:val="NF arts"/>
    <w:basedOn w:val="Textonotaalfinal"/>
    <w:link w:val="NFartsCar"/>
    <w:autoRedefine/>
    <w:qFormat/>
    <w:rsid w:val="00514FAF"/>
    <w:pPr>
      <w:spacing w:after="16"/>
      <w:ind w:left="1416" w:right="1418"/>
    </w:pPr>
    <w:rPr>
      <w:rFonts w:ascii="Courier New" w:hAnsi="Courier New" w:cs="Courier New"/>
      <w:b/>
      <w:sz w:val="18"/>
    </w:rPr>
  </w:style>
  <w:style w:type="character" w:customStyle="1" w:styleId="NFartsCar">
    <w:name w:val="NF arts Car"/>
    <w:basedOn w:val="TextonotaalfinalCar"/>
    <w:link w:val="NFarts"/>
    <w:rsid w:val="00514FAF"/>
    <w:rPr>
      <w:rFonts w:ascii="Courier New" w:hAnsi="Courier New" w:cs="Courier New"/>
      <w:b/>
      <w:sz w:val="18"/>
      <w:lang w:val="es-ES_tradnl"/>
    </w:rPr>
  </w:style>
  <w:style w:type="paragraph" w:styleId="Ttulo">
    <w:name w:val="Title"/>
    <w:basedOn w:val="Normal"/>
    <w:next w:val="Normal"/>
    <w:link w:val="TtuloCar"/>
    <w:qFormat/>
    <w:rsid w:val="00A6515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5157"/>
    <w:rPr>
      <w:rFonts w:asciiTheme="majorHAnsi" w:eastAsiaTheme="majorEastAsia" w:hAnsiTheme="majorHAnsi" w:cstheme="majorBidi"/>
      <w:spacing w:val="-10"/>
      <w:kern w:val="28"/>
      <w:sz w:val="56"/>
      <w:szCs w:val="56"/>
    </w:rPr>
  </w:style>
  <w:style w:type="character" w:customStyle="1" w:styleId="Ttulo4Car">
    <w:name w:val="Título 4 Car"/>
    <w:basedOn w:val="Fuentedeprrafopredeter"/>
    <w:link w:val="Ttulo4"/>
    <w:rsid w:val="00B3602B"/>
    <w:rPr>
      <w:rFonts w:asciiTheme="majorHAnsi" w:eastAsiaTheme="majorEastAsia" w:hAnsiTheme="majorHAnsi" w:cstheme="majorBidi"/>
      <w:b/>
      <w:iCs/>
      <w:color w:val="2E74B5" w:themeColor="accent1" w:themeShade="BF"/>
      <w:sz w:val="24"/>
      <w:u w:val="words"/>
      <w:lang w:val="es-ES_tradnl"/>
    </w:rPr>
  </w:style>
  <w:style w:type="paragraph" w:customStyle="1" w:styleId="CourierNew">
    <w:name w:val="Courier New"/>
    <w:basedOn w:val="Normal"/>
    <w:rsid w:val="001A5E23"/>
    <w:pPr>
      <w:jc w:val="both"/>
    </w:pPr>
    <w:rPr>
      <w:rFonts w:cs="Courier New"/>
      <w:sz w:val="20"/>
    </w:rPr>
  </w:style>
  <w:style w:type="character" w:customStyle="1" w:styleId="texto1">
    <w:name w:val="texto1"/>
    <w:rsid w:val="00285AAD"/>
    <w:rPr>
      <w:rFonts w:ascii="Verdana" w:hAnsi="Verdana" w:hint="default"/>
      <w:color w:val="000000"/>
      <w:sz w:val="17"/>
      <w:szCs w:val="17"/>
    </w:rPr>
  </w:style>
  <w:style w:type="paragraph" w:customStyle="1" w:styleId="NormalWeb8">
    <w:name w:val="Normal (Web)8"/>
    <w:basedOn w:val="Normal"/>
    <w:rsid w:val="00285AAD"/>
    <w:pPr>
      <w:spacing w:before="150" w:after="150"/>
    </w:pPr>
    <w:rPr>
      <w:rFonts w:ascii="Verdana" w:hAnsi="Verdana"/>
      <w:color w:val="000000"/>
      <w:sz w:val="18"/>
      <w:szCs w:val="18"/>
    </w:rPr>
  </w:style>
  <w:style w:type="paragraph" w:customStyle="1" w:styleId="mnf">
    <w:name w:val="mnf"/>
    <w:basedOn w:val="Normal"/>
    <w:rsid w:val="00166258"/>
    <w:pPr>
      <w:jc w:val="both"/>
    </w:pPr>
    <w:rPr>
      <w:rFonts w:ascii="Arial Narrow" w:hAnsi="Arial Narrow" w:cs="Courier New"/>
      <w:szCs w:val="24"/>
      <w:u w:val="single"/>
    </w:rPr>
  </w:style>
  <w:style w:type="paragraph" w:styleId="Sangradetextonormal">
    <w:name w:val="Body Text Indent"/>
    <w:basedOn w:val="Normal"/>
    <w:link w:val="SangradetextonormalCar"/>
    <w:unhideWhenUsed/>
    <w:rsid w:val="00BF60DC"/>
    <w:pPr>
      <w:spacing w:after="120"/>
      <w:ind w:left="283"/>
    </w:pPr>
  </w:style>
  <w:style w:type="character" w:customStyle="1" w:styleId="SangradetextonormalCar">
    <w:name w:val="Sangría de texto normal Car"/>
    <w:basedOn w:val="Fuentedeprrafopredeter"/>
    <w:link w:val="Sangradetextonormal"/>
    <w:uiPriority w:val="99"/>
    <w:rsid w:val="00BF60DC"/>
    <w:rPr>
      <w:rFonts w:ascii="Courier New" w:hAnsi="Courier New"/>
      <w:sz w:val="24"/>
    </w:rPr>
  </w:style>
  <w:style w:type="paragraph" w:styleId="Sangra2detindependiente">
    <w:name w:val="Body Text Indent 2"/>
    <w:basedOn w:val="Normal"/>
    <w:link w:val="Sangra2detindependienteCar"/>
    <w:uiPriority w:val="99"/>
    <w:unhideWhenUsed/>
    <w:rsid w:val="00BF60D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F60DC"/>
    <w:rPr>
      <w:rFonts w:ascii="Courier New" w:hAnsi="Courier New"/>
      <w:sz w:val="24"/>
    </w:rPr>
  </w:style>
  <w:style w:type="paragraph" w:styleId="Textoindependiente2">
    <w:name w:val="Body Text 2"/>
    <w:basedOn w:val="Normal"/>
    <w:link w:val="Textoindependiente2Car"/>
    <w:uiPriority w:val="99"/>
    <w:unhideWhenUsed/>
    <w:rsid w:val="00BF60DC"/>
    <w:pPr>
      <w:spacing w:after="120" w:line="480" w:lineRule="auto"/>
    </w:pPr>
  </w:style>
  <w:style w:type="character" w:customStyle="1" w:styleId="Textoindependiente2Car">
    <w:name w:val="Texto independiente 2 Car"/>
    <w:basedOn w:val="Fuentedeprrafopredeter"/>
    <w:link w:val="Textoindependiente2"/>
    <w:uiPriority w:val="99"/>
    <w:rsid w:val="00BF60DC"/>
    <w:rPr>
      <w:rFonts w:ascii="Courier New" w:hAnsi="Courier New"/>
      <w:sz w:val="24"/>
    </w:rPr>
  </w:style>
  <w:style w:type="paragraph" w:styleId="Textodebloque">
    <w:name w:val="Block Text"/>
    <w:basedOn w:val="Normal"/>
    <w:semiHidden/>
    <w:rsid w:val="00BF60DC"/>
    <w:pPr>
      <w:widowControl w:val="0"/>
      <w:autoSpaceDE w:val="0"/>
      <w:autoSpaceDN w:val="0"/>
      <w:adjustRightInd w:val="0"/>
      <w:ind w:left="1701" w:right="1133"/>
      <w:jc w:val="both"/>
    </w:pPr>
    <w:rPr>
      <w:rFonts w:cs="Courier New"/>
      <w:b/>
      <w:bCs/>
      <w:sz w:val="16"/>
      <w:szCs w:val="16"/>
    </w:rPr>
  </w:style>
  <w:style w:type="paragraph" w:customStyle="1" w:styleId="titulotit">
    <w:name w:val="titulo_tit"/>
    <w:basedOn w:val="Normal"/>
    <w:rsid w:val="00BF60DC"/>
    <w:pPr>
      <w:spacing w:before="100" w:beforeAutospacing="1" w:after="100" w:afterAutospacing="1"/>
    </w:pPr>
    <w:rPr>
      <w:rFonts w:ascii="Times New Roman" w:hAnsi="Times New Roman"/>
      <w:szCs w:val="24"/>
    </w:rPr>
  </w:style>
  <w:style w:type="paragraph" w:customStyle="1" w:styleId="capitulo">
    <w:name w:val="capitulo"/>
    <w:basedOn w:val="Normal"/>
    <w:rsid w:val="00122042"/>
    <w:pPr>
      <w:spacing w:before="100" w:beforeAutospacing="1" w:after="100" w:afterAutospacing="1"/>
    </w:pPr>
    <w:rPr>
      <w:rFonts w:ascii="Times New Roman" w:hAnsi="Times New Roman"/>
      <w:szCs w:val="24"/>
    </w:rPr>
  </w:style>
  <w:style w:type="paragraph" w:styleId="Sangra3detindependiente">
    <w:name w:val="Body Text Indent 3"/>
    <w:basedOn w:val="Normal"/>
    <w:link w:val="Sangra3detindependienteCar"/>
    <w:uiPriority w:val="99"/>
    <w:unhideWhenUsed/>
    <w:rsid w:val="004F603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4F6038"/>
    <w:rPr>
      <w:rFonts w:ascii="Courier New" w:hAnsi="Courier New"/>
      <w:sz w:val="16"/>
      <w:szCs w:val="16"/>
    </w:rPr>
  </w:style>
  <w:style w:type="paragraph" w:customStyle="1" w:styleId="Pa13">
    <w:name w:val="Pa13"/>
    <w:basedOn w:val="Normal"/>
    <w:next w:val="Normal"/>
    <w:rsid w:val="004F6038"/>
    <w:pPr>
      <w:autoSpaceDE w:val="0"/>
      <w:autoSpaceDN w:val="0"/>
      <w:adjustRightInd w:val="0"/>
      <w:spacing w:before="100" w:line="201" w:lineRule="atLeast"/>
    </w:pPr>
    <w:rPr>
      <w:rFonts w:ascii="Arial" w:eastAsia="SimSun" w:hAnsi="Arial"/>
      <w:szCs w:val="24"/>
      <w:lang w:val="es-ES_tradnl" w:eastAsia="zh-CN"/>
    </w:rPr>
  </w:style>
  <w:style w:type="paragraph" w:customStyle="1" w:styleId="Pa14">
    <w:name w:val="Pa14"/>
    <w:basedOn w:val="Normal"/>
    <w:next w:val="Normal"/>
    <w:rsid w:val="004F6038"/>
    <w:pPr>
      <w:autoSpaceDE w:val="0"/>
      <w:autoSpaceDN w:val="0"/>
      <w:adjustRightInd w:val="0"/>
      <w:spacing w:line="201" w:lineRule="atLeast"/>
    </w:pPr>
    <w:rPr>
      <w:rFonts w:ascii="Arial" w:eastAsia="SimSun" w:hAnsi="Arial"/>
      <w:szCs w:val="24"/>
      <w:lang w:val="es-ES_tradnl" w:eastAsia="zh-CN"/>
    </w:rPr>
  </w:style>
  <w:style w:type="paragraph" w:customStyle="1" w:styleId="sangradoarticulo">
    <w:name w:val="sangrado_articulo"/>
    <w:basedOn w:val="Normal"/>
    <w:rsid w:val="004F6038"/>
    <w:pPr>
      <w:spacing w:before="100" w:beforeAutospacing="1" w:after="100" w:afterAutospacing="1"/>
    </w:pPr>
    <w:rPr>
      <w:rFonts w:ascii="Times New Roman" w:hAnsi="Times New Roman"/>
      <w:szCs w:val="24"/>
    </w:rPr>
  </w:style>
  <w:style w:type="paragraph" w:styleId="Textoindependiente3">
    <w:name w:val="Body Text 3"/>
    <w:basedOn w:val="Normal"/>
    <w:link w:val="Textoindependiente3Car"/>
    <w:uiPriority w:val="99"/>
    <w:semiHidden/>
    <w:unhideWhenUsed/>
    <w:rsid w:val="004D4A3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D4A3F"/>
    <w:rPr>
      <w:rFonts w:ascii="Courier New" w:hAnsi="Courier New"/>
      <w:sz w:val="16"/>
      <w:szCs w:val="16"/>
    </w:rPr>
  </w:style>
  <w:style w:type="paragraph" w:customStyle="1" w:styleId="a0">
    <w:basedOn w:val="Normal"/>
    <w:next w:val="Ttulo"/>
    <w:qFormat/>
    <w:rsid w:val="004D4A3F"/>
    <w:pPr>
      <w:jc w:val="center"/>
    </w:pPr>
    <w:rPr>
      <w:rFonts w:cs="Courier New"/>
      <w:b/>
      <w:sz w:val="20"/>
      <w:szCs w:val="24"/>
    </w:rPr>
  </w:style>
  <w:style w:type="character" w:customStyle="1" w:styleId="azularticulo">
    <w:name w:val="azularticulo"/>
    <w:basedOn w:val="Fuentedeprrafopredeter"/>
    <w:rsid w:val="00BF413C"/>
  </w:style>
  <w:style w:type="paragraph" w:customStyle="1" w:styleId="capitulonum">
    <w:name w:val="capitulo_num"/>
    <w:basedOn w:val="Normal"/>
    <w:rsid w:val="000C04FA"/>
    <w:pPr>
      <w:spacing w:before="100" w:beforeAutospacing="1" w:after="100" w:afterAutospacing="1"/>
    </w:pPr>
    <w:rPr>
      <w:rFonts w:ascii="Times New Roman" w:hAnsi="Times New Roman"/>
      <w:szCs w:val="24"/>
    </w:rPr>
  </w:style>
  <w:style w:type="paragraph" w:customStyle="1" w:styleId="capitulotit">
    <w:name w:val="capitulo_tit"/>
    <w:basedOn w:val="Normal"/>
    <w:rsid w:val="000C04FA"/>
    <w:pPr>
      <w:spacing w:before="100" w:beforeAutospacing="1" w:after="100" w:afterAutospacing="1"/>
    </w:pPr>
    <w:rPr>
      <w:rFonts w:ascii="Times New Roman" w:hAnsi="Times New Roman"/>
      <w:szCs w:val="24"/>
    </w:rPr>
  </w:style>
  <w:style w:type="paragraph" w:styleId="Cita">
    <w:name w:val="Quote"/>
    <w:basedOn w:val="Normal"/>
    <w:next w:val="Normal"/>
    <w:link w:val="CitaCar"/>
    <w:uiPriority w:val="29"/>
    <w:qFormat/>
    <w:rsid w:val="00A53E54"/>
    <w:pPr>
      <w:overflowPunct w:val="0"/>
      <w:autoSpaceDE w:val="0"/>
      <w:autoSpaceDN w:val="0"/>
      <w:adjustRightInd w:val="0"/>
      <w:spacing w:before="200" w:after="160"/>
      <w:ind w:left="864" w:right="864"/>
      <w:jc w:val="center"/>
      <w:textAlignment w:val="baseline"/>
    </w:pPr>
    <w:rPr>
      <w:rFonts w:ascii="Times New Roman" w:hAnsi="Times New Roman"/>
      <w:i/>
      <w:iCs/>
      <w:color w:val="404040"/>
      <w:sz w:val="20"/>
      <w:lang w:val="es-ES_tradnl"/>
    </w:rPr>
  </w:style>
  <w:style w:type="character" w:customStyle="1" w:styleId="CitaCar">
    <w:name w:val="Cita Car"/>
    <w:basedOn w:val="Fuentedeprrafopredeter"/>
    <w:link w:val="Cita"/>
    <w:uiPriority w:val="29"/>
    <w:rsid w:val="00A53E54"/>
    <w:rPr>
      <w:i/>
      <w:iCs/>
      <w:color w:val="404040"/>
      <w:lang w:val="es-ES_tradnl"/>
    </w:rPr>
  </w:style>
  <w:style w:type="paragraph" w:customStyle="1" w:styleId="CitaMini">
    <w:name w:val="Cita Mini"/>
    <w:basedOn w:val="Normal"/>
    <w:next w:val="Normal"/>
    <w:link w:val="CitaMiniCar"/>
    <w:qFormat/>
    <w:rsid w:val="00665123"/>
    <w:pPr>
      <w:shd w:val="clear" w:color="auto" w:fill="FFFF00"/>
      <w:overflowPunct w:val="0"/>
      <w:autoSpaceDE w:val="0"/>
      <w:autoSpaceDN w:val="0"/>
      <w:adjustRightInd w:val="0"/>
      <w:ind w:left="851"/>
      <w:jc w:val="both"/>
      <w:textAlignment w:val="baseline"/>
    </w:pPr>
    <w:rPr>
      <w:rFonts w:ascii="Arial Narrow" w:hAnsi="Arial Narrow"/>
      <w:sz w:val="16"/>
    </w:rPr>
  </w:style>
  <w:style w:type="character" w:customStyle="1" w:styleId="CitaMiniCar">
    <w:name w:val="Cita Mini Car"/>
    <w:link w:val="CitaMini"/>
    <w:rsid w:val="00665123"/>
    <w:rPr>
      <w:rFonts w:ascii="Arial Narrow" w:hAnsi="Arial Narrow"/>
      <w:sz w:val="16"/>
      <w:shd w:val="clear" w:color="auto" w:fill="FFFF00"/>
    </w:rPr>
  </w:style>
  <w:style w:type="paragraph" w:styleId="Encabezado">
    <w:name w:val="header"/>
    <w:basedOn w:val="Normal"/>
    <w:link w:val="EncabezadoCar"/>
    <w:rsid w:val="009C589C"/>
    <w:pPr>
      <w:tabs>
        <w:tab w:val="center" w:pos="4252"/>
        <w:tab w:val="right" w:pos="8504"/>
      </w:tabs>
    </w:pPr>
    <w:rPr>
      <w:rFonts w:ascii="Times New Roman" w:hAnsi="Times New Roman"/>
      <w:szCs w:val="24"/>
    </w:rPr>
  </w:style>
  <w:style w:type="character" w:customStyle="1" w:styleId="EncabezadoCar">
    <w:name w:val="Encabezado Car"/>
    <w:basedOn w:val="Fuentedeprrafopredeter"/>
    <w:link w:val="Encabezado"/>
    <w:rsid w:val="009C589C"/>
    <w:rPr>
      <w:sz w:val="24"/>
      <w:szCs w:val="24"/>
    </w:rPr>
  </w:style>
  <w:style w:type="paragraph" w:styleId="Textosinformato">
    <w:name w:val="Plain Text"/>
    <w:basedOn w:val="Normal"/>
    <w:link w:val="TextosinformatoCar"/>
    <w:rsid w:val="00F748EF"/>
    <w:rPr>
      <w:rFonts w:cs="Courier New"/>
      <w:sz w:val="20"/>
    </w:rPr>
  </w:style>
  <w:style w:type="character" w:customStyle="1" w:styleId="TextosinformatoCar">
    <w:name w:val="Texto sin formato Car"/>
    <w:basedOn w:val="Fuentedeprrafopredeter"/>
    <w:link w:val="Textosinformato"/>
    <w:rsid w:val="00F748EF"/>
    <w:rPr>
      <w:rFonts w:ascii="Courier New" w:hAnsi="Courier New" w:cs="Courier New"/>
    </w:rPr>
  </w:style>
  <w:style w:type="character" w:customStyle="1" w:styleId="Ttulo7Car">
    <w:name w:val="Título 7 Car"/>
    <w:basedOn w:val="Fuentedeprrafopredeter"/>
    <w:link w:val="Ttulo7"/>
    <w:uiPriority w:val="9"/>
    <w:semiHidden/>
    <w:rsid w:val="009D1E60"/>
    <w:rPr>
      <w:rFonts w:asciiTheme="majorHAnsi" w:eastAsiaTheme="majorEastAsia" w:hAnsiTheme="majorHAnsi" w:cstheme="majorBidi"/>
      <w:i/>
      <w:iCs/>
      <w:color w:val="1F4D78" w:themeColor="accent1" w:themeShade="7F"/>
      <w:sz w:val="24"/>
    </w:rPr>
  </w:style>
  <w:style w:type="character" w:customStyle="1" w:styleId="Ttulo8Car">
    <w:name w:val="Título 8 Car"/>
    <w:basedOn w:val="Fuentedeprrafopredeter"/>
    <w:link w:val="Ttulo8"/>
    <w:uiPriority w:val="9"/>
    <w:semiHidden/>
    <w:rsid w:val="006151E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151EB"/>
    <w:rPr>
      <w:rFonts w:asciiTheme="majorHAnsi" w:eastAsiaTheme="majorEastAsia" w:hAnsiTheme="majorHAnsi" w:cstheme="majorBidi"/>
      <w:i/>
      <w:iCs/>
      <w:color w:val="272727" w:themeColor="text1" w:themeTint="D8"/>
      <w:sz w:val="21"/>
      <w:szCs w:val="21"/>
    </w:rPr>
  </w:style>
  <w:style w:type="numbering" w:customStyle="1" w:styleId="Sinlista1">
    <w:name w:val="Sin lista1"/>
    <w:next w:val="Sinlista"/>
    <w:uiPriority w:val="99"/>
    <w:semiHidden/>
    <w:unhideWhenUsed/>
    <w:rsid w:val="003754BC"/>
  </w:style>
  <w:style w:type="character" w:customStyle="1" w:styleId="TextoindependienteCar">
    <w:name w:val="Texto independiente Car"/>
    <w:link w:val="Textoindependiente"/>
    <w:semiHidden/>
    <w:rsid w:val="003754BC"/>
    <w:rPr>
      <w:rFonts w:ascii="Courier New" w:hAnsi="Courier New"/>
    </w:rPr>
  </w:style>
  <w:style w:type="paragraph" w:customStyle="1" w:styleId="titulonum">
    <w:name w:val="titulo_num"/>
    <w:basedOn w:val="Normal"/>
    <w:rsid w:val="003754BC"/>
    <w:pPr>
      <w:spacing w:before="100" w:beforeAutospacing="1" w:after="100" w:afterAutospacing="1"/>
    </w:pPr>
    <w:rPr>
      <w:rFonts w:ascii="Times New Roman" w:hAnsi="Times New Roman"/>
      <w:szCs w:val="24"/>
    </w:rPr>
  </w:style>
  <w:style w:type="paragraph" w:customStyle="1" w:styleId="cita0">
    <w:name w:val="cita"/>
    <w:basedOn w:val="Normal"/>
    <w:rsid w:val="003754BC"/>
    <w:pPr>
      <w:spacing w:before="100" w:beforeAutospacing="1" w:after="100" w:afterAutospacing="1"/>
    </w:pPr>
    <w:rPr>
      <w:rFonts w:ascii="Times New Roman" w:hAnsi="Times New Roman"/>
      <w:szCs w:val="24"/>
    </w:rPr>
  </w:style>
  <w:style w:type="paragraph" w:customStyle="1" w:styleId="normativo">
    <w:name w:val="normativo"/>
    <w:basedOn w:val="Normal"/>
    <w:rsid w:val="003754BC"/>
    <w:pPr>
      <w:spacing w:before="100" w:beforeAutospacing="1" w:after="100" w:afterAutospacing="1"/>
    </w:pPr>
    <w:rPr>
      <w:rFonts w:ascii="Times New Roman" w:hAnsi="Times New Roman"/>
      <w:szCs w:val="24"/>
    </w:rPr>
  </w:style>
  <w:style w:type="character" w:customStyle="1" w:styleId="highlight">
    <w:name w:val="highlight"/>
    <w:rsid w:val="003754BC"/>
  </w:style>
  <w:style w:type="paragraph" w:customStyle="1" w:styleId="ti-art">
    <w:name w:val="ti-art"/>
    <w:basedOn w:val="Normal"/>
    <w:rsid w:val="003754BC"/>
    <w:pPr>
      <w:spacing w:before="100" w:beforeAutospacing="1" w:after="100" w:afterAutospacing="1"/>
    </w:pPr>
    <w:rPr>
      <w:rFonts w:ascii="Times New Roman" w:hAnsi="Times New Roman"/>
      <w:szCs w:val="24"/>
    </w:rPr>
  </w:style>
  <w:style w:type="paragraph" w:customStyle="1" w:styleId="sti-art">
    <w:name w:val="sti-art"/>
    <w:basedOn w:val="Normal"/>
    <w:rsid w:val="003754BC"/>
    <w:pPr>
      <w:spacing w:before="100" w:beforeAutospacing="1" w:after="100" w:afterAutospacing="1"/>
    </w:pPr>
    <w:rPr>
      <w:rFonts w:ascii="Times New Roman" w:hAnsi="Times New Roman"/>
      <w:szCs w:val="24"/>
    </w:rPr>
  </w:style>
  <w:style w:type="paragraph" w:customStyle="1" w:styleId="Normal1">
    <w:name w:val="Normal1"/>
    <w:basedOn w:val="Normal"/>
    <w:rsid w:val="003754BC"/>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19287">
      <w:bodyDiv w:val="1"/>
      <w:marLeft w:val="0"/>
      <w:marRight w:val="0"/>
      <w:marTop w:val="0"/>
      <w:marBottom w:val="0"/>
      <w:divBdr>
        <w:top w:val="none" w:sz="0" w:space="0" w:color="auto"/>
        <w:left w:val="none" w:sz="0" w:space="0" w:color="auto"/>
        <w:bottom w:val="none" w:sz="0" w:space="0" w:color="auto"/>
        <w:right w:val="none" w:sz="0" w:space="0" w:color="auto"/>
      </w:divBdr>
    </w:div>
    <w:div w:id="69547369">
      <w:bodyDiv w:val="1"/>
      <w:marLeft w:val="0"/>
      <w:marRight w:val="0"/>
      <w:marTop w:val="0"/>
      <w:marBottom w:val="0"/>
      <w:divBdr>
        <w:top w:val="none" w:sz="0" w:space="0" w:color="auto"/>
        <w:left w:val="none" w:sz="0" w:space="0" w:color="auto"/>
        <w:bottom w:val="none" w:sz="0" w:space="0" w:color="auto"/>
        <w:right w:val="none" w:sz="0" w:space="0" w:color="auto"/>
      </w:divBdr>
    </w:div>
    <w:div w:id="112941042">
      <w:bodyDiv w:val="1"/>
      <w:marLeft w:val="0"/>
      <w:marRight w:val="0"/>
      <w:marTop w:val="0"/>
      <w:marBottom w:val="0"/>
      <w:divBdr>
        <w:top w:val="none" w:sz="0" w:space="0" w:color="auto"/>
        <w:left w:val="none" w:sz="0" w:space="0" w:color="auto"/>
        <w:bottom w:val="none" w:sz="0" w:space="0" w:color="auto"/>
        <w:right w:val="none" w:sz="0" w:space="0" w:color="auto"/>
      </w:divBdr>
    </w:div>
    <w:div w:id="151408342">
      <w:bodyDiv w:val="1"/>
      <w:marLeft w:val="0"/>
      <w:marRight w:val="0"/>
      <w:marTop w:val="0"/>
      <w:marBottom w:val="0"/>
      <w:divBdr>
        <w:top w:val="none" w:sz="0" w:space="0" w:color="auto"/>
        <w:left w:val="none" w:sz="0" w:space="0" w:color="auto"/>
        <w:bottom w:val="none" w:sz="0" w:space="0" w:color="auto"/>
        <w:right w:val="none" w:sz="0" w:space="0" w:color="auto"/>
      </w:divBdr>
    </w:div>
    <w:div w:id="165904376">
      <w:bodyDiv w:val="1"/>
      <w:marLeft w:val="0"/>
      <w:marRight w:val="0"/>
      <w:marTop w:val="0"/>
      <w:marBottom w:val="0"/>
      <w:divBdr>
        <w:top w:val="none" w:sz="0" w:space="0" w:color="auto"/>
        <w:left w:val="none" w:sz="0" w:space="0" w:color="auto"/>
        <w:bottom w:val="none" w:sz="0" w:space="0" w:color="auto"/>
        <w:right w:val="none" w:sz="0" w:space="0" w:color="auto"/>
      </w:divBdr>
    </w:div>
    <w:div w:id="169832277">
      <w:bodyDiv w:val="1"/>
      <w:marLeft w:val="0"/>
      <w:marRight w:val="0"/>
      <w:marTop w:val="0"/>
      <w:marBottom w:val="0"/>
      <w:divBdr>
        <w:top w:val="none" w:sz="0" w:space="0" w:color="auto"/>
        <w:left w:val="none" w:sz="0" w:space="0" w:color="auto"/>
        <w:bottom w:val="none" w:sz="0" w:space="0" w:color="auto"/>
        <w:right w:val="none" w:sz="0" w:space="0" w:color="auto"/>
      </w:divBdr>
    </w:div>
    <w:div w:id="181668591">
      <w:bodyDiv w:val="1"/>
      <w:marLeft w:val="0"/>
      <w:marRight w:val="0"/>
      <w:marTop w:val="0"/>
      <w:marBottom w:val="0"/>
      <w:divBdr>
        <w:top w:val="none" w:sz="0" w:space="0" w:color="auto"/>
        <w:left w:val="none" w:sz="0" w:space="0" w:color="auto"/>
        <w:bottom w:val="none" w:sz="0" w:space="0" w:color="auto"/>
        <w:right w:val="none" w:sz="0" w:space="0" w:color="auto"/>
      </w:divBdr>
    </w:div>
    <w:div w:id="189144478">
      <w:bodyDiv w:val="1"/>
      <w:marLeft w:val="0"/>
      <w:marRight w:val="0"/>
      <w:marTop w:val="0"/>
      <w:marBottom w:val="0"/>
      <w:divBdr>
        <w:top w:val="none" w:sz="0" w:space="0" w:color="auto"/>
        <w:left w:val="none" w:sz="0" w:space="0" w:color="auto"/>
        <w:bottom w:val="none" w:sz="0" w:space="0" w:color="auto"/>
        <w:right w:val="none" w:sz="0" w:space="0" w:color="auto"/>
      </w:divBdr>
    </w:div>
    <w:div w:id="210533474">
      <w:bodyDiv w:val="1"/>
      <w:marLeft w:val="0"/>
      <w:marRight w:val="0"/>
      <w:marTop w:val="0"/>
      <w:marBottom w:val="0"/>
      <w:divBdr>
        <w:top w:val="none" w:sz="0" w:space="0" w:color="auto"/>
        <w:left w:val="none" w:sz="0" w:space="0" w:color="auto"/>
        <w:bottom w:val="none" w:sz="0" w:space="0" w:color="auto"/>
        <w:right w:val="none" w:sz="0" w:space="0" w:color="auto"/>
      </w:divBdr>
    </w:div>
    <w:div w:id="242446756">
      <w:bodyDiv w:val="1"/>
      <w:marLeft w:val="0"/>
      <w:marRight w:val="0"/>
      <w:marTop w:val="0"/>
      <w:marBottom w:val="0"/>
      <w:divBdr>
        <w:top w:val="none" w:sz="0" w:space="0" w:color="auto"/>
        <w:left w:val="none" w:sz="0" w:space="0" w:color="auto"/>
        <w:bottom w:val="none" w:sz="0" w:space="0" w:color="auto"/>
        <w:right w:val="none" w:sz="0" w:space="0" w:color="auto"/>
      </w:divBdr>
      <w:divsChild>
        <w:div w:id="1789854160">
          <w:marLeft w:val="0"/>
          <w:marRight w:val="0"/>
          <w:marTop w:val="0"/>
          <w:marBottom w:val="0"/>
          <w:divBdr>
            <w:top w:val="none" w:sz="0" w:space="0" w:color="auto"/>
            <w:left w:val="none" w:sz="0" w:space="0" w:color="auto"/>
            <w:bottom w:val="none" w:sz="0" w:space="0" w:color="auto"/>
            <w:right w:val="none" w:sz="0" w:space="0" w:color="auto"/>
          </w:divBdr>
        </w:div>
        <w:div w:id="400641014">
          <w:marLeft w:val="0"/>
          <w:marRight w:val="0"/>
          <w:marTop w:val="0"/>
          <w:marBottom w:val="0"/>
          <w:divBdr>
            <w:top w:val="none" w:sz="0" w:space="0" w:color="auto"/>
            <w:left w:val="none" w:sz="0" w:space="0" w:color="auto"/>
            <w:bottom w:val="none" w:sz="0" w:space="0" w:color="auto"/>
            <w:right w:val="none" w:sz="0" w:space="0" w:color="auto"/>
          </w:divBdr>
        </w:div>
        <w:div w:id="942807716">
          <w:marLeft w:val="0"/>
          <w:marRight w:val="0"/>
          <w:marTop w:val="0"/>
          <w:marBottom w:val="0"/>
          <w:divBdr>
            <w:top w:val="none" w:sz="0" w:space="0" w:color="auto"/>
            <w:left w:val="none" w:sz="0" w:space="0" w:color="auto"/>
            <w:bottom w:val="none" w:sz="0" w:space="0" w:color="auto"/>
            <w:right w:val="none" w:sz="0" w:space="0" w:color="auto"/>
          </w:divBdr>
        </w:div>
      </w:divsChild>
    </w:div>
    <w:div w:id="289210611">
      <w:bodyDiv w:val="1"/>
      <w:marLeft w:val="0"/>
      <w:marRight w:val="0"/>
      <w:marTop w:val="0"/>
      <w:marBottom w:val="0"/>
      <w:divBdr>
        <w:top w:val="none" w:sz="0" w:space="0" w:color="auto"/>
        <w:left w:val="none" w:sz="0" w:space="0" w:color="auto"/>
        <w:bottom w:val="none" w:sz="0" w:space="0" w:color="auto"/>
        <w:right w:val="none" w:sz="0" w:space="0" w:color="auto"/>
      </w:divBdr>
    </w:div>
    <w:div w:id="316038006">
      <w:bodyDiv w:val="1"/>
      <w:marLeft w:val="0"/>
      <w:marRight w:val="0"/>
      <w:marTop w:val="0"/>
      <w:marBottom w:val="0"/>
      <w:divBdr>
        <w:top w:val="none" w:sz="0" w:space="0" w:color="auto"/>
        <w:left w:val="none" w:sz="0" w:space="0" w:color="auto"/>
        <w:bottom w:val="none" w:sz="0" w:space="0" w:color="auto"/>
        <w:right w:val="none" w:sz="0" w:space="0" w:color="auto"/>
      </w:divBdr>
    </w:div>
    <w:div w:id="332686677">
      <w:bodyDiv w:val="1"/>
      <w:marLeft w:val="0"/>
      <w:marRight w:val="0"/>
      <w:marTop w:val="0"/>
      <w:marBottom w:val="0"/>
      <w:divBdr>
        <w:top w:val="none" w:sz="0" w:space="0" w:color="auto"/>
        <w:left w:val="none" w:sz="0" w:space="0" w:color="auto"/>
        <w:bottom w:val="none" w:sz="0" w:space="0" w:color="auto"/>
        <w:right w:val="none" w:sz="0" w:space="0" w:color="auto"/>
      </w:divBdr>
    </w:div>
    <w:div w:id="338041298">
      <w:bodyDiv w:val="1"/>
      <w:marLeft w:val="0"/>
      <w:marRight w:val="0"/>
      <w:marTop w:val="0"/>
      <w:marBottom w:val="0"/>
      <w:divBdr>
        <w:top w:val="none" w:sz="0" w:space="0" w:color="auto"/>
        <w:left w:val="none" w:sz="0" w:space="0" w:color="auto"/>
        <w:bottom w:val="none" w:sz="0" w:space="0" w:color="auto"/>
        <w:right w:val="none" w:sz="0" w:space="0" w:color="auto"/>
      </w:divBdr>
    </w:div>
    <w:div w:id="408498814">
      <w:bodyDiv w:val="1"/>
      <w:marLeft w:val="0"/>
      <w:marRight w:val="0"/>
      <w:marTop w:val="0"/>
      <w:marBottom w:val="0"/>
      <w:divBdr>
        <w:top w:val="none" w:sz="0" w:space="0" w:color="auto"/>
        <w:left w:val="none" w:sz="0" w:space="0" w:color="auto"/>
        <w:bottom w:val="none" w:sz="0" w:space="0" w:color="auto"/>
        <w:right w:val="none" w:sz="0" w:space="0" w:color="auto"/>
      </w:divBdr>
    </w:div>
    <w:div w:id="418523327">
      <w:bodyDiv w:val="1"/>
      <w:marLeft w:val="0"/>
      <w:marRight w:val="0"/>
      <w:marTop w:val="0"/>
      <w:marBottom w:val="0"/>
      <w:divBdr>
        <w:top w:val="none" w:sz="0" w:space="0" w:color="auto"/>
        <w:left w:val="none" w:sz="0" w:space="0" w:color="auto"/>
        <w:bottom w:val="none" w:sz="0" w:space="0" w:color="auto"/>
        <w:right w:val="none" w:sz="0" w:space="0" w:color="auto"/>
      </w:divBdr>
    </w:div>
    <w:div w:id="436213466">
      <w:bodyDiv w:val="1"/>
      <w:marLeft w:val="0"/>
      <w:marRight w:val="0"/>
      <w:marTop w:val="0"/>
      <w:marBottom w:val="0"/>
      <w:divBdr>
        <w:top w:val="none" w:sz="0" w:space="0" w:color="auto"/>
        <w:left w:val="none" w:sz="0" w:space="0" w:color="auto"/>
        <w:bottom w:val="none" w:sz="0" w:space="0" w:color="auto"/>
        <w:right w:val="none" w:sz="0" w:space="0" w:color="auto"/>
      </w:divBdr>
    </w:div>
    <w:div w:id="436877334">
      <w:bodyDiv w:val="1"/>
      <w:marLeft w:val="0"/>
      <w:marRight w:val="0"/>
      <w:marTop w:val="0"/>
      <w:marBottom w:val="0"/>
      <w:divBdr>
        <w:top w:val="none" w:sz="0" w:space="0" w:color="auto"/>
        <w:left w:val="none" w:sz="0" w:space="0" w:color="auto"/>
        <w:bottom w:val="none" w:sz="0" w:space="0" w:color="auto"/>
        <w:right w:val="none" w:sz="0" w:space="0" w:color="auto"/>
      </w:divBdr>
    </w:div>
    <w:div w:id="453141551">
      <w:bodyDiv w:val="1"/>
      <w:marLeft w:val="0"/>
      <w:marRight w:val="0"/>
      <w:marTop w:val="0"/>
      <w:marBottom w:val="0"/>
      <w:divBdr>
        <w:top w:val="none" w:sz="0" w:space="0" w:color="auto"/>
        <w:left w:val="none" w:sz="0" w:space="0" w:color="auto"/>
        <w:bottom w:val="none" w:sz="0" w:space="0" w:color="auto"/>
        <w:right w:val="none" w:sz="0" w:space="0" w:color="auto"/>
      </w:divBdr>
    </w:div>
    <w:div w:id="459688369">
      <w:bodyDiv w:val="1"/>
      <w:marLeft w:val="0"/>
      <w:marRight w:val="0"/>
      <w:marTop w:val="0"/>
      <w:marBottom w:val="0"/>
      <w:divBdr>
        <w:top w:val="none" w:sz="0" w:space="0" w:color="auto"/>
        <w:left w:val="none" w:sz="0" w:space="0" w:color="auto"/>
        <w:bottom w:val="none" w:sz="0" w:space="0" w:color="auto"/>
        <w:right w:val="none" w:sz="0" w:space="0" w:color="auto"/>
      </w:divBdr>
    </w:div>
    <w:div w:id="519123755">
      <w:bodyDiv w:val="1"/>
      <w:marLeft w:val="0"/>
      <w:marRight w:val="0"/>
      <w:marTop w:val="0"/>
      <w:marBottom w:val="0"/>
      <w:divBdr>
        <w:top w:val="none" w:sz="0" w:space="0" w:color="auto"/>
        <w:left w:val="none" w:sz="0" w:space="0" w:color="auto"/>
        <w:bottom w:val="none" w:sz="0" w:space="0" w:color="auto"/>
        <w:right w:val="none" w:sz="0" w:space="0" w:color="auto"/>
      </w:divBdr>
    </w:div>
    <w:div w:id="543754555">
      <w:bodyDiv w:val="1"/>
      <w:marLeft w:val="0"/>
      <w:marRight w:val="0"/>
      <w:marTop w:val="0"/>
      <w:marBottom w:val="0"/>
      <w:divBdr>
        <w:top w:val="none" w:sz="0" w:space="0" w:color="auto"/>
        <w:left w:val="none" w:sz="0" w:space="0" w:color="auto"/>
        <w:bottom w:val="none" w:sz="0" w:space="0" w:color="auto"/>
        <w:right w:val="none" w:sz="0" w:space="0" w:color="auto"/>
      </w:divBdr>
    </w:div>
    <w:div w:id="547105736">
      <w:bodyDiv w:val="1"/>
      <w:marLeft w:val="0"/>
      <w:marRight w:val="0"/>
      <w:marTop w:val="0"/>
      <w:marBottom w:val="0"/>
      <w:divBdr>
        <w:top w:val="none" w:sz="0" w:space="0" w:color="auto"/>
        <w:left w:val="none" w:sz="0" w:space="0" w:color="auto"/>
        <w:bottom w:val="none" w:sz="0" w:space="0" w:color="auto"/>
        <w:right w:val="none" w:sz="0" w:space="0" w:color="auto"/>
      </w:divBdr>
    </w:div>
    <w:div w:id="554390772">
      <w:bodyDiv w:val="1"/>
      <w:marLeft w:val="0"/>
      <w:marRight w:val="0"/>
      <w:marTop w:val="0"/>
      <w:marBottom w:val="0"/>
      <w:divBdr>
        <w:top w:val="none" w:sz="0" w:space="0" w:color="auto"/>
        <w:left w:val="none" w:sz="0" w:space="0" w:color="auto"/>
        <w:bottom w:val="none" w:sz="0" w:space="0" w:color="auto"/>
        <w:right w:val="none" w:sz="0" w:space="0" w:color="auto"/>
      </w:divBdr>
    </w:div>
    <w:div w:id="633409638">
      <w:bodyDiv w:val="1"/>
      <w:marLeft w:val="0"/>
      <w:marRight w:val="0"/>
      <w:marTop w:val="0"/>
      <w:marBottom w:val="0"/>
      <w:divBdr>
        <w:top w:val="none" w:sz="0" w:space="0" w:color="auto"/>
        <w:left w:val="none" w:sz="0" w:space="0" w:color="auto"/>
        <w:bottom w:val="none" w:sz="0" w:space="0" w:color="auto"/>
        <w:right w:val="none" w:sz="0" w:space="0" w:color="auto"/>
      </w:divBdr>
    </w:div>
    <w:div w:id="638150085">
      <w:bodyDiv w:val="1"/>
      <w:marLeft w:val="0"/>
      <w:marRight w:val="0"/>
      <w:marTop w:val="0"/>
      <w:marBottom w:val="0"/>
      <w:divBdr>
        <w:top w:val="none" w:sz="0" w:space="0" w:color="auto"/>
        <w:left w:val="none" w:sz="0" w:space="0" w:color="auto"/>
        <w:bottom w:val="none" w:sz="0" w:space="0" w:color="auto"/>
        <w:right w:val="none" w:sz="0" w:space="0" w:color="auto"/>
      </w:divBdr>
    </w:div>
    <w:div w:id="652835525">
      <w:bodyDiv w:val="1"/>
      <w:marLeft w:val="0"/>
      <w:marRight w:val="0"/>
      <w:marTop w:val="0"/>
      <w:marBottom w:val="0"/>
      <w:divBdr>
        <w:top w:val="none" w:sz="0" w:space="0" w:color="auto"/>
        <w:left w:val="none" w:sz="0" w:space="0" w:color="auto"/>
        <w:bottom w:val="none" w:sz="0" w:space="0" w:color="auto"/>
        <w:right w:val="none" w:sz="0" w:space="0" w:color="auto"/>
      </w:divBdr>
    </w:div>
    <w:div w:id="662977670">
      <w:bodyDiv w:val="1"/>
      <w:marLeft w:val="0"/>
      <w:marRight w:val="0"/>
      <w:marTop w:val="0"/>
      <w:marBottom w:val="0"/>
      <w:divBdr>
        <w:top w:val="none" w:sz="0" w:space="0" w:color="auto"/>
        <w:left w:val="none" w:sz="0" w:space="0" w:color="auto"/>
        <w:bottom w:val="none" w:sz="0" w:space="0" w:color="auto"/>
        <w:right w:val="none" w:sz="0" w:space="0" w:color="auto"/>
      </w:divBdr>
    </w:div>
    <w:div w:id="674188856">
      <w:bodyDiv w:val="1"/>
      <w:marLeft w:val="0"/>
      <w:marRight w:val="0"/>
      <w:marTop w:val="0"/>
      <w:marBottom w:val="0"/>
      <w:divBdr>
        <w:top w:val="none" w:sz="0" w:space="0" w:color="auto"/>
        <w:left w:val="none" w:sz="0" w:space="0" w:color="auto"/>
        <w:bottom w:val="none" w:sz="0" w:space="0" w:color="auto"/>
        <w:right w:val="none" w:sz="0" w:space="0" w:color="auto"/>
      </w:divBdr>
    </w:div>
    <w:div w:id="675767925">
      <w:bodyDiv w:val="1"/>
      <w:marLeft w:val="0"/>
      <w:marRight w:val="0"/>
      <w:marTop w:val="0"/>
      <w:marBottom w:val="0"/>
      <w:divBdr>
        <w:top w:val="none" w:sz="0" w:space="0" w:color="auto"/>
        <w:left w:val="none" w:sz="0" w:space="0" w:color="auto"/>
        <w:bottom w:val="none" w:sz="0" w:space="0" w:color="auto"/>
        <w:right w:val="none" w:sz="0" w:space="0" w:color="auto"/>
      </w:divBdr>
    </w:div>
    <w:div w:id="695546071">
      <w:bodyDiv w:val="1"/>
      <w:marLeft w:val="0"/>
      <w:marRight w:val="0"/>
      <w:marTop w:val="0"/>
      <w:marBottom w:val="0"/>
      <w:divBdr>
        <w:top w:val="none" w:sz="0" w:space="0" w:color="auto"/>
        <w:left w:val="none" w:sz="0" w:space="0" w:color="auto"/>
        <w:bottom w:val="none" w:sz="0" w:space="0" w:color="auto"/>
        <w:right w:val="none" w:sz="0" w:space="0" w:color="auto"/>
      </w:divBdr>
    </w:div>
    <w:div w:id="762646300">
      <w:bodyDiv w:val="1"/>
      <w:marLeft w:val="0"/>
      <w:marRight w:val="0"/>
      <w:marTop w:val="0"/>
      <w:marBottom w:val="0"/>
      <w:divBdr>
        <w:top w:val="none" w:sz="0" w:space="0" w:color="auto"/>
        <w:left w:val="none" w:sz="0" w:space="0" w:color="auto"/>
        <w:bottom w:val="none" w:sz="0" w:space="0" w:color="auto"/>
        <w:right w:val="none" w:sz="0" w:space="0" w:color="auto"/>
      </w:divBdr>
    </w:div>
    <w:div w:id="787045370">
      <w:bodyDiv w:val="1"/>
      <w:marLeft w:val="0"/>
      <w:marRight w:val="0"/>
      <w:marTop w:val="0"/>
      <w:marBottom w:val="0"/>
      <w:divBdr>
        <w:top w:val="none" w:sz="0" w:space="0" w:color="auto"/>
        <w:left w:val="none" w:sz="0" w:space="0" w:color="auto"/>
        <w:bottom w:val="none" w:sz="0" w:space="0" w:color="auto"/>
        <w:right w:val="none" w:sz="0" w:space="0" w:color="auto"/>
      </w:divBdr>
    </w:div>
    <w:div w:id="797989277">
      <w:bodyDiv w:val="1"/>
      <w:marLeft w:val="0"/>
      <w:marRight w:val="0"/>
      <w:marTop w:val="0"/>
      <w:marBottom w:val="0"/>
      <w:divBdr>
        <w:top w:val="none" w:sz="0" w:space="0" w:color="auto"/>
        <w:left w:val="none" w:sz="0" w:space="0" w:color="auto"/>
        <w:bottom w:val="none" w:sz="0" w:space="0" w:color="auto"/>
        <w:right w:val="none" w:sz="0" w:space="0" w:color="auto"/>
      </w:divBdr>
    </w:div>
    <w:div w:id="826751851">
      <w:bodyDiv w:val="1"/>
      <w:marLeft w:val="0"/>
      <w:marRight w:val="0"/>
      <w:marTop w:val="0"/>
      <w:marBottom w:val="0"/>
      <w:divBdr>
        <w:top w:val="none" w:sz="0" w:space="0" w:color="auto"/>
        <w:left w:val="none" w:sz="0" w:space="0" w:color="auto"/>
        <w:bottom w:val="none" w:sz="0" w:space="0" w:color="auto"/>
        <w:right w:val="none" w:sz="0" w:space="0" w:color="auto"/>
      </w:divBdr>
    </w:div>
    <w:div w:id="832572240">
      <w:bodyDiv w:val="1"/>
      <w:marLeft w:val="0"/>
      <w:marRight w:val="0"/>
      <w:marTop w:val="0"/>
      <w:marBottom w:val="0"/>
      <w:divBdr>
        <w:top w:val="none" w:sz="0" w:space="0" w:color="auto"/>
        <w:left w:val="none" w:sz="0" w:space="0" w:color="auto"/>
        <w:bottom w:val="none" w:sz="0" w:space="0" w:color="auto"/>
        <w:right w:val="none" w:sz="0" w:space="0" w:color="auto"/>
      </w:divBdr>
    </w:div>
    <w:div w:id="853495325">
      <w:bodyDiv w:val="1"/>
      <w:marLeft w:val="0"/>
      <w:marRight w:val="0"/>
      <w:marTop w:val="0"/>
      <w:marBottom w:val="0"/>
      <w:divBdr>
        <w:top w:val="none" w:sz="0" w:space="0" w:color="auto"/>
        <w:left w:val="none" w:sz="0" w:space="0" w:color="auto"/>
        <w:bottom w:val="none" w:sz="0" w:space="0" w:color="auto"/>
        <w:right w:val="none" w:sz="0" w:space="0" w:color="auto"/>
      </w:divBdr>
    </w:div>
    <w:div w:id="856163677">
      <w:bodyDiv w:val="1"/>
      <w:marLeft w:val="0"/>
      <w:marRight w:val="0"/>
      <w:marTop w:val="0"/>
      <w:marBottom w:val="0"/>
      <w:divBdr>
        <w:top w:val="none" w:sz="0" w:space="0" w:color="auto"/>
        <w:left w:val="none" w:sz="0" w:space="0" w:color="auto"/>
        <w:bottom w:val="none" w:sz="0" w:space="0" w:color="auto"/>
        <w:right w:val="none" w:sz="0" w:space="0" w:color="auto"/>
      </w:divBdr>
    </w:div>
    <w:div w:id="871503894">
      <w:bodyDiv w:val="1"/>
      <w:marLeft w:val="0"/>
      <w:marRight w:val="0"/>
      <w:marTop w:val="0"/>
      <w:marBottom w:val="0"/>
      <w:divBdr>
        <w:top w:val="none" w:sz="0" w:space="0" w:color="auto"/>
        <w:left w:val="none" w:sz="0" w:space="0" w:color="auto"/>
        <w:bottom w:val="none" w:sz="0" w:space="0" w:color="auto"/>
        <w:right w:val="none" w:sz="0" w:space="0" w:color="auto"/>
      </w:divBdr>
    </w:div>
    <w:div w:id="881333215">
      <w:bodyDiv w:val="1"/>
      <w:marLeft w:val="0"/>
      <w:marRight w:val="0"/>
      <w:marTop w:val="0"/>
      <w:marBottom w:val="0"/>
      <w:divBdr>
        <w:top w:val="none" w:sz="0" w:space="0" w:color="auto"/>
        <w:left w:val="none" w:sz="0" w:space="0" w:color="auto"/>
        <w:bottom w:val="none" w:sz="0" w:space="0" w:color="auto"/>
        <w:right w:val="none" w:sz="0" w:space="0" w:color="auto"/>
      </w:divBdr>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25067932">
      <w:bodyDiv w:val="1"/>
      <w:marLeft w:val="0"/>
      <w:marRight w:val="0"/>
      <w:marTop w:val="0"/>
      <w:marBottom w:val="0"/>
      <w:divBdr>
        <w:top w:val="none" w:sz="0" w:space="0" w:color="auto"/>
        <w:left w:val="none" w:sz="0" w:space="0" w:color="auto"/>
        <w:bottom w:val="none" w:sz="0" w:space="0" w:color="auto"/>
        <w:right w:val="none" w:sz="0" w:space="0" w:color="auto"/>
      </w:divBdr>
    </w:div>
    <w:div w:id="946619906">
      <w:bodyDiv w:val="1"/>
      <w:marLeft w:val="0"/>
      <w:marRight w:val="0"/>
      <w:marTop w:val="0"/>
      <w:marBottom w:val="0"/>
      <w:divBdr>
        <w:top w:val="none" w:sz="0" w:space="0" w:color="auto"/>
        <w:left w:val="none" w:sz="0" w:space="0" w:color="auto"/>
        <w:bottom w:val="none" w:sz="0" w:space="0" w:color="auto"/>
        <w:right w:val="none" w:sz="0" w:space="0" w:color="auto"/>
      </w:divBdr>
    </w:div>
    <w:div w:id="963927813">
      <w:bodyDiv w:val="1"/>
      <w:marLeft w:val="0"/>
      <w:marRight w:val="0"/>
      <w:marTop w:val="0"/>
      <w:marBottom w:val="0"/>
      <w:divBdr>
        <w:top w:val="none" w:sz="0" w:space="0" w:color="auto"/>
        <w:left w:val="none" w:sz="0" w:space="0" w:color="auto"/>
        <w:bottom w:val="none" w:sz="0" w:space="0" w:color="auto"/>
        <w:right w:val="none" w:sz="0" w:space="0" w:color="auto"/>
      </w:divBdr>
    </w:div>
    <w:div w:id="985205734">
      <w:bodyDiv w:val="1"/>
      <w:marLeft w:val="0"/>
      <w:marRight w:val="0"/>
      <w:marTop w:val="0"/>
      <w:marBottom w:val="0"/>
      <w:divBdr>
        <w:top w:val="none" w:sz="0" w:space="0" w:color="auto"/>
        <w:left w:val="none" w:sz="0" w:space="0" w:color="auto"/>
        <w:bottom w:val="none" w:sz="0" w:space="0" w:color="auto"/>
        <w:right w:val="none" w:sz="0" w:space="0" w:color="auto"/>
      </w:divBdr>
    </w:div>
    <w:div w:id="1015838584">
      <w:bodyDiv w:val="1"/>
      <w:marLeft w:val="0"/>
      <w:marRight w:val="0"/>
      <w:marTop w:val="0"/>
      <w:marBottom w:val="0"/>
      <w:divBdr>
        <w:top w:val="none" w:sz="0" w:space="0" w:color="auto"/>
        <w:left w:val="none" w:sz="0" w:space="0" w:color="auto"/>
        <w:bottom w:val="none" w:sz="0" w:space="0" w:color="auto"/>
        <w:right w:val="none" w:sz="0" w:space="0" w:color="auto"/>
      </w:divBdr>
    </w:div>
    <w:div w:id="1018580333">
      <w:bodyDiv w:val="1"/>
      <w:marLeft w:val="0"/>
      <w:marRight w:val="0"/>
      <w:marTop w:val="0"/>
      <w:marBottom w:val="0"/>
      <w:divBdr>
        <w:top w:val="none" w:sz="0" w:space="0" w:color="auto"/>
        <w:left w:val="none" w:sz="0" w:space="0" w:color="auto"/>
        <w:bottom w:val="none" w:sz="0" w:space="0" w:color="auto"/>
        <w:right w:val="none" w:sz="0" w:space="0" w:color="auto"/>
      </w:divBdr>
    </w:div>
    <w:div w:id="1018965493">
      <w:bodyDiv w:val="1"/>
      <w:marLeft w:val="0"/>
      <w:marRight w:val="0"/>
      <w:marTop w:val="0"/>
      <w:marBottom w:val="0"/>
      <w:divBdr>
        <w:top w:val="none" w:sz="0" w:space="0" w:color="auto"/>
        <w:left w:val="none" w:sz="0" w:space="0" w:color="auto"/>
        <w:bottom w:val="none" w:sz="0" w:space="0" w:color="auto"/>
        <w:right w:val="none" w:sz="0" w:space="0" w:color="auto"/>
      </w:divBdr>
    </w:div>
    <w:div w:id="1086002540">
      <w:bodyDiv w:val="1"/>
      <w:marLeft w:val="0"/>
      <w:marRight w:val="0"/>
      <w:marTop w:val="0"/>
      <w:marBottom w:val="0"/>
      <w:divBdr>
        <w:top w:val="none" w:sz="0" w:space="0" w:color="auto"/>
        <w:left w:val="none" w:sz="0" w:space="0" w:color="auto"/>
        <w:bottom w:val="none" w:sz="0" w:space="0" w:color="auto"/>
        <w:right w:val="none" w:sz="0" w:space="0" w:color="auto"/>
      </w:divBdr>
    </w:div>
    <w:div w:id="1088624257">
      <w:bodyDiv w:val="1"/>
      <w:marLeft w:val="0"/>
      <w:marRight w:val="0"/>
      <w:marTop w:val="0"/>
      <w:marBottom w:val="0"/>
      <w:divBdr>
        <w:top w:val="none" w:sz="0" w:space="0" w:color="auto"/>
        <w:left w:val="none" w:sz="0" w:space="0" w:color="auto"/>
        <w:bottom w:val="none" w:sz="0" w:space="0" w:color="auto"/>
        <w:right w:val="none" w:sz="0" w:space="0" w:color="auto"/>
      </w:divBdr>
    </w:div>
    <w:div w:id="1098793828">
      <w:bodyDiv w:val="1"/>
      <w:marLeft w:val="0"/>
      <w:marRight w:val="0"/>
      <w:marTop w:val="0"/>
      <w:marBottom w:val="0"/>
      <w:divBdr>
        <w:top w:val="none" w:sz="0" w:space="0" w:color="auto"/>
        <w:left w:val="none" w:sz="0" w:space="0" w:color="auto"/>
        <w:bottom w:val="none" w:sz="0" w:space="0" w:color="auto"/>
        <w:right w:val="none" w:sz="0" w:space="0" w:color="auto"/>
      </w:divBdr>
    </w:div>
    <w:div w:id="1115516883">
      <w:bodyDiv w:val="1"/>
      <w:marLeft w:val="0"/>
      <w:marRight w:val="0"/>
      <w:marTop w:val="0"/>
      <w:marBottom w:val="0"/>
      <w:divBdr>
        <w:top w:val="none" w:sz="0" w:space="0" w:color="auto"/>
        <w:left w:val="none" w:sz="0" w:space="0" w:color="auto"/>
        <w:bottom w:val="none" w:sz="0" w:space="0" w:color="auto"/>
        <w:right w:val="none" w:sz="0" w:space="0" w:color="auto"/>
      </w:divBdr>
    </w:div>
    <w:div w:id="1162086421">
      <w:bodyDiv w:val="1"/>
      <w:marLeft w:val="0"/>
      <w:marRight w:val="0"/>
      <w:marTop w:val="0"/>
      <w:marBottom w:val="0"/>
      <w:divBdr>
        <w:top w:val="none" w:sz="0" w:space="0" w:color="auto"/>
        <w:left w:val="none" w:sz="0" w:space="0" w:color="auto"/>
        <w:bottom w:val="none" w:sz="0" w:space="0" w:color="auto"/>
        <w:right w:val="none" w:sz="0" w:space="0" w:color="auto"/>
      </w:divBdr>
    </w:div>
    <w:div w:id="1188832669">
      <w:bodyDiv w:val="1"/>
      <w:marLeft w:val="0"/>
      <w:marRight w:val="0"/>
      <w:marTop w:val="0"/>
      <w:marBottom w:val="0"/>
      <w:divBdr>
        <w:top w:val="none" w:sz="0" w:space="0" w:color="auto"/>
        <w:left w:val="none" w:sz="0" w:space="0" w:color="auto"/>
        <w:bottom w:val="none" w:sz="0" w:space="0" w:color="auto"/>
        <w:right w:val="none" w:sz="0" w:space="0" w:color="auto"/>
      </w:divBdr>
    </w:div>
    <w:div w:id="1196311309">
      <w:bodyDiv w:val="1"/>
      <w:marLeft w:val="0"/>
      <w:marRight w:val="0"/>
      <w:marTop w:val="0"/>
      <w:marBottom w:val="0"/>
      <w:divBdr>
        <w:top w:val="none" w:sz="0" w:space="0" w:color="auto"/>
        <w:left w:val="none" w:sz="0" w:space="0" w:color="auto"/>
        <w:bottom w:val="none" w:sz="0" w:space="0" w:color="auto"/>
        <w:right w:val="none" w:sz="0" w:space="0" w:color="auto"/>
      </w:divBdr>
    </w:div>
    <w:div w:id="1231235114">
      <w:bodyDiv w:val="1"/>
      <w:marLeft w:val="0"/>
      <w:marRight w:val="0"/>
      <w:marTop w:val="0"/>
      <w:marBottom w:val="0"/>
      <w:divBdr>
        <w:top w:val="none" w:sz="0" w:space="0" w:color="auto"/>
        <w:left w:val="none" w:sz="0" w:space="0" w:color="auto"/>
        <w:bottom w:val="none" w:sz="0" w:space="0" w:color="auto"/>
        <w:right w:val="none" w:sz="0" w:space="0" w:color="auto"/>
      </w:divBdr>
    </w:div>
    <w:div w:id="1245650757">
      <w:bodyDiv w:val="1"/>
      <w:marLeft w:val="0"/>
      <w:marRight w:val="0"/>
      <w:marTop w:val="0"/>
      <w:marBottom w:val="0"/>
      <w:divBdr>
        <w:top w:val="none" w:sz="0" w:space="0" w:color="auto"/>
        <w:left w:val="none" w:sz="0" w:space="0" w:color="auto"/>
        <w:bottom w:val="none" w:sz="0" w:space="0" w:color="auto"/>
        <w:right w:val="none" w:sz="0" w:space="0" w:color="auto"/>
      </w:divBdr>
    </w:div>
    <w:div w:id="1278180739">
      <w:bodyDiv w:val="1"/>
      <w:marLeft w:val="0"/>
      <w:marRight w:val="0"/>
      <w:marTop w:val="0"/>
      <w:marBottom w:val="0"/>
      <w:divBdr>
        <w:top w:val="none" w:sz="0" w:space="0" w:color="auto"/>
        <w:left w:val="none" w:sz="0" w:space="0" w:color="auto"/>
        <w:bottom w:val="none" w:sz="0" w:space="0" w:color="auto"/>
        <w:right w:val="none" w:sz="0" w:space="0" w:color="auto"/>
      </w:divBdr>
    </w:div>
    <w:div w:id="1295254360">
      <w:bodyDiv w:val="1"/>
      <w:marLeft w:val="0"/>
      <w:marRight w:val="0"/>
      <w:marTop w:val="0"/>
      <w:marBottom w:val="0"/>
      <w:divBdr>
        <w:top w:val="none" w:sz="0" w:space="0" w:color="auto"/>
        <w:left w:val="none" w:sz="0" w:space="0" w:color="auto"/>
        <w:bottom w:val="none" w:sz="0" w:space="0" w:color="auto"/>
        <w:right w:val="none" w:sz="0" w:space="0" w:color="auto"/>
      </w:divBdr>
    </w:div>
    <w:div w:id="1372151304">
      <w:bodyDiv w:val="1"/>
      <w:marLeft w:val="0"/>
      <w:marRight w:val="0"/>
      <w:marTop w:val="0"/>
      <w:marBottom w:val="0"/>
      <w:divBdr>
        <w:top w:val="none" w:sz="0" w:space="0" w:color="auto"/>
        <w:left w:val="none" w:sz="0" w:space="0" w:color="auto"/>
        <w:bottom w:val="none" w:sz="0" w:space="0" w:color="auto"/>
        <w:right w:val="none" w:sz="0" w:space="0" w:color="auto"/>
      </w:divBdr>
    </w:div>
    <w:div w:id="1374767935">
      <w:bodyDiv w:val="1"/>
      <w:marLeft w:val="0"/>
      <w:marRight w:val="0"/>
      <w:marTop w:val="0"/>
      <w:marBottom w:val="0"/>
      <w:divBdr>
        <w:top w:val="none" w:sz="0" w:space="0" w:color="auto"/>
        <w:left w:val="none" w:sz="0" w:space="0" w:color="auto"/>
        <w:bottom w:val="none" w:sz="0" w:space="0" w:color="auto"/>
        <w:right w:val="none" w:sz="0" w:space="0" w:color="auto"/>
      </w:divBdr>
    </w:div>
    <w:div w:id="1390954291">
      <w:bodyDiv w:val="1"/>
      <w:marLeft w:val="0"/>
      <w:marRight w:val="0"/>
      <w:marTop w:val="0"/>
      <w:marBottom w:val="0"/>
      <w:divBdr>
        <w:top w:val="none" w:sz="0" w:space="0" w:color="auto"/>
        <w:left w:val="none" w:sz="0" w:space="0" w:color="auto"/>
        <w:bottom w:val="none" w:sz="0" w:space="0" w:color="auto"/>
        <w:right w:val="none" w:sz="0" w:space="0" w:color="auto"/>
      </w:divBdr>
    </w:div>
    <w:div w:id="1446651345">
      <w:bodyDiv w:val="1"/>
      <w:marLeft w:val="0"/>
      <w:marRight w:val="0"/>
      <w:marTop w:val="0"/>
      <w:marBottom w:val="0"/>
      <w:divBdr>
        <w:top w:val="none" w:sz="0" w:space="0" w:color="auto"/>
        <w:left w:val="none" w:sz="0" w:space="0" w:color="auto"/>
        <w:bottom w:val="none" w:sz="0" w:space="0" w:color="auto"/>
        <w:right w:val="none" w:sz="0" w:space="0" w:color="auto"/>
      </w:divBdr>
    </w:div>
    <w:div w:id="1517887322">
      <w:bodyDiv w:val="1"/>
      <w:marLeft w:val="0"/>
      <w:marRight w:val="0"/>
      <w:marTop w:val="0"/>
      <w:marBottom w:val="0"/>
      <w:divBdr>
        <w:top w:val="none" w:sz="0" w:space="0" w:color="auto"/>
        <w:left w:val="none" w:sz="0" w:space="0" w:color="auto"/>
        <w:bottom w:val="none" w:sz="0" w:space="0" w:color="auto"/>
        <w:right w:val="none" w:sz="0" w:space="0" w:color="auto"/>
      </w:divBdr>
    </w:div>
    <w:div w:id="1526166813">
      <w:bodyDiv w:val="1"/>
      <w:marLeft w:val="0"/>
      <w:marRight w:val="0"/>
      <w:marTop w:val="0"/>
      <w:marBottom w:val="0"/>
      <w:divBdr>
        <w:top w:val="none" w:sz="0" w:space="0" w:color="auto"/>
        <w:left w:val="none" w:sz="0" w:space="0" w:color="auto"/>
        <w:bottom w:val="none" w:sz="0" w:space="0" w:color="auto"/>
        <w:right w:val="none" w:sz="0" w:space="0" w:color="auto"/>
      </w:divBdr>
    </w:div>
    <w:div w:id="1556160166">
      <w:bodyDiv w:val="1"/>
      <w:marLeft w:val="0"/>
      <w:marRight w:val="0"/>
      <w:marTop w:val="0"/>
      <w:marBottom w:val="0"/>
      <w:divBdr>
        <w:top w:val="none" w:sz="0" w:space="0" w:color="auto"/>
        <w:left w:val="none" w:sz="0" w:space="0" w:color="auto"/>
        <w:bottom w:val="none" w:sz="0" w:space="0" w:color="auto"/>
        <w:right w:val="none" w:sz="0" w:space="0" w:color="auto"/>
      </w:divBdr>
    </w:div>
    <w:div w:id="1581787449">
      <w:bodyDiv w:val="1"/>
      <w:marLeft w:val="0"/>
      <w:marRight w:val="0"/>
      <w:marTop w:val="0"/>
      <w:marBottom w:val="0"/>
      <w:divBdr>
        <w:top w:val="none" w:sz="0" w:space="0" w:color="auto"/>
        <w:left w:val="none" w:sz="0" w:space="0" w:color="auto"/>
        <w:bottom w:val="none" w:sz="0" w:space="0" w:color="auto"/>
        <w:right w:val="none" w:sz="0" w:space="0" w:color="auto"/>
      </w:divBdr>
    </w:div>
    <w:div w:id="1620187991">
      <w:bodyDiv w:val="1"/>
      <w:marLeft w:val="0"/>
      <w:marRight w:val="0"/>
      <w:marTop w:val="0"/>
      <w:marBottom w:val="0"/>
      <w:divBdr>
        <w:top w:val="none" w:sz="0" w:space="0" w:color="auto"/>
        <w:left w:val="none" w:sz="0" w:space="0" w:color="auto"/>
        <w:bottom w:val="none" w:sz="0" w:space="0" w:color="auto"/>
        <w:right w:val="none" w:sz="0" w:space="0" w:color="auto"/>
      </w:divBdr>
    </w:div>
    <w:div w:id="1632899936">
      <w:bodyDiv w:val="1"/>
      <w:marLeft w:val="0"/>
      <w:marRight w:val="0"/>
      <w:marTop w:val="0"/>
      <w:marBottom w:val="0"/>
      <w:divBdr>
        <w:top w:val="none" w:sz="0" w:space="0" w:color="auto"/>
        <w:left w:val="none" w:sz="0" w:space="0" w:color="auto"/>
        <w:bottom w:val="none" w:sz="0" w:space="0" w:color="auto"/>
        <w:right w:val="none" w:sz="0" w:space="0" w:color="auto"/>
      </w:divBdr>
    </w:div>
    <w:div w:id="1637368284">
      <w:bodyDiv w:val="1"/>
      <w:marLeft w:val="0"/>
      <w:marRight w:val="0"/>
      <w:marTop w:val="0"/>
      <w:marBottom w:val="0"/>
      <w:divBdr>
        <w:top w:val="none" w:sz="0" w:space="0" w:color="auto"/>
        <w:left w:val="none" w:sz="0" w:space="0" w:color="auto"/>
        <w:bottom w:val="none" w:sz="0" w:space="0" w:color="auto"/>
        <w:right w:val="none" w:sz="0" w:space="0" w:color="auto"/>
      </w:divBdr>
    </w:div>
    <w:div w:id="1657493508">
      <w:bodyDiv w:val="1"/>
      <w:marLeft w:val="0"/>
      <w:marRight w:val="0"/>
      <w:marTop w:val="0"/>
      <w:marBottom w:val="0"/>
      <w:divBdr>
        <w:top w:val="none" w:sz="0" w:space="0" w:color="auto"/>
        <w:left w:val="none" w:sz="0" w:space="0" w:color="auto"/>
        <w:bottom w:val="none" w:sz="0" w:space="0" w:color="auto"/>
        <w:right w:val="none" w:sz="0" w:space="0" w:color="auto"/>
      </w:divBdr>
    </w:div>
    <w:div w:id="1675644837">
      <w:bodyDiv w:val="1"/>
      <w:marLeft w:val="0"/>
      <w:marRight w:val="0"/>
      <w:marTop w:val="0"/>
      <w:marBottom w:val="0"/>
      <w:divBdr>
        <w:top w:val="none" w:sz="0" w:space="0" w:color="auto"/>
        <w:left w:val="none" w:sz="0" w:space="0" w:color="auto"/>
        <w:bottom w:val="none" w:sz="0" w:space="0" w:color="auto"/>
        <w:right w:val="none" w:sz="0" w:space="0" w:color="auto"/>
      </w:divBdr>
    </w:div>
    <w:div w:id="1709574069">
      <w:bodyDiv w:val="1"/>
      <w:marLeft w:val="0"/>
      <w:marRight w:val="0"/>
      <w:marTop w:val="0"/>
      <w:marBottom w:val="0"/>
      <w:divBdr>
        <w:top w:val="none" w:sz="0" w:space="0" w:color="auto"/>
        <w:left w:val="none" w:sz="0" w:space="0" w:color="auto"/>
        <w:bottom w:val="none" w:sz="0" w:space="0" w:color="auto"/>
        <w:right w:val="none" w:sz="0" w:space="0" w:color="auto"/>
      </w:divBdr>
    </w:div>
    <w:div w:id="1719089701">
      <w:bodyDiv w:val="1"/>
      <w:marLeft w:val="0"/>
      <w:marRight w:val="0"/>
      <w:marTop w:val="0"/>
      <w:marBottom w:val="0"/>
      <w:divBdr>
        <w:top w:val="none" w:sz="0" w:space="0" w:color="auto"/>
        <w:left w:val="none" w:sz="0" w:space="0" w:color="auto"/>
        <w:bottom w:val="none" w:sz="0" w:space="0" w:color="auto"/>
        <w:right w:val="none" w:sz="0" w:space="0" w:color="auto"/>
      </w:divBdr>
    </w:div>
    <w:div w:id="1753241167">
      <w:bodyDiv w:val="1"/>
      <w:marLeft w:val="0"/>
      <w:marRight w:val="0"/>
      <w:marTop w:val="0"/>
      <w:marBottom w:val="0"/>
      <w:divBdr>
        <w:top w:val="none" w:sz="0" w:space="0" w:color="auto"/>
        <w:left w:val="none" w:sz="0" w:space="0" w:color="auto"/>
        <w:bottom w:val="none" w:sz="0" w:space="0" w:color="auto"/>
        <w:right w:val="none" w:sz="0" w:space="0" w:color="auto"/>
      </w:divBdr>
    </w:div>
    <w:div w:id="1766730783">
      <w:bodyDiv w:val="1"/>
      <w:marLeft w:val="0"/>
      <w:marRight w:val="0"/>
      <w:marTop w:val="0"/>
      <w:marBottom w:val="0"/>
      <w:divBdr>
        <w:top w:val="none" w:sz="0" w:space="0" w:color="auto"/>
        <w:left w:val="none" w:sz="0" w:space="0" w:color="auto"/>
        <w:bottom w:val="none" w:sz="0" w:space="0" w:color="auto"/>
        <w:right w:val="none" w:sz="0" w:space="0" w:color="auto"/>
      </w:divBdr>
    </w:div>
    <w:div w:id="1785689250">
      <w:bodyDiv w:val="1"/>
      <w:marLeft w:val="0"/>
      <w:marRight w:val="0"/>
      <w:marTop w:val="0"/>
      <w:marBottom w:val="0"/>
      <w:divBdr>
        <w:top w:val="none" w:sz="0" w:space="0" w:color="auto"/>
        <w:left w:val="none" w:sz="0" w:space="0" w:color="auto"/>
        <w:bottom w:val="none" w:sz="0" w:space="0" w:color="auto"/>
        <w:right w:val="none" w:sz="0" w:space="0" w:color="auto"/>
      </w:divBdr>
    </w:div>
    <w:div w:id="1792354680">
      <w:bodyDiv w:val="1"/>
      <w:marLeft w:val="0"/>
      <w:marRight w:val="0"/>
      <w:marTop w:val="0"/>
      <w:marBottom w:val="0"/>
      <w:divBdr>
        <w:top w:val="none" w:sz="0" w:space="0" w:color="auto"/>
        <w:left w:val="none" w:sz="0" w:space="0" w:color="auto"/>
        <w:bottom w:val="none" w:sz="0" w:space="0" w:color="auto"/>
        <w:right w:val="none" w:sz="0" w:space="0" w:color="auto"/>
      </w:divBdr>
    </w:div>
    <w:div w:id="1804734319">
      <w:bodyDiv w:val="1"/>
      <w:marLeft w:val="0"/>
      <w:marRight w:val="0"/>
      <w:marTop w:val="0"/>
      <w:marBottom w:val="0"/>
      <w:divBdr>
        <w:top w:val="none" w:sz="0" w:space="0" w:color="auto"/>
        <w:left w:val="none" w:sz="0" w:space="0" w:color="auto"/>
        <w:bottom w:val="none" w:sz="0" w:space="0" w:color="auto"/>
        <w:right w:val="none" w:sz="0" w:space="0" w:color="auto"/>
      </w:divBdr>
    </w:div>
    <w:div w:id="1837770482">
      <w:bodyDiv w:val="1"/>
      <w:marLeft w:val="0"/>
      <w:marRight w:val="0"/>
      <w:marTop w:val="0"/>
      <w:marBottom w:val="0"/>
      <w:divBdr>
        <w:top w:val="none" w:sz="0" w:space="0" w:color="auto"/>
        <w:left w:val="none" w:sz="0" w:space="0" w:color="auto"/>
        <w:bottom w:val="none" w:sz="0" w:space="0" w:color="auto"/>
        <w:right w:val="none" w:sz="0" w:space="0" w:color="auto"/>
      </w:divBdr>
    </w:div>
    <w:div w:id="1853716076">
      <w:bodyDiv w:val="1"/>
      <w:marLeft w:val="0"/>
      <w:marRight w:val="0"/>
      <w:marTop w:val="0"/>
      <w:marBottom w:val="0"/>
      <w:divBdr>
        <w:top w:val="none" w:sz="0" w:space="0" w:color="auto"/>
        <w:left w:val="none" w:sz="0" w:space="0" w:color="auto"/>
        <w:bottom w:val="none" w:sz="0" w:space="0" w:color="auto"/>
        <w:right w:val="none" w:sz="0" w:space="0" w:color="auto"/>
      </w:divBdr>
    </w:div>
    <w:div w:id="1867208333">
      <w:bodyDiv w:val="1"/>
      <w:marLeft w:val="0"/>
      <w:marRight w:val="0"/>
      <w:marTop w:val="0"/>
      <w:marBottom w:val="0"/>
      <w:divBdr>
        <w:top w:val="none" w:sz="0" w:space="0" w:color="auto"/>
        <w:left w:val="none" w:sz="0" w:space="0" w:color="auto"/>
        <w:bottom w:val="none" w:sz="0" w:space="0" w:color="auto"/>
        <w:right w:val="none" w:sz="0" w:space="0" w:color="auto"/>
      </w:divBdr>
      <w:divsChild>
        <w:div w:id="146946188">
          <w:marLeft w:val="0"/>
          <w:marRight w:val="0"/>
          <w:marTop w:val="0"/>
          <w:marBottom w:val="0"/>
          <w:divBdr>
            <w:top w:val="none" w:sz="0" w:space="0" w:color="auto"/>
            <w:left w:val="none" w:sz="0" w:space="0" w:color="auto"/>
            <w:bottom w:val="none" w:sz="0" w:space="0" w:color="auto"/>
            <w:right w:val="none" w:sz="0" w:space="0" w:color="auto"/>
          </w:divBdr>
        </w:div>
        <w:div w:id="907955813">
          <w:marLeft w:val="0"/>
          <w:marRight w:val="0"/>
          <w:marTop w:val="0"/>
          <w:marBottom w:val="0"/>
          <w:divBdr>
            <w:top w:val="none" w:sz="0" w:space="0" w:color="auto"/>
            <w:left w:val="none" w:sz="0" w:space="0" w:color="auto"/>
            <w:bottom w:val="none" w:sz="0" w:space="0" w:color="auto"/>
            <w:right w:val="none" w:sz="0" w:space="0" w:color="auto"/>
          </w:divBdr>
        </w:div>
      </w:divsChild>
    </w:div>
    <w:div w:id="1917518449">
      <w:bodyDiv w:val="1"/>
      <w:marLeft w:val="0"/>
      <w:marRight w:val="0"/>
      <w:marTop w:val="0"/>
      <w:marBottom w:val="0"/>
      <w:divBdr>
        <w:top w:val="none" w:sz="0" w:space="0" w:color="auto"/>
        <w:left w:val="none" w:sz="0" w:space="0" w:color="auto"/>
        <w:bottom w:val="none" w:sz="0" w:space="0" w:color="auto"/>
        <w:right w:val="none" w:sz="0" w:space="0" w:color="auto"/>
      </w:divBdr>
    </w:div>
    <w:div w:id="1938521602">
      <w:bodyDiv w:val="1"/>
      <w:marLeft w:val="0"/>
      <w:marRight w:val="0"/>
      <w:marTop w:val="0"/>
      <w:marBottom w:val="0"/>
      <w:divBdr>
        <w:top w:val="none" w:sz="0" w:space="0" w:color="auto"/>
        <w:left w:val="none" w:sz="0" w:space="0" w:color="auto"/>
        <w:bottom w:val="none" w:sz="0" w:space="0" w:color="auto"/>
        <w:right w:val="none" w:sz="0" w:space="0" w:color="auto"/>
      </w:divBdr>
    </w:div>
    <w:div w:id="1940790653">
      <w:bodyDiv w:val="1"/>
      <w:marLeft w:val="0"/>
      <w:marRight w:val="0"/>
      <w:marTop w:val="0"/>
      <w:marBottom w:val="0"/>
      <w:divBdr>
        <w:top w:val="none" w:sz="0" w:space="0" w:color="auto"/>
        <w:left w:val="none" w:sz="0" w:space="0" w:color="auto"/>
        <w:bottom w:val="none" w:sz="0" w:space="0" w:color="auto"/>
        <w:right w:val="none" w:sz="0" w:space="0" w:color="auto"/>
      </w:divBdr>
    </w:div>
    <w:div w:id="1960839715">
      <w:bodyDiv w:val="1"/>
      <w:marLeft w:val="0"/>
      <w:marRight w:val="0"/>
      <w:marTop w:val="0"/>
      <w:marBottom w:val="0"/>
      <w:divBdr>
        <w:top w:val="none" w:sz="0" w:space="0" w:color="auto"/>
        <w:left w:val="none" w:sz="0" w:space="0" w:color="auto"/>
        <w:bottom w:val="none" w:sz="0" w:space="0" w:color="auto"/>
        <w:right w:val="none" w:sz="0" w:space="0" w:color="auto"/>
      </w:divBdr>
    </w:div>
    <w:div w:id="1991598334">
      <w:bodyDiv w:val="1"/>
      <w:marLeft w:val="0"/>
      <w:marRight w:val="0"/>
      <w:marTop w:val="0"/>
      <w:marBottom w:val="0"/>
      <w:divBdr>
        <w:top w:val="none" w:sz="0" w:space="0" w:color="auto"/>
        <w:left w:val="none" w:sz="0" w:space="0" w:color="auto"/>
        <w:bottom w:val="none" w:sz="0" w:space="0" w:color="auto"/>
        <w:right w:val="none" w:sz="0" w:space="0" w:color="auto"/>
      </w:divBdr>
    </w:div>
    <w:div w:id="1995179752">
      <w:bodyDiv w:val="1"/>
      <w:marLeft w:val="0"/>
      <w:marRight w:val="0"/>
      <w:marTop w:val="0"/>
      <w:marBottom w:val="0"/>
      <w:divBdr>
        <w:top w:val="none" w:sz="0" w:space="0" w:color="auto"/>
        <w:left w:val="none" w:sz="0" w:space="0" w:color="auto"/>
        <w:bottom w:val="none" w:sz="0" w:space="0" w:color="auto"/>
        <w:right w:val="none" w:sz="0" w:space="0" w:color="auto"/>
      </w:divBdr>
    </w:div>
    <w:div w:id="2009401035">
      <w:bodyDiv w:val="1"/>
      <w:marLeft w:val="0"/>
      <w:marRight w:val="0"/>
      <w:marTop w:val="0"/>
      <w:marBottom w:val="0"/>
      <w:divBdr>
        <w:top w:val="none" w:sz="0" w:space="0" w:color="auto"/>
        <w:left w:val="none" w:sz="0" w:space="0" w:color="auto"/>
        <w:bottom w:val="none" w:sz="0" w:space="0" w:color="auto"/>
        <w:right w:val="none" w:sz="0" w:space="0" w:color="auto"/>
      </w:divBdr>
    </w:div>
    <w:div w:id="2021196611">
      <w:bodyDiv w:val="1"/>
      <w:marLeft w:val="0"/>
      <w:marRight w:val="0"/>
      <w:marTop w:val="0"/>
      <w:marBottom w:val="0"/>
      <w:divBdr>
        <w:top w:val="none" w:sz="0" w:space="0" w:color="auto"/>
        <w:left w:val="none" w:sz="0" w:space="0" w:color="auto"/>
        <w:bottom w:val="none" w:sz="0" w:space="0" w:color="auto"/>
        <w:right w:val="none" w:sz="0" w:space="0" w:color="auto"/>
      </w:divBdr>
    </w:div>
    <w:div w:id="2025400062">
      <w:bodyDiv w:val="1"/>
      <w:marLeft w:val="0"/>
      <w:marRight w:val="0"/>
      <w:marTop w:val="0"/>
      <w:marBottom w:val="0"/>
      <w:divBdr>
        <w:top w:val="none" w:sz="0" w:space="0" w:color="auto"/>
        <w:left w:val="none" w:sz="0" w:space="0" w:color="auto"/>
        <w:bottom w:val="none" w:sz="0" w:space="0" w:color="auto"/>
        <w:right w:val="none" w:sz="0" w:space="0" w:color="auto"/>
      </w:divBdr>
    </w:div>
    <w:div w:id="2027362404">
      <w:bodyDiv w:val="1"/>
      <w:marLeft w:val="0"/>
      <w:marRight w:val="0"/>
      <w:marTop w:val="0"/>
      <w:marBottom w:val="0"/>
      <w:divBdr>
        <w:top w:val="none" w:sz="0" w:space="0" w:color="auto"/>
        <w:left w:val="none" w:sz="0" w:space="0" w:color="auto"/>
        <w:bottom w:val="none" w:sz="0" w:space="0" w:color="auto"/>
        <w:right w:val="none" w:sz="0" w:space="0" w:color="auto"/>
      </w:divBdr>
    </w:div>
    <w:div w:id="2080784294">
      <w:bodyDiv w:val="1"/>
      <w:marLeft w:val="0"/>
      <w:marRight w:val="0"/>
      <w:marTop w:val="0"/>
      <w:marBottom w:val="0"/>
      <w:divBdr>
        <w:top w:val="none" w:sz="0" w:space="0" w:color="auto"/>
        <w:left w:val="none" w:sz="0" w:space="0" w:color="auto"/>
        <w:bottom w:val="none" w:sz="0" w:space="0" w:color="auto"/>
        <w:right w:val="none" w:sz="0" w:space="0" w:color="auto"/>
      </w:divBdr>
    </w:div>
    <w:div w:id="2089030840">
      <w:bodyDiv w:val="1"/>
      <w:marLeft w:val="0"/>
      <w:marRight w:val="0"/>
      <w:marTop w:val="0"/>
      <w:marBottom w:val="0"/>
      <w:divBdr>
        <w:top w:val="none" w:sz="0" w:space="0" w:color="auto"/>
        <w:left w:val="none" w:sz="0" w:space="0" w:color="auto"/>
        <w:bottom w:val="none" w:sz="0" w:space="0" w:color="auto"/>
        <w:right w:val="none" w:sz="0" w:space="0" w:color="auto"/>
      </w:divBdr>
    </w:div>
    <w:div w:id="2122527927">
      <w:bodyDiv w:val="1"/>
      <w:marLeft w:val="0"/>
      <w:marRight w:val="0"/>
      <w:marTop w:val="0"/>
      <w:marBottom w:val="0"/>
      <w:divBdr>
        <w:top w:val="none" w:sz="0" w:space="0" w:color="auto"/>
        <w:left w:val="none" w:sz="0" w:space="0" w:color="auto"/>
        <w:bottom w:val="none" w:sz="0" w:space="0" w:color="auto"/>
        <w:right w:val="none" w:sz="0" w:space="0" w:color="auto"/>
      </w:divBdr>
    </w:div>
    <w:div w:id="21380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AD702-905A-4848-8C63-38EC0212B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4059</Words>
  <Characters>22328</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TEMA 45</vt:lpstr>
    </vt:vector>
  </TitlesOfParts>
  <Company>Packard Bell Nec, inc</Company>
  <LinksUpToDate>false</LinksUpToDate>
  <CharactersWithSpaces>26335</CharactersWithSpaces>
  <SharedDoc>false</SharedDoc>
  <HLinks>
    <vt:vector size="84" baseType="variant">
      <vt:variant>
        <vt:i4>5767277</vt:i4>
      </vt:variant>
      <vt:variant>
        <vt:i4>39</vt:i4>
      </vt:variant>
      <vt:variant>
        <vt:i4>0</vt:i4>
      </vt:variant>
      <vt:variant>
        <vt:i4>5</vt:i4>
      </vt:variant>
      <vt:variant>
        <vt:lpwstr>http://de.wikipedia.org/wiki/Darlehen_(Deutschland)</vt:lpwstr>
      </vt:variant>
      <vt:variant>
        <vt:lpwstr/>
      </vt:variant>
      <vt:variant>
        <vt:i4>7733283</vt:i4>
      </vt:variant>
      <vt:variant>
        <vt:i4>36</vt:i4>
      </vt:variant>
      <vt:variant>
        <vt:i4>0</vt:i4>
      </vt:variant>
      <vt:variant>
        <vt:i4>5</vt:i4>
      </vt:variant>
      <vt:variant>
        <vt:lpwstr>http://de.wikipedia.org/wiki/Akzessoriet%C3%A4t</vt:lpwstr>
      </vt:variant>
      <vt:variant>
        <vt:lpwstr/>
      </vt:variant>
      <vt:variant>
        <vt:i4>1507392</vt:i4>
      </vt:variant>
      <vt:variant>
        <vt:i4>33</vt:i4>
      </vt:variant>
      <vt:variant>
        <vt:i4>0</vt:i4>
      </vt:variant>
      <vt:variant>
        <vt:i4>5</vt:i4>
      </vt:variant>
      <vt:variant>
        <vt:lpwstr>http://de.wikipedia.org/wiki/Hypothek</vt:lpwstr>
      </vt:variant>
      <vt:variant>
        <vt:lpwstr/>
      </vt:variant>
      <vt:variant>
        <vt:i4>5374022</vt:i4>
      </vt:variant>
      <vt:variant>
        <vt:i4>30</vt:i4>
      </vt:variant>
      <vt:variant>
        <vt:i4>0</vt:i4>
      </vt:variant>
      <vt:variant>
        <vt:i4>5</vt:i4>
      </vt:variant>
      <vt:variant>
        <vt:lpwstr>http://de.wikipedia.org/wiki/Grundst%C3%BCck</vt:lpwstr>
      </vt:variant>
      <vt:variant>
        <vt:lpwstr/>
      </vt:variant>
      <vt:variant>
        <vt:i4>2883667</vt:i4>
      </vt:variant>
      <vt:variant>
        <vt:i4>27</vt:i4>
      </vt:variant>
      <vt:variant>
        <vt:i4>0</vt:i4>
      </vt:variant>
      <vt:variant>
        <vt:i4>5</vt:i4>
      </vt:variant>
      <vt:variant>
        <vt:lpwstr>http://de.wikipedia.org/wiki/Dingliches_Recht</vt:lpwstr>
      </vt:variant>
      <vt:variant>
        <vt:lpwstr/>
      </vt:variant>
      <vt:variant>
        <vt:i4>7864363</vt:i4>
      </vt:variant>
      <vt:variant>
        <vt:i4>24</vt:i4>
      </vt:variant>
      <vt:variant>
        <vt:i4>0</vt:i4>
      </vt:variant>
      <vt:variant>
        <vt:i4>5</vt:i4>
      </vt:variant>
      <vt:variant>
        <vt:lpwstr>http://de.wikipedia.org/wiki/Rechtsanspruch</vt:lpwstr>
      </vt:variant>
      <vt:variant>
        <vt:lpwstr/>
      </vt:variant>
      <vt:variant>
        <vt:i4>524355</vt:i4>
      </vt:variant>
      <vt:variant>
        <vt:i4>21</vt:i4>
      </vt:variant>
      <vt:variant>
        <vt:i4>0</vt:i4>
      </vt:variant>
      <vt:variant>
        <vt:i4>5</vt:i4>
      </vt:variant>
      <vt:variant>
        <vt:lpwstr>http://de.wikipedia.org/wiki/Zwangsvollstreckung</vt:lpwstr>
      </vt:variant>
      <vt:variant>
        <vt:lpwstr/>
      </vt:variant>
      <vt:variant>
        <vt:i4>1507392</vt:i4>
      </vt:variant>
      <vt:variant>
        <vt:i4>18</vt:i4>
      </vt:variant>
      <vt:variant>
        <vt:i4>0</vt:i4>
      </vt:variant>
      <vt:variant>
        <vt:i4>5</vt:i4>
      </vt:variant>
      <vt:variant>
        <vt:lpwstr>http://de.wikipedia.org/wiki/Hypothek</vt:lpwstr>
      </vt:variant>
      <vt:variant>
        <vt:lpwstr/>
      </vt:variant>
      <vt:variant>
        <vt:i4>1704021</vt:i4>
      </vt:variant>
      <vt:variant>
        <vt:i4>15</vt:i4>
      </vt:variant>
      <vt:variant>
        <vt:i4>0</vt:i4>
      </vt:variant>
      <vt:variant>
        <vt:i4>5</vt:i4>
      </vt:variant>
      <vt:variant>
        <vt:lpwstr>http://de.wikipedia.org/wiki/Grundschuld</vt:lpwstr>
      </vt:variant>
      <vt:variant>
        <vt:lpwstr/>
      </vt:variant>
      <vt:variant>
        <vt:i4>5374022</vt:i4>
      </vt:variant>
      <vt:variant>
        <vt:i4>12</vt:i4>
      </vt:variant>
      <vt:variant>
        <vt:i4>0</vt:i4>
      </vt:variant>
      <vt:variant>
        <vt:i4>5</vt:i4>
      </vt:variant>
      <vt:variant>
        <vt:lpwstr>http://de.wikipedia.org/wiki/Grundst%C3%BCck</vt:lpwstr>
      </vt:variant>
      <vt:variant>
        <vt:lpwstr/>
      </vt:variant>
      <vt:variant>
        <vt:i4>393304</vt:i4>
      </vt:variant>
      <vt:variant>
        <vt:i4>9</vt:i4>
      </vt:variant>
      <vt:variant>
        <vt:i4>0</vt:i4>
      </vt:variant>
      <vt:variant>
        <vt:i4>5</vt:i4>
      </vt:variant>
      <vt:variant>
        <vt:lpwstr>http://de.wikipedia.org/w/index.php?title=Versorgungsrente&amp;action=edit&amp;redlink=1</vt:lpwstr>
      </vt:variant>
      <vt:variant>
        <vt:lpwstr/>
      </vt:variant>
      <vt:variant>
        <vt:i4>5636151</vt:i4>
      </vt:variant>
      <vt:variant>
        <vt:i4>6</vt:i4>
      </vt:variant>
      <vt:variant>
        <vt:i4>0</vt:i4>
      </vt:variant>
      <vt:variant>
        <vt:i4>5</vt:i4>
      </vt:variant>
      <vt:variant>
        <vt:lpwstr>http://noticias.juridicas.com/base_datos/Fiscal/l3-1994.html</vt:lpwstr>
      </vt:variant>
      <vt:variant>
        <vt:lpwstr/>
      </vt:variant>
      <vt:variant>
        <vt:i4>7078001</vt:i4>
      </vt:variant>
      <vt:variant>
        <vt:i4>3</vt:i4>
      </vt:variant>
      <vt:variant>
        <vt:i4>0</vt:i4>
      </vt:variant>
      <vt:variant>
        <vt:i4>5</vt:i4>
      </vt:variant>
      <vt:variant>
        <vt:lpwstr>http://www.notariosyregistradores.com/NORMAS/ley-hipotecaria.htm</vt:lpwstr>
      </vt:variant>
      <vt:variant>
        <vt:lpwstr>a9</vt:lpwstr>
      </vt:variant>
      <vt:variant>
        <vt:i4>5636151</vt:i4>
      </vt:variant>
      <vt:variant>
        <vt:i4>0</vt:i4>
      </vt:variant>
      <vt:variant>
        <vt:i4>0</vt:i4>
      </vt:variant>
      <vt:variant>
        <vt:i4>5</vt:i4>
      </vt:variant>
      <vt:variant>
        <vt:lpwstr>http://noticias.juridicas.com/base_datos/Fiscal/l3-1994.html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 45</dc:title>
  <dc:subject/>
  <dc:creator>Álvaro de Elera</dc:creator>
  <cp:keywords/>
  <cp:lastModifiedBy>Daniel Andreu</cp:lastModifiedBy>
  <cp:revision>2</cp:revision>
  <cp:lastPrinted>2004-04-19T15:57:00Z</cp:lastPrinted>
  <dcterms:created xsi:type="dcterms:W3CDTF">2019-06-04T11:33:00Z</dcterms:created>
  <dcterms:modified xsi:type="dcterms:W3CDTF">2019-06-04T11:33:00Z</dcterms:modified>
</cp:coreProperties>
</file>