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9B" w:rsidRPr="005715A7" w:rsidRDefault="00EA189B" w:rsidP="00EA189B">
      <w:pPr>
        <w:pStyle w:val="Ttulo"/>
        <w:rPr>
          <w:rFonts w:ascii="Calibri" w:hAnsi="Calibri" w:cs="Calibri"/>
          <w:szCs w:val="22"/>
        </w:rPr>
      </w:pPr>
      <w:r w:rsidRPr="005715A7">
        <w:rPr>
          <w:rFonts w:ascii="Calibri" w:hAnsi="Calibri" w:cs="Calibri"/>
          <w:szCs w:val="22"/>
        </w:rPr>
        <w:t xml:space="preserve">Tema </w:t>
      </w:r>
      <w:r w:rsidR="00A16176">
        <w:rPr>
          <w:rFonts w:ascii="Calibri" w:hAnsi="Calibri" w:cs="Calibri"/>
          <w:szCs w:val="22"/>
        </w:rPr>
        <w:t>7</w:t>
      </w:r>
      <w:r w:rsidRPr="005715A7">
        <w:rPr>
          <w:rFonts w:ascii="Calibri" w:hAnsi="Calibri" w:cs="Calibri"/>
          <w:szCs w:val="22"/>
        </w:rPr>
        <w:t xml:space="preserve"> Hipotecario</w:t>
      </w:r>
    </w:p>
    <w:p w:rsidR="005715A7" w:rsidRPr="005715A7" w:rsidRDefault="005715A7" w:rsidP="00EA189B">
      <w:pPr>
        <w:pStyle w:val="Ttulo"/>
        <w:rPr>
          <w:rFonts w:ascii="Calibri" w:hAnsi="Calibri" w:cs="Calibri"/>
          <w:szCs w:val="22"/>
        </w:rPr>
      </w:pPr>
    </w:p>
    <w:p w:rsidR="00EA189B" w:rsidRPr="005715A7" w:rsidRDefault="00EA189B" w:rsidP="00EA189B">
      <w:pPr>
        <w:jc w:val="both"/>
        <w:rPr>
          <w:rFonts w:ascii="Calibri" w:hAnsi="Calibri" w:cs="Calibri"/>
          <w:b/>
          <w:bCs/>
          <w:sz w:val="22"/>
          <w:szCs w:val="22"/>
        </w:rPr>
      </w:pPr>
    </w:p>
    <w:p w:rsidR="00EA189B" w:rsidRPr="005715A7" w:rsidRDefault="00EA189B" w:rsidP="00EA189B">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EA189B" w:rsidRPr="005715A7">
        <w:tc>
          <w:tcPr>
            <w:tcW w:w="9494" w:type="dxa"/>
          </w:tcPr>
          <w:p w:rsidR="00EA189B" w:rsidRPr="005715A7" w:rsidRDefault="00A16176" w:rsidP="005715A7">
            <w:pPr>
              <w:jc w:val="center"/>
              <w:rPr>
                <w:rFonts w:ascii="Calibri" w:hAnsi="Calibri" w:cs="Calibri"/>
                <w:b/>
                <w:bCs/>
                <w:sz w:val="22"/>
                <w:szCs w:val="22"/>
              </w:rPr>
            </w:pPr>
            <w:r w:rsidRPr="00A16176">
              <w:rPr>
                <w:rFonts w:ascii="Calibri" w:hAnsi="Calibri" w:cs="Calibri"/>
                <w:b/>
                <w:bCs/>
                <w:sz w:val="22"/>
                <w:szCs w:val="22"/>
                <w:lang w:val="es-ES_tradnl"/>
              </w:rPr>
              <w:t>EL REGISTRO DE LA PROPIEDAD Y LA PRESCRIPCIÓN</w:t>
            </w:r>
          </w:p>
        </w:tc>
      </w:tr>
    </w:tbl>
    <w:p w:rsidR="00EA189B" w:rsidRPr="005715A7" w:rsidRDefault="00EA189B">
      <w:pPr>
        <w:rPr>
          <w:rFonts w:ascii="Calibri" w:hAnsi="Calibri" w:cs="Calibri"/>
          <w:sz w:val="22"/>
          <w:szCs w:val="22"/>
        </w:rPr>
      </w:pPr>
    </w:p>
    <w:p w:rsidR="00EA189B" w:rsidRPr="00D73BC8" w:rsidRDefault="00EA189B" w:rsidP="006D0E63">
      <w:pPr>
        <w:tabs>
          <w:tab w:val="left" w:pos="0"/>
        </w:tabs>
        <w:suppressAutoHyphens/>
        <w:jc w:val="both"/>
        <w:rPr>
          <w:rFonts w:ascii="Calibri" w:hAnsi="Calibri" w:cs="Calibri"/>
          <w:spacing w:val="-3"/>
          <w:sz w:val="22"/>
          <w:szCs w:val="22"/>
          <w:lang w:val="es-ES_tradnl"/>
        </w:rPr>
      </w:pPr>
      <w:r w:rsidRPr="005715A7">
        <w:rPr>
          <w:rFonts w:ascii="Calibri" w:hAnsi="Calibri" w:cs="Calibri"/>
          <w:sz w:val="22"/>
          <w:szCs w:val="22"/>
        </w:rPr>
        <w:t>E</w:t>
      </w:r>
      <w:r w:rsidR="007D440D">
        <w:rPr>
          <w:rFonts w:ascii="Calibri" w:hAnsi="Calibri" w:cs="Calibri"/>
          <w:sz w:val="22"/>
          <w:szCs w:val="22"/>
        </w:rPr>
        <w:t>s</w:t>
      </w:r>
      <w:r w:rsidRPr="005715A7">
        <w:rPr>
          <w:rFonts w:ascii="Calibri" w:hAnsi="Calibri" w:cs="Calibri"/>
          <w:sz w:val="22"/>
          <w:szCs w:val="22"/>
        </w:rPr>
        <w:t xml:space="preserve"> clásica </w:t>
      </w:r>
      <w:r w:rsidR="006D0E63">
        <w:rPr>
          <w:rFonts w:ascii="Calibri" w:hAnsi="Calibri" w:cs="Calibri"/>
          <w:sz w:val="22"/>
          <w:szCs w:val="22"/>
        </w:rPr>
        <w:t xml:space="preserve">la </w:t>
      </w:r>
      <w:r w:rsidRPr="005715A7">
        <w:rPr>
          <w:rFonts w:ascii="Calibri" w:hAnsi="Calibri" w:cs="Calibri"/>
          <w:sz w:val="22"/>
          <w:szCs w:val="22"/>
        </w:rPr>
        <w:t>definición de CROME,</w:t>
      </w:r>
      <w:r w:rsidR="005715A7">
        <w:rPr>
          <w:rFonts w:ascii="Calibri" w:hAnsi="Calibri" w:cs="Calibri"/>
          <w:sz w:val="22"/>
          <w:szCs w:val="22"/>
        </w:rPr>
        <w:t xml:space="preserve"> s</w:t>
      </w:r>
      <w:r w:rsidR="005715A7" w:rsidRPr="00D73BC8">
        <w:rPr>
          <w:rFonts w:ascii="Calibri" w:hAnsi="Calibri" w:cs="Calibri"/>
          <w:sz w:val="22"/>
          <w:szCs w:val="22"/>
        </w:rPr>
        <w:t>egún la cual</w:t>
      </w:r>
      <w:r w:rsidRPr="00D73BC8">
        <w:rPr>
          <w:rFonts w:ascii="Calibri" w:hAnsi="Calibri" w:cs="Calibri"/>
          <w:sz w:val="22"/>
          <w:szCs w:val="22"/>
        </w:rPr>
        <w:t xml:space="preserve"> la </w:t>
      </w:r>
      <w:r w:rsidRPr="00D73BC8">
        <w:rPr>
          <w:rFonts w:ascii="Calibri" w:hAnsi="Calibri" w:cs="Calibri"/>
          <w:spacing w:val="-3"/>
          <w:sz w:val="22"/>
          <w:szCs w:val="22"/>
          <w:lang w:val="es-ES_tradnl"/>
        </w:rPr>
        <w:t xml:space="preserve">prescripción es la </w:t>
      </w:r>
      <w:r w:rsidR="005715A7" w:rsidRPr="00D73BC8">
        <w:rPr>
          <w:rFonts w:ascii="Calibri" w:hAnsi="Calibri" w:cs="Calibri"/>
          <w:spacing w:val="-3"/>
          <w:sz w:val="22"/>
          <w:szCs w:val="22"/>
          <w:lang w:val="es-ES_tradnl"/>
        </w:rPr>
        <w:t>“</w:t>
      </w:r>
      <w:r w:rsidRPr="00D73BC8">
        <w:rPr>
          <w:rFonts w:ascii="Calibri" w:hAnsi="Calibri" w:cs="Calibri"/>
          <w:spacing w:val="-3"/>
          <w:sz w:val="22"/>
          <w:szCs w:val="22"/>
          <w:lang w:val="es-ES_tradnl"/>
        </w:rPr>
        <w:t>transformación reconocida por la Ley</w:t>
      </w:r>
      <w:r w:rsidR="005715A7" w:rsidRPr="00D73BC8">
        <w:rPr>
          <w:rFonts w:ascii="Calibri" w:hAnsi="Calibri" w:cs="Calibri"/>
          <w:spacing w:val="-3"/>
          <w:sz w:val="22"/>
          <w:szCs w:val="22"/>
          <w:lang w:val="es-ES_tradnl"/>
        </w:rPr>
        <w:t>”</w:t>
      </w:r>
      <w:r w:rsidRPr="00D73BC8">
        <w:rPr>
          <w:rFonts w:ascii="Calibri" w:hAnsi="Calibri" w:cs="Calibri"/>
          <w:spacing w:val="-3"/>
          <w:sz w:val="22"/>
          <w:szCs w:val="22"/>
          <w:lang w:val="es-ES_tradnl"/>
        </w:rPr>
        <w:t xml:space="preserve"> de un estado de </w:t>
      </w:r>
      <w:r w:rsidR="006D0E63" w:rsidRPr="00D73BC8">
        <w:rPr>
          <w:rFonts w:ascii="Calibri" w:hAnsi="Calibri" w:cs="Calibri"/>
          <w:spacing w:val="-3"/>
          <w:sz w:val="22"/>
          <w:szCs w:val="22"/>
          <w:lang w:val="es-ES_tradnl"/>
        </w:rPr>
        <w:t>HECHO</w:t>
      </w:r>
      <w:r w:rsidRPr="00D73BC8">
        <w:rPr>
          <w:rFonts w:ascii="Calibri" w:hAnsi="Calibri" w:cs="Calibri"/>
          <w:spacing w:val="-3"/>
          <w:sz w:val="22"/>
          <w:szCs w:val="22"/>
          <w:lang w:val="es-ES_tradnl"/>
        </w:rPr>
        <w:t xml:space="preserve"> en un estado de </w:t>
      </w:r>
      <w:r w:rsidR="006D0E63" w:rsidRPr="00D73BC8">
        <w:rPr>
          <w:rFonts w:ascii="Calibri" w:hAnsi="Calibri" w:cs="Calibri"/>
          <w:spacing w:val="-3"/>
          <w:sz w:val="22"/>
          <w:szCs w:val="22"/>
          <w:lang w:val="es-ES_tradnl"/>
        </w:rPr>
        <w:t>D</w:t>
      </w:r>
      <w:r w:rsidR="005715A7" w:rsidRPr="00D73BC8">
        <w:rPr>
          <w:rFonts w:ascii="Calibri" w:hAnsi="Calibri" w:cs="Calibri"/>
          <w:spacing w:val="-3"/>
          <w:sz w:val="22"/>
          <w:szCs w:val="22"/>
          <w:lang w:val="es-ES_tradnl"/>
        </w:rPr>
        <w:t>º</w:t>
      </w:r>
      <w:r w:rsidR="00511F07" w:rsidRPr="00D73BC8">
        <w:rPr>
          <w:rFonts w:ascii="Calibri" w:hAnsi="Calibri" w:cs="Calibri"/>
          <w:spacing w:val="-3"/>
          <w:sz w:val="22"/>
          <w:szCs w:val="22"/>
          <w:lang w:val="es-ES_tradnl"/>
        </w:rPr>
        <w:t>, por el transcurso del tiempo.</w:t>
      </w:r>
    </w:p>
    <w:p w:rsidR="00EA189B" w:rsidRPr="005715A7" w:rsidRDefault="00EA189B" w:rsidP="00EA189B">
      <w:pPr>
        <w:tabs>
          <w:tab w:val="left" w:pos="0"/>
        </w:tabs>
        <w:suppressAutoHyphens/>
        <w:jc w:val="both"/>
        <w:rPr>
          <w:rFonts w:ascii="Calibri" w:hAnsi="Calibri" w:cs="Calibri"/>
          <w:spacing w:val="-3"/>
          <w:sz w:val="22"/>
          <w:szCs w:val="22"/>
          <w:lang w:val="es-ES_tradnl"/>
        </w:rPr>
      </w:pPr>
    </w:p>
    <w:p w:rsidR="00EA189B" w:rsidRPr="00D73BC8" w:rsidRDefault="00EA189B" w:rsidP="00EA189B">
      <w:pPr>
        <w:jc w:val="both"/>
        <w:rPr>
          <w:rFonts w:ascii="Calibri" w:hAnsi="Calibri" w:cs="Calibri"/>
          <w:sz w:val="22"/>
          <w:szCs w:val="22"/>
        </w:rPr>
      </w:pPr>
      <w:r w:rsidRPr="005715A7">
        <w:rPr>
          <w:rFonts w:ascii="Calibri" w:hAnsi="Calibri" w:cs="Calibri"/>
          <w:bCs/>
          <w:sz w:val="22"/>
          <w:szCs w:val="22"/>
        </w:rPr>
        <w:t>Conforme se estudia en los temas correspondientes de civil, l</w:t>
      </w:r>
      <w:r w:rsidRPr="005715A7">
        <w:rPr>
          <w:rFonts w:ascii="Calibri" w:hAnsi="Calibri" w:cs="Calibri"/>
          <w:sz w:val="22"/>
          <w:szCs w:val="22"/>
        </w:rPr>
        <w:t>a prescripci</w:t>
      </w:r>
      <w:r w:rsidRPr="00D73BC8">
        <w:rPr>
          <w:rFonts w:ascii="Calibri" w:hAnsi="Calibri" w:cs="Calibri"/>
          <w:sz w:val="22"/>
          <w:szCs w:val="22"/>
        </w:rPr>
        <w:t xml:space="preserve">ón cumple una DOBLE función:  </w:t>
      </w:r>
    </w:p>
    <w:p w:rsidR="00EA189B" w:rsidRPr="00D73BC8" w:rsidRDefault="00EA189B" w:rsidP="00EA189B">
      <w:pPr>
        <w:jc w:val="both"/>
        <w:rPr>
          <w:rFonts w:ascii="Calibri" w:hAnsi="Calibri" w:cs="Calibri"/>
          <w:sz w:val="22"/>
          <w:szCs w:val="22"/>
        </w:rPr>
      </w:pPr>
    </w:p>
    <w:p w:rsidR="00341370" w:rsidRPr="00D73BC8" w:rsidRDefault="007D440D" w:rsidP="003F46B1">
      <w:pPr>
        <w:ind w:left="738" w:hanging="454"/>
        <w:jc w:val="both"/>
        <w:rPr>
          <w:rFonts w:ascii="Calibri" w:hAnsi="Calibri" w:cs="Calibri"/>
          <w:sz w:val="22"/>
          <w:szCs w:val="22"/>
        </w:rPr>
      </w:pPr>
      <w:r w:rsidRPr="00D73BC8">
        <w:rPr>
          <w:rFonts w:ascii="Calibri" w:hAnsi="Calibri" w:cs="Calibri"/>
          <w:sz w:val="22"/>
          <w:szCs w:val="22"/>
        </w:rPr>
        <w:t>L</w:t>
      </w:r>
      <w:r w:rsidR="00EA189B" w:rsidRPr="00D73BC8">
        <w:rPr>
          <w:rFonts w:ascii="Calibri" w:hAnsi="Calibri" w:cs="Calibri"/>
          <w:sz w:val="22"/>
          <w:szCs w:val="22"/>
        </w:rPr>
        <w:t>a ADQUISICION de la propiedad y los demás dº reales (usucapión); y</w:t>
      </w:r>
    </w:p>
    <w:p w:rsidR="00EA189B" w:rsidRPr="00D73BC8" w:rsidRDefault="007D440D" w:rsidP="005715A7">
      <w:pPr>
        <w:ind w:left="738" w:hanging="454"/>
        <w:jc w:val="both"/>
        <w:rPr>
          <w:rFonts w:ascii="Calibri" w:hAnsi="Calibri" w:cs="Calibri"/>
          <w:sz w:val="22"/>
          <w:szCs w:val="22"/>
        </w:rPr>
      </w:pPr>
      <w:r w:rsidRPr="00D73BC8">
        <w:rPr>
          <w:rFonts w:ascii="Calibri" w:hAnsi="Calibri" w:cs="Calibri"/>
          <w:sz w:val="22"/>
          <w:szCs w:val="22"/>
        </w:rPr>
        <w:t>L</w:t>
      </w:r>
      <w:r w:rsidR="00EA189B" w:rsidRPr="00D73BC8">
        <w:rPr>
          <w:rFonts w:ascii="Calibri" w:hAnsi="Calibri" w:cs="Calibri"/>
          <w:sz w:val="22"/>
          <w:szCs w:val="22"/>
        </w:rPr>
        <w:t>a EXTINCION de toda clase de d</w:t>
      </w:r>
      <w:r w:rsidR="005715A7" w:rsidRPr="00D73BC8">
        <w:rPr>
          <w:rFonts w:ascii="Calibri" w:hAnsi="Calibri" w:cs="Calibri"/>
          <w:sz w:val="22"/>
          <w:szCs w:val="22"/>
        </w:rPr>
        <w:t>ºs</w:t>
      </w:r>
      <w:r w:rsidR="00EA189B" w:rsidRPr="00D73BC8">
        <w:rPr>
          <w:rFonts w:ascii="Calibri" w:hAnsi="Calibri" w:cs="Calibri"/>
          <w:sz w:val="22"/>
          <w:szCs w:val="22"/>
        </w:rPr>
        <w:t xml:space="preserve"> y acciones (prescripción extintiva).</w:t>
      </w:r>
    </w:p>
    <w:p w:rsidR="00EA189B" w:rsidRPr="005715A7" w:rsidRDefault="00EA189B" w:rsidP="00EA189B">
      <w:pPr>
        <w:jc w:val="both"/>
        <w:rPr>
          <w:rFonts w:ascii="Calibri" w:hAnsi="Calibri" w:cs="Calibri"/>
          <w:sz w:val="22"/>
          <w:szCs w:val="22"/>
        </w:rPr>
      </w:pPr>
      <w:r w:rsidRPr="005715A7">
        <w:rPr>
          <w:rFonts w:ascii="Calibri" w:hAnsi="Calibri" w:cs="Calibri"/>
          <w:sz w:val="22"/>
          <w:szCs w:val="22"/>
        </w:rPr>
        <w:t xml:space="preserve">   </w:t>
      </w:r>
    </w:p>
    <w:p w:rsidR="00EA189B" w:rsidRPr="005715A7" w:rsidRDefault="00EA189B" w:rsidP="00EA189B">
      <w:pPr>
        <w:ind w:left="284"/>
        <w:jc w:val="both"/>
        <w:rPr>
          <w:rFonts w:ascii="Calibri" w:hAnsi="Calibri" w:cs="Calibri"/>
          <w:b/>
          <w:i/>
          <w:sz w:val="22"/>
          <w:szCs w:val="22"/>
        </w:rPr>
      </w:pPr>
      <w:r w:rsidRPr="005715A7">
        <w:rPr>
          <w:rFonts w:ascii="Calibri" w:hAnsi="Calibri" w:cs="Calibri"/>
          <w:sz w:val="22"/>
          <w:szCs w:val="22"/>
        </w:rPr>
        <w:t>Así resulta de</w:t>
      </w:r>
      <w:r w:rsidR="00821845">
        <w:rPr>
          <w:rFonts w:ascii="Calibri" w:hAnsi="Calibri" w:cs="Calibri"/>
          <w:sz w:val="22"/>
          <w:szCs w:val="22"/>
        </w:rPr>
        <w:t xml:space="preserve"> </w:t>
      </w:r>
      <w:r w:rsidRPr="005715A7">
        <w:rPr>
          <w:rFonts w:ascii="Calibri" w:hAnsi="Calibri" w:cs="Calibri"/>
          <w:sz w:val="22"/>
          <w:szCs w:val="22"/>
        </w:rPr>
        <w:t>l</w:t>
      </w:r>
      <w:r w:rsidR="00821845">
        <w:rPr>
          <w:rFonts w:ascii="Calibri" w:hAnsi="Calibri" w:cs="Calibri"/>
          <w:sz w:val="22"/>
          <w:szCs w:val="22"/>
        </w:rPr>
        <w:t xml:space="preserve">os arts </w:t>
      </w:r>
      <w:r w:rsidR="00821845" w:rsidRPr="00821845">
        <w:rPr>
          <w:rFonts w:ascii="Calibri" w:hAnsi="Calibri" w:cs="Calibri"/>
          <w:b/>
          <w:sz w:val="22"/>
          <w:szCs w:val="22"/>
        </w:rPr>
        <w:t>609 y</w:t>
      </w:r>
      <w:r w:rsidRPr="005715A7">
        <w:rPr>
          <w:rFonts w:ascii="Calibri" w:hAnsi="Calibri" w:cs="Calibri"/>
          <w:sz w:val="22"/>
          <w:szCs w:val="22"/>
        </w:rPr>
        <w:t xml:space="preserve"> </w:t>
      </w:r>
      <w:r w:rsidRPr="00821845">
        <w:rPr>
          <w:rFonts w:ascii="Calibri" w:hAnsi="Calibri" w:cs="Calibri"/>
          <w:sz w:val="22"/>
          <w:szCs w:val="22"/>
        </w:rPr>
        <w:t xml:space="preserve">art. </w:t>
      </w:r>
      <w:r w:rsidRPr="005715A7">
        <w:rPr>
          <w:rFonts w:ascii="Calibri" w:hAnsi="Calibri" w:cs="Calibri"/>
          <w:b/>
          <w:sz w:val="22"/>
          <w:szCs w:val="22"/>
        </w:rPr>
        <w:t>1930</w:t>
      </w:r>
      <w:r w:rsidR="005715A7">
        <w:rPr>
          <w:rFonts w:ascii="Calibri" w:hAnsi="Calibri" w:cs="Calibri"/>
          <w:b/>
          <w:sz w:val="22"/>
          <w:szCs w:val="22"/>
        </w:rPr>
        <w:t xml:space="preserve"> Cc</w:t>
      </w:r>
      <w:r w:rsidRPr="005715A7">
        <w:rPr>
          <w:rFonts w:ascii="Calibri" w:hAnsi="Calibri" w:cs="Calibri"/>
          <w:b/>
          <w:sz w:val="22"/>
          <w:szCs w:val="22"/>
        </w:rPr>
        <w:t xml:space="preserve">: </w:t>
      </w:r>
      <w:r w:rsidRPr="005715A7">
        <w:rPr>
          <w:rFonts w:ascii="Calibri" w:hAnsi="Calibri" w:cs="Calibri"/>
          <w:b/>
          <w:i/>
          <w:color w:val="808080"/>
          <w:sz w:val="22"/>
          <w:szCs w:val="22"/>
        </w:rPr>
        <w:t>"</w:t>
      </w:r>
      <w:r w:rsidRPr="005715A7">
        <w:rPr>
          <w:rFonts w:ascii="Calibri" w:hAnsi="Calibri" w:cs="Calibri"/>
          <w:b/>
          <w:i/>
          <w:color w:val="808080"/>
          <w:sz w:val="22"/>
          <w:szCs w:val="22"/>
          <w:u w:val="single"/>
        </w:rPr>
        <w:t>Por la prescripción se adquieren</w:t>
      </w:r>
      <w:r w:rsidRPr="005715A7">
        <w:rPr>
          <w:rFonts w:ascii="Calibri" w:hAnsi="Calibri" w:cs="Calibri"/>
          <w:b/>
          <w:i/>
          <w:color w:val="808080"/>
          <w:sz w:val="22"/>
          <w:szCs w:val="22"/>
        </w:rPr>
        <w:t xml:space="preserve">, de la manera y con las condiciones determinadas en la ley, el dominio y demás derechos reales. </w:t>
      </w:r>
      <w:r w:rsidRPr="005715A7">
        <w:rPr>
          <w:rFonts w:ascii="Calibri" w:hAnsi="Calibri" w:cs="Calibri"/>
          <w:b/>
          <w:i/>
          <w:color w:val="808080"/>
          <w:sz w:val="22"/>
          <w:szCs w:val="22"/>
          <w:u w:val="single"/>
        </w:rPr>
        <w:t>También se extinguen</w:t>
      </w:r>
      <w:r w:rsidRPr="005715A7">
        <w:rPr>
          <w:rFonts w:ascii="Calibri" w:hAnsi="Calibri" w:cs="Calibri"/>
          <w:b/>
          <w:i/>
          <w:color w:val="808080"/>
          <w:sz w:val="22"/>
          <w:szCs w:val="22"/>
        </w:rPr>
        <w:t xml:space="preserve"> por la prescripción de los derechos y las acciones, de cualquier clase que sean".</w:t>
      </w:r>
    </w:p>
    <w:p w:rsidR="00EA189B" w:rsidRPr="005715A7" w:rsidRDefault="00EA189B">
      <w:pPr>
        <w:rPr>
          <w:rFonts w:ascii="Calibri" w:hAnsi="Calibri" w:cs="Calibri"/>
          <w:sz w:val="22"/>
          <w:szCs w:val="22"/>
        </w:rPr>
      </w:pPr>
    </w:p>
    <w:p w:rsidR="00A16973" w:rsidRPr="00D73BC8" w:rsidRDefault="00EA189B" w:rsidP="006D0E63">
      <w:pPr>
        <w:jc w:val="both"/>
        <w:rPr>
          <w:rFonts w:ascii="Calibri" w:hAnsi="Calibri" w:cs="Calibri"/>
          <w:bCs/>
          <w:iCs/>
          <w:sz w:val="22"/>
          <w:szCs w:val="22"/>
          <w:lang w:val="es-ES_tradnl"/>
        </w:rPr>
      </w:pPr>
      <w:r w:rsidRPr="005715A7">
        <w:rPr>
          <w:rFonts w:ascii="Calibri" w:hAnsi="Calibri" w:cs="Calibri"/>
          <w:b/>
          <w:bCs/>
          <w:color w:val="1F497D"/>
          <w:sz w:val="22"/>
          <w:szCs w:val="22"/>
        </w:rPr>
        <w:t xml:space="preserve">Conexión Prescripción y RP.- </w:t>
      </w:r>
      <w:r w:rsidR="007D440D" w:rsidRPr="00D73BC8">
        <w:rPr>
          <w:rFonts w:ascii="Calibri" w:hAnsi="Calibri" w:cs="Calibri"/>
          <w:bCs/>
          <w:sz w:val="22"/>
          <w:szCs w:val="22"/>
        </w:rPr>
        <w:t>A</w:t>
      </w:r>
      <w:r w:rsidRPr="00D73BC8">
        <w:rPr>
          <w:rFonts w:ascii="Calibri" w:hAnsi="Calibri" w:cs="Calibri"/>
          <w:bCs/>
          <w:sz w:val="22"/>
          <w:szCs w:val="22"/>
        </w:rPr>
        <w:t>l poner en contacto ambas instituciones</w:t>
      </w:r>
      <w:r w:rsidR="007D440D" w:rsidRPr="00D73BC8">
        <w:rPr>
          <w:rFonts w:ascii="Calibri" w:hAnsi="Calibri" w:cs="Calibri"/>
          <w:bCs/>
          <w:iCs/>
          <w:sz w:val="22"/>
          <w:szCs w:val="22"/>
          <w:lang w:val="es-ES_tradnl"/>
        </w:rPr>
        <w:t xml:space="preserve">, </w:t>
      </w:r>
      <w:r w:rsidRPr="00D73BC8">
        <w:rPr>
          <w:rFonts w:ascii="Calibri" w:hAnsi="Calibri" w:cs="Calibri"/>
          <w:bCs/>
          <w:i/>
          <w:sz w:val="22"/>
          <w:szCs w:val="22"/>
        </w:rPr>
        <w:t>surgen serios problemas</w:t>
      </w:r>
      <w:r w:rsidR="007D440D" w:rsidRPr="00D73BC8">
        <w:rPr>
          <w:rFonts w:ascii="Calibri" w:hAnsi="Calibri" w:cs="Calibri"/>
          <w:bCs/>
          <w:i/>
          <w:sz w:val="22"/>
          <w:szCs w:val="22"/>
        </w:rPr>
        <w:t xml:space="preserve"> de </w:t>
      </w:r>
      <w:r w:rsidR="006D0E63" w:rsidRPr="00D73BC8">
        <w:rPr>
          <w:rFonts w:ascii="Calibri" w:hAnsi="Calibri" w:cs="Calibri"/>
          <w:bCs/>
          <w:iCs/>
          <w:sz w:val="22"/>
          <w:szCs w:val="22"/>
        </w:rPr>
        <w:t xml:space="preserve">discordancia entre </w:t>
      </w:r>
      <w:r w:rsidR="00D77109" w:rsidRPr="00D73BC8">
        <w:rPr>
          <w:rFonts w:ascii="Calibri" w:hAnsi="Calibri" w:cs="Calibri"/>
          <w:bCs/>
          <w:iCs/>
          <w:sz w:val="22"/>
          <w:szCs w:val="22"/>
        </w:rPr>
        <w:t>seguridad (</w:t>
      </w:r>
      <w:r w:rsidR="006D0E63" w:rsidRPr="00D73BC8">
        <w:rPr>
          <w:rFonts w:ascii="Calibri" w:hAnsi="Calibri" w:cs="Calibri"/>
          <w:bCs/>
          <w:iCs/>
          <w:sz w:val="22"/>
          <w:szCs w:val="22"/>
        </w:rPr>
        <w:t>lo que el RP publica</w:t>
      </w:r>
      <w:r w:rsidR="00D77109" w:rsidRPr="00D73BC8">
        <w:rPr>
          <w:rFonts w:ascii="Calibri" w:hAnsi="Calibri" w:cs="Calibri"/>
          <w:bCs/>
          <w:iCs/>
          <w:sz w:val="22"/>
          <w:szCs w:val="22"/>
        </w:rPr>
        <w:t>)</w:t>
      </w:r>
      <w:r w:rsidR="006D0E63" w:rsidRPr="00D73BC8">
        <w:rPr>
          <w:rFonts w:ascii="Calibri" w:hAnsi="Calibri" w:cs="Calibri"/>
          <w:bCs/>
          <w:iCs/>
          <w:sz w:val="22"/>
          <w:szCs w:val="22"/>
        </w:rPr>
        <w:t xml:space="preserve"> y la realidad jurídico extra-registral</w:t>
      </w:r>
      <w:r w:rsidR="00A16176" w:rsidRPr="00D73BC8">
        <w:rPr>
          <w:rFonts w:ascii="Calibri" w:hAnsi="Calibri" w:cs="Calibri"/>
          <w:bCs/>
          <w:iCs/>
          <w:sz w:val="22"/>
          <w:szCs w:val="22"/>
        </w:rPr>
        <w:t xml:space="preserve"> </w:t>
      </w:r>
      <w:r w:rsidR="00A16176" w:rsidRPr="00D73BC8">
        <w:rPr>
          <w:rFonts w:ascii="Calibri" w:hAnsi="Calibri" w:cs="Calibri"/>
          <w:bCs/>
          <w:iCs/>
          <w:sz w:val="22"/>
          <w:szCs w:val="22"/>
          <w:lang w:val="es-ES_tradnl"/>
        </w:rPr>
        <w:t>.</w:t>
      </w:r>
    </w:p>
    <w:p w:rsidR="00EA189B" w:rsidRPr="00D73BC8" w:rsidRDefault="00A16176" w:rsidP="006D0E63">
      <w:pPr>
        <w:jc w:val="both"/>
        <w:rPr>
          <w:rFonts w:ascii="Calibri" w:hAnsi="Calibri" w:cs="Calibri"/>
          <w:bCs/>
          <w:sz w:val="22"/>
          <w:szCs w:val="22"/>
        </w:rPr>
      </w:pPr>
      <w:r w:rsidRPr="00D73BC8">
        <w:rPr>
          <w:rFonts w:ascii="Calibri" w:hAnsi="Calibri" w:cs="Calibri"/>
          <w:bCs/>
          <w:iCs/>
          <w:sz w:val="22"/>
          <w:szCs w:val="22"/>
          <w:lang w:val="es-ES_tradnl"/>
        </w:rPr>
        <w:t xml:space="preserve"> </w:t>
      </w:r>
      <w:r w:rsidR="00EA189B" w:rsidRPr="00D73BC8">
        <w:rPr>
          <w:rFonts w:ascii="Calibri" w:hAnsi="Calibri" w:cs="Calibri"/>
          <w:bCs/>
          <w:sz w:val="22"/>
          <w:szCs w:val="22"/>
        </w:rPr>
        <w:t>Para solventar esta discordancia</w:t>
      </w:r>
    </w:p>
    <w:p w:rsidR="00EA189B" w:rsidRPr="005715A7" w:rsidRDefault="00EA189B" w:rsidP="00EA189B">
      <w:pPr>
        <w:jc w:val="both"/>
        <w:rPr>
          <w:rFonts w:ascii="Calibri" w:hAnsi="Calibri" w:cs="Calibri"/>
          <w:bCs/>
          <w:sz w:val="22"/>
          <w:szCs w:val="22"/>
        </w:rPr>
      </w:pPr>
    </w:p>
    <w:p w:rsidR="00341370" w:rsidRPr="003F46B1" w:rsidRDefault="00EA189B" w:rsidP="003F46B1">
      <w:pPr>
        <w:numPr>
          <w:ilvl w:val="0"/>
          <w:numId w:val="1"/>
        </w:numPr>
        <w:jc w:val="both"/>
        <w:rPr>
          <w:rFonts w:ascii="Calibri" w:hAnsi="Calibri" w:cs="Calibri"/>
          <w:bCs/>
          <w:sz w:val="22"/>
          <w:szCs w:val="22"/>
        </w:rPr>
      </w:pPr>
      <w:r w:rsidRPr="005715A7">
        <w:rPr>
          <w:rFonts w:ascii="Calibri" w:hAnsi="Calibri" w:cs="Calibri"/>
          <w:bCs/>
          <w:sz w:val="22"/>
          <w:szCs w:val="22"/>
        </w:rPr>
        <w:t xml:space="preserve">El sistema </w:t>
      </w:r>
      <w:r w:rsidRPr="005715A7">
        <w:rPr>
          <w:rFonts w:ascii="Calibri" w:hAnsi="Calibri" w:cs="Calibri"/>
          <w:bCs/>
          <w:sz w:val="22"/>
          <w:szCs w:val="22"/>
          <w:u w:val="single"/>
        </w:rPr>
        <w:t>francés</w:t>
      </w:r>
      <w:r w:rsidRPr="005715A7">
        <w:rPr>
          <w:rFonts w:ascii="Calibri" w:hAnsi="Calibri" w:cs="Calibri"/>
          <w:bCs/>
          <w:sz w:val="22"/>
          <w:szCs w:val="22"/>
        </w:rPr>
        <w:t xml:space="preserve"> da preferencia a la prescripción.</w:t>
      </w:r>
    </w:p>
    <w:p w:rsidR="00341370" w:rsidRPr="003F46B1" w:rsidRDefault="00EA189B" w:rsidP="003F46B1">
      <w:pPr>
        <w:numPr>
          <w:ilvl w:val="0"/>
          <w:numId w:val="1"/>
        </w:numPr>
        <w:jc w:val="both"/>
        <w:rPr>
          <w:rFonts w:ascii="Calibri" w:hAnsi="Calibri" w:cs="Calibri"/>
          <w:bCs/>
          <w:sz w:val="22"/>
          <w:szCs w:val="22"/>
        </w:rPr>
      </w:pPr>
      <w:r w:rsidRPr="005715A7">
        <w:rPr>
          <w:rFonts w:ascii="Calibri" w:hAnsi="Calibri" w:cs="Calibri"/>
          <w:bCs/>
          <w:sz w:val="22"/>
          <w:szCs w:val="22"/>
        </w:rPr>
        <w:t xml:space="preserve">El sistema </w:t>
      </w:r>
      <w:r w:rsidRPr="005715A7">
        <w:rPr>
          <w:rFonts w:ascii="Calibri" w:hAnsi="Calibri" w:cs="Calibri"/>
          <w:bCs/>
          <w:sz w:val="22"/>
          <w:szCs w:val="22"/>
          <w:u w:val="single"/>
        </w:rPr>
        <w:t>australiano</w:t>
      </w:r>
      <w:r w:rsidRPr="00A16176">
        <w:rPr>
          <w:rFonts w:ascii="Calibri" w:hAnsi="Calibri" w:cs="Calibri"/>
          <w:bCs/>
          <w:sz w:val="22"/>
          <w:szCs w:val="22"/>
        </w:rPr>
        <w:t xml:space="preserve"> </w:t>
      </w:r>
      <w:r w:rsidR="003F46B1">
        <w:rPr>
          <w:rFonts w:ascii="Calibri" w:hAnsi="Calibri" w:cs="Calibri"/>
          <w:bCs/>
          <w:sz w:val="22"/>
          <w:szCs w:val="22"/>
        </w:rPr>
        <w:t>da preferencia al Registro.</w:t>
      </w:r>
    </w:p>
    <w:p w:rsidR="00341370" w:rsidRDefault="006D0E63" w:rsidP="003F46B1">
      <w:pPr>
        <w:numPr>
          <w:ilvl w:val="0"/>
          <w:numId w:val="1"/>
        </w:numPr>
        <w:jc w:val="both"/>
        <w:rPr>
          <w:rFonts w:ascii="Calibri" w:hAnsi="Calibri" w:cs="Calibri"/>
          <w:bCs/>
          <w:sz w:val="22"/>
          <w:szCs w:val="22"/>
        </w:rPr>
      </w:pPr>
      <w:r>
        <w:rPr>
          <w:rFonts w:ascii="Calibri" w:hAnsi="Calibri" w:cs="Calibri"/>
          <w:bCs/>
          <w:sz w:val="22"/>
          <w:szCs w:val="22"/>
        </w:rPr>
        <w:t xml:space="preserve">Y en </w:t>
      </w:r>
      <w:r w:rsidR="00EA189B" w:rsidRPr="005715A7">
        <w:rPr>
          <w:rFonts w:ascii="Calibri" w:hAnsi="Calibri" w:cs="Calibri"/>
          <w:bCs/>
          <w:sz w:val="22"/>
          <w:szCs w:val="22"/>
        </w:rPr>
        <w:t xml:space="preserve">el sistema </w:t>
      </w:r>
      <w:r w:rsidR="00EA189B" w:rsidRPr="005715A7">
        <w:rPr>
          <w:rFonts w:ascii="Calibri" w:hAnsi="Calibri" w:cs="Calibri"/>
          <w:bCs/>
          <w:sz w:val="22"/>
          <w:szCs w:val="22"/>
          <w:u w:val="single"/>
        </w:rPr>
        <w:t>alemán</w:t>
      </w:r>
      <w:r w:rsidR="00EA189B" w:rsidRPr="005715A7">
        <w:rPr>
          <w:rFonts w:ascii="Calibri" w:hAnsi="Calibri" w:cs="Calibri"/>
          <w:bCs/>
          <w:sz w:val="22"/>
          <w:szCs w:val="22"/>
        </w:rPr>
        <w:t xml:space="preserve"> hay que distinguir</w:t>
      </w:r>
      <w:r>
        <w:rPr>
          <w:rFonts w:ascii="Calibri" w:hAnsi="Calibri" w:cs="Calibri"/>
          <w:bCs/>
          <w:sz w:val="22"/>
          <w:szCs w:val="22"/>
        </w:rPr>
        <w:t xml:space="preserve"> entre</w:t>
      </w:r>
      <w:r w:rsidR="00EA189B" w:rsidRPr="005715A7">
        <w:rPr>
          <w:rFonts w:ascii="Calibri" w:hAnsi="Calibri" w:cs="Calibri"/>
          <w:bCs/>
          <w:sz w:val="22"/>
          <w:szCs w:val="22"/>
        </w:rPr>
        <w:t>:</w:t>
      </w:r>
    </w:p>
    <w:p w:rsidR="007D440D" w:rsidRPr="003F46B1" w:rsidRDefault="007D440D" w:rsidP="007D440D">
      <w:pPr>
        <w:ind w:left="720"/>
        <w:jc w:val="both"/>
        <w:rPr>
          <w:rFonts w:ascii="Calibri" w:hAnsi="Calibri" w:cs="Calibri"/>
          <w:bCs/>
          <w:sz w:val="22"/>
          <w:szCs w:val="22"/>
        </w:rPr>
      </w:pPr>
    </w:p>
    <w:p w:rsidR="00341370" w:rsidRPr="003F46B1" w:rsidRDefault="00EA189B" w:rsidP="003F46B1">
      <w:pPr>
        <w:numPr>
          <w:ilvl w:val="1"/>
          <w:numId w:val="1"/>
        </w:numPr>
        <w:jc w:val="both"/>
        <w:rPr>
          <w:rFonts w:ascii="Calibri" w:hAnsi="Calibri" w:cs="Calibri"/>
          <w:bCs/>
          <w:sz w:val="22"/>
          <w:szCs w:val="22"/>
        </w:rPr>
      </w:pPr>
      <w:r w:rsidRPr="005715A7">
        <w:rPr>
          <w:rFonts w:ascii="Calibri" w:hAnsi="Calibri" w:cs="Calibri"/>
          <w:bCs/>
          <w:sz w:val="22"/>
          <w:szCs w:val="22"/>
        </w:rPr>
        <w:t xml:space="preserve">La prescripción </w:t>
      </w:r>
      <w:r w:rsidRPr="005715A7">
        <w:rPr>
          <w:rFonts w:ascii="Calibri" w:hAnsi="Calibri" w:cs="Calibri"/>
          <w:bCs/>
          <w:i/>
          <w:sz w:val="22"/>
          <w:szCs w:val="22"/>
        </w:rPr>
        <w:t>secundum tabulas</w:t>
      </w:r>
      <w:r w:rsidR="006D0E63">
        <w:rPr>
          <w:rFonts w:ascii="Calibri" w:hAnsi="Calibri" w:cs="Calibri"/>
          <w:bCs/>
          <w:i/>
          <w:sz w:val="22"/>
          <w:szCs w:val="22"/>
        </w:rPr>
        <w:t>,</w:t>
      </w:r>
      <w:r w:rsidRPr="005715A7">
        <w:rPr>
          <w:rFonts w:ascii="Calibri" w:hAnsi="Calibri" w:cs="Calibri"/>
          <w:bCs/>
          <w:sz w:val="22"/>
          <w:szCs w:val="22"/>
        </w:rPr>
        <w:t xml:space="preserve"> </w:t>
      </w:r>
      <w:r w:rsidR="006D0E63">
        <w:rPr>
          <w:rFonts w:ascii="Calibri" w:hAnsi="Calibri" w:cs="Calibri"/>
          <w:bCs/>
          <w:sz w:val="22"/>
          <w:szCs w:val="22"/>
        </w:rPr>
        <w:t xml:space="preserve">que </w:t>
      </w:r>
      <w:r w:rsidRPr="005715A7">
        <w:rPr>
          <w:rFonts w:ascii="Calibri" w:hAnsi="Calibri" w:cs="Calibri"/>
          <w:bCs/>
          <w:sz w:val="22"/>
          <w:szCs w:val="22"/>
        </w:rPr>
        <w:t>está plenamente admitida.</w:t>
      </w:r>
    </w:p>
    <w:p w:rsidR="00D77109" w:rsidRDefault="006D0E63" w:rsidP="006D0E63">
      <w:pPr>
        <w:numPr>
          <w:ilvl w:val="1"/>
          <w:numId w:val="1"/>
        </w:numPr>
        <w:jc w:val="both"/>
        <w:rPr>
          <w:rFonts w:ascii="Calibri" w:hAnsi="Calibri" w:cs="Calibri"/>
          <w:bCs/>
          <w:sz w:val="22"/>
          <w:szCs w:val="22"/>
        </w:rPr>
      </w:pPr>
      <w:r>
        <w:rPr>
          <w:rFonts w:ascii="Calibri" w:hAnsi="Calibri" w:cs="Calibri"/>
          <w:bCs/>
          <w:sz w:val="22"/>
          <w:szCs w:val="22"/>
        </w:rPr>
        <w:t xml:space="preserve">Y la </w:t>
      </w:r>
      <w:r w:rsidR="00EA189B" w:rsidRPr="005715A7">
        <w:rPr>
          <w:rFonts w:ascii="Calibri" w:hAnsi="Calibri" w:cs="Calibri"/>
          <w:bCs/>
          <w:sz w:val="22"/>
          <w:szCs w:val="22"/>
        </w:rPr>
        <w:t xml:space="preserve">prescripción </w:t>
      </w:r>
      <w:r w:rsidR="00EA189B" w:rsidRPr="005715A7">
        <w:rPr>
          <w:rFonts w:ascii="Calibri" w:hAnsi="Calibri" w:cs="Calibri"/>
          <w:bCs/>
          <w:i/>
          <w:sz w:val="22"/>
          <w:szCs w:val="22"/>
        </w:rPr>
        <w:t>contra tabulas</w:t>
      </w:r>
      <w:r>
        <w:rPr>
          <w:rFonts w:ascii="Calibri" w:hAnsi="Calibri" w:cs="Calibri"/>
          <w:bCs/>
          <w:i/>
          <w:sz w:val="22"/>
          <w:szCs w:val="22"/>
        </w:rPr>
        <w:t>,</w:t>
      </w:r>
      <w:r w:rsidR="00EA189B" w:rsidRPr="005715A7">
        <w:rPr>
          <w:rFonts w:ascii="Calibri" w:hAnsi="Calibri" w:cs="Calibri"/>
          <w:bCs/>
          <w:sz w:val="22"/>
          <w:szCs w:val="22"/>
        </w:rPr>
        <w:t xml:space="preserve"> </w:t>
      </w:r>
      <w:r>
        <w:rPr>
          <w:rFonts w:ascii="Calibri" w:hAnsi="Calibri" w:cs="Calibri"/>
          <w:bCs/>
          <w:sz w:val="22"/>
          <w:szCs w:val="22"/>
        </w:rPr>
        <w:t xml:space="preserve">que </w:t>
      </w:r>
      <w:r w:rsidR="00EA189B" w:rsidRPr="005715A7">
        <w:rPr>
          <w:rFonts w:ascii="Calibri" w:hAnsi="Calibri" w:cs="Calibri"/>
          <w:bCs/>
          <w:sz w:val="22"/>
          <w:szCs w:val="22"/>
        </w:rPr>
        <w:t>es rechazada categóricamente</w:t>
      </w:r>
      <w:r>
        <w:rPr>
          <w:rFonts w:ascii="Calibri" w:hAnsi="Calibri" w:cs="Calibri"/>
          <w:bCs/>
          <w:sz w:val="22"/>
          <w:szCs w:val="22"/>
        </w:rPr>
        <w:t xml:space="preserve"> (</w:t>
      </w:r>
      <w:r w:rsidR="00EA189B" w:rsidRPr="005715A7">
        <w:rPr>
          <w:rFonts w:ascii="Calibri" w:hAnsi="Calibri" w:cs="Calibri"/>
          <w:bCs/>
          <w:sz w:val="22"/>
          <w:szCs w:val="22"/>
        </w:rPr>
        <w:t xml:space="preserve">precisamente </w:t>
      </w:r>
      <w:r w:rsidR="00D77109">
        <w:rPr>
          <w:rFonts w:ascii="Calibri" w:hAnsi="Calibri" w:cs="Calibri"/>
          <w:bCs/>
          <w:sz w:val="22"/>
          <w:szCs w:val="22"/>
        </w:rPr>
        <w:t xml:space="preserve">porque </w:t>
      </w:r>
      <w:r w:rsidR="00EA189B" w:rsidRPr="005715A7">
        <w:rPr>
          <w:rFonts w:ascii="Calibri" w:hAnsi="Calibri" w:cs="Calibri"/>
          <w:bCs/>
          <w:sz w:val="22"/>
          <w:szCs w:val="22"/>
        </w:rPr>
        <w:t>provoca la discordancia entre el R</w:t>
      </w:r>
      <w:r w:rsidR="00A16176">
        <w:rPr>
          <w:rFonts w:ascii="Calibri" w:hAnsi="Calibri" w:cs="Calibri"/>
          <w:bCs/>
          <w:sz w:val="22"/>
          <w:szCs w:val="22"/>
        </w:rPr>
        <w:t>P</w:t>
      </w:r>
      <w:r w:rsidR="00EA189B" w:rsidRPr="005715A7">
        <w:rPr>
          <w:rFonts w:ascii="Calibri" w:hAnsi="Calibri" w:cs="Calibri"/>
          <w:bCs/>
          <w:sz w:val="22"/>
          <w:szCs w:val="22"/>
        </w:rPr>
        <w:t xml:space="preserve"> y la realidad jurídico extra-registral</w:t>
      </w:r>
      <w:r>
        <w:rPr>
          <w:rFonts w:ascii="Calibri" w:hAnsi="Calibri" w:cs="Calibri"/>
          <w:bCs/>
          <w:sz w:val="22"/>
          <w:szCs w:val="22"/>
        </w:rPr>
        <w:t>)</w:t>
      </w:r>
      <w:r w:rsidR="00EA189B" w:rsidRPr="005715A7">
        <w:rPr>
          <w:rFonts w:ascii="Calibri" w:hAnsi="Calibri" w:cs="Calibri"/>
          <w:bCs/>
          <w:sz w:val="22"/>
          <w:szCs w:val="22"/>
        </w:rPr>
        <w:t>.</w:t>
      </w:r>
      <w:r>
        <w:rPr>
          <w:rFonts w:ascii="Calibri" w:hAnsi="Calibri" w:cs="Calibri"/>
          <w:bCs/>
          <w:sz w:val="22"/>
          <w:szCs w:val="22"/>
        </w:rPr>
        <w:t xml:space="preserve"> </w:t>
      </w:r>
    </w:p>
    <w:p w:rsidR="00D77109" w:rsidRPr="00821845" w:rsidRDefault="00EA189B" w:rsidP="00D77109">
      <w:pPr>
        <w:numPr>
          <w:ilvl w:val="0"/>
          <w:numId w:val="2"/>
        </w:numPr>
        <w:jc w:val="both"/>
        <w:rPr>
          <w:rFonts w:ascii="Calibri" w:hAnsi="Calibri" w:cs="Calibri"/>
          <w:sz w:val="22"/>
          <w:szCs w:val="22"/>
          <w:lang w:val="es-ES_tradnl"/>
        </w:rPr>
      </w:pPr>
      <w:r w:rsidRPr="00D77109">
        <w:rPr>
          <w:rFonts w:ascii="Calibri" w:hAnsi="Calibri" w:cs="Calibri"/>
          <w:bCs/>
          <w:sz w:val="22"/>
          <w:szCs w:val="22"/>
          <w:u w:val="single"/>
        </w:rPr>
        <w:t>Nuestra LH</w:t>
      </w:r>
      <w:r w:rsidRPr="00D77109">
        <w:rPr>
          <w:rFonts w:ascii="Calibri" w:hAnsi="Calibri" w:cs="Calibri"/>
          <w:bCs/>
          <w:sz w:val="22"/>
          <w:szCs w:val="22"/>
        </w:rPr>
        <w:t xml:space="preserve"> aborda la cuestión </w:t>
      </w:r>
      <w:r w:rsidRPr="00D77109">
        <w:rPr>
          <w:rFonts w:ascii="Calibri" w:hAnsi="Calibri" w:cs="Calibri"/>
          <w:b/>
          <w:bCs/>
          <w:sz w:val="22"/>
          <w:szCs w:val="22"/>
        </w:rPr>
        <w:t>en los arts 35</w:t>
      </w:r>
      <w:r w:rsidR="00D77109" w:rsidRPr="00D77109">
        <w:rPr>
          <w:rFonts w:ascii="Calibri" w:hAnsi="Calibri" w:cs="Calibri"/>
          <w:b/>
          <w:bCs/>
          <w:sz w:val="22"/>
          <w:szCs w:val="22"/>
        </w:rPr>
        <w:t xml:space="preserve"> </w:t>
      </w:r>
      <w:r w:rsidR="00D77109" w:rsidRPr="00D77109">
        <w:rPr>
          <w:rFonts w:ascii="Calibri" w:hAnsi="Calibri" w:cs="Calibri"/>
          <w:bCs/>
          <w:sz w:val="22"/>
          <w:szCs w:val="22"/>
        </w:rPr>
        <w:t xml:space="preserve">(que favorece claramente la prescripción </w:t>
      </w:r>
      <w:r w:rsidR="00D77109" w:rsidRPr="00D77109">
        <w:rPr>
          <w:rFonts w:ascii="Calibri" w:hAnsi="Calibri" w:cs="Calibri"/>
          <w:bCs/>
          <w:i/>
          <w:sz w:val="22"/>
          <w:szCs w:val="22"/>
        </w:rPr>
        <w:t>secundum tabulas)</w:t>
      </w:r>
      <w:r w:rsidRPr="00D77109">
        <w:rPr>
          <w:rFonts w:ascii="Calibri" w:hAnsi="Calibri" w:cs="Calibri"/>
          <w:b/>
          <w:bCs/>
          <w:sz w:val="22"/>
          <w:szCs w:val="22"/>
        </w:rPr>
        <w:t xml:space="preserve"> y 36</w:t>
      </w:r>
      <w:r w:rsidR="006D0E63" w:rsidRPr="00D77109">
        <w:rPr>
          <w:rFonts w:ascii="Calibri" w:hAnsi="Calibri" w:cs="Calibri"/>
          <w:b/>
          <w:bCs/>
          <w:sz w:val="22"/>
          <w:szCs w:val="22"/>
        </w:rPr>
        <w:t xml:space="preserve"> LH</w:t>
      </w:r>
      <w:r w:rsidR="00D77109" w:rsidRPr="00D77109">
        <w:rPr>
          <w:rFonts w:ascii="Calibri" w:hAnsi="Calibri" w:cs="Calibri"/>
          <w:bCs/>
          <w:sz w:val="22"/>
          <w:szCs w:val="22"/>
        </w:rPr>
        <w:t xml:space="preserve">. </w:t>
      </w:r>
    </w:p>
    <w:p w:rsidR="00821845" w:rsidRPr="005715A7" w:rsidRDefault="00821845" w:rsidP="00EA189B">
      <w:pPr>
        <w:rPr>
          <w:rFonts w:ascii="Calibri" w:hAnsi="Calibri" w:cs="Calibri"/>
          <w:sz w:val="22"/>
          <w:szCs w:val="22"/>
        </w:rPr>
      </w:pPr>
    </w:p>
    <w:p w:rsidR="00341370" w:rsidRPr="005715A7" w:rsidRDefault="00341370" w:rsidP="00EA189B">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EA189B" w:rsidRPr="005715A7">
        <w:tc>
          <w:tcPr>
            <w:tcW w:w="9494" w:type="dxa"/>
          </w:tcPr>
          <w:p w:rsidR="00EA189B" w:rsidRPr="005715A7" w:rsidRDefault="00A16176" w:rsidP="00D77109">
            <w:pPr>
              <w:jc w:val="center"/>
              <w:rPr>
                <w:rFonts w:ascii="Calibri" w:hAnsi="Calibri" w:cs="Calibri"/>
                <w:b/>
                <w:bCs/>
                <w:sz w:val="22"/>
                <w:szCs w:val="22"/>
              </w:rPr>
            </w:pPr>
            <w:r>
              <w:rPr>
                <w:rFonts w:ascii="Calibri" w:hAnsi="Calibri" w:cs="Calibri"/>
                <w:b/>
                <w:bCs/>
                <w:sz w:val="22"/>
                <w:szCs w:val="22"/>
              </w:rPr>
              <w:t>EXAMEN</w:t>
            </w:r>
            <w:r w:rsidR="00EA189B" w:rsidRPr="005715A7">
              <w:rPr>
                <w:rFonts w:ascii="Calibri" w:hAnsi="Calibri" w:cs="Calibri"/>
                <w:b/>
                <w:bCs/>
                <w:sz w:val="22"/>
                <w:szCs w:val="22"/>
              </w:rPr>
              <w:t xml:space="preserve"> DEL ARTÍCULO 35 LH</w:t>
            </w:r>
            <w:r w:rsidR="00D77109">
              <w:rPr>
                <w:rFonts w:ascii="Calibri" w:hAnsi="Calibri" w:cs="Calibri"/>
                <w:b/>
                <w:bCs/>
                <w:sz w:val="22"/>
                <w:szCs w:val="22"/>
              </w:rPr>
              <w:t xml:space="preserve"> - </w:t>
            </w:r>
            <w:r w:rsidR="00D77109" w:rsidRPr="00D77109">
              <w:rPr>
                <w:rFonts w:ascii="Calibri" w:hAnsi="Calibri" w:cs="Calibri"/>
                <w:bCs/>
                <w:sz w:val="22"/>
                <w:szCs w:val="22"/>
              </w:rPr>
              <w:t xml:space="preserve">Usucapión </w:t>
            </w:r>
            <w:r w:rsidR="00D77109" w:rsidRPr="00D77109">
              <w:rPr>
                <w:rFonts w:ascii="Calibri" w:hAnsi="Calibri" w:cs="Calibri"/>
                <w:bCs/>
                <w:i/>
                <w:sz w:val="22"/>
                <w:szCs w:val="22"/>
              </w:rPr>
              <w:t>secundum tabulas</w:t>
            </w:r>
          </w:p>
        </w:tc>
      </w:tr>
    </w:tbl>
    <w:p w:rsidR="005715A7" w:rsidRDefault="005715A7" w:rsidP="00EA189B">
      <w:pPr>
        <w:jc w:val="both"/>
        <w:rPr>
          <w:rFonts w:ascii="Calibri" w:hAnsi="Calibri" w:cs="Calibri"/>
          <w:b/>
          <w:bCs/>
          <w:sz w:val="22"/>
          <w:szCs w:val="22"/>
          <w:u w:val="single"/>
        </w:rPr>
      </w:pPr>
    </w:p>
    <w:p w:rsidR="00D77109" w:rsidRPr="005715A7" w:rsidRDefault="00D77109" w:rsidP="00EA189B">
      <w:pPr>
        <w:jc w:val="both"/>
        <w:rPr>
          <w:rFonts w:ascii="Calibri" w:hAnsi="Calibri" w:cs="Calibri"/>
          <w:bCs/>
          <w:sz w:val="22"/>
          <w:szCs w:val="22"/>
        </w:rPr>
      </w:pPr>
    </w:p>
    <w:p w:rsidR="00EA189B" w:rsidRPr="005715A7" w:rsidRDefault="00EA189B" w:rsidP="00245845">
      <w:pPr>
        <w:jc w:val="both"/>
        <w:rPr>
          <w:rFonts w:ascii="Calibri" w:hAnsi="Calibri" w:cs="Calibri"/>
          <w:b/>
          <w:i/>
          <w:color w:val="7F7F7F"/>
          <w:sz w:val="22"/>
          <w:szCs w:val="22"/>
        </w:rPr>
      </w:pPr>
      <w:r w:rsidRPr="005715A7">
        <w:rPr>
          <w:rFonts w:ascii="Calibri" w:hAnsi="Calibri" w:cs="Calibri"/>
          <w:b/>
          <w:i/>
          <w:color w:val="7F7F7F"/>
          <w:sz w:val="22"/>
          <w:szCs w:val="22"/>
        </w:rPr>
        <w:t>“</w:t>
      </w:r>
      <w:r w:rsidRPr="005715A7">
        <w:rPr>
          <w:rFonts w:ascii="Calibri" w:hAnsi="Calibri" w:cs="Calibri"/>
          <w:b/>
          <w:i/>
          <w:color w:val="7F7F7F"/>
          <w:sz w:val="22"/>
          <w:szCs w:val="22"/>
          <w:u w:val="single"/>
        </w:rPr>
        <w:t>A los efectos de la prescripción ADQUISITIVA en favor del titular inscrito</w:t>
      </w:r>
      <w:r w:rsidRPr="005715A7">
        <w:rPr>
          <w:rFonts w:ascii="Calibri" w:hAnsi="Calibri" w:cs="Calibri"/>
          <w:b/>
          <w:i/>
          <w:color w:val="7F7F7F"/>
          <w:sz w:val="22"/>
          <w:szCs w:val="22"/>
        </w:rPr>
        <w:t>, SERÁ JUSTO TITULO LA INSCRIPCION,</w:t>
      </w:r>
      <w:r w:rsidR="00245845">
        <w:rPr>
          <w:rFonts w:ascii="Calibri" w:hAnsi="Calibri" w:cs="Calibri"/>
          <w:b/>
          <w:i/>
          <w:color w:val="7F7F7F"/>
          <w:sz w:val="22"/>
          <w:szCs w:val="22"/>
        </w:rPr>
        <w:t xml:space="preserve"> </w:t>
      </w:r>
      <w:r w:rsidRPr="005715A7">
        <w:rPr>
          <w:rFonts w:ascii="Calibri" w:hAnsi="Calibri" w:cs="Calibri"/>
          <w:b/>
          <w:i/>
          <w:color w:val="7F7F7F"/>
          <w:sz w:val="22"/>
          <w:szCs w:val="22"/>
        </w:rPr>
        <w:t xml:space="preserve">y se PRESUMIRA que el titular registral ha poseído </w:t>
      </w:r>
      <w:r w:rsidRPr="005715A7">
        <w:rPr>
          <w:rFonts w:ascii="Calibri" w:hAnsi="Calibri" w:cs="Calibri"/>
          <w:b/>
          <w:i/>
          <w:color w:val="7F7F7F"/>
          <w:sz w:val="22"/>
          <w:szCs w:val="22"/>
          <w:u w:val="single"/>
        </w:rPr>
        <w:t>pública</w:t>
      </w:r>
      <w:r w:rsidRPr="005715A7">
        <w:rPr>
          <w:rFonts w:ascii="Calibri" w:hAnsi="Calibri" w:cs="Calibri"/>
          <w:b/>
          <w:i/>
          <w:color w:val="7F7F7F"/>
          <w:sz w:val="22"/>
          <w:szCs w:val="22"/>
        </w:rPr>
        <w:t xml:space="preserve">, </w:t>
      </w:r>
      <w:r w:rsidRPr="005715A7">
        <w:rPr>
          <w:rFonts w:ascii="Calibri" w:hAnsi="Calibri" w:cs="Calibri"/>
          <w:b/>
          <w:i/>
          <w:color w:val="7F7F7F"/>
          <w:sz w:val="22"/>
          <w:szCs w:val="22"/>
          <w:u w:val="single"/>
        </w:rPr>
        <w:t>pacifica</w:t>
      </w:r>
      <w:r w:rsidRPr="005715A7">
        <w:rPr>
          <w:rFonts w:ascii="Calibri" w:hAnsi="Calibri" w:cs="Calibri"/>
          <w:b/>
          <w:i/>
          <w:color w:val="7F7F7F"/>
          <w:sz w:val="22"/>
          <w:szCs w:val="22"/>
        </w:rPr>
        <w:t xml:space="preserve">, </w:t>
      </w:r>
      <w:r w:rsidRPr="005715A7">
        <w:rPr>
          <w:rFonts w:ascii="Calibri" w:hAnsi="Calibri" w:cs="Calibri"/>
          <w:b/>
          <w:i/>
          <w:color w:val="7F7F7F"/>
          <w:sz w:val="22"/>
          <w:szCs w:val="22"/>
          <w:u w:val="single"/>
        </w:rPr>
        <w:t>ininterrumpidamente</w:t>
      </w:r>
      <w:r w:rsidRPr="005715A7">
        <w:rPr>
          <w:rFonts w:ascii="Calibri" w:hAnsi="Calibri" w:cs="Calibri"/>
          <w:b/>
          <w:i/>
          <w:color w:val="7F7F7F"/>
          <w:sz w:val="22"/>
          <w:szCs w:val="22"/>
        </w:rPr>
        <w:t xml:space="preserve"> y </w:t>
      </w:r>
      <w:r w:rsidRPr="005715A7">
        <w:rPr>
          <w:rFonts w:ascii="Calibri" w:hAnsi="Calibri" w:cs="Calibri"/>
          <w:b/>
          <w:i/>
          <w:color w:val="7F7F7F"/>
          <w:sz w:val="22"/>
          <w:szCs w:val="22"/>
          <w:u w:val="single"/>
        </w:rPr>
        <w:t>de buena fe</w:t>
      </w:r>
      <w:r w:rsidRPr="005715A7">
        <w:rPr>
          <w:rFonts w:ascii="Calibri" w:hAnsi="Calibri" w:cs="Calibri"/>
          <w:b/>
          <w:i/>
          <w:color w:val="7F7F7F"/>
          <w:sz w:val="22"/>
          <w:szCs w:val="22"/>
        </w:rPr>
        <w:t xml:space="preserve"> durante el tiempo de vigencia del asiento y de los de sus antecesores de quienes traiga causa”.</w:t>
      </w:r>
    </w:p>
    <w:p w:rsidR="00EA189B" w:rsidRDefault="00EA189B" w:rsidP="00245845">
      <w:pPr>
        <w:jc w:val="both"/>
        <w:rPr>
          <w:rFonts w:ascii="Calibri" w:hAnsi="Calibri" w:cs="Calibri"/>
          <w:b/>
          <w:color w:val="1F497D"/>
          <w:sz w:val="22"/>
          <w:szCs w:val="22"/>
        </w:rPr>
      </w:pPr>
    </w:p>
    <w:p w:rsidR="00EA189B" w:rsidRPr="005715A7" w:rsidRDefault="005976ED" w:rsidP="00D77109">
      <w:pPr>
        <w:jc w:val="both"/>
        <w:rPr>
          <w:rFonts w:ascii="Calibri" w:hAnsi="Calibri" w:cs="Calibri"/>
          <w:sz w:val="22"/>
          <w:szCs w:val="22"/>
        </w:rPr>
      </w:pPr>
      <w:r>
        <w:rPr>
          <w:rFonts w:ascii="Calibri" w:hAnsi="Calibri" w:cs="Calibri"/>
          <w:sz w:val="22"/>
          <w:szCs w:val="22"/>
        </w:rPr>
        <w:t xml:space="preserve">Según la </w:t>
      </w:r>
      <w:r w:rsidR="00EA189B" w:rsidRPr="003D68FB">
        <w:rPr>
          <w:rFonts w:ascii="Calibri" w:hAnsi="Calibri" w:cs="Calibri"/>
          <w:color w:val="FF0000"/>
          <w:sz w:val="22"/>
          <w:szCs w:val="22"/>
        </w:rPr>
        <w:t>STS de 18 febrero de 1.987</w:t>
      </w:r>
      <w:r w:rsidR="00EA189B" w:rsidRPr="005715A7">
        <w:rPr>
          <w:rFonts w:ascii="Calibri" w:hAnsi="Calibri" w:cs="Calibri"/>
          <w:sz w:val="22"/>
          <w:szCs w:val="22"/>
        </w:rPr>
        <w:t xml:space="preserve"> </w:t>
      </w:r>
      <w:r w:rsidR="00D77109">
        <w:rPr>
          <w:rFonts w:ascii="Calibri" w:hAnsi="Calibri" w:cs="Calibri"/>
          <w:sz w:val="22"/>
          <w:szCs w:val="22"/>
        </w:rPr>
        <w:t>este</w:t>
      </w:r>
      <w:r>
        <w:rPr>
          <w:rFonts w:ascii="Calibri" w:hAnsi="Calibri" w:cs="Calibri"/>
          <w:sz w:val="22"/>
          <w:szCs w:val="22"/>
        </w:rPr>
        <w:t xml:space="preserve"> art tiene </w:t>
      </w:r>
      <w:r w:rsidRPr="005976ED">
        <w:rPr>
          <w:rFonts w:ascii="Calibri" w:hAnsi="Calibri" w:cs="Calibri"/>
          <w:sz w:val="22"/>
          <w:szCs w:val="22"/>
          <w:u w:val="single"/>
        </w:rPr>
        <w:t>una doble finalidad</w:t>
      </w:r>
      <w:r>
        <w:rPr>
          <w:rFonts w:ascii="Calibri" w:hAnsi="Calibri" w:cs="Calibri"/>
          <w:sz w:val="22"/>
          <w:szCs w:val="22"/>
        </w:rPr>
        <w:t>:</w:t>
      </w:r>
      <w:r w:rsidR="00EA189B" w:rsidRPr="005715A7">
        <w:rPr>
          <w:rFonts w:ascii="Calibri" w:hAnsi="Calibri" w:cs="Calibri"/>
          <w:sz w:val="22"/>
          <w:szCs w:val="22"/>
        </w:rPr>
        <w:t xml:space="preserve"> </w:t>
      </w:r>
    </w:p>
    <w:p w:rsidR="00EA189B" w:rsidRPr="005715A7" w:rsidRDefault="00EA189B" w:rsidP="00EA189B">
      <w:pPr>
        <w:jc w:val="both"/>
        <w:rPr>
          <w:rFonts w:ascii="Calibri" w:hAnsi="Calibri" w:cs="Calibri"/>
          <w:sz w:val="22"/>
          <w:szCs w:val="22"/>
        </w:rPr>
      </w:pPr>
    </w:p>
    <w:p w:rsidR="00EA189B" w:rsidRPr="005715A7" w:rsidRDefault="00D77109" w:rsidP="00B1735C">
      <w:pPr>
        <w:ind w:left="1617" w:hanging="454"/>
        <w:jc w:val="both"/>
        <w:rPr>
          <w:rFonts w:ascii="Calibri" w:hAnsi="Calibri" w:cs="Calibri"/>
          <w:sz w:val="22"/>
          <w:szCs w:val="22"/>
        </w:rPr>
      </w:pPr>
      <w:r>
        <w:rPr>
          <w:rFonts w:ascii="Calibri" w:hAnsi="Calibri" w:cs="Calibri"/>
          <w:sz w:val="22"/>
          <w:szCs w:val="22"/>
        </w:rPr>
        <w:t>P</w:t>
      </w:r>
      <w:r w:rsidR="00EA189B" w:rsidRPr="005715A7">
        <w:rPr>
          <w:rFonts w:ascii="Calibri" w:hAnsi="Calibri" w:cs="Calibri"/>
          <w:sz w:val="22"/>
          <w:szCs w:val="22"/>
          <w:u w:val="single"/>
        </w:rPr>
        <w:t xml:space="preserve">osibilitar que </w:t>
      </w:r>
      <w:r>
        <w:rPr>
          <w:rFonts w:ascii="Calibri" w:hAnsi="Calibri" w:cs="Calibri"/>
          <w:sz w:val="22"/>
          <w:szCs w:val="22"/>
          <w:u w:val="single"/>
        </w:rPr>
        <w:t>un</w:t>
      </w:r>
      <w:r w:rsidR="00EA189B" w:rsidRPr="005715A7">
        <w:rPr>
          <w:rFonts w:ascii="Calibri" w:hAnsi="Calibri" w:cs="Calibri"/>
          <w:sz w:val="22"/>
          <w:szCs w:val="22"/>
          <w:u w:val="single"/>
        </w:rPr>
        <w:t xml:space="preserve"> titular regi</w:t>
      </w:r>
      <w:r w:rsidR="00EA189B" w:rsidRPr="003D68FB">
        <w:rPr>
          <w:rFonts w:ascii="Calibri" w:hAnsi="Calibri" w:cs="Calibri"/>
          <w:sz w:val="22"/>
          <w:szCs w:val="22"/>
          <w:u w:val="single"/>
        </w:rPr>
        <w:t>stral</w:t>
      </w:r>
      <w:r w:rsidR="00EA189B" w:rsidRPr="003D68FB">
        <w:rPr>
          <w:rFonts w:ascii="Calibri" w:hAnsi="Calibri" w:cs="Calibri"/>
          <w:sz w:val="22"/>
          <w:szCs w:val="22"/>
        </w:rPr>
        <w:t>, que</w:t>
      </w:r>
      <w:r w:rsidR="00245845" w:rsidRPr="003D68FB">
        <w:rPr>
          <w:rFonts w:ascii="Calibri" w:hAnsi="Calibri" w:cs="Calibri"/>
          <w:sz w:val="22"/>
          <w:szCs w:val="22"/>
        </w:rPr>
        <w:t xml:space="preserve"> </w:t>
      </w:r>
      <w:r w:rsidR="00EA189B" w:rsidRPr="003D68FB">
        <w:rPr>
          <w:rFonts w:ascii="Calibri" w:hAnsi="Calibri" w:cs="Calibri"/>
          <w:sz w:val="22"/>
          <w:szCs w:val="22"/>
        </w:rPr>
        <w:t xml:space="preserve">adquirió de un </w:t>
      </w:r>
      <w:r w:rsidR="00EA189B" w:rsidRPr="003D68FB">
        <w:rPr>
          <w:rFonts w:ascii="Calibri" w:hAnsi="Calibri" w:cs="Calibri"/>
          <w:iCs/>
          <w:sz w:val="22"/>
          <w:szCs w:val="22"/>
        </w:rPr>
        <w:t xml:space="preserve">non dominus </w:t>
      </w:r>
      <w:r w:rsidR="00EA189B" w:rsidRPr="003D68FB">
        <w:rPr>
          <w:rFonts w:ascii="Calibri" w:hAnsi="Calibri" w:cs="Calibri"/>
          <w:sz w:val="22"/>
          <w:szCs w:val="22"/>
        </w:rPr>
        <w:t>y que no está protegido por el art 34 LH</w:t>
      </w:r>
      <w:r w:rsidR="003D68FB" w:rsidRPr="003D68FB">
        <w:rPr>
          <w:rFonts w:ascii="Calibri" w:hAnsi="Calibri" w:cs="Calibri"/>
          <w:sz w:val="20"/>
          <w:szCs w:val="20"/>
        </w:rPr>
        <w:t xml:space="preserve"> </w:t>
      </w:r>
      <w:r w:rsidR="003D68FB" w:rsidRPr="003D68FB">
        <w:rPr>
          <w:rFonts w:ascii="Calibri" w:hAnsi="Calibri" w:cs="Calibri"/>
          <w:i/>
          <w:sz w:val="20"/>
          <w:szCs w:val="20"/>
        </w:rPr>
        <w:t>(el art 35 LH solamente entra en juego cuando el art 34 no puede actuar</w:t>
      </w:r>
      <w:r w:rsidR="003D68FB" w:rsidRPr="003D68FB">
        <w:rPr>
          <w:rFonts w:ascii="Calibri" w:hAnsi="Calibri" w:cs="Calibri"/>
          <w:i/>
          <w:sz w:val="22"/>
          <w:szCs w:val="22"/>
        </w:rPr>
        <w:t>)</w:t>
      </w:r>
      <w:r w:rsidR="00EA189B" w:rsidRPr="005715A7">
        <w:rPr>
          <w:rFonts w:ascii="Calibri" w:hAnsi="Calibri" w:cs="Calibri"/>
          <w:sz w:val="22"/>
          <w:szCs w:val="22"/>
        </w:rPr>
        <w:t xml:space="preserve">, </w:t>
      </w:r>
      <w:r w:rsidR="00EA189B" w:rsidRPr="005715A7">
        <w:rPr>
          <w:rFonts w:ascii="Calibri" w:hAnsi="Calibri" w:cs="Calibri"/>
          <w:sz w:val="22"/>
          <w:szCs w:val="22"/>
          <w:u w:val="single"/>
        </w:rPr>
        <w:t xml:space="preserve">pueda </w:t>
      </w:r>
      <w:r w:rsidR="00245845">
        <w:rPr>
          <w:rFonts w:ascii="Calibri" w:hAnsi="Calibri" w:cs="Calibri"/>
          <w:sz w:val="22"/>
          <w:szCs w:val="22"/>
          <w:u w:val="single"/>
        </w:rPr>
        <w:t xml:space="preserve">llegar a adquirir </w:t>
      </w:r>
      <w:r w:rsidR="00EA189B" w:rsidRPr="005715A7">
        <w:rPr>
          <w:rFonts w:ascii="Calibri" w:hAnsi="Calibri" w:cs="Calibri"/>
          <w:sz w:val="22"/>
          <w:szCs w:val="22"/>
          <w:u w:val="single"/>
        </w:rPr>
        <w:t>el dominio</w:t>
      </w:r>
      <w:r>
        <w:rPr>
          <w:rFonts w:ascii="Calibri" w:hAnsi="Calibri" w:cs="Calibri"/>
          <w:sz w:val="22"/>
          <w:szCs w:val="22"/>
          <w:u w:val="single"/>
        </w:rPr>
        <w:t>/</w:t>
      </w:r>
      <w:r w:rsidR="00EA189B" w:rsidRPr="005715A7">
        <w:rPr>
          <w:rFonts w:ascii="Calibri" w:hAnsi="Calibri" w:cs="Calibri"/>
          <w:sz w:val="22"/>
          <w:szCs w:val="22"/>
          <w:u w:val="single"/>
        </w:rPr>
        <w:t>dº real inscrito por usucapión “ordinaria</w:t>
      </w:r>
      <w:r w:rsidR="00EA189B" w:rsidRPr="005715A7">
        <w:rPr>
          <w:rFonts w:ascii="Calibri" w:hAnsi="Calibri" w:cs="Calibri"/>
          <w:sz w:val="22"/>
          <w:szCs w:val="22"/>
        </w:rPr>
        <w:t xml:space="preserve">” </w:t>
      </w:r>
      <w:r w:rsidRPr="003D68FB">
        <w:rPr>
          <w:rFonts w:ascii="Calibri" w:hAnsi="Calibri" w:cs="Calibri"/>
          <w:i/>
          <w:sz w:val="20"/>
          <w:szCs w:val="20"/>
        </w:rPr>
        <w:t>(</w:t>
      </w:r>
      <w:r w:rsidR="00EA189B" w:rsidRPr="003D68FB">
        <w:rPr>
          <w:rFonts w:ascii="Calibri" w:hAnsi="Calibri" w:cs="Calibri"/>
          <w:i/>
          <w:sz w:val="20"/>
          <w:szCs w:val="20"/>
        </w:rPr>
        <w:t>de otro modo debería utilizar la</w:t>
      </w:r>
      <w:r w:rsidR="00245845" w:rsidRPr="003D68FB">
        <w:rPr>
          <w:rFonts w:ascii="Calibri" w:hAnsi="Calibri" w:cs="Calibri"/>
          <w:i/>
          <w:sz w:val="20"/>
          <w:szCs w:val="20"/>
        </w:rPr>
        <w:t xml:space="preserve"> vía de la</w:t>
      </w:r>
      <w:r w:rsidR="00EA189B" w:rsidRPr="003D68FB">
        <w:rPr>
          <w:rFonts w:ascii="Calibri" w:hAnsi="Calibri" w:cs="Calibri"/>
          <w:i/>
          <w:sz w:val="20"/>
          <w:szCs w:val="20"/>
        </w:rPr>
        <w:t xml:space="preserve">  usucapión “extraordinaria”</w:t>
      </w:r>
      <w:r w:rsidRPr="003D68FB">
        <w:rPr>
          <w:rFonts w:ascii="Calibri" w:hAnsi="Calibri" w:cs="Calibri"/>
          <w:i/>
          <w:sz w:val="20"/>
          <w:szCs w:val="20"/>
        </w:rPr>
        <w:t>)</w:t>
      </w:r>
      <w:r w:rsidR="00EA189B" w:rsidRPr="003D68FB">
        <w:rPr>
          <w:rFonts w:ascii="Calibri" w:hAnsi="Calibri" w:cs="Calibri"/>
          <w:sz w:val="20"/>
          <w:szCs w:val="20"/>
        </w:rPr>
        <w:t>.</w:t>
      </w:r>
      <w:r w:rsidR="00EA189B" w:rsidRPr="005715A7">
        <w:rPr>
          <w:rFonts w:ascii="Calibri" w:hAnsi="Calibri" w:cs="Calibri"/>
          <w:sz w:val="22"/>
          <w:szCs w:val="22"/>
        </w:rPr>
        <w:t xml:space="preserve"> </w:t>
      </w:r>
    </w:p>
    <w:p w:rsidR="00EA189B" w:rsidRPr="005715A7" w:rsidRDefault="00EA189B" w:rsidP="00B1735C">
      <w:pPr>
        <w:ind w:left="1447" w:hanging="454"/>
        <w:jc w:val="both"/>
        <w:rPr>
          <w:rFonts w:ascii="Calibri" w:hAnsi="Calibri" w:cs="Calibri"/>
          <w:sz w:val="22"/>
          <w:szCs w:val="22"/>
        </w:rPr>
      </w:pPr>
    </w:p>
    <w:p w:rsidR="005976ED" w:rsidRDefault="00D77109" w:rsidP="00B1735C">
      <w:pPr>
        <w:ind w:left="1617" w:hanging="454"/>
        <w:jc w:val="both"/>
        <w:rPr>
          <w:rFonts w:ascii="Calibri" w:hAnsi="Calibri" w:cs="Calibri"/>
          <w:sz w:val="22"/>
          <w:szCs w:val="22"/>
        </w:rPr>
      </w:pPr>
      <w:r>
        <w:rPr>
          <w:rFonts w:ascii="Calibri" w:hAnsi="Calibri" w:cs="Calibri"/>
          <w:sz w:val="22"/>
          <w:szCs w:val="22"/>
          <w:u w:val="single"/>
        </w:rPr>
        <w:t>Fa</w:t>
      </w:r>
      <w:r w:rsidR="00EA189B" w:rsidRPr="00245845">
        <w:rPr>
          <w:rFonts w:ascii="Calibri" w:hAnsi="Calibri" w:cs="Calibri"/>
          <w:sz w:val="22"/>
          <w:szCs w:val="22"/>
          <w:u w:val="single"/>
        </w:rPr>
        <w:t>cilita</w:t>
      </w:r>
      <w:r>
        <w:rPr>
          <w:rFonts w:ascii="Calibri" w:hAnsi="Calibri" w:cs="Calibri"/>
          <w:sz w:val="22"/>
          <w:szCs w:val="22"/>
          <w:u w:val="single"/>
        </w:rPr>
        <w:t>r</w:t>
      </w:r>
      <w:r w:rsidR="00245845" w:rsidRPr="00245845">
        <w:rPr>
          <w:rFonts w:ascii="Calibri" w:hAnsi="Calibri" w:cs="Calibri"/>
          <w:sz w:val="22"/>
          <w:szCs w:val="22"/>
          <w:u w:val="single"/>
        </w:rPr>
        <w:t xml:space="preserve"> “enormente</w:t>
      </w:r>
      <w:r w:rsidR="00245845" w:rsidRPr="00245845">
        <w:rPr>
          <w:rFonts w:ascii="Calibri" w:hAnsi="Calibri" w:cs="Calibri"/>
          <w:sz w:val="22"/>
          <w:szCs w:val="22"/>
        </w:rPr>
        <w:t xml:space="preserve">” </w:t>
      </w:r>
      <w:r w:rsidR="005976ED">
        <w:rPr>
          <w:rFonts w:ascii="Calibri" w:hAnsi="Calibri" w:cs="Calibri"/>
          <w:sz w:val="22"/>
          <w:szCs w:val="22"/>
        </w:rPr>
        <w:t>esa usucapión “ordinaria”, presumiendo que el titular registral posee con justo título y buena fe.</w:t>
      </w:r>
    </w:p>
    <w:p w:rsidR="00B1735C" w:rsidRDefault="00B1735C" w:rsidP="00B1735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Calibri" w:hAnsi="Calibri" w:cs="Calibri"/>
          <w:b/>
          <w:sz w:val="22"/>
          <w:szCs w:val="22"/>
        </w:rPr>
      </w:pPr>
    </w:p>
    <w:p w:rsidR="00DD260F" w:rsidRPr="003D68FB" w:rsidRDefault="003D68FB" w:rsidP="003D68FB">
      <w:pPr>
        <w:jc w:val="both"/>
        <w:rPr>
          <w:rFonts w:ascii="Calibri" w:hAnsi="Calibri" w:cs="Calibri"/>
          <w:sz w:val="22"/>
          <w:szCs w:val="22"/>
        </w:rPr>
      </w:pPr>
      <w:r>
        <w:rPr>
          <w:rFonts w:ascii="Calibri" w:hAnsi="Calibri" w:cs="Calibri"/>
          <w:sz w:val="22"/>
          <w:szCs w:val="22"/>
        </w:rPr>
        <w:t>R</w:t>
      </w:r>
      <w:r w:rsidRPr="003D68FB">
        <w:rPr>
          <w:rFonts w:ascii="Calibri" w:hAnsi="Calibri" w:cs="Calibri"/>
          <w:sz w:val="22"/>
          <w:szCs w:val="22"/>
        </w:rPr>
        <w:t xml:space="preserve">EQUISITOS (aparte </w:t>
      </w:r>
      <w:r w:rsidR="00DD260F" w:rsidRPr="003D68FB">
        <w:rPr>
          <w:rFonts w:ascii="Calibri" w:hAnsi="Calibri" w:cs="Calibri"/>
          <w:sz w:val="22"/>
          <w:szCs w:val="22"/>
        </w:rPr>
        <w:t>ha</w:t>
      </w:r>
      <w:r w:rsidRPr="003D68FB">
        <w:rPr>
          <w:rFonts w:ascii="Calibri" w:hAnsi="Calibri" w:cs="Calibri"/>
          <w:sz w:val="22"/>
          <w:szCs w:val="22"/>
        </w:rPr>
        <w:t>ber</w:t>
      </w:r>
      <w:r w:rsidR="00DD260F" w:rsidRPr="003D68FB">
        <w:rPr>
          <w:rFonts w:ascii="Calibri" w:hAnsi="Calibri" w:cs="Calibri"/>
          <w:sz w:val="22"/>
          <w:szCs w:val="22"/>
        </w:rPr>
        <w:t xml:space="preserve"> adquirido de un “non dominus” y no se</w:t>
      </w:r>
      <w:r w:rsidRPr="003D68FB">
        <w:rPr>
          <w:rFonts w:ascii="Calibri" w:hAnsi="Calibri" w:cs="Calibri"/>
          <w:sz w:val="22"/>
          <w:szCs w:val="22"/>
        </w:rPr>
        <w:t>r</w:t>
      </w:r>
      <w:r w:rsidR="00DD260F" w:rsidRPr="003D68FB">
        <w:rPr>
          <w:rFonts w:ascii="Calibri" w:hAnsi="Calibri" w:cs="Calibri"/>
          <w:sz w:val="22"/>
          <w:szCs w:val="22"/>
        </w:rPr>
        <w:t xml:space="preserve">  un 3º </w:t>
      </w:r>
      <w:r>
        <w:rPr>
          <w:rFonts w:ascii="Calibri" w:hAnsi="Calibri" w:cs="Calibri"/>
          <w:sz w:val="22"/>
          <w:szCs w:val="22"/>
        </w:rPr>
        <w:t>del</w:t>
      </w:r>
      <w:r w:rsidR="00DD260F" w:rsidRPr="003D68FB">
        <w:rPr>
          <w:rFonts w:ascii="Calibri" w:hAnsi="Calibri" w:cs="Calibri"/>
          <w:sz w:val="22"/>
          <w:szCs w:val="22"/>
        </w:rPr>
        <w:t xml:space="preserve"> 34 LH</w:t>
      </w:r>
      <w:r w:rsidRPr="003D68FB">
        <w:rPr>
          <w:rFonts w:ascii="Calibri" w:hAnsi="Calibri" w:cs="Calibri"/>
          <w:sz w:val="22"/>
          <w:szCs w:val="22"/>
        </w:rPr>
        <w:t>)</w:t>
      </w:r>
      <w:r w:rsidR="00DD260F" w:rsidRPr="003D68FB">
        <w:rPr>
          <w:rFonts w:ascii="Calibri" w:hAnsi="Calibri" w:cs="Calibri"/>
          <w:sz w:val="22"/>
          <w:szCs w:val="22"/>
        </w:rPr>
        <w:t>.</w:t>
      </w:r>
    </w:p>
    <w:p w:rsidR="00DD260F" w:rsidRDefault="00DD260F" w:rsidP="00DD260F">
      <w:pPr>
        <w:ind w:left="908" w:hanging="454"/>
        <w:jc w:val="both"/>
        <w:rPr>
          <w:rFonts w:ascii="Calibri" w:hAnsi="Calibri" w:cs="Calibri"/>
          <w:sz w:val="22"/>
          <w:szCs w:val="22"/>
        </w:rPr>
      </w:pPr>
    </w:p>
    <w:p w:rsidR="00DD260F" w:rsidRPr="003D68FB" w:rsidRDefault="008B5388" w:rsidP="00DD260F">
      <w:pPr>
        <w:ind w:left="908" w:hanging="454"/>
        <w:jc w:val="both"/>
        <w:rPr>
          <w:rFonts w:ascii="Calibri" w:hAnsi="Calibri" w:cs="Calibri"/>
          <w:sz w:val="22"/>
          <w:szCs w:val="22"/>
        </w:rPr>
      </w:pPr>
      <w:r w:rsidRPr="003D68FB">
        <w:rPr>
          <w:rFonts w:ascii="Calibri" w:hAnsi="Calibri" w:cs="Calibri"/>
          <w:sz w:val="22"/>
          <w:szCs w:val="22"/>
        </w:rPr>
        <w:lastRenderedPageBreak/>
        <w:t>L</w:t>
      </w:r>
      <w:r w:rsidR="00DD260F" w:rsidRPr="003D68FB">
        <w:rPr>
          <w:rFonts w:ascii="Calibri" w:hAnsi="Calibri" w:cs="Calibri"/>
          <w:sz w:val="22"/>
          <w:szCs w:val="22"/>
        </w:rPr>
        <w:t xml:space="preserve">a inscripción debe referirse necesariamente al “dominio” de una finca ó a un dº real limitado </w:t>
      </w:r>
      <w:r w:rsidR="00DD260F" w:rsidRPr="003D68FB">
        <w:rPr>
          <w:rFonts w:ascii="Calibri" w:hAnsi="Calibri" w:cs="Calibri"/>
          <w:i/>
          <w:sz w:val="22"/>
          <w:szCs w:val="22"/>
        </w:rPr>
        <w:t>susceptible de posesión</w:t>
      </w:r>
      <w:r w:rsidR="00DD260F" w:rsidRPr="003D68FB">
        <w:rPr>
          <w:rFonts w:ascii="Calibri" w:hAnsi="Calibri" w:cs="Calibri"/>
          <w:sz w:val="22"/>
          <w:szCs w:val="22"/>
        </w:rPr>
        <w:t>.</w:t>
      </w:r>
    </w:p>
    <w:p w:rsidR="00DD260F" w:rsidRPr="003D68FB" w:rsidRDefault="00DD260F" w:rsidP="00DD260F">
      <w:pPr>
        <w:ind w:left="908" w:hanging="454"/>
        <w:jc w:val="both"/>
        <w:rPr>
          <w:rFonts w:ascii="Calibri" w:hAnsi="Calibri" w:cs="Calibri"/>
          <w:sz w:val="22"/>
          <w:szCs w:val="22"/>
        </w:rPr>
      </w:pPr>
    </w:p>
    <w:p w:rsidR="00DD260F" w:rsidRDefault="00B1735C" w:rsidP="00D20BF0">
      <w:pPr>
        <w:ind w:left="908" w:hanging="454"/>
        <w:jc w:val="both"/>
        <w:rPr>
          <w:rFonts w:ascii="Calibri" w:hAnsi="Calibri" w:cs="Calibri"/>
          <w:sz w:val="22"/>
          <w:szCs w:val="22"/>
        </w:rPr>
      </w:pPr>
      <w:r w:rsidRPr="003D68FB">
        <w:rPr>
          <w:rFonts w:ascii="Calibri" w:hAnsi="Calibri" w:cs="Calibri"/>
          <w:sz w:val="22"/>
          <w:szCs w:val="22"/>
        </w:rPr>
        <w:t>E</w:t>
      </w:r>
      <w:r w:rsidR="00DD260F" w:rsidRPr="003D68FB">
        <w:rPr>
          <w:rFonts w:ascii="Calibri" w:hAnsi="Calibri" w:cs="Calibri"/>
          <w:sz w:val="22"/>
          <w:szCs w:val="22"/>
        </w:rPr>
        <w:t xml:space="preserve">l titular registral </w:t>
      </w:r>
      <w:r w:rsidRPr="003D68FB">
        <w:rPr>
          <w:rFonts w:ascii="Calibri" w:hAnsi="Calibri" w:cs="Calibri"/>
          <w:sz w:val="22"/>
          <w:szCs w:val="22"/>
        </w:rPr>
        <w:t>ha de ser</w:t>
      </w:r>
      <w:r w:rsidR="00DD260F" w:rsidRPr="003D68FB">
        <w:rPr>
          <w:rFonts w:ascii="Calibri" w:hAnsi="Calibri" w:cs="Calibri"/>
          <w:sz w:val="22"/>
          <w:szCs w:val="22"/>
        </w:rPr>
        <w:t xml:space="preserve"> un poseedor ad usucapionem </w:t>
      </w:r>
      <w:r w:rsidR="00DD260F" w:rsidRPr="00D73BC8">
        <w:rPr>
          <w:rFonts w:ascii="Calibri" w:hAnsi="Calibri" w:cs="Calibri"/>
          <w:i/>
          <w:sz w:val="22"/>
          <w:szCs w:val="22"/>
        </w:rPr>
        <w:t xml:space="preserve">real </w:t>
      </w:r>
      <w:r w:rsidR="00DD260F" w:rsidRPr="003D68FB">
        <w:rPr>
          <w:rFonts w:ascii="Calibri" w:hAnsi="Calibri" w:cs="Calibri"/>
          <w:sz w:val="22"/>
          <w:szCs w:val="22"/>
        </w:rPr>
        <w:t>de la finca</w:t>
      </w:r>
      <w:r w:rsidRPr="003D68FB">
        <w:rPr>
          <w:rFonts w:ascii="Calibri" w:hAnsi="Calibri" w:cs="Calibri"/>
          <w:sz w:val="22"/>
          <w:szCs w:val="22"/>
        </w:rPr>
        <w:t>/</w:t>
      </w:r>
      <w:r w:rsidR="00DD260F" w:rsidRPr="003D68FB">
        <w:rPr>
          <w:rFonts w:ascii="Calibri" w:hAnsi="Calibri" w:cs="Calibri"/>
          <w:sz w:val="22"/>
          <w:szCs w:val="22"/>
        </w:rPr>
        <w:t>dº real</w:t>
      </w:r>
      <w:r>
        <w:rPr>
          <w:rFonts w:ascii="Calibri" w:hAnsi="Calibri" w:cs="Calibri"/>
          <w:sz w:val="22"/>
          <w:szCs w:val="22"/>
        </w:rPr>
        <w:t xml:space="preserve"> (</w:t>
      </w:r>
      <w:r w:rsidR="00D73BC8">
        <w:rPr>
          <w:rFonts w:ascii="Calibri" w:hAnsi="Calibri" w:cs="Calibri"/>
          <w:sz w:val="22"/>
          <w:szCs w:val="22"/>
        </w:rPr>
        <w:t>NO</w:t>
      </w:r>
      <w:r>
        <w:rPr>
          <w:rFonts w:ascii="Calibri" w:hAnsi="Calibri" w:cs="Calibri"/>
          <w:sz w:val="22"/>
          <w:szCs w:val="22"/>
        </w:rPr>
        <w:t xml:space="preserve"> usucapión tabular “pura”)</w:t>
      </w:r>
      <w:r w:rsidR="00D20BF0">
        <w:rPr>
          <w:rFonts w:ascii="Calibri" w:hAnsi="Calibri" w:cs="Calibri"/>
          <w:sz w:val="22"/>
          <w:szCs w:val="22"/>
        </w:rPr>
        <w:t>.</w:t>
      </w:r>
    </w:p>
    <w:p w:rsidR="008B5388" w:rsidRDefault="008B5388" w:rsidP="00D20BF0">
      <w:pPr>
        <w:ind w:left="908" w:hanging="454"/>
        <w:jc w:val="both"/>
        <w:rPr>
          <w:rFonts w:ascii="Calibri" w:hAnsi="Calibri" w:cs="Calibri"/>
          <w:sz w:val="22"/>
          <w:szCs w:val="22"/>
        </w:rPr>
      </w:pPr>
    </w:p>
    <w:p w:rsidR="006765F5" w:rsidRPr="006765F5" w:rsidRDefault="00DD260F"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8"/>
        <w:jc w:val="both"/>
        <w:rPr>
          <w:rFonts w:ascii="Calibri" w:hAnsi="Calibri" w:cs="Calibri"/>
          <w:bCs/>
          <w:sz w:val="22"/>
          <w:szCs w:val="22"/>
        </w:rPr>
      </w:pPr>
      <w:r w:rsidRPr="006765F5">
        <w:rPr>
          <w:rFonts w:ascii="Calibri" w:hAnsi="Calibri" w:cs="Calibri"/>
          <w:b/>
          <w:bCs/>
          <w:color w:val="1F497D"/>
          <w:sz w:val="22"/>
          <w:szCs w:val="22"/>
        </w:rPr>
        <w:t>Requisitos que el Cc exige para la usucapión “ordinaria”.</w:t>
      </w:r>
      <w:r w:rsidRPr="00245845">
        <w:rPr>
          <w:rFonts w:ascii="Calibri" w:hAnsi="Calibri" w:cs="Calibri"/>
          <w:sz w:val="22"/>
          <w:szCs w:val="22"/>
        </w:rPr>
        <w:t xml:space="preserve"> </w:t>
      </w:r>
      <w:r w:rsidR="00D20BF0">
        <w:rPr>
          <w:rFonts w:ascii="Calibri" w:hAnsi="Calibri" w:cs="Calibri"/>
          <w:sz w:val="22"/>
          <w:szCs w:val="22"/>
        </w:rPr>
        <w:t xml:space="preserve">Conforme se estudia en </w:t>
      </w:r>
      <w:r w:rsidR="00F62503">
        <w:rPr>
          <w:rFonts w:ascii="Calibri" w:hAnsi="Calibri" w:cs="Calibri"/>
          <w:sz w:val="22"/>
          <w:szCs w:val="22"/>
        </w:rPr>
        <w:t>T</w:t>
      </w:r>
      <w:r w:rsidR="00D20BF0">
        <w:rPr>
          <w:rFonts w:ascii="Calibri" w:hAnsi="Calibri" w:cs="Calibri"/>
          <w:sz w:val="22"/>
          <w:szCs w:val="22"/>
        </w:rPr>
        <w:t>ema</w:t>
      </w:r>
      <w:r w:rsidR="00F62503">
        <w:rPr>
          <w:rFonts w:ascii="Calibri" w:hAnsi="Calibri" w:cs="Calibri"/>
          <w:sz w:val="22"/>
          <w:szCs w:val="22"/>
        </w:rPr>
        <w:t xml:space="preserve"> C</w:t>
      </w:r>
      <w:r w:rsidR="00D20BF0">
        <w:rPr>
          <w:rFonts w:ascii="Calibri" w:hAnsi="Calibri" w:cs="Calibri"/>
          <w:sz w:val="22"/>
          <w:szCs w:val="22"/>
        </w:rPr>
        <w:t xml:space="preserve">ivil, el </w:t>
      </w:r>
      <w:r w:rsidR="00D20BF0" w:rsidRPr="00D20BF0">
        <w:rPr>
          <w:rFonts w:ascii="Calibri" w:hAnsi="Calibri" w:cs="Calibri"/>
          <w:b/>
          <w:bCs/>
          <w:sz w:val="22"/>
          <w:szCs w:val="22"/>
        </w:rPr>
        <w:t>art 1940 Cc</w:t>
      </w:r>
      <w:r w:rsidR="00D20BF0">
        <w:rPr>
          <w:rFonts w:ascii="Calibri" w:hAnsi="Calibri" w:cs="Calibri"/>
          <w:sz w:val="22"/>
          <w:szCs w:val="22"/>
        </w:rPr>
        <w:t xml:space="preserve">: </w:t>
      </w:r>
      <w:r w:rsidR="006765F5">
        <w:rPr>
          <w:rFonts w:ascii="Calibri" w:hAnsi="Calibri" w:cs="Calibri"/>
          <w:sz w:val="22"/>
          <w:szCs w:val="22"/>
        </w:rPr>
        <w:t>Posesión</w:t>
      </w:r>
      <w:r w:rsidR="00B1735C">
        <w:rPr>
          <w:rFonts w:ascii="Calibri" w:hAnsi="Calibri" w:cs="Calibri"/>
          <w:sz w:val="22"/>
          <w:szCs w:val="22"/>
        </w:rPr>
        <w:t>,</w:t>
      </w:r>
      <w:r w:rsidR="006765F5">
        <w:rPr>
          <w:rFonts w:ascii="Calibri" w:hAnsi="Calibri" w:cs="Calibri"/>
          <w:sz w:val="22"/>
          <w:szCs w:val="22"/>
        </w:rPr>
        <w:t xml:space="preserve"> Justo título</w:t>
      </w:r>
      <w:r w:rsidR="00B1735C">
        <w:rPr>
          <w:rFonts w:ascii="Calibri" w:hAnsi="Calibri" w:cs="Calibri"/>
          <w:sz w:val="22"/>
          <w:szCs w:val="22"/>
        </w:rPr>
        <w:t>,</w:t>
      </w:r>
      <w:r w:rsidR="006765F5">
        <w:rPr>
          <w:rFonts w:ascii="Calibri" w:hAnsi="Calibri" w:cs="Calibri"/>
          <w:sz w:val="22"/>
          <w:szCs w:val="22"/>
        </w:rPr>
        <w:t xml:space="preserve"> Buena Fe y 10</w:t>
      </w:r>
      <w:r w:rsidR="00B1735C">
        <w:rPr>
          <w:rFonts w:ascii="Calibri" w:hAnsi="Calibri" w:cs="Calibri"/>
          <w:sz w:val="22"/>
          <w:szCs w:val="22"/>
        </w:rPr>
        <w:t>/20</w:t>
      </w:r>
      <w:r w:rsidR="006765F5">
        <w:rPr>
          <w:rFonts w:ascii="Calibri" w:hAnsi="Calibri" w:cs="Calibri"/>
          <w:sz w:val="22"/>
          <w:szCs w:val="22"/>
        </w:rPr>
        <w:t xml:space="preserve"> años de posesión ininterrumpida entre present</w:t>
      </w:r>
      <w:r w:rsidR="00B1735C">
        <w:rPr>
          <w:rFonts w:ascii="Calibri" w:hAnsi="Calibri" w:cs="Calibri"/>
          <w:sz w:val="22"/>
          <w:szCs w:val="22"/>
        </w:rPr>
        <w:t>e</w:t>
      </w:r>
      <w:r w:rsidR="006765F5">
        <w:rPr>
          <w:rFonts w:ascii="Calibri" w:hAnsi="Calibri" w:cs="Calibri"/>
          <w:sz w:val="22"/>
          <w:szCs w:val="22"/>
        </w:rPr>
        <w:t>s</w:t>
      </w:r>
      <w:r w:rsidR="00B1735C">
        <w:rPr>
          <w:rFonts w:ascii="Calibri" w:hAnsi="Calibri" w:cs="Calibri"/>
          <w:sz w:val="22"/>
          <w:szCs w:val="22"/>
        </w:rPr>
        <w:t>/</w:t>
      </w:r>
      <w:r w:rsidR="006765F5">
        <w:rPr>
          <w:rFonts w:ascii="Calibri" w:hAnsi="Calibri" w:cs="Calibri"/>
          <w:sz w:val="22"/>
          <w:szCs w:val="22"/>
        </w:rPr>
        <w:t>ausentes.</w:t>
      </w:r>
      <w:r w:rsidR="00B1735C">
        <w:rPr>
          <w:rFonts w:ascii="Calibri" w:hAnsi="Calibri" w:cs="Calibri"/>
          <w:sz w:val="22"/>
          <w:szCs w:val="22"/>
        </w:rPr>
        <w:t xml:space="preserve"> </w:t>
      </w:r>
      <w:r w:rsidR="006765F5" w:rsidRPr="006765F5">
        <w:rPr>
          <w:rFonts w:ascii="Calibri" w:hAnsi="Calibri" w:cs="Calibri"/>
          <w:b/>
          <w:color w:val="1F497D"/>
          <w:sz w:val="22"/>
          <w:szCs w:val="22"/>
        </w:rPr>
        <w:t>Aplicación de estos requisitos al “ámbito registral”</w:t>
      </w:r>
      <w:r w:rsidR="006765F5">
        <w:rPr>
          <w:rFonts w:ascii="Calibri" w:hAnsi="Calibri" w:cs="Calibri"/>
          <w:bCs/>
          <w:sz w:val="22"/>
          <w:szCs w:val="22"/>
        </w:rPr>
        <w:t>:</w:t>
      </w:r>
    </w:p>
    <w:p w:rsidR="006765F5" w:rsidRPr="00245845" w:rsidRDefault="006765F5"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8"/>
        <w:jc w:val="both"/>
        <w:rPr>
          <w:rFonts w:ascii="Calibri" w:hAnsi="Calibri" w:cs="Calibri"/>
          <w:sz w:val="22"/>
          <w:szCs w:val="22"/>
        </w:rPr>
      </w:pPr>
    </w:p>
    <w:p w:rsidR="006765F5" w:rsidRPr="006765F5" w:rsidRDefault="006765F5"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532" w:hanging="340"/>
        <w:jc w:val="both"/>
        <w:rPr>
          <w:rFonts w:ascii="Calibri" w:hAnsi="Calibri" w:cs="Calibri"/>
          <w:b/>
          <w:bCs/>
          <w:sz w:val="22"/>
          <w:szCs w:val="22"/>
        </w:rPr>
      </w:pPr>
      <w:r w:rsidRPr="006765F5">
        <w:rPr>
          <w:rFonts w:ascii="Calibri" w:hAnsi="Calibri" w:cs="Calibri"/>
          <w:b/>
          <w:bCs/>
          <w:sz w:val="22"/>
          <w:szCs w:val="22"/>
        </w:rPr>
        <w:t>POSESION:</w:t>
      </w:r>
    </w:p>
    <w:p w:rsidR="006765F5" w:rsidRPr="00245845" w:rsidRDefault="006765F5"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17"/>
        <w:jc w:val="both"/>
        <w:rPr>
          <w:rFonts w:ascii="Calibri" w:hAnsi="Calibri" w:cs="Calibri"/>
          <w:sz w:val="22"/>
          <w:szCs w:val="22"/>
        </w:rPr>
      </w:pPr>
    </w:p>
    <w:p w:rsidR="00AA2C5A" w:rsidRPr="00B1735C" w:rsidRDefault="006765F5" w:rsidP="00487075">
      <w:pPr>
        <w:widowControl w:val="0"/>
        <w:overflowPunct w:val="0"/>
        <w:autoSpaceDE w:val="0"/>
        <w:autoSpaceDN w:val="0"/>
        <w:adjustRightInd w:val="0"/>
        <w:ind w:left="1616"/>
        <w:jc w:val="both"/>
        <w:textAlignment w:val="baseline"/>
        <w:rPr>
          <w:rFonts w:ascii="Calibri" w:hAnsi="Calibri" w:cs="Calibri"/>
          <w:sz w:val="22"/>
          <w:szCs w:val="22"/>
        </w:rPr>
      </w:pPr>
      <w:r w:rsidRPr="00B1735C">
        <w:rPr>
          <w:rFonts w:ascii="Calibri" w:hAnsi="Calibri" w:cs="Calibri"/>
          <w:sz w:val="22"/>
          <w:szCs w:val="22"/>
        </w:rPr>
        <w:t>El art 35 de la LH presume que el titular registral ha poseído pública, pacíficamente y de forma no interrumpida</w:t>
      </w:r>
      <w:r w:rsidR="00B1735C">
        <w:rPr>
          <w:rFonts w:ascii="Calibri" w:hAnsi="Calibri" w:cs="Calibri"/>
          <w:sz w:val="22"/>
          <w:szCs w:val="22"/>
        </w:rPr>
        <w:t xml:space="preserve"> (también, </w:t>
      </w:r>
      <w:r w:rsidR="00DF64E6" w:rsidRPr="00B1735C">
        <w:rPr>
          <w:rFonts w:ascii="Calibri" w:hAnsi="Calibri" w:cs="Calibri"/>
          <w:sz w:val="22"/>
          <w:szCs w:val="22"/>
        </w:rPr>
        <w:t>s</w:t>
      </w:r>
      <w:r w:rsidRPr="00B1735C">
        <w:rPr>
          <w:rFonts w:ascii="Calibri" w:hAnsi="Calibri" w:cs="Calibri"/>
          <w:sz w:val="22"/>
          <w:szCs w:val="22"/>
        </w:rPr>
        <w:t>egún ROCA, aunque el art 35 no lo diga</w:t>
      </w:r>
      <w:r w:rsidR="00DF64E6" w:rsidRPr="00B1735C">
        <w:rPr>
          <w:rFonts w:ascii="Calibri" w:hAnsi="Calibri" w:cs="Calibri"/>
          <w:sz w:val="22"/>
          <w:szCs w:val="22"/>
        </w:rPr>
        <w:t xml:space="preserve"> expresamente</w:t>
      </w:r>
      <w:r w:rsidRPr="00B1735C">
        <w:rPr>
          <w:rFonts w:ascii="Calibri" w:hAnsi="Calibri" w:cs="Calibri"/>
          <w:sz w:val="22"/>
          <w:szCs w:val="22"/>
        </w:rPr>
        <w:t xml:space="preserve">, presume que el titular registral </w:t>
      </w:r>
      <w:r w:rsidRPr="00B1735C">
        <w:rPr>
          <w:rFonts w:ascii="Calibri" w:hAnsi="Calibri" w:cs="Calibri"/>
          <w:i/>
          <w:iCs/>
          <w:sz w:val="22"/>
          <w:szCs w:val="22"/>
        </w:rPr>
        <w:t>ha poseído en concepto de dueño</w:t>
      </w:r>
      <w:r w:rsidR="00B1735C" w:rsidRPr="00B1735C">
        <w:rPr>
          <w:rFonts w:ascii="Calibri" w:hAnsi="Calibri" w:cs="Calibri"/>
          <w:iCs/>
          <w:sz w:val="22"/>
          <w:szCs w:val="22"/>
        </w:rPr>
        <w:t>)</w:t>
      </w:r>
      <w:r w:rsidR="00B1735C">
        <w:rPr>
          <w:rFonts w:ascii="Calibri" w:hAnsi="Calibri" w:cs="Calibri"/>
          <w:i/>
          <w:iCs/>
          <w:sz w:val="22"/>
          <w:szCs w:val="22"/>
        </w:rPr>
        <w:t>:</w:t>
      </w:r>
    </w:p>
    <w:p w:rsidR="00AA2C5A" w:rsidRPr="00B1735C" w:rsidRDefault="00AA2C5A" w:rsidP="00487075">
      <w:pPr>
        <w:pStyle w:val="Prrafodelista"/>
        <w:ind w:left="1616"/>
        <w:rPr>
          <w:rFonts w:ascii="Calibri" w:hAnsi="Calibri" w:cs="Calibri"/>
          <w:sz w:val="22"/>
          <w:szCs w:val="22"/>
        </w:rPr>
      </w:pPr>
    </w:p>
    <w:p w:rsidR="00D20BF0" w:rsidRPr="00B1735C" w:rsidRDefault="00DF64E6" w:rsidP="00487075">
      <w:pPr>
        <w:widowControl w:val="0"/>
        <w:overflowPunct w:val="0"/>
        <w:autoSpaceDE w:val="0"/>
        <w:autoSpaceDN w:val="0"/>
        <w:adjustRightInd w:val="0"/>
        <w:ind w:left="2382" w:hanging="340"/>
        <w:jc w:val="both"/>
        <w:textAlignment w:val="baseline"/>
        <w:rPr>
          <w:rFonts w:ascii="Calibri" w:hAnsi="Calibri" w:cs="Calibri"/>
          <w:sz w:val="22"/>
          <w:szCs w:val="22"/>
        </w:rPr>
      </w:pPr>
      <w:r w:rsidRPr="00B1735C">
        <w:rPr>
          <w:rFonts w:ascii="Calibri" w:hAnsi="Calibri" w:cs="Calibri"/>
          <w:sz w:val="22"/>
          <w:szCs w:val="22"/>
        </w:rPr>
        <w:t xml:space="preserve">Se trata de una presunción </w:t>
      </w:r>
      <w:r w:rsidR="006765F5" w:rsidRPr="00B1735C">
        <w:rPr>
          <w:rFonts w:ascii="Calibri" w:hAnsi="Calibri" w:cs="Calibri"/>
          <w:i/>
          <w:iCs/>
          <w:sz w:val="22"/>
          <w:szCs w:val="22"/>
        </w:rPr>
        <w:t>iuris tantum</w:t>
      </w:r>
      <w:r w:rsidR="00B1735C">
        <w:rPr>
          <w:rFonts w:ascii="Calibri" w:hAnsi="Calibri" w:cs="Calibri"/>
          <w:i/>
          <w:iCs/>
          <w:sz w:val="22"/>
          <w:szCs w:val="22"/>
        </w:rPr>
        <w:t xml:space="preserve"> (</w:t>
      </w:r>
      <w:r w:rsidR="006765F5" w:rsidRPr="00B1735C">
        <w:rPr>
          <w:rFonts w:ascii="Calibri" w:hAnsi="Calibri" w:cs="Calibri"/>
          <w:sz w:val="22"/>
          <w:szCs w:val="22"/>
        </w:rPr>
        <w:t xml:space="preserve">el </w:t>
      </w:r>
      <w:r w:rsidR="006765F5" w:rsidRPr="00B1735C">
        <w:rPr>
          <w:rFonts w:ascii="Calibri" w:hAnsi="Calibri" w:cs="Calibri"/>
          <w:i/>
          <w:sz w:val="22"/>
          <w:szCs w:val="22"/>
        </w:rPr>
        <w:t>verus dominus</w:t>
      </w:r>
      <w:r w:rsidRPr="00B1735C">
        <w:rPr>
          <w:rFonts w:ascii="Calibri" w:hAnsi="Calibri" w:cs="Calibri"/>
          <w:iCs/>
          <w:sz w:val="22"/>
          <w:szCs w:val="22"/>
        </w:rPr>
        <w:t xml:space="preserve"> puede desvirtuarla </w:t>
      </w:r>
      <w:r w:rsidR="006765F5" w:rsidRPr="00B1735C">
        <w:rPr>
          <w:rFonts w:ascii="Calibri" w:hAnsi="Calibri" w:cs="Calibri"/>
          <w:sz w:val="22"/>
          <w:szCs w:val="22"/>
        </w:rPr>
        <w:t>probando</w:t>
      </w:r>
      <w:r w:rsidR="00F62503">
        <w:rPr>
          <w:rFonts w:ascii="Calibri" w:hAnsi="Calibri" w:cs="Calibri"/>
          <w:sz w:val="22"/>
          <w:szCs w:val="22"/>
        </w:rPr>
        <w:t>,</w:t>
      </w:r>
      <w:r w:rsidR="00B1735C">
        <w:rPr>
          <w:rFonts w:ascii="Calibri" w:hAnsi="Calibri" w:cs="Calibri"/>
          <w:sz w:val="22"/>
          <w:szCs w:val="22"/>
        </w:rPr>
        <w:t xml:space="preserve"> </w:t>
      </w:r>
      <w:r w:rsidRPr="00B1735C">
        <w:rPr>
          <w:rFonts w:ascii="Calibri" w:hAnsi="Calibri" w:cs="Calibri"/>
          <w:sz w:val="22"/>
          <w:szCs w:val="22"/>
        </w:rPr>
        <w:t>impugna</w:t>
      </w:r>
      <w:r w:rsidR="00B1735C">
        <w:rPr>
          <w:rFonts w:ascii="Calibri" w:hAnsi="Calibri" w:cs="Calibri"/>
          <w:sz w:val="22"/>
          <w:szCs w:val="22"/>
        </w:rPr>
        <w:t>ndo</w:t>
      </w:r>
      <w:r w:rsidRPr="00B1735C">
        <w:rPr>
          <w:rFonts w:ascii="Calibri" w:hAnsi="Calibri" w:cs="Calibri"/>
          <w:sz w:val="22"/>
          <w:szCs w:val="22"/>
        </w:rPr>
        <w:t xml:space="preserve"> </w:t>
      </w:r>
      <w:r w:rsidR="00F62503">
        <w:rPr>
          <w:rFonts w:ascii="Calibri" w:hAnsi="Calibri" w:cs="Calibri"/>
          <w:sz w:val="22"/>
          <w:szCs w:val="22"/>
        </w:rPr>
        <w:t>al tiempo e</w:t>
      </w:r>
      <w:r w:rsidRPr="00B1735C">
        <w:rPr>
          <w:rFonts w:ascii="Calibri" w:hAnsi="Calibri" w:cs="Calibri"/>
          <w:sz w:val="22"/>
          <w:szCs w:val="22"/>
        </w:rPr>
        <w:t>l asiento</w:t>
      </w:r>
      <w:r w:rsidR="00B1735C">
        <w:rPr>
          <w:rFonts w:ascii="Calibri" w:hAnsi="Calibri" w:cs="Calibri"/>
          <w:sz w:val="22"/>
          <w:szCs w:val="22"/>
        </w:rPr>
        <w:t xml:space="preserve">, </w:t>
      </w:r>
      <w:r w:rsidRPr="00B1735C">
        <w:rPr>
          <w:rFonts w:ascii="Calibri" w:hAnsi="Calibri" w:cs="Calibri"/>
          <w:sz w:val="22"/>
          <w:szCs w:val="22"/>
        </w:rPr>
        <w:t>art 38.2 LH).</w:t>
      </w:r>
    </w:p>
    <w:p w:rsidR="00D20BF0" w:rsidRPr="00B1735C" w:rsidRDefault="00D20BF0" w:rsidP="00487075">
      <w:pPr>
        <w:widowControl w:val="0"/>
        <w:overflowPunct w:val="0"/>
        <w:autoSpaceDE w:val="0"/>
        <w:autoSpaceDN w:val="0"/>
        <w:adjustRightInd w:val="0"/>
        <w:ind w:left="2382" w:hanging="340"/>
        <w:jc w:val="both"/>
        <w:textAlignment w:val="baseline"/>
        <w:rPr>
          <w:rFonts w:ascii="Calibri" w:hAnsi="Calibri" w:cs="Calibri"/>
          <w:sz w:val="22"/>
          <w:szCs w:val="22"/>
        </w:rPr>
      </w:pPr>
    </w:p>
    <w:p w:rsidR="00AA2C5A" w:rsidRPr="00AA2C5A" w:rsidRDefault="00487075" w:rsidP="00487075">
      <w:pPr>
        <w:widowControl w:val="0"/>
        <w:overflowPunct w:val="0"/>
        <w:autoSpaceDE w:val="0"/>
        <w:autoSpaceDN w:val="0"/>
        <w:adjustRightInd w:val="0"/>
        <w:ind w:left="2382" w:hanging="340"/>
        <w:jc w:val="both"/>
        <w:textAlignment w:val="baseline"/>
        <w:rPr>
          <w:rFonts w:ascii="Calibri" w:hAnsi="Calibri" w:cs="Calibri"/>
          <w:sz w:val="22"/>
          <w:szCs w:val="22"/>
        </w:rPr>
      </w:pPr>
      <w:r>
        <w:rPr>
          <w:rFonts w:ascii="Calibri" w:hAnsi="Calibri" w:cs="Calibri"/>
          <w:iCs/>
          <w:sz w:val="22"/>
          <w:szCs w:val="22"/>
        </w:rPr>
        <w:t>M</w:t>
      </w:r>
      <w:r w:rsidR="00AA2C5A" w:rsidRPr="00B1735C">
        <w:rPr>
          <w:rFonts w:ascii="Calibri" w:hAnsi="Calibri" w:cs="Calibri"/>
          <w:iCs/>
          <w:sz w:val="22"/>
          <w:szCs w:val="22"/>
        </w:rPr>
        <w:t xml:space="preserve">ientras la presunción “posesoria” del art 38 </w:t>
      </w:r>
      <w:r>
        <w:rPr>
          <w:rFonts w:ascii="Calibri" w:hAnsi="Calibri" w:cs="Calibri"/>
          <w:iCs/>
          <w:sz w:val="22"/>
          <w:szCs w:val="22"/>
        </w:rPr>
        <w:t>L</w:t>
      </w:r>
      <w:r w:rsidR="00AA2C5A" w:rsidRPr="00B1735C">
        <w:rPr>
          <w:rFonts w:ascii="Calibri" w:hAnsi="Calibri" w:cs="Calibri"/>
          <w:iCs/>
          <w:sz w:val="22"/>
          <w:szCs w:val="22"/>
        </w:rPr>
        <w:t>H es una presunción</w:t>
      </w:r>
      <w:r w:rsidR="00AA2C5A" w:rsidRPr="005715A7">
        <w:rPr>
          <w:rFonts w:ascii="Calibri" w:hAnsi="Calibri" w:cs="Calibri"/>
          <w:iCs/>
          <w:sz w:val="22"/>
          <w:szCs w:val="22"/>
        </w:rPr>
        <w:t xml:space="preserve"> “</w:t>
      </w:r>
      <w:r w:rsidR="00AA2C5A" w:rsidRPr="005715A7">
        <w:rPr>
          <w:rFonts w:ascii="Calibri" w:hAnsi="Calibri" w:cs="Calibri"/>
          <w:i/>
          <w:iCs/>
          <w:sz w:val="22"/>
          <w:szCs w:val="22"/>
        </w:rPr>
        <w:t>actual y simple</w:t>
      </w:r>
      <w:r w:rsidR="00AA2C5A" w:rsidRPr="005715A7">
        <w:rPr>
          <w:rFonts w:ascii="Calibri" w:hAnsi="Calibri" w:cs="Calibri"/>
          <w:iCs/>
          <w:sz w:val="22"/>
          <w:szCs w:val="22"/>
        </w:rPr>
        <w:t>”, la posesión del art 35 LH es “</w:t>
      </w:r>
      <w:r w:rsidR="00AA2C5A" w:rsidRPr="005715A7">
        <w:rPr>
          <w:rFonts w:ascii="Calibri" w:hAnsi="Calibri" w:cs="Calibri"/>
          <w:i/>
          <w:iCs/>
          <w:sz w:val="22"/>
          <w:szCs w:val="22"/>
        </w:rPr>
        <w:t>pretérita y cualificada</w:t>
      </w:r>
      <w:r w:rsidR="00AA2C5A" w:rsidRPr="005715A7">
        <w:rPr>
          <w:rFonts w:ascii="Calibri" w:hAnsi="Calibri" w:cs="Calibri"/>
          <w:iCs/>
          <w:sz w:val="22"/>
          <w:szCs w:val="22"/>
        </w:rPr>
        <w:t>”.</w:t>
      </w:r>
    </w:p>
    <w:p w:rsidR="00AA2C5A" w:rsidRPr="00245845" w:rsidRDefault="00AA2C5A"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8"/>
        <w:jc w:val="both"/>
        <w:rPr>
          <w:rFonts w:ascii="Calibri" w:hAnsi="Calibri" w:cs="Calibri"/>
          <w:sz w:val="22"/>
          <w:szCs w:val="22"/>
        </w:rPr>
      </w:pPr>
    </w:p>
    <w:p w:rsidR="00DF64E6" w:rsidRDefault="00DF64E6" w:rsidP="00487075">
      <w:pPr>
        <w:pStyle w:val="NormalWeb"/>
        <w:spacing w:before="0" w:beforeAutospacing="0" w:after="0" w:afterAutospacing="0"/>
        <w:ind w:left="1532" w:hanging="340"/>
        <w:rPr>
          <w:rFonts w:ascii="Calibri" w:hAnsi="Calibri" w:cs="Calibri"/>
          <w:sz w:val="22"/>
          <w:szCs w:val="22"/>
        </w:rPr>
      </w:pPr>
      <w:r>
        <w:rPr>
          <w:rFonts w:ascii="Calibri" w:hAnsi="Calibri" w:cs="Calibri"/>
          <w:b/>
          <w:bCs/>
          <w:sz w:val="22"/>
          <w:szCs w:val="22"/>
        </w:rPr>
        <w:t>BUENA FE:</w:t>
      </w:r>
      <w:r w:rsidR="006765F5" w:rsidRPr="00245845">
        <w:rPr>
          <w:rFonts w:ascii="Calibri" w:hAnsi="Calibri" w:cs="Calibri"/>
          <w:bCs/>
          <w:sz w:val="22"/>
          <w:szCs w:val="22"/>
        </w:rPr>
        <w:t xml:space="preserve"> </w:t>
      </w:r>
      <w:r>
        <w:rPr>
          <w:rFonts w:ascii="Calibri" w:hAnsi="Calibri" w:cs="Calibri"/>
          <w:bCs/>
          <w:sz w:val="22"/>
          <w:szCs w:val="22"/>
        </w:rPr>
        <w:t xml:space="preserve"> </w:t>
      </w:r>
      <w:r w:rsidR="00F62503">
        <w:rPr>
          <w:rFonts w:ascii="Calibri" w:hAnsi="Calibri" w:cs="Calibri"/>
          <w:bCs/>
          <w:sz w:val="22"/>
          <w:szCs w:val="22"/>
        </w:rPr>
        <w:t>A</w:t>
      </w:r>
      <w:r>
        <w:rPr>
          <w:rFonts w:ascii="Calibri" w:hAnsi="Calibri" w:cs="Calibri"/>
          <w:bCs/>
          <w:sz w:val="22"/>
          <w:szCs w:val="22"/>
        </w:rPr>
        <w:t xml:space="preserve">l </w:t>
      </w:r>
      <w:r w:rsidR="008B5388">
        <w:rPr>
          <w:rFonts w:ascii="Calibri" w:hAnsi="Calibri" w:cs="Calibri"/>
          <w:bCs/>
          <w:sz w:val="22"/>
          <w:szCs w:val="22"/>
        </w:rPr>
        <w:t xml:space="preserve">que </w:t>
      </w:r>
      <w:r>
        <w:rPr>
          <w:rFonts w:ascii="Calibri" w:hAnsi="Calibri" w:cs="Calibri"/>
          <w:sz w:val="22"/>
          <w:szCs w:val="22"/>
        </w:rPr>
        <w:t>afirme</w:t>
      </w:r>
      <w:r w:rsidR="006765F5" w:rsidRPr="00245845">
        <w:rPr>
          <w:rFonts w:ascii="Calibri" w:hAnsi="Calibri" w:cs="Calibri"/>
          <w:sz w:val="22"/>
          <w:szCs w:val="22"/>
        </w:rPr>
        <w:t xml:space="preserve"> la mala fe</w:t>
      </w:r>
      <w:r>
        <w:rPr>
          <w:rFonts w:ascii="Calibri" w:hAnsi="Calibri" w:cs="Calibri"/>
          <w:sz w:val="22"/>
          <w:szCs w:val="22"/>
        </w:rPr>
        <w:t xml:space="preserve"> cor</w:t>
      </w:r>
      <w:r w:rsidR="006765F5" w:rsidRPr="00245845">
        <w:rPr>
          <w:rFonts w:ascii="Calibri" w:hAnsi="Calibri" w:cs="Calibri"/>
          <w:sz w:val="22"/>
          <w:szCs w:val="22"/>
        </w:rPr>
        <w:t>responde la prueba.</w:t>
      </w:r>
    </w:p>
    <w:p w:rsidR="00DF64E6" w:rsidRDefault="00DF64E6" w:rsidP="00487075">
      <w:pPr>
        <w:pStyle w:val="NormalWeb"/>
        <w:spacing w:before="0" w:beforeAutospacing="0" w:after="0" w:afterAutospacing="0"/>
        <w:ind w:left="1532" w:hanging="340"/>
        <w:rPr>
          <w:rFonts w:ascii="Calibri" w:hAnsi="Calibri" w:cs="Calibri"/>
          <w:b/>
          <w:sz w:val="22"/>
          <w:szCs w:val="22"/>
        </w:rPr>
      </w:pPr>
    </w:p>
    <w:p w:rsidR="006765F5" w:rsidRPr="00D73BC8" w:rsidRDefault="00DF64E6" w:rsidP="00487075">
      <w:pPr>
        <w:pStyle w:val="NormalWeb"/>
        <w:spacing w:before="0" w:beforeAutospacing="0" w:after="0" w:afterAutospacing="0"/>
        <w:ind w:left="1532" w:hanging="340"/>
        <w:rPr>
          <w:rFonts w:ascii="Calibri" w:hAnsi="Calibri" w:cs="Calibri"/>
          <w:sz w:val="22"/>
          <w:szCs w:val="22"/>
        </w:rPr>
      </w:pPr>
      <w:r w:rsidRPr="00487075">
        <w:rPr>
          <w:rFonts w:ascii="Calibri" w:hAnsi="Calibri" w:cs="Calibri"/>
          <w:b/>
          <w:sz w:val="22"/>
          <w:szCs w:val="22"/>
        </w:rPr>
        <w:t xml:space="preserve">JUSTO TITULO: </w:t>
      </w:r>
      <w:r w:rsidR="00487075" w:rsidRPr="00487075">
        <w:rPr>
          <w:rFonts w:ascii="Calibri" w:hAnsi="Calibri" w:cs="Calibri"/>
          <w:sz w:val="22"/>
          <w:szCs w:val="22"/>
        </w:rPr>
        <w:t>D</w:t>
      </w:r>
      <w:r w:rsidR="00AA2C5A" w:rsidRPr="00487075">
        <w:rPr>
          <w:rFonts w:ascii="Calibri" w:hAnsi="Calibri" w:cs="Calibri"/>
          <w:sz w:val="22"/>
          <w:szCs w:val="22"/>
        </w:rPr>
        <w:t>octrinalmente se discut</w:t>
      </w:r>
      <w:r w:rsidR="00487075" w:rsidRPr="00487075">
        <w:rPr>
          <w:rFonts w:ascii="Calibri" w:hAnsi="Calibri" w:cs="Calibri"/>
          <w:sz w:val="22"/>
          <w:szCs w:val="22"/>
        </w:rPr>
        <w:t>e</w:t>
      </w:r>
      <w:r w:rsidR="00AA2C5A" w:rsidRPr="00487075">
        <w:rPr>
          <w:rFonts w:ascii="Calibri" w:hAnsi="Calibri" w:cs="Calibri"/>
          <w:sz w:val="22"/>
          <w:szCs w:val="22"/>
        </w:rPr>
        <w:t xml:space="preserve"> </w:t>
      </w:r>
      <w:r w:rsidR="006765F5" w:rsidRPr="00487075">
        <w:rPr>
          <w:rFonts w:ascii="Calibri" w:hAnsi="Calibri" w:cs="Calibri"/>
          <w:sz w:val="22"/>
          <w:szCs w:val="22"/>
        </w:rPr>
        <w:t xml:space="preserve">si la </w:t>
      </w:r>
      <w:r w:rsidRPr="00D73BC8">
        <w:rPr>
          <w:rFonts w:ascii="Calibri" w:hAnsi="Calibri" w:cs="Calibri"/>
          <w:sz w:val="22"/>
          <w:szCs w:val="22"/>
        </w:rPr>
        <w:t xml:space="preserve">INSCRIPCION </w:t>
      </w:r>
      <w:r w:rsidRPr="00D73BC8">
        <w:rPr>
          <w:rFonts w:ascii="Calibri" w:hAnsi="Calibri" w:cs="Calibri"/>
          <w:bCs/>
          <w:color w:val="FF0000"/>
          <w:sz w:val="22"/>
          <w:szCs w:val="22"/>
        </w:rPr>
        <w:t>“es”</w:t>
      </w:r>
      <w:r w:rsidRPr="00D73BC8">
        <w:rPr>
          <w:rFonts w:ascii="Calibri" w:hAnsi="Calibri" w:cs="Calibri"/>
          <w:sz w:val="22"/>
          <w:szCs w:val="22"/>
        </w:rPr>
        <w:t xml:space="preserve"> </w:t>
      </w:r>
      <w:r w:rsidR="006765F5" w:rsidRPr="00D73BC8">
        <w:rPr>
          <w:rFonts w:ascii="Calibri" w:hAnsi="Calibri" w:cs="Calibri"/>
          <w:sz w:val="22"/>
          <w:szCs w:val="22"/>
        </w:rPr>
        <w:t xml:space="preserve">título </w:t>
      </w:r>
      <w:r w:rsidR="006765F5" w:rsidRPr="00D73BC8">
        <w:rPr>
          <w:rFonts w:ascii="Calibri" w:hAnsi="Calibri" w:cs="Calibri"/>
          <w:i/>
          <w:sz w:val="22"/>
          <w:szCs w:val="22"/>
        </w:rPr>
        <w:t>verdadero y válido</w:t>
      </w:r>
      <w:r w:rsidRPr="00D73BC8">
        <w:rPr>
          <w:rFonts w:ascii="Calibri" w:hAnsi="Calibri" w:cs="Calibri"/>
          <w:iCs/>
          <w:sz w:val="22"/>
          <w:szCs w:val="22"/>
        </w:rPr>
        <w:t xml:space="preserve"> ó</w:t>
      </w:r>
      <w:r w:rsidR="00D20BF0" w:rsidRPr="00D73BC8">
        <w:rPr>
          <w:rFonts w:ascii="Calibri" w:hAnsi="Calibri" w:cs="Calibri"/>
          <w:iCs/>
          <w:sz w:val="22"/>
          <w:szCs w:val="22"/>
        </w:rPr>
        <w:t xml:space="preserve"> s</w:t>
      </w:r>
      <w:r w:rsidR="00487075" w:rsidRPr="00D73BC8">
        <w:rPr>
          <w:rFonts w:ascii="Calibri" w:hAnsi="Calibri" w:cs="Calibri"/>
          <w:iCs/>
          <w:sz w:val="22"/>
          <w:szCs w:val="22"/>
        </w:rPr>
        <w:t>ólo</w:t>
      </w:r>
      <w:r w:rsidR="00D20BF0" w:rsidRPr="00D73BC8">
        <w:rPr>
          <w:rFonts w:ascii="Calibri" w:hAnsi="Calibri" w:cs="Calibri"/>
          <w:iCs/>
          <w:sz w:val="22"/>
          <w:szCs w:val="22"/>
        </w:rPr>
        <w:t xml:space="preserve"> </w:t>
      </w:r>
      <w:r w:rsidRPr="00D73BC8">
        <w:rPr>
          <w:rFonts w:ascii="Calibri" w:hAnsi="Calibri" w:cs="Calibri"/>
          <w:iCs/>
          <w:sz w:val="22"/>
          <w:szCs w:val="22"/>
        </w:rPr>
        <w:t xml:space="preserve"> </w:t>
      </w:r>
      <w:r w:rsidRPr="00D73BC8">
        <w:rPr>
          <w:rFonts w:ascii="Calibri" w:hAnsi="Calibri" w:cs="Calibri"/>
          <w:bCs/>
          <w:iCs/>
          <w:color w:val="FF0000"/>
          <w:sz w:val="22"/>
          <w:szCs w:val="22"/>
        </w:rPr>
        <w:t>“equivale”</w:t>
      </w:r>
      <w:r w:rsidRPr="00D73BC8">
        <w:rPr>
          <w:rFonts w:ascii="Calibri" w:hAnsi="Calibri" w:cs="Calibri"/>
          <w:iCs/>
          <w:sz w:val="22"/>
          <w:szCs w:val="22"/>
        </w:rPr>
        <w:t xml:space="preserve"> a título </w:t>
      </w:r>
      <w:r w:rsidRPr="00D73BC8">
        <w:rPr>
          <w:rFonts w:ascii="Calibri" w:hAnsi="Calibri" w:cs="Calibri"/>
          <w:i/>
          <w:sz w:val="22"/>
          <w:szCs w:val="22"/>
        </w:rPr>
        <w:t>verdadero y válido</w:t>
      </w:r>
      <w:r w:rsidR="00D20BF0" w:rsidRPr="00D73BC8">
        <w:rPr>
          <w:rFonts w:ascii="Calibri" w:hAnsi="Calibri" w:cs="Calibri"/>
          <w:sz w:val="22"/>
          <w:szCs w:val="22"/>
        </w:rPr>
        <w:t>:</w:t>
      </w:r>
    </w:p>
    <w:p w:rsidR="006765F5" w:rsidRPr="00487075" w:rsidRDefault="006765F5"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8"/>
        <w:jc w:val="both"/>
        <w:rPr>
          <w:rFonts w:ascii="Calibri" w:hAnsi="Calibri" w:cs="Calibri"/>
          <w:sz w:val="22"/>
          <w:szCs w:val="22"/>
        </w:rPr>
      </w:pPr>
    </w:p>
    <w:p w:rsidR="006B5D03" w:rsidRPr="006B5D03" w:rsidRDefault="006B5D03"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324"/>
        <w:jc w:val="both"/>
        <w:textAlignment w:val="baseline"/>
        <w:rPr>
          <w:rFonts w:ascii="Calibri" w:hAnsi="Calibri" w:cs="Calibri"/>
          <w:i/>
          <w:sz w:val="22"/>
          <w:szCs w:val="22"/>
          <w:lang w:val="es-ES_tradnl"/>
        </w:rPr>
      </w:pPr>
      <w:r w:rsidRPr="006B5D03">
        <w:rPr>
          <w:rFonts w:ascii="Calibri" w:hAnsi="Calibri" w:cs="Calibri"/>
          <w:b/>
          <w:i/>
          <w:sz w:val="22"/>
          <w:szCs w:val="22"/>
          <w:lang w:val="es-ES_tradnl"/>
        </w:rPr>
        <w:t>LA RICA</w:t>
      </w:r>
      <w:r w:rsidRPr="006B5D03">
        <w:rPr>
          <w:rFonts w:ascii="Calibri" w:hAnsi="Calibri" w:cs="Calibri"/>
          <w:i/>
          <w:sz w:val="22"/>
          <w:szCs w:val="22"/>
          <w:lang w:val="es-ES_tradnl"/>
        </w:rPr>
        <w:t xml:space="preserve"> considera que </w:t>
      </w:r>
      <w:r w:rsidRPr="00487075">
        <w:rPr>
          <w:rFonts w:ascii="Calibri" w:hAnsi="Calibri" w:cs="Calibri"/>
          <w:i/>
          <w:sz w:val="22"/>
          <w:szCs w:val="22"/>
          <w:u w:val="single"/>
          <w:lang w:val="es-ES_tradnl"/>
        </w:rPr>
        <w:t>es</w:t>
      </w:r>
      <w:r w:rsidRPr="00F62503">
        <w:rPr>
          <w:rFonts w:ascii="Calibri" w:hAnsi="Calibri" w:cs="Calibri"/>
          <w:i/>
          <w:sz w:val="22"/>
          <w:szCs w:val="22"/>
          <w:lang w:val="es-ES_tradnl"/>
        </w:rPr>
        <w:t xml:space="preserve"> una presunción</w:t>
      </w:r>
      <w:r w:rsidRPr="006B5D03">
        <w:rPr>
          <w:rFonts w:ascii="Calibri" w:hAnsi="Calibri" w:cs="Calibri"/>
          <w:b/>
          <w:i/>
          <w:sz w:val="22"/>
          <w:szCs w:val="22"/>
          <w:lang w:val="es-ES_tradnl"/>
        </w:rPr>
        <w:t xml:space="preserve"> "iuris et de iure".</w:t>
      </w:r>
    </w:p>
    <w:p w:rsidR="006B5D03" w:rsidRDefault="006B5D03"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032"/>
        <w:jc w:val="both"/>
        <w:textAlignment w:val="baseline"/>
        <w:rPr>
          <w:rFonts w:ascii="Calibri" w:hAnsi="Calibri" w:cs="Calibri"/>
          <w:b/>
          <w:i/>
          <w:sz w:val="22"/>
          <w:szCs w:val="22"/>
          <w:lang w:val="es-ES_tradnl"/>
        </w:rPr>
      </w:pPr>
    </w:p>
    <w:p w:rsidR="007B60F6" w:rsidRPr="00AA4A3A" w:rsidRDefault="006B5D03"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324"/>
        <w:jc w:val="both"/>
        <w:textAlignment w:val="baseline"/>
        <w:rPr>
          <w:rFonts w:ascii="Calibri" w:hAnsi="Calibri" w:cs="Calibri"/>
          <w:sz w:val="22"/>
          <w:szCs w:val="22"/>
        </w:rPr>
      </w:pPr>
      <w:r w:rsidRPr="006B5D03">
        <w:rPr>
          <w:rFonts w:ascii="Calibri" w:hAnsi="Calibri" w:cs="Calibri"/>
          <w:b/>
          <w:i/>
          <w:sz w:val="22"/>
          <w:szCs w:val="22"/>
          <w:lang w:val="es-ES_tradnl"/>
        </w:rPr>
        <w:t>SANZ FERNÁNDEZ</w:t>
      </w:r>
      <w:r w:rsidRPr="006B5D03">
        <w:rPr>
          <w:rFonts w:ascii="Calibri" w:hAnsi="Calibri" w:cs="Calibri"/>
          <w:i/>
          <w:sz w:val="22"/>
          <w:szCs w:val="22"/>
          <w:lang w:val="es-ES_tradnl"/>
        </w:rPr>
        <w:t xml:space="preserve"> y el TS consideran que el precepto es una </w:t>
      </w:r>
      <w:r w:rsidRPr="00487075">
        <w:rPr>
          <w:rFonts w:ascii="Calibri" w:hAnsi="Calibri" w:cs="Calibri"/>
          <w:i/>
          <w:sz w:val="22"/>
          <w:szCs w:val="22"/>
          <w:lang w:val="es-ES_tradnl"/>
        </w:rPr>
        <w:t xml:space="preserve">excepción al art. 1954 CC </w:t>
      </w:r>
      <w:r w:rsidRPr="006B5D03">
        <w:rPr>
          <w:rFonts w:ascii="Calibri" w:hAnsi="Calibri" w:cs="Calibri"/>
          <w:i/>
          <w:sz w:val="22"/>
          <w:szCs w:val="22"/>
          <w:lang w:val="es-ES_tradnl"/>
        </w:rPr>
        <w:t>("el justo título debe probarse: no se presume nunca"), estableciendo una presunción "</w:t>
      </w:r>
      <w:r w:rsidRPr="00F62503">
        <w:rPr>
          <w:rFonts w:ascii="Calibri" w:hAnsi="Calibri" w:cs="Calibri"/>
          <w:b/>
          <w:i/>
          <w:sz w:val="22"/>
          <w:szCs w:val="22"/>
          <w:lang w:val="es-ES_tradnl"/>
        </w:rPr>
        <w:t>iuris tantum</w:t>
      </w:r>
      <w:r w:rsidRPr="006B5D03">
        <w:rPr>
          <w:rFonts w:ascii="Calibri" w:hAnsi="Calibri" w:cs="Calibri"/>
          <w:i/>
          <w:sz w:val="22"/>
          <w:szCs w:val="22"/>
          <w:lang w:val="es-ES_tradnl"/>
        </w:rPr>
        <w:t>" de que la inscripción se ampara en un justo título.</w:t>
      </w:r>
      <w:r>
        <w:rPr>
          <w:rFonts w:ascii="Calibri" w:hAnsi="Calibri" w:cs="Calibri"/>
          <w:i/>
          <w:sz w:val="22"/>
          <w:szCs w:val="22"/>
          <w:lang w:val="es-ES_tradnl"/>
        </w:rPr>
        <w:t xml:space="preserve"> </w:t>
      </w:r>
      <w:r w:rsidR="00487075">
        <w:rPr>
          <w:rFonts w:ascii="Calibri" w:hAnsi="Calibri" w:cs="Calibri"/>
          <w:i/>
          <w:sz w:val="22"/>
          <w:szCs w:val="22"/>
          <w:lang w:val="es-ES_tradnl"/>
        </w:rPr>
        <w:t xml:space="preserve">Consecuencia: </w:t>
      </w:r>
      <w:r w:rsidR="007B60F6" w:rsidRPr="00AA4A3A">
        <w:rPr>
          <w:rFonts w:ascii="Calibri" w:hAnsi="Calibri" w:cs="Calibri"/>
          <w:sz w:val="22"/>
          <w:szCs w:val="22"/>
          <w:lang w:val="es-ES_tradnl"/>
        </w:rPr>
        <w:t xml:space="preserve">si la inscripción tiene por base </w:t>
      </w:r>
      <w:r w:rsidR="007B60F6" w:rsidRPr="00AA4A3A">
        <w:rPr>
          <w:rFonts w:ascii="Calibri" w:hAnsi="Calibri" w:cs="Calibri"/>
          <w:sz w:val="22"/>
          <w:szCs w:val="22"/>
          <w:u w:val="single"/>
          <w:lang w:val="es-ES_tradnl"/>
        </w:rPr>
        <w:t>un acto radicalmente nulo</w:t>
      </w:r>
      <w:r w:rsidR="00487075">
        <w:rPr>
          <w:rFonts w:ascii="Calibri" w:hAnsi="Calibri" w:cs="Calibri"/>
          <w:sz w:val="22"/>
          <w:szCs w:val="22"/>
          <w:u w:val="single"/>
          <w:lang w:val="es-ES_tradnl"/>
        </w:rPr>
        <w:t>/</w:t>
      </w:r>
      <w:r w:rsidR="007B60F6" w:rsidRPr="00AA4A3A">
        <w:rPr>
          <w:rFonts w:ascii="Calibri" w:hAnsi="Calibri" w:cs="Calibri"/>
          <w:sz w:val="22"/>
          <w:szCs w:val="22"/>
          <w:u w:val="single"/>
          <w:lang w:val="es-ES_tradnl"/>
        </w:rPr>
        <w:t>inexistente</w:t>
      </w:r>
      <w:r w:rsidR="007B60F6" w:rsidRPr="00AA4A3A">
        <w:rPr>
          <w:rFonts w:ascii="Calibri" w:hAnsi="Calibri" w:cs="Calibri"/>
          <w:sz w:val="22"/>
          <w:szCs w:val="22"/>
          <w:lang w:val="es-ES_tradnl"/>
        </w:rPr>
        <w:t xml:space="preserve">, </w:t>
      </w:r>
      <w:r w:rsidR="00AA4A3A">
        <w:rPr>
          <w:rFonts w:ascii="Calibri" w:hAnsi="Calibri" w:cs="Calibri"/>
          <w:sz w:val="22"/>
          <w:szCs w:val="22"/>
          <w:lang w:val="es-ES_tradnl"/>
        </w:rPr>
        <w:t xml:space="preserve">el titular registral NO tiene título </w:t>
      </w:r>
      <w:r w:rsidR="00487075">
        <w:rPr>
          <w:rFonts w:ascii="Calibri" w:hAnsi="Calibri" w:cs="Calibri"/>
          <w:sz w:val="22"/>
          <w:szCs w:val="22"/>
          <w:lang w:val="es-ES_tradnl"/>
        </w:rPr>
        <w:t>(y</w:t>
      </w:r>
      <w:r w:rsidR="00AA4A3A">
        <w:rPr>
          <w:rFonts w:ascii="Calibri" w:hAnsi="Calibri" w:cs="Calibri"/>
          <w:sz w:val="22"/>
          <w:szCs w:val="22"/>
          <w:lang w:val="es-ES_tradnl"/>
        </w:rPr>
        <w:t xml:space="preserve"> no podrá adquirir el dominio por la vía de la usucapión </w:t>
      </w:r>
      <w:r w:rsidR="007B60F6" w:rsidRPr="00AA4A3A">
        <w:rPr>
          <w:rFonts w:ascii="Calibri" w:hAnsi="Calibri" w:cs="Calibri"/>
          <w:sz w:val="22"/>
          <w:szCs w:val="22"/>
          <w:lang w:val="es-ES_tradnl"/>
        </w:rPr>
        <w:t xml:space="preserve">“ordinaria” </w:t>
      </w:r>
      <w:r w:rsidR="007B60F6" w:rsidRPr="00AA4A3A">
        <w:rPr>
          <w:rFonts w:ascii="Calibri" w:hAnsi="Calibri" w:cs="Calibri"/>
          <w:i/>
          <w:iCs/>
          <w:sz w:val="22"/>
          <w:szCs w:val="22"/>
          <w:lang w:val="es-ES_tradnl"/>
        </w:rPr>
        <w:t>secundum tabulas</w:t>
      </w:r>
      <w:r w:rsidR="00487075">
        <w:rPr>
          <w:rFonts w:ascii="Calibri" w:hAnsi="Calibri" w:cs="Calibri"/>
          <w:i/>
          <w:iCs/>
          <w:sz w:val="22"/>
          <w:szCs w:val="22"/>
          <w:lang w:val="es-ES_tradnl"/>
        </w:rPr>
        <w:t>)</w:t>
      </w:r>
      <w:r w:rsidR="007B60F6" w:rsidRPr="00AA4A3A">
        <w:rPr>
          <w:rFonts w:ascii="Calibri" w:hAnsi="Calibri" w:cs="Calibri"/>
          <w:sz w:val="22"/>
          <w:szCs w:val="22"/>
          <w:lang w:val="es-ES_tradnl"/>
        </w:rPr>
        <w:t>.</w:t>
      </w:r>
    </w:p>
    <w:p w:rsidR="006765F5" w:rsidRPr="00245845" w:rsidRDefault="006765F5" w:rsidP="0048707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08"/>
        <w:jc w:val="both"/>
        <w:rPr>
          <w:rFonts w:ascii="Calibri" w:hAnsi="Calibri" w:cs="Calibri"/>
          <w:sz w:val="22"/>
          <w:szCs w:val="22"/>
        </w:rPr>
      </w:pPr>
    </w:p>
    <w:p w:rsidR="00EA189B" w:rsidRPr="007B60F6" w:rsidRDefault="007B60F6" w:rsidP="00487075">
      <w:pPr>
        <w:pStyle w:val="Textoindependiente2"/>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532" w:hanging="340"/>
        <w:rPr>
          <w:rFonts w:ascii="Calibri" w:hAnsi="Calibri" w:cs="Calibri"/>
          <w:b/>
          <w:bCs/>
          <w:sz w:val="22"/>
          <w:szCs w:val="22"/>
          <w:lang w:val="es-ES_tradnl"/>
        </w:rPr>
      </w:pPr>
      <w:r>
        <w:rPr>
          <w:rFonts w:ascii="Calibri" w:hAnsi="Calibri" w:cs="Calibri"/>
          <w:b/>
          <w:bCs/>
          <w:sz w:val="22"/>
          <w:szCs w:val="22"/>
          <w:lang w:val="es-ES_tradnl"/>
        </w:rPr>
        <w:t xml:space="preserve">TIEMPO: </w:t>
      </w:r>
      <w:r w:rsidR="00487075">
        <w:rPr>
          <w:rFonts w:ascii="Calibri" w:hAnsi="Calibri" w:cs="Calibri"/>
          <w:sz w:val="22"/>
          <w:szCs w:val="22"/>
          <w:lang w:val="es-ES_tradnl"/>
        </w:rPr>
        <w:t>L</w:t>
      </w:r>
      <w:r>
        <w:rPr>
          <w:rFonts w:ascii="Calibri" w:hAnsi="Calibri" w:cs="Calibri"/>
          <w:sz w:val="22"/>
          <w:szCs w:val="22"/>
        </w:rPr>
        <w:t xml:space="preserve">a doctrina afirma que los </w:t>
      </w:r>
      <w:r w:rsidR="006765F5" w:rsidRPr="00245845">
        <w:rPr>
          <w:rFonts w:ascii="Calibri" w:hAnsi="Calibri" w:cs="Calibri"/>
          <w:sz w:val="22"/>
          <w:szCs w:val="22"/>
        </w:rPr>
        <w:t xml:space="preserve">antecesores </w:t>
      </w:r>
      <w:r w:rsidR="00AA4A3A">
        <w:rPr>
          <w:rFonts w:ascii="Calibri" w:hAnsi="Calibri" w:cs="Calibri"/>
          <w:sz w:val="22"/>
          <w:szCs w:val="22"/>
        </w:rPr>
        <w:t xml:space="preserve">del actual titular registral también </w:t>
      </w:r>
      <w:r w:rsidR="006765F5" w:rsidRPr="00245845">
        <w:rPr>
          <w:rFonts w:ascii="Calibri" w:hAnsi="Calibri" w:cs="Calibri"/>
          <w:sz w:val="22"/>
          <w:szCs w:val="22"/>
        </w:rPr>
        <w:t xml:space="preserve">deben </w:t>
      </w:r>
      <w:r w:rsidR="00AA4A3A">
        <w:rPr>
          <w:rFonts w:ascii="Calibri" w:hAnsi="Calibri" w:cs="Calibri"/>
          <w:sz w:val="22"/>
          <w:szCs w:val="22"/>
        </w:rPr>
        <w:t xml:space="preserve">haber sido </w:t>
      </w:r>
      <w:r>
        <w:rPr>
          <w:rFonts w:ascii="Calibri" w:hAnsi="Calibri" w:cs="Calibri"/>
          <w:sz w:val="22"/>
          <w:szCs w:val="22"/>
        </w:rPr>
        <w:t>“</w:t>
      </w:r>
      <w:r w:rsidR="006765F5" w:rsidRPr="00245845">
        <w:rPr>
          <w:rFonts w:ascii="Calibri" w:hAnsi="Calibri" w:cs="Calibri"/>
          <w:sz w:val="22"/>
          <w:szCs w:val="22"/>
        </w:rPr>
        <w:t>titulares registrales</w:t>
      </w:r>
      <w:r>
        <w:rPr>
          <w:rFonts w:ascii="Calibri" w:hAnsi="Calibri" w:cs="Calibri"/>
          <w:sz w:val="22"/>
          <w:szCs w:val="22"/>
        </w:rPr>
        <w:t>”</w:t>
      </w:r>
      <w:r w:rsidR="006765F5" w:rsidRPr="00245845">
        <w:rPr>
          <w:rFonts w:ascii="Calibri" w:hAnsi="Calibri" w:cs="Calibri"/>
          <w:sz w:val="22"/>
          <w:szCs w:val="22"/>
        </w:rPr>
        <w:t xml:space="preserve">, pues la presunción del art 35 </w:t>
      </w:r>
      <w:r w:rsidR="006765F5" w:rsidRPr="007B60F6">
        <w:rPr>
          <w:rFonts w:ascii="Calibri" w:hAnsi="Calibri" w:cs="Calibri"/>
          <w:i/>
          <w:iCs/>
          <w:sz w:val="22"/>
          <w:szCs w:val="22"/>
        </w:rPr>
        <w:t>no alcanza a los antecesores del inmatriculante.</w:t>
      </w:r>
      <w:r w:rsidR="00487075">
        <w:rPr>
          <w:rFonts w:ascii="Calibri" w:hAnsi="Calibri" w:cs="Calibri"/>
          <w:i/>
          <w:iCs/>
          <w:sz w:val="22"/>
          <w:szCs w:val="22"/>
        </w:rPr>
        <w:t xml:space="preserve"> </w:t>
      </w:r>
    </w:p>
    <w:p w:rsidR="00245845" w:rsidRPr="00245845" w:rsidRDefault="00245845" w:rsidP="0024584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2"/>
          <w:szCs w:val="22"/>
        </w:rPr>
      </w:pPr>
    </w:p>
    <w:p w:rsidR="00245845" w:rsidRPr="00245845" w:rsidRDefault="00245845" w:rsidP="0024584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2"/>
          <w:szCs w:val="22"/>
        </w:rPr>
      </w:pPr>
      <w:r w:rsidRPr="007B60F6">
        <w:rPr>
          <w:rFonts w:ascii="Calibri" w:hAnsi="Calibri" w:cs="Calibri"/>
          <w:b/>
          <w:color w:val="1F497D"/>
          <w:sz w:val="22"/>
          <w:szCs w:val="22"/>
        </w:rPr>
        <w:t>Efectos</w:t>
      </w:r>
      <w:r w:rsidRPr="007B60F6">
        <w:rPr>
          <w:rFonts w:ascii="Calibri" w:hAnsi="Calibri" w:cs="Calibri"/>
          <w:color w:val="1F497D"/>
          <w:sz w:val="22"/>
          <w:szCs w:val="22"/>
        </w:rPr>
        <w:t>.</w:t>
      </w:r>
      <w:r w:rsidR="007B60F6" w:rsidRPr="007B60F6">
        <w:rPr>
          <w:rFonts w:ascii="Calibri" w:hAnsi="Calibri" w:cs="Calibri"/>
          <w:color w:val="1F497D"/>
          <w:sz w:val="22"/>
          <w:szCs w:val="22"/>
        </w:rPr>
        <w:t>-</w:t>
      </w:r>
      <w:r w:rsidR="007B60F6">
        <w:rPr>
          <w:rFonts w:ascii="Calibri" w:hAnsi="Calibri" w:cs="Calibri"/>
          <w:sz w:val="22"/>
          <w:szCs w:val="22"/>
        </w:rPr>
        <w:t xml:space="preserve"> </w:t>
      </w:r>
      <w:r w:rsidR="00487075">
        <w:rPr>
          <w:rFonts w:ascii="Calibri" w:hAnsi="Calibri" w:cs="Calibri"/>
          <w:sz w:val="22"/>
          <w:szCs w:val="22"/>
        </w:rPr>
        <w:t>L</w:t>
      </w:r>
      <w:r w:rsidR="007B60F6">
        <w:rPr>
          <w:rFonts w:ascii="Calibri" w:hAnsi="Calibri" w:cs="Calibri"/>
          <w:sz w:val="22"/>
          <w:szCs w:val="22"/>
        </w:rPr>
        <w:t>a doctrina distingue:</w:t>
      </w:r>
    </w:p>
    <w:p w:rsidR="00245845" w:rsidRPr="00245845" w:rsidRDefault="00245845" w:rsidP="0024584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2"/>
          <w:szCs w:val="22"/>
        </w:rPr>
      </w:pPr>
    </w:p>
    <w:p w:rsidR="00AA4A3A" w:rsidRPr="00D73BC8" w:rsidRDefault="00245845" w:rsidP="00AA4A3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624" w:hanging="340"/>
        <w:jc w:val="both"/>
        <w:textAlignment w:val="baseline"/>
        <w:rPr>
          <w:rFonts w:ascii="Calibri" w:hAnsi="Calibri" w:cs="Calibri"/>
          <w:bCs/>
          <w:sz w:val="22"/>
          <w:szCs w:val="22"/>
        </w:rPr>
      </w:pPr>
      <w:r w:rsidRPr="00D73BC8">
        <w:rPr>
          <w:rFonts w:ascii="Calibri" w:hAnsi="Calibri" w:cs="Calibri"/>
          <w:bCs/>
          <w:sz w:val="22"/>
          <w:szCs w:val="22"/>
        </w:rPr>
        <w:t xml:space="preserve">Si </w:t>
      </w:r>
      <w:r w:rsidR="00AA4A3A" w:rsidRPr="00D73BC8">
        <w:rPr>
          <w:rFonts w:ascii="Calibri" w:hAnsi="Calibri" w:cs="Calibri"/>
          <w:bCs/>
          <w:sz w:val="22"/>
          <w:szCs w:val="22"/>
        </w:rPr>
        <w:t>el titular registral “consuma” la usucapión</w:t>
      </w:r>
      <w:r w:rsidRPr="00D73BC8">
        <w:rPr>
          <w:rFonts w:ascii="Calibri" w:hAnsi="Calibri" w:cs="Calibri"/>
          <w:bCs/>
          <w:sz w:val="22"/>
          <w:szCs w:val="22"/>
        </w:rPr>
        <w:t xml:space="preserve">, podrá ejercitar la </w:t>
      </w:r>
      <w:r w:rsidR="00AA4A3A" w:rsidRPr="00D73BC8">
        <w:rPr>
          <w:rFonts w:ascii="Calibri" w:hAnsi="Calibri" w:cs="Calibri"/>
          <w:bCs/>
          <w:sz w:val="22"/>
          <w:szCs w:val="22"/>
        </w:rPr>
        <w:t>ACCION REIVINDICATORIA</w:t>
      </w:r>
      <w:r w:rsidRPr="00D73BC8">
        <w:rPr>
          <w:rFonts w:ascii="Calibri" w:hAnsi="Calibri" w:cs="Calibri"/>
          <w:bCs/>
          <w:sz w:val="22"/>
          <w:szCs w:val="22"/>
        </w:rPr>
        <w:t>.</w:t>
      </w:r>
    </w:p>
    <w:p w:rsidR="00AA4A3A" w:rsidRPr="00D73BC8" w:rsidRDefault="00AA4A3A" w:rsidP="00AA4A3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624" w:hanging="340"/>
        <w:jc w:val="both"/>
        <w:textAlignment w:val="baseline"/>
        <w:rPr>
          <w:rFonts w:ascii="Calibri" w:hAnsi="Calibri" w:cs="Calibri"/>
          <w:bCs/>
          <w:sz w:val="22"/>
          <w:szCs w:val="22"/>
        </w:rPr>
      </w:pPr>
    </w:p>
    <w:p w:rsidR="004B5F46" w:rsidRPr="004B5F46" w:rsidRDefault="00AA4A3A" w:rsidP="00C616B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624" w:hanging="340"/>
        <w:jc w:val="both"/>
        <w:textAlignment w:val="baseline"/>
        <w:rPr>
          <w:rFonts w:ascii="Calibri" w:hAnsi="Calibri" w:cs="Calibri"/>
          <w:bCs/>
          <w:sz w:val="22"/>
          <w:szCs w:val="22"/>
        </w:rPr>
      </w:pPr>
      <w:r w:rsidRPr="00D73BC8">
        <w:rPr>
          <w:rFonts w:ascii="Calibri" w:hAnsi="Calibri" w:cs="Calibri"/>
          <w:bCs/>
          <w:sz w:val="22"/>
          <w:szCs w:val="22"/>
        </w:rPr>
        <w:t xml:space="preserve">Y si la usucapión está </w:t>
      </w:r>
      <w:r w:rsidR="00245845" w:rsidRPr="00D73BC8">
        <w:rPr>
          <w:rFonts w:ascii="Calibri" w:hAnsi="Calibri" w:cs="Calibri"/>
          <w:bCs/>
          <w:sz w:val="22"/>
          <w:szCs w:val="22"/>
        </w:rPr>
        <w:t>en curso,</w:t>
      </w:r>
      <w:r w:rsidR="00245845" w:rsidRPr="00F62503">
        <w:rPr>
          <w:rFonts w:ascii="Calibri" w:hAnsi="Calibri" w:cs="Calibri"/>
          <w:bCs/>
          <w:sz w:val="22"/>
          <w:szCs w:val="22"/>
        </w:rPr>
        <w:t xml:space="preserve"> </w:t>
      </w:r>
      <w:r w:rsidR="004B5F46" w:rsidRPr="00F62503">
        <w:rPr>
          <w:rFonts w:ascii="Calibri" w:hAnsi="Calibri" w:cs="Calibri"/>
          <w:bCs/>
          <w:sz w:val="22"/>
          <w:szCs w:val="22"/>
          <w:lang w:val="es-ES_tradnl"/>
        </w:rPr>
        <w:t>NÚÑEZ LAGOS opina que el titular inscrito puede ejercitar la acción publiciana (mejor derecho a poseer). En c</w:t>
      </w:r>
      <w:r w:rsidR="00487075" w:rsidRPr="00F62503">
        <w:rPr>
          <w:rFonts w:ascii="Calibri" w:hAnsi="Calibri" w:cs="Calibri"/>
          <w:bCs/>
          <w:sz w:val="22"/>
          <w:szCs w:val="22"/>
          <w:lang w:val="es-ES_tradnl"/>
        </w:rPr>
        <w:t>ontra</w:t>
      </w:r>
      <w:r w:rsidR="004B5F46" w:rsidRPr="00F62503">
        <w:rPr>
          <w:rFonts w:ascii="Calibri" w:hAnsi="Calibri" w:cs="Calibri"/>
          <w:bCs/>
          <w:sz w:val="22"/>
          <w:szCs w:val="22"/>
          <w:lang w:val="es-ES_tradnl"/>
        </w:rPr>
        <w:t xml:space="preserve"> ROCA SASTRE.</w:t>
      </w:r>
    </w:p>
    <w:p w:rsidR="00245845" w:rsidRDefault="00245845" w:rsidP="00EA189B">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D77109" w:rsidRPr="005715A7" w:rsidTr="00D77109">
        <w:tc>
          <w:tcPr>
            <w:tcW w:w="9494" w:type="dxa"/>
          </w:tcPr>
          <w:p w:rsidR="00D77109" w:rsidRPr="005715A7" w:rsidRDefault="00D77109" w:rsidP="00D77109">
            <w:pPr>
              <w:jc w:val="center"/>
              <w:rPr>
                <w:rFonts w:ascii="Calibri" w:hAnsi="Calibri" w:cs="Calibri"/>
                <w:b/>
                <w:bCs/>
                <w:sz w:val="22"/>
                <w:szCs w:val="22"/>
              </w:rPr>
            </w:pPr>
            <w:r>
              <w:rPr>
                <w:rFonts w:ascii="Calibri" w:hAnsi="Calibri" w:cs="Calibri"/>
                <w:b/>
                <w:bCs/>
                <w:sz w:val="22"/>
                <w:szCs w:val="22"/>
              </w:rPr>
              <w:t>EXAMEN</w:t>
            </w:r>
            <w:r w:rsidRPr="005715A7">
              <w:rPr>
                <w:rFonts w:ascii="Calibri" w:hAnsi="Calibri" w:cs="Calibri"/>
                <w:b/>
                <w:bCs/>
                <w:sz w:val="22"/>
                <w:szCs w:val="22"/>
              </w:rPr>
              <w:t xml:space="preserve"> DEL ARTÍCULO 3</w:t>
            </w:r>
            <w:r>
              <w:rPr>
                <w:rFonts w:ascii="Calibri" w:hAnsi="Calibri" w:cs="Calibri"/>
                <w:b/>
                <w:bCs/>
                <w:sz w:val="22"/>
                <w:szCs w:val="22"/>
              </w:rPr>
              <w:t>6</w:t>
            </w:r>
            <w:r w:rsidRPr="005715A7">
              <w:rPr>
                <w:rFonts w:ascii="Calibri" w:hAnsi="Calibri" w:cs="Calibri"/>
                <w:b/>
                <w:bCs/>
                <w:sz w:val="22"/>
                <w:szCs w:val="22"/>
              </w:rPr>
              <w:t xml:space="preserve"> LH</w:t>
            </w:r>
            <w:r w:rsidR="00487075">
              <w:rPr>
                <w:rFonts w:ascii="Calibri" w:hAnsi="Calibri" w:cs="Calibri"/>
                <w:b/>
                <w:bCs/>
                <w:sz w:val="22"/>
                <w:szCs w:val="22"/>
              </w:rPr>
              <w:t xml:space="preserve"> - </w:t>
            </w:r>
            <w:r w:rsidR="00487075" w:rsidRPr="00487075">
              <w:rPr>
                <w:rFonts w:ascii="Calibri" w:hAnsi="Calibri" w:cs="Calibri"/>
                <w:sz w:val="22"/>
                <w:szCs w:val="22"/>
              </w:rPr>
              <w:t xml:space="preserve">Prescripción contra tabulas  </w:t>
            </w:r>
          </w:p>
        </w:tc>
      </w:tr>
    </w:tbl>
    <w:p w:rsidR="00EA189B" w:rsidRDefault="00EA189B" w:rsidP="00EA189B">
      <w:pPr>
        <w:jc w:val="both"/>
        <w:rPr>
          <w:rFonts w:ascii="Calibri" w:hAnsi="Calibri" w:cs="Calibri"/>
          <w:sz w:val="22"/>
          <w:szCs w:val="22"/>
        </w:rPr>
      </w:pPr>
    </w:p>
    <w:p w:rsidR="00D77109" w:rsidRPr="005715A7" w:rsidRDefault="00D77109" w:rsidP="00EA189B">
      <w:pPr>
        <w:jc w:val="both"/>
        <w:rPr>
          <w:rFonts w:ascii="Calibri" w:hAnsi="Calibri" w:cs="Calibri"/>
          <w:sz w:val="22"/>
          <w:szCs w:val="22"/>
        </w:rPr>
      </w:pPr>
    </w:p>
    <w:p w:rsidR="00364161" w:rsidRDefault="007D785F" w:rsidP="00364161">
      <w:pPr>
        <w:jc w:val="both"/>
        <w:rPr>
          <w:rFonts w:ascii="Calibri" w:hAnsi="Calibri" w:cs="Calibri"/>
          <w:sz w:val="22"/>
          <w:szCs w:val="22"/>
        </w:rPr>
      </w:pPr>
      <w:r>
        <w:rPr>
          <w:rFonts w:ascii="Calibri" w:hAnsi="Calibri" w:cs="Calibri"/>
          <w:sz w:val="22"/>
          <w:szCs w:val="22"/>
        </w:rPr>
        <w:t>El</w:t>
      </w:r>
      <w:r w:rsidR="00AC1866">
        <w:rPr>
          <w:rFonts w:ascii="Calibri" w:hAnsi="Calibri" w:cs="Calibri"/>
          <w:sz w:val="22"/>
          <w:szCs w:val="22"/>
        </w:rPr>
        <w:t xml:space="preserve"> art 36 de la LH se ocupa de la </w:t>
      </w:r>
      <w:r w:rsidR="00EA189B" w:rsidRPr="005715A7">
        <w:rPr>
          <w:rFonts w:ascii="Calibri" w:hAnsi="Calibri" w:cs="Calibri"/>
          <w:sz w:val="22"/>
          <w:szCs w:val="22"/>
        </w:rPr>
        <w:t xml:space="preserve">prescripción </w:t>
      </w:r>
      <w:r w:rsidR="00EA189B" w:rsidRPr="005715A7">
        <w:rPr>
          <w:rFonts w:ascii="Calibri" w:hAnsi="Calibri" w:cs="Calibri"/>
          <w:i/>
          <w:sz w:val="22"/>
          <w:szCs w:val="22"/>
        </w:rPr>
        <w:t>contra tabulas</w:t>
      </w:r>
      <w:r w:rsidR="00EA189B" w:rsidRPr="005715A7">
        <w:rPr>
          <w:rFonts w:ascii="Calibri" w:hAnsi="Calibri" w:cs="Calibri"/>
          <w:sz w:val="22"/>
          <w:szCs w:val="22"/>
        </w:rPr>
        <w:t xml:space="preserve"> (la que opera “contra” el titular registral) </w:t>
      </w:r>
      <w:r w:rsidR="00364161">
        <w:rPr>
          <w:rFonts w:ascii="Calibri" w:hAnsi="Calibri" w:cs="Calibri"/>
          <w:sz w:val="22"/>
          <w:szCs w:val="22"/>
        </w:rPr>
        <w:t xml:space="preserve"> y distingue 3 posibilidades:</w:t>
      </w:r>
    </w:p>
    <w:p w:rsidR="003F46B1" w:rsidRDefault="003F46B1" w:rsidP="00AC1866">
      <w:pPr>
        <w:ind w:left="908" w:hanging="454"/>
        <w:jc w:val="both"/>
        <w:rPr>
          <w:rFonts w:ascii="Calibri" w:hAnsi="Calibri" w:cs="Calibri"/>
          <w:sz w:val="22"/>
          <w:szCs w:val="22"/>
        </w:rPr>
      </w:pPr>
    </w:p>
    <w:p w:rsidR="00AC1866" w:rsidRPr="00D73BC8" w:rsidRDefault="00EA189B" w:rsidP="00AC1866">
      <w:pPr>
        <w:ind w:left="908" w:hanging="454"/>
        <w:jc w:val="both"/>
        <w:rPr>
          <w:rFonts w:ascii="Calibri" w:hAnsi="Calibri" w:cs="Calibri"/>
          <w:sz w:val="22"/>
          <w:szCs w:val="22"/>
        </w:rPr>
      </w:pPr>
      <w:r w:rsidRPr="005715A7">
        <w:rPr>
          <w:rFonts w:ascii="Calibri" w:hAnsi="Calibri" w:cs="Calibri"/>
          <w:sz w:val="22"/>
          <w:szCs w:val="22"/>
        </w:rPr>
        <w:t xml:space="preserve">La </w:t>
      </w:r>
      <w:r w:rsidR="00310997" w:rsidRPr="00D73BC8">
        <w:rPr>
          <w:rFonts w:ascii="Calibri" w:hAnsi="Calibri" w:cs="Calibri"/>
          <w:sz w:val="22"/>
          <w:szCs w:val="22"/>
        </w:rPr>
        <w:t xml:space="preserve">usucapión </w:t>
      </w:r>
      <w:r w:rsidRPr="00D73BC8">
        <w:rPr>
          <w:rFonts w:ascii="Calibri" w:hAnsi="Calibri" w:cs="Calibri"/>
          <w:i/>
          <w:sz w:val="22"/>
          <w:szCs w:val="22"/>
        </w:rPr>
        <w:t>contra tabulas</w:t>
      </w:r>
      <w:r w:rsidRPr="00D73BC8">
        <w:rPr>
          <w:rFonts w:ascii="Calibri" w:hAnsi="Calibri" w:cs="Calibri"/>
          <w:sz w:val="22"/>
          <w:szCs w:val="22"/>
        </w:rPr>
        <w:t xml:space="preserve"> propiamente dicha (a ella se refieren los 3 primeros pfos del art 36).</w:t>
      </w:r>
    </w:p>
    <w:p w:rsidR="00AC1866" w:rsidRPr="00D73BC8" w:rsidRDefault="00EA189B" w:rsidP="00AC1866">
      <w:pPr>
        <w:ind w:left="908" w:hanging="454"/>
        <w:jc w:val="both"/>
        <w:rPr>
          <w:rFonts w:ascii="Calibri" w:hAnsi="Calibri" w:cs="Calibri"/>
          <w:sz w:val="22"/>
          <w:szCs w:val="22"/>
        </w:rPr>
      </w:pPr>
      <w:r w:rsidRPr="00D73BC8">
        <w:rPr>
          <w:rFonts w:ascii="Calibri" w:hAnsi="Calibri" w:cs="Calibri"/>
          <w:sz w:val="22"/>
          <w:szCs w:val="22"/>
        </w:rPr>
        <w:lastRenderedPageBreak/>
        <w:t xml:space="preserve">La usucapión </w:t>
      </w:r>
      <w:r w:rsidRPr="00D73BC8">
        <w:rPr>
          <w:rFonts w:ascii="Calibri" w:hAnsi="Calibri" w:cs="Calibri"/>
          <w:i/>
          <w:sz w:val="22"/>
          <w:szCs w:val="22"/>
        </w:rPr>
        <w:t>liberatoria</w:t>
      </w:r>
      <w:r w:rsidRPr="00D73BC8">
        <w:rPr>
          <w:rFonts w:ascii="Calibri" w:hAnsi="Calibri" w:cs="Calibri"/>
          <w:sz w:val="22"/>
          <w:szCs w:val="22"/>
        </w:rPr>
        <w:t xml:space="preserve"> contra tabulas (p</w:t>
      </w:r>
      <w:r w:rsidR="00487075" w:rsidRPr="00D73BC8">
        <w:rPr>
          <w:rFonts w:ascii="Calibri" w:hAnsi="Calibri" w:cs="Calibri"/>
          <w:sz w:val="22"/>
          <w:szCs w:val="22"/>
        </w:rPr>
        <w:t>árrafo</w:t>
      </w:r>
      <w:r w:rsidRPr="00D73BC8">
        <w:rPr>
          <w:rFonts w:ascii="Calibri" w:hAnsi="Calibri" w:cs="Calibri"/>
          <w:sz w:val="22"/>
          <w:szCs w:val="22"/>
        </w:rPr>
        <w:t xml:space="preserve"> 4º del art 36 LH)</w:t>
      </w:r>
      <w:r w:rsidR="00310997" w:rsidRPr="00D73BC8">
        <w:rPr>
          <w:rFonts w:ascii="Calibri" w:hAnsi="Calibri" w:cs="Calibri"/>
          <w:sz w:val="22"/>
          <w:szCs w:val="22"/>
        </w:rPr>
        <w:t>.</w:t>
      </w:r>
    </w:p>
    <w:p w:rsidR="00EA189B" w:rsidRPr="00D73BC8" w:rsidRDefault="00EA189B" w:rsidP="00364161">
      <w:pPr>
        <w:ind w:left="908" w:hanging="454"/>
        <w:jc w:val="both"/>
        <w:rPr>
          <w:rFonts w:ascii="Calibri" w:hAnsi="Calibri" w:cs="Calibri"/>
          <w:sz w:val="22"/>
          <w:szCs w:val="22"/>
        </w:rPr>
      </w:pPr>
      <w:r w:rsidRPr="00D73BC8">
        <w:rPr>
          <w:rFonts w:ascii="Calibri" w:hAnsi="Calibri" w:cs="Calibri"/>
          <w:sz w:val="22"/>
          <w:szCs w:val="22"/>
        </w:rPr>
        <w:t xml:space="preserve">Y la </w:t>
      </w:r>
      <w:r w:rsidR="00D73BC8" w:rsidRPr="00D73BC8">
        <w:rPr>
          <w:rFonts w:ascii="Calibri" w:hAnsi="Calibri" w:cs="Calibri"/>
          <w:sz w:val="22"/>
          <w:szCs w:val="22"/>
        </w:rPr>
        <w:t>p</w:t>
      </w:r>
      <w:r w:rsidRPr="00D73BC8">
        <w:rPr>
          <w:rFonts w:ascii="Calibri" w:hAnsi="Calibri" w:cs="Calibri"/>
          <w:sz w:val="22"/>
          <w:szCs w:val="22"/>
        </w:rPr>
        <w:t>rescripción “extintiva” contra tabulas (último p</w:t>
      </w:r>
      <w:r w:rsidR="00487075" w:rsidRPr="00D73BC8">
        <w:rPr>
          <w:rFonts w:ascii="Calibri" w:hAnsi="Calibri" w:cs="Calibri"/>
          <w:sz w:val="22"/>
          <w:szCs w:val="22"/>
        </w:rPr>
        <w:t>árrafo</w:t>
      </w:r>
      <w:r w:rsidRPr="00D73BC8">
        <w:rPr>
          <w:rFonts w:ascii="Calibri" w:hAnsi="Calibri" w:cs="Calibri"/>
          <w:sz w:val="22"/>
          <w:szCs w:val="22"/>
        </w:rPr>
        <w:t xml:space="preserve"> del art 36 LH).</w:t>
      </w:r>
    </w:p>
    <w:p w:rsidR="004B5F46" w:rsidRDefault="004B5F46" w:rsidP="00AC1866">
      <w:pPr>
        <w:jc w:val="both"/>
        <w:rPr>
          <w:rFonts w:ascii="Calibri" w:hAnsi="Calibri" w:cs="Calibri"/>
          <w:sz w:val="22"/>
          <w:szCs w:val="22"/>
        </w:rPr>
      </w:pPr>
    </w:p>
    <w:p w:rsidR="00EA189B" w:rsidRPr="00BB7351" w:rsidRDefault="00487075" w:rsidP="00AC1866">
      <w:pPr>
        <w:jc w:val="both"/>
        <w:rPr>
          <w:rFonts w:ascii="Calibri" w:hAnsi="Calibri" w:cs="Calibri"/>
          <w:bCs/>
          <w:color w:val="1F497D"/>
          <w:sz w:val="22"/>
          <w:szCs w:val="22"/>
        </w:rPr>
      </w:pPr>
      <w:r>
        <w:rPr>
          <w:rFonts w:ascii="Calibri" w:hAnsi="Calibri" w:cs="Calibri"/>
          <w:sz w:val="22"/>
          <w:szCs w:val="22"/>
        </w:rPr>
        <w:t>E</w:t>
      </w:r>
      <w:r w:rsidR="00D73BC8">
        <w:rPr>
          <w:rFonts w:ascii="Calibri" w:hAnsi="Calibri" w:cs="Calibri"/>
          <w:sz w:val="22"/>
          <w:szCs w:val="22"/>
        </w:rPr>
        <w:t>l</w:t>
      </w:r>
      <w:r w:rsidR="00564391">
        <w:rPr>
          <w:rFonts w:ascii="Calibri" w:hAnsi="Calibri" w:cs="Calibri"/>
          <w:sz w:val="22"/>
          <w:szCs w:val="22"/>
        </w:rPr>
        <w:t xml:space="preserve"> art 36</w:t>
      </w:r>
      <w:r w:rsidR="00D73BC8">
        <w:rPr>
          <w:rFonts w:ascii="Calibri" w:hAnsi="Calibri" w:cs="Calibri"/>
          <w:sz w:val="22"/>
          <w:szCs w:val="22"/>
        </w:rPr>
        <w:t>,</w:t>
      </w:r>
      <w:r w:rsidR="00564391">
        <w:rPr>
          <w:rFonts w:ascii="Calibri" w:hAnsi="Calibri" w:cs="Calibri"/>
          <w:sz w:val="22"/>
          <w:szCs w:val="22"/>
        </w:rPr>
        <w:t xml:space="preserve"> </w:t>
      </w:r>
      <w:r w:rsidR="00AC1866" w:rsidRPr="00AC1866">
        <w:rPr>
          <w:rFonts w:ascii="Calibri" w:hAnsi="Calibri" w:cs="Calibri"/>
          <w:b/>
          <w:bCs/>
          <w:color w:val="1F497D"/>
          <w:sz w:val="22"/>
          <w:szCs w:val="22"/>
        </w:rPr>
        <w:t>¿</w:t>
      </w:r>
      <w:r w:rsidR="00D73BC8">
        <w:rPr>
          <w:rFonts w:ascii="Calibri" w:hAnsi="Calibri" w:cs="Calibri"/>
          <w:b/>
          <w:bCs/>
          <w:color w:val="1F497D"/>
          <w:sz w:val="22"/>
          <w:szCs w:val="22"/>
        </w:rPr>
        <w:t>a</w:t>
      </w:r>
      <w:r w:rsidR="00AC1866" w:rsidRPr="00AC1866">
        <w:rPr>
          <w:rFonts w:ascii="Calibri" w:hAnsi="Calibri" w:cs="Calibri"/>
          <w:b/>
          <w:bCs/>
          <w:color w:val="1F497D"/>
          <w:sz w:val="22"/>
          <w:szCs w:val="22"/>
        </w:rPr>
        <w:t xml:space="preserve"> qué tipo de prescripción se refiere</w:t>
      </w:r>
      <w:r w:rsidR="00BB7351" w:rsidRPr="00BB7351">
        <w:rPr>
          <w:rFonts w:ascii="Calibri" w:hAnsi="Calibri" w:cs="Calibri"/>
          <w:bCs/>
          <w:color w:val="1F497D"/>
          <w:sz w:val="22"/>
          <w:szCs w:val="22"/>
        </w:rPr>
        <w:t>, a</w:t>
      </w:r>
      <w:r w:rsidR="00AC1866" w:rsidRPr="00BB7351">
        <w:rPr>
          <w:rFonts w:ascii="Calibri" w:hAnsi="Calibri" w:cs="Calibri"/>
          <w:bCs/>
          <w:color w:val="1F497D"/>
          <w:sz w:val="22"/>
          <w:szCs w:val="22"/>
        </w:rPr>
        <w:t xml:space="preserve"> la </w:t>
      </w:r>
      <w:r w:rsidR="00EA189B" w:rsidRPr="00BB7351">
        <w:rPr>
          <w:rFonts w:ascii="Calibri" w:hAnsi="Calibri" w:cs="Calibri"/>
          <w:bCs/>
          <w:color w:val="1F497D"/>
          <w:sz w:val="22"/>
          <w:szCs w:val="22"/>
        </w:rPr>
        <w:t xml:space="preserve">prescripción </w:t>
      </w:r>
      <w:r w:rsidR="00364161" w:rsidRPr="00BB7351">
        <w:rPr>
          <w:rFonts w:ascii="Calibri" w:hAnsi="Calibri" w:cs="Calibri"/>
          <w:bCs/>
          <w:color w:val="1F497D"/>
          <w:sz w:val="22"/>
          <w:szCs w:val="22"/>
        </w:rPr>
        <w:t>“</w:t>
      </w:r>
      <w:r w:rsidR="00EA189B" w:rsidRPr="00BB7351">
        <w:rPr>
          <w:rFonts w:ascii="Calibri" w:hAnsi="Calibri" w:cs="Calibri"/>
          <w:bCs/>
          <w:color w:val="1F497D"/>
          <w:sz w:val="22"/>
          <w:szCs w:val="22"/>
        </w:rPr>
        <w:t>ordinaria</w:t>
      </w:r>
      <w:r w:rsidR="00364161" w:rsidRPr="00BB7351">
        <w:rPr>
          <w:rFonts w:ascii="Calibri" w:hAnsi="Calibri" w:cs="Calibri"/>
          <w:bCs/>
          <w:color w:val="1F497D"/>
          <w:sz w:val="22"/>
          <w:szCs w:val="22"/>
        </w:rPr>
        <w:t>”</w:t>
      </w:r>
      <w:r w:rsidR="00EA189B" w:rsidRPr="00BB7351">
        <w:rPr>
          <w:rFonts w:ascii="Calibri" w:hAnsi="Calibri" w:cs="Calibri"/>
          <w:bCs/>
          <w:color w:val="1F497D"/>
          <w:sz w:val="22"/>
          <w:szCs w:val="22"/>
        </w:rPr>
        <w:t xml:space="preserve"> ó a la prescripción </w:t>
      </w:r>
      <w:r w:rsidR="00364161" w:rsidRPr="00BB7351">
        <w:rPr>
          <w:rFonts w:ascii="Calibri" w:hAnsi="Calibri" w:cs="Calibri"/>
          <w:bCs/>
          <w:color w:val="1F497D"/>
          <w:sz w:val="22"/>
          <w:szCs w:val="22"/>
        </w:rPr>
        <w:t>“</w:t>
      </w:r>
      <w:r w:rsidR="00EA189B" w:rsidRPr="00BB7351">
        <w:rPr>
          <w:rFonts w:ascii="Calibri" w:hAnsi="Calibri" w:cs="Calibri"/>
          <w:bCs/>
          <w:color w:val="1F497D"/>
          <w:sz w:val="22"/>
          <w:szCs w:val="22"/>
        </w:rPr>
        <w:t>extraordinaria</w:t>
      </w:r>
      <w:r w:rsidR="00364161" w:rsidRPr="00BB7351">
        <w:rPr>
          <w:rFonts w:ascii="Calibri" w:hAnsi="Calibri" w:cs="Calibri"/>
          <w:bCs/>
          <w:color w:val="1F497D"/>
          <w:sz w:val="22"/>
          <w:szCs w:val="22"/>
        </w:rPr>
        <w:t>”</w:t>
      </w:r>
      <w:r w:rsidR="00AC1866" w:rsidRPr="00BB7351">
        <w:rPr>
          <w:rFonts w:ascii="Calibri" w:hAnsi="Calibri" w:cs="Calibri"/>
          <w:bCs/>
          <w:color w:val="1F497D"/>
          <w:sz w:val="22"/>
          <w:szCs w:val="22"/>
        </w:rPr>
        <w:t>?</w:t>
      </w:r>
    </w:p>
    <w:p w:rsidR="00E62660" w:rsidRDefault="00E62660" w:rsidP="00E62660">
      <w:pPr>
        <w:widowControl w:val="0"/>
        <w:jc w:val="both"/>
        <w:rPr>
          <w:rFonts w:ascii="Calibri" w:hAnsi="Calibri" w:cs="Calibri"/>
          <w:sz w:val="22"/>
          <w:szCs w:val="22"/>
        </w:rPr>
      </w:pPr>
    </w:p>
    <w:p w:rsidR="008B627F" w:rsidRDefault="00487075" w:rsidP="00A13861">
      <w:pPr>
        <w:widowControl w:val="0"/>
        <w:numPr>
          <w:ilvl w:val="0"/>
          <w:numId w:val="31"/>
        </w:numPr>
        <w:ind w:left="1134"/>
        <w:jc w:val="both"/>
        <w:rPr>
          <w:rFonts w:ascii="Calibri" w:hAnsi="Calibri" w:cs="Calibri"/>
          <w:sz w:val="22"/>
          <w:szCs w:val="22"/>
        </w:rPr>
      </w:pPr>
      <w:r>
        <w:rPr>
          <w:rFonts w:ascii="Calibri" w:hAnsi="Calibri" w:cs="Calibri"/>
          <w:sz w:val="22"/>
          <w:szCs w:val="22"/>
        </w:rPr>
        <w:t>(</w:t>
      </w:r>
      <w:r w:rsidR="00EA189B" w:rsidRPr="00A13861">
        <w:rPr>
          <w:rFonts w:ascii="Calibri" w:hAnsi="Calibri" w:cs="Calibri"/>
          <w:sz w:val="22"/>
          <w:szCs w:val="22"/>
        </w:rPr>
        <w:t>ROCA</w:t>
      </w:r>
      <w:r w:rsidR="003F46B1" w:rsidRPr="00A13861">
        <w:rPr>
          <w:rFonts w:ascii="Calibri" w:hAnsi="Calibri" w:cs="Calibri"/>
          <w:sz w:val="22"/>
          <w:szCs w:val="22"/>
        </w:rPr>
        <w:t xml:space="preserve"> SASTRE</w:t>
      </w:r>
      <w:r w:rsidR="00EA189B" w:rsidRPr="00A13861">
        <w:rPr>
          <w:rFonts w:ascii="Calibri" w:hAnsi="Calibri" w:cs="Calibri"/>
          <w:sz w:val="22"/>
          <w:szCs w:val="22"/>
        </w:rPr>
        <w:t xml:space="preserve"> </w:t>
      </w:r>
      <w:r>
        <w:rPr>
          <w:rFonts w:ascii="Calibri" w:hAnsi="Calibri" w:cs="Calibri"/>
          <w:sz w:val="22"/>
          <w:szCs w:val="22"/>
        </w:rPr>
        <w:t>y TS) S</w:t>
      </w:r>
      <w:r w:rsidR="00EA189B" w:rsidRPr="00A13861">
        <w:rPr>
          <w:rFonts w:ascii="Calibri" w:hAnsi="Calibri" w:cs="Calibri"/>
          <w:sz w:val="22"/>
          <w:szCs w:val="22"/>
        </w:rPr>
        <w:t xml:space="preserve">e refiere </w:t>
      </w:r>
      <w:r w:rsidR="00EA189B" w:rsidRPr="00A13861">
        <w:rPr>
          <w:rFonts w:ascii="Calibri" w:hAnsi="Calibri" w:cs="Calibri"/>
          <w:sz w:val="22"/>
          <w:szCs w:val="22"/>
          <w:u w:val="single"/>
        </w:rPr>
        <w:t>tanto a una como a otra clase de prescripción</w:t>
      </w:r>
      <w:r w:rsidR="00A13861" w:rsidRPr="00BB7351">
        <w:rPr>
          <w:rFonts w:ascii="Calibri" w:hAnsi="Calibri" w:cs="Calibri"/>
          <w:sz w:val="22"/>
          <w:szCs w:val="22"/>
        </w:rPr>
        <w:t xml:space="preserve"> </w:t>
      </w:r>
      <w:r w:rsidR="00A13861" w:rsidRPr="00A13861">
        <w:rPr>
          <w:rFonts w:ascii="Calibri" w:hAnsi="Calibri" w:cs="Calibri"/>
          <w:sz w:val="22"/>
          <w:szCs w:val="22"/>
          <w:u w:val="single"/>
        </w:rPr>
        <w:t>(</w:t>
      </w:r>
      <w:r w:rsidR="00E62660" w:rsidRPr="00A13861">
        <w:rPr>
          <w:rFonts w:ascii="Calibri" w:hAnsi="Calibri" w:cs="Calibri"/>
          <w:sz w:val="22"/>
          <w:szCs w:val="22"/>
        </w:rPr>
        <w:t>e</w:t>
      </w:r>
      <w:r w:rsidR="00564391" w:rsidRPr="00A13861">
        <w:rPr>
          <w:rFonts w:ascii="Calibri" w:hAnsi="Calibri" w:cs="Calibri"/>
          <w:sz w:val="22"/>
          <w:szCs w:val="22"/>
        </w:rPr>
        <w:t>l art 36 no distingue</w:t>
      </w:r>
      <w:r w:rsidR="00A13861">
        <w:rPr>
          <w:rFonts w:ascii="Calibri" w:hAnsi="Calibri" w:cs="Calibri"/>
          <w:sz w:val="22"/>
          <w:szCs w:val="22"/>
        </w:rPr>
        <w:t>)</w:t>
      </w:r>
      <w:r w:rsidR="008B627F" w:rsidRPr="00A13861">
        <w:rPr>
          <w:rFonts w:ascii="Calibri" w:hAnsi="Calibri" w:cs="Calibri"/>
          <w:sz w:val="22"/>
          <w:szCs w:val="22"/>
        </w:rPr>
        <w:t>.</w:t>
      </w:r>
    </w:p>
    <w:p w:rsidR="00BB7351" w:rsidRDefault="00BB7351" w:rsidP="00BB7351">
      <w:pPr>
        <w:widowControl w:val="0"/>
        <w:jc w:val="both"/>
        <w:rPr>
          <w:rFonts w:ascii="Calibri" w:hAnsi="Calibri" w:cs="Calibri"/>
          <w:sz w:val="22"/>
          <w:szCs w:val="22"/>
        </w:rPr>
      </w:pPr>
    </w:p>
    <w:p w:rsidR="00BB7351" w:rsidRPr="00F62503" w:rsidRDefault="00BB7351" w:rsidP="00BB7351">
      <w:pPr>
        <w:ind w:left="2127"/>
        <w:jc w:val="both"/>
        <w:rPr>
          <w:rFonts w:ascii="Calibri" w:hAnsi="Calibri" w:cs="Calibri"/>
          <w:sz w:val="22"/>
          <w:szCs w:val="22"/>
        </w:rPr>
      </w:pPr>
      <w:r w:rsidRPr="00F62503">
        <w:rPr>
          <w:rFonts w:ascii="Calibri" w:hAnsi="Calibri" w:cs="Calibri"/>
          <w:sz w:val="22"/>
          <w:szCs w:val="22"/>
        </w:rPr>
        <w:t xml:space="preserve">STS 21 de enero de 2014 - El artículo 36 LH, al regular la </w:t>
      </w:r>
      <w:r w:rsidR="00487075" w:rsidRPr="00F62503">
        <w:rPr>
          <w:rFonts w:ascii="Calibri" w:hAnsi="Calibri" w:cs="Calibri"/>
          <w:sz w:val="22"/>
          <w:szCs w:val="22"/>
        </w:rPr>
        <w:t>usucapión</w:t>
      </w:r>
      <w:r w:rsidRPr="00F62503">
        <w:rPr>
          <w:rFonts w:ascii="Calibri" w:hAnsi="Calibri" w:cs="Calibri"/>
          <w:sz w:val="22"/>
          <w:szCs w:val="22"/>
        </w:rPr>
        <w:t xml:space="preserve"> frente al tercero hipotecario del 34 LH ha derogado </w:t>
      </w:r>
      <w:r w:rsidR="00B5508E">
        <w:rPr>
          <w:rFonts w:ascii="Calibri" w:hAnsi="Calibri" w:cs="Calibri"/>
          <w:sz w:val="22"/>
          <w:szCs w:val="22"/>
        </w:rPr>
        <w:t>e</w:t>
      </w:r>
      <w:r w:rsidRPr="00F62503">
        <w:rPr>
          <w:rFonts w:ascii="Calibri" w:hAnsi="Calibri" w:cs="Calibri"/>
          <w:sz w:val="22"/>
          <w:szCs w:val="22"/>
        </w:rPr>
        <w:t xml:space="preserve">l artículo 1949 Cc en cuanto que: al no distinguir, debe entenderse que </w:t>
      </w:r>
      <w:r w:rsidRPr="00F62503">
        <w:rPr>
          <w:rFonts w:ascii="Calibri" w:hAnsi="Calibri" w:cs="Calibri"/>
          <w:b/>
          <w:sz w:val="22"/>
          <w:szCs w:val="22"/>
        </w:rPr>
        <w:t>afecta tanto a la prescripción ordinaria como a la extraordinaria</w:t>
      </w:r>
      <w:r w:rsidRPr="00F62503">
        <w:rPr>
          <w:rFonts w:ascii="Calibri" w:hAnsi="Calibri" w:cs="Calibri"/>
          <w:sz w:val="22"/>
          <w:szCs w:val="22"/>
        </w:rPr>
        <w:t xml:space="preserve"> / </w:t>
      </w:r>
      <w:r w:rsidR="00B5508E" w:rsidRPr="00B5508E">
        <w:rPr>
          <w:rFonts w:ascii="Calibri" w:hAnsi="Calibri" w:cs="Calibri"/>
          <w:sz w:val="22"/>
          <w:szCs w:val="22"/>
        </w:rPr>
        <w:t xml:space="preserve">AHORA NO SE EXIGE QUE EL USUCAPIENTE </w:t>
      </w:r>
      <w:r w:rsidR="00B5508E">
        <w:rPr>
          <w:rFonts w:ascii="Calibri" w:hAnsi="Calibri" w:cs="Calibri"/>
          <w:sz w:val="22"/>
          <w:szCs w:val="22"/>
        </w:rPr>
        <w:t xml:space="preserve">contra tabulas </w:t>
      </w:r>
      <w:r w:rsidR="00B5508E" w:rsidRPr="00B5508E">
        <w:rPr>
          <w:rFonts w:ascii="Calibri" w:hAnsi="Calibri" w:cs="Calibri"/>
          <w:sz w:val="22"/>
          <w:szCs w:val="22"/>
        </w:rPr>
        <w:t>TENGA INSCRIPCIÓN ALGUNA A SU FAVOR</w:t>
      </w:r>
      <w:r w:rsidRPr="00F62503">
        <w:rPr>
          <w:rFonts w:ascii="Calibri" w:hAnsi="Calibri" w:cs="Calibri"/>
          <w:sz w:val="22"/>
          <w:szCs w:val="22"/>
        </w:rPr>
        <w:t>.</w:t>
      </w:r>
    </w:p>
    <w:p w:rsidR="00EA189B" w:rsidRPr="00564391" w:rsidRDefault="00EA189B" w:rsidP="00EA189B">
      <w:pPr>
        <w:rPr>
          <w:rFonts w:ascii="Calibri" w:hAnsi="Calibri" w:cs="Calibri"/>
          <w:sz w:val="22"/>
          <w:szCs w:val="22"/>
        </w:rPr>
      </w:pPr>
    </w:p>
    <w:p w:rsidR="00A13861" w:rsidRPr="00D73BC8" w:rsidRDefault="00BB7351" w:rsidP="00BB7351">
      <w:pPr>
        <w:pStyle w:val="Textoindependiente"/>
        <w:numPr>
          <w:ilvl w:val="0"/>
          <w:numId w:val="31"/>
        </w:numPr>
        <w:jc w:val="both"/>
        <w:rPr>
          <w:rFonts w:ascii="Calibri" w:hAnsi="Calibri" w:cs="Calibri"/>
          <w:sz w:val="20"/>
          <w:szCs w:val="20"/>
        </w:rPr>
      </w:pPr>
      <w:r w:rsidRPr="00D73BC8">
        <w:rPr>
          <w:rFonts w:ascii="Calibri" w:hAnsi="Calibri" w:cs="Calibri"/>
          <w:sz w:val="22"/>
          <w:szCs w:val="22"/>
        </w:rPr>
        <w:t>Antes de la STS 2014 referida la</w:t>
      </w:r>
      <w:r w:rsidR="003F46B1" w:rsidRPr="00D73BC8">
        <w:rPr>
          <w:rFonts w:ascii="Calibri" w:hAnsi="Calibri" w:cs="Calibri"/>
          <w:sz w:val="22"/>
          <w:szCs w:val="22"/>
        </w:rPr>
        <w:t xml:space="preserve"> posición mayoritaria</w:t>
      </w:r>
      <w:r w:rsidRPr="00D73BC8">
        <w:rPr>
          <w:rFonts w:ascii="Calibri" w:hAnsi="Calibri" w:cs="Calibri"/>
          <w:sz w:val="22"/>
          <w:szCs w:val="22"/>
        </w:rPr>
        <w:t xml:space="preserve"> consideraba que</w:t>
      </w:r>
      <w:r w:rsidR="008B627F" w:rsidRPr="00D73BC8">
        <w:rPr>
          <w:rFonts w:ascii="Calibri" w:hAnsi="Calibri" w:cs="Calibri"/>
          <w:sz w:val="22"/>
          <w:szCs w:val="22"/>
        </w:rPr>
        <w:t xml:space="preserve"> contra los pronunciamientos del R</w:t>
      </w:r>
      <w:r w:rsidR="00E62660" w:rsidRPr="00D73BC8">
        <w:rPr>
          <w:rFonts w:ascii="Calibri" w:hAnsi="Calibri" w:cs="Calibri"/>
          <w:sz w:val="22"/>
          <w:szCs w:val="22"/>
        </w:rPr>
        <w:t xml:space="preserve">P </w:t>
      </w:r>
      <w:r w:rsidR="00E62660" w:rsidRPr="00D73BC8">
        <w:rPr>
          <w:rFonts w:ascii="Calibri" w:hAnsi="Calibri" w:cs="Calibri"/>
          <w:sz w:val="22"/>
          <w:szCs w:val="22"/>
          <w:u w:val="single"/>
        </w:rPr>
        <w:t>solamente cab</w:t>
      </w:r>
      <w:r w:rsidRPr="00D73BC8">
        <w:rPr>
          <w:rFonts w:ascii="Calibri" w:hAnsi="Calibri" w:cs="Calibri"/>
          <w:sz w:val="22"/>
          <w:szCs w:val="22"/>
          <w:u w:val="single"/>
        </w:rPr>
        <w:t>ía</w:t>
      </w:r>
      <w:r w:rsidR="00E62660" w:rsidRPr="00D73BC8">
        <w:rPr>
          <w:rFonts w:ascii="Calibri" w:hAnsi="Calibri" w:cs="Calibri"/>
          <w:sz w:val="22"/>
          <w:szCs w:val="22"/>
          <w:u w:val="single"/>
        </w:rPr>
        <w:t xml:space="preserve"> </w:t>
      </w:r>
      <w:r w:rsidR="008B627F" w:rsidRPr="00D73BC8">
        <w:rPr>
          <w:rFonts w:ascii="Calibri" w:hAnsi="Calibri" w:cs="Calibri"/>
          <w:sz w:val="22"/>
          <w:szCs w:val="22"/>
          <w:u w:val="single"/>
        </w:rPr>
        <w:t>la usucapión extraordinaria</w:t>
      </w:r>
      <w:r w:rsidR="00E62660" w:rsidRPr="00D73BC8">
        <w:rPr>
          <w:rFonts w:ascii="Calibri" w:hAnsi="Calibri" w:cs="Calibri"/>
          <w:sz w:val="22"/>
          <w:szCs w:val="22"/>
        </w:rPr>
        <w:t xml:space="preserve"> </w:t>
      </w:r>
      <w:r w:rsidR="00A13861" w:rsidRPr="00D73BC8">
        <w:rPr>
          <w:rFonts w:ascii="Calibri" w:hAnsi="Calibri" w:cs="Calibri"/>
          <w:sz w:val="22"/>
          <w:szCs w:val="22"/>
        </w:rPr>
        <w:t>(</w:t>
      </w:r>
      <w:r w:rsidR="008B627F" w:rsidRPr="00D73BC8">
        <w:rPr>
          <w:rFonts w:ascii="Calibri" w:hAnsi="Calibri" w:cs="Calibri"/>
          <w:sz w:val="22"/>
          <w:szCs w:val="22"/>
        </w:rPr>
        <w:t>no la ordinaria</w:t>
      </w:r>
      <w:r w:rsidR="00A13861" w:rsidRPr="00D73BC8">
        <w:rPr>
          <w:rFonts w:ascii="Calibri" w:hAnsi="Calibri" w:cs="Calibri"/>
          <w:sz w:val="22"/>
          <w:szCs w:val="22"/>
        </w:rPr>
        <w:t>)</w:t>
      </w:r>
      <w:r w:rsidR="008B627F" w:rsidRPr="00D73BC8">
        <w:rPr>
          <w:rFonts w:ascii="Calibri" w:hAnsi="Calibri" w:cs="Calibri"/>
          <w:sz w:val="22"/>
          <w:szCs w:val="22"/>
        </w:rPr>
        <w:t xml:space="preserve">, ya que desconocer </w:t>
      </w:r>
      <w:r w:rsidR="00C86A90" w:rsidRPr="00D73BC8">
        <w:rPr>
          <w:rFonts w:ascii="Calibri" w:hAnsi="Calibri" w:cs="Calibri"/>
          <w:sz w:val="22"/>
          <w:szCs w:val="22"/>
        </w:rPr>
        <w:t xml:space="preserve">el usucapiente </w:t>
      </w:r>
      <w:r w:rsidR="008B627F" w:rsidRPr="00D73BC8">
        <w:rPr>
          <w:rFonts w:ascii="Calibri" w:hAnsi="Calibri" w:cs="Calibri"/>
          <w:sz w:val="22"/>
          <w:szCs w:val="22"/>
        </w:rPr>
        <w:t xml:space="preserve">el </w:t>
      </w:r>
      <w:r w:rsidR="00E62660" w:rsidRPr="00D73BC8">
        <w:rPr>
          <w:rFonts w:ascii="Calibri" w:hAnsi="Calibri" w:cs="Calibri"/>
          <w:sz w:val="22"/>
          <w:szCs w:val="22"/>
        </w:rPr>
        <w:t xml:space="preserve">contenido del RP </w:t>
      </w:r>
      <w:r w:rsidR="008B627F" w:rsidRPr="00D73BC8">
        <w:rPr>
          <w:rFonts w:ascii="Calibri" w:hAnsi="Calibri" w:cs="Calibri"/>
          <w:sz w:val="22"/>
          <w:szCs w:val="22"/>
        </w:rPr>
        <w:t>equival</w:t>
      </w:r>
      <w:r w:rsidRPr="00D73BC8">
        <w:rPr>
          <w:rFonts w:ascii="Calibri" w:hAnsi="Calibri" w:cs="Calibri"/>
          <w:sz w:val="22"/>
          <w:szCs w:val="22"/>
        </w:rPr>
        <w:t xml:space="preserve">ía </w:t>
      </w:r>
      <w:r w:rsidR="008B627F" w:rsidRPr="00D73BC8">
        <w:rPr>
          <w:rFonts w:ascii="Calibri" w:hAnsi="Calibri" w:cs="Calibri"/>
          <w:sz w:val="22"/>
          <w:szCs w:val="22"/>
        </w:rPr>
        <w:t>a mala fe</w:t>
      </w:r>
      <w:r w:rsidRPr="00D73BC8">
        <w:rPr>
          <w:rFonts w:ascii="Calibri" w:hAnsi="Calibri" w:cs="Calibri"/>
          <w:sz w:val="22"/>
          <w:szCs w:val="22"/>
        </w:rPr>
        <w:t xml:space="preserve">. </w:t>
      </w:r>
      <w:r w:rsidRPr="00D73BC8">
        <w:rPr>
          <w:rFonts w:ascii="Calibri" w:hAnsi="Calibri" w:cs="Calibri"/>
          <w:sz w:val="20"/>
          <w:szCs w:val="20"/>
        </w:rPr>
        <w:t>Argumentaba ex</w:t>
      </w:r>
      <w:r w:rsidR="008B627F" w:rsidRPr="00D73BC8">
        <w:rPr>
          <w:rFonts w:ascii="Calibri" w:hAnsi="Calibri" w:cs="Calibri"/>
          <w:sz w:val="20"/>
          <w:szCs w:val="20"/>
        </w:rPr>
        <w:t xml:space="preserve"> </w:t>
      </w:r>
      <w:r w:rsidR="008B627F" w:rsidRPr="00D73BC8">
        <w:rPr>
          <w:rFonts w:ascii="Calibri" w:hAnsi="Calibri" w:cs="Calibri"/>
          <w:b/>
          <w:bCs/>
          <w:sz w:val="20"/>
          <w:szCs w:val="20"/>
        </w:rPr>
        <w:t xml:space="preserve">art 1949 </w:t>
      </w:r>
      <w:r w:rsidR="00E62660" w:rsidRPr="00D73BC8">
        <w:rPr>
          <w:rFonts w:ascii="Calibri" w:hAnsi="Calibri" w:cs="Calibri"/>
          <w:b/>
          <w:bCs/>
          <w:sz w:val="20"/>
          <w:szCs w:val="20"/>
        </w:rPr>
        <w:t>Cc</w:t>
      </w:r>
      <w:r w:rsidR="00E62660" w:rsidRPr="00D73BC8">
        <w:rPr>
          <w:rFonts w:ascii="Calibri" w:hAnsi="Calibri" w:cs="Calibri"/>
          <w:sz w:val="20"/>
          <w:szCs w:val="20"/>
        </w:rPr>
        <w:t xml:space="preserve"> </w:t>
      </w:r>
      <w:r w:rsidRPr="00D73BC8">
        <w:rPr>
          <w:rFonts w:ascii="Calibri" w:hAnsi="Calibri" w:cs="Calibri"/>
          <w:sz w:val="20"/>
          <w:szCs w:val="20"/>
        </w:rPr>
        <w:t>(hoy derogado, según dicha STS)</w:t>
      </w:r>
      <w:r w:rsidR="008B627F" w:rsidRPr="00D73BC8">
        <w:rPr>
          <w:rFonts w:ascii="Calibri" w:hAnsi="Calibri" w:cs="Calibri"/>
          <w:b/>
          <w:bCs/>
          <w:sz w:val="20"/>
          <w:szCs w:val="20"/>
        </w:rPr>
        <w:t xml:space="preserve"> </w:t>
      </w:r>
    </w:p>
    <w:p w:rsidR="00A13861" w:rsidRPr="008B627F" w:rsidRDefault="00A13861" w:rsidP="00EA189B">
      <w:pPr>
        <w:rPr>
          <w:rFonts w:ascii="Calibri" w:hAnsi="Calibri" w:cs="Calibri"/>
          <w:sz w:val="20"/>
          <w:szCs w:val="20"/>
        </w:rPr>
      </w:pPr>
    </w:p>
    <w:p w:rsidR="00BB7351" w:rsidRPr="00BB7351" w:rsidRDefault="00BB7351" w:rsidP="00BB7351">
      <w:pPr>
        <w:jc w:val="center"/>
        <w:rPr>
          <w:rFonts w:ascii="Calibri" w:hAnsi="Calibri" w:cs="Calibri"/>
          <w:color w:val="1F497D"/>
        </w:rPr>
      </w:pPr>
      <w:r w:rsidRPr="00BB7351">
        <w:rPr>
          <w:rFonts w:ascii="Calibri" w:hAnsi="Calibri" w:cs="Calibri"/>
          <w:color w:val="1F497D"/>
        </w:rPr>
        <w:t xml:space="preserve">LA USUCAPIÓN </w:t>
      </w:r>
      <w:r w:rsidRPr="00BB7351">
        <w:rPr>
          <w:rFonts w:ascii="Calibri" w:hAnsi="Calibri" w:cs="Calibri"/>
          <w:i/>
          <w:iCs/>
          <w:color w:val="1F497D"/>
        </w:rPr>
        <w:t>CONTRA TABULAS</w:t>
      </w:r>
      <w:r w:rsidRPr="00BB7351">
        <w:rPr>
          <w:rFonts w:ascii="Calibri" w:hAnsi="Calibri" w:cs="Calibri"/>
          <w:color w:val="1F497D"/>
        </w:rPr>
        <w:t xml:space="preserve"> PROPIAMENTE DICHA</w:t>
      </w:r>
    </w:p>
    <w:p w:rsidR="00BB7351" w:rsidRDefault="00BB7351" w:rsidP="00364161">
      <w:pPr>
        <w:jc w:val="both"/>
        <w:rPr>
          <w:rFonts w:ascii="Calibri" w:hAnsi="Calibri" w:cs="Calibri"/>
          <w:b/>
          <w:color w:val="1F497D"/>
        </w:rPr>
      </w:pPr>
    </w:p>
    <w:p w:rsidR="00BB7351" w:rsidRDefault="00EA189B" w:rsidP="00364161">
      <w:pPr>
        <w:jc w:val="both"/>
        <w:rPr>
          <w:rFonts w:ascii="Calibri" w:hAnsi="Calibri" w:cs="Calibri"/>
          <w:sz w:val="22"/>
          <w:szCs w:val="22"/>
        </w:rPr>
      </w:pPr>
      <w:r w:rsidRPr="008B627F">
        <w:rPr>
          <w:rFonts w:ascii="Calibri" w:hAnsi="Calibri" w:cs="Calibri"/>
          <w:sz w:val="20"/>
          <w:szCs w:val="20"/>
        </w:rPr>
        <w:t xml:space="preserve"> </w:t>
      </w:r>
      <w:r w:rsidR="00DE1E27" w:rsidRPr="00DE1E27">
        <w:rPr>
          <w:rFonts w:ascii="Calibri" w:hAnsi="Calibri" w:cs="Calibri"/>
          <w:sz w:val="22"/>
          <w:szCs w:val="22"/>
        </w:rPr>
        <w:t>A</w:t>
      </w:r>
      <w:r w:rsidR="001863D6">
        <w:rPr>
          <w:rFonts w:ascii="Calibri" w:hAnsi="Calibri" w:cs="Calibri"/>
          <w:sz w:val="22"/>
          <w:szCs w:val="22"/>
        </w:rPr>
        <w:t xml:space="preserve"> ella</w:t>
      </w:r>
      <w:r w:rsidR="00DE1E27" w:rsidRPr="00DE1E27">
        <w:rPr>
          <w:rFonts w:ascii="Calibri" w:hAnsi="Calibri" w:cs="Calibri"/>
          <w:sz w:val="22"/>
          <w:szCs w:val="22"/>
        </w:rPr>
        <w:t xml:space="preserve"> se refieren los </w:t>
      </w:r>
      <w:r w:rsidR="00DE1E27" w:rsidRPr="00DE1E27">
        <w:rPr>
          <w:rFonts w:ascii="Calibri" w:hAnsi="Calibri" w:cs="Calibri"/>
          <w:b/>
          <w:bCs/>
          <w:sz w:val="22"/>
          <w:szCs w:val="22"/>
        </w:rPr>
        <w:t>3 primeros p</w:t>
      </w:r>
      <w:r w:rsidR="002756E9">
        <w:rPr>
          <w:rFonts w:ascii="Calibri" w:hAnsi="Calibri" w:cs="Calibri"/>
          <w:b/>
          <w:bCs/>
          <w:sz w:val="22"/>
          <w:szCs w:val="22"/>
        </w:rPr>
        <w:t>árra</w:t>
      </w:r>
      <w:r w:rsidR="00DE1E27" w:rsidRPr="00DE1E27">
        <w:rPr>
          <w:rFonts w:ascii="Calibri" w:hAnsi="Calibri" w:cs="Calibri"/>
          <w:b/>
          <w:bCs/>
          <w:sz w:val="22"/>
          <w:szCs w:val="22"/>
        </w:rPr>
        <w:t>fos del art 36</w:t>
      </w:r>
      <w:r w:rsidR="00DE1E27" w:rsidRPr="00DE1E27">
        <w:rPr>
          <w:rFonts w:ascii="Calibri" w:hAnsi="Calibri" w:cs="Calibri"/>
          <w:sz w:val="22"/>
          <w:szCs w:val="22"/>
        </w:rPr>
        <w:t xml:space="preserve">: </w:t>
      </w:r>
    </w:p>
    <w:p w:rsidR="00BB7351" w:rsidRDefault="00BB7351" w:rsidP="00364161">
      <w:pPr>
        <w:jc w:val="both"/>
        <w:rPr>
          <w:rFonts w:ascii="Calibri" w:hAnsi="Calibri" w:cs="Calibri"/>
          <w:sz w:val="22"/>
          <w:szCs w:val="22"/>
        </w:rPr>
      </w:pPr>
    </w:p>
    <w:p w:rsidR="00DE1E27" w:rsidRDefault="00DE1E27" w:rsidP="00364161">
      <w:pPr>
        <w:jc w:val="both"/>
        <w:rPr>
          <w:rFonts w:ascii="Calibri" w:hAnsi="Calibri" w:cs="Calibri"/>
          <w:b/>
          <w:bCs/>
          <w:i/>
          <w:iCs/>
          <w:color w:val="7F7F7F"/>
          <w:sz w:val="22"/>
          <w:szCs w:val="22"/>
        </w:rPr>
      </w:pPr>
      <w:r w:rsidRPr="00DE1E27">
        <w:rPr>
          <w:rFonts w:ascii="Calibri" w:hAnsi="Calibri" w:cs="Calibri"/>
          <w:b/>
          <w:bCs/>
          <w:i/>
          <w:iCs/>
          <w:color w:val="7F7F7F"/>
          <w:sz w:val="22"/>
          <w:szCs w:val="22"/>
        </w:rPr>
        <w:t xml:space="preserve">Frente a titulares inscritos que tengan la condición de </w:t>
      </w:r>
      <w:r>
        <w:rPr>
          <w:rFonts w:ascii="Calibri" w:hAnsi="Calibri" w:cs="Calibri"/>
          <w:b/>
          <w:bCs/>
          <w:i/>
          <w:iCs/>
          <w:color w:val="7F7F7F"/>
          <w:sz w:val="22"/>
          <w:szCs w:val="22"/>
        </w:rPr>
        <w:t xml:space="preserve">3ºs </w:t>
      </w:r>
      <w:r w:rsidRPr="00DE1E27">
        <w:rPr>
          <w:rFonts w:ascii="Calibri" w:hAnsi="Calibri" w:cs="Calibri"/>
          <w:b/>
          <w:bCs/>
          <w:i/>
          <w:iCs/>
          <w:color w:val="7F7F7F"/>
          <w:sz w:val="22"/>
          <w:szCs w:val="22"/>
        </w:rPr>
        <w:t xml:space="preserve">con arreglo al artículo 34 </w:t>
      </w:r>
      <w:r>
        <w:rPr>
          <w:rFonts w:ascii="Calibri" w:hAnsi="Calibri" w:cs="Calibri"/>
          <w:b/>
          <w:bCs/>
          <w:i/>
          <w:iCs/>
          <w:color w:val="7F7F7F"/>
          <w:sz w:val="22"/>
          <w:szCs w:val="22"/>
        </w:rPr>
        <w:t>SOLAMENTE PREVALECERÁ</w:t>
      </w:r>
      <w:r w:rsidRPr="00DE1E27">
        <w:rPr>
          <w:rFonts w:ascii="Calibri" w:hAnsi="Calibri" w:cs="Calibri"/>
          <w:b/>
          <w:bCs/>
          <w:i/>
          <w:iCs/>
          <w:color w:val="7F7F7F"/>
          <w:sz w:val="22"/>
          <w:szCs w:val="22"/>
        </w:rPr>
        <w:t xml:space="preserve"> la</w:t>
      </w:r>
      <w:r w:rsidRPr="00DE1E27">
        <w:rPr>
          <w:rFonts w:ascii="Calibri" w:hAnsi="Calibri" w:cs="Calibri"/>
          <w:i/>
          <w:iCs/>
          <w:color w:val="7F7F7F"/>
          <w:sz w:val="22"/>
          <w:szCs w:val="22"/>
        </w:rPr>
        <w:t xml:space="preserve"> </w:t>
      </w:r>
      <w:r w:rsidRPr="00DE1E27">
        <w:rPr>
          <w:rFonts w:ascii="Calibri" w:hAnsi="Calibri" w:cs="Calibri"/>
          <w:b/>
          <w:bCs/>
          <w:i/>
          <w:iCs/>
          <w:color w:val="7F7F7F"/>
          <w:sz w:val="22"/>
          <w:szCs w:val="22"/>
        </w:rPr>
        <w:t xml:space="preserve">prescripción adquisitiva consumada </w:t>
      </w:r>
      <w:r>
        <w:rPr>
          <w:rFonts w:ascii="Calibri" w:hAnsi="Calibri" w:cs="Calibri"/>
          <w:b/>
          <w:bCs/>
          <w:i/>
          <w:iCs/>
          <w:color w:val="7F7F7F"/>
          <w:sz w:val="22"/>
          <w:szCs w:val="22"/>
        </w:rPr>
        <w:t>ó</w:t>
      </w:r>
      <w:r w:rsidRPr="00DE1E27">
        <w:rPr>
          <w:rFonts w:ascii="Calibri" w:hAnsi="Calibri" w:cs="Calibri"/>
          <w:b/>
          <w:bCs/>
          <w:i/>
          <w:iCs/>
          <w:color w:val="7F7F7F"/>
          <w:sz w:val="22"/>
          <w:szCs w:val="22"/>
        </w:rPr>
        <w:t xml:space="preserve"> la que pueda consumarse dentro del año siguiente a su adquisición, en los dos supuestos siguientes:</w:t>
      </w:r>
    </w:p>
    <w:p w:rsidR="00DE1E27" w:rsidRDefault="00DE1E27" w:rsidP="00DE1E27">
      <w:pPr>
        <w:jc w:val="both"/>
        <w:rPr>
          <w:rFonts w:ascii="Calibri" w:hAnsi="Calibri" w:cs="Calibri"/>
          <w:b/>
          <w:bCs/>
          <w:i/>
          <w:iCs/>
          <w:color w:val="7F7F7F"/>
          <w:sz w:val="22"/>
          <w:szCs w:val="22"/>
        </w:rPr>
      </w:pPr>
    </w:p>
    <w:p w:rsidR="00DE1E27" w:rsidRDefault="00DE1E27" w:rsidP="00DE1E27">
      <w:pPr>
        <w:ind w:left="568" w:hanging="284"/>
        <w:jc w:val="both"/>
        <w:rPr>
          <w:rFonts w:ascii="Calibri" w:hAnsi="Calibri" w:cs="Calibri"/>
          <w:b/>
          <w:bCs/>
          <w:i/>
          <w:iCs/>
          <w:color w:val="7F7F7F"/>
          <w:sz w:val="22"/>
          <w:szCs w:val="22"/>
        </w:rPr>
      </w:pPr>
      <w:r>
        <w:rPr>
          <w:rFonts w:ascii="Calibri" w:hAnsi="Calibri" w:cs="Calibri"/>
          <w:b/>
          <w:bCs/>
          <w:i/>
          <w:iCs/>
          <w:color w:val="7F7F7F"/>
          <w:sz w:val="22"/>
          <w:szCs w:val="22"/>
        </w:rPr>
        <w:t xml:space="preserve">a.- </w:t>
      </w:r>
      <w:r w:rsidRPr="00DE1E27">
        <w:rPr>
          <w:rFonts w:ascii="Calibri" w:hAnsi="Calibri" w:cs="Calibri"/>
          <w:b/>
          <w:bCs/>
          <w:i/>
          <w:iCs/>
          <w:color w:val="7F7F7F"/>
          <w:sz w:val="22"/>
          <w:szCs w:val="22"/>
          <w:u w:val="single"/>
        </w:rPr>
        <w:t>Cuando se demuestre que el adquirente conoció ó tuvo medios racionales y motivos suficientes para conocer</w:t>
      </w:r>
      <w:r w:rsidRPr="00DE1E27">
        <w:rPr>
          <w:rFonts w:ascii="Calibri" w:hAnsi="Calibri" w:cs="Calibri"/>
          <w:b/>
          <w:bCs/>
          <w:i/>
          <w:iCs/>
          <w:color w:val="7F7F7F"/>
          <w:sz w:val="22"/>
          <w:szCs w:val="22"/>
        </w:rPr>
        <w:t xml:space="preserve">, antes de perfeccionar su adquisición, que la finca </w:t>
      </w:r>
      <w:r>
        <w:rPr>
          <w:rFonts w:ascii="Calibri" w:hAnsi="Calibri" w:cs="Calibri"/>
          <w:b/>
          <w:bCs/>
          <w:i/>
          <w:iCs/>
          <w:color w:val="7F7F7F"/>
          <w:sz w:val="22"/>
          <w:szCs w:val="22"/>
        </w:rPr>
        <w:t>ó el dº</w:t>
      </w:r>
      <w:r w:rsidRPr="00DE1E27">
        <w:rPr>
          <w:rFonts w:ascii="Calibri" w:hAnsi="Calibri" w:cs="Calibri"/>
          <w:b/>
          <w:bCs/>
          <w:i/>
          <w:iCs/>
          <w:color w:val="7F7F7F"/>
          <w:sz w:val="22"/>
          <w:szCs w:val="22"/>
        </w:rPr>
        <w:t xml:space="preserve"> estaba poseída de hecho y a título de dueño por persona distinta de su transmitente.</w:t>
      </w:r>
    </w:p>
    <w:p w:rsidR="00DE1E27" w:rsidRDefault="00DE1E27" w:rsidP="00DE1E27">
      <w:pPr>
        <w:ind w:left="568" w:hanging="284"/>
        <w:jc w:val="both"/>
        <w:rPr>
          <w:rFonts w:ascii="Calibri" w:hAnsi="Calibri" w:cs="Calibri"/>
          <w:b/>
          <w:bCs/>
          <w:i/>
          <w:iCs/>
          <w:color w:val="7F7F7F"/>
          <w:sz w:val="22"/>
          <w:szCs w:val="22"/>
        </w:rPr>
      </w:pPr>
    </w:p>
    <w:p w:rsidR="00DE1E27" w:rsidRDefault="00DE1E27" w:rsidP="00DE1E27">
      <w:pPr>
        <w:ind w:left="568" w:hanging="284"/>
        <w:jc w:val="both"/>
        <w:rPr>
          <w:rFonts w:ascii="Calibri" w:hAnsi="Calibri" w:cs="Calibri"/>
          <w:b/>
          <w:bCs/>
          <w:i/>
          <w:iCs/>
          <w:color w:val="7F7F7F"/>
          <w:sz w:val="22"/>
          <w:szCs w:val="22"/>
        </w:rPr>
      </w:pPr>
      <w:r>
        <w:rPr>
          <w:rFonts w:ascii="Calibri" w:hAnsi="Calibri" w:cs="Calibri"/>
          <w:b/>
          <w:bCs/>
          <w:i/>
          <w:iCs/>
          <w:color w:val="7F7F7F"/>
          <w:sz w:val="22"/>
          <w:szCs w:val="22"/>
        </w:rPr>
        <w:t xml:space="preserve">b.- </w:t>
      </w:r>
      <w:r w:rsidRPr="00DE1E27">
        <w:rPr>
          <w:rFonts w:ascii="Calibri" w:hAnsi="Calibri" w:cs="Calibri"/>
          <w:b/>
          <w:bCs/>
          <w:i/>
          <w:iCs/>
          <w:color w:val="7F7F7F"/>
          <w:sz w:val="22"/>
          <w:szCs w:val="22"/>
          <w:u w:val="single"/>
        </w:rPr>
        <w:t>Siempre que, no habiendo conocido ni podido conocer, según las normas anteriores, tal posesión de hecho al tiempo que la adquisición</w:t>
      </w:r>
      <w:r w:rsidRPr="00DE1E27">
        <w:rPr>
          <w:rFonts w:ascii="Calibri" w:hAnsi="Calibri" w:cs="Calibri"/>
          <w:b/>
          <w:bCs/>
          <w:i/>
          <w:iCs/>
          <w:color w:val="7F7F7F"/>
          <w:sz w:val="22"/>
          <w:szCs w:val="22"/>
        </w:rPr>
        <w:t>, el adquirente inscrito la consienta, expresa o tácitamente, durante todo el año siguiente a la adquisición. Cuando la prescripción afecte a una servidumbre negativa o no aparente, y ésta pueda adquirirse por prescripción, el plazo del año se contará desde que el titular pudo conocer su existencia en la forma prevenida en el apartado a, o, en su defecto, desde que se produjo un acto obstativo a la libertad del predio sirviente.</w:t>
      </w:r>
    </w:p>
    <w:p w:rsidR="00DE1E27" w:rsidRDefault="00DE1E27" w:rsidP="00DE1E27">
      <w:pPr>
        <w:jc w:val="both"/>
        <w:rPr>
          <w:rFonts w:ascii="Calibri" w:hAnsi="Calibri" w:cs="Calibri"/>
          <w:b/>
          <w:bCs/>
          <w:i/>
          <w:iCs/>
          <w:color w:val="7F7F7F"/>
          <w:sz w:val="22"/>
          <w:szCs w:val="22"/>
        </w:rPr>
      </w:pPr>
    </w:p>
    <w:p w:rsidR="003960C1" w:rsidRPr="003960C1" w:rsidRDefault="003960C1" w:rsidP="003960C1">
      <w:pPr>
        <w:ind w:left="1248" w:hanging="397"/>
        <w:jc w:val="both"/>
        <w:rPr>
          <w:rFonts w:ascii="Calibri" w:hAnsi="Calibri" w:cs="Calibri"/>
          <w:sz w:val="22"/>
          <w:szCs w:val="22"/>
        </w:rPr>
      </w:pPr>
      <w:r w:rsidRPr="003960C1">
        <w:rPr>
          <w:rFonts w:ascii="Calibri" w:hAnsi="Calibri" w:cs="Calibri"/>
          <w:sz w:val="22"/>
          <w:szCs w:val="22"/>
        </w:rPr>
        <w:t xml:space="preserve">Fuera de </w:t>
      </w:r>
      <w:r>
        <w:rPr>
          <w:rFonts w:ascii="Calibri" w:hAnsi="Calibri" w:cs="Calibri"/>
          <w:sz w:val="22"/>
          <w:szCs w:val="22"/>
        </w:rPr>
        <w:t>estos</w:t>
      </w:r>
      <w:r w:rsidRPr="003960C1">
        <w:rPr>
          <w:rFonts w:ascii="Calibri" w:hAnsi="Calibri" w:cs="Calibri"/>
          <w:sz w:val="22"/>
          <w:szCs w:val="22"/>
        </w:rPr>
        <w:t xml:space="preserve"> 2 casos NO cabe la usucapión contra tabulas </w:t>
      </w:r>
      <w:r>
        <w:rPr>
          <w:rFonts w:ascii="Calibri" w:hAnsi="Calibri" w:cs="Calibri"/>
          <w:sz w:val="22"/>
          <w:szCs w:val="22"/>
        </w:rPr>
        <w:t>(</w:t>
      </w:r>
      <w:r w:rsidRPr="003960C1">
        <w:rPr>
          <w:rFonts w:ascii="Calibri" w:hAnsi="Calibri" w:cs="Calibri"/>
          <w:sz w:val="22"/>
          <w:szCs w:val="22"/>
        </w:rPr>
        <w:t>el 3º hipotecario queda inmune</w:t>
      </w:r>
      <w:r>
        <w:rPr>
          <w:rFonts w:ascii="Calibri" w:hAnsi="Calibri" w:cs="Calibri"/>
          <w:sz w:val="22"/>
          <w:szCs w:val="22"/>
        </w:rPr>
        <w:t>)</w:t>
      </w:r>
    </w:p>
    <w:p w:rsidR="003960C1" w:rsidRDefault="003960C1" w:rsidP="00DE1E27">
      <w:pPr>
        <w:jc w:val="both"/>
        <w:rPr>
          <w:rFonts w:ascii="Calibri" w:hAnsi="Calibri" w:cs="Calibri"/>
          <w:b/>
          <w:bCs/>
          <w:i/>
          <w:iCs/>
          <w:color w:val="7F7F7F"/>
          <w:sz w:val="22"/>
          <w:szCs w:val="22"/>
        </w:rPr>
      </w:pPr>
    </w:p>
    <w:p w:rsidR="00DE1E27" w:rsidRDefault="00DE1E27" w:rsidP="00DE1E27">
      <w:pPr>
        <w:widowControl w:val="0"/>
        <w:jc w:val="both"/>
        <w:rPr>
          <w:rFonts w:ascii="Calibri" w:hAnsi="Calibri" w:cs="Calibri"/>
          <w:b/>
          <w:bCs/>
          <w:i/>
          <w:iCs/>
          <w:color w:val="7F7F7F"/>
          <w:sz w:val="22"/>
          <w:szCs w:val="22"/>
        </w:rPr>
      </w:pPr>
      <w:r w:rsidRPr="00DE1E27">
        <w:rPr>
          <w:rFonts w:ascii="Calibri" w:hAnsi="Calibri" w:cs="Calibri"/>
          <w:b/>
          <w:bCs/>
          <w:i/>
          <w:iCs/>
          <w:color w:val="7F7F7F"/>
          <w:sz w:val="22"/>
          <w:szCs w:val="22"/>
          <w:u w:val="single"/>
        </w:rPr>
        <w:t>La prescripción comenzada</w:t>
      </w:r>
      <w:r w:rsidRPr="00DE1E27">
        <w:rPr>
          <w:rFonts w:ascii="Calibri" w:hAnsi="Calibri" w:cs="Calibri"/>
          <w:b/>
          <w:bCs/>
          <w:i/>
          <w:iCs/>
          <w:color w:val="7F7F7F"/>
          <w:sz w:val="22"/>
          <w:szCs w:val="22"/>
        </w:rPr>
        <w:t xml:space="preserve"> perjudicará igualmente al titular inscrito, si éste no la interrumpiere en la forma y plazo antes indicados, y sin perjuicio de que pueda también interrumpirla antes de su consumación total.</w:t>
      </w:r>
    </w:p>
    <w:p w:rsidR="003F46B1" w:rsidRDefault="003F46B1" w:rsidP="00DE1E27">
      <w:pPr>
        <w:widowControl w:val="0"/>
        <w:jc w:val="both"/>
        <w:rPr>
          <w:rFonts w:ascii="Calibri" w:hAnsi="Calibri" w:cs="Calibri"/>
          <w:b/>
          <w:bCs/>
          <w:i/>
          <w:iCs/>
          <w:color w:val="7F7F7F"/>
          <w:sz w:val="22"/>
          <w:szCs w:val="22"/>
          <w:u w:val="single"/>
        </w:rPr>
      </w:pPr>
    </w:p>
    <w:p w:rsidR="00DE1E27" w:rsidRPr="00DE1E27" w:rsidRDefault="00DE1E27" w:rsidP="00DE1E27">
      <w:pPr>
        <w:widowControl w:val="0"/>
        <w:jc w:val="both"/>
        <w:rPr>
          <w:rFonts w:ascii="Calibri" w:hAnsi="Calibri" w:cs="Calibri"/>
          <w:i/>
          <w:iCs/>
          <w:color w:val="7F7F7F"/>
          <w:sz w:val="22"/>
          <w:szCs w:val="22"/>
        </w:rPr>
      </w:pPr>
      <w:r w:rsidRPr="00DE1E27">
        <w:rPr>
          <w:rFonts w:ascii="Calibri" w:hAnsi="Calibri" w:cs="Calibri"/>
          <w:b/>
          <w:bCs/>
          <w:i/>
          <w:iCs/>
          <w:color w:val="7F7F7F"/>
          <w:sz w:val="22"/>
          <w:szCs w:val="22"/>
          <w:u w:val="single"/>
        </w:rPr>
        <w:t xml:space="preserve">En cuanto al que prescribe y al dueño del inmueble </w:t>
      </w:r>
      <w:r>
        <w:rPr>
          <w:rFonts w:ascii="Calibri" w:hAnsi="Calibri" w:cs="Calibri"/>
          <w:b/>
          <w:bCs/>
          <w:i/>
          <w:iCs/>
          <w:color w:val="7F7F7F"/>
          <w:sz w:val="22"/>
          <w:szCs w:val="22"/>
          <w:u w:val="single"/>
        </w:rPr>
        <w:t>ó</w:t>
      </w:r>
      <w:r w:rsidRPr="00DE1E27">
        <w:rPr>
          <w:rFonts w:ascii="Calibri" w:hAnsi="Calibri" w:cs="Calibri"/>
          <w:b/>
          <w:bCs/>
          <w:i/>
          <w:iCs/>
          <w:color w:val="7F7F7F"/>
          <w:sz w:val="22"/>
          <w:szCs w:val="22"/>
          <w:u w:val="single"/>
        </w:rPr>
        <w:t xml:space="preserve"> d</w:t>
      </w:r>
      <w:r>
        <w:rPr>
          <w:rFonts w:ascii="Calibri" w:hAnsi="Calibri" w:cs="Calibri"/>
          <w:b/>
          <w:bCs/>
          <w:i/>
          <w:iCs/>
          <w:color w:val="7F7F7F"/>
          <w:sz w:val="22"/>
          <w:szCs w:val="22"/>
          <w:u w:val="single"/>
        </w:rPr>
        <w:t>º</w:t>
      </w:r>
      <w:r w:rsidRPr="00DE1E27">
        <w:rPr>
          <w:rFonts w:ascii="Calibri" w:hAnsi="Calibri" w:cs="Calibri"/>
          <w:b/>
          <w:bCs/>
          <w:i/>
          <w:iCs/>
          <w:color w:val="7F7F7F"/>
          <w:sz w:val="22"/>
          <w:szCs w:val="22"/>
          <w:u w:val="single"/>
        </w:rPr>
        <w:t xml:space="preserve"> real que se esté prescribiendo y a sus sucesores que </w:t>
      </w:r>
      <w:r w:rsidRPr="00775B5A">
        <w:rPr>
          <w:rFonts w:ascii="Calibri" w:hAnsi="Calibri" w:cs="Calibri"/>
          <w:b/>
          <w:bCs/>
          <w:i/>
          <w:iCs/>
          <w:color w:val="FF0000"/>
          <w:sz w:val="22"/>
          <w:szCs w:val="22"/>
          <w:u w:val="single"/>
        </w:rPr>
        <w:t>NO</w:t>
      </w:r>
      <w:r w:rsidRPr="00DE1E27">
        <w:rPr>
          <w:rFonts w:ascii="Calibri" w:hAnsi="Calibri" w:cs="Calibri"/>
          <w:b/>
          <w:bCs/>
          <w:i/>
          <w:iCs/>
          <w:color w:val="7F7F7F"/>
          <w:sz w:val="22"/>
          <w:szCs w:val="22"/>
          <w:u w:val="single"/>
        </w:rPr>
        <w:t xml:space="preserve"> tengan la consideración de terceros</w:t>
      </w:r>
      <w:r w:rsidRPr="00DE1E27">
        <w:rPr>
          <w:rFonts w:ascii="Calibri" w:hAnsi="Calibri" w:cs="Calibri"/>
          <w:b/>
          <w:bCs/>
          <w:i/>
          <w:iCs/>
          <w:color w:val="7F7F7F"/>
          <w:sz w:val="22"/>
          <w:szCs w:val="22"/>
        </w:rPr>
        <w:t>, se calificará el título y se contará el tiempo con arreglo a la legislación civil.</w:t>
      </w:r>
    </w:p>
    <w:p w:rsidR="003F46B1" w:rsidRDefault="003F46B1" w:rsidP="00310997">
      <w:pPr>
        <w:jc w:val="both"/>
        <w:rPr>
          <w:rFonts w:ascii="Calibri" w:hAnsi="Calibri" w:cs="Calibri"/>
          <w:b/>
          <w:bCs/>
          <w:color w:val="1F497D"/>
          <w:sz w:val="22"/>
          <w:szCs w:val="22"/>
        </w:rPr>
      </w:pPr>
    </w:p>
    <w:p w:rsidR="003F46B1" w:rsidRDefault="003F46B1" w:rsidP="00310997">
      <w:pPr>
        <w:jc w:val="both"/>
        <w:rPr>
          <w:rFonts w:ascii="Calibri" w:hAnsi="Calibri" w:cs="Calibri"/>
          <w:b/>
          <w:bCs/>
          <w:color w:val="1F497D"/>
          <w:sz w:val="22"/>
          <w:szCs w:val="22"/>
        </w:rPr>
      </w:pPr>
    </w:p>
    <w:p w:rsidR="00775B5A" w:rsidRDefault="00D2161E" w:rsidP="00D96723">
      <w:pPr>
        <w:jc w:val="both"/>
        <w:rPr>
          <w:rFonts w:ascii="Calibri" w:hAnsi="Calibri" w:cs="Calibri"/>
          <w:sz w:val="22"/>
          <w:szCs w:val="22"/>
        </w:rPr>
      </w:pPr>
      <w:r w:rsidRPr="00D2161E">
        <w:rPr>
          <w:rFonts w:ascii="Calibri" w:hAnsi="Calibri" w:cs="Calibri"/>
          <w:b/>
          <w:bCs/>
          <w:color w:val="1F497D"/>
          <w:sz w:val="22"/>
          <w:szCs w:val="22"/>
        </w:rPr>
        <w:t xml:space="preserve">2 </w:t>
      </w:r>
      <w:r w:rsidR="00AF5FE9">
        <w:rPr>
          <w:rFonts w:ascii="Calibri" w:hAnsi="Calibri" w:cs="Calibri"/>
          <w:b/>
          <w:bCs/>
          <w:color w:val="1F497D"/>
          <w:sz w:val="22"/>
          <w:szCs w:val="22"/>
        </w:rPr>
        <w:t>H</w:t>
      </w:r>
      <w:r w:rsidRPr="00D2161E">
        <w:rPr>
          <w:rFonts w:ascii="Calibri" w:hAnsi="Calibri" w:cs="Calibri"/>
          <w:b/>
          <w:bCs/>
          <w:color w:val="1F497D"/>
          <w:sz w:val="22"/>
          <w:szCs w:val="22"/>
        </w:rPr>
        <w:t>ipótesis</w:t>
      </w:r>
      <w:r w:rsidR="00775B5A">
        <w:rPr>
          <w:rFonts w:ascii="Calibri" w:hAnsi="Calibri" w:cs="Calibri"/>
          <w:sz w:val="22"/>
          <w:szCs w:val="22"/>
        </w:rPr>
        <w:t xml:space="preserve">: </w:t>
      </w:r>
    </w:p>
    <w:p w:rsidR="00D96723" w:rsidRDefault="00D96723" w:rsidP="00D96723">
      <w:pPr>
        <w:ind w:left="681" w:hanging="397"/>
        <w:jc w:val="both"/>
        <w:rPr>
          <w:rFonts w:ascii="Calibri" w:hAnsi="Calibri" w:cs="Calibri"/>
          <w:sz w:val="22"/>
          <w:szCs w:val="22"/>
        </w:rPr>
      </w:pPr>
    </w:p>
    <w:p w:rsidR="00D96723" w:rsidRPr="00775B5A" w:rsidRDefault="007307B8" w:rsidP="00364161">
      <w:pPr>
        <w:ind w:left="397" w:hanging="397"/>
        <w:jc w:val="both"/>
        <w:rPr>
          <w:rFonts w:ascii="Calibri" w:hAnsi="Calibri" w:cs="Calibri"/>
          <w:sz w:val="22"/>
          <w:szCs w:val="22"/>
        </w:rPr>
      </w:pPr>
      <w:r w:rsidRPr="00364161">
        <w:rPr>
          <w:rFonts w:ascii="Calibri" w:hAnsi="Calibri" w:cs="Calibri"/>
          <w:b/>
          <w:bCs/>
          <w:i/>
          <w:iCs/>
          <w:sz w:val="22"/>
          <w:szCs w:val="22"/>
        </w:rPr>
        <w:lastRenderedPageBreak/>
        <w:t>INTER PARTES</w:t>
      </w:r>
      <w:r>
        <w:rPr>
          <w:rFonts w:ascii="Calibri" w:hAnsi="Calibri" w:cs="Calibri"/>
          <w:sz w:val="22"/>
          <w:szCs w:val="22"/>
        </w:rPr>
        <w:t xml:space="preserve"> (entre el titular registral y el usucapiente), </w:t>
      </w:r>
      <w:r w:rsidRPr="007307B8">
        <w:rPr>
          <w:rFonts w:ascii="Calibri" w:hAnsi="Calibri" w:cs="Calibri"/>
          <w:b/>
          <w:bCs/>
          <w:sz w:val="22"/>
          <w:szCs w:val="22"/>
        </w:rPr>
        <w:t>el pfo 3º del art 36</w:t>
      </w:r>
      <w:r>
        <w:rPr>
          <w:rFonts w:ascii="Calibri" w:hAnsi="Calibri" w:cs="Calibri"/>
          <w:sz w:val="22"/>
          <w:szCs w:val="22"/>
        </w:rPr>
        <w:t xml:space="preserve"> se remite a la </w:t>
      </w:r>
      <w:r w:rsidR="00D96723">
        <w:rPr>
          <w:rFonts w:ascii="Calibri" w:hAnsi="Calibri" w:cs="Calibri"/>
          <w:sz w:val="22"/>
          <w:szCs w:val="22"/>
        </w:rPr>
        <w:t xml:space="preserve">legislación civil en todo lo relativo </w:t>
      </w:r>
      <w:r w:rsidR="00D96723">
        <w:rPr>
          <w:rFonts w:ascii="Calibri" w:hAnsi="Calibri" w:cs="Calibri"/>
          <w:b/>
          <w:i/>
          <w:iCs/>
          <w:color w:val="7F7F7F"/>
          <w:sz w:val="22"/>
          <w:szCs w:val="22"/>
        </w:rPr>
        <w:t xml:space="preserve">al </w:t>
      </w:r>
      <w:r w:rsidR="00D96723" w:rsidRPr="005715A7">
        <w:rPr>
          <w:rFonts w:ascii="Calibri" w:hAnsi="Calibri" w:cs="Calibri"/>
          <w:b/>
          <w:i/>
          <w:iCs/>
          <w:color w:val="7F7F7F"/>
          <w:sz w:val="22"/>
          <w:szCs w:val="22"/>
        </w:rPr>
        <w:t xml:space="preserve">título y </w:t>
      </w:r>
      <w:r w:rsidR="00D96723">
        <w:rPr>
          <w:rFonts w:ascii="Calibri" w:hAnsi="Calibri" w:cs="Calibri"/>
          <w:b/>
          <w:i/>
          <w:iCs/>
          <w:color w:val="7F7F7F"/>
          <w:sz w:val="22"/>
          <w:szCs w:val="22"/>
        </w:rPr>
        <w:t>a</w:t>
      </w:r>
      <w:r w:rsidR="00D96723" w:rsidRPr="005715A7">
        <w:rPr>
          <w:rFonts w:ascii="Calibri" w:hAnsi="Calibri" w:cs="Calibri"/>
          <w:b/>
          <w:i/>
          <w:iCs/>
          <w:color w:val="7F7F7F"/>
          <w:sz w:val="22"/>
          <w:szCs w:val="22"/>
        </w:rPr>
        <w:t xml:space="preserve">l tiempo </w:t>
      </w:r>
      <w:r w:rsidR="00D96723">
        <w:rPr>
          <w:rFonts w:ascii="Calibri" w:hAnsi="Calibri" w:cs="Calibri"/>
          <w:b/>
          <w:i/>
          <w:iCs/>
          <w:color w:val="7F7F7F"/>
          <w:sz w:val="22"/>
          <w:szCs w:val="22"/>
        </w:rPr>
        <w:t>de prescripción</w:t>
      </w:r>
      <w:r w:rsidR="00D96723">
        <w:rPr>
          <w:rFonts w:ascii="Calibri" w:hAnsi="Calibri" w:cs="Calibri"/>
          <w:b/>
          <w:sz w:val="22"/>
          <w:szCs w:val="22"/>
        </w:rPr>
        <w:t>.</w:t>
      </w:r>
    </w:p>
    <w:p w:rsidR="00D96723" w:rsidRPr="005715A7" w:rsidRDefault="00D96723" w:rsidP="00D96723">
      <w:pPr>
        <w:jc w:val="both"/>
        <w:rPr>
          <w:rFonts w:ascii="Calibri" w:hAnsi="Calibri" w:cs="Calibri"/>
          <w:sz w:val="22"/>
          <w:szCs w:val="22"/>
        </w:rPr>
      </w:pPr>
    </w:p>
    <w:p w:rsidR="00D96723" w:rsidRDefault="00AF5FE9" w:rsidP="00CC6A88">
      <w:pPr>
        <w:ind w:left="1037"/>
        <w:jc w:val="both"/>
        <w:rPr>
          <w:rFonts w:ascii="Calibri" w:hAnsi="Calibri" w:cs="Calibri"/>
          <w:sz w:val="22"/>
          <w:szCs w:val="22"/>
        </w:rPr>
      </w:pPr>
      <w:r w:rsidRPr="00D73BC8">
        <w:rPr>
          <w:rFonts w:ascii="Calibri" w:hAnsi="Calibri" w:cs="Calibri"/>
          <w:sz w:val="22"/>
          <w:szCs w:val="22"/>
        </w:rPr>
        <w:t>C</w:t>
      </w:r>
      <w:r w:rsidR="00D96723" w:rsidRPr="00D73BC8">
        <w:rPr>
          <w:rFonts w:ascii="Calibri" w:hAnsi="Calibri" w:cs="Calibri"/>
          <w:sz w:val="22"/>
          <w:szCs w:val="22"/>
        </w:rPr>
        <w:t>onsumada la usucapión,</w:t>
      </w:r>
      <w:r w:rsidR="00D96723" w:rsidRPr="00CC6A88">
        <w:rPr>
          <w:rFonts w:ascii="Calibri" w:hAnsi="Calibri" w:cs="Calibri"/>
          <w:sz w:val="22"/>
          <w:szCs w:val="22"/>
        </w:rPr>
        <w:t xml:space="preserve"> se producirá UNA INEXACTITUD REGISTRAL</w:t>
      </w:r>
      <w:r>
        <w:rPr>
          <w:rFonts w:ascii="Calibri" w:hAnsi="Calibri" w:cs="Calibri"/>
          <w:sz w:val="22"/>
          <w:szCs w:val="22"/>
        </w:rPr>
        <w:t xml:space="preserve"> sobrevenida</w:t>
      </w:r>
      <w:r w:rsidR="00D96723" w:rsidRPr="00CC6A88">
        <w:rPr>
          <w:rFonts w:ascii="Calibri" w:hAnsi="Calibri" w:cs="Calibri"/>
          <w:sz w:val="22"/>
          <w:szCs w:val="22"/>
        </w:rPr>
        <w:t>.</w:t>
      </w:r>
    </w:p>
    <w:p w:rsidR="00CC6A88" w:rsidRPr="00CC6A88" w:rsidRDefault="00CC6A88" w:rsidP="00CC6A88">
      <w:pPr>
        <w:ind w:left="1037"/>
        <w:jc w:val="both"/>
        <w:rPr>
          <w:rFonts w:ascii="Calibri" w:hAnsi="Calibri" w:cs="Calibri"/>
          <w:sz w:val="22"/>
          <w:szCs w:val="22"/>
        </w:rPr>
      </w:pPr>
    </w:p>
    <w:p w:rsidR="007307B8" w:rsidRDefault="001863D6" w:rsidP="00364161">
      <w:pPr>
        <w:ind w:left="397" w:hanging="397"/>
        <w:jc w:val="both"/>
        <w:rPr>
          <w:rFonts w:ascii="Calibri" w:hAnsi="Calibri" w:cs="Calibri"/>
          <w:sz w:val="22"/>
          <w:szCs w:val="22"/>
        </w:rPr>
      </w:pPr>
      <w:r>
        <w:rPr>
          <w:rFonts w:ascii="Calibri" w:hAnsi="Calibri" w:cs="Calibri"/>
          <w:b/>
          <w:bCs/>
          <w:i/>
          <w:iCs/>
          <w:sz w:val="22"/>
          <w:szCs w:val="22"/>
        </w:rPr>
        <w:t xml:space="preserve">FRENTE A </w:t>
      </w:r>
      <w:r w:rsidR="007307B8" w:rsidRPr="00364161">
        <w:rPr>
          <w:rFonts w:ascii="Calibri" w:hAnsi="Calibri" w:cs="Calibri"/>
          <w:b/>
          <w:bCs/>
          <w:i/>
          <w:iCs/>
          <w:sz w:val="22"/>
          <w:szCs w:val="22"/>
        </w:rPr>
        <w:t>TERC</w:t>
      </w:r>
      <w:r>
        <w:rPr>
          <w:rFonts w:ascii="Calibri" w:hAnsi="Calibri" w:cs="Calibri"/>
          <w:b/>
          <w:bCs/>
          <w:i/>
          <w:iCs/>
          <w:sz w:val="22"/>
          <w:szCs w:val="22"/>
        </w:rPr>
        <w:t>ER</w:t>
      </w:r>
      <w:r w:rsidR="007307B8" w:rsidRPr="00364161">
        <w:rPr>
          <w:rFonts w:ascii="Calibri" w:hAnsi="Calibri" w:cs="Calibri"/>
          <w:b/>
          <w:bCs/>
          <w:i/>
          <w:iCs/>
          <w:sz w:val="22"/>
          <w:szCs w:val="22"/>
        </w:rPr>
        <w:t>OS</w:t>
      </w:r>
      <w:r w:rsidR="007307B8">
        <w:rPr>
          <w:rFonts w:ascii="Calibri" w:hAnsi="Calibri" w:cs="Calibri"/>
          <w:sz w:val="22"/>
          <w:szCs w:val="22"/>
        </w:rPr>
        <w:t xml:space="preserve"> </w:t>
      </w:r>
      <w:r w:rsidR="007307B8" w:rsidRPr="00B5508E">
        <w:rPr>
          <w:rFonts w:ascii="Calibri" w:hAnsi="Calibri" w:cs="Calibri"/>
          <w:sz w:val="20"/>
          <w:szCs w:val="20"/>
          <w:highlight w:val="cyan"/>
        </w:rPr>
        <w:t xml:space="preserve">(siendo A titular registral y B usucapiente, C adquiere de A </w:t>
      </w:r>
      <w:r w:rsidR="00364161" w:rsidRPr="00B5508E">
        <w:rPr>
          <w:rFonts w:ascii="Calibri" w:hAnsi="Calibri" w:cs="Calibri"/>
          <w:sz w:val="20"/>
          <w:szCs w:val="20"/>
          <w:highlight w:val="cyan"/>
        </w:rPr>
        <w:t xml:space="preserve">y reúne todos los </w:t>
      </w:r>
      <w:r w:rsidR="007307B8" w:rsidRPr="00B5508E">
        <w:rPr>
          <w:rFonts w:ascii="Calibri" w:hAnsi="Calibri" w:cs="Calibri"/>
          <w:sz w:val="20"/>
          <w:szCs w:val="20"/>
          <w:highlight w:val="cyan"/>
        </w:rPr>
        <w:t>requisitos del art 34 LH),</w:t>
      </w:r>
      <w:r w:rsidR="007307B8">
        <w:rPr>
          <w:rFonts w:ascii="Calibri" w:hAnsi="Calibri" w:cs="Calibri"/>
          <w:sz w:val="22"/>
          <w:szCs w:val="22"/>
        </w:rPr>
        <w:t xml:space="preserve"> </w:t>
      </w:r>
      <w:r w:rsidR="007307B8" w:rsidRPr="007307B8">
        <w:rPr>
          <w:rFonts w:ascii="Calibri" w:hAnsi="Calibri" w:cs="Calibri"/>
          <w:b/>
          <w:bCs/>
          <w:sz w:val="22"/>
          <w:szCs w:val="22"/>
        </w:rPr>
        <w:t>los pfos 1º y 2º del art 36</w:t>
      </w:r>
      <w:r w:rsidR="007307B8">
        <w:rPr>
          <w:rFonts w:ascii="Calibri" w:hAnsi="Calibri" w:cs="Calibri"/>
          <w:sz w:val="22"/>
          <w:szCs w:val="22"/>
        </w:rPr>
        <w:t xml:space="preserve"> distinguen 3 posibilidades, </w:t>
      </w:r>
      <w:r w:rsidR="00D96723">
        <w:rPr>
          <w:rFonts w:ascii="Calibri" w:hAnsi="Calibri" w:cs="Calibri"/>
          <w:sz w:val="22"/>
          <w:szCs w:val="22"/>
        </w:rPr>
        <w:t xml:space="preserve">según que la usucapión </w:t>
      </w:r>
      <w:r w:rsidR="007307B8">
        <w:rPr>
          <w:rFonts w:ascii="Calibri" w:hAnsi="Calibri" w:cs="Calibri"/>
          <w:sz w:val="22"/>
          <w:szCs w:val="22"/>
        </w:rPr>
        <w:t xml:space="preserve">contra tabulas </w:t>
      </w:r>
      <w:r w:rsidR="00D96723" w:rsidRPr="00364161">
        <w:rPr>
          <w:rFonts w:ascii="Calibri" w:hAnsi="Calibri" w:cs="Calibri"/>
          <w:b/>
          <w:bCs/>
          <w:i/>
          <w:iCs/>
          <w:sz w:val="22"/>
          <w:szCs w:val="22"/>
        </w:rPr>
        <w:t>este consumada, cuasi-consumada ó simplemente comenzada</w:t>
      </w:r>
      <w:r w:rsidR="007307B8">
        <w:rPr>
          <w:rFonts w:ascii="Calibri" w:hAnsi="Calibri" w:cs="Calibri"/>
          <w:sz w:val="22"/>
          <w:szCs w:val="22"/>
        </w:rPr>
        <w:t>.</w:t>
      </w:r>
    </w:p>
    <w:p w:rsidR="003F46B1" w:rsidRPr="003F46B1" w:rsidRDefault="003F46B1" w:rsidP="008C48E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2"/>
          <w:szCs w:val="22"/>
        </w:rPr>
      </w:pPr>
    </w:p>
    <w:p w:rsidR="008C48EE" w:rsidRDefault="003F46B1" w:rsidP="00AF5FE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7"/>
        <w:jc w:val="both"/>
        <w:rPr>
          <w:rFonts w:ascii="Calibri" w:hAnsi="Calibri" w:cs="Calibri"/>
          <w:sz w:val="22"/>
          <w:szCs w:val="22"/>
        </w:rPr>
      </w:pPr>
      <w:r w:rsidRPr="00364161">
        <w:rPr>
          <w:rFonts w:ascii="Calibri" w:hAnsi="Calibri" w:cs="Calibri"/>
          <w:b/>
          <w:bCs/>
          <w:sz w:val="22"/>
          <w:szCs w:val="22"/>
        </w:rPr>
        <w:t>Usucapión consumada</w:t>
      </w:r>
      <w:r w:rsidR="00364161" w:rsidRPr="00364161">
        <w:rPr>
          <w:rFonts w:ascii="Calibri" w:hAnsi="Calibri" w:cs="Calibri"/>
          <w:b/>
          <w:bCs/>
          <w:sz w:val="22"/>
          <w:szCs w:val="22"/>
        </w:rPr>
        <w:t xml:space="preserve">.- </w:t>
      </w:r>
      <w:r w:rsidRPr="00364161">
        <w:rPr>
          <w:rFonts w:ascii="Calibri" w:hAnsi="Calibri" w:cs="Calibri"/>
          <w:b/>
          <w:bCs/>
          <w:sz w:val="22"/>
          <w:szCs w:val="22"/>
        </w:rPr>
        <w:t xml:space="preserve"> </w:t>
      </w:r>
      <w:r w:rsidR="00364161">
        <w:rPr>
          <w:rFonts w:ascii="Calibri" w:hAnsi="Calibri" w:cs="Calibri"/>
          <w:sz w:val="22"/>
          <w:szCs w:val="22"/>
        </w:rPr>
        <w:t xml:space="preserve">Si al tiempo de adquirir </w:t>
      </w:r>
      <w:r w:rsidR="00364161" w:rsidRPr="00B5508E">
        <w:rPr>
          <w:rFonts w:ascii="Calibri" w:hAnsi="Calibri" w:cs="Calibri"/>
          <w:sz w:val="20"/>
          <w:szCs w:val="20"/>
          <w:highlight w:val="cyan"/>
        </w:rPr>
        <w:t>C (recordemos</w:t>
      </w:r>
      <w:r w:rsidR="001863D6">
        <w:rPr>
          <w:rFonts w:ascii="Calibri" w:hAnsi="Calibri" w:cs="Calibri"/>
          <w:sz w:val="22"/>
          <w:szCs w:val="22"/>
        </w:rPr>
        <w:t>,</w:t>
      </w:r>
      <w:r w:rsidR="00364161">
        <w:rPr>
          <w:rFonts w:ascii="Calibri" w:hAnsi="Calibri" w:cs="Calibri"/>
          <w:sz w:val="22"/>
          <w:szCs w:val="22"/>
        </w:rPr>
        <w:t xml:space="preserve"> un 3º hipotecario) la usucapión ya está consumada, solamente le puede perjudicar en los 2 casos </w:t>
      </w:r>
      <w:r w:rsidRPr="003F46B1">
        <w:rPr>
          <w:rFonts w:ascii="Calibri" w:hAnsi="Calibri" w:cs="Calibri"/>
          <w:sz w:val="22"/>
          <w:szCs w:val="22"/>
        </w:rPr>
        <w:t>señalados en el p</w:t>
      </w:r>
      <w:r w:rsidR="00364161">
        <w:rPr>
          <w:rFonts w:ascii="Calibri" w:hAnsi="Calibri" w:cs="Calibri"/>
          <w:sz w:val="22"/>
          <w:szCs w:val="22"/>
        </w:rPr>
        <w:t xml:space="preserve">fo </w:t>
      </w:r>
      <w:r w:rsidRPr="003F46B1">
        <w:rPr>
          <w:rFonts w:ascii="Calibri" w:hAnsi="Calibri" w:cs="Calibri"/>
          <w:sz w:val="22"/>
          <w:szCs w:val="22"/>
        </w:rPr>
        <w:t>1º del art 36</w:t>
      </w:r>
      <w:r w:rsidR="00AF5FE9">
        <w:rPr>
          <w:rFonts w:ascii="Calibri" w:hAnsi="Calibri" w:cs="Calibri"/>
          <w:sz w:val="22"/>
          <w:szCs w:val="22"/>
        </w:rPr>
        <w:t>. Comentarios doctrinales:</w:t>
      </w:r>
    </w:p>
    <w:p w:rsidR="00AF5FE9" w:rsidRPr="005715A7" w:rsidRDefault="00AF5FE9" w:rsidP="00AF5FE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7"/>
        <w:jc w:val="both"/>
        <w:rPr>
          <w:rFonts w:ascii="Calibri" w:hAnsi="Calibri" w:cs="Calibri"/>
          <w:sz w:val="22"/>
          <w:szCs w:val="22"/>
        </w:rPr>
      </w:pPr>
    </w:p>
    <w:p w:rsidR="008C48EE" w:rsidRDefault="00AF5FE9" w:rsidP="00AF5FE9">
      <w:pPr>
        <w:ind w:left="1248" w:hanging="397"/>
        <w:jc w:val="both"/>
        <w:rPr>
          <w:rFonts w:ascii="Calibri" w:hAnsi="Calibri" w:cs="Calibri"/>
          <w:sz w:val="22"/>
          <w:szCs w:val="22"/>
        </w:rPr>
      </w:pPr>
      <w:r>
        <w:rPr>
          <w:rFonts w:ascii="Calibri" w:hAnsi="Calibri" w:cs="Calibri"/>
          <w:sz w:val="22"/>
          <w:szCs w:val="22"/>
        </w:rPr>
        <w:t>E</w:t>
      </w:r>
      <w:r w:rsidRPr="005715A7">
        <w:rPr>
          <w:rFonts w:ascii="Calibri" w:hAnsi="Calibri" w:cs="Calibri"/>
          <w:sz w:val="22"/>
          <w:szCs w:val="22"/>
        </w:rPr>
        <w:t xml:space="preserve">l 3º del art 36 es </w:t>
      </w:r>
      <w:r w:rsidRPr="005715A7">
        <w:rPr>
          <w:rFonts w:ascii="Calibri" w:hAnsi="Calibri" w:cs="Calibri"/>
          <w:i/>
          <w:sz w:val="22"/>
          <w:szCs w:val="22"/>
          <w:u w:val="single"/>
        </w:rPr>
        <w:t>un 3º pluscua</w:t>
      </w:r>
      <w:r>
        <w:rPr>
          <w:rFonts w:ascii="Calibri" w:hAnsi="Calibri" w:cs="Calibri"/>
          <w:i/>
          <w:sz w:val="22"/>
          <w:szCs w:val="22"/>
          <w:u w:val="single"/>
        </w:rPr>
        <w:t>m</w:t>
      </w:r>
      <w:r w:rsidRPr="005715A7">
        <w:rPr>
          <w:rFonts w:ascii="Calibri" w:hAnsi="Calibri" w:cs="Calibri"/>
          <w:i/>
          <w:sz w:val="22"/>
          <w:szCs w:val="22"/>
          <w:u w:val="single"/>
        </w:rPr>
        <w:t>perfecto</w:t>
      </w:r>
      <w:r>
        <w:rPr>
          <w:rFonts w:ascii="Calibri" w:hAnsi="Calibri" w:cs="Calibri"/>
          <w:sz w:val="22"/>
          <w:szCs w:val="22"/>
        </w:rPr>
        <w:t>. N</w:t>
      </w:r>
      <w:r w:rsidR="008C48EE" w:rsidRPr="005715A7">
        <w:rPr>
          <w:rFonts w:ascii="Calibri" w:hAnsi="Calibri" w:cs="Calibri"/>
          <w:sz w:val="22"/>
          <w:szCs w:val="22"/>
        </w:rPr>
        <w:t xml:space="preserve">o le basta </w:t>
      </w:r>
      <w:r>
        <w:rPr>
          <w:rFonts w:ascii="Calibri" w:hAnsi="Calibri" w:cs="Calibri"/>
          <w:sz w:val="22"/>
          <w:szCs w:val="22"/>
        </w:rPr>
        <w:t>ser un tercero del 34 LH</w:t>
      </w:r>
      <w:r w:rsidR="008C48EE" w:rsidRPr="005715A7">
        <w:rPr>
          <w:rFonts w:ascii="Calibri" w:hAnsi="Calibri" w:cs="Calibri"/>
          <w:sz w:val="22"/>
          <w:szCs w:val="22"/>
        </w:rPr>
        <w:t xml:space="preserve"> sino que además se le exige un “</w:t>
      </w:r>
      <w:r w:rsidR="008C48EE" w:rsidRPr="005715A7">
        <w:rPr>
          <w:rFonts w:ascii="Calibri" w:hAnsi="Calibri" w:cs="Calibri"/>
          <w:i/>
          <w:sz w:val="22"/>
          <w:szCs w:val="22"/>
        </w:rPr>
        <w:t>plus</w:t>
      </w:r>
      <w:r w:rsidR="008C48EE" w:rsidRPr="005715A7">
        <w:rPr>
          <w:rFonts w:ascii="Calibri" w:hAnsi="Calibri" w:cs="Calibri"/>
          <w:sz w:val="22"/>
          <w:szCs w:val="22"/>
        </w:rPr>
        <w:t xml:space="preserve">” para quedar protegido frente a al usucapiente: </w:t>
      </w:r>
      <w:r w:rsidR="008C48EE" w:rsidRPr="005715A7">
        <w:rPr>
          <w:rFonts w:ascii="Calibri" w:hAnsi="Calibri" w:cs="Calibri"/>
          <w:i/>
          <w:sz w:val="22"/>
          <w:szCs w:val="22"/>
        </w:rPr>
        <w:t>Que no conozca ó hubiere podido conocer la situación posesoria extra-registral</w:t>
      </w:r>
      <w:r w:rsidR="008C48EE" w:rsidRPr="005715A7">
        <w:rPr>
          <w:rFonts w:ascii="Calibri" w:hAnsi="Calibri" w:cs="Calibri"/>
          <w:sz w:val="22"/>
          <w:szCs w:val="22"/>
        </w:rPr>
        <w:t>.</w:t>
      </w:r>
    </w:p>
    <w:p w:rsidR="00AF5FE9" w:rsidRPr="005715A7" w:rsidRDefault="00AF5FE9" w:rsidP="00AF5FE9">
      <w:pPr>
        <w:ind w:left="1248" w:hanging="397"/>
        <w:jc w:val="both"/>
        <w:rPr>
          <w:rFonts w:ascii="Calibri" w:hAnsi="Calibri" w:cs="Calibri"/>
          <w:sz w:val="22"/>
          <w:szCs w:val="22"/>
        </w:rPr>
      </w:pPr>
    </w:p>
    <w:p w:rsidR="006C04B3" w:rsidRPr="005715A7" w:rsidRDefault="008C48EE" w:rsidP="006C04B3">
      <w:pPr>
        <w:ind w:left="1248" w:hanging="397"/>
        <w:jc w:val="both"/>
        <w:rPr>
          <w:rFonts w:ascii="Calibri" w:hAnsi="Calibri" w:cs="Calibri"/>
          <w:sz w:val="22"/>
          <w:szCs w:val="22"/>
        </w:rPr>
      </w:pPr>
      <w:r w:rsidRPr="005715A7">
        <w:rPr>
          <w:rFonts w:ascii="Calibri" w:hAnsi="Calibri" w:cs="Calibri"/>
          <w:sz w:val="22"/>
          <w:szCs w:val="22"/>
          <w:u w:val="single"/>
        </w:rPr>
        <w:t>Carga de la prueba</w:t>
      </w:r>
      <w:r w:rsidRPr="005715A7">
        <w:rPr>
          <w:rFonts w:ascii="Calibri" w:hAnsi="Calibri" w:cs="Calibri"/>
          <w:sz w:val="22"/>
          <w:szCs w:val="22"/>
        </w:rPr>
        <w:t xml:space="preserve">. La carga de la prueba de que </w:t>
      </w:r>
      <w:r w:rsidR="006C04B3">
        <w:rPr>
          <w:rFonts w:ascii="Calibri" w:hAnsi="Calibri" w:cs="Calibri"/>
          <w:sz w:val="22"/>
          <w:szCs w:val="22"/>
        </w:rPr>
        <w:t xml:space="preserve">“C” </w:t>
      </w:r>
      <w:r w:rsidRPr="005715A7">
        <w:rPr>
          <w:rFonts w:ascii="Calibri" w:hAnsi="Calibri" w:cs="Calibri"/>
          <w:sz w:val="22"/>
          <w:szCs w:val="22"/>
        </w:rPr>
        <w:t xml:space="preserve">conocía ó pudo conocer racionalmente la situación posesoria extra-registral recaerá siempre </w:t>
      </w:r>
      <w:r w:rsidRPr="006C04B3">
        <w:rPr>
          <w:rFonts w:ascii="Calibri" w:hAnsi="Calibri" w:cs="Calibri"/>
          <w:i/>
          <w:iCs/>
          <w:sz w:val="22"/>
          <w:szCs w:val="22"/>
          <w:u w:val="single"/>
        </w:rPr>
        <w:t>en el usucapiente</w:t>
      </w:r>
      <w:r w:rsidR="001863D6" w:rsidRPr="001863D6">
        <w:rPr>
          <w:rFonts w:ascii="Calibri" w:hAnsi="Calibri" w:cs="Calibri"/>
          <w:i/>
          <w:iCs/>
          <w:sz w:val="22"/>
          <w:szCs w:val="22"/>
        </w:rPr>
        <w:t xml:space="preserve"> (“se demuestre”)</w:t>
      </w:r>
      <w:r w:rsidR="001863D6">
        <w:rPr>
          <w:rFonts w:ascii="Calibri" w:hAnsi="Calibri" w:cs="Calibri"/>
          <w:i/>
          <w:iCs/>
          <w:sz w:val="22"/>
          <w:szCs w:val="22"/>
        </w:rPr>
        <w:t xml:space="preserve">. </w:t>
      </w:r>
      <w:r w:rsidR="001863D6" w:rsidRPr="001863D6">
        <w:rPr>
          <w:rFonts w:ascii="Calibri" w:hAnsi="Calibri" w:cs="Calibri"/>
          <w:iCs/>
          <w:sz w:val="22"/>
          <w:szCs w:val="22"/>
        </w:rPr>
        <w:t xml:space="preserve">Prueba </w:t>
      </w:r>
      <w:r w:rsidR="00AF5FE9">
        <w:rPr>
          <w:rFonts w:ascii="Calibri" w:hAnsi="Calibri" w:cs="Calibri"/>
          <w:iCs/>
          <w:sz w:val="22"/>
          <w:szCs w:val="22"/>
        </w:rPr>
        <w:t>difícil</w:t>
      </w:r>
      <w:r w:rsidR="006C04B3">
        <w:rPr>
          <w:rFonts w:ascii="Calibri" w:hAnsi="Calibri" w:cs="Calibri"/>
          <w:sz w:val="22"/>
          <w:szCs w:val="22"/>
        </w:rPr>
        <w:t xml:space="preserve"> </w:t>
      </w:r>
      <w:r w:rsidR="001863D6">
        <w:rPr>
          <w:rFonts w:ascii="Calibri" w:hAnsi="Calibri" w:cs="Calibri"/>
          <w:sz w:val="22"/>
          <w:szCs w:val="22"/>
        </w:rPr>
        <w:t>(</w:t>
      </w:r>
      <w:r w:rsidR="00AF5FE9">
        <w:rPr>
          <w:rFonts w:ascii="Calibri" w:hAnsi="Calibri" w:cs="Calibri"/>
          <w:sz w:val="22"/>
          <w:szCs w:val="22"/>
        </w:rPr>
        <w:t xml:space="preserve">ha de probar que poseía </w:t>
      </w:r>
      <w:r w:rsidR="001863D6">
        <w:rPr>
          <w:rFonts w:ascii="Calibri" w:hAnsi="Calibri" w:cs="Calibri"/>
          <w:sz w:val="22"/>
          <w:szCs w:val="22"/>
        </w:rPr>
        <w:t xml:space="preserve">a título de </w:t>
      </w:r>
      <w:r w:rsidR="00AF5FE9">
        <w:rPr>
          <w:rFonts w:ascii="Calibri" w:hAnsi="Calibri" w:cs="Calibri"/>
          <w:sz w:val="22"/>
          <w:szCs w:val="22"/>
        </w:rPr>
        <w:t>“</w:t>
      </w:r>
      <w:r w:rsidR="006C04B3">
        <w:rPr>
          <w:rFonts w:ascii="Calibri" w:hAnsi="Calibri" w:cs="Calibri"/>
          <w:sz w:val="22"/>
          <w:szCs w:val="22"/>
        </w:rPr>
        <w:t>dueño</w:t>
      </w:r>
      <w:r w:rsidR="001863D6">
        <w:rPr>
          <w:rFonts w:ascii="Calibri" w:hAnsi="Calibri" w:cs="Calibri"/>
          <w:sz w:val="22"/>
          <w:szCs w:val="22"/>
        </w:rPr>
        <w:t>”)</w:t>
      </w:r>
      <w:r w:rsidR="006C04B3">
        <w:rPr>
          <w:rFonts w:ascii="Calibri" w:hAnsi="Calibri" w:cs="Calibri"/>
          <w:sz w:val="22"/>
          <w:szCs w:val="22"/>
        </w:rPr>
        <w:t>.</w:t>
      </w:r>
    </w:p>
    <w:p w:rsidR="008C48EE" w:rsidRPr="005715A7" w:rsidRDefault="008C48EE" w:rsidP="008C48EE">
      <w:pPr>
        <w:ind w:left="852"/>
        <w:jc w:val="both"/>
        <w:rPr>
          <w:rFonts w:ascii="Calibri" w:hAnsi="Calibri" w:cs="Calibri"/>
          <w:sz w:val="22"/>
          <w:szCs w:val="22"/>
        </w:rPr>
      </w:pPr>
    </w:p>
    <w:p w:rsidR="008C48EE" w:rsidRPr="005715A7" w:rsidRDefault="008C48EE" w:rsidP="008C48EE">
      <w:pPr>
        <w:ind w:left="1248" w:hanging="397"/>
        <w:jc w:val="both"/>
        <w:rPr>
          <w:rFonts w:ascii="Calibri" w:hAnsi="Calibri" w:cs="Calibri"/>
          <w:sz w:val="22"/>
          <w:szCs w:val="22"/>
        </w:rPr>
      </w:pPr>
      <w:r w:rsidRPr="005715A7">
        <w:rPr>
          <w:rFonts w:ascii="Calibri" w:hAnsi="Calibri" w:cs="Calibri"/>
          <w:sz w:val="22"/>
          <w:szCs w:val="22"/>
          <w:u w:val="single"/>
        </w:rPr>
        <w:t>Plazo de 1 año</w:t>
      </w:r>
      <w:r w:rsidRPr="005715A7">
        <w:rPr>
          <w:rFonts w:ascii="Calibri" w:hAnsi="Calibri" w:cs="Calibri"/>
          <w:sz w:val="22"/>
          <w:szCs w:val="22"/>
        </w:rPr>
        <w:t xml:space="preserve">. Otra cuestión controvertida, es desde cuándo debe contarse el plazo de 1 año a que se refiere la letra </w:t>
      </w:r>
      <w:r w:rsidR="00AF5FE9">
        <w:rPr>
          <w:rFonts w:ascii="Calibri" w:hAnsi="Calibri" w:cs="Calibri"/>
          <w:sz w:val="22"/>
          <w:szCs w:val="22"/>
        </w:rPr>
        <w:t>“</w:t>
      </w:r>
      <w:r w:rsidRPr="005715A7">
        <w:rPr>
          <w:rFonts w:ascii="Calibri" w:hAnsi="Calibri" w:cs="Calibri"/>
          <w:sz w:val="22"/>
          <w:szCs w:val="22"/>
        </w:rPr>
        <w:t>b</w:t>
      </w:r>
      <w:r w:rsidR="00AF5FE9">
        <w:rPr>
          <w:rFonts w:ascii="Calibri" w:hAnsi="Calibri" w:cs="Calibri"/>
          <w:sz w:val="22"/>
          <w:szCs w:val="22"/>
        </w:rPr>
        <w:t>”</w:t>
      </w:r>
      <w:r w:rsidRPr="005715A7">
        <w:rPr>
          <w:rFonts w:ascii="Calibri" w:hAnsi="Calibri" w:cs="Calibri"/>
          <w:sz w:val="22"/>
          <w:szCs w:val="22"/>
        </w:rPr>
        <w:t>:</w:t>
      </w:r>
    </w:p>
    <w:p w:rsidR="008C48EE" w:rsidRPr="005715A7" w:rsidRDefault="001863D6" w:rsidP="008C48EE">
      <w:pPr>
        <w:numPr>
          <w:ilvl w:val="0"/>
          <w:numId w:val="13"/>
        </w:numPr>
        <w:jc w:val="both"/>
        <w:rPr>
          <w:rFonts w:ascii="Calibri" w:hAnsi="Calibri" w:cs="Calibri"/>
          <w:sz w:val="22"/>
          <w:szCs w:val="22"/>
        </w:rPr>
      </w:pPr>
      <w:r>
        <w:rPr>
          <w:rFonts w:ascii="Calibri" w:hAnsi="Calibri" w:cs="Calibri"/>
          <w:sz w:val="22"/>
          <w:szCs w:val="22"/>
        </w:rPr>
        <w:t>(</w:t>
      </w:r>
      <w:r w:rsidR="008C48EE" w:rsidRPr="005715A7">
        <w:rPr>
          <w:rFonts w:ascii="Calibri" w:hAnsi="Calibri" w:cs="Calibri"/>
          <w:sz w:val="22"/>
          <w:szCs w:val="22"/>
        </w:rPr>
        <w:t>ROCA SASTRE</w:t>
      </w:r>
      <w:r>
        <w:rPr>
          <w:rFonts w:ascii="Calibri" w:hAnsi="Calibri" w:cs="Calibri"/>
          <w:sz w:val="22"/>
          <w:szCs w:val="22"/>
        </w:rPr>
        <w:t>)</w:t>
      </w:r>
      <w:r w:rsidR="008C48EE" w:rsidRPr="005715A7">
        <w:rPr>
          <w:rFonts w:ascii="Calibri" w:hAnsi="Calibri" w:cs="Calibri"/>
          <w:sz w:val="22"/>
          <w:szCs w:val="22"/>
        </w:rPr>
        <w:t xml:space="preserve"> </w:t>
      </w:r>
      <w:r>
        <w:rPr>
          <w:rFonts w:ascii="Calibri" w:hAnsi="Calibri" w:cs="Calibri"/>
          <w:sz w:val="22"/>
          <w:szCs w:val="22"/>
        </w:rPr>
        <w:t>D</w:t>
      </w:r>
      <w:r w:rsidR="008C48EE" w:rsidRPr="005715A7">
        <w:rPr>
          <w:rFonts w:ascii="Calibri" w:hAnsi="Calibri" w:cs="Calibri"/>
          <w:sz w:val="22"/>
          <w:szCs w:val="22"/>
        </w:rPr>
        <w:t xml:space="preserve">esde que el 3º </w:t>
      </w:r>
      <w:r>
        <w:rPr>
          <w:rFonts w:ascii="Calibri" w:hAnsi="Calibri" w:cs="Calibri"/>
          <w:sz w:val="22"/>
          <w:szCs w:val="22"/>
        </w:rPr>
        <w:t>adquiere</w:t>
      </w:r>
      <w:r w:rsidR="008C48EE" w:rsidRPr="005715A7">
        <w:rPr>
          <w:rFonts w:ascii="Calibri" w:hAnsi="Calibri" w:cs="Calibri"/>
          <w:sz w:val="22"/>
          <w:szCs w:val="22"/>
        </w:rPr>
        <w:t xml:space="preserve"> mediante la tradición. </w:t>
      </w:r>
    </w:p>
    <w:p w:rsidR="008C48EE" w:rsidRPr="005715A7" w:rsidRDefault="008C48EE" w:rsidP="008C48EE">
      <w:pPr>
        <w:numPr>
          <w:ilvl w:val="0"/>
          <w:numId w:val="13"/>
        </w:numPr>
        <w:jc w:val="both"/>
        <w:rPr>
          <w:rFonts w:ascii="Calibri" w:hAnsi="Calibri" w:cs="Calibri"/>
          <w:sz w:val="22"/>
          <w:szCs w:val="22"/>
        </w:rPr>
      </w:pPr>
      <w:r w:rsidRPr="005715A7">
        <w:rPr>
          <w:rFonts w:ascii="Calibri" w:hAnsi="Calibri" w:cs="Calibri"/>
          <w:sz w:val="22"/>
          <w:szCs w:val="22"/>
        </w:rPr>
        <w:t xml:space="preserve">(SANZ ó BERGAMO) </w:t>
      </w:r>
      <w:r w:rsidR="001863D6">
        <w:rPr>
          <w:rFonts w:ascii="Calibri" w:hAnsi="Calibri" w:cs="Calibri"/>
          <w:sz w:val="22"/>
          <w:szCs w:val="22"/>
        </w:rPr>
        <w:t>D</w:t>
      </w:r>
      <w:r w:rsidRPr="005715A7">
        <w:rPr>
          <w:rFonts w:ascii="Calibri" w:hAnsi="Calibri" w:cs="Calibri"/>
          <w:sz w:val="22"/>
          <w:szCs w:val="22"/>
        </w:rPr>
        <w:t>esde el día en que se practique la inscripción a su favor en el RP.</w:t>
      </w:r>
    </w:p>
    <w:p w:rsidR="006C04B3" w:rsidRDefault="006C04B3" w:rsidP="001C6DE6">
      <w:pPr>
        <w:jc w:val="both"/>
        <w:rPr>
          <w:rFonts w:ascii="Calibri" w:hAnsi="Calibri" w:cs="Calibri"/>
          <w:sz w:val="22"/>
          <w:szCs w:val="22"/>
        </w:rPr>
      </w:pPr>
    </w:p>
    <w:p w:rsidR="008C48EE" w:rsidRDefault="008C48EE" w:rsidP="008C48EE">
      <w:pPr>
        <w:ind w:left="1248" w:hanging="397"/>
        <w:jc w:val="both"/>
        <w:rPr>
          <w:rFonts w:ascii="Calibri" w:hAnsi="Calibri" w:cs="Calibri"/>
          <w:sz w:val="22"/>
          <w:szCs w:val="22"/>
        </w:rPr>
      </w:pPr>
      <w:r w:rsidRPr="008C48EE">
        <w:rPr>
          <w:rFonts w:ascii="Calibri" w:hAnsi="Calibri" w:cs="Calibri"/>
          <w:sz w:val="22"/>
          <w:szCs w:val="22"/>
          <w:u w:val="single"/>
        </w:rPr>
        <w:t>Tratándose de servidumbres no aparentes</w:t>
      </w:r>
      <w:r w:rsidRPr="008C48EE">
        <w:rPr>
          <w:rFonts w:ascii="Calibri" w:hAnsi="Calibri" w:cs="Calibri"/>
          <w:sz w:val="22"/>
          <w:szCs w:val="22"/>
        </w:rPr>
        <w:t xml:space="preserve"> (es decir. las que no presentan indicio exterior alguno de su existencia</w:t>
      </w:r>
      <w:r>
        <w:rPr>
          <w:rFonts w:ascii="Calibri" w:hAnsi="Calibri" w:cs="Calibri"/>
          <w:sz w:val="22"/>
          <w:szCs w:val="22"/>
        </w:rPr>
        <w:t xml:space="preserve"> según dice el a</w:t>
      </w:r>
      <w:r w:rsidRPr="008C48EE">
        <w:rPr>
          <w:rFonts w:ascii="Calibri" w:hAnsi="Calibri" w:cs="Calibri"/>
          <w:sz w:val="22"/>
          <w:szCs w:val="22"/>
        </w:rPr>
        <w:t>rt 532 del Cc), debe señalarse</w:t>
      </w:r>
      <w:r>
        <w:rPr>
          <w:rFonts w:ascii="Calibri" w:hAnsi="Calibri" w:cs="Calibri"/>
          <w:sz w:val="22"/>
          <w:szCs w:val="22"/>
        </w:rPr>
        <w:t>:</w:t>
      </w:r>
      <w:r w:rsidRPr="008C48EE">
        <w:rPr>
          <w:rFonts w:ascii="Calibri" w:hAnsi="Calibri" w:cs="Calibri"/>
          <w:sz w:val="22"/>
          <w:szCs w:val="22"/>
        </w:rPr>
        <w:t xml:space="preserve"> </w:t>
      </w:r>
    </w:p>
    <w:p w:rsidR="00AF5FE9" w:rsidRDefault="00AF5FE9" w:rsidP="008C48EE">
      <w:pPr>
        <w:ind w:left="1248" w:hanging="397"/>
        <w:jc w:val="both"/>
        <w:rPr>
          <w:rFonts w:ascii="Calibri" w:hAnsi="Calibri" w:cs="Calibri"/>
          <w:sz w:val="22"/>
          <w:szCs w:val="22"/>
        </w:rPr>
      </w:pPr>
    </w:p>
    <w:p w:rsidR="008C48EE" w:rsidRDefault="008C48EE" w:rsidP="008C48EE">
      <w:pPr>
        <w:numPr>
          <w:ilvl w:val="0"/>
          <w:numId w:val="31"/>
        </w:numPr>
        <w:ind w:left="1775" w:hanging="357"/>
        <w:jc w:val="both"/>
        <w:rPr>
          <w:rFonts w:ascii="Calibri" w:hAnsi="Calibri" w:cs="Calibri"/>
          <w:sz w:val="22"/>
          <w:szCs w:val="22"/>
        </w:rPr>
      </w:pPr>
      <w:r>
        <w:rPr>
          <w:rFonts w:ascii="Calibri" w:hAnsi="Calibri" w:cs="Calibri"/>
          <w:sz w:val="22"/>
          <w:szCs w:val="22"/>
        </w:rPr>
        <w:t xml:space="preserve">Que el </w:t>
      </w:r>
      <w:r w:rsidRPr="008C48EE">
        <w:rPr>
          <w:rFonts w:ascii="Calibri" w:hAnsi="Calibri" w:cs="Calibri"/>
          <w:sz w:val="22"/>
          <w:szCs w:val="22"/>
        </w:rPr>
        <w:t xml:space="preserve">art 539 </w:t>
      </w:r>
      <w:r>
        <w:rPr>
          <w:rFonts w:ascii="Calibri" w:hAnsi="Calibri" w:cs="Calibri"/>
          <w:sz w:val="22"/>
          <w:szCs w:val="22"/>
        </w:rPr>
        <w:t>del Cc</w:t>
      </w:r>
      <w:r w:rsidRPr="008C48EE">
        <w:rPr>
          <w:rFonts w:ascii="Calibri" w:hAnsi="Calibri" w:cs="Calibri"/>
          <w:sz w:val="22"/>
          <w:szCs w:val="22"/>
        </w:rPr>
        <w:t xml:space="preserve"> </w:t>
      </w:r>
      <w:r>
        <w:rPr>
          <w:rFonts w:ascii="Calibri" w:hAnsi="Calibri" w:cs="Calibri"/>
          <w:sz w:val="22"/>
          <w:szCs w:val="22"/>
        </w:rPr>
        <w:t>NO</w:t>
      </w:r>
      <w:r w:rsidRPr="008C48EE">
        <w:rPr>
          <w:rFonts w:ascii="Calibri" w:hAnsi="Calibri" w:cs="Calibri"/>
          <w:sz w:val="22"/>
          <w:szCs w:val="22"/>
        </w:rPr>
        <w:t xml:space="preserve"> admite la usucapión de las mismas</w:t>
      </w:r>
      <w:r>
        <w:rPr>
          <w:rFonts w:ascii="Calibri" w:hAnsi="Calibri" w:cs="Calibri"/>
          <w:sz w:val="22"/>
          <w:szCs w:val="22"/>
        </w:rPr>
        <w:t xml:space="preserve"> (a diferencia de los dº civiles de Aragón y Navarra).</w:t>
      </w:r>
    </w:p>
    <w:p w:rsidR="003F46B1" w:rsidRDefault="008C48EE" w:rsidP="001C6DE6">
      <w:pPr>
        <w:numPr>
          <w:ilvl w:val="0"/>
          <w:numId w:val="31"/>
        </w:numPr>
        <w:ind w:left="1775" w:hanging="357"/>
        <w:jc w:val="both"/>
        <w:rPr>
          <w:rFonts w:ascii="Calibri" w:hAnsi="Calibri" w:cs="Calibri"/>
          <w:sz w:val="22"/>
          <w:szCs w:val="22"/>
        </w:rPr>
      </w:pPr>
      <w:r w:rsidRPr="008C48EE">
        <w:rPr>
          <w:rFonts w:ascii="Calibri" w:hAnsi="Calibri" w:cs="Calibri"/>
          <w:sz w:val="22"/>
          <w:szCs w:val="22"/>
        </w:rPr>
        <w:t xml:space="preserve">En Cataluña, </w:t>
      </w:r>
      <w:r w:rsidR="006C04B3">
        <w:rPr>
          <w:rFonts w:ascii="Calibri" w:hAnsi="Calibri" w:cs="Calibri"/>
          <w:sz w:val="22"/>
          <w:szCs w:val="22"/>
        </w:rPr>
        <w:t xml:space="preserve">el art </w:t>
      </w:r>
      <w:r w:rsidRPr="008C48EE">
        <w:rPr>
          <w:rFonts w:ascii="Calibri" w:hAnsi="Calibri" w:cs="Calibri"/>
          <w:sz w:val="22"/>
          <w:szCs w:val="22"/>
        </w:rPr>
        <w:t>art 566</w:t>
      </w:r>
      <w:r w:rsidR="00C86A90">
        <w:rPr>
          <w:rFonts w:ascii="Calibri" w:hAnsi="Calibri" w:cs="Calibri"/>
          <w:sz w:val="22"/>
          <w:szCs w:val="22"/>
        </w:rPr>
        <w:t>-2</w:t>
      </w:r>
      <w:r w:rsidRPr="008C48EE">
        <w:rPr>
          <w:rFonts w:ascii="Calibri" w:hAnsi="Calibri" w:cs="Calibri"/>
          <w:sz w:val="22"/>
          <w:szCs w:val="22"/>
        </w:rPr>
        <w:t xml:space="preserve"> C</w:t>
      </w:r>
      <w:r w:rsidR="00C86A90">
        <w:rPr>
          <w:rFonts w:ascii="Calibri" w:hAnsi="Calibri" w:cs="Calibri"/>
          <w:sz w:val="22"/>
          <w:szCs w:val="22"/>
        </w:rPr>
        <w:t>Ccat</w:t>
      </w:r>
      <w:r w:rsidR="006C04B3">
        <w:rPr>
          <w:rFonts w:ascii="Calibri" w:hAnsi="Calibri" w:cs="Calibri"/>
          <w:sz w:val="22"/>
          <w:szCs w:val="22"/>
        </w:rPr>
        <w:t xml:space="preserve"> dice que </w:t>
      </w:r>
      <w:r w:rsidRPr="008C48EE">
        <w:rPr>
          <w:rFonts w:ascii="Calibri" w:hAnsi="Calibri" w:cs="Calibri"/>
          <w:sz w:val="22"/>
          <w:szCs w:val="22"/>
        </w:rPr>
        <w:t>ninguna servidumbre puede adquirirse por usucapión, lo que constituye una importante novedad respecto a su legislación anterior.</w:t>
      </w:r>
    </w:p>
    <w:p w:rsidR="00AF5FE9" w:rsidRPr="001C6DE6" w:rsidRDefault="00AF5FE9" w:rsidP="001C6DE6">
      <w:pPr>
        <w:numPr>
          <w:ilvl w:val="0"/>
          <w:numId w:val="31"/>
        </w:numPr>
        <w:ind w:left="1775" w:hanging="357"/>
        <w:jc w:val="both"/>
        <w:rPr>
          <w:rFonts w:ascii="Calibri" w:hAnsi="Calibri" w:cs="Calibri"/>
          <w:sz w:val="22"/>
          <w:szCs w:val="22"/>
        </w:rPr>
      </w:pPr>
    </w:p>
    <w:p w:rsidR="001C6DE6" w:rsidRDefault="003F46B1" w:rsidP="003960C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7"/>
        <w:jc w:val="both"/>
        <w:rPr>
          <w:rFonts w:ascii="Calibri" w:hAnsi="Calibri" w:cs="Calibri"/>
          <w:sz w:val="22"/>
          <w:szCs w:val="22"/>
        </w:rPr>
      </w:pPr>
      <w:r w:rsidRPr="001C6DE6">
        <w:rPr>
          <w:rFonts w:ascii="Calibri" w:hAnsi="Calibri" w:cs="Calibri"/>
          <w:b/>
          <w:bCs/>
          <w:sz w:val="22"/>
          <w:szCs w:val="22"/>
          <w:u w:val="single"/>
        </w:rPr>
        <w:t>Usucapión cuasi consumada</w:t>
      </w:r>
      <w:r w:rsidR="001C6DE6">
        <w:rPr>
          <w:rFonts w:ascii="Calibri" w:hAnsi="Calibri" w:cs="Calibri"/>
          <w:sz w:val="22"/>
          <w:szCs w:val="22"/>
        </w:rPr>
        <w:t xml:space="preserve"> (la </w:t>
      </w:r>
      <w:r w:rsidRPr="003F46B1">
        <w:rPr>
          <w:rFonts w:ascii="Calibri" w:hAnsi="Calibri" w:cs="Calibri"/>
          <w:sz w:val="22"/>
          <w:szCs w:val="22"/>
          <w:lang w:val="es-ES_tradnl"/>
        </w:rPr>
        <w:t>que puede consumarse dentro del año siguiente a la adquisición</w:t>
      </w:r>
      <w:r w:rsidR="001C6DE6">
        <w:rPr>
          <w:rFonts w:ascii="Calibri" w:hAnsi="Calibri" w:cs="Calibri"/>
          <w:sz w:val="22"/>
          <w:szCs w:val="22"/>
          <w:lang w:val="es-ES_tradnl"/>
        </w:rPr>
        <w:t xml:space="preserve">), la doctrina opina que queda </w:t>
      </w:r>
      <w:r w:rsidRPr="003F46B1">
        <w:rPr>
          <w:rFonts w:ascii="Calibri" w:hAnsi="Calibri" w:cs="Calibri"/>
          <w:sz w:val="22"/>
          <w:szCs w:val="22"/>
          <w:lang w:val="es-ES_tradnl"/>
        </w:rPr>
        <w:t xml:space="preserve">sujeta al mismo régimen que la usucapión consumada, </w:t>
      </w:r>
      <w:r w:rsidR="00AF5FE9">
        <w:rPr>
          <w:rFonts w:ascii="Calibri" w:hAnsi="Calibri" w:cs="Calibri"/>
          <w:sz w:val="22"/>
          <w:szCs w:val="22"/>
          <w:lang w:val="es-ES_tradnl"/>
        </w:rPr>
        <w:t>con</w:t>
      </w:r>
      <w:r w:rsidRPr="001C6DE6">
        <w:rPr>
          <w:rFonts w:ascii="Calibri" w:hAnsi="Calibri" w:cs="Calibri"/>
          <w:i/>
          <w:iCs/>
          <w:sz w:val="22"/>
          <w:szCs w:val="22"/>
          <w:lang w:val="es-ES_tradnl"/>
        </w:rPr>
        <w:t xml:space="preserve"> alguna diferencia</w:t>
      </w:r>
      <w:r w:rsidRPr="003F46B1">
        <w:rPr>
          <w:rFonts w:ascii="Calibri" w:hAnsi="Calibri" w:cs="Calibri"/>
          <w:sz w:val="22"/>
          <w:szCs w:val="22"/>
          <w:lang w:val="es-ES_tradnl"/>
        </w:rPr>
        <w:t>:</w:t>
      </w:r>
      <w:r w:rsidR="003960C1">
        <w:rPr>
          <w:rFonts w:ascii="Calibri" w:hAnsi="Calibri" w:cs="Calibri"/>
          <w:sz w:val="22"/>
          <w:szCs w:val="22"/>
          <w:lang w:val="es-ES_tradnl"/>
        </w:rPr>
        <w:t xml:space="preserve"> </w:t>
      </w:r>
      <w:r w:rsidR="001C6DE6" w:rsidRPr="001C6DE6">
        <w:rPr>
          <w:rFonts w:ascii="Calibri" w:hAnsi="Calibri" w:cs="Calibri"/>
          <w:sz w:val="22"/>
          <w:szCs w:val="22"/>
          <w:u w:val="single"/>
        </w:rPr>
        <w:t>El que está usucapiendo</w:t>
      </w:r>
      <w:r w:rsidR="001C6DE6">
        <w:rPr>
          <w:rFonts w:ascii="Calibri" w:hAnsi="Calibri" w:cs="Calibri"/>
          <w:sz w:val="22"/>
          <w:szCs w:val="22"/>
        </w:rPr>
        <w:t xml:space="preserve"> NO </w:t>
      </w:r>
      <w:r w:rsidRPr="003F46B1">
        <w:rPr>
          <w:rFonts w:ascii="Calibri" w:hAnsi="Calibri" w:cs="Calibri"/>
          <w:sz w:val="22"/>
          <w:szCs w:val="22"/>
        </w:rPr>
        <w:t xml:space="preserve">puede impedir la aparición de </w:t>
      </w:r>
      <w:r w:rsidR="001C6DE6">
        <w:rPr>
          <w:rFonts w:ascii="Calibri" w:hAnsi="Calibri" w:cs="Calibri"/>
          <w:sz w:val="22"/>
          <w:szCs w:val="22"/>
        </w:rPr>
        <w:t xml:space="preserve">3ºs </w:t>
      </w:r>
      <w:r w:rsidRPr="003F46B1">
        <w:rPr>
          <w:rFonts w:ascii="Calibri" w:hAnsi="Calibri" w:cs="Calibri"/>
          <w:sz w:val="22"/>
          <w:szCs w:val="22"/>
        </w:rPr>
        <w:t>hipotecarios</w:t>
      </w:r>
      <w:r w:rsidR="00AF5FE9">
        <w:rPr>
          <w:rFonts w:ascii="Calibri" w:hAnsi="Calibri" w:cs="Calibri"/>
          <w:sz w:val="22"/>
          <w:szCs w:val="22"/>
        </w:rPr>
        <w:t xml:space="preserve"> (</w:t>
      </w:r>
      <w:r w:rsidRPr="003F46B1">
        <w:rPr>
          <w:rFonts w:ascii="Calibri" w:hAnsi="Calibri" w:cs="Calibri"/>
          <w:sz w:val="22"/>
          <w:szCs w:val="22"/>
        </w:rPr>
        <w:t>al no haber</w:t>
      </w:r>
      <w:r w:rsidR="001C6DE6">
        <w:rPr>
          <w:rFonts w:ascii="Calibri" w:hAnsi="Calibri" w:cs="Calibri"/>
          <w:sz w:val="22"/>
          <w:szCs w:val="22"/>
        </w:rPr>
        <w:t>se</w:t>
      </w:r>
      <w:r w:rsidRPr="003F46B1">
        <w:rPr>
          <w:rFonts w:ascii="Calibri" w:hAnsi="Calibri" w:cs="Calibri"/>
          <w:sz w:val="22"/>
          <w:szCs w:val="22"/>
        </w:rPr>
        <w:t xml:space="preserve"> consumado la</w:t>
      </w:r>
      <w:r w:rsidR="001C6DE6">
        <w:rPr>
          <w:rFonts w:ascii="Calibri" w:hAnsi="Calibri" w:cs="Calibri"/>
          <w:sz w:val="22"/>
          <w:szCs w:val="22"/>
        </w:rPr>
        <w:t xml:space="preserve"> usucapión </w:t>
      </w:r>
      <w:r w:rsidRPr="003F46B1">
        <w:rPr>
          <w:rFonts w:ascii="Calibri" w:hAnsi="Calibri" w:cs="Calibri"/>
          <w:sz w:val="22"/>
          <w:szCs w:val="22"/>
        </w:rPr>
        <w:t xml:space="preserve">no puede </w:t>
      </w:r>
      <w:r w:rsidR="003960C1" w:rsidRPr="003960C1">
        <w:rPr>
          <w:rFonts w:ascii="Calibri" w:hAnsi="Calibri" w:cs="Calibri"/>
          <w:i/>
          <w:sz w:val="22"/>
          <w:szCs w:val="22"/>
        </w:rPr>
        <w:t xml:space="preserve">todavía </w:t>
      </w:r>
      <w:r w:rsidRPr="003F46B1">
        <w:rPr>
          <w:rFonts w:ascii="Calibri" w:hAnsi="Calibri" w:cs="Calibri"/>
          <w:sz w:val="22"/>
          <w:szCs w:val="22"/>
        </w:rPr>
        <w:t xml:space="preserve">instar la acción de rectificación del </w:t>
      </w:r>
      <w:r w:rsidR="001C6DE6">
        <w:rPr>
          <w:rFonts w:ascii="Calibri" w:hAnsi="Calibri" w:cs="Calibri"/>
          <w:sz w:val="22"/>
          <w:szCs w:val="22"/>
        </w:rPr>
        <w:t>RP</w:t>
      </w:r>
      <w:r w:rsidR="00AF5FE9">
        <w:rPr>
          <w:rFonts w:ascii="Calibri" w:hAnsi="Calibri" w:cs="Calibri"/>
          <w:sz w:val="22"/>
          <w:szCs w:val="22"/>
        </w:rPr>
        <w:t>)</w:t>
      </w:r>
      <w:r w:rsidRPr="003F46B1">
        <w:rPr>
          <w:rFonts w:ascii="Calibri" w:hAnsi="Calibri" w:cs="Calibri"/>
          <w:sz w:val="22"/>
          <w:szCs w:val="22"/>
        </w:rPr>
        <w:t>.</w:t>
      </w:r>
    </w:p>
    <w:p w:rsidR="003F46B1" w:rsidRPr="003F46B1" w:rsidRDefault="003F46B1" w:rsidP="00D9672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2"/>
          <w:szCs w:val="22"/>
        </w:rPr>
      </w:pPr>
    </w:p>
    <w:p w:rsidR="008B627F" w:rsidRDefault="003F46B1" w:rsidP="00B550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7"/>
        <w:jc w:val="both"/>
        <w:rPr>
          <w:rFonts w:ascii="Calibri" w:hAnsi="Calibri" w:cs="Calibri"/>
          <w:b/>
          <w:bCs/>
          <w:i/>
          <w:iCs/>
          <w:color w:val="7F7F7F"/>
          <w:sz w:val="22"/>
          <w:szCs w:val="22"/>
        </w:rPr>
      </w:pPr>
      <w:r w:rsidRPr="00E74417">
        <w:rPr>
          <w:rFonts w:ascii="Calibri" w:hAnsi="Calibri" w:cs="Calibri"/>
          <w:b/>
          <w:bCs/>
          <w:sz w:val="22"/>
          <w:szCs w:val="22"/>
          <w:u w:val="single"/>
        </w:rPr>
        <w:t xml:space="preserve">Usucapión </w:t>
      </w:r>
      <w:r w:rsidR="001C6DE6" w:rsidRPr="00E74417">
        <w:rPr>
          <w:rFonts w:ascii="Calibri" w:hAnsi="Calibri" w:cs="Calibri"/>
          <w:b/>
          <w:bCs/>
          <w:sz w:val="22"/>
          <w:szCs w:val="22"/>
          <w:u w:val="single"/>
        </w:rPr>
        <w:t>meramente comenzada</w:t>
      </w:r>
      <w:r w:rsidR="001C6DE6">
        <w:rPr>
          <w:rFonts w:ascii="Calibri" w:hAnsi="Calibri" w:cs="Calibri"/>
          <w:sz w:val="22"/>
          <w:szCs w:val="22"/>
        </w:rPr>
        <w:t xml:space="preserve"> (es decir, a la </w:t>
      </w:r>
      <w:r w:rsidR="00E74417">
        <w:rPr>
          <w:rFonts w:ascii="Calibri" w:hAnsi="Calibri" w:cs="Calibri"/>
          <w:sz w:val="22"/>
          <w:szCs w:val="22"/>
        </w:rPr>
        <w:t>que le falta más de 1 año para su consumación)</w:t>
      </w:r>
      <w:r w:rsidR="001C6DE6">
        <w:rPr>
          <w:rFonts w:ascii="Calibri" w:hAnsi="Calibri" w:cs="Calibri"/>
          <w:sz w:val="22"/>
          <w:szCs w:val="22"/>
        </w:rPr>
        <w:t>, el pfo 2º del art 36</w:t>
      </w:r>
      <w:r w:rsidRPr="003F46B1">
        <w:rPr>
          <w:rFonts w:ascii="Calibri" w:hAnsi="Calibri" w:cs="Calibri"/>
          <w:sz w:val="22"/>
          <w:szCs w:val="22"/>
        </w:rPr>
        <w:t xml:space="preserve"> </w:t>
      </w:r>
      <w:r w:rsidR="00E74417">
        <w:rPr>
          <w:rFonts w:ascii="Calibri" w:hAnsi="Calibri" w:cs="Calibri"/>
          <w:sz w:val="22"/>
          <w:szCs w:val="22"/>
        </w:rPr>
        <w:t xml:space="preserve"> dice que </w:t>
      </w:r>
      <w:r w:rsidR="00E74417" w:rsidRPr="00DE1E27">
        <w:rPr>
          <w:rFonts w:ascii="Calibri" w:hAnsi="Calibri" w:cs="Calibri"/>
          <w:b/>
          <w:bCs/>
          <w:i/>
          <w:iCs/>
          <w:color w:val="7F7F7F"/>
          <w:sz w:val="22"/>
          <w:szCs w:val="22"/>
        </w:rPr>
        <w:t>perjudicará igualmente al titular inscrito, si éste no la interrumpiere en la forma y plazo antes indicados, y sin perjuicio de que pueda también interrumpirla antes de su consumación total.</w:t>
      </w:r>
    </w:p>
    <w:p w:rsidR="00B5508E" w:rsidRPr="005715A7" w:rsidRDefault="00B5508E" w:rsidP="00B550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7"/>
        <w:jc w:val="both"/>
        <w:rPr>
          <w:rFonts w:ascii="Calibri" w:hAnsi="Calibri" w:cs="Calibri"/>
          <w:sz w:val="22"/>
          <w:szCs w:val="22"/>
        </w:rPr>
      </w:pPr>
    </w:p>
    <w:p w:rsidR="00BB7351" w:rsidRPr="00BB7351" w:rsidRDefault="00BB7351" w:rsidP="00BB7351">
      <w:pPr>
        <w:jc w:val="center"/>
        <w:rPr>
          <w:rFonts w:ascii="Calibri" w:hAnsi="Calibri" w:cs="Calibri"/>
          <w:sz w:val="22"/>
          <w:szCs w:val="22"/>
        </w:rPr>
      </w:pPr>
      <w:r w:rsidRPr="00BB7351">
        <w:rPr>
          <w:rFonts w:ascii="Calibri" w:hAnsi="Calibri" w:cs="Calibri"/>
          <w:color w:val="1F497D"/>
        </w:rPr>
        <w:t xml:space="preserve">USUCAPIÓN “LIBERATORIA” </w:t>
      </w:r>
      <w:r w:rsidRPr="00BB7351">
        <w:rPr>
          <w:rFonts w:ascii="Calibri" w:hAnsi="Calibri" w:cs="Calibri"/>
          <w:i/>
          <w:color w:val="1F497D"/>
        </w:rPr>
        <w:t>CONTRA TABULAS</w:t>
      </w:r>
    </w:p>
    <w:p w:rsidR="00BB7351" w:rsidRDefault="00BB7351" w:rsidP="00D2161E">
      <w:pPr>
        <w:jc w:val="both"/>
        <w:rPr>
          <w:rFonts w:ascii="Calibri" w:hAnsi="Calibri" w:cs="Calibri"/>
          <w:sz w:val="22"/>
          <w:szCs w:val="22"/>
        </w:rPr>
      </w:pPr>
    </w:p>
    <w:p w:rsidR="00C90764" w:rsidRDefault="00EA189B" w:rsidP="00C90764">
      <w:pPr>
        <w:jc w:val="both"/>
        <w:rPr>
          <w:rFonts w:ascii="Calibri" w:hAnsi="Calibri" w:cs="Calibri"/>
          <w:b/>
          <w:bCs/>
          <w:i/>
          <w:iCs/>
          <w:color w:val="7F7F7F"/>
          <w:sz w:val="22"/>
          <w:szCs w:val="22"/>
        </w:rPr>
      </w:pPr>
      <w:r w:rsidRPr="005715A7">
        <w:rPr>
          <w:rFonts w:ascii="Calibri" w:hAnsi="Calibri" w:cs="Calibri"/>
          <w:sz w:val="22"/>
          <w:szCs w:val="22"/>
        </w:rPr>
        <w:t>La 2ª posibilidad que prevé el art 36 de la LH es la usucapión “libert</w:t>
      </w:r>
      <w:r w:rsidR="00C90764">
        <w:rPr>
          <w:rFonts w:ascii="Calibri" w:hAnsi="Calibri" w:cs="Calibri"/>
          <w:sz w:val="22"/>
          <w:szCs w:val="22"/>
        </w:rPr>
        <w:t>atis</w:t>
      </w:r>
      <w:r w:rsidRPr="005715A7">
        <w:rPr>
          <w:rFonts w:ascii="Calibri" w:hAnsi="Calibri" w:cs="Calibri"/>
          <w:sz w:val="22"/>
          <w:szCs w:val="22"/>
        </w:rPr>
        <w:t>” contra tabulas</w:t>
      </w:r>
      <w:r w:rsidR="00D2161E">
        <w:rPr>
          <w:rFonts w:ascii="Calibri" w:hAnsi="Calibri" w:cs="Calibri"/>
          <w:sz w:val="22"/>
          <w:szCs w:val="22"/>
        </w:rPr>
        <w:t xml:space="preserve">, y a ella se refiere </w:t>
      </w:r>
      <w:r w:rsidR="00D2161E" w:rsidRPr="00D2161E">
        <w:rPr>
          <w:rFonts w:ascii="Calibri" w:hAnsi="Calibri" w:cs="Calibri"/>
          <w:b/>
          <w:bCs/>
          <w:sz w:val="22"/>
          <w:szCs w:val="22"/>
        </w:rPr>
        <w:t>el pfo 4º del art 36</w:t>
      </w:r>
      <w:r w:rsidR="00C90764" w:rsidRPr="00C90764">
        <w:rPr>
          <w:rFonts w:ascii="Calibri" w:hAnsi="Calibri" w:cs="Calibri"/>
          <w:bCs/>
          <w:sz w:val="22"/>
          <w:szCs w:val="22"/>
        </w:rPr>
        <w:t>:</w:t>
      </w:r>
      <w:r w:rsidR="00C90764">
        <w:rPr>
          <w:rFonts w:ascii="Calibri" w:hAnsi="Calibri" w:cs="Calibri"/>
          <w:bCs/>
          <w:sz w:val="22"/>
          <w:szCs w:val="22"/>
        </w:rPr>
        <w:t xml:space="preserve"> </w:t>
      </w:r>
      <w:r w:rsidR="00C90764" w:rsidRPr="00C90764">
        <w:rPr>
          <w:rFonts w:ascii="Calibri" w:hAnsi="Calibri" w:cs="Calibri"/>
          <w:b/>
          <w:bCs/>
          <w:i/>
          <w:iCs/>
          <w:color w:val="7F7F7F"/>
          <w:sz w:val="22"/>
          <w:szCs w:val="22"/>
        </w:rPr>
        <w:t>Los derechos adquiridos a título oneroso y de buena fe</w:t>
      </w:r>
    </w:p>
    <w:p w:rsidR="00C90764" w:rsidRDefault="00C90764" w:rsidP="00C90764">
      <w:pPr>
        <w:jc w:val="both"/>
        <w:rPr>
          <w:rFonts w:ascii="Calibri" w:hAnsi="Calibri" w:cs="Calibri"/>
          <w:b/>
          <w:bCs/>
          <w:i/>
          <w:iCs/>
          <w:color w:val="7F7F7F"/>
          <w:sz w:val="22"/>
          <w:szCs w:val="22"/>
        </w:rPr>
      </w:pPr>
    </w:p>
    <w:p w:rsidR="00C90764" w:rsidRPr="00B5508E" w:rsidRDefault="00C90764" w:rsidP="00C90764">
      <w:pPr>
        <w:ind w:left="709"/>
        <w:jc w:val="both"/>
        <w:rPr>
          <w:rFonts w:ascii="Calibri" w:hAnsi="Calibri" w:cs="Calibri"/>
          <w:b/>
          <w:bCs/>
          <w:i/>
          <w:iCs/>
          <w:color w:val="7F7F7F"/>
          <w:sz w:val="22"/>
          <w:szCs w:val="22"/>
        </w:rPr>
      </w:pPr>
      <w:r w:rsidRPr="00C90764">
        <w:rPr>
          <w:rFonts w:ascii="Calibri" w:hAnsi="Calibri" w:cs="Calibri"/>
          <w:b/>
          <w:bCs/>
          <w:i/>
          <w:iCs/>
          <w:color w:val="7F7F7F"/>
          <w:sz w:val="22"/>
          <w:szCs w:val="22"/>
        </w:rPr>
        <w:t xml:space="preserve"> que no lleven aneja la facultad de inmediato disfrute del derecho sobre el cual se hubieren constituido, no se extinguirán por usucapión de </w:t>
      </w:r>
      <w:r w:rsidRPr="00B5508E">
        <w:rPr>
          <w:rFonts w:ascii="Calibri" w:hAnsi="Calibri" w:cs="Calibri"/>
          <w:b/>
          <w:bCs/>
          <w:i/>
          <w:iCs/>
          <w:color w:val="7F7F7F"/>
          <w:sz w:val="22"/>
          <w:szCs w:val="22"/>
        </w:rPr>
        <w:t xml:space="preserve">éste. </w:t>
      </w:r>
      <w:r w:rsidRPr="00B5508E">
        <w:rPr>
          <w:rFonts w:ascii="Calibri" w:hAnsi="Calibri" w:cs="Calibri"/>
          <w:sz w:val="22"/>
          <w:szCs w:val="22"/>
        </w:rPr>
        <w:t>Vg hipoteca/retracto</w:t>
      </w:r>
    </w:p>
    <w:p w:rsidR="00C90764" w:rsidRPr="00B5508E" w:rsidRDefault="00C90764" w:rsidP="00C90764">
      <w:pPr>
        <w:ind w:left="709"/>
        <w:jc w:val="both"/>
        <w:rPr>
          <w:rFonts w:ascii="Calibri" w:hAnsi="Calibri" w:cs="Calibri"/>
          <w:b/>
          <w:bCs/>
          <w:i/>
          <w:iCs/>
          <w:color w:val="7F7F7F"/>
          <w:sz w:val="22"/>
          <w:szCs w:val="22"/>
        </w:rPr>
      </w:pPr>
    </w:p>
    <w:p w:rsidR="00E1685D" w:rsidRPr="00E1685D" w:rsidRDefault="00C90764" w:rsidP="00E1685D">
      <w:pPr>
        <w:ind w:left="709"/>
        <w:jc w:val="both"/>
        <w:rPr>
          <w:rFonts w:ascii="Calibri" w:hAnsi="Calibri" w:cs="Calibri"/>
          <w:b/>
          <w:bCs/>
          <w:i/>
          <w:iCs/>
          <w:color w:val="7F7F7F"/>
          <w:sz w:val="22"/>
          <w:szCs w:val="22"/>
          <w:lang w:val="es-ES_tradnl"/>
        </w:rPr>
      </w:pPr>
      <w:r w:rsidRPr="00B5508E">
        <w:rPr>
          <w:rFonts w:ascii="Calibri" w:hAnsi="Calibri" w:cs="Calibri"/>
          <w:b/>
          <w:bCs/>
          <w:i/>
          <w:iCs/>
          <w:color w:val="7F7F7F"/>
          <w:sz w:val="22"/>
          <w:szCs w:val="22"/>
        </w:rPr>
        <w:lastRenderedPageBreak/>
        <w:t>Tampoco se extinguirán los que impliquen aquella facultad cuando el disfrute de los mismos no fuere incompatible con la posesión causa de la prescripción adquisitiva</w:t>
      </w:r>
      <w:r w:rsidRPr="00B5508E">
        <w:rPr>
          <w:rFonts w:ascii="Calibri" w:hAnsi="Calibri" w:cs="Calibri"/>
          <w:sz w:val="22"/>
          <w:szCs w:val="22"/>
        </w:rPr>
        <w:t xml:space="preserve"> (vg servidumbre)</w:t>
      </w:r>
      <w:r w:rsidRPr="00B5508E">
        <w:rPr>
          <w:rFonts w:ascii="Calibri" w:hAnsi="Calibri" w:cs="Calibri"/>
          <w:b/>
          <w:bCs/>
          <w:i/>
          <w:iCs/>
          <w:color w:val="7F7F7F"/>
          <w:sz w:val="22"/>
          <w:szCs w:val="22"/>
        </w:rPr>
        <w:t xml:space="preserve">, o cuando, siéndolo </w:t>
      </w:r>
      <w:r w:rsidRPr="00B5508E">
        <w:rPr>
          <w:rFonts w:ascii="Calibri" w:hAnsi="Calibri" w:cs="Calibri"/>
          <w:sz w:val="22"/>
          <w:szCs w:val="22"/>
        </w:rPr>
        <w:t>(vg usufructo),</w:t>
      </w:r>
      <w:r w:rsidRPr="00B5508E">
        <w:rPr>
          <w:rFonts w:ascii="Calibri" w:hAnsi="Calibri" w:cs="Calibri"/>
          <w:b/>
          <w:bCs/>
          <w:i/>
          <w:iCs/>
          <w:color w:val="7F7F7F"/>
          <w:sz w:val="22"/>
          <w:szCs w:val="22"/>
        </w:rPr>
        <w:t xml:space="preserve"> reúnan sus titulares las circunstancias y procedan en la forma y plazos que determina el párrafo b) de este </w:t>
      </w:r>
      <w:r w:rsidRPr="00B5508E">
        <w:rPr>
          <w:rFonts w:ascii="Calibri" w:hAnsi="Calibri" w:cs="Calibri"/>
          <w:sz w:val="22"/>
          <w:szCs w:val="22"/>
        </w:rPr>
        <w:t>artículo</w:t>
      </w:r>
      <w:r w:rsidR="00E1685D" w:rsidRPr="00B5508E">
        <w:rPr>
          <w:rFonts w:ascii="Calibri" w:hAnsi="Calibri" w:cs="Calibri"/>
          <w:sz w:val="22"/>
          <w:szCs w:val="22"/>
        </w:rPr>
        <w:t xml:space="preserve"> (también párrafo “a”, según Roca, aunque la ley se remita sólo al segundo)</w:t>
      </w:r>
      <w:r w:rsidR="00E1685D" w:rsidRPr="00B5508E">
        <w:rPr>
          <w:rFonts w:ascii="Calibri" w:hAnsi="Calibri" w:cs="Calibri"/>
          <w:b/>
          <w:bCs/>
          <w:i/>
          <w:iCs/>
          <w:color w:val="7F7F7F"/>
          <w:sz w:val="22"/>
          <w:szCs w:val="22"/>
          <w:lang w:val="es-ES_tradnl"/>
        </w:rPr>
        <w:t>.</w:t>
      </w:r>
    </w:p>
    <w:p w:rsidR="00BB7351" w:rsidRDefault="00BB7351" w:rsidP="003F46B1">
      <w:pPr>
        <w:jc w:val="both"/>
        <w:rPr>
          <w:rFonts w:ascii="Calibri" w:hAnsi="Calibri" w:cs="Calibri"/>
          <w:b/>
          <w:color w:val="1F497D"/>
        </w:rPr>
      </w:pPr>
    </w:p>
    <w:p w:rsidR="007D79DA" w:rsidRDefault="007D79DA" w:rsidP="00BB7351">
      <w:pPr>
        <w:jc w:val="center"/>
        <w:rPr>
          <w:rFonts w:ascii="Calibri" w:hAnsi="Calibri" w:cs="Calibri"/>
          <w:color w:val="1F497D"/>
        </w:rPr>
      </w:pPr>
    </w:p>
    <w:p w:rsidR="00BB7351" w:rsidRPr="00BB7351" w:rsidRDefault="00BB7351" w:rsidP="00BB7351">
      <w:pPr>
        <w:jc w:val="center"/>
        <w:rPr>
          <w:rFonts w:ascii="Calibri" w:hAnsi="Calibri" w:cs="Calibri"/>
          <w:color w:val="1F497D"/>
        </w:rPr>
      </w:pPr>
      <w:r w:rsidRPr="00BB7351">
        <w:rPr>
          <w:rFonts w:ascii="Calibri" w:hAnsi="Calibri" w:cs="Calibri"/>
          <w:color w:val="1F497D"/>
        </w:rPr>
        <w:t>PRESCRIPCIÓN “EXTINTIVA” CONTRA TABULAS</w:t>
      </w:r>
    </w:p>
    <w:p w:rsidR="00BB7351" w:rsidRDefault="00BB7351" w:rsidP="003F46B1">
      <w:pPr>
        <w:jc w:val="both"/>
        <w:rPr>
          <w:rFonts w:ascii="Calibri" w:hAnsi="Calibri" w:cs="Calibri"/>
          <w:b/>
          <w:i/>
          <w:color w:val="1F497D"/>
        </w:rPr>
      </w:pPr>
    </w:p>
    <w:p w:rsidR="00BB7351" w:rsidRDefault="00BB7351" w:rsidP="003F46B1">
      <w:pPr>
        <w:jc w:val="both"/>
        <w:rPr>
          <w:rFonts w:ascii="Calibri" w:hAnsi="Calibri" w:cs="Calibri"/>
          <w:b/>
          <w:i/>
          <w:color w:val="1F497D"/>
        </w:rPr>
      </w:pPr>
    </w:p>
    <w:p w:rsidR="00AF5FE9" w:rsidRDefault="00EA189B" w:rsidP="003F46B1">
      <w:pPr>
        <w:jc w:val="both"/>
        <w:rPr>
          <w:rFonts w:ascii="Calibri" w:hAnsi="Calibri" w:cs="Calibri"/>
          <w:sz w:val="22"/>
          <w:szCs w:val="22"/>
        </w:rPr>
      </w:pPr>
      <w:r w:rsidRPr="005715A7">
        <w:rPr>
          <w:rFonts w:ascii="Calibri" w:hAnsi="Calibri" w:cs="Calibri"/>
          <w:sz w:val="22"/>
          <w:szCs w:val="22"/>
        </w:rPr>
        <w:t xml:space="preserve"> </w:t>
      </w:r>
      <w:r w:rsidR="007D79DA">
        <w:rPr>
          <w:rFonts w:ascii="Calibri" w:hAnsi="Calibri" w:cs="Calibri"/>
          <w:sz w:val="22"/>
          <w:szCs w:val="22"/>
        </w:rPr>
        <w:t>L</w:t>
      </w:r>
      <w:r w:rsidRPr="005715A7">
        <w:rPr>
          <w:rFonts w:ascii="Calibri" w:hAnsi="Calibri" w:cs="Calibri"/>
          <w:sz w:val="22"/>
          <w:szCs w:val="22"/>
        </w:rPr>
        <w:t xml:space="preserve">a 3º y última posibilidad que prevé </w:t>
      </w:r>
      <w:r w:rsidR="00B77CBF">
        <w:rPr>
          <w:rFonts w:ascii="Calibri" w:hAnsi="Calibri" w:cs="Calibri"/>
          <w:sz w:val="22"/>
          <w:szCs w:val="22"/>
        </w:rPr>
        <w:t xml:space="preserve">el </w:t>
      </w:r>
      <w:r w:rsidRPr="00B77CBF">
        <w:rPr>
          <w:rFonts w:ascii="Calibri" w:hAnsi="Calibri" w:cs="Calibri"/>
          <w:sz w:val="22"/>
          <w:szCs w:val="22"/>
        </w:rPr>
        <w:t>art 36 de la LH</w:t>
      </w:r>
      <w:r w:rsidRPr="00B77CBF">
        <w:rPr>
          <w:rFonts w:ascii="Calibri" w:hAnsi="Calibri" w:cs="Calibri"/>
          <w:b/>
          <w:bCs/>
          <w:sz w:val="22"/>
          <w:szCs w:val="22"/>
        </w:rPr>
        <w:t xml:space="preserve"> </w:t>
      </w:r>
      <w:r w:rsidRPr="005715A7">
        <w:rPr>
          <w:rFonts w:ascii="Calibri" w:hAnsi="Calibri" w:cs="Calibri"/>
          <w:sz w:val="22"/>
          <w:szCs w:val="22"/>
        </w:rPr>
        <w:t xml:space="preserve">es la prescripción “extintiva” </w:t>
      </w:r>
      <w:r w:rsidRPr="005715A7">
        <w:rPr>
          <w:rFonts w:ascii="Calibri" w:hAnsi="Calibri" w:cs="Calibri"/>
          <w:i/>
          <w:sz w:val="22"/>
          <w:szCs w:val="22"/>
        </w:rPr>
        <w:t>contra tabulas</w:t>
      </w:r>
      <w:r w:rsidR="00AF5FE9" w:rsidRPr="00AF5FE9">
        <w:rPr>
          <w:rFonts w:ascii="Calibri" w:hAnsi="Calibri" w:cs="Calibri"/>
          <w:sz w:val="22"/>
          <w:szCs w:val="22"/>
        </w:rPr>
        <w:t>:</w:t>
      </w:r>
      <w:r w:rsidR="00AF5FE9">
        <w:rPr>
          <w:rFonts w:ascii="Calibri" w:hAnsi="Calibri" w:cs="Calibri"/>
          <w:sz w:val="22"/>
          <w:szCs w:val="22"/>
        </w:rPr>
        <w:t xml:space="preserve"> </w:t>
      </w:r>
      <w:r w:rsidRPr="00AF5FE9">
        <w:rPr>
          <w:rFonts w:ascii="Calibri" w:hAnsi="Calibri" w:cs="Calibri"/>
          <w:sz w:val="22"/>
          <w:szCs w:val="22"/>
        </w:rPr>
        <w:t>NO SE USA durante el tiempo fijado por la Ley UN Dº REAL EN COSA AJENA, INSCRITO y SUSCEPTIBLE DE POSESION ó DE PROTECCION POSESORIA</w:t>
      </w:r>
      <w:r w:rsidRPr="005715A7">
        <w:rPr>
          <w:rFonts w:ascii="Calibri" w:hAnsi="Calibri" w:cs="Calibri"/>
          <w:sz w:val="22"/>
          <w:szCs w:val="22"/>
        </w:rPr>
        <w:t>.</w:t>
      </w:r>
      <w:r w:rsidRPr="003F46B1">
        <w:rPr>
          <w:rFonts w:ascii="Calibri" w:hAnsi="Calibri" w:cs="Calibri"/>
          <w:sz w:val="22"/>
          <w:szCs w:val="22"/>
        </w:rPr>
        <w:t xml:space="preserve"> </w:t>
      </w:r>
      <w:r w:rsidR="003F46B1" w:rsidRPr="003F46B1">
        <w:rPr>
          <w:rFonts w:ascii="Calibri" w:hAnsi="Calibri" w:cs="Calibri"/>
          <w:sz w:val="22"/>
          <w:szCs w:val="22"/>
        </w:rPr>
        <w:t xml:space="preserve"> </w:t>
      </w:r>
    </w:p>
    <w:p w:rsidR="00AF5FE9" w:rsidRDefault="00AF5FE9" w:rsidP="003F46B1">
      <w:pPr>
        <w:jc w:val="both"/>
        <w:rPr>
          <w:rFonts w:ascii="Calibri" w:hAnsi="Calibri" w:cs="Calibri"/>
          <w:sz w:val="22"/>
          <w:szCs w:val="22"/>
        </w:rPr>
      </w:pPr>
    </w:p>
    <w:p w:rsidR="00EA189B" w:rsidRPr="003F46B1" w:rsidRDefault="00EA189B" w:rsidP="003F46B1">
      <w:pPr>
        <w:jc w:val="both"/>
        <w:rPr>
          <w:rFonts w:ascii="Calibri" w:hAnsi="Calibri" w:cs="Calibri"/>
          <w:sz w:val="22"/>
          <w:szCs w:val="22"/>
          <w:u w:val="single"/>
        </w:rPr>
      </w:pPr>
      <w:r w:rsidRPr="005715A7">
        <w:rPr>
          <w:rFonts w:ascii="Calibri" w:hAnsi="Calibri" w:cs="Calibri"/>
          <w:sz w:val="22"/>
          <w:szCs w:val="22"/>
        </w:rPr>
        <w:t xml:space="preserve">A ella se refiere el </w:t>
      </w:r>
      <w:r w:rsidRPr="005715A7">
        <w:rPr>
          <w:rFonts w:ascii="Calibri" w:hAnsi="Calibri" w:cs="Calibri"/>
          <w:b/>
          <w:sz w:val="22"/>
          <w:szCs w:val="22"/>
        </w:rPr>
        <w:t>último párrafo del art 36 LH</w:t>
      </w:r>
      <w:r w:rsidRPr="005715A7">
        <w:rPr>
          <w:rFonts w:ascii="Calibri" w:hAnsi="Calibri" w:cs="Calibri"/>
          <w:sz w:val="22"/>
          <w:szCs w:val="22"/>
        </w:rPr>
        <w:t xml:space="preserve">: </w:t>
      </w:r>
      <w:r w:rsidRPr="005715A7">
        <w:rPr>
          <w:rFonts w:ascii="Calibri" w:hAnsi="Calibri" w:cs="Calibri"/>
          <w:b/>
          <w:i/>
          <w:color w:val="7F7F7F"/>
          <w:sz w:val="22"/>
          <w:szCs w:val="22"/>
        </w:rPr>
        <w:t xml:space="preserve">“La prescripción extintiva de dº reales sobre cosa ajena </w:t>
      </w:r>
      <w:r w:rsidRPr="005715A7">
        <w:rPr>
          <w:rFonts w:ascii="Calibri" w:hAnsi="Calibri" w:cs="Calibri"/>
          <w:b/>
          <w:i/>
          <w:color w:val="7F7F7F"/>
          <w:sz w:val="22"/>
          <w:szCs w:val="22"/>
          <w:u w:val="single"/>
        </w:rPr>
        <w:t xml:space="preserve">susceptibles de </w:t>
      </w:r>
      <w:r w:rsidRPr="00B5508E">
        <w:rPr>
          <w:rFonts w:ascii="Calibri" w:hAnsi="Calibri" w:cs="Calibri"/>
          <w:b/>
          <w:i/>
          <w:color w:val="7F7F7F"/>
          <w:sz w:val="22"/>
          <w:szCs w:val="22"/>
          <w:u w:val="single"/>
        </w:rPr>
        <w:t>posesión</w:t>
      </w:r>
      <w:r w:rsidR="007D79DA" w:rsidRPr="00B5508E">
        <w:rPr>
          <w:rFonts w:ascii="Calibri" w:hAnsi="Calibri" w:cs="Calibri"/>
          <w:b/>
          <w:i/>
          <w:color w:val="7F7F7F"/>
          <w:sz w:val="22"/>
          <w:szCs w:val="22"/>
          <w:u w:val="single"/>
        </w:rPr>
        <w:t xml:space="preserve"> </w:t>
      </w:r>
      <w:r w:rsidR="007D79DA" w:rsidRPr="00B5508E">
        <w:rPr>
          <w:rFonts w:ascii="Calibri" w:hAnsi="Calibri" w:cs="Calibri"/>
          <w:sz w:val="22"/>
          <w:szCs w:val="22"/>
        </w:rPr>
        <w:t>(vg usufructo)</w:t>
      </w:r>
      <w:r w:rsidRPr="00B5508E">
        <w:rPr>
          <w:rFonts w:ascii="Calibri" w:hAnsi="Calibri" w:cs="Calibri"/>
          <w:b/>
          <w:i/>
          <w:color w:val="7F7F7F"/>
          <w:sz w:val="22"/>
          <w:szCs w:val="22"/>
          <w:u w:val="single"/>
        </w:rPr>
        <w:t xml:space="preserve"> ó de protección posesoria</w:t>
      </w:r>
      <w:r w:rsidR="007D79DA" w:rsidRPr="00B5508E">
        <w:rPr>
          <w:rFonts w:ascii="Calibri" w:hAnsi="Calibri" w:cs="Calibri"/>
          <w:b/>
          <w:i/>
          <w:color w:val="7F7F7F"/>
          <w:sz w:val="22"/>
          <w:szCs w:val="22"/>
          <w:u w:val="single"/>
        </w:rPr>
        <w:t xml:space="preserve"> </w:t>
      </w:r>
      <w:r w:rsidR="007D79DA" w:rsidRPr="00B5508E">
        <w:rPr>
          <w:rFonts w:ascii="Calibri" w:hAnsi="Calibri" w:cs="Calibri"/>
          <w:sz w:val="22"/>
          <w:szCs w:val="22"/>
        </w:rPr>
        <w:t>(vg servidumbre),</w:t>
      </w:r>
      <w:r w:rsidR="007D79DA" w:rsidRPr="00B5508E">
        <w:rPr>
          <w:rFonts w:ascii="Calibri" w:hAnsi="Calibri" w:cs="Calibri"/>
          <w:b/>
          <w:bCs/>
          <w:i/>
          <w:iCs/>
          <w:color w:val="7F7F7F"/>
          <w:sz w:val="22"/>
          <w:szCs w:val="22"/>
        </w:rPr>
        <w:t xml:space="preserve"> </w:t>
      </w:r>
      <w:r w:rsidRPr="00B5508E">
        <w:rPr>
          <w:rFonts w:ascii="Calibri" w:hAnsi="Calibri" w:cs="Calibri"/>
          <w:b/>
          <w:i/>
          <w:color w:val="7F7F7F"/>
          <w:sz w:val="22"/>
          <w:szCs w:val="22"/>
        </w:rPr>
        <w:t>PERJUDICARÁ SIEMPRE al titular según el Registro, aunque tenga la condición de 3º”.</w:t>
      </w:r>
    </w:p>
    <w:p w:rsidR="00EA189B" w:rsidRPr="005715A7" w:rsidRDefault="00EA189B" w:rsidP="00EA189B">
      <w:pPr>
        <w:jc w:val="both"/>
        <w:rPr>
          <w:rFonts w:ascii="Calibri" w:hAnsi="Calibri" w:cs="Calibri"/>
          <w:sz w:val="22"/>
          <w:szCs w:val="22"/>
        </w:rPr>
      </w:pPr>
    </w:p>
    <w:p w:rsidR="00EA189B" w:rsidRPr="003960C1" w:rsidRDefault="00EA189B" w:rsidP="003960C1">
      <w:pPr>
        <w:ind w:left="720"/>
        <w:jc w:val="both"/>
        <w:rPr>
          <w:rFonts w:ascii="Calibri" w:hAnsi="Calibri" w:cs="Calibri"/>
          <w:sz w:val="22"/>
          <w:szCs w:val="22"/>
        </w:rPr>
      </w:pPr>
      <w:r w:rsidRPr="005715A7">
        <w:rPr>
          <w:rFonts w:ascii="Calibri" w:hAnsi="Calibri" w:cs="Calibri"/>
          <w:sz w:val="22"/>
          <w:szCs w:val="22"/>
        </w:rPr>
        <w:t xml:space="preserve">Este último pfo del art </w:t>
      </w:r>
      <w:r w:rsidRPr="003960C1">
        <w:rPr>
          <w:rFonts w:ascii="Calibri" w:hAnsi="Calibri" w:cs="Calibri"/>
          <w:sz w:val="22"/>
          <w:szCs w:val="22"/>
        </w:rPr>
        <w:t>36</w:t>
      </w:r>
      <w:r w:rsidR="007D79DA" w:rsidRPr="003960C1">
        <w:rPr>
          <w:rFonts w:ascii="Calibri" w:hAnsi="Calibri" w:cs="Calibri"/>
          <w:sz w:val="22"/>
          <w:szCs w:val="22"/>
        </w:rPr>
        <w:t xml:space="preserve"> c</w:t>
      </w:r>
      <w:r w:rsidRPr="003960C1">
        <w:rPr>
          <w:rFonts w:ascii="Calibri" w:hAnsi="Calibri" w:cs="Calibri"/>
          <w:sz w:val="22"/>
          <w:szCs w:val="22"/>
        </w:rPr>
        <w:t xml:space="preserve">onstituye una de las </w:t>
      </w:r>
      <w:r w:rsidR="00B77CBF" w:rsidRPr="003960C1">
        <w:rPr>
          <w:rFonts w:ascii="Calibri" w:hAnsi="Calibri" w:cs="Calibri"/>
          <w:sz w:val="22"/>
          <w:szCs w:val="22"/>
        </w:rPr>
        <w:t>“</w:t>
      </w:r>
      <w:r w:rsidRPr="003960C1">
        <w:rPr>
          <w:rFonts w:ascii="Calibri" w:hAnsi="Calibri" w:cs="Calibri"/>
          <w:sz w:val="22"/>
          <w:szCs w:val="22"/>
        </w:rPr>
        <w:t>excepciones</w:t>
      </w:r>
      <w:r w:rsidR="00B77CBF" w:rsidRPr="003960C1">
        <w:rPr>
          <w:rFonts w:ascii="Calibri" w:hAnsi="Calibri" w:cs="Calibri"/>
          <w:sz w:val="22"/>
          <w:szCs w:val="22"/>
        </w:rPr>
        <w:t>”</w:t>
      </w:r>
      <w:r w:rsidRPr="003960C1">
        <w:rPr>
          <w:rFonts w:ascii="Calibri" w:hAnsi="Calibri" w:cs="Calibri"/>
          <w:sz w:val="22"/>
          <w:szCs w:val="22"/>
        </w:rPr>
        <w:t xml:space="preserve"> al principio de fe pública registral. </w:t>
      </w:r>
    </w:p>
    <w:p w:rsidR="00EA189B" w:rsidRPr="003960C1" w:rsidRDefault="00EA189B" w:rsidP="00EA189B">
      <w:pPr>
        <w:ind w:left="1500"/>
        <w:jc w:val="both"/>
        <w:rPr>
          <w:rFonts w:ascii="Calibri" w:hAnsi="Calibri" w:cs="Calibri"/>
          <w:sz w:val="22"/>
          <w:szCs w:val="22"/>
        </w:rPr>
      </w:pPr>
    </w:p>
    <w:p w:rsidR="00AF5FE9" w:rsidRPr="003960C1" w:rsidRDefault="00EA189B" w:rsidP="003960C1">
      <w:pPr>
        <w:ind w:left="720"/>
        <w:jc w:val="both"/>
        <w:rPr>
          <w:rFonts w:ascii="Calibri" w:hAnsi="Calibri" w:cs="Calibri"/>
          <w:sz w:val="22"/>
          <w:szCs w:val="22"/>
        </w:rPr>
      </w:pPr>
      <w:r w:rsidRPr="003960C1">
        <w:rPr>
          <w:rFonts w:ascii="Calibri" w:hAnsi="Calibri" w:cs="Calibri"/>
          <w:sz w:val="22"/>
          <w:szCs w:val="22"/>
        </w:rPr>
        <w:t>A sensu contrario, quedan fuera del ámbito del último pfo del art 36:</w:t>
      </w:r>
    </w:p>
    <w:p w:rsidR="00AF5FE9" w:rsidRDefault="00AF5FE9" w:rsidP="00AF5FE9">
      <w:pPr>
        <w:ind w:left="720"/>
        <w:jc w:val="both"/>
        <w:rPr>
          <w:rFonts w:ascii="Calibri" w:hAnsi="Calibri" w:cs="Calibri"/>
          <w:sz w:val="22"/>
          <w:szCs w:val="22"/>
        </w:rPr>
      </w:pPr>
    </w:p>
    <w:p w:rsidR="00EA189B" w:rsidRPr="00AF5FE9" w:rsidRDefault="00EA189B" w:rsidP="00AF5FE9">
      <w:pPr>
        <w:ind w:left="1080"/>
        <w:jc w:val="both"/>
        <w:rPr>
          <w:rFonts w:ascii="Calibri" w:hAnsi="Calibri" w:cs="Calibri"/>
          <w:sz w:val="22"/>
          <w:szCs w:val="22"/>
        </w:rPr>
      </w:pPr>
      <w:r w:rsidRPr="00AF5FE9">
        <w:rPr>
          <w:rFonts w:ascii="Calibri" w:hAnsi="Calibri" w:cs="Calibri"/>
          <w:sz w:val="22"/>
          <w:szCs w:val="22"/>
        </w:rPr>
        <w:t>Los dº reales “no” susceptibles de posesión</w:t>
      </w:r>
      <w:r w:rsidR="00B77CBF" w:rsidRPr="00AF5FE9">
        <w:rPr>
          <w:rFonts w:ascii="Calibri" w:hAnsi="Calibri" w:cs="Calibri"/>
          <w:sz w:val="22"/>
          <w:szCs w:val="22"/>
        </w:rPr>
        <w:t>,</w:t>
      </w:r>
      <w:r w:rsidRPr="00AF5FE9">
        <w:rPr>
          <w:rFonts w:ascii="Calibri" w:hAnsi="Calibri" w:cs="Calibri"/>
          <w:sz w:val="22"/>
          <w:szCs w:val="22"/>
        </w:rPr>
        <w:t xml:space="preserve"> ni de protección posesoria (</w:t>
      </w:r>
      <w:r w:rsidR="00B77CBF" w:rsidRPr="00AF5FE9">
        <w:rPr>
          <w:rFonts w:ascii="Calibri" w:hAnsi="Calibri" w:cs="Calibri"/>
          <w:sz w:val="22"/>
          <w:szCs w:val="22"/>
        </w:rPr>
        <w:t xml:space="preserve">ej la </w:t>
      </w:r>
      <w:r w:rsidRPr="00AF5FE9">
        <w:rPr>
          <w:rFonts w:ascii="Calibri" w:hAnsi="Calibri" w:cs="Calibri"/>
          <w:sz w:val="22"/>
          <w:szCs w:val="22"/>
        </w:rPr>
        <w:t>hipoteca)</w:t>
      </w:r>
    </w:p>
    <w:p w:rsidR="00EA189B" w:rsidRPr="005715A7" w:rsidRDefault="00AF5FE9" w:rsidP="00AF5FE9">
      <w:pPr>
        <w:ind w:left="1080"/>
        <w:jc w:val="both"/>
        <w:rPr>
          <w:rFonts w:ascii="Calibri" w:hAnsi="Calibri" w:cs="Calibri"/>
          <w:sz w:val="22"/>
          <w:szCs w:val="22"/>
        </w:rPr>
      </w:pPr>
      <w:r>
        <w:rPr>
          <w:rFonts w:ascii="Calibri" w:hAnsi="Calibri" w:cs="Calibri"/>
          <w:sz w:val="22"/>
          <w:szCs w:val="22"/>
        </w:rPr>
        <w:t>E</w:t>
      </w:r>
      <w:r w:rsidR="00EA189B" w:rsidRPr="005715A7">
        <w:rPr>
          <w:rFonts w:ascii="Calibri" w:hAnsi="Calibri" w:cs="Calibri"/>
          <w:sz w:val="22"/>
          <w:szCs w:val="22"/>
        </w:rPr>
        <w:t>l dominio, respecto del cual cabe la usucapión pero no la prescripción extintiva.</w:t>
      </w:r>
    </w:p>
    <w:p w:rsidR="00E1685D" w:rsidRDefault="00E1685D" w:rsidP="00723F5C">
      <w:pPr>
        <w:jc w:val="both"/>
        <w:rPr>
          <w:rFonts w:ascii="Calibri" w:hAnsi="Calibri" w:cs="Calibri"/>
          <w:sz w:val="22"/>
          <w:szCs w:val="22"/>
        </w:rPr>
      </w:pPr>
    </w:p>
    <w:p w:rsidR="00E1685D" w:rsidRPr="00E1685D" w:rsidRDefault="00E1685D" w:rsidP="00E1685D">
      <w:pPr>
        <w:jc w:val="center"/>
        <w:rPr>
          <w:rFonts w:ascii="Calibri" w:hAnsi="Calibri" w:cs="Calibri"/>
          <w:color w:val="1F497D"/>
        </w:rPr>
      </w:pPr>
      <w:r w:rsidRPr="00E1685D">
        <w:rPr>
          <w:rFonts w:ascii="Calibri" w:hAnsi="Calibri" w:cs="Calibri"/>
          <w:color w:val="1F497D"/>
        </w:rPr>
        <w:t>PRESCRIPCIÓN EXTINTIVA “SECUNDUM TABULAS”</w:t>
      </w:r>
    </w:p>
    <w:p w:rsidR="00E1685D" w:rsidRPr="00E1685D" w:rsidRDefault="00E1685D" w:rsidP="00E1685D">
      <w:pPr>
        <w:jc w:val="both"/>
        <w:rPr>
          <w:rFonts w:ascii="Calibri" w:hAnsi="Calibri" w:cs="Calibri"/>
          <w:sz w:val="22"/>
          <w:szCs w:val="22"/>
          <w:lang w:val="es-ES_tradnl"/>
        </w:rPr>
      </w:pPr>
    </w:p>
    <w:p w:rsidR="00E1685D" w:rsidRPr="007D440D" w:rsidRDefault="00F73139" w:rsidP="00E1685D">
      <w:pPr>
        <w:jc w:val="both"/>
        <w:rPr>
          <w:rFonts w:ascii="Calibri" w:hAnsi="Calibri" w:cs="Calibri"/>
          <w:sz w:val="22"/>
          <w:szCs w:val="22"/>
          <w:lang w:val="es-ES_tradnl"/>
        </w:rPr>
      </w:pPr>
      <w:r w:rsidRPr="007D440D">
        <w:rPr>
          <w:rFonts w:ascii="Calibri" w:hAnsi="Calibri" w:cs="Calibri"/>
          <w:sz w:val="22"/>
          <w:szCs w:val="22"/>
          <w:lang w:val="es-ES_tradnl"/>
        </w:rPr>
        <w:t>NO ESTÁ RECOGIDA EN LOS ARTÍCULO 35 Y 36 LH</w:t>
      </w:r>
      <w:r w:rsidR="00E1685D" w:rsidRPr="007D440D">
        <w:rPr>
          <w:rFonts w:ascii="Calibri" w:hAnsi="Calibri" w:cs="Calibri"/>
          <w:sz w:val="22"/>
          <w:szCs w:val="22"/>
          <w:lang w:val="es-ES_tradnl"/>
        </w:rPr>
        <w:t xml:space="preserve">: se extingue por prescripción un derecho que había sido indebidamente cancelado en el Registro (de suerte que se corrige la inexactitud registral). </w:t>
      </w:r>
    </w:p>
    <w:p w:rsidR="00E1685D" w:rsidRDefault="00E1685D" w:rsidP="00E1685D">
      <w:pPr>
        <w:jc w:val="both"/>
        <w:rPr>
          <w:rFonts w:ascii="Calibri" w:hAnsi="Calibri" w:cs="Calibri"/>
          <w:b/>
          <w:sz w:val="22"/>
          <w:szCs w:val="22"/>
          <w:lang w:val="es-ES_tradnl"/>
        </w:rPr>
      </w:pPr>
    </w:p>
    <w:p w:rsidR="00E1685D" w:rsidRDefault="00E1685D" w:rsidP="00723F5C">
      <w:pPr>
        <w:jc w:val="both"/>
        <w:rPr>
          <w:rFonts w:ascii="Calibri" w:hAnsi="Calibri" w:cs="Calibri"/>
          <w:sz w:val="22"/>
          <w:szCs w:val="22"/>
        </w:rPr>
      </w:pPr>
      <w:r w:rsidRPr="00E1685D">
        <w:rPr>
          <w:rFonts w:ascii="Calibri" w:hAnsi="Calibri" w:cs="Calibri"/>
          <w:b/>
          <w:sz w:val="22"/>
          <w:szCs w:val="22"/>
          <w:lang w:val="es-ES_tradnl"/>
        </w:rPr>
        <w:t>ROCA SASTRE</w:t>
      </w:r>
      <w:r w:rsidRPr="00E1685D">
        <w:rPr>
          <w:rFonts w:ascii="Calibri" w:hAnsi="Calibri" w:cs="Calibri"/>
          <w:sz w:val="22"/>
          <w:szCs w:val="22"/>
          <w:lang w:val="es-ES_tradnl"/>
        </w:rPr>
        <w:t xml:space="preserve"> destaca como una especie de prescripción extintiva </w:t>
      </w:r>
      <w:r w:rsidRPr="00E1685D">
        <w:rPr>
          <w:rFonts w:ascii="Calibri" w:hAnsi="Calibri" w:cs="Calibri"/>
          <w:i/>
          <w:sz w:val="22"/>
          <w:szCs w:val="22"/>
          <w:lang w:val="es-ES_tradnl"/>
        </w:rPr>
        <w:t>"secundum tabulas</w:t>
      </w:r>
      <w:r w:rsidRPr="007D440D">
        <w:rPr>
          <w:rFonts w:ascii="Calibri" w:hAnsi="Calibri" w:cs="Calibri"/>
          <w:i/>
          <w:sz w:val="22"/>
          <w:szCs w:val="22"/>
          <w:lang w:val="es-ES_tradnl"/>
        </w:rPr>
        <w:t>"</w:t>
      </w:r>
      <w:r w:rsidRPr="007D440D">
        <w:rPr>
          <w:rFonts w:ascii="Calibri" w:hAnsi="Calibri" w:cs="Calibri"/>
          <w:sz w:val="22"/>
          <w:szCs w:val="22"/>
          <w:lang w:val="es-ES_tradnl"/>
        </w:rPr>
        <w:t xml:space="preserve"> la derivada del expediente de liberación de cargas y gravámenes</w:t>
      </w:r>
      <w:r w:rsidRPr="00E1685D">
        <w:rPr>
          <w:rFonts w:ascii="Calibri" w:hAnsi="Calibri" w:cs="Calibri"/>
          <w:sz w:val="22"/>
          <w:szCs w:val="22"/>
          <w:lang w:val="es-ES_tradnl"/>
        </w:rPr>
        <w:t xml:space="preserve">, regulado en el artículo </w:t>
      </w:r>
      <w:r w:rsidRPr="007D440D">
        <w:rPr>
          <w:rFonts w:ascii="Calibri" w:hAnsi="Calibri" w:cs="Calibri"/>
          <w:b/>
          <w:sz w:val="22"/>
          <w:szCs w:val="22"/>
          <w:lang w:val="es-ES_tradnl"/>
        </w:rPr>
        <w:t>210 LH</w:t>
      </w:r>
      <w:r w:rsidRPr="00E1685D">
        <w:rPr>
          <w:rFonts w:ascii="Calibri" w:hAnsi="Calibri" w:cs="Calibri"/>
          <w:sz w:val="22"/>
          <w:szCs w:val="22"/>
          <w:lang w:val="es-ES_tradnl"/>
        </w:rPr>
        <w:t xml:space="preserve">, </w:t>
      </w:r>
      <w:r w:rsidR="007D440D">
        <w:rPr>
          <w:rFonts w:ascii="Calibri" w:hAnsi="Calibri" w:cs="Calibri"/>
          <w:sz w:val="22"/>
          <w:szCs w:val="22"/>
          <w:lang w:val="es-ES_tradnl"/>
        </w:rPr>
        <w:t xml:space="preserve">y </w:t>
      </w:r>
      <w:r w:rsidRPr="00E1685D">
        <w:rPr>
          <w:rFonts w:ascii="Calibri" w:hAnsi="Calibri" w:cs="Calibri"/>
          <w:sz w:val="22"/>
          <w:szCs w:val="22"/>
          <w:lang w:val="es-ES_tradnl"/>
        </w:rPr>
        <w:t xml:space="preserve">el supuesto </w:t>
      </w:r>
      <w:r w:rsidR="007D440D">
        <w:rPr>
          <w:rFonts w:ascii="Calibri" w:hAnsi="Calibri" w:cs="Calibri"/>
          <w:sz w:val="22"/>
          <w:szCs w:val="22"/>
          <w:lang w:val="es-ES_tradnl"/>
        </w:rPr>
        <w:t>de</w:t>
      </w:r>
      <w:r w:rsidRPr="00E1685D">
        <w:rPr>
          <w:rFonts w:ascii="Calibri" w:hAnsi="Calibri" w:cs="Calibri"/>
          <w:sz w:val="22"/>
          <w:szCs w:val="22"/>
          <w:lang w:val="es-ES_tradnl"/>
        </w:rPr>
        <w:t xml:space="preserve"> cancelación </w:t>
      </w:r>
      <w:r w:rsidR="007D440D">
        <w:rPr>
          <w:rFonts w:ascii="Calibri" w:hAnsi="Calibri" w:cs="Calibri"/>
          <w:sz w:val="22"/>
          <w:szCs w:val="22"/>
          <w:lang w:val="es-ES_tradnl"/>
        </w:rPr>
        <w:t>d</w:t>
      </w:r>
      <w:r w:rsidRPr="00E1685D">
        <w:rPr>
          <w:rFonts w:ascii="Calibri" w:hAnsi="Calibri" w:cs="Calibri"/>
          <w:sz w:val="22"/>
          <w:szCs w:val="22"/>
          <w:lang w:val="es-ES_tradnl"/>
        </w:rPr>
        <w:t xml:space="preserve">el artículo </w:t>
      </w:r>
      <w:r w:rsidRPr="007D440D">
        <w:rPr>
          <w:rFonts w:ascii="Calibri" w:hAnsi="Calibri" w:cs="Calibri"/>
          <w:b/>
          <w:sz w:val="22"/>
          <w:szCs w:val="22"/>
          <w:lang w:val="es-ES_tradnl"/>
        </w:rPr>
        <w:t>82, 5º LH</w:t>
      </w:r>
      <w:r w:rsidRPr="00E1685D">
        <w:rPr>
          <w:rFonts w:ascii="Calibri" w:hAnsi="Calibri" w:cs="Calibri"/>
          <w:sz w:val="22"/>
          <w:szCs w:val="22"/>
          <w:lang w:val="es-ES_tradnl"/>
        </w:rPr>
        <w:t xml:space="preserve">. </w:t>
      </w:r>
      <w:r w:rsidRPr="00E1685D">
        <w:rPr>
          <w:rFonts w:ascii="Calibri" w:hAnsi="Calibri" w:cs="Calibri"/>
          <w:sz w:val="22"/>
          <w:szCs w:val="22"/>
        </w:rPr>
        <w:t>La RDGRN de 2 de diciembre de 2015 armoniza</w:t>
      </w:r>
      <w:r>
        <w:rPr>
          <w:rFonts w:ascii="Calibri" w:hAnsi="Calibri" w:cs="Calibri"/>
          <w:sz w:val="22"/>
          <w:szCs w:val="22"/>
        </w:rPr>
        <w:t xml:space="preserve"> ambos</w:t>
      </w:r>
      <w:r w:rsidRPr="00E1685D">
        <w:rPr>
          <w:rFonts w:ascii="Calibri" w:hAnsi="Calibri" w:cs="Calibri"/>
          <w:sz w:val="22"/>
          <w:szCs w:val="22"/>
        </w:rPr>
        <w:t xml:space="preserve"> artículo</w:t>
      </w:r>
      <w:r>
        <w:rPr>
          <w:rFonts w:ascii="Calibri" w:hAnsi="Calibri" w:cs="Calibri"/>
          <w:sz w:val="22"/>
          <w:szCs w:val="22"/>
        </w:rPr>
        <w:t>s entre sí</w:t>
      </w:r>
      <w:r w:rsidR="007D440D">
        <w:rPr>
          <w:rFonts w:ascii="Calibri" w:hAnsi="Calibri" w:cs="Calibri"/>
          <w:sz w:val="22"/>
          <w:szCs w:val="22"/>
        </w:rPr>
        <w:t>.</w:t>
      </w:r>
      <w:bookmarkStart w:id="0" w:name="_GoBack"/>
      <w:bookmarkEnd w:id="0"/>
    </w:p>
    <w:sectPr w:rsidR="00E1685D" w:rsidSect="005715A7">
      <w:footerReference w:type="even" r:id="rId9"/>
      <w:footerReference w:type="default" r:id="rId10"/>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4E" w:rsidRDefault="0024044E">
      <w:r>
        <w:separator/>
      </w:r>
    </w:p>
  </w:endnote>
  <w:endnote w:type="continuationSeparator" w:id="0">
    <w:p w:rsidR="0024044E" w:rsidRDefault="0024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C1" w:rsidRDefault="003960C1" w:rsidP="009C6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60C1" w:rsidRDefault="003960C1" w:rsidP="00EA189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C1" w:rsidRDefault="003960C1" w:rsidP="009C6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56E9">
      <w:rPr>
        <w:rStyle w:val="Nmerodepgina"/>
        <w:noProof/>
      </w:rPr>
      <w:t>5</w:t>
    </w:r>
    <w:r>
      <w:rPr>
        <w:rStyle w:val="Nmerodepgina"/>
      </w:rPr>
      <w:fldChar w:fldCharType="end"/>
    </w:r>
  </w:p>
  <w:p w:rsidR="003960C1" w:rsidRDefault="003960C1" w:rsidP="00EA189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4E" w:rsidRDefault="0024044E">
      <w:r>
        <w:separator/>
      </w:r>
    </w:p>
  </w:footnote>
  <w:footnote w:type="continuationSeparator" w:id="0">
    <w:p w:rsidR="0024044E" w:rsidRDefault="002404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92E"/>
    <w:multiLevelType w:val="hybridMultilevel"/>
    <w:tmpl w:val="A966304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E27F0D"/>
    <w:multiLevelType w:val="hybridMultilevel"/>
    <w:tmpl w:val="C4FA2352"/>
    <w:lvl w:ilvl="0" w:tplc="C1D245AA">
      <w:start w:val="1"/>
      <w:numFmt w:val="bullet"/>
      <w:lvlText w:val="-"/>
      <w:lvlJc w:val="left"/>
      <w:pPr>
        <w:ind w:left="2364" w:hanging="360"/>
      </w:pPr>
      <w:rPr>
        <w:rFonts w:ascii="Raavi" w:hAnsi="Raavi" w:hint="default"/>
      </w:rPr>
    </w:lvl>
    <w:lvl w:ilvl="1" w:tplc="0C0A0003" w:tentative="1">
      <w:start w:val="1"/>
      <w:numFmt w:val="bullet"/>
      <w:lvlText w:val="o"/>
      <w:lvlJc w:val="left"/>
      <w:pPr>
        <w:ind w:left="3084" w:hanging="360"/>
      </w:pPr>
      <w:rPr>
        <w:rFonts w:ascii="Courier New" w:hAnsi="Courier New" w:cs="Courier New" w:hint="default"/>
      </w:rPr>
    </w:lvl>
    <w:lvl w:ilvl="2" w:tplc="0C0A0005" w:tentative="1">
      <w:start w:val="1"/>
      <w:numFmt w:val="bullet"/>
      <w:lvlText w:val=""/>
      <w:lvlJc w:val="left"/>
      <w:pPr>
        <w:ind w:left="3804" w:hanging="360"/>
      </w:pPr>
      <w:rPr>
        <w:rFonts w:ascii="Wingdings" w:hAnsi="Wingdings" w:hint="default"/>
      </w:rPr>
    </w:lvl>
    <w:lvl w:ilvl="3" w:tplc="0C0A0001" w:tentative="1">
      <w:start w:val="1"/>
      <w:numFmt w:val="bullet"/>
      <w:lvlText w:val=""/>
      <w:lvlJc w:val="left"/>
      <w:pPr>
        <w:ind w:left="4524" w:hanging="360"/>
      </w:pPr>
      <w:rPr>
        <w:rFonts w:ascii="Symbol" w:hAnsi="Symbol" w:hint="default"/>
      </w:rPr>
    </w:lvl>
    <w:lvl w:ilvl="4" w:tplc="0C0A0003" w:tentative="1">
      <w:start w:val="1"/>
      <w:numFmt w:val="bullet"/>
      <w:lvlText w:val="o"/>
      <w:lvlJc w:val="left"/>
      <w:pPr>
        <w:ind w:left="5244" w:hanging="360"/>
      </w:pPr>
      <w:rPr>
        <w:rFonts w:ascii="Courier New" w:hAnsi="Courier New" w:cs="Courier New" w:hint="default"/>
      </w:rPr>
    </w:lvl>
    <w:lvl w:ilvl="5" w:tplc="0C0A0005" w:tentative="1">
      <w:start w:val="1"/>
      <w:numFmt w:val="bullet"/>
      <w:lvlText w:val=""/>
      <w:lvlJc w:val="left"/>
      <w:pPr>
        <w:ind w:left="5964" w:hanging="360"/>
      </w:pPr>
      <w:rPr>
        <w:rFonts w:ascii="Wingdings" w:hAnsi="Wingdings" w:hint="default"/>
      </w:rPr>
    </w:lvl>
    <w:lvl w:ilvl="6" w:tplc="0C0A0001" w:tentative="1">
      <w:start w:val="1"/>
      <w:numFmt w:val="bullet"/>
      <w:lvlText w:val=""/>
      <w:lvlJc w:val="left"/>
      <w:pPr>
        <w:ind w:left="6684" w:hanging="360"/>
      </w:pPr>
      <w:rPr>
        <w:rFonts w:ascii="Symbol" w:hAnsi="Symbol" w:hint="default"/>
      </w:rPr>
    </w:lvl>
    <w:lvl w:ilvl="7" w:tplc="0C0A0003" w:tentative="1">
      <w:start w:val="1"/>
      <w:numFmt w:val="bullet"/>
      <w:lvlText w:val="o"/>
      <w:lvlJc w:val="left"/>
      <w:pPr>
        <w:ind w:left="7404" w:hanging="360"/>
      </w:pPr>
      <w:rPr>
        <w:rFonts w:ascii="Courier New" w:hAnsi="Courier New" w:cs="Courier New" w:hint="default"/>
      </w:rPr>
    </w:lvl>
    <w:lvl w:ilvl="8" w:tplc="0C0A0005" w:tentative="1">
      <w:start w:val="1"/>
      <w:numFmt w:val="bullet"/>
      <w:lvlText w:val=""/>
      <w:lvlJc w:val="left"/>
      <w:pPr>
        <w:ind w:left="8124" w:hanging="360"/>
      </w:pPr>
      <w:rPr>
        <w:rFonts w:ascii="Wingdings" w:hAnsi="Wingdings" w:hint="default"/>
      </w:rPr>
    </w:lvl>
  </w:abstractNum>
  <w:abstractNum w:abstractNumId="2" w15:restartNumberingAfterBreak="0">
    <w:nsid w:val="07224394"/>
    <w:multiLevelType w:val="hybridMultilevel"/>
    <w:tmpl w:val="749AA840"/>
    <w:lvl w:ilvl="0" w:tplc="0C0A0003">
      <w:start w:val="1"/>
      <w:numFmt w:val="bullet"/>
      <w:lvlText w:val="o"/>
      <w:lvlJc w:val="left"/>
      <w:pPr>
        <w:ind w:left="1627" w:hanging="360"/>
      </w:pPr>
      <w:rPr>
        <w:rFonts w:ascii="Courier New" w:hAnsi="Courier New" w:cs="Courier New" w:hint="default"/>
      </w:rPr>
    </w:lvl>
    <w:lvl w:ilvl="1" w:tplc="0C0A0003" w:tentative="1">
      <w:start w:val="1"/>
      <w:numFmt w:val="bullet"/>
      <w:lvlText w:val="o"/>
      <w:lvlJc w:val="left"/>
      <w:pPr>
        <w:ind w:left="2347" w:hanging="360"/>
      </w:pPr>
      <w:rPr>
        <w:rFonts w:ascii="Courier New" w:hAnsi="Courier New" w:cs="Courier New" w:hint="default"/>
      </w:rPr>
    </w:lvl>
    <w:lvl w:ilvl="2" w:tplc="0C0A0005" w:tentative="1">
      <w:start w:val="1"/>
      <w:numFmt w:val="bullet"/>
      <w:lvlText w:val=""/>
      <w:lvlJc w:val="left"/>
      <w:pPr>
        <w:ind w:left="3067" w:hanging="360"/>
      </w:pPr>
      <w:rPr>
        <w:rFonts w:ascii="Wingdings" w:hAnsi="Wingdings" w:hint="default"/>
      </w:rPr>
    </w:lvl>
    <w:lvl w:ilvl="3" w:tplc="0C0A0001" w:tentative="1">
      <w:start w:val="1"/>
      <w:numFmt w:val="bullet"/>
      <w:lvlText w:val=""/>
      <w:lvlJc w:val="left"/>
      <w:pPr>
        <w:ind w:left="3787" w:hanging="360"/>
      </w:pPr>
      <w:rPr>
        <w:rFonts w:ascii="Symbol" w:hAnsi="Symbol" w:hint="default"/>
      </w:rPr>
    </w:lvl>
    <w:lvl w:ilvl="4" w:tplc="0C0A0003" w:tentative="1">
      <w:start w:val="1"/>
      <w:numFmt w:val="bullet"/>
      <w:lvlText w:val="o"/>
      <w:lvlJc w:val="left"/>
      <w:pPr>
        <w:ind w:left="4507" w:hanging="360"/>
      </w:pPr>
      <w:rPr>
        <w:rFonts w:ascii="Courier New" w:hAnsi="Courier New" w:cs="Courier New" w:hint="default"/>
      </w:rPr>
    </w:lvl>
    <w:lvl w:ilvl="5" w:tplc="0C0A0005" w:tentative="1">
      <w:start w:val="1"/>
      <w:numFmt w:val="bullet"/>
      <w:lvlText w:val=""/>
      <w:lvlJc w:val="left"/>
      <w:pPr>
        <w:ind w:left="5227" w:hanging="360"/>
      </w:pPr>
      <w:rPr>
        <w:rFonts w:ascii="Wingdings" w:hAnsi="Wingdings" w:hint="default"/>
      </w:rPr>
    </w:lvl>
    <w:lvl w:ilvl="6" w:tplc="0C0A0001" w:tentative="1">
      <w:start w:val="1"/>
      <w:numFmt w:val="bullet"/>
      <w:lvlText w:val=""/>
      <w:lvlJc w:val="left"/>
      <w:pPr>
        <w:ind w:left="5947" w:hanging="360"/>
      </w:pPr>
      <w:rPr>
        <w:rFonts w:ascii="Symbol" w:hAnsi="Symbol" w:hint="default"/>
      </w:rPr>
    </w:lvl>
    <w:lvl w:ilvl="7" w:tplc="0C0A0003" w:tentative="1">
      <w:start w:val="1"/>
      <w:numFmt w:val="bullet"/>
      <w:lvlText w:val="o"/>
      <w:lvlJc w:val="left"/>
      <w:pPr>
        <w:ind w:left="6667" w:hanging="360"/>
      </w:pPr>
      <w:rPr>
        <w:rFonts w:ascii="Courier New" w:hAnsi="Courier New" w:cs="Courier New" w:hint="default"/>
      </w:rPr>
    </w:lvl>
    <w:lvl w:ilvl="8" w:tplc="0C0A0005" w:tentative="1">
      <w:start w:val="1"/>
      <w:numFmt w:val="bullet"/>
      <w:lvlText w:val=""/>
      <w:lvlJc w:val="left"/>
      <w:pPr>
        <w:ind w:left="7387" w:hanging="360"/>
      </w:pPr>
      <w:rPr>
        <w:rFonts w:ascii="Wingdings" w:hAnsi="Wingdings" w:hint="default"/>
      </w:rPr>
    </w:lvl>
  </w:abstractNum>
  <w:abstractNum w:abstractNumId="3" w15:restartNumberingAfterBreak="0">
    <w:nsid w:val="08AF4609"/>
    <w:multiLevelType w:val="hybridMultilevel"/>
    <w:tmpl w:val="F9FA777A"/>
    <w:lvl w:ilvl="0" w:tplc="8DB86596">
      <w:start w:val="1"/>
      <w:numFmt w:val="bullet"/>
      <w:lvlText w:val="­"/>
      <w:lvlJc w:val="left"/>
      <w:pPr>
        <w:ind w:left="2272" w:hanging="360"/>
      </w:pPr>
      <w:rPr>
        <w:rFonts w:ascii="Courier New" w:hAnsi="Courier New" w:hint="default"/>
      </w:rPr>
    </w:lvl>
    <w:lvl w:ilvl="1" w:tplc="0C0A0003" w:tentative="1">
      <w:start w:val="1"/>
      <w:numFmt w:val="bullet"/>
      <w:lvlText w:val="o"/>
      <w:lvlJc w:val="left"/>
      <w:pPr>
        <w:ind w:left="2217" w:hanging="360"/>
      </w:pPr>
      <w:rPr>
        <w:rFonts w:ascii="Courier New" w:hAnsi="Courier New" w:cs="Courier New" w:hint="default"/>
      </w:rPr>
    </w:lvl>
    <w:lvl w:ilvl="2" w:tplc="0C0A0005" w:tentative="1">
      <w:start w:val="1"/>
      <w:numFmt w:val="bullet"/>
      <w:lvlText w:val=""/>
      <w:lvlJc w:val="left"/>
      <w:pPr>
        <w:ind w:left="2937" w:hanging="360"/>
      </w:pPr>
      <w:rPr>
        <w:rFonts w:ascii="Wingdings" w:hAnsi="Wingdings" w:hint="default"/>
      </w:rPr>
    </w:lvl>
    <w:lvl w:ilvl="3" w:tplc="0C0A0001" w:tentative="1">
      <w:start w:val="1"/>
      <w:numFmt w:val="bullet"/>
      <w:lvlText w:val=""/>
      <w:lvlJc w:val="left"/>
      <w:pPr>
        <w:ind w:left="3657" w:hanging="360"/>
      </w:pPr>
      <w:rPr>
        <w:rFonts w:ascii="Symbol" w:hAnsi="Symbol" w:hint="default"/>
      </w:rPr>
    </w:lvl>
    <w:lvl w:ilvl="4" w:tplc="0C0A0003" w:tentative="1">
      <w:start w:val="1"/>
      <w:numFmt w:val="bullet"/>
      <w:lvlText w:val="o"/>
      <w:lvlJc w:val="left"/>
      <w:pPr>
        <w:ind w:left="4377" w:hanging="360"/>
      </w:pPr>
      <w:rPr>
        <w:rFonts w:ascii="Courier New" w:hAnsi="Courier New" w:cs="Courier New" w:hint="default"/>
      </w:rPr>
    </w:lvl>
    <w:lvl w:ilvl="5" w:tplc="0C0A0005" w:tentative="1">
      <w:start w:val="1"/>
      <w:numFmt w:val="bullet"/>
      <w:lvlText w:val=""/>
      <w:lvlJc w:val="left"/>
      <w:pPr>
        <w:ind w:left="5097" w:hanging="360"/>
      </w:pPr>
      <w:rPr>
        <w:rFonts w:ascii="Wingdings" w:hAnsi="Wingdings" w:hint="default"/>
      </w:rPr>
    </w:lvl>
    <w:lvl w:ilvl="6" w:tplc="0C0A0001" w:tentative="1">
      <w:start w:val="1"/>
      <w:numFmt w:val="bullet"/>
      <w:lvlText w:val=""/>
      <w:lvlJc w:val="left"/>
      <w:pPr>
        <w:ind w:left="5817" w:hanging="360"/>
      </w:pPr>
      <w:rPr>
        <w:rFonts w:ascii="Symbol" w:hAnsi="Symbol" w:hint="default"/>
      </w:rPr>
    </w:lvl>
    <w:lvl w:ilvl="7" w:tplc="0C0A0003" w:tentative="1">
      <w:start w:val="1"/>
      <w:numFmt w:val="bullet"/>
      <w:lvlText w:val="o"/>
      <w:lvlJc w:val="left"/>
      <w:pPr>
        <w:ind w:left="6537" w:hanging="360"/>
      </w:pPr>
      <w:rPr>
        <w:rFonts w:ascii="Courier New" w:hAnsi="Courier New" w:cs="Courier New" w:hint="default"/>
      </w:rPr>
    </w:lvl>
    <w:lvl w:ilvl="8" w:tplc="0C0A0005" w:tentative="1">
      <w:start w:val="1"/>
      <w:numFmt w:val="bullet"/>
      <w:lvlText w:val=""/>
      <w:lvlJc w:val="left"/>
      <w:pPr>
        <w:ind w:left="7257" w:hanging="360"/>
      </w:pPr>
      <w:rPr>
        <w:rFonts w:ascii="Wingdings" w:hAnsi="Wingdings" w:hint="default"/>
      </w:rPr>
    </w:lvl>
  </w:abstractNum>
  <w:abstractNum w:abstractNumId="4" w15:restartNumberingAfterBreak="0">
    <w:nsid w:val="09745760"/>
    <w:multiLevelType w:val="hybridMultilevel"/>
    <w:tmpl w:val="821004C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5" w15:restartNumberingAfterBreak="0">
    <w:nsid w:val="155F0641"/>
    <w:multiLevelType w:val="hybridMultilevel"/>
    <w:tmpl w:val="3C002492"/>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6" w15:restartNumberingAfterBreak="0">
    <w:nsid w:val="157309BF"/>
    <w:multiLevelType w:val="hybridMultilevel"/>
    <w:tmpl w:val="3DAE9D3A"/>
    <w:lvl w:ilvl="0" w:tplc="8DB86596">
      <w:start w:val="1"/>
      <w:numFmt w:val="bullet"/>
      <w:lvlText w:val="­"/>
      <w:lvlJc w:val="left"/>
      <w:pPr>
        <w:ind w:left="1069" w:hanging="360"/>
      </w:pPr>
      <w:rPr>
        <w:rFonts w:ascii="Courier New" w:hAnsi="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19063F94"/>
    <w:multiLevelType w:val="hybridMultilevel"/>
    <w:tmpl w:val="FE968ACE"/>
    <w:lvl w:ilvl="0" w:tplc="8DB8659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D107B3"/>
    <w:multiLevelType w:val="hybridMultilevel"/>
    <w:tmpl w:val="3180830C"/>
    <w:lvl w:ilvl="0" w:tplc="8DB86596">
      <w:start w:val="1"/>
      <w:numFmt w:val="bullet"/>
      <w:lvlText w:val="­"/>
      <w:lvlJc w:val="left"/>
      <w:pPr>
        <w:ind w:left="1495" w:hanging="360"/>
      </w:pPr>
      <w:rPr>
        <w:rFonts w:ascii="Courier New" w:hAnsi="Courier New"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9" w15:restartNumberingAfterBreak="0">
    <w:nsid w:val="24297DA5"/>
    <w:multiLevelType w:val="hybridMultilevel"/>
    <w:tmpl w:val="0798B62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EBF1406"/>
    <w:multiLevelType w:val="hybridMultilevel"/>
    <w:tmpl w:val="D3FC14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CB68CE"/>
    <w:multiLevelType w:val="hybridMultilevel"/>
    <w:tmpl w:val="F6C476B2"/>
    <w:lvl w:ilvl="0" w:tplc="8DB86596">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2F563D79"/>
    <w:multiLevelType w:val="hybridMultilevel"/>
    <w:tmpl w:val="05003CB8"/>
    <w:lvl w:ilvl="0" w:tplc="0C0A0003">
      <w:start w:val="1"/>
      <w:numFmt w:val="bullet"/>
      <w:lvlText w:val="o"/>
      <w:lvlJc w:val="left"/>
      <w:pPr>
        <w:ind w:left="1384" w:hanging="360"/>
      </w:pPr>
      <w:rPr>
        <w:rFonts w:ascii="Courier New" w:hAnsi="Courier New" w:cs="Courier New" w:hint="default"/>
      </w:rPr>
    </w:lvl>
    <w:lvl w:ilvl="1" w:tplc="0C0A0003" w:tentative="1">
      <w:start w:val="1"/>
      <w:numFmt w:val="bullet"/>
      <w:lvlText w:val="o"/>
      <w:lvlJc w:val="left"/>
      <w:pPr>
        <w:ind w:left="2104" w:hanging="360"/>
      </w:pPr>
      <w:rPr>
        <w:rFonts w:ascii="Courier New" w:hAnsi="Courier New" w:cs="Courier New" w:hint="default"/>
      </w:rPr>
    </w:lvl>
    <w:lvl w:ilvl="2" w:tplc="0C0A0005" w:tentative="1">
      <w:start w:val="1"/>
      <w:numFmt w:val="bullet"/>
      <w:lvlText w:val=""/>
      <w:lvlJc w:val="left"/>
      <w:pPr>
        <w:ind w:left="2824" w:hanging="360"/>
      </w:pPr>
      <w:rPr>
        <w:rFonts w:ascii="Wingdings" w:hAnsi="Wingdings" w:hint="default"/>
      </w:rPr>
    </w:lvl>
    <w:lvl w:ilvl="3" w:tplc="0C0A0001" w:tentative="1">
      <w:start w:val="1"/>
      <w:numFmt w:val="bullet"/>
      <w:lvlText w:val=""/>
      <w:lvlJc w:val="left"/>
      <w:pPr>
        <w:ind w:left="3544" w:hanging="360"/>
      </w:pPr>
      <w:rPr>
        <w:rFonts w:ascii="Symbol" w:hAnsi="Symbol" w:hint="default"/>
      </w:rPr>
    </w:lvl>
    <w:lvl w:ilvl="4" w:tplc="0C0A0003" w:tentative="1">
      <w:start w:val="1"/>
      <w:numFmt w:val="bullet"/>
      <w:lvlText w:val="o"/>
      <w:lvlJc w:val="left"/>
      <w:pPr>
        <w:ind w:left="4264" w:hanging="360"/>
      </w:pPr>
      <w:rPr>
        <w:rFonts w:ascii="Courier New" w:hAnsi="Courier New" w:cs="Courier New" w:hint="default"/>
      </w:rPr>
    </w:lvl>
    <w:lvl w:ilvl="5" w:tplc="0C0A0005" w:tentative="1">
      <w:start w:val="1"/>
      <w:numFmt w:val="bullet"/>
      <w:lvlText w:val=""/>
      <w:lvlJc w:val="left"/>
      <w:pPr>
        <w:ind w:left="4984" w:hanging="360"/>
      </w:pPr>
      <w:rPr>
        <w:rFonts w:ascii="Wingdings" w:hAnsi="Wingdings" w:hint="default"/>
      </w:rPr>
    </w:lvl>
    <w:lvl w:ilvl="6" w:tplc="0C0A0001" w:tentative="1">
      <w:start w:val="1"/>
      <w:numFmt w:val="bullet"/>
      <w:lvlText w:val=""/>
      <w:lvlJc w:val="left"/>
      <w:pPr>
        <w:ind w:left="5704" w:hanging="360"/>
      </w:pPr>
      <w:rPr>
        <w:rFonts w:ascii="Symbol" w:hAnsi="Symbol" w:hint="default"/>
      </w:rPr>
    </w:lvl>
    <w:lvl w:ilvl="7" w:tplc="0C0A0003" w:tentative="1">
      <w:start w:val="1"/>
      <w:numFmt w:val="bullet"/>
      <w:lvlText w:val="o"/>
      <w:lvlJc w:val="left"/>
      <w:pPr>
        <w:ind w:left="6424" w:hanging="360"/>
      </w:pPr>
      <w:rPr>
        <w:rFonts w:ascii="Courier New" w:hAnsi="Courier New" w:cs="Courier New" w:hint="default"/>
      </w:rPr>
    </w:lvl>
    <w:lvl w:ilvl="8" w:tplc="0C0A0005" w:tentative="1">
      <w:start w:val="1"/>
      <w:numFmt w:val="bullet"/>
      <w:lvlText w:val=""/>
      <w:lvlJc w:val="left"/>
      <w:pPr>
        <w:ind w:left="7144" w:hanging="360"/>
      </w:pPr>
      <w:rPr>
        <w:rFonts w:ascii="Wingdings" w:hAnsi="Wingdings" w:hint="default"/>
      </w:rPr>
    </w:lvl>
  </w:abstractNum>
  <w:abstractNum w:abstractNumId="13" w15:restartNumberingAfterBreak="0">
    <w:nsid w:val="2FD83D2E"/>
    <w:multiLevelType w:val="hybridMultilevel"/>
    <w:tmpl w:val="77069450"/>
    <w:lvl w:ilvl="0" w:tplc="C1D245AA">
      <w:start w:val="1"/>
      <w:numFmt w:val="bullet"/>
      <w:lvlText w:val="-"/>
      <w:lvlJc w:val="left"/>
      <w:pPr>
        <w:ind w:left="1288" w:hanging="360"/>
      </w:pPr>
      <w:rPr>
        <w:rFonts w:ascii="Raavi" w:hAnsi="Raavi"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4" w15:restartNumberingAfterBreak="0">
    <w:nsid w:val="30CF39E2"/>
    <w:multiLevelType w:val="hybridMultilevel"/>
    <w:tmpl w:val="96629A9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92364C"/>
    <w:multiLevelType w:val="hybridMultilevel"/>
    <w:tmpl w:val="5B1CA33E"/>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6" w15:restartNumberingAfterBreak="0">
    <w:nsid w:val="3C722789"/>
    <w:multiLevelType w:val="hybridMultilevel"/>
    <w:tmpl w:val="BA2EF7B8"/>
    <w:lvl w:ilvl="0" w:tplc="0C0A0003">
      <w:start w:val="1"/>
      <w:numFmt w:val="bullet"/>
      <w:lvlText w:val="o"/>
      <w:lvlJc w:val="left"/>
      <w:pPr>
        <w:ind w:left="2345" w:hanging="360"/>
      </w:pPr>
      <w:rPr>
        <w:rFonts w:ascii="Courier New" w:hAnsi="Courier New" w:cs="Courier New"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7" w15:restartNumberingAfterBreak="0">
    <w:nsid w:val="3D437F89"/>
    <w:multiLevelType w:val="hybridMultilevel"/>
    <w:tmpl w:val="F23475BC"/>
    <w:lvl w:ilvl="0" w:tplc="0C0A0001">
      <w:start w:val="1"/>
      <w:numFmt w:val="bullet"/>
      <w:lvlText w:val=""/>
      <w:lvlJc w:val="left"/>
      <w:pPr>
        <w:ind w:left="1118" w:hanging="360"/>
      </w:pPr>
      <w:rPr>
        <w:rFonts w:ascii="Symbol" w:hAnsi="Symbol" w:hint="default"/>
      </w:rPr>
    </w:lvl>
    <w:lvl w:ilvl="1" w:tplc="0C0A0003" w:tentative="1">
      <w:start w:val="1"/>
      <w:numFmt w:val="bullet"/>
      <w:lvlText w:val="o"/>
      <w:lvlJc w:val="left"/>
      <w:pPr>
        <w:ind w:left="1838" w:hanging="360"/>
      </w:pPr>
      <w:rPr>
        <w:rFonts w:ascii="Courier New" w:hAnsi="Courier New" w:cs="Courier New" w:hint="default"/>
      </w:rPr>
    </w:lvl>
    <w:lvl w:ilvl="2" w:tplc="0C0A0005" w:tentative="1">
      <w:start w:val="1"/>
      <w:numFmt w:val="bullet"/>
      <w:lvlText w:val=""/>
      <w:lvlJc w:val="left"/>
      <w:pPr>
        <w:ind w:left="2558" w:hanging="360"/>
      </w:pPr>
      <w:rPr>
        <w:rFonts w:ascii="Wingdings" w:hAnsi="Wingdings" w:hint="default"/>
      </w:rPr>
    </w:lvl>
    <w:lvl w:ilvl="3" w:tplc="0C0A0001" w:tentative="1">
      <w:start w:val="1"/>
      <w:numFmt w:val="bullet"/>
      <w:lvlText w:val=""/>
      <w:lvlJc w:val="left"/>
      <w:pPr>
        <w:ind w:left="3278" w:hanging="360"/>
      </w:pPr>
      <w:rPr>
        <w:rFonts w:ascii="Symbol" w:hAnsi="Symbol" w:hint="default"/>
      </w:rPr>
    </w:lvl>
    <w:lvl w:ilvl="4" w:tplc="0C0A0003" w:tentative="1">
      <w:start w:val="1"/>
      <w:numFmt w:val="bullet"/>
      <w:lvlText w:val="o"/>
      <w:lvlJc w:val="left"/>
      <w:pPr>
        <w:ind w:left="3998" w:hanging="360"/>
      </w:pPr>
      <w:rPr>
        <w:rFonts w:ascii="Courier New" w:hAnsi="Courier New" w:cs="Courier New" w:hint="default"/>
      </w:rPr>
    </w:lvl>
    <w:lvl w:ilvl="5" w:tplc="0C0A0005" w:tentative="1">
      <w:start w:val="1"/>
      <w:numFmt w:val="bullet"/>
      <w:lvlText w:val=""/>
      <w:lvlJc w:val="left"/>
      <w:pPr>
        <w:ind w:left="4718" w:hanging="360"/>
      </w:pPr>
      <w:rPr>
        <w:rFonts w:ascii="Wingdings" w:hAnsi="Wingdings" w:hint="default"/>
      </w:rPr>
    </w:lvl>
    <w:lvl w:ilvl="6" w:tplc="0C0A0001" w:tentative="1">
      <w:start w:val="1"/>
      <w:numFmt w:val="bullet"/>
      <w:lvlText w:val=""/>
      <w:lvlJc w:val="left"/>
      <w:pPr>
        <w:ind w:left="5438" w:hanging="360"/>
      </w:pPr>
      <w:rPr>
        <w:rFonts w:ascii="Symbol" w:hAnsi="Symbol" w:hint="default"/>
      </w:rPr>
    </w:lvl>
    <w:lvl w:ilvl="7" w:tplc="0C0A0003" w:tentative="1">
      <w:start w:val="1"/>
      <w:numFmt w:val="bullet"/>
      <w:lvlText w:val="o"/>
      <w:lvlJc w:val="left"/>
      <w:pPr>
        <w:ind w:left="6158" w:hanging="360"/>
      </w:pPr>
      <w:rPr>
        <w:rFonts w:ascii="Courier New" w:hAnsi="Courier New" w:cs="Courier New" w:hint="default"/>
      </w:rPr>
    </w:lvl>
    <w:lvl w:ilvl="8" w:tplc="0C0A0005" w:tentative="1">
      <w:start w:val="1"/>
      <w:numFmt w:val="bullet"/>
      <w:lvlText w:val=""/>
      <w:lvlJc w:val="left"/>
      <w:pPr>
        <w:ind w:left="6878" w:hanging="360"/>
      </w:pPr>
      <w:rPr>
        <w:rFonts w:ascii="Wingdings" w:hAnsi="Wingdings" w:hint="default"/>
      </w:rPr>
    </w:lvl>
  </w:abstractNum>
  <w:abstractNum w:abstractNumId="18" w15:restartNumberingAfterBreak="0">
    <w:nsid w:val="41AD4537"/>
    <w:multiLevelType w:val="hybridMultilevel"/>
    <w:tmpl w:val="3FD41050"/>
    <w:lvl w:ilvl="0" w:tplc="0C0A0003">
      <w:start w:val="1"/>
      <w:numFmt w:val="bullet"/>
      <w:lvlText w:val="o"/>
      <w:lvlJc w:val="left"/>
      <w:pPr>
        <w:ind w:left="1644" w:hanging="360"/>
      </w:pPr>
      <w:rPr>
        <w:rFonts w:ascii="Courier New" w:hAnsi="Courier New" w:cs="Courier New" w:hint="default"/>
      </w:rPr>
    </w:lvl>
    <w:lvl w:ilvl="1" w:tplc="0C0A0003" w:tentative="1">
      <w:start w:val="1"/>
      <w:numFmt w:val="bullet"/>
      <w:lvlText w:val="o"/>
      <w:lvlJc w:val="left"/>
      <w:pPr>
        <w:ind w:left="2364" w:hanging="360"/>
      </w:pPr>
      <w:rPr>
        <w:rFonts w:ascii="Courier New" w:hAnsi="Courier New" w:cs="Courier New" w:hint="default"/>
      </w:rPr>
    </w:lvl>
    <w:lvl w:ilvl="2" w:tplc="0C0A0005" w:tentative="1">
      <w:start w:val="1"/>
      <w:numFmt w:val="bullet"/>
      <w:lvlText w:val=""/>
      <w:lvlJc w:val="left"/>
      <w:pPr>
        <w:ind w:left="3084" w:hanging="360"/>
      </w:pPr>
      <w:rPr>
        <w:rFonts w:ascii="Wingdings" w:hAnsi="Wingdings" w:hint="default"/>
      </w:rPr>
    </w:lvl>
    <w:lvl w:ilvl="3" w:tplc="0C0A0001" w:tentative="1">
      <w:start w:val="1"/>
      <w:numFmt w:val="bullet"/>
      <w:lvlText w:val=""/>
      <w:lvlJc w:val="left"/>
      <w:pPr>
        <w:ind w:left="3804" w:hanging="360"/>
      </w:pPr>
      <w:rPr>
        <w:rFonts w:ascii="Symbol" w:hAnsi="Symbol" w:hint="default"/>
      </w:rPr>
    </w:lvl>
    <w:lvl w:ilvl="4" w:tplc="0C0A0003" w:tentative="1">
      <w:start w:val="1"/>
      <w:numFmt w:val="bullet"/>
      <w:lvlText w:val="o"/>
      <w:lvlJc w:val="left"/>
      <w:pPr>
        <w:ind w:left="4524" w:hanging="360"/>
      </w:pPr>
      <w:rPr>
        <w:rFonts w:ascii="Courier New" w:hAnsi="Courier New" w:cs="Courier New" w:hint="default"/>
      </w:rPr>
    </w:lvl>
    <w:lvl w:ilvl="5" w:tplc="0C0A0005" w:tentative="1">
      <w:start w:val="1"/>
      <w:numFmt w:val="bullet"/>
      <w:lvlText w:val=""/>
      <w:lvlJc w:val="left"/>
      <w:pPr>
        <w:ind w:left="5244" w:hanging="360"/>
      </w:pPr>
      <w:rPr>
        <w:rFonts w:ascii="Wingdings" w:hAnsi="Wingdings" w:hint="default"/>
      </w:rPr>
    </w:lvl>
    <w:lvl w:ilvl="6" w:tplc="0C0A0001" w:tentative="1">
      <w:start w:val="1"/>
      <w:numFmt w:val="bullet"/>
      <w:lvlText w:val=""/>
      <w:lvlJc w:val="left"/>
      <w:pPr>
        <w:ind w:left="5964" w:hanging="360"/>
      </w:pPr>
      <w:rPr>
        <w:rFonts w:ascii="Symbol" w:hAnsi="Symbol" w:hint="default"/>
      </w:rPr>
    </w:lvl>
    <w:lvl w:ilvl="7" w:tplc="0C0A0003" w:tentative="1">
      <w:start w:val="1"/>
      <w:numFmt w:val="bullet"/>
      <w:lvlText w:val="o"/>
      <w:lvlJc w:val="left"/>
      <w:pPr>
        <w:ind w:left="6684" w:hanging="360"/>
      </w:pPr>
      <w:rPr>
        <w:rFonts w:ascii="Courier New" w:hAnsi="Courier New" w:cs="Courier New" w:hint="default"/>
      </w:rPr>
    </w:lvl>
    <w:lvl w:ilvl="8" w:tplc="0C0A0005" w:tentative="1">
      <w:start w:val="1"/>
      <w:numFmt w:val="bullet"/>
      <w:lvlText w:val=""/>
      <w:lvlJc w:val="left"/>
      <w:pPr>
        <w:ind w:left="7404" w:hanging="360"/>
      </w:pPr>
      <w:rPr>
        <w:rFonts w:ascii="Wingdings" w:hAnsi="Wingdings" w:hint="default"/>
      </w:rPr>
    </w:lvl>
  </w:abstractNum>
  <w:abstractNum w:abstractNumId="19" w15:restartNumberingAfterBreak="0">
    <w:nsid w:val="41D139B0"/>
    <w:multiLevelType w:val="hybridMultilevel"/>
    <w:tmpl w:val="9E2CA004"/>
    <w:lvl w:ilvl="0" w:tplc="C1D245AA">
      <w:start w:val="1"/>
      <w:numFmt w:val="bullet"/>
      <w:lvlText w:val="-"/>
      <w:lvlJc w:val="left"/>
      <w:pPr>
        <w:ind w:left="928" w:hanging="360"/>
      </w:pPr>
      <w:rPr>
        <w:rFonts w:ascii="Raavi" w:hAnsi="Raavi"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0" w15:restartNumberingAfterBreak="0">
    <w:nsid w:val="432113A8"/>
    <w:multiLevelType w:val="hybridMultilevel"/>
    <w:tmpl w:val="6C5C5DF4"/>
    <w:lvl w:ilvl="0" w:tplc="8DB86596">
      <w:start w:val="1"/>
      <w:numFmt w:val="bullet"/>
      <w:lvlText w:val="­"/>
      <w:lvlJc w:val="left"/>
      <w:pPr>
        <w:ind w:left="1310" w:hanging="360"/>
      </w:pPr>
      <w:rPr>
        <w:rFonts w:ascii="Courier New" w:hAnsi="Courier New" w:hint="default"/>
      </w:rPr>
    </w:lvl>
    <w:lvl w:ilvl="1" w:tplc="0C0A0003">
      <w:start w:val="1"/>
      <w:numFmt w:val="bullet"/>
      <w:lvlText w:val="o"/>
      <w:lvlJc w:val="left"/>
      <w:pPr>
        <w:ind w:left="2030" w:hanging="360"/>
      </w:pPr>
      <w:rPr>
        <w:rFonts w:ascii="Courier New" w:hAnsi="Courier New" w:cs="Courier New" w:hint="default"/>
      </w:rPr>
    </w:lvl>
    <w:lvl w:ilvl="2" w:tplc="0C0A0005" w:tentative="1">
      <w:start w:val="1"/>
      <w:numFmt w:val="bullet"/>
      <w:lvlText w:val=""/>
      <w:lvlJc w:val="left"/>
      <w:pPr>
        <w:ind w:left="2750" w:hanging="360"/>
      </w:pPr>
      <w:rPr>
        <w:rFonts w:ascii="Wingdings" w:hAnsi="Wingdings" w:hint="default"/>
      </w:rPr>
    </w:lvl>
    <w:lvl w:ilvl="3" w:tplc="0C0A0001" w:tentative="1">
      <w:start w:val="1"/>
      <w:numFmt w:val="bullet"/>
      <w:lvlText w:val=""/>
      <w:lvlJc w:val="left"/>
      <w:pPr>
        <w:ind w:left="3470" w:hanging="360"/>
      </w:pPr>
      <w:rPr>
        <w:rFonts w:ascii="Symbol" w:hAnsi="Symbol" w:hint="default"/>
      </w:rPr>
    </w:lvl>
    <w:lvl w:ilvl="4" w:tplc="0C0A0003" w:tentative="1">
      <w:start w:val="1"/>
      <w:numFmt w:val="bullet"/>
      <w:lvlText w:val="o"/>
      <w:lvlJc w:val="left"/>
      <w:pPr>
        <w:ind w:left="4190" w:hanging="360"/>
      </w:pPr>
      <w:rPr>
        <w:rFonts w:ascii="Courier New" w:hAnsi="Courier New" w:cs="Courier New" w:hint="default"/>
      </w:rPr>
    </w:lvl>
    <w:lvl w:ilvl="5" w:tplc="0C0A0005" w:tentative="1">
      <w:start w:val="1"/>
      <w:numFmt w:val="bullet"/>
      <w:lvlText w:val=""/>
      <w:lvlJc w:val="left"/>
      <w:pPr>
        <w:ind w:left="4910" w:hanging="360"/>
      </w:pPr>
      <w:rPr>
        <w:rFonts w:ascii="Wingdings" w:hAnsi="Wingdings" w:hint="default"/>
      </w:rPr>
    </w:lvl>
    <w:lvl w:ilvl="6" w:tplc="0C0A0001" w:tentative="1">
      <w:start w:val="1"/>
      <w:numFmt w:val="bullet"/>
      <w:lvlText w:val=""/>
      <w:lvlJc w:val="left"/>
      <w:pPr>
        <w:ind w:left="5630" w:hanging="360"/>
      </w:pPr>
      <w:rPr>
        <w:rFonts w:ascii="Symbol" w:hAnsi="Symbol" w:hint="default"/>
      </w:rPr>
    </w:lvl>
    <w:lvl w:ilvl="7" w:tplc="0C0A0003" w:tentative="1">
      <w:start w:val="1"/>
      <w:numFmt w:val="bullet"/>
      <w:lvlText w:val="o"/>
      <w:lvlJc w:val="left"/>
      <w:pPr>
        <w:ind w:left="6350" w:hanging="360"/>
      </w:pPr>
      <w:rPr>
        <w:rFonts w:ascii="Courier New" w:hAnsi="Courier New" w:cs="Courier New" w:hint="default"/>
      </w:rPr>
    </w:lvl>
    <w:lvl w:ilvl="8" w:tplc="0C0A0005" w:tentative="1">
      <w:start w:val="1"/>
      <w:numFmt w:val="bullet"/>
      <w:lvlText w:val=""/>
      <w:lvlJc w:val="left"/>
      <w:pPr>
        <w:ind w:left="7070" w:hanging="360"/>
      </w:pPr>
      <w:rPr>
        <w:rFonts w:ascii="Wingdings" w:hAnsi="Wingdings" w:hint="default"/>
      </w:rPr>
    </w:lvl>
  </w:abstractNum>
  <w:abstractNum w:abstractNumId="21" w15:restartNumberingAfterBreak="0">
    <w:nsid w:val="4A851CA9"/>
    <w:multiLevelType w:val="hybridMultilevel"/>
    <w:tmpl w:val="4F06FAA0"/>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E90B72"/>
    <w:multiLevelType w:val="hybridMultilevel"/>
    <w:tmpl w:val="A022C3F6"/>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54590F89"/>
    <w:multiLevelType w:val="hybridMultilevel"/>
    <w:tmpl w:val="D7E04D52"/>
    <w:lvl w:ilvl="0" w:tplc="21A05B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8728BD"/>
    <w:multiLevelType w:val="hybridMultilevel"/>
    <w:tmpl w:val="4A9A85AE"/>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9E4CB5"/>
    <w:multiLevelType w:val="hybridMultilevel"/>
    <w:tmpl w:val="0FC8B9C6"/>
    <w:lvl w:ilvl="0" w:tplc="8DB8659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9B4DB8"/>
    <w:multiLevelType w:val="hybridMultilevel"/>
    <w:tmpl w:val="8E0CF3F0"/>
    <w:lvl w:ilvl="0" w:tplc="C1D245AA">
      <w:start w:val="1"/>
      <w:numFmt w:val="bullet"/>
      <w:lvlText w:val="-"/>
      <w:lvlJc w:val="left"/>
      <w:pPr>
        <w:ind w:left="3060" w:hanging="360"/>
      </w:pPr>
      <w:rPr>
        <w:rFonts w:ascii="Raavi" w:hAnsi="Raavi" w:hint="default"/>
      </w:rPr>
    </w:lvl>
    <w:lvl w:ilvl="1" w:tplc="0C0A0003" w:tentative="1">
      <w:start w:val="1"/>
      <w:numFmt w:val="bullet"/>
      <w:lvlText w:val="o"/>
      <w:lvlJc w:val="left"/>
      <w:pPr>
        <w:ind w:left="3780" w:hanging="360"/>
      </w:pPr>
      <w:rPr>
        <w:rFonts w:ascii="Courier New" w:hAnsi="Courier New" w:cs="Courier New" w:hint="default"/>
      </w:rPr>
    </w:lvl>
    <w:lvl w:ilvl="2" w:tplc="0C0A0005" w:tentative="1">
      <w:start w:val="1"/>
      <w:numFmt w:val="bullet"/>
      <w:lvlText w:val=""/>
      <w:lvlJc w:val="left"/>
      <w:pPr>
        <w:ind w:left="4500" w:hanging="360"/>
      </w:pPr>
      <w:rPr>
        <w:rFonts w:ascii="Wingdings" w:hAnsi="Wingdings" w:hint="default"/>
      </w:rPr>
    </w:lvl>
    <w:lvl w:ilvl="3" w:tplc="0C0A0001" w:tentative="1">
      <w:start w:val="1"/>
      <w:numFmt w:val="bullet"/>
      <w:lvlText w:val=""/>
      <w:lvlJc w:val="left"/>
      <w:pPr>
        <w:ind w:left="5220" w:hanging="360"/>
      </w:pPr>
      <w:rPr>
        <w:rFonts w:ascii="Symbol" w:hAnsi="Symbol" w:hint="default"/>
      </w:rPr>
    </w:lvl>
    <w:lvl w:ilvl="4" w:tplc="0C0A0003" w:tentative="1">
      <w:start w:val="1"/>
      <w:numFmt w:val="bullet"/>
      <w:lvlText w:val="o"/>
      <w:lvlJc w:val="left"/>
      <w:pPr>
        <w:ind w:left="5940" w:hanging="360"/>
      </w:pPr>
      <w:rPr>
        <w:rFonts w:ascii="Courier New" w:hAnsi="Courier New" w:cs="Courier New" w:hint="default"/>
      </w:rPr>
    </w:lvl>
    <w:lvl w:ilvl="5" w:tplc="0C0A0005" w:tentative="1">
      <w:start w:val="1"/>
      <w:numFmt w:val="bullet"/>
      <w:lvlText w:val=""/>
      <w:lvlJc w:val="left"/>
      <w:pPr>
        <w:ind w:left="6660" w:hanging="360"/>
      </w:pPr>
      <w:rPr>
        <w:rFonts w:ascii="Wingdings" w:hAnsi="Wingdings" w:hint="default"/>
      </w:rPr>
    </w:lvl>
    <w:lvl w:ilvl="6" w:tplc="0C0A0001" w:tentative="1">
      <w:start w:val="1"/>
      <w:numFmt w:val="bullet"/>
      <w:lvlText w:val=""/>
      <w:lvlJc w:val="left"/>
      <w:pPr>
        <w:ind w:left="7380" w:hanging="360"/>
      </w:pPr>
      <w:rPr>
        <w:rFonts w:ascii="Symbol" w:hAnsi="Symbol" w:hint="default"/>
      </w:rPr>
    </w:lvl>
    <w:lvl w:ilvl="7" w:tplc="0C0A0003" w:tentative="1">
      <w:start w:val="1"/>
      <w:numFmt w:val="bullet"/>
      <w:lvlText w:val="o"/>
      <w:lvlJc w:val="left"/>
      <w:pPr>
        <w:ind w:left="8100" w:hanging="360"/>
      </w:pPr>
      <w:rPr>
        <w:rFonts w:ascii="Courier New" w:hAnsi="Courier New" w:cs="Courier New" w:hint="default"/>
      </w:rPr>
    </w:lvl>
    <w:lvl w:ilvl="8" w:tplc="0C0A0005" w:tentative="1">
      <w:start w:val="1"/>
      <w:numFmt w:val="bullet"/>
      <w:lvlText w:val=""/>
      <w:lvlJc w:val="left"/>
      <w:pPr>
        <w:ind w:left="8820" w:hanging="360"/>
      </w:pPr>
      <w:rPr>
        <w:rFonts w:ascii="Wingdings" w:hAnsi="Wingdings" w:hint="default"/>
      </w:rPr>
    </w:lvl>
  </w:abstractNum>
  <w:abstractNum w:abstractNumId="27" w15:restartNumberingAfterBreak="0">
    <w:nsid w:val="61B949A8"/>
    <w:multiLevelType w:val="hybridMultilevel"/>
    <w:tmpl w:val="C99AB88C"/>
    <w:lvl w:ilvl="0" w:tplc="7222FDF6">
      <w:start w:val="1"/>
      <w:numFmt w:val="lowerLetter"/>
      <w:lvlText w:val="%1."/>
      <w:lvlJc w:val="left"/>
      <w:pPr>
        <w:tabs>
          <w:tab w:val="num" w:pos="720"/>
        </w:tabs>
        <w:ind w:left="720" w:hanging="360"/>
      </w:pPr>
    </w:lvl>
    <w:lvl w:ilvl="1" w:tplc="887CA8BA" w:tentative="1">
      <w:start w:val="1"/>
      <w:numFmt w:val="lowerLetter"/>
      <w:lvlText w:val="%2."/>
      <w:lvlJc w:val="left"/>
      <w:pPr>
        <w:tabs>
          <w:tab w:val="num" w:pos="1440"/>
        </w:tabs>
        <w:ind w:left="1440" w:hanging="360"/>
      </w:pPr>
    </w:lvl>
    <w:lvl w:ilvl="2" w:tplc="94F273BA" w:tentative="1">
      <w:start w:val="1"/>
      <w:numFmt w:val="lowerLetter"/>
      <w:lvlText w:val="%3."/>
      <w:lvlJc w:val="left"/>
      <w:pPr>
        <w:tabs>
          <w:tab w:val="num" w:pos="2160"/>
        </w:tabs>
        <w:ind w:left="2160" w:hanging="360"/>
      </w:pPr>
    </w:lvl>
    <w:lvl w:ilvl="3" w:tplc="3D428DAA" w:tentative="1">
      <w:start w:val="1"/>
      <w:numFmt w:val="lowerLetter"/>
      <w:lvlText w:val="%4."/>
      <w:lvlJc w:val="left"/>
      <w:pPr>
        <w:tabs>
          <w:tab w:val="num" w:pos="2880"/>
        </w:tabs>
        <w:ind w:left="2880" w:hanging="360"/>
      </w:pPr>
    </w:lvl>
    <w:lvl w:ilvl="4" w:tplc="28860112" w:tentative="1">
      <w:start w:val="1"/>
      <w:numFmt w:val="lowerLetter"/>
      <w:lvlText w:val="%5."/>
      <w:lvlJc w:val="left"/>
      <w:pPr>
        <w:tabs>
          <w:tab w:val="num" w:pos="3600"/>
        </w:tabs>
        <w:ind w:left="3600" w:hanging="360"/>
      </w:pPr>
    </w:lvl>
    <w:lvl w:ilvl="5" w:tplc="70A62FBE" w:tentative="1">
      <w:start w:val="1"/>
      <w:numFmt w:val="lowerLetter"/>
      <w:lvlText w:val="%6."/>
      <w:lvlJc w:val="left"/>
      <w:pPr>
        <w:tabs>
          <w:tab w:val="num" w:pos="4320"/>
        </w:tabs>
        <w:ind w:left="4320" w:hanging="360"/>
      </w:pPr>
    </w:lvl>
    <w:lvl w:ilvl="6" w:tplc="E98E7CE2" w:tentative="1">
      <w:start w:val="1"/>
      <w:numFmt w:val="lowerLetter"/>
      <w:lvlText w:val="%7."/>
      <w:lvlJc w:val="left"/>
      <w:pPr>
        <w:tabs>
          <w:tab w:val="num" w:pos="5040"/>
        </w:tabs>
        <w:ind w:left="5040" w:hanging="360"/>
      </w:pPr>
    </w:lvl>
    <w:lvl w:ilvl="7" w:tplc="6BCE144C" w:tentative="1">
      <w:start w:val="1"/>
      <w:numFmt w:val="lowerLetter"/>
      <w:lvlText w:val="%8."/>
      <w:lvlJc w:val="left"/>
      <w:pPr>
        <w:tabs>
          <w:tab w:val="num" w:pos="5760"/>
        </w:tabs>
        <w:ind w:left="5760" w:hanging="360"/>
      </w:pPr>
    </w:lvl>
    <w:lvl w:ilvl="8" w:tplc="FE8E311C" w:tentative="1">
      <w:start w:val="1"/>
      <w:numFmt w:val="lowerLetter"/>
      <w:lvlText w:val="%9."/>
      <w:lvlJc w:val="left"/>
      <w:pPr>
        <w:tabs>
          <w:tab w:val="num" w:pos="6480"/>
        </w:tabs>
        <w:ind w:left="6480" w:hanging="360"/>
      </w:pPr>
    </w:lvl>
  </w:abstractNum>
  <w:abstractNum w:abstractNumId="28" w15:restartNumberingAfterBreak="0">
    <w:nsid w:val="660811F4"/>
    <w:multiLevelType w:val="hybridMultilevel"/>
    <w:tmpl w:val="F1C23DA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77D7687"/>
    <w:multiLevelType w:val="hybridMultilevel"/>
    <w:tmpl w:val="C64CC8DE"/>
    <w:lvl w:ilvl="0" w:tplc="C1D245AA">
      <w:start w:val="1"/>
      <w:numFmt w:val="bullet"/>
      <w:lvlText w:val="-"/>
      <w:lvlJc w:val="left"/>
      <w:pPr>
        <w:ind w:left="1440" w:hanging="360"/>
      </w:pPr>
      <w:rPr>
        <w:rFonts w:ascii="Raavi" w:hAnsi="Raav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C7516A3"/>
    <w:multiLevelType w:val="hybridMultilevel"/>
    <w:tmpl w:val="4BDC9782"/>
    <w:lvl w:ilvl="0" w:tplc="C1D245AA">
      <w:start w:val="1"/>
      <w:numFmt w:val="bullet"/>
      <w:lvlText w:val="-"/>
      <w:lvlJc w:val="left"/>
      <w:pPr>
        <w:ind w:left="720" w:hanging="360"/>
      </w:pPr>
      <w:rPr>
        <w:rFonts w:ascii="Raavi" w:hAnsi="Raav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A25A2E"/>
    <w:multiLevelType w:val="hybridMultilevel"/>
    <w:tmpl w:val="E5AA654E"/>
    <w:lvl w:ilvl="0" w:tplc="8DB86596">
      <w:start w:val="1"/>
      <w:numFmt w:val="bullet"/>
      <w:lvlText w:val="­"/>
      <w:lvlJc w:val="left"/>
      <w:pPr>
        <w:ind w:left="1117" w:hanging="360"/>
      </w:pPr>
      <w:rPr>
        <w:rFonts w:ascii="Courier New" w:hAnsi="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2" w15:restartNumberingAfterBreak="0">
    <w:nsid w:val="6F3E610A"/>
    <w:multiLevelType w:val="hybridMultilevel"/>
    <w:tmpl w:val="F3E4F394"/>
    <w:lvl w:ilvl="0" w:tplc="0C0A0003">
      <w:start w:val="1"/>
      <w:numFmt w:val="bullet"/>
      <w:lvlText w:val="o"/>
      <w:lvlJc w:val="left"/>
      <w:pPr>
        <w:ind w:left="1627" w:hanging="360"/>
      </w:pPr>
      <w:rPr>
        <w:rFonts w:ascii="Courier New" w:hAnsi="Courier New" w:cs="Courier New" w:hint="default"/>
      </w:rPr>
    </w:lvl>
    <w:lvl w:ilvl="1" w:tplc="0C0A0003" w:tentative="1">
      <w:start w:val="1"/>
      <w:numFmt w:val="bullet"/>
      <w:lvlText w:val="o"/>
      <w:lvlJc w:val="left"/>
      <w:pPr>
        <w:ind w:left="2347" w:hanging="360"/>
      </w:pPr>
      <w:rPr>
        <w:rFonts w:ascii="Courier New" w:hAnsi="Courier New" w:cs="Courier New" w:hint="default"/>
      </w:rPr>
    </w:lvl>
    <w:lvl w:ilvl="2" w:tplc="0C0A0005" w:tentative="1">
      <w:start w:val="1"/>
      <w:numFmt w:val="bullet"/>
      <w:lvlText w:val=""/>
      <w:lvlJc w:val="left"/>
      <w:pPr>
        <w:ind w:left="3067" w:hanging="360"/>
      </w:pPr>
      <w:rPr>
        <w:rFonts w:ascii="Wingdings" w:hAnsi="Wingdings" w:hint="default"/>
      </w:rPr>
    </w:lvl>
    <w:lvl w:ilvl="3" w:tplc="0C0A0001" w:tentative="1">
      <w:start w:val="1"/>
      <w:numFmt w:val="bullet"/>
      <w:lvlText w:val=""/>
      <w:lvlJc w:val="left"/>
      <w:pPr>
        <w:ind w:left="3787" w:hanging="360"/>
      </w:pPr>
      <w:rPr>
        <w:rFonts w:ascii="Symbol" w:hAnsi="Symbol" w:hint="default"/>
      </w:rPr>
    </w:lvl>
    <w:lvl w:ilvl="4" w:tplc="0C0A0003" w:tentative="1">
      <w:start w:val="1"/>
      <w:numFmt w:val="bullet"/>
      <w:lvlText w:val="o"/>
      <w:lvlJc w:val="left"/>
      <w:pPr>
        <w:ind w:left="4507" w:hanging="360"/>
      </w:pPr>
      <w:rPr>
        <w:rFonts w:ascii="Courier New" w:hAnsi="Courier New" w:cs="Courier New" w:hint="default"/>
      </w:rPr>
    </w:lvl>
    <w:lvl w:ilvl="5" w:tplc="0C0A0005" w:tentative="1">
      <w:start w:val="1"/>
      <w:numFmt w:val="bullet"/>
      <w:lvlText w:val=""/>
      <w:lvlJc w:val="left"/>
      <w:pPr>
        <w:ind w:left="5227" w:hanging="360"/>
      </w:pPr>
      <w:rPr>
        <w:rFonts w:ascii="Wingdings" w:hAnsi="Wingdings" w:hint="default"/>
      </w:rPr>
    </w:lvl>
    <w:lvl w:ilvl="6" w:tplc="0C0A0001" w:tentative="1">
      <w:start w:val="1"/>
      <w:numFmt w:val="bullet"/>
      <w:lvlText w:val=""/>
      <w:lvlJc w:val="left"/>
      <w:pPr>
        <w:ind w:left="5947" w:hanging="360"/>
      </w:pPr>
      <w:rPr>
        <w:rFonts w:ascii="Symbol" w:hAnsi="Symbol" w:hint="default"/>
      </w:rPr>
    </w:lvl>
    <w:lvl w:ilvl="7" w:tplc="0C0A0003" w:tentative="1">
      <w:start w:val="1"/>
      <w:numFmt w:val="bullet"/>
      <w:lvlText w:val="o"/>
      <w:lvlJc w:val="left"/>
      <w:pPr>
        <w:ind w:left="6667" w:hanging="360"/>
      </w:pPr>
      <w:rPr>
        <w:rFonts w:ascii="Courier New" w:hAnsi="Courier New" w:cs="Courier New" w:hint="default"/>
      </w:rPr>
    </w:lvl>
    <w:lvl w:ilvl="8" w:tplc="0C0A0005" w:tentative="1">
      <w:start w:val="1"/>
      <w:numFmt w:val="bullet"/>
      <w:lvlText w:val=""/>
      <w:lvlJc w:val="left"/>
      <w:pPr>
        <w:ind w:left="7387" w:hanging="360"/>
      </w:pPr>
      <w:rPr>
        <w:rFonts w:ascii="Wingdings" w:hAnsi="Wingdings" w:hint="default"/>
      </w:rPr>
    </w:lvl>
  </w:abstractNum>
  <w:abstractNum w:abstractNumId="33" w15:restartNumberingAfterBreak="0">
    <w:nsid w:val="6F4734E0"/>
    <w:multiLevelType w:val="hybridMultilevel"/>
    <w:tmpl w:val="87A07A86"/>
    <w:lvl w:ilvl="0" w:tplc="C1D245AA">
      <w:start w:val="1"/>
      <w:numFmt w:val="bullet"/>
      <w:lvlText w:val="-"/>
      <w:lvlJc w:val="left"/>
      <w:pPr>
        <w:ind w:left="-640" w:hanging="360"/>
      </w:pPr>
      <w:rPr>
        <w:rFonts w:ascii="Raavi" w:hAnsi="Raavi" w:hint="default"/>
      </w:rPr>
    </w:lvl>
    <w:lvl w:ilvl="1" w:tplc="0C0A0003" w:tentative="1">
      <w:start w:val="1"/>
      <w:numFmt w:val="bullet"/>
      <w:lvlText w:val="o"/>
      <w:lvlJc w:val="left"/>
      <w:pPr>
        <w:ind w:left="80" w:hanging="360"/>
      </w:pPr>
      <w:rPr>
        <w:rFonts w:ascii="Courier New" w:hAnsi="Courier New" w:cs="Courier New" w:hint="default"/>
      </w:rPr>
    </w:lvl>
    <w:lvl w:ilvl="2" w:tplc="0C0A0005" w:tentative="1">
      <w:start w:val="1"/>
      <w:numFmt w:val="bullet"/>
      <w:lvlText w:val=""/>
      <w:lvlJc w:val="left"/>
      <w:pPr>
        <w:ind w:left="800" w:hanging="360"/>
      </w:pPr>
      <w:rPr>
        <w:rFonts w:ascii="Wingdings" w:hAnsi="Wingdings" w:hint="default"/>
      </w:rPr>
    </w:lvl>
    <w:lvl w:ilvl="3" w:tplc="0C0A0001" w:tentative="1">
      <w:start w:val="1"/>
      <w:numFmt w:val="bullet"/>
      <w:lvlText w:val=""/>
      <w:lvlJc w:val="left"/>
      <w:pPr>
        <w:ind w:left="1520" w:hanging="360"/>
      </w:pPr>
      <w:rPr>
        <w:rFonts w:ascii="Symbol" w:hAnsi="Symbol" w:hint="default"/>
      </w:rPr>
    </w:lvl>
    <w:lvl w:ilvl="4" w:tplc="0C0A0003" w:tentative="1">
      <w:start w:val="1"/>
      <w:numFmt w:val="bullet"/>
      <w:lvlText w:val="o"/>
      <w:lvlJc w:val="left"/>
      <w:pPr>
        <w:ind w:left="2240" w:hanging="360"/>
      </w:pPr>
      <w:rPr>
        <w:rFonts w:ascii="Courier New" w:hAnsi="Courier New" w:cs="Courier New" w:hint="default"/>
      </w:rPr>
    </w:lvl>
    <w:lvl w:ilvl="5" w:tplc="0C0A0005" w:tentative="1">
      <w:start w:val="1"/>
      <w:numFmt w:val="bullet"/>
      <w:lvlText w:val=""/>
      <w:lvlJc w:val="left"/>
      <w:pPr>
        <w:ind w:left="2960" w:hanging="360"/>
      </w:pPr>
      <w:rPr>
        <w:rFonts w:ascii="Wingdings" w:hAnsi="Wingdings" w:hint="default"/>
      </w:rPr>
    </w:lvl>
    <w:lvl w:ilvl="6" w:tplc="0C0A0001" w:tentative="1">
      <w:start w:val="1"/>
      <w:numFmt w:val="bullet"/>
      <w:lvlText w:val=""/>
      <w:lvlJc w:val="left"/>
      <w:pPr>
        <w:ind w:left="3680" w:hanging="360"/>
      </w:pPr>
      <w:rPr>
        <w:rFonts w:ascii="Symbol" w:hAnsi="Symbol" w:hint="default"/>
      </w:rPr>
    </w:lvl>
    <w:lvl w:ilvl="7" w:tplc="0C0A0003" w:tentative="1">
      <w:start w:val="1"/>
      <w:numFmt w:val="bullet"/>
      <w:lvlText w:val="o"/>
      <w:lvlJc w:val="left"/>
      <w:pPr>
        <w:ind w:left="4400" w:hanging="360"/>
      </w:pPr>
      <w:rPr>
        <w:rFonts w:ascii="Courier New" w:hAnsi="Courier New" w:cs="Courier New" w:hint="default"/>
      </w:rPr>
    </w:lvl>
    <w:lvl w:ilvl="8" w:tplc="0C0A0005" w:tentative="1">
      <w:start w:val="1"/>
      <w:numFmt w:val="bullet"/>
      <w:lvlText w:val=""/>
      <w:lvlJc w:val="left"/>
      <w:pPr>
        <w:ind w:left="5120" w:hanging="360"/>
      </w:pPr>
      <w:rPr>
        <w:rFonts w:ascii="Wingdings" w:hAnsi="Wingdings" w:hint="default"/>
      </w:rPr>
    </w:lvl>
  </w:abstractNum>
  <w:abstractNum w:abstractNumId="34" w15:restartNumberingAfterBreak="0">
    <w:nsid w:val="72A750EB"/>
    <w:multiLevelType w:val="hybridMultilevel"/>
    <w:tmpl w:val="356E0B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8C3A3E"/>
    <w:multiLevelType w:val="hybridMultilevel"/>
    <w:tmpl w:val="510C8ECC"/>
    <w:lvl w:ilvl="0" w:tplc="C1D245AA">
      <w:start w:val="1"/>
      <w:numFmt w:val="bullet"/>
      <w:lvlText w:val="-"/>
      <w:lvlJc w:val="left"/>
      <w:pPr>
        <w:ind w:left="1288" w:hanging="360"/>
      </w:pPr>
      <w:rPr>
        <w:rFonts w:ascii="Raavi" w:hAnsi="Raavi"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36" w15:restartNumberingAfterBreak="0">
    <w:nsid w:val="76085B7F"/>
    <w:multiLevelType w:val="hybridMultilevel"/>
    <w:tmpl w:val="A71EBFCA"/>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79743451"/>
    <w:multiLevelType w:val="hybridMultilevel"/>
    <w:tmpl w:val="7834C17C"/>
    <w:lvl w:ilvl="0" w:tplc="7F58E694">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FF7894"/>
    <w:multiLevelType w:val="hybridMultilevel"/>
    <w:tmpl w:val="400A2454"/>
    <w:lvl w:ilvl="0" w:tplc="C1D245AA">
      <w:start w:val="1"/>
      <w:numFmt w:val="bullet"/>
      <w:lvlText w:val="-"/>
      <w:lvlJc w:val="left"/>
      <w:pPr>
        <w:ind w:left="1780" w:hanging="360"/>
      </w:pPr>
      <w:rPr>
        <w:rFonts w:ascii="Raavi" w:hAnsi="Raavi" w:hint="default"/>
      </w:rPr>
    </w:lvl>
    <w:lvl w:ilvl="1" w:tplc="0C0A0003" w:tentative="1">
      <w:start w:val="1"/>
      <w:numFmt w:val="bullet"/>
      <w:lvlText w:val="o"/>
      <w:lvlJc w:val="left"/>
      <w:pPr>
        <w:ind w:left="2500" w:hanging="360"/>
      </w:pPr>
      <w:rPr>
        <w:rFonts w:ascii="Courier New" w:hAnsi="Courier New" w:cs="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cs="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cs="Courier New" w:hint="default"/>
      </w:rPr>
    </w:lvl>
    <w:lvl w:ilvl="8" w:tplc="0C0A0005" w:tentative="1">
      <w:start w:val="1"/>
      <w:numFmt w:val="bullet"/>
      <w:lvlText w:val=""/>
      <w:lvlJc w:val="left"/>
      <w:pPr>
        <w:ind w:left="7540" w:hanging="360"/>
      </w:pPr>
      <w:rPr>
        <w:rFonts w:ascii="Wingdings" w:hAnsi="Wingdings" w:hint="default"/>
      </w:rPr>
    </w:lvl>
  </w:abstractNum>
  <w:abstractNum w:abstractNumId="39" w15:restartNumberingAfterBreak="0">
    <w:nsid w:val="7E153A15"/>
    <w:multiLevelType w:val="hybridMultilevel"/>
    <w:tmpl w:val="C90C7F62"/>
    <w:lvl w:ilvl="0" w:tplc="8DB86596">
      <w:start w:val="1"/>
      <w:numFmt w:val="bullet"/>
      <w:lvlText w:val="­"/>
      <w:lvlJc w:val="left"/>
      <w:pPr>
        <w:ind w:left="2438" w:hanging="360"/>
      </w:pPr>
      <w:rPr>
        <w:rFonts w:ascii="Courier New" w:hAnsi="Courier New" w:hint="default"/>
      </w:rPr>
    </w:lvl>
    <w:lvl w:ilvl="1" w:tplc="0C0A0003" w:tentative="1">
      <w:start w:val="1"/>
      <w:numFmt w:val="bullet"/>
      <w:lvlText w:val="o"/>
      <w:lvlJc w:val="left"/>
      <w:pPr>
        <w:ind w:left="3158" w:hanging="360"/>
      </w:pPr>
      <w:rPr>
        <w:rFonts w:ascii="Courier New" w:hAnsi="Courier New" w:cs="Courier New" w:hint="default"/>
      </w:rPr>
    </w:lvl>
    <w:lvl w:ilvl="2" w:tplc="0C0A0005" w:tentative="1">
      <w:start w:val="1"/>
      <w:numFmt w:val="bullet"/>
      <w:lvlText w:val=""/>
      <w:lvlJc w:val="left"/>
      <w:pPr>
        <w:ind w:left="3878" w:hanging="360"/>
      </w:pPr>
      <w:rPr>
        <w:rFonts w:ascii="Wingdings" w:hAnsi="Wingdings" w:hint="default"/>
      </w:rPr>
    </w:lvl>
    <w:lvl w:ilvl="3" w:tplc="0C0A0001" w:tentative="1">
      <w:start w:val="1"/>
      <w:numFmt w:val="bullet"/>
      <w:lvlText w:val=""/>
      <w:lvlJc w:val="left"/>
      <w:pPr>
        <w:ind w:left="4598" w:hanging="360"/>
      </w:pPr>
      <w:rPr>
        <w:rFonts w:ascii="Symbol" w:hAnsi="Symbol" w:hint="default"/>
      </w:rPr>
    </w:lvl>
    <w:lvl w:ilvl="4" w:tplc="0C0A0003" w:tentative="1">
      <w:start w:val="1"/>
      <w:numFmt w:val="bullet"/>
      <w:lvlText w:val="o"/>
      <w:lvlJc w:val="left"/>
      <w:pPr>
        <w:ind w:left="5318" w:hanging="360"/>
      </w:pPr>
      <w:rPr>
        <w:rFonts w:ascii="Courier New" w:hAnsi="Courier New" w:cs="Courier New" w:hint="default"/>
      </w:rPr>
    </w:lvl>
    <w:lvl w:ilvl="5" w:tplc="0C0A0005" w:tentative="1">
      <w:start w:val="1"/>
      <w:numFmt w:val="bullet"/>
      <w:lvlText w:val=""/>
      <w:lvlJc w:val="left"/>
      <w:pPr>
        <w:ind w:left="6038" w:hanging="360"/>
      </w:pPr>
      <w:rPr>
        <w:rFonts w:ascii="Wingdings" w:hAnsi="Wingdings" w:hint="default"/>
      </w:rPr>
    </w:lvl>
    <w:lvl w:ilvl="6" w:tplc="0C0A0001" w:tentative="1">
      <w:start w:val="1"/>
      <w:numFmt w:val="bullet"/>
      <w:lvlText w:val=""/>
      <w:lvlJc w:val="left"/>
      <w:pPr>
        <w:ind w:left="6758" w:hanging="360"/>
      </w:pPr>
      <w:rPr>
        <w:rFonts w:ascii="Symbol" w:hAnsi="Symbol" w:hint="default"/>
      </w:rPr>
    </w:lvl>
    <w:lvl w:ilvl="7" w:tplc="0C0A0003" w:tentative="1">
      <w:start w:val="1"/>
      <w:numFmt w:val="bullet"/>
      <w:lvlText w:val="o"/>
      <w:lvlJc w:val="left"/>
      <w:pPr>
        <w:ind w:left="7478" w:hanging="360"/>
      </w:pPr>
      <w:rPr>
        <w:rFonts w:ascii="Courier New" w:hAnsi="Courier New" w:cs="Courier New" w:hint="default"/>
      </w:rPr>
    </w:lvl>
    <w:lvl w:ilvl="8" w:tplc="0C0A0005" w:tentative="1">
      <w:start w:val="1"/>
      <w:numFmt w:val="bullet"/>
      <w:lvlText w:val=""/>
      <w:lvlJc w:val="left"/>
      <w:pPr>
        <w:ind w:left="8198" w:hanging="360"/>
      </w:pPr>
      <w:rPr>
        <w:rFonts w:ascii="Wingdings" w:hAnsi="Wingdings" w:hint="default"/>
      </w:rPr>
    </w:lvl>
  </w:abstractNum>
  <w:num w:numId="1">
    <w:abstractNumId w:val="30"/>
  </w:num>
  <w:num w:numId="2">
    <w:abstractNumId w:val="12"/>
  </w:num>
  <w:num w:numId="3">
    <w:abstractNumId w:val="26"/>
  </w:num>
  <w:num w:numId="4">
    <w:abstractNumId w:val="21"/>
  </w:num>
  <w:num w:numId="5">
    <w:abstractNumId w:val="13"/>
  </w:num>
  <w:num w:numId="6">
    <w:abstractNumId w:val="16"/>
  </w:num>
  <w:num w:numId="7">
    <w:abstractNumId w:val="35"/>
  </w:num>
  <w:num w:numId="8">
    <w:abstractNumId w:val="19"/>
  </w:num>
  <w:num w:numId="9">
    <w:abstractNumId w:val="33"/>
  </w:num>
  <w:num w:numId="10">
    <w:abstractNumId w:val="17"/>
  </w:num>
  <w:num w:numId="11">
    <w:abstractNumId w:val="18"/>
  </w:num>
  <w:num w:numId="12">
    <w:abstractNumId w:val="1"/>
  </w:num>
  <w:num w:numId="13">
    <w:abstractNumId w:val="38"/>
  </w:num>
  <w:num w:numId="14">
    <w:abstractNumId w:val="36"/>
  </w:num>
  <w:num w:numId="15">
    <w:abstractNumId w:val="24"/>
  </w:num>
  <w:num w:numId="16">
    <w:abstractNumId w:val="10"/>
  </w:num>
  <w:num w:numId="17">
    <w:abstractNumId w:val="29"/>
  </w:num>
  <w:num w:numId="18">
    <w:abstractNumId w:val="25"/>
  </w:num>
  <w:num w:numId="19">
    <w:abstractNumId w:val="22"/>
  </w:num>
  <w:num w:numId="20">
    <w:abstractNumId w:val="8"/>
  </w:num>
  <w:num w:numId="21">
    <w:abstractNumId w:val="11"/>
  </w:num>
  <w:num w:numId="22">
    <w:abstractNumId w:val="34"/>
  </w:num>
  <w:num w:numId="23">
    <w:abstractNumId w:val="23"/>
  </w:num>
  <w:num w:numId="24">
    <w:abstractNumId w:val="28"/>
  </w:num>
  <w:num w:numId="25">
    <w:abstractNumId w:val="7"/>
  </w:num>
  <w:num w:numId="26">
    <w:abstractNumId w:val="0"/>
  </w:num>
  <w:num w:numId="27">
    <w:abstractNumId w:val="9"/>
  </w:num>
  <w:num w:numId="28">
    <w:abstractNumId w:val="37"/>
  </w:num>
  <w:num w:numId="29">
    <w:abstractNumId w:val="4"/>
  </w:num>
  <w:num w:numId="30">
    <w:abstractNumId w:val="31"/>
  </w:num>
  <w:num w:numId="31">
    <w:abstractNumId w:val="20"/>
  </w:num>
  <w:num w:numId="32">
    <w:abstractNumId w:val="27"/>
  </w:num>
  <w:num w:numId="33">
    <w:abstractNumId w:val="2"/>
  </w:num>
  <w:num w:numId="34">
    <w:abstractNumId w:val="32"/>
  </w:num>
  <w:num w:numId="35">
    <w:abstractNumId w:val="14"/>
  </w:num>
  <w:num w:numId="36">
    <w:abstractNumId w:val="6"/>
  </w:num>
  <w:num w:numId="37">
    <w:abstractNumId w:val="39"/>
  </w:num>
  <w:num w:numId="38">
    <w:abstractNumId w:val="5"/>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9B"/>
    <w:rsid w:val="000D3022"/>
    <w:rsid w:val="000E5D19"/>
    <w:rsid w:val="001863D6"/>
    <w:rsid w:val="001A7955"/>
    <w:rsid w:val="001B00FE"/>
    <w:rsid w:val="001B34A5"/>
    <w:rsid w:val="001C6DE6"/>
    <w:rsid w:val="0024044E"/>
    <w:rsid w:val="00245845"/>
    <w:rsid w:val="002756E9"/>
    <w:rsid w:val="0028595A"/>
    <w:rsid w:val="00287FCD"/>
    <w:rsid w:val="00295B1A"/>
    <w:rsid w:val="002A4AE4"/>
    <w:rsid w:val="002D1F41"/>
    <w:rsid w:val="00310997"/>
    <w:rsid w:val="00341370"/>
    <w:rsid w:val="00364161"/>
    <w:rsid w:val="003960C1"/>
    <w:rsid w:val="003D68FB"/>
    <w:rsid w:val="003F46B1"/>
    <w:rsid w:val="00402C17"/>
    <w:rsid w:val="0042092C"/>
    <w:rsid w:val="00464346"/>
    <w:rsid w:val="00487075"/>
    <w:rsid w:val="004B5F46"/>
    <w:rsid w:val="004C44C5"/>
    <w:rsid w:val="00511F07"/>
    <w:rsid w:val="00543ADC"/>
    <w:rsid w:val="00564391"/>
    <w:rsid w:val="005715A7"/>
    <w:rsid w:val="005976ED"/>
    <w:rsid w:val="006765F5"/>
    <w:rsid w:val="00685784"/>
    <w:rsid w:val="006B5D03"/>
    <w:rsid w:val="006C04B3"/>
    <w:rsid w:val="006D0E63"/>
    <w:rsid w:val="0072057E"/>
    <w:rsid w:val="00723F5C"/>
    <w:rsid w:val="007307B8"/>
    <w:rsid w:val="00740819"/>
    <w:rsid w:val="00775B5A"/>
    <w:rsid w:val="0078018A"/>
    <w:rsid w:val="007B090E"/>
    <w:rsid w:val="007B60F6"/>
    <w:rsid w:val="007C27EE"/>
    <w:rsid w:val="007D440D"/>
    <w:rsid w:val="007D785F"/>
    <w:rsid w:val="007D79DA"/>
    <w:rsid w:val="007F433C"/>
    <w:rsid w:val="00821845"/>
    <w:rsid w:val="008270C9"/>
    <w:rsid w:val="008B5388"/>
    <w:rsid w:val="008B627F"/>
    <w:rsid w:val="008C48EE"/>
    <w:rsid w:val="009B44AB"/>
    <w:rsid w:val="009C63FF"/>
    <w:rsid w:val="009C6725"/>
    <w:rsid w:val="009C6FEB"/>
    <w:rsid w:val="00A13861"/>
    <w:rsid w:val="00A16176"/>
    <w:rsid w:val="00A16973"/>
    <w:rsid w:val="00AA2C5A"/>
    <w:rsid w:val="00AA4A3A"/>
    <w:rsid w:val="00AC1866"/>
    <w:rsid w:val="00AF5FE9"/>
    <w:rsid w:val="00B1735C"/>
    <w:rsid w:val="00B5508E"/>
    <w:rsid w:val="00B77CBF"/>
    <w:rsid w:val="00B91F0A"/>
    <w:rsid w:val="00BB7351"/>
    <w:rsid w:val="00BC00D2"/>
    <w:rsid w:val="00C616B9"/>
    <w:rsid w:val="00C75CA7"/>
    <w:rsid w:val="00C8357C"/>
    <w:rsid w:val="00C86A90"/>
    <w:rsid w:val="00C90764"/>
    <w:rsid w:val="00CC6A88"/>
    <w:rsid w:val="00CD5E04"/>
    <w:rsid w:val="00D2075D"/>
    <w:rsid w:val="00D20BF0"/>
    <w:rsid w:val="00D2161E"/>
    <w:rsid w:val="00D25D2B"/>
    <w:rsid w:val="00D35D39"/>
    <w:rsid w:val="00D55264"/>
    <w:rsid w:val="00D73BC8"/>
    <w:rsid w:val="00D73F38"/>
    <w:rsid w:val="00D77109"/>
    <w:rsid w:val="00D86743"/>
    <w:rsid w:val="00D96723"/>
    <w:rsid w:val="00DD260F"/>
    <w:rsid w:val="00DE1E27"/>
    <w:rsid w:val="00DF64E6"/>
    <w:rsid w:val="00E1685D"/>
    <w:rsid w:val="00E331B1"/>
    <w:rsid w:val="00E62660"/>
    <w:rsid w:val="00E74417"/>
    <w:rsid w:val="00EA189B"/>
    <w:rsid w:val="00EA461C"/>
    <w:rsid w:val="00EC1D90"/>
    <w:rsid w:val="00ED4875"/>
    <w:rsid w:val="00F279E5"/>
    <w:rsid w:val="00F62503"/>
    <w:rsid w:val="00F73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E7CC2"/>
  <w15:chartTrackingRefBased/>
  <w15:docId w15:val="{F991CB7D-C778-244E-97ED-B63A689F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9B"/>
    <w:rPr>
      <w:sz w:val="24"/>
      <w:szCs w:val="24"/>
    </w:rPr>
  </w:style>
  <w:style w:type="paragraph" w:styleId="Ttulo1">
    <w:name w:val="heading 1"/>
    <w:basedOn w:val="Normal"/>
    <w:next w:val="Normal"/>
    <w:link w:val="Ttulo1Car"/>
    <w:qFormat/>
    <w:rsid w:val="00740819"/>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line="260" w:lineRule="exact"/>
      <w:textAlignment w:val="baseline"/>
      <w:outlineLvl w:val="0"/>
    </w:pPr>
    <w:rPr>
      <w:rFonts w:ascii="Courier New" w:hAnsi="Courier New"/>
      <w:i/>
      <w:iCs/>
      <w:szCs w:val="20"/>
      <w:lang w:val="es-ES_tradnl"/>
    </w:rPr>
  </w:style>
  <w:style w:type="paragraph" w:styleId="Ttulo2">
    <w:name w:val="heading 2"/>
    <w:basedOn w:val="Normal"/>
    <w:next w:val="Normal"/>
    <w:link w:val="Ttulo2Car"/>
    <w:semiHidden/>
    <w:unhideWhenUsed/>
    <w:qFormat/>
    <w:rsid w:val="0074081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A189B"/>
    <w:pPr>
      <w:jc w:val="center"/>
    </w:pPr>
    <w:rPr>
      <w:rFonts w:ascii="Arial" w:hAnsi="Arial" w:cs="Arial"/>
      <w:b/>
      <w:bCs/>
      <w:sz w:val="22"/>
    </w:rPr>
  </w:style>
  <w:style w:type="paragraph" w:styleId="Piedepgina">
    <w:name w:val="footer"/>
    <w:basedOn w:val="Normal"/>
    <w:rsid w:val="00EA189B"/>
    <w:pPr>
      <w:tabs>
        <w:tab w:val="center" w:pos="4252"/>
        <w:tab w:val="right" w:pos="8504"/>
      </w:tabs>
    </w:pPr>
  </w:style>
  <w:style w:type="character" w:styleId="Nmerodepgina">
    <w:name w:val="page number"/>
    <w:basedOn w:val="Fuentedeprrafopredeter"/>
    <w:rsid w:val="00EA189B"/>
  </w:style>
  <w:style w:type="paragraph" w:styleId="Prrafodelista">
    <w:name w:val="List Paragraph"/>
    <w:basedOn w:val="Normal"/>
    <w:uiPriority w:val="34"/>
    <w:qFormat/>
    <w:rsid w:val="00EA189B"/>
    <w:pPr>
      <w:ind w:left="708"/>
    </w:pPr>
  </w:style>
  <w:style w:type="paragraph" w:styleId="Textoindependiente2">
    <w:name w:val="Body Text 2"/>
    <w:basedOn w:val="Normal"/>
    <w:link w:val="Textoindependiente2Car"/>
    <w:rsid w:val="00245845"/>
    <w:pPr>
      <w:overflowPunct w:val="0"/>
      <w:autoSpaceDE w:val="0"/>
      <w:autoSpaceDN w:val="0"/>
      <w:adjustRightInd w:val="0"/>
      <w:jc w:val="both"/>
      <w:textAlignment w:val="baseline"/>
    </w:pPr>
    <w:rPr>
      <w:rFonts w:ascii="Courier New" w:hAnsi="Courier New" w:cs="Courier New"/>
      <w:sz w:val="20"/>
      <w:szCs w:val="20"/>
    </w:rPr>
  </w:style>
  <w:style w:type="character" w:customStyle="1" w:styleId="Textoindependiente2Car">
    <w:name w:val="Texto independiente 2 Car"/>
    <w:link w:val="Textoindependiente2"/>
    <w:rsid w:val="00245845"/>
    <w:rPr>
      <w:rFonts w:ascii="Courier New" w:hAnsi="Courier New" w:cs="Courier New"/>
    </w:rPr>
  </w:style>
  <w:style w:type="paragraph" w:styleId="NormalWeb">
    <w:name w:val="Normal (Web)"/>
    <w:basedOn w:val="Normal"/>
    <w:rsid w:val="00245845"/>
    <w:pPr>
      <w:spacing w:before="100" w:beforeAutospacing="1" w:after="100" w:afterAutospacing="1"/>
      <w:jc w:val="both"/>
    </w:pPr>
    <w:rPr>
      <w:rFonts w:ascii="Verdana" w:hAnsi="Verdana"/>
      <w:sz w:val="17"/>
      <w:szCs w:val="17"/>
    </w:rPr>
  </w:style>
  <w:style w:type="character" w:customStyle="1" w:styleId="Ttulo1Car">
    <w:name w:val="Título 1 Car"/>
    <w:link w:val="Ttulo1"/>
    <w:rsid w:val="00740819"/>
    <w:rPr>
      <w:rFonts w:ascii="Courier New" w:hAnsi="Courier New"/>
      <w:i/>
      <w:iCs/>
      <w:sz w:val="24"/>
      <w:lang w:val="es-ES_tradnl"/>
    </w:rPr>
  </w:style>
  <w:style w:type="character" w:customStyle="1" w:styleId="Ttulo2Car">
    <w:name w:val="Título 2 Car"/>
    <w:link w:val="Ttulo2"/>
    <w:semiHidden/>
    <w:rsid w:val="00740819"/>
    <w:rPr>
      <w:rFonts w:ascii="Cambria" w:eastAsia="Times New Roman" w:hAnsi="Cambria" w:cs="Times New Roman"/>
      <w:b/>
      <w:bCs/>
      <w:i/>
      <w:iCs/>
      <w:sz w:val="28"/>
      <w:szCs w:val="28"/>
    </w:rPr>
  </w:style>
  <w:style w:type="paragraph" w:styleId="Textoindependiente">
    <w:name w:val="Body Text"/>
    <w:basedOn w:val="Normal"/>
    <w:link w:val="TextoindependienteCar"/>
    <w:rsid w:val="008B627F"/>
    <w:pPr>
      <w:spacing w:after="120"/>
    </w:pPr>
  </w:style>
  <w:style w:type="character" w:customStyle="1" w:styleId="TextoindependienteCar">
    <w:name w:val="Texto independiente Car"/>
    <w:link w:val="Textoindependiente"/>
    <w:rsid w:val="008B627F"/>
    <w:rPr>
      <w:sz w:val="24"/>
      <w:szCs w:val="24"/>
    </w:rPr>
  </w:style>
  <w:style w:type="paragraph" w:styleId="Textonotaalfinal">
    <w:name w:val="endnote text"/>
    <w:basedOn w:val="Normal"/>
    <w:link w:val="TextonotaalfinalCar"/>
    <w:rsid w:val="00C90764"/>
    <w:rPr>
      <w:sz w:val="20"/>
      <w:szCs w:val="20"/>
    </w:rPr>
  </w:style>
  <w:style w:type="character" w:customStyle="1" w:styleId="TextonotaalfinalCar">
    <w:name w:val="Texto nota al final Car"/>
    <w:basedOn w:val="Fuentedeprrafopredeter"/>
    <w:link w:val="Textonotaalfinal"/>
    <w:rsid w:val="00C90764"/>
  </w:style>
  <w:style w:type="character" w:styleId="Refdenotaalfinal">
    <w:name w:val="endnote reference"/>
    <w:rsid w:val="00C9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oti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3307-53DE-471A-8594-A1961198561A}">
  <ds:schemaRefs/>
</ds:datastoreItem>
</file>

<file path=customXml/itemProps2.xml><?xml version="1.0" encoding="utf-8"?>
<ds:datastoreItem xmlns:ds="http://schemas.openxmlformats.org/officeDocument/2006/customXml" ds:itemID="{7F9E50AB-045A-466F-8FA2-AB7DE6A5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Tema 12  Hipotecario</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12  Hipotecario</dc:title>
  <dc:subject/>
  <dc:creator>agustin zuasti san julian</dc:creator>
  <cp:keywords/>
  <cp:lastModifiedBy>Daniel Andreu</cp:lastModifiedBy>
  <cp:revision>2</cp:revision>
  <cp:lastPrinted>2011-03-19T20:14:00Z</cp:lastPrinted>
  <dcterms:created xsi:type="dcterms:W3CDTF">2019-05-24T12:30:00Z</dcterms:created>
  <dcterms:modified xsi:type="dcterms:W3CDTF">2019-05-24T12:30:00Z</dcterms:modified>
</cp:coreProperties>
</file>