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5D" w:rsidRPr="00F67DBD" w:rsidRDefault="00F823BC" w:rsidP="00F67DBD">
      <w:pPr>
        <w:spacing w:after="0" w:line="240" w:lineRule="auto"/>
        <w:jc w:val="both"/>
        <w:rPr>
          <w:rFonts w:ascii="Times New Roman" w:hAnsi="Times New Roman"/>
          <w:b/>
          <w:sz w:val="24"/>
          <w:szCs w:val="24"/>
        </w:rPr>
      </w:pPr>
      <w:r w:rsidRPr="00F67DBD">
        <w:rPr>
          <w:rFonts w:ascii="Times New Roman" w:hAnsi="Times New Roman"/>
          <w:b/>
          <w:sz w:val="28"/>
          <w:szCs w:val="28"/>
        </w:rPr>
        <w:t>T</w:t>
      </w:r>
      <w:r w:rsidR="00F67DBD" w:rsidRPr="00F67DBD">
        <w:rPr>
          <w:rFonts w:ascii="Times New Roman" w:hAnsi="Times New Roman"/>
          <w:b/>
          <w:sz w:val="28"/>
          <w:szCs w:val="28"/>
        </w:rPr>
        <w:t>ema</w:t>
      </w:r>
      <w:r w:rsidRPr="00F67DBD">
        <w:rPr>
          <w:rFonts w:ascii="Times New Roman" w:hAnsi="Times New Roman"/>
          <w:b/>
          <w:sz w:val="28"/>
          <w:szCs w:val="28"/>
        </w:rPr>
        <w:t xml:space="preserve"> 7</w:t>
      </w:r>
      <w:r w:rsidR="00F67DBD" w:rsidRPr="00F67DBD">
        <w:rPr>
          <w:rFonts w:ascii="Times New Roman" w:hAnsi="Times New Roman"/>
          <w:b/>
          <w:sz w:val="24"/>
          <w:szCs w:val="24"/>
        </w:rPr>
        <w:t xml:space="preserve"> </w:t>
      </w:r>
      <w:r w:rsidRPr="00F67DBD">
        <w:rPr>
          <w:rFonts w:ascii="Times New Roman" w:hAnsi="Times New Roman"/>
          <w:b/>
          <w:sz w:val="24"/>
          <w:szCs w:val="24"/>
        </w:rPr>
        <w:t xml:space="preserve"> </w:t>
      </w:r>
      <w:r w:rsidR="00A00E8A" w:rsidRPr="00F67DBD">
        <w:rPr>
          <w:rFonts w:ascii="Times New Roman" w:hAnsi="Times New Roman"/>
          <w:b/>
          <w:sz w:val="24"/>
          <w:szCs w:val="24"/>
        </w:rPr>
        <w:t>LA SOCIEDAD MERCANTIL COMO PERSONA JURÍDICA.</w:t>
      </w:r>
      <w:r w:rsidR="008E7E87" w:rsidRPr="00F67DBD">
        <w:rPr>
          <w:rFonts w:ascii="Times New Roman" w:hAnsi="Times New Roman"/>
          <w:b/>
          <w:sz w:val="24"/>
          <w:szCs w:val="24"/>
        </w:rPr>
        <w:t xml:space="preserve"> LA CO</w:t>
      </w:r>
      <w:r w:rsidR="00825B5D" w:rsidRPr="00F67DBD">
        <w:rPr>
          <w:rFonts w:ascii="Times New Roman" w:hAnsi="Times New Roman"/>
          <w:b/>
          <w:sz w:val="24"/>
          <w:szCs w:val="24"/>
        </w:rPr>
        <w:t>N</w:t>
      </w:r>
      <w:r w:rsidR="008E7E87" w:rsidRPr="00F67DBD">
        <w:rPr>
          <w:rFonts w:ascii="Times New Roman" w:hAnsi="Times New Roman"/>
          <w:b/>
          <w:sz w:val="24"/>
          <w:szCs w:val="24"/>
        </w:rPr>
        <w:t>S</w:t>
      </w:r>
      <w:r w:rsidR="00825B5D" w:rsidRPr="00F67DBD">
        <w:rPr>
          <w:rFonts w:ascii="Times New Roman" w:hAnsi="Times New Roman"/>
          <w:b/>
          <w:sz w:val="24"/>
          <w:szCs w:val="24"/>
        </w:rPr>
        <w:t>TITUCIÓN DE LA SOCIEDAD: ESCRITURA PÚBLICA E INSCRIPCIÓN EN EL REGISTRO MERCANTIL.</w:t>
      </w:r>
      <w:r w:rsidR="007D71C3" w:rsidRPr="00F67DBD">
        <w:rPr>
          <w:rFonts w:ascii="Times New Roman" w:hAnsi="Times New Roman"/>
          <w:b/>
          <w:sz w:val="24"/>
          <w:szCs w:val="24"/>
        </w:rPr>
        <w:t xml:space="preserve"> </w:t>
      </w:r>
      <w:r w:rsidR="00825B5D" w:rsidRPr="00F67DBD">
        <w:rPr>
          <w:rFonts w:ascii="Times New Roman" w:hAnsi="Times New Roman"/>
          <w:b/>
          <w:sz w:val="24"/>
          <w:szCs w:val="24"/>
        </w:rPr>
        <w:t>CAPACIDAD DE LA SOCIEDAD. DENOMINACIÓN</w:t>
      </w:r>
      <w:r w:rsidR="00F67DBD" w:rsidRPr="00F67DBD">
        <w:rPr>
          <w:rFonts w:ascii="Times New Roman" w:hAnsi="Times New Roman"/>
          <w:b/>
          <w:sz w:val="24"/>
          <w:szCs w:val="24"/>
        </w:rPr>
        <w:t>,</w:t>
      </w:r>
      <w:r w:rsidR="00825B5D" w:rsidRPr="00F67DBD">
        <w:rPr>
          <w:rFonts w:ascii="Times New Roman" w:hAnsi="Times New Roman"/>
          <w:b/>
          <w:sz w:val="24"/>
          <w:szCs w:val="24"/>
        </w:rPr>
        <w:t xml:space="preserve"> DOMICILIO Y NACIONALIDAD</w:t>
      </w:r>
    </w:p>
    <w:p w:rsidR="00825B5D" w:rsidRPr="0043176B" w:rsidRDefault="00825B5D" w:rsidP="00F67DBD">
      <w:pPr>
        <w:spacing w:after="0" w:line="240" w:lineRule="auto"/>
        <w:jc w:val="both"/>
        <w:rPr>
          <w:rFonts w:ascii="Times New Roman" w:hAnsi="Times New Roman"/>
          <w:b/>
          <w:sz w:val="28"/>
          <w:szCs w:val="28"/>
        </w:rPr>
      </w:pPr>
    </w:p>
    <w:p w:rsidR="00A00E8A" w:rsidRPr="0043176B" w:rsidRDefault="00825B5D" w:rsidP="00F67DBD">
      <w:pPr>
        <w:spacing w:after="0" w:line="240" w:lineRule="auto"/>
        <w:jc w:val="both"/>
        <w:rPr>
          <w:rFonts w:ascii="Times New Roman" w:hAnsi="Times New Roman"/>
          <w:b/>
          <w:sz w:val="28"/>
          <w:szCs w:val="28"/>
          <w:u w:val="single"/>
        </w:rPr>
      </w:pPr>
      <w:r w:rsidRPr="0043176B">
        <w:rPr>
          <w:rFonts w:ascii="Times New Roman" w:hAnsi="Times New Roman"/>
          <w:b/>
          <w:sz w:val="28"/>
          <w:szCs w:val="28"/>
          <w:u w:val="single"/>
        </w:rPr>
        <w:t>LA SOCIEDAD MERCANTIL COMO PERSONA JURÍDICA</w:t>
      </w:r>
    </w:p>
    <w:p w:rsidR="00A00E8A" w:rsidRPr="0043176B" w:rsidRDefault="00A00E8A" w:rsidP="00F67DBD">
      <w:pPr>
        <w:spacing w:after="0" w:line="240" w:lineRule="auto"/>
        <w:jc w:val="both"/>
        <w:rPr>
          <w:rFonts w:ascii="Times New Roman" w:hAnsi="Times New Roman"/>
          <w:b/>
          <w:sz w:val="28"/>
          <w:szCs w:val="28"/>
        </w:rPr>
      </w:pPr>
    </w:p>
    <w:p w:rsidR="0029084E" w:rsidRPr="0029084E" w:rsidRDefault="0029084E" w:rsidP="0029084E">
      <w:pPr>
        <w:spacing w:after="0" w:line="240" w:lineRule="auto"/>
        <w:jc w:val="both"/>
        <w:rPr>
          <w:rFonts w:ascii="Times New Roman" w:hAnsi="Times New Roman"/>
          <w:sz w:val="28"/>
          <w:szCs w:val="28"/>
          <w:highlight w:val="yellow"/>
        </w:rPr>
      </w:pPr>
      <w:r w:rsidRPr="0029084E">
        <w:rPr>
          <w:rFonts w:ascii="Times New Roman" w:hAnsi="Times New Roman"/>
          <w:sz w:val="28"/>
          <w:szCs w:val="28"/>
          <w:highlight w:val="yellow"/>
        </w:rPr>
        <w:t xml:space="preserve">La </w:t>
      </w:r>
      <w:r w:rsidR="00076A03" w:rsidRPr="0029084E">
        <w:rPr>
          <w:rFonts w:ascii="Times New Roman" w:hAnsi="Times New Roman"/>
          <w:sz w:val="28"/>
          <w:szCs w:val="28"/>
          <w:highlight w:val="yellow"/>
        </w:rPr>
        <w:t xml:space="preserve">SOCIEDAD MERCANTIL </w:t>
      </w:r>
      <w:r w:rsidRPr="0029084E">
        <w:rPr>
          <w:rFonts w:ascii="Times New Roman" w:hAnsi="Times New Roman"/>
          <w:sz w:val="28"/>
          <w:szCs w:val="28"/>
          <w:highlight w:val="yellow"/>
        </w:rPr>
        <w:t xml:space="preserve">es una institución jurídico-privada que puede analizarse como contrato (más visible en las sociedades de estructura personalista, </w:t>
      </w:r>
      <w:r w:rsidR="0082765E">
        <w:rPr>
          <w:rFonts w:ascii="Times New Roman" w:hAnsi="Times New Roman"/>
          <w:sz w:val="28"/>
          <w:szCs w:val="28"/>
          <w:highlight w:val="yellow"/>
        </w:rPr>
        <w:t>REMISIÓN</w:t>
      </w:r>
      <w:r w:rsidRPr="0029084E">
        <w:rPr>
          <w:rFonts w:ascii="Times New Roman" w:hAnsi="Times New Roman"/>
          <w:sz w:val="28"/>
          <w:szCs w:val="28"/>
          <w:highlight w:val="yellow"/>
        </w:rPr>
        <w:t xml:space="preserve"> tema anterior</w:t>
      </w:r>
      <w:r w:rsidR="0082765E">
        <w:rPr>
          <w:rFonts w:ascii="Times New Roman" w:hAnsi="Times New Roman"/>
          <w:sz w:val="28"/>
          <w:szCs w:val="28"/>
          <w:highlight w:val="yellow"/>
        </w:rPr>
        <w:t>)</w:t>
      </w:r>
      <w:r w:rsidRPr="0029084E">
        <w:rPr>
          <w:rFonts w:ascii="Times New Roman" w:hAnsi="Times New Roman"/>
          <w:sz w:val="28"/>
          <w:szCs w:val="28"/>
          <w:highlight w:val="yellow"/>
        </w:rPr>
        <w:t xml:space="preserve"> y como persona (vertiente corporativa o institucional), objeto del presente tema.</w:t>
      </w:r>
    </w:p>
    <w:p w:rsidR="0029084E" w:rsidRPr="00A64ECD" w:rsidRDefault="0029084E" w:rsidP="0029084E">
      <w:pPr>
        <w:spacing w:after="0" w:line="240" w:lineRule="auto"/>
        <w:jc w:val="both"/>
        <w:rPr>
          <w:rFonts w:ascii="Times New Roman" w:hAnsi="Times New Roman"/>
          <w:b/>
          <w:sz w:val="28"/>
          <w:szCs w:val="28"/>
          <w:highlight w:val="yellow"/>
        </w:rPr>
      </w:pPr>
    </w:p>
    <w:p w:rsidR="0029084E" w:rsidRPr="00A64ECD" w:rsidRDefault="0029084E" w:rsidP="0029084E">
      <w:pPr>
        <w:spacing w:after="0" w:line="240" w:lineRule="auto"/>
        <w:jc w:val="both"/>
        <w:rPr>
          <w:rFonts w:ascii="Times New Roman" w:hAnsi="Times New Roman"/>
          <w:sz w:val="28"/>
          <w:szCs w:val="28"/>
          <w:highlight w:val="yellow"/>
        </w:rPr>
      </w:pPr>
      <w:r w:rsidRPr="00A64ECD">
        <w:rPr>
          <w:rFonts w:ascii="Times New Roman" w:hAnsi="Times New Roman"/>
          <w:sz w:val="28"/>
          <w:szCs w:val="28"/>
          <w:highlight w:val="yellow"/>
        </w:rPr>
        <w:t>PAZ-ARES diferencia</w:t>
      </w:r>
      <w:r w:rsidR="000E11E3">
        <w:rPr>
          <w:rFonts w:ascii="Times New Roman" w:hAnsi="Times New Roman"/>
          <w:sz w:val="28"/>
          <w:szCs w:val="28"/>
          <w:highlight w:val="yellow"/>
        </w:rPr>
        <w:t xml:space="preserve"> </w:t>
      </w:r>
      <w:r w:rsidRPr="00A64ECD">
        <w:rPr>
          <w:rFonts w:ascii="Times New Roman" w:hAnsi="Times New Roman"/>
          <w:sz w:val="28"/>
          <w:szCs w:val="28"/>
          <w:highlight w:val="yellow"/>
        </w:rPr>
        <w:t xml:space="preserve">entre sociedad interna y externa: </w:t>
      </w:r>
    </w:p>
    <w:p w:rsidR="0029084E" w:rsidRPr="00A64ECD" w:rsidRDefault="0029084E" w:rsidP="0029084E">
      <w:pPr>
        <w:spacing w:after="0" w:line="240" w:lineRule="auto"/>
        <w:jc w:val="both"/>
        <w:rPr>
          <w:rFonts w:ascii="Times New Roman" w:hAnsi="Times New Roman"/>
          <w:sz w:val="28"/>
          <w:szCs w:val="28"/>
          <w:highlight w:val="yellow"/>
        </w:rPr>
      </w:pPr>
    </w:p>
    <w:p w:rsidR="0029084E" w:rsidRPr="00A64ECD" w:rsidRDefault="0029084E" w:rsidP="0029084E">
      <w:pPr>
        <w:spacing w:after="0" w:line="240" w:lineRule="auto"/>
        <w:ind w:left="708"/>
        <w:jc w:val="both"/>
        <w:rPr>
          <w:rFonts w:ascii="Times New Roman" w:hAnsi="Times New Roman"/>
          <w:sz w:val="28"/>
          <w:szCs w:val="28"/>
          <w:highlight w:val="yellow"/>
        </w:rPr>
      </w:pPr>
      <w:r w:rsidRPr="00A64ECD">
        <w:rPr>
          <w:rFonts w:ascii="Times New Roman" w:hAnsi="Times New Roman"/>
          <w:sz w:val="28"/>
          <w:szCs w:val="28"/>
          <w:highlight w:val="yellow"/>
        </w:rPr>
        <w:t xml:space="preserve">. </w:t>
      </w:r>
      <w:r w:rsidR="0082765E">
        <w:rPr>
          <w:rFonts w:ascii="Times New Roman" w:hAnsi="Times New Roman"/>
          <w:sz w:val="28"/>
          <w:szCs w:val="28"/>
          <w:highlight w:val="yellow"/>
        </w:rPr>
        <w:t>La primera</w:t>
      </w:r>
      <w:r w:rsidRPr="00A64ECD">
        <w:rPr>
          <w:rFonts w:ascii="Times New Roman" w:hAnsi="Times New Roman"/>
          <w:sz w:val="28"/>
          <w:szCs w:val="28"/>
          <w:highlight w:val="yellow"/>
        </w:rPr>
        <w:t xml:space="preserve"> sólo produce efectos obligatorios entre las partes</w:t>
      </w:r>
      <w:r w:rsidR="0082765E">
        <w:rPr>
          <w:rFonts w:ascii="Times New Roman" w:hAnsi="Times New Roman"/>
          <w:sz w:val="28"/>
          <w:szCs w:val="28"/>
          <w:highlight w:val="yellow"/>
        </w:rPr>
        <w:t>. E</w:t>
      </w:r>
      <w:r w:rsidRPr="00A64ECD">
        <w:rPr>
          <w:rFonts w:ascii="Times New Roman" w:hAnsi="Times New Roman"/>
          <w:sz w:val="28"/>
          <w:szCs w:val="28"/>
          <w:highlight w:val="yellow"/>
        </w:rPr>
        <w:t>s un mero contrato</w:t>
      </w:r>
      <w:r w:rsidR="0082765E">
        <w:rPr>
          <w:rFonts w:ascii="Times New Roman" w:hAnsi="Times New Roman"/>
          <w:sz w:val="28"/>
          <w:szCs w:val="28"/>
          <w:highlight w:val="yellow"/>
        </w:rPr>
        <w:t xml:space="preserve"> (como</w:t>
      </w:r>
      <w:r w:rsidRPr="00A64ECD">
        <w:rPr>
          <w:rFonts w:ascii="Times New Roman" w:hAnsi="Times New Roman"/>
          <w:sz w:val="28"/>
          <w:szCs w:val="28"/>
          <w:highlight w:val="yellow"/>
        </w:rPr>
        <w:t xml:space="preserve"> la societas romana). Se rige por las normas del Código Civil. </w:t>
      </w:r>
    </w:p>
    <w:p w:rsidR="0029084E" w:rsidRPr="00A64ECD" w:rsidRDefault="0029084E" w:rsidP="0029084E">
      <w:pPr>
        <w:spacing w:after="0" w:line="240" w:lineRule="auto"/>
        <w:ind w:left="708"/>
        <w:jc w:val="both"/>
        <w:rPr>
          <w:rFonts w:ascii="Times New Roman" w:hAnsi="Times New Roman"/>
          <w:sz w:val="28"/>
          <w:szCs w:val="28"/>
          <w:highlight w:val="yellow"/>
        </w:rPr>
      </w:pPr>
    </w:p>
    <w:p w:rsidR="0029084E" w:rsidRPr="00A64ECD" w:rsidRDefault="0029084E" w:rsidP="0029084E">
      <w:pPr>
        <w:spacing w:after="0" w:line="240" w:lineRule="auto"/>
        <w:ind w:left="708"/>
        <w:jc w:val="both"/>
        <w:rPr>
          <w:rFonts w:ascii="Times New Roman" w:hAnsi="Times New Roman"/>
          <w:sz w:val="28"/>
          <w:szCs w:val="28"/>
          <w:highlight w:val="yellow"/>
        </w:rPr>
      </w:pPr>
      <w:r w:rsidRPr="00A64ECD">
        <w:rPr>
          <w:rFonts w:ascii="Times New Roman" w:hAnsi="Times New Roman"/>
          <w:sz w:val="28"/>
          <w:szCs w:val="28"/>
          <w:highlight w:val="yellow"/>
        </w:rPr>
        <w:t xml:space="preserve">. La sociedad externa </w:t>
      </w:r>
      <w:r w:rsidR="000E11E3">
        <w:rPr>
          <w:rFonts w:ascii="Times New Roman" w:hAnsi="Times New Roman"/>
          <w:sz w:val="28"/>
          <w:szCs w:val="28"/>
          <w:highlight w:val="yellow"/>
        </w:rPr>
        <w:t xml:space="preserve">supone la </w:t>
      </w:r>
      <w:r w:rsidRPr="00A64ECD">
        <w:rPr>
          <w:rFonts w:ascii="Times New Roman" w:hAnsi="Times New Roman"/>
          <w:sz w:val="28"/>
          <w:szCs w:val="28"/>
          <w:highlight w:val="yellow"/>
        </w:rPr>
        <w:t>creación</w:t>
      </w:r>
      <w:r w:rsidR="000E11E3">
        <w:rPr>
          <w:rFonts w:ascii="Times New Roman" w:hAnsi="Times New Roman"/>
          <w:sz w:val="28"/>
          <w:szCs w:val="28"/>
          <w:highlight w:val="yellow"/>
        </w:rPr>
        <w:t xml:space="preserve">, por voluntad de las partes, </w:t>
      </w:r>
      <w:r w:rsidRPr="00A64ECD">
        <w:rPr>
          <w:rFonts w:ascii="Times New Roman" w:hAnsi="Times New Roman"/>
          <w:sz w:val="28"/>
          <w:szCs w:val="28"/>
          <w:highlight w:val="yellow"/>
        </w:rPr>
        <w:t xml:space="preserve">de un ente dotado de personalidad jurídica. </w:t>
      </w:r>
      <w:r w:rsidR="0082765E">
        <w:rPr>
          <w:rFonts w:ascii="Times New Roman" w:hAnsi="Times New Roman"/>
          <w:sz w:val="28"/>
          <w:szCs w:val="28"/>
          <w:highlight w:val="yellow"/>
        </w:rPr>
        <w:t>Según</w:t>
      </w:r>
      <w:r w:rsidRPr="00A64ECD">
        <w:rPr>
          <w:rFonts w:ascii="Times New Roman" w:hAnsi="Times New Roman"/>
          <w:sz w:val="28"/>
          <w:szCs w:val="28"/>
          <w:highlight w:val="yellow"/>
        </w:rPr>
        <w:t xml:space="preserve"> su objeto </w:t>
      </w:r>
      <w:r w:rsidR="0082765E">
        <w:rPr>
          <w:rFonts w:ascii="Times New Roman" w:hAnsi="Times New Roman"/>
          <w:sz w:val="28"/>
          <w:szCs w:val="28"/>
          <w:highlight w:val="yellow"/>
        </w:rPr>
        <w:t xml:space="preserve">y forma </w:t>
      </w:r>
      <w:r w:rsidRPr="00A64ECD">
        <w:rPr>
          <w:rFonts w:ascii="Times New Roman" w:hAnsi="Times New Roman"/>
          <w:sz w:val="28"/>
          <w:szCs w:val="28"/>
          <w:highlight w:val="yellow"/>
        </w:rPr>
        <w:t>se rige por Cc</w:t>
      </w:r>
      <w:r w:rsidR="0082765E">
        <w:rPr>
          <w:rFonts w:ascii="Times New Roman" w:hAnsi="Times New Roman"/>
          <w:sz w:val="28"/>
          <w:szCs w:val="28"/>
          <w:highlight w:val="yellow"/>
        </w:rPr>
        <w:t>/</w:t>
      </w:r>
      <w:r w:rsidRPr="00A64ECD">
        <w:rPr>
          <w:rFonts w:ascii="Times New Roman" w:hAnsi="Times New Roman"/>
          <w:sz w:val="28"/>
          <w:szCs w:val="28"/>
          <w:highlight w:val="yellow"/>
        </w:rPr>
        <w:t>Cco</w:t>
      </w:r>
      <w:r w:rsidR="0082765E">
        <w:rPr>
          <w:rFonts w:ascii="Times New Roman" w:hAnsi="Times New Roman"/>
          <w:sz w:val="28"/>
          <w:szCs w:val="28"/>
          <w:highlight w:val="yellow"/>
        </w:rPr>
        <w:t>/LSC</w:t>
      </w:r>
      <w:r w:rsidRPr="00A64ECD">
        <w:rPr>
          <w:rFonts w:ascii="Times New Roman" w:hAnsi="Times New Roman"/>
          <w:sz w:val="28"/>
          <w:szCs w:val="28"/>
          <w:highlight w:val="yellow"/>
        </w:rPr>
        <w:t>.</w:t>
      </w:r>
    </w:p>
    <w:p w:rsidR="0029084E" w:rsidRDefault="0029084E" w:rsidP="00F67DBD">
      <w:pPr>
        <w:spacing w:after="0" w:line="240" w:lineRule="auto"/>
        <w:jc w:val="both"/>
        <w:rPr>
          <w:rFonts w:ascii="Times New Roman" w:hAnsi="Times New Roman"/>
          <w:sz w:val="28"/>
          <w:szCs w:val="28"/>
        </w:rPr>
      </w:pPr>
    </w:p>
    <w:p w:rsidR="000C6CC3" w:rsidRDefault="000C6CC3" w:rsidP="000C6CC3">
      <w:pPr>
        <w:spacing w:after="0" w:line="240" w:lineRule="auto"/>
        <w:jc w:val="center"/>
        <w:rPr>
          <w:rFonts w:ascii="Times New Roman" w:hAnsi="Times New Roman"/>
          <w:sz w:val="28"/>
          <w:szCs w:val="28"/>
          <w:highlight w:val="yellow"/>
        </w:rPr>
      </w:pPr>
      <w:r>
        <w:rPr>
          <w:rFonts w:ascii="Times New Roman" w:hAnsi="Times New Roman"/>
          <w:sz w:val="28"/>
          <w:szCs w:val="28"/>
          <w:highlight w:val="yellow"/>
        </w:rPr>
        <w:t>&amp;</w:t>
      </w:r>
    </w:p>
    <w:p w:rsidR="000C6CC3" w:rsidRDefault="000C6CC3" w:rsidP="00F67DBD">
      <w:pPr>
        <w:spacing w:after="0" w:line="240" w:lineRule="auto"/>
        <w:jc w:val="both"/>
        <w:rPr>
          <w:rFonts w:ascii="Times New Roman" w:hAnsi="Times New Roman"/>
          <w:sz w:val="28"/>
          <w:szCs w:val="28"/>
          <w:highlight w:val="yellow"/>
        </w:rPr>
      </w:pPr>
    </w:p>
    <w:p w:rsidR="00D56B91" w:rsidRPr="000C6CC3" w:rsidRDefault="00D56B91" w:rsidP="00432B60">
      <w:pPr>
        <w:spacing w:after="0" w:line="240" w:lineRule="auto"/>
        <w:ind w:left="708"/>
        <w:jc w:val="both"/>
        <w:rPr>
          <w:rFonts w:ascii="Times New Roman" w:hAnsi="Times New Roman"/>
          <w:bCs/>
          <w:sz w:val="24"/>
          <w:szCs w:val="24"/>
          <w:highlight w:val="yellow"/>
        </w:rPr>
      </w:pPr>
    </w:p>
    <w:p w:rsidR="00432B60" w:rsidRPr="000C6CC3" w:rsidRDefault="00432B60" w:rsidP="00F67DBD">
      <w:pPr>
        <w:spacing w:after="0" w:line="240" w:lineRule="auto"/>
        <w:jc w:val="both"/>
        <w:rPr>
          <w:rFonts w:ascii="Times New Roman" w:hAnsi="Times New Roman"/>
          <w:sz w:val="28"/>
          <w:szCs w:val="28"/>
          <w:highlight w:val="yellow"/>
        </w:rPr>
      </w:pPr>
      <w:r w:rsidRPr="000C6CC3">
        <w:rPr>
          <w:rFonts w:ascii="Times New Roman" w:hAnsi="Times New Roman"/>
          <w:sz w:val="28"/>
          <w:szCs w:val="28"/>
          <w:highlight w:val="yellow"/>
        </w:rPr>
        <w:t>L</w:t>
      </w:r>
      <w:r w:rsidR="00B40F57" w:rsidRPr="000C6CC3">
        <w:rPr>
          <w:rFonts w:ascii="Times New Roman" w:hAnsi="Times New Roman"/>
          <w:sz w:val="28"/>
          <w:szCs w:val="28"/>
          <w:highlight w:val="yellow"/>
        </w:rPr>
        <w:t>a</w:t>
      </w:r>
      <w:r w:rsidR="0082765E">
        <w:rPr>
          <w:rFonts w:ascii="Times New Roman" w:hAnsi="Times New Roman"/>
          <w:sz w:val="28"/>
          <w:szCs w:val="28"/>
          <w:highlight w:val="yellow"/>
        </w:rPr>
        <w:t xml:space="preserve"> </w:t>
      </w:r>
      <w:r w:rsidR="00B40F57" w:rsidRPr="000C6CC3">
        <w:rPr>
          <w:rFonts w:ascii="Times New Roman" w:hAnsi="Times New Roman"/>
          <w:sz w:val="28"/>
          <w:szCs w:val="28"/>
          <w:highlight w:val="yellow"/>
        </w:rPr>
        <w:t>personalidad jurídica atribu</w:t>
      </w:r>
      <w:r w:rsidR="0082765E">
        <w:rPr>
          <w:rFonts w:ascii="Times New Roman" w:hAnsi="Times New Roman"/>
          <w:sz w:val="28"/>
          <w:szCs w:val="28"/>
          <w:highlight w:val="yellow"/>
        </w:rPr>
        <w:t>ye</w:t>
      </w:r>
      <w:r w:rsidR="00B40F57" w:rsidRPr="000C6CC3">
        <w:rPr>
          <w:rFonts w:ascii="Times New Roman" w:hAnsi="Times New Roman"/>
          <w:sz w:val="28"/>
          <w:szCs w:val="28"/>
          <w:highlight w:val="yellow"/>
        </w:rPr>
        <w:t xml:space="preserve"> a una colectividad de socios un determinado régimen jurídico </w:t>
      </w:r>
      <w:r w:rsidR="0082765E">
        <w:rPr>
          <w:rFonts w:ascii="Times New Roman" w:hAnsi="Times New Roman"/>
          <w:sz w:val="28"/>
          <w:szCs w:val="28"/>
          <w:highlight w:val="yellow"/>
        </w:rPr>
        <w:t>caracterizado por</w:t>
      </w:r>
      <w:r w:rsidR="00B40F57" w:rsidRPr="000C6CC3">
        <w:rPr>
          <w:rFonts w:ascii="Times New Roman" w:hAnsi="Times New Roman"/>
          <w:sz w:val="28"/>
          <w:szCs w:val="28"/>
          <w:highlight w:val="yellow"/>
        </w:rPr>
        <w:t xml:space="preserve">: </w:t>
      </w:r>
    </w:p>
    <w:p w:rsidR="00432B60" w:rsidRPr="000C6CC3" w:rsidRDefault="00432B60" w:rsidP="00F67DBD">
      <w:pPr>
        <w:spacing w:after="0" w:line="240" w:lineRule="auto"/>
        <w:jc w:val="both"/>
        <w:rPr>
          <w:rFonts w:ascii="Times New Roman" w:hAnsi="Times New Roman"/>
          <w:sz w:val="28"/>
          <w:szCs w:val="28"/>
          <w:highlight w:val="yellow"/>
        </w:rPr>
      </w:pPr>
    </w:p>
    <w:p w:rsidR="00432B60" w:rsidRPr="000C6CC3" w:rsidRDefault="00432B60" w:rsidP="00432B60">
      <w:pPr>
        <w:spacing w:after="0" w:line="240" w:lineRule="auto"/>
        <w:ind w:left="708"/>
        <w:jc w:val="both"/>
        <w:rPr>
          <w:rFonts w:ascii="Times New Roman" w:hAnsi="Times New Roman"/>
          <w:sz w:val="28"/>
          <w:szCs w:val="28"/>
          <w:highlight w:val="yellow"/>
        </w:rPr>
      </w:pPr>
      <w:r w:rsidRPr="000C6CC3">
        <w:rPr>
          <w:rFonts w:ascii="Times New Roman" w:hAnsi="Times New Roman"/>
          <w:sz w:val="28"/>
          <w:szCs w:val="28"/>
          <w:highlight w:val="yellow"/>
        </w:rPr>
        <w:t>I</w:t>
      </w:r>
      <w:r w:rsidR="00B40F57" w:rsidRPr="000C6CC3">
        <w:rPr>
          <w:rFonts w:ascii="Times New Roman" w:hAnsi="Times New Roman"/>
          <w:sz w:val="28"/>
          <w:szCs w:val="28"/>
          <w:highlight w:val="yellow"/>
        </w:rPr>
        <w:t>ndividualidad</w:t>
      </w:r>
      <w:r w:rsidR="000E11E3">
        <w:rPr>
          <w:rFonts w:ascii="Times New Roman" w:hAnsi="Times New Roman"/>
          <w:sz w:val="28"/>
          <w:szCs w:val="28"/>
          <w:highlight w:val="yellow"/>
        </w:rPr>
        <w:t xml:space="preserve"> (</w:t>
      </w:r>
      <w:r w:rsidRPr="000C6CC3">
        <w:rPr>
          <w:rFonts w:ascii="Times New Roman" w:hAnsi="Times New Roman"/>
          <w:sz w:val="28"/>
          <w:szCs w:val="28"/>
          <w:highlight w:val="yellow"/>
        </w:rPr>
        <w:t xml:space="preserve">propio </w:t>
      </w:r>
      <w:r w:rsidR="00B40F57" w:rsidRPr="000C6CC3">
        <w:rPr>
          <w:rFonts w:ascii="Times New Roman" w:hAnsi="Times New Roman"/>
          <w:sz w:val="28"/>
          <w:szCs w:val="28"/>
          <w:highlight w:val="yellow"/>
        </w:rPr>
        <w:t>nombre, nacionalidad</w:t>
      </w:r>
      <w:r w:rsidR="0082765E">
        <w:rPr>
          <w:rFonts w:ascii="Times New Roman" w:hAnsi="Times New Roman"/>
          <w:sz w:val="28"/>
          <w:szCs w:val="28"/>
          <w:highlight w:val="yellow"/>
        </w:rPr>
        <w:t>,</w:t>
      </w:r>
      <w:r w:rsidR="00B40F57" w:rsidRPr="000C6CC3">
        <w:rPr>
          <w:rFonts w:ascii="Times New Roman" w:hAnsi="Times New Roman"/>
          <w:sz w:val="28"/>
          <w:szCs w:val="28"/>
          <w:highlight w:val="yellow"/>
        </w:rPr>
        <w:t xml:space="preserve"> domicilio</w:t>
      </w:r>
      <w:r w:rsidR="0082765E">
        <w:rPr>
          <w:rFonts w:ascii="Times New Roman" w:hAnsi="Times New Roman"/>
          <w:sz w:val="28"/>
          <w:szCs w:val="28"/>
          <w:highlight w:val="yellow"/>
        </w:rPr>
        <w:t xml:space="preserve"> y relaciones jurídicas</w:t>
      </w:r>
      <w:r w:rsidR="000E11E3">
        <w:rPr>
          <w:rFonts w:ascii="Times New Roman" w:hAnsi="Times New Roman"/>
          <w:sz w:val="28"/>
          <w:szCs w:val="28"/>
          <w:highlight w:val="yellow"/>
        </w:rPr>
        <w:t>)</w:t>
      </w:r>
      <w:r w:rsidRPr="000C6CC3">
        <w:rPr>
          <w:rFonts w:ascii="Times New Roman" w:hAnsi="Times New Roman"/>
          <w:sz w:val="28"/>
          <w:szCs w:val="28"/>
          <w:highlight w:val="yellow"/>
        </w:rPr>
        <w:t>.</w:t>
      </w:r>
    </w:p>
    <w:p w:rsidR="00432B60" w:rsidRPr="000C6CC3" w:rsidRDefault="00432B60" w:rsidP="00432B60">
      <w:pPr>
        <w:spacing w:after="0" w:line="240" w:lineRule="auto"/>
        <w:ind w:left="708"/>
        <w:jc w:val="both"/>
        <w:rPr>
          <w:rFonts w:ascii="Times New Roman" w:hAnsi="Times New Roman"/>
          <w:sz w:val="28"/>
          <w:szCs w:val="28"/>
          <w:highlight w:val="yellow"/>
        </w:rPr>
      </w:pPr>
    </w:p>
    <w:p w:rsidR="00432B60" w:rsidRPr="000C6CC3" w:rsidRDefault="00BD1F5F" w:rsidP="00432B60">
      <w:pPr>
        <w:spacing w:after="0" w:line="240" w:lineRule="auto"/>
        <w:ind w:left="708"/>
        <w:jc w:val="both"/>
        <w:rPr>
          <w:rFonts w:ascii="Times New Roman" w:hAnsi="Times New Roman"/>
          <w:sz w:val="28"/>
          <w:szCs w:val="28"/>
          <w:highlight w:val="yellow"/>
        </w:rPr>
      </w:pPr>
      <w:r>
        <w:rPr>
          <w:rFonts w:ascii="Times New Roman" w:hAnsi="Times New Roman"/>
          <w:sz w:val="28"/>
          <w:szCs w:val="28"/>
          <w:highlight w:val="yellow"/>
        </w:rPr>
        <w:t>Plena c</w:t>
      </w:r>
      <w:r w:rsidR="00B40F57" w:rsidRPr="000C6CC3">
        <w:rPr>
          <w:rFonts w:ascii="Times New Roman" w:hAnsi="Times New Roman"/>
          <w:sz w:val="28"/>
          <w:szCs w:val="28"/>
          <w:highlight w:val="yellow"/>
        </w:rPr>
        <w:t xml:space="preserve">apacidad </w:t>
      </w:r>
      <w:r>
        <w:rPr>
          <w:rFonts w:ascii="Times New Roman" w:hAnsi="Times New Roman"/>
          <w:sz w:val="28"/>
          <w:szCs w:val="28"/>
          <w:highlight w:val="yellow"/>
        </w:rPr>
        <w:t>jurídica y de obrar</w:t>
      </w:r>
      <w:r w:rsidR="00B40F57" w:rsidRPr="000C6CC3">
        <w:rPr>
          <w:rFonts w:ascii="Times New Roman" w:hAnsi="Times New Roman"/>
          <w:sz w:val="28"/>
          <w:szCs w:val="28"/>
          <w:highlight w:val="yellow"/>
        </w:rPr>
        <w:t xml:space="preserve">. </w:t>
      </w:r>
    </w:p>
    <w:p w:rsidR="00432B60" w:rsidRPr="000C6CC3" w:rsidRDefault="00432B60" w:rsidP="00432B60">
      <w:pPr>
        <w:spacing w:after="0" w:line="240" w:lineRule="auto"/>
        <w:ind w:left="708"/>
        <w:jc w:val="both"/>
        <w:rPr>
          <w:rFonts w:ascii="Times New Roman" w:hAnsi="Times New Roman"/>
          <w:sz w:val="28"/>
          <w:szCs w:val="28"/>
          <w:highlight w:val="yellow"/>
        </w:rPr>
      </w:pPr>
    </w:p>
    <w:p w:rsidR="00432B60" w:rsidRPr="000C6CC3" w:rsidRDefault="00432B60" w:rsidP="00432B60">
      <w:pPr>
        <w:spacing w:after="0" w:line="240" w:lineRule="auto"/>
        <w:ind w:left="708"/>
        <w:jc w:val="both"/>
        <w:rPr>
          <w:rFonts w:ascii="Times New Roman" w:hAnsi="Times New Roman"/>
          <w:sz w:val="28"/>
          <w:szCs w:val="28"/>
          <w:highlight w:val="yellow"/>
        </w:rPr>
      </w:pPr>
      <w:r w:rsidRPr="000C6CC3">
        <w:rPr>
          <w:rFonts w:ascii="Times New Roman" w:hAnsi="Times New Roman"/>
          <w:sz w:val="28"/>
          <w:szCs w:val="28"/>
          <w:highlight w:val="yellow"/>
        </w:rPr>
        <w:t>P</w:t>
      </w:r>
      <w:r w:rsidR="0088778B" w:rsidRPr="000C6CC3">
        <w:rPr>
          <w:rFonts w:ascii="Times New Roman" w:hAnsi="Times New Roman"/>
          <w:sz w:val="28"/>
          <w:szCs w:val="28"/>
          <w:highlight w:val="yellow"/>
        </w:rPr>
        <w:t>atrimonio autónomo</w:t>
      </w:r>
      <w:r w:rsidRPr="000C6CC3">
        <w:rPr>
          <w:rFonts w:ascii="Times New Roman" w:hAnsi="Times New Roman"/>
          <w:sz w:val="28"/>
          <w:szCs w:val="28"/>
          <w:highlight w:val="yellow"/>
        </w:rPr>
        <w:t>,</w:t>
      </w:r>
      <w:r w:rsidR="0088778B" w:rsidRPr="000C6CC3">
        <w:rPr>
          <w:rFonts w:ascii="Times New Roman" w:hAnsi="Times New Roman"/>
          <w:sz w:val="28"/>
          <w:szCs w:val="28"/>
          <w:highlight w:val="yellow"/>
        </w:rPr>
        <w:t xml:space="preserve"> </w:t>
      </w:r>
      <w:r w:rsidR="0082765E">
        <w:rPr>
          <w:rFonts w:ascii="Times New Roman" w:hAnsi="Times New Roman"/>
          <w:sz w:val="28"/>
          <w:szCs w:val="28"/>
          <w:highlight w:val="yellow"/>
        </w:rPr>
        <w:t>sin responsabilidad de los socios</w:t>
      </w:r>
      <w:r w:rsidRPr="000C6CC3">
        <w:rPr>
          <w:rFonts w:ascii="Times New Roman" w:hAnsi="Times New Roman"/>
          <w:sz w:val="28"/>
          <w:szCs w:val="28"/>
          <w:highlight w:val="yellow"/>
        </w:rPr>
        <w:t xml:space="preserve"> </w:t>
      </w:r>
      <w:r w:rsidR="0088778B" w:rsidRPr="000C6CC3">
        <w:rPr>
          <w:rFonts w:ascii="Times New Roman" w:hAnsi="Times New Roman"/>
          <w:sz w:val="28"/>
          <w:szCs w:val="28"/>
          <w:highlight w:val="yellow"/>
        </w:rPr>
        <w:t>(SA y SL) o respon</w:t>
      </w:r>
      <w:r w:rsidR="0082765E">
        <w:rPr>
          <w:rFonts w:ascii="Times New Roman" w:hAnsi="Times New Roman"/>
          <w:sz w:val="28"/>
          <w:szCs w:val="28"/>
          <w:highlight w:val="yellow"/>
        </w:rPr>
        <w:t xml:space="preserve">sabilidad </w:t>
      </w:r>
      <w:r w:rsidR="002A6B80">
        <w:rPr>
          <w:rFonts w:ascii="Times New Roman" w:hAnsi="Times New Roman"/>
          <w:sz w:val="28"/>
          <w:szCs w:val="28"/>
          <w:highlight w:val="yellow"/>
        </w:rPr>
        <w:t xml:space="preserve">subsidiaria </w:t>
      </w:r>
      <w:r w:rsidR="0082765E">
        <w:rPr>
          <w:rFonts w:ascii="Times New Roman" w:hAnsi="Times New Roman"/>
          <w:sz w:val="28"/>
          <w:szCs w:val="28"/>
          <w:highlight w:val="yellow"/>
        </w:rPr>
        <w:t>de los socios colectivos</w:t>
      </w:r>
      <w:r w:rsidR="0088778B" w:rsidRPr="000C6CC3">
        <w:rPr>
          <w:rFonts w:ascii="Times New Roman" w:hAnsi="Times New Roman"/>
          <w:sz w:val="28"/>
          <w:szCs w:val="28"/>
          <w:highlight w:val="yellow"/>
        </w:rPr>
        <w:t xml:space="preserve"> </w:t>
      </w:r>
      <w:r w:rsidR="002A6B80">
        <w:rPr>
          <w:rFonts w:ascii="Times New Roman" w:hAnsi="Times New Roman"/>
          <w:sz w:val="28"/>
          <w:szCs w:val="28"/>
          <w:highlight w:val="yellow"/>
        </w:rPr>
        <w:t>(237 Cco)</w:t>
      </w:r>
    </w:p>
    <w:p w:rsidR="00432B60" w:rsidRPr="000C6CC3" w:rsidRDefault="00432B60" w:rsidP="00F67DBD">
      <w:pPr>
        <w:spacing w:after="0" w:line="240" w:lineRule="auto"/>
        <w:jc w:val="both"/>
        <w:rPr>
          <w:rFonts w:ascii="Times New Roman" w:hAnsi="Times New Roman"/>
          <w:sz w:val="28"/>
          <w:szCs w:val="28"/>
          <w:highlight w:val="yellow"/>
        </w:rPr>
      </w:pPr>
    </w:p>
    <w:p w:rsidR="008E7E87" w:rsidRPr="0043176B" w:rsidRDefault="00FB3821" w:rsidP="000C6CC3">
      <w:pPr>
        <w:spacing w:after="0" w:line="240" w:lineRule="auto"/>
        <w:jc w:val="both"/>
        <w:rPr>
          <w:rFonts w:ascii="Times New Roman" w:hAnsi="Times New Roman"/>
          <w:sz w:val="28"/>
          <w:szCs w:val="28"/>
        </w:rPr>
      </w:pPr>
      <w:r>
        <w:rPr>
          <w:rFonts w:ascii="Times New Roman" w:hAnsi="Times New Roman"/>
          <w:sz w:val="28"/>
          <w:szCs w:val="28"/>
          <w:highlight w:val="yellow"/>
        </w:rPr>
        <w:t>A combatir e</w:t>
      </w:r>
      <w:r w:rsidR="0088778B" w:rsidRPr="000C6CC3">
        <w:rPr>
          <w:rFonts w:ascii="Times New Roman" w:hAnsi="Times New Roman"/>
          <w:sz w:val="28"/>
          <w:szCs w:val="28"/>
          <w:highlight w:val="yellow"/>
        </w:rPr>
        <w:t xml:space="preserve">l </w:t>
      </w:r>
      <w:r w:rsidR="002A6B80">
        <w:rPr>
          <w:rFonts w:ascii="Times New Roman" w:hAnsi="Times New Roman"/>
          <w:sz w:val="28"/>
          <w:szCs w:val="28"/>
          <w:highlight w:val="yellow"/>
        </w:rPr>
        <w:t xml:space="preserve">fraude o </w:t>
      </w:r>
      <w:r w:rsidR="0088778B" w:rsidRPr="000C6CC3">
        <w:rPr>
          <w:rFonts w:ascii="Times New Roman" w:hAnsi="Times New Roman"/>
          <w:sz w:val="28"/>
          <w:szCs w:val="28"/>
          <w:highlight w:val="yellow"/>
        </w:rPr>
        <w:t xml:space="preserve">abuso de la personalidad jurídica, </w:t>
      </w:r>
      <w:r w:rsidR="000E11E3">
        <w:rPr>
          <w:rFonts w:ascii="Times New Roman" w:hAnsi="Times New Roman"/>
          <w:sz w:val="28"/>
          <w:szCs w:val="28"/>
          <w:highlight w:val="yellow"/>
        </w:rPr>
        <w:t>su</w:t>
      </w:r>
      <w:r w:rsidR="00432B60" w:rsidRPr="000C6CC3">
        <w:rPr>
          <w:rFonts w:ascii="Times New Roman" w:hAnsi="Times New Roman"/>
          <w:sz w:val="28"/>
          <w:szCs w:val="28"/>
          <w:highlight w:val="yellow"/>
        </w:rPr>
        <w:t xml:space="preserve"> "ejercicio antisocial"</w:t>
      </w:r>
      <w:r w:rsidR="000C6CC3" w:rsidRPr="000C6CC3">
        <w:rPr>
          <w:rFonts w:ascii="Times New Roman" w:hAnsi="Times New Roman"/>
          <w:sz w:val="28"/>
          <w:szCs w:val="28"/>
          <w:highlight w:val="yellow"/>
        </w:rPr>
        <w:t xml:space="preserve">, </w:t>
      </w:r>
      <w:r>
        <w:rPr>
          <w:rFonts w:ascii="Times New Roman" w:hAnsi="Times New Roman"/>
          <w:sz w:val="28"/>
          <w:szCs w:val="28"/>
          <w:highlight w:val="yellow"/>
        </w:rPr>
        <w:t>contribuye la</w:t>
      </w:r>
      <w:r w:rsidR="008E7E87" w:rsidRPr="000C6CC3">
        <w:rPr>
          <w:rFonts w:ascii="Times New Roman" w:hAnsi="Times New Roman"/>
          <w:sz w:val="28"/>
          <w:szCs w:val="28"/>
          <w:highlight w:val="yellow"/>
        </w:rPr>
        <w:t xml:space="preserve"> doctrina del </w:t>
      </w:r>
      <w:r w:rsidR="0088778B" w:rsidRPr="000C6CC3">
        <w:rPr>
          <w:rFonts w:ascii="Times New Roman" w:hAnsi="Times New Roman"/>
          <w:sz w:val="28"/>
          <w:szCs w:val="28"/>
          <w:highlight w:val="yellow"/>
        </w:rPr>
        <w:t xml:space="preserve"> “levantamiento del velo”</w:t>
      </w:r>
      <w:r>
        <w:rPr>
          <w:rFonts w:ascii="Times New Roman" w:hAnsi="Times New Roman"/>
          <w:sz w:val="28"/>
          <w:szCs w:val="28"/>
          <w:highlight w:val="yellow"/>
        </w:rPr>
        <w:t>, oriunda de</w:t>
      </w:r>
      <w:r w:rsidR="008E7E87" w:rsidRPr="000C6CC3">
        <w:rPr>
          <w:rFonts w:ascii="Times New Roman" w:hAnsi="Times New Roman"/>
          <w:sz w:val="28"/>
          <w:szCs w:val="28"/>
          <w:highlight w:val="yellow"/>
        </w:rPr>
        <w:t xml:space="preserve"> EEUU</w:t>
      </w:r>
      <w:r>
        <w:rPr>
          <w:rFonts w:ascii="Times New Roman" w:hAnsi="Times New Roman"/>
          <w:sz w:val="28"/>
          <w:szCs w:val="28"/>
          <w:highlight w:val="yellow"/>
        </w:rPr>
        <w:t xml:space="preserve"> y </w:t>
      </w:r>
      <w:r w:rsidR="008E7E87" w:rsidRPr="000C6CC3">
        <w:rPr>
          <w:rFonts w:ascii="Times New Roman" w:hAnsi="Times New Roman"/>
          <w:sz w:val="28"/>
          <w:szCs w:val="28"/>
          <w:highlight w:val="yellow"/>
        </w:rPr>
        <w:t xml:space="preserve">admitida en España a partir de la </w:t>
      </w:r>
      <w:r w:rsidR="000C6CC3" w:rsidRPr="000C6CC3">
        <w:rPr>
          <w:rFonts w:ascii="Times New Roman" w:hAnsi="Times New Roman"/>
          <w:sz w:val="28"/>
          <w:szCs w:val="28"/>
          <w:highlight w:val="yellow"/>
        </w:rPr>
        <w:t>S</w:t>
      </w:r>
      <w:r w:rsidR="008E7E87" w:rsidRPr="000C6CC3">
        <w:rPr>
          <w:rFonts w:ascii="Times New Roman" w:hAnsi="Times New Roman"/>
          <w:sz w:val="28"/>
          <w:szCs w:val="28"/>
          <w:highlight w:val="yellow"/>
        </w:rPr>
        <w:t>TS 28</w:t>
      </w:r>
      <w:r w:rsidR="000C6CC3" w:rsidRPr="000C6CC3">
        <w:rPr>
          <w:rFonts w:ascii="Times New Roman" w:hAnsi="Times New Roman"/>
          <w:sz w:val="28"/>
          <w:szCs w:val="28"/>
          <w:highlight w:val="yellow"/>
        </w:rPr>
        <w:t xml:space="preserve"> </w:t>
      </w:r>
      <w:r w:rsidR="008E7E87" w:rsidRPr="000C6CC3">
        <w:rPr>
          <w:rFonts w:ascii="Times New Roman" w:hAnsi="Times New Roman"/>
          <w:sz w:val="28"/>
          <w:szCs w:val="28"/>
          <w:highlight w:val="yellow"/>
        </w:rPr>
        <w:t>Octubre</w:t>
      </w:r>
      <w:r w:rsidR="000C6CC3" w:rsidRPr="000C6CC3">
        <w:rPr>
          <w:rFonts w:ascii="Times New Roman" w:hAnsi="Times New Roman"/>
          <w:sz w:val="28"/>
          <w:szCs w:val="28"/>
          <w:highlight w:val="yellow"/>
        </w:rPr>
        <w:t xml:space="preserve"> 19</w:t>
      </w:r>
      <w:r w:rsidR="008E7E87" w:rsidRPr="000C6CC3">
        <w:rPr>
          <w:rFonts w:ascii="Times New Roman" w:hAnsi="Times New Roman"/>
          <w:sz w:val="28"/>
          <w:szCs w:val="28"/>
          <w:highlight w:val="yellow"/>
        </w:rPr>
        <w:t>84</w:t>
      </w:r>
      <w:r w:rsidR="000C6CC3" w:rsidRPr="000C6CC3">
        <w:rPr>
          <w:rFonts w:ascii="Times New Roman" w:hAnsi="Times New Roman"/>
          <w:sz w:val="28"/>
          <w:szCs w:val="28"/>
          <w:highlight w:val="yellow"/>
        </w:rPr>
        <w:t>.</w:t>
      </w:r>
    </w:p>
    <w:p w:rsidR="0088778B" w:rsidRPr="0043176B" w:rsidRDefault="0088778B" w:rsidP="00F67DBD">
      <w:pPr>
        <w:spacing w:after="0" w:line="240" w:lineRule="auto"/>
        <w:jc w:val="both"/>
        <w:rPr>
          <w:rFonts w:ascii="Times New Roman" w:hAnsi="Times New Roman"/>
          <w:sz w:val="28"/>
          <w:szCs w:val="28"/>
        </w:rPr>
      </w:pPr>
    </w:p>
    <w:p w:rsidR="000C6CC3" w:rsidRDefault="00E94471" w:rsidP="000C6CC3">
      <w:pPr>
        <w:spacing w:after="0" w:line="240" w:lineRule="auto"/>
        <w:jc w:val="both"/>
        <w:rPr>
          <w:rFonts w:ascii="Times New Roman" w:hAnsi="Times New Roman"/>
          <w:b/>
          <w:sz w:val="28"/>
          <w:szCs w:val="28"/>
          <w:u w:val="single"/>
        </w:rPr>
      </w:pPr>
      <w:r w:rsidRPr="0043176B">
        <w:rPr>
          <w:rFonts w:ascii="Times New Roman" w:hAnsi="Times New Roman"/>
          <w:b/>
          <w:sz w:val="28"/>
          <w:szCs w:val="28"/>
          <w:u w:val="single"/>
        </w:rPr>
        <w:t>LA CONS</w:t>
      </w:r>
      <w:r w:rsidR="0088778B" w:rsidRPr="0043176B">
        <w:rPr>
          <w:rFonts w:ascii="Times New Roman" w:hAnsi="Times New Roman"/>
          <w:b/>
          <w:sz w:val="28"/>
          <w:szCs w:val="28"/>
          <w:u w:val="single"/>
        </w:rPr>
        <w:t>TITUCIÓN DE LA SOCIEDAD</w:t>
      </w:r>
      <w:r w:rsidR="0088778B" w:rsidRPr="00076A03">
        <w:rPr>
          <w:rFonts w:ascii="Times New Roman" w:hAnsi="Times New Roman"/>
          <w:b/>
          <w:sz w:val="28"/>
          <w:szCs w:val="28"/>
        </w:rPr>
        <w:t xml:space="preserve">: </w:t>
      </w:r>
    </w:p>
    <w:p w:rsidR="000C6CC3" w:rsidRDefault="000C6CC3" w:rsidP="000C6CC3">
      <w:pPr>
        <w:spacing w:after="0" w:line="240" w:lineRule="auto"/>
        <w:jc w:val="both"/>
        <w:rPr>
          <w:rFonts w:ascii="Times New Roman" w:hAnsi="Times New Roman"/>
          <w:b/>
          <w:sz w:val="28"/>
          <w:szCs w:val="28"/>
          <w:u w:val="single"/>
        </w:rPr>
      </w:pPr>
    </w:p>
    <w:p w:rsidR="00FB3821" w:rsidRDefault="00076A03" w:rsidP="00076A03">
      <w:pPr>
        <w:spacing w:after="0" w:line="240" w:lineRule="auto"/>
        <w:jc w:val="both"/>
        <w:rPr>
          <w:rFonts w:ascii="Times New Roman" w:hAnsi="Times New Roman"/>
          <w:sz w:val="28"/>
          <w:szCs w:val="28"/>
          <w:highlight w:val="yellow"/>
        </w:rPr>
      </w:pPr>
      <w:r w:rsidRPr="006E10BE">
        <w:rPr>
          <w:rFonts w:ascii="Times New Roman" w:hAnsi="Times New Roman"/>
          <w:sz w:val="28"/>
          <w:szCs w:val="28"/>
          <w:highlight w:val="yellow"/>
        </w:rPr>
        <w:t>Frente al principio de libertad de forma del art. 51 Ccom, el art. 119 exige que la sociedad mercantil se constituya “</w:t>
      </w:r>
      <w:r w:rsidRPr="006E10BE">
        <w:rPr>
          <w:rFonts w:ascii="Times New Roman" w:hAnsi="Times New Roman"/>
          <w:i/>
          <w:sz w:val="28"/>
          <w:szCs w:val="28"/>
          <w:highlight w:val="yellow"/>
        </w:rPr>
        <w:t xml:space="preserve">en escritura pública y que se </w:t>
      </w:r>
      <w:r w:rsidRPr="006E10BE">
        <w:rPr>
          <w:rFonts w:ascii="Times New Roman" w:hAnsi="Times New Roman"/>
          <w:i/>
          <w:sz w:val="28"/>
          <w:szCs w:val="28"/>
          <w:highlight w:val="yellow"/>
        </w:rPr>
        <w:lastRenderedPageBreak/>
        <w:t>inscriba en el Registro Mercantil</w:t>
      </w:r>
      <w:r w:rsidRPr="006E10BE">
        <w:rPr>
          <w:rFonts w:ascii="Times New Roman" w:hAnsi="Times New Roman"/>
          <w:sz w:val="28"/>
          <w:szCs w:val="28"/>
          <w:highlight w:val="yellow"/>
        </w:rPr>
        <w:t>”</w:t>
      </w:r>
      <w:r w:rsidR="002A6B80">
        <w:rPr>
          <w:rFonts w:ascii="Times New Roman" w:hAnsi="Times New Roman"/>
          <w:sz w:val="28"/>
          <w:szCs w:val="28"/>
          <w:highlight w:val="yellow"/>
        </w:rPr>
        <w:t>, adquiriendo entonces</w:t>
      </w:r>
      <w:r w:rsidRPr="006E10BE">
        <w:rPr>
          <w:rFonts w:ascii="Times New Roman" w:hAnsi="Times New Roman"/>
          <w:sz w:val="28"/>
          <w:szCs w:val="28"/>
          <w:highlight w:val="yellow"/>
        </w:rPr>
        <w:t xml:space="preserve"> PERSONALIDAD JURÍDICA (116). </w:t>
      </w:r>
    </w:p>
    <w:p w:rsidR="00FB3821" w:rsidRDefault="00FB3821" w:rsidP="00076A03">
      <w:pPr>
        <w:spacing w:after="0" w:line="240" w:lineRule="auto"/>
        <w:jc w:val="both"/>
        <w:rPr>
          <w:rFonts w:ascii="Times New Roman" w:hAnsi="Times New Roman"/>
          <w:sz w:val="28"/>
          <w:szCs w:val="28"/>
          <w:highlight w:val="yellow"/>
        </w:rPr>
      </w:pPr>
    </w:p>
    <w:p w:rsidR="00076A03" w:rsidRPr="00076A03" w:rsidRDefault="00076A03" w:rsidP="00076A03">
      <w:pPr>
        <w:spacing w:after="0" w:line="240" w:lineRule="auto"/>
        <w:ind w:left="1690" w:right="1531"/>
        <w:jc w:val="both"/>
        <w:rPr>
          <w:rFonts w:ascii="Courier New" w:eastAsia="Times New Roman" w:hAnsi="Courier New"/>
          <w:b/>
          <w:bCs/>
          <w:sz w:val="16"/>
          <w:szCs w:val="20"/>
          <w:lang w:val="es-ES_tradnl" w:eastAsia="es-ES"/>
        </w:rPr>
      </w:pPr>
      <w:r w:rsidRPr="00076A03">
        <w:rPr>
          <w:rFonts w:ascii="Courier New" w:eastAsia="Times New Roman" w:hAnsi="Courier New"/>
          <w:b/>
          <w:bCs/>
          <w:sz w:val="16"/>
          <w:szCs w:val="20"/>
          <w:lang w:val="es-ES_tradnl" w:eastAsia="es-ES"/>
        </w:rPr>
        <w:t>Art 116 Cco... Una vez constituida la compañía mercantil, tendrá personalidad jurídica en todos sus actos y contratos.</w:t>
      </w:r>
    </w:p>
    <w:p w:rsidR="00076A03" w:rsidRPr="000C6CC3" w:rsidRDefault="00076A03" w:rsidP="00076A03">
      <w:pPr>
        <w:spacing w:after="0" w:line="240" w:lineRule="auto"/>
        <w:ind w:left="708"/>
        <w:jc w:val="both"/>
        <w:rPr>
          <w:rFonts w:ascii="Times New Roman" w:hAnsi="Times New Roman"/>
          <w:b/>
          <w:bCs/>
          <w:sz w:val="28"/>
          <w:szCs w:val="28"/>
          <w:highlight w:val="yellow"/>
        </w:rPr>
      </w:pPr>
    </w:p>
    <w:p w:rsidR="00076A03" w:rsidRPr="00F85EAE" w:rsidRDefault="00076A03" w:rsidP="00076A03">
      <w:pPr>
        <w:spacing w:after="0" w:line="240" w:lineRule="auto"/>
        <w:ind w:left="1690" w:right="1531"/>
        <w:jc w:val="both"/>
        <w:rPr>
          <w:rFonts w:ascii="Courier New" w:eastAsia="Times New Roman" w:hAnsi="Courier New"/>
          <w:b/>
          <w:bCs/>
          <w:sz w:val="16"/>
          <w:szCs w:val="20"/>
          <w:lang w:val="es-ES_tradnl" w:eastAsia="es-ES"/>
        </w:rPr>
      </w:pPr>
      <w:r>
        <w:rPr>
          <w:rFonts w:ascii="Courier New" w:eastAsia="Times New Roman" w:hAnsi="Courier New"/>
          <w:b/>
          <w:bCs/>
          <w:sz w:val="16"/>
          <w:szCs w:val="20"/>
          <w:lang w:val="es-ES_tradnl" w:eastAsia="es-ES"/>
        </w:rPr>
        <w:t xml:space="preserve">119 Cco  </w:t>
      </w:r>
      <w:r w:rsidRPr="00F85EAE">
        <w:rPr>
          <w:rFonts w:ascii="Courier New" w:eastAsia="Times New Roman" w:hAnsi="Courier New"/>
          <w:b/>
          <w:bCs/>
          <w:sz w:val="16"/>
          <w:szCs w:val="20"/>
          <w:lang w:val="es-ES_tradnl" w:eastAsia="es-ES"/>
        </w:rPr>
        <w:t>Toda compañía de comercio, antes de dar principio a sus operaciones, deberá  hacer constar su constitución, pactos y condiciones, en ESCRITURA PÚBLICA que se presentará  para su inscripción en el Registro Mercantil.</w:t>
      </w:r>
    </w:p>
    <w:p w:rsidR="00076A03" w:rsidRPr="00F85EAE" w:rsidRDefault="00076A03" w:rsidP="00076A03">
      <w:pPr>
        <w:spacing w:after="0" w:line="240" w:lineRule="auto"/>
        <w:ind w:left="1690" w:right="1531"/>
        <w:jc w:val="both"/>
        <w:rPr>
          <w:rFonts w:ascii="Courier New" w:eastAsia="Times New Roman" w:hAnsi="Courier New"/>
          <w:b/>
          <w:bCs/>
          <w:sz w:val="16"/>
          <w:szCs w:val="20"/>
          <w:lang w:val="es-ES_tradnl" w:eastAsia="es-ES"/>
        </w:rPr>
      </w:pPr>
      <w:r w:rsidRPr="00F85EAE">
        <w:rPr>
          <w:rFonts w:ascii="Courier New" w:eastAsia="Times New Roman" w:hAnsi="Courier New"/>
          <w:b/>
          <w:bCs/>
          <w:sz w:val="16"/>
          <w:szCs w:val="20"/>
          <w:lang w:val="es-ES_tradnl" w:eastAsia="es-ES"/>
        </w:rPr>
        <w:t>A las mismas formalidades quedan sujetas las escrituras adicionales que de cualquier manera modifiquen o alteren el contrato primitivo de la Compañía.</w:t>
      </w:r>
    </w:p>
    <w:p w:rsidR="00076A03" w:rsidRPr="00F85EAE" w:rsidRDefault="00076A03" w:rsidP="00076A03">
      <w:pPr>
        <w:spacing w:after="0" w:line="240" w:lineRule="auto"/>
        <w:ind w:left="1690" w:right="1531"/>
        <w:jc w:val="both"/>
        <w:rPr>
          <w:rFonts w:ascii="Courier New" w:eastAsia="Times New Roman" w:hAnsi="Courier New"/>
          <w:b/>
          <w:bCs/>
          <w:sz w:val="16"/>
          <w:szCs w:val="20"/>
          <w:lang w:val="es-ES_tradnl" w:eastAsia="es-ES"/>
        </w:rPr>
      </w:pPr>
      <w:r w:rsidRPr="00F85EAE">
        <w:rPr>
          <w:rFonts w:ascii="Courier New" w:eastAsia="Times New Roman" w:hAnsi="Courier New"/>
          <w:b/>
          <w:bCs/>
          <w:sz w:val="16"/>
          <w:szCs w:val="20"/>
          <w:lang w:val="es-ES_tradnl" w:eastAsia="es-ES"/>
        </w:rPr>
        <w:t>Los socios no podrán hacer pactos reservados, sino que todos deberán constar en la escritura social.</w:t>
      </w:r>
    </w:p>
    <w:p w:rsidR="00076A03" w:rsidRPr="000C6CC3" w:rsidRDefault="00076A03" w:rsidP="00076A03">
      <w:pPr>
        <w:spacing w:after="0" w:line="240" w:lineRule="auto"/>
        <w:ind w:left="708"/>
        <w:jc w:val="both"/>
        <w:rPr>
          <w:rFonts w:ascii="Times New Roman" w:hAnsi="Times New Roman"/>
          <w:sz w:val="28"/>
          <w:szCs w:val="28"/>
          <w:highlight w:val="yellow"/>
        </w:rPr>
      </w:pPr>
    </w:p>
    <w:p w:rsidR="00FB3821" w:rsidRDefault="00FB3821" w:rsidP="00FB3821">
      <w:pPr>
        <w:spacing w:after="0" w:line="240" w:lineRule="auto"/>
        <w:jc w:val="both"/>
        <w:rPr>
          <w:rFonts w:ascii="Times New Roman" w:hAnsi="Times New Roman"/>
          <w:sz w:val="28"/>
          <w:szCs w:val="28"/>
          <w:highlight w:val="yellow"/>
        </w:rPr>
      </w:pPr>
      <w:r>
        <w:rPr>
          <w:rFonts w:ascii="Times New Roman" w:hAnsi="Times New Roman"/>
          <w:sz w:val="28"/>
          <w:szCs w:val="28"/>
          <w:highlight w:val="yellow"/>
        </w:rPr>
        <w:sym w:font="Symbol" w:char="F0A7"/>
      </w:r>
      <w:r>
        <w:rPr>
          <w:rFonts w:ascii="Times New Roman" w:hAnsi="Times New Roman"/>
          <w:sz w:val="28"/>
          <w:szCs w:val="28"/>
          <w:highlight w:val="yellow"/>
        </w:rPr>
        <w:t xml:space="preserve"> </w:t>
      </w:r>
      <w:r w:rsidRPr="006E10BE">
        <w:rPr>
          <w:rFonts w:ascii="Times New Roman" w:hAnsi="Times New Roman"/>
          <w:sz w:val="28"/>
          <w:szCs w:val="28"/>
          <w:highlight w:val="yellow"/>
        </w:rPr>
        <w:t xml:space="preserve">Tradicionalmente se ha mantenido que la sociedad mercantil adquiere su personalidad </w:t>
      </w:r>
      <w:r w:rsidRPr="000C6CC3">
        <w:rPr>
          <w:rFonts w:ascii="Times New Roman" w:hAnsi="Times New Roman"/>
          <w:sz w:val="28"/>
          <w:szCs w:val="28"/>
          <w:highlight w:val="yellow"/>
        </w:rPr>
        <w:t xml:space="preserve">jurídica una vez se hayan  cumplido </w:t>
      </w:r>
      <w:r>
        <w:rPr>
          <w:rFonts w:ascii="Times New Roman" w:hAnsi="Times New Roman"/>
          <w:sz w:val="28"/>
          <w:szCs w:val="28"/>
          <w:highlight w:val="yellow"/>
        </w:rPr>
        <w:t>EP + I</w:t>
      </w:r>
      <w:r w:rsidRPr="000C6CC3">
        <w:rPr>
          <w:rFonts w:ascii="Times New Roman" w:hAnsi="Times New Roman"/>
          <w:sz w:val="28"/>
          <w:szCs w:val="28"/>
          <w:highlight w:val="yellow"/>
        </w:rPr>
        <w:t xml:space="preserve">nscripción en el RM. </w:t>
      </w:r>
    </w:p>
    <w:p w:rsidR="00FB3821" w:rsidRDefault="00FB3821" w:rsidP="00076A03">
      <w:pPr>
        <w:spacing w:after="0" w:line="240" w:lineRule="auto"/>
        <w:jc w:val="both"/>
        <w:rPr>
          <w:rFonts w:ascii="Times New Roman" w:hAnsi="Times New Roman"/>
          <w:sz w:val="28"/>
          <w:szCs w:val="28"/>
        </w:rPr>
      </w:pPr>
    </w:p>
    <w:p w:rsidR="00076A03" w:rsidRPr="000C6CC3" w:rsidRDefault="00FB3821" w:rsidP="00076A03">
      <w:pPr>
        <w:spacing w:after="0" w:line="240" w:lineRule="auto"/>
        <w:jc w:val="both"/>
        <w:rPr>
          <w:rFonts w:ascii="Times New Roman" w:hAnsi="Times New Roman"/>
          <w:sz w:val="28"/>
          <w:szCs w:val="28"/>
          <w:highlight w:val="yellow"/>
        </w:rPr>
      </w:pPr>
      <w:r>
        <w:rPr>
          <w:rFonts w:ascii="Times New Roman" w:hAnsi="Times New Roman"/>
          <w:sz w:val="28"/>
          <w:szCs w:val="28"/>
          <w:highlight w:val="yellow"/>
        </w:rPr>
        <w:sym w:font="Symbol" w:char="F0A7"/>
      </w:r>
      <w:r>
        <w:rPr>
          <w:rFonts w:ascii="Times New Roman" w:hAnsi="Times New Roman"/>
          <w:sz w:val="28"/>
          <w:szCs w:val="28"/>
          <w:highlight w:val="yellow"/>
        </w:rPr>
        <w:t xml:space="preserve"> </w:t>
      </w:r>
      <w:r w:rsidR="00076A03" w:rsidRPr="0043176B">
        <w:rPr>
          <w:rFonts w:ascii="Times New Roman" w:hAnsi="Times New Roman"/>
          <w:sz w:val="28"/>
          <w:szCs w:val="28"/>
        </w:rPr>
        <w:t xml:space="preserve">Sin embargo, el artículo 117 dispone:  </w:t>
      </w:r>
    </w:p>
    <w:p w:rsidR="00076A03" w:rsidRPr="000C6CC3" w:rsidRDefault="00076A03" w:rsidP="00076A03">
      <w:pPr>
        <w:spacing w:after="0" w:line="240" w:lineRule="auto"/>
        <w:ind w:left="708"/>
        <w:jc w:val="both"/>
        <w:rPr>
          <w:rFonts w:ascii="Times New Roman" w:hAnsi="Times New Roman"/>
          <w:sz w:val="28"/>
          <w:szCs w:val="28"/>
          <w:highlight w:val="yellow"/>
        </w:rPr>
      </w:pPr>
    </w:p>
    <w:p w:rsidR="00076A03" w:rsidRPr="000C6CC3" w:rsidRDefault="00076A03" w:rsidP="00076A03">
      <w:pPr>
        <w:spacing w:after="0" w:line="240" w:lineRule="auto"/>
        <w:ind w:left="1416"/>
        <w:jc w:val="both"/>
        <w:rPr>
          <w:rFonts w:ascii="Times New Roman" w:hAnsi="Times New Roman"/>
          <w:b/>
          <w:bCs/>
          <w:sz w:val="24"/>
          <w:szCs w:val="24"/>
          <w:highlight w:val="yellow"/>
        </w:rPr>
      </w:pPr>
      <w:r w:rsidRPr="000C6CC3">
        <w:rPr>
          <w:rFonts w:ascii="Times New Roman" w:hAnsi="Times New Roman"/>
          <w:sz w:val="28"/>
          <w:szCs w:val="28"/>
          <w:highlight w:val="yellow"/>
        </w:rPr>
        <w:t xml:space="preserve">Art 117 Cco </w:t>
      </w:r>
      <w:r w:rsidRPr="000C6CC3">
        <w:rPr>
          <w:rFonts w:ascii="Times New Roman" w:hAnsi="Times New Roman"/>
          <w:b/>
          <w:bCs/>
          <w:sz w:val="24"/>
          <w:szCs w:val="24"/>
          <w:highlight w:val="yellow"/>
        </w:rPr>
        <w:t xml:space="preserve">El contrato de compañía mercantil celebrado </w:t>
      </w:r>
      <w:r w:rsidRPr="000C6CC3">
        <w:rPr>
          <w:rFonts w:ascii="Times New Roman" w:hAnsi="Times New Roman"/>
          <w:bCs/>
          <w:sz w:val="24"/>
          <w:szCs w:val="24"/>
          <w:highlight w:val="yellow"/>
        </w:rPr>
        <w:t xml:space="preserve">con los requisitos esenciales del Derecho </w:t>
      </w:r>
      <w:r w:rsidRPr="000C6CC3">
        <w:rPr>
          <w:rFonts w:ascii="Times New Roman" w:hAnsi="Times New Roman"/>
          <w:b/>
          <w:bCs/>
          <w:sz w:val="24"/>
          <w:szCs w:val="24"/>
          <w:highlight w:val="yellow"/>
        </w:rPr>
        <w:t>será válido y obligatorio entre los que lo celebren, cualesquiera que sean la forma</w:t>
      </w:r>
      <w:r w:rsidRPr="000C6CC3">
        <w:rPr>
          <w:rFonts w:ascii="Times New Roman" w:hAnsi="Times New Roman"/>
          <w:bCs/>
          <w:sz w:val="24"/>
          <w:szCs w:val="24"/>
          <w:highlight w:val="yellow"/>
        </w:rPr>
        <w:t>, condiciones y combinaciones lícitas y honestas</w:t>
      </w:r>
      <w:r w:rsidRPr="000C6CC3">
        <w:rPr>
          <w:rFonts w:ascii="Times New Roman" w:hAnsi="Times New Roman"/>
          <w:b/>
          <w:bCs/>
          <w:sz w:val="24"/>
          <w:szCs w:val="24"/>
          <w:highlight w:val="yellow"/>
        </w:rPr>
        <w:t xml:space="preserve"> con que lo constituyan</w:t>
      </w:r>
      <w:r w:rsidRPr="000C6CC3">
        <w:rPr>
          <w:rFonts w:ascii="Times New Roman" w:hAnsi="Times New Roman"/>
          <w:bCs/>
          <w:sz w:val="24"/>
          <w:szCs w:val="24"/>
          <w:highlight w:val="yellow"/>
        </w:rPr>
        <w:t>, siempre que no estén expresamente prohibidas en este Código.</w:t>
      </w:r>
    </w:p>
    <w:p w:rsidR="00076A03" w:rsidRDefault="00076A03" w:rsidP="00076A03">
      <w:pPr>
        <w:spacing w:after="0" w:line="240" w:lineRule="auto"/>
        <w:ind w:left="708"/>
        <w:jc w:val="both"/>
        <w:rPr>
          <w:rFonts w:ascii="Times New Roman" w:hAnsi="Times New Roman"/>
          <w:sz w:val="28"/>
          <w:szCs w:val="28"/>
          <w:highlight w:val="yellow"/>
        </w:rPr>
      </w:pPr>
    </w:p>
    <w:p w:rsidR="00076A03" w:rsidRDefault="00076A03" w:rsidP="002A6B80">
      <w:pPr>
        <w:spacing w:after="0" w:line="240" w:lineRule="auto"/>
        <w:ind w:left="708"/>
        <w:jc w:val="both"/>
        <w:rPr>
          <w:rFonts w:ascii="Times New Roman" w:hAnsi="Times New Roman"/>
          <w:sz w:val="28"/>
          <w:szCs w:val="28"/>
          <w:highlight w:val="yellow"/>
        </w:rPr>
      </w:pPr>
      <w:r w:rsidRPr="000C6CC3">
        <w:rPr>
          <w:rFonts w:ascii="Times New Roman" w:hAnsi="Times New Roman"/>
          <w:sz w:val="28"/>
          <w:szCs w:val="28"/>
          <w:highlight w:val="yellow"/>
        </w:rPr>
        <w:t xml:space="preserve">. </w:t>
      </w:r>
      <w:r w:rsidR="002A6B80">
        <w:rPr>
          <w:rFonts w:ascii="Times New Roman" w:hAnsi="Times New Roman"/>
          <w:sz w:val="28"/>
          <w:szCs w:val="28"/>
          <w:highlight w:val="yellow"/>
        </w:rPr>
        <w:t>Ex</w:t>
      </w:r>
      <w:r>
        <w:rPr>
          <w:rFonts w:ascii="Times New Roman" w:hAnsi="Times New Roman"/>
          <w:sz w:val="28"/>
          <w:szCs w:val="28"/>
          <w:highlight w:val="yellow"/>
        </w:rPr>
        <w:t xml:space="preserve"> art 117 l</w:t>
      </w:r>
      <w:r w:rsidRPr="000C6CC3">
        <w:rPr>
          <w:rFonts w:ascii="Times New Roman" w:hAnsi="Times New Roman"/>
          <w:sz w:val="28"/>
          <w:szCs w:val="28"/>
          <w:highlight w:val="yellow"/>
        </w:rPr>
        <w:t>a doctrina defiende que tales requisitos (EP e Inscripción) no son constitutivos (a salvo lo especialmente dispuesto en materia de sociedades de capital).</w:t>
      </w:r>
      <w:r w:rsidR="002A6B80">
        <w:rPr>
          <w:rFonts w:ascii="Times New Roman" w:hAnsi="Times New Roman"/>
          <w:sz w:val="28"/>
          <w:szCs w:val="28"/>
          <w:highlight w:val="yellow"/>
        </w:rPr>
        <w:t xml:space="preserve"> B</w:t>
      </w:r>
      <w:r w:rsidRPr="000C6CC3">
        <w:rPr>
          <w:rFonts w:ascii="Times New Roman" w:hAnsi="Times New Roman"/>
          <w:sz w:val="28"/>
          <w:szCs w:val="28"/>
          <w:highlight w:val="yellow"/>
        </w:rPr>
        <w:t xml:space="preserve">asta la mera exteriorización de la sociedad en el tráfico (publicidad de hecho) para </w:t>
      </w:r>
      <w:r w:rsidR="002A6B80">
        <w:rPr>
          <w:rFonts w:ascii="Times New Roman" w:hAnsi="Times New Roman"/>
          <w:sz w:val="28"/>
          <w:szCs w:val="28"/>
          <w:highlight w:val="yellow"/>
        </w:rPr>
        <w:t>que adquiera cierto grado de personificación</w:t>
      </w:r>
      <w:r w:rsidRPr="000C6CC3">
        <w:rPr>
          <w:rFonts w:ascii="Times New Roman" w:hAnsi="Times New Roman"/>
          <w:sz w:val="28"/>
          <w:szCs w:val="28"/>
          <w:highlight w:val="yellow"/>
        </w:rPr>
        <w:t>.</w:t>
      </w:r>
    </w:p>
    <w:p w:rsidR="0002279D" w:rsidRDefault="0002279D" w:rsidP="00076A03">
      <w:pPr>
        <w:spacing w:after="0" w:line="240" w:lineRule="auto"/>
        <w:ind w:left="1416"/>
        <w:jc w:val="both"/>
        <w:rPr>
          <w:rFonts w:ascii="Times New Roman" w:hAnsi="Times New Roman"/>
          <w:sz w:val="28"/>
          <w:szCs w:val="28"/>
          <w:highlight w:val="yellow"/>
        </w:rPr>
      </w:pPr>
    </w:p>
    <w:p w:rsidR="0002279D" w:rsidRPr="0002279D" w:rsidRDefault="00FB3821" w:rsidP="002A6B80">
      <w:pPr>
        <w:spacing w:after="0" w:line="240" w:lineRule="auto"/>
        <w:ind w:left="1416"/>
        <w:jc w:val="both"/>
        <w:rPr>
          <w:rFonts w:ascii="Times New Roman" w:hAnsi="Times New Roman"/>
          <w:sz w:val="28"/>
          <w:szCs w:val="28"/>
          <w:highlight w:val="yellow"/>
        </w:rPr>
      </w:pPr>
      <w:r>
        <w:rPr>
          <w:rFonts w:ascii="Times New Roman" w:hAnsi="Times New Roman"/>
          <w:sz w:val="28"/>
          <w:szCs w:val="28"/>
          <w:highlight w:val="yellow"/>
        </w:rPr>
        <w:t>E</w:t>
      </w:r>
      <w:r w:rsidR="0002279D" w:rsidRPr="0002279D">
        <w:rPr>
          <w:rFonts w:ascii="Times New Roman" w:hAnsi="Times New Roman"/>
          <w:sz w:val="28"/>
          <w:szCs w:val="28"/>
          <w:highlight w:val="yellow"/>
        </w:rPr>
        <w:t xml:space="preserve">l artículo 119 </w:t>
      </w:r>
      <w:r w:rsidR="002A6B80">
        <w:rPr>
          <w:rFonts w:ascii="Times New Roman" w:hAnsi="Times New Roman"/>
          <w:sz w:val="28"/>
          <w:szCs w:val="28"/>
          <w:highlight w:val="yellow"/>
        </w:rPr>
        <w:t>se</w:t>
      </w:r>
      <w:r w:rsidR="0002279D" w:rsidRPr="0002279D">
        <w:rPr>
          <w:rFonts w:ascii="Times New Roman" w:hAnsi="Times New Roman"/>
          <w:sz w:val="28"/>
          <w:szCs w:val="28"/>
          <w:highlight w:val="yellow"/>
        </w:rPr>
        <w:t xml:space="preserve"> interpreta como requisito </w:t>
      </w:r>
      <w:r w:rsidR="002A6B80">
        <w:rPr>
          <w:rFonts w:ascii="Times New Roman" w:hAnsi="Times New Roman"/>
          <w:sz w:val="28"/>
          <w:szCs w:val="28"/>
          <w:highlight w:val="yellow"/>
        </w:rPr>
        <w:t xml:space="preserve">NO </w:t>
      </w:r>
      <w:r w:rsidR="0002279D" w:rsidRPr="0002279D">
        <w:rPr>
          <w:rFonts w:ascii="Times New Roman" w:hAnsi="Times New Roman"/>
          <w:sz w:val="28"/>
          <w:szCs w:val="28"/>
          <w:highlight w:val="yellow"/>
        </w:rPr>
        <w:t xml:space="preserve">de validez del contrato sino </w:t>
      </w:r>
      <w:r w:rsidR="002A6B80">
        <w:rPr>
          <w:rFonts w:ascii="Times New Roman" w:hAnsi="Times New Roman"/>
          <w:sz w:val="28"/>
          <w:szCs w:val="28"/>
          <w:highlight w:val="yellow"/>
        </w:rPr>
        <w:t xml:space="preserve">de </w:t>
      </w:r>
      <w:r w:rsidR="0002279D" w:rsidRPr="0002279D">
        <w:rPr>
          <w:rFonts w:ascii="Times New Roman" w:hAnsi="Times New Roman"/>
          <w:sz w:val="28"/>
          <w:szCs w:val="28"/>
          <w:highlight w:val="yellow"/>
        </w:rPr>
        <w:t>su “</w:t>
      </w:r>
      <w:r w:rsidR="0002279D" w:rsidRPr="0002279D">
        <w:rPr>
          <w:rFonts w:ascii="Times New Roman" w:hAnsi="Times New Roman"/>
          <w:i/>
          <w:sz w:val="28"/>
          <w:szCs w:val="28"/>
          <w:highlight w:val="yellow"/>
        </w:rPr>
        <w:t>regularidad</w:t>
      </w:r>
      <w:r w:rsidR="0002279D" w:rsidRPr="0002279D">
        <w:rPr>
          <w:rFonts w:ascii="Times New Roman" w:hAnsi="Times New Roman"/>
          <w:sz w:val="28"/>
          <w:szCs w:val="28"/>
          <w:highlight w:val="yellow"/>
        </w:rPr>
        <w:t>”</w:t>
      </w:r>
      <w:r w:rsidR="0002279D">
        <w:rPr>
          <w:rFonts w:ascii="Times New Roman" w:hAnsi="Times New Roman"/>
          <w:sz w:val="28"/>
          <w:szCs w:val="28"/>
          <w:highlight w:val="yellow"/>
        </w:rPr>
        <w:t xml:space="preserve"> (</w:t>
      </w:r>
      <w:r w:rsidR="0002279D" w:rsidRPr="0002279D">
        <w:rPr>
          <w:rFonts w:ascii="Times New Roman" w:hAnsi="Times New Roman"/>
          <w:sz w:val="28"/>
          <w:szCs w:val="28"/>
          <w:highlight w:val="yellow"/>
        </w:rPr>
        <w:t>sin escritura no hay inscripción y la sociedad deviene irregular</w:t>
      </w:r>
      <w:r w:rsidR="0002279D">
        <w:rPr>
          <w:rFonts w:ascii="Times New Roman" w:hAnsi="Times New Roman"/>
          <w:sz w:val="28"/>
          <w:szCs w:val="28"/>
          <w:highlight w:val="yellow"/>
        </w:rPr>
        <w:t>)</w:t>
      </w:r>
      <w:r w:rsidR="0002279D" w:rsidRPr="0002279D">
        <w:rPr>
          <w:rFonts w:ascii="Times New Roman" w:hAnsi="Times New Roman"/>
          <w:sz w:val="28"/>
          <w:szCs w:val="28"/>
          <w:highlight w:val="yellow"/>
        </w:rPr>
        <w:t>.</w:t>
      </w:r>
      <w:r w:rsidR="002A6B80" w:rsidRPr="002A6B80">
        <w:rPr>
          <w:sz w:val="28"/>
          <w:szCs w:val="28"/>
          <w:highlight w:val="yellow"/>
        </w:rPr>
        <w:t xml:space="preserve"> </w:t>
      </w:r>
      <w:r w:rsidR="002A6B80">
        <w:rPr>
          <w:sz w:val="28"/>
          <w:szCs w:val="28"/>
          <w:highlight w:val="yellow"/>
        </w:rPr>
        <w:t>E</w:t>
      </w:r>
      <w:r w:rsidR="002A6B80" w:rsidRPr="00076A03">
        <w:rPr>
          <w:sz w:val="28"/>
          <w:szCs w:val="28"/>
          <w:highlight w:val="yellow"/>
        </w:rPr>
        <w:t xml:space="preserve">xigencia </w:t>
      </w:r>
      <w:r w:rsidR="002A6B80">
        <w:rPr>
          <w:sz w:val="28"/>
          <w:szCs w:val="28"/>
          <w:highlight w:val="yellow"/>
        </w:rPr>
        <w:t xml:space="preserve">de EP </w:t>
      </w:r>
      <w:r w:rsidR="002A6B80" w:rsidRPr="00076A03">
        <w:rPr>
          <w:sz w:val="28"/>
          <w:szCs w:val="28"/>
          <w:highlight w:val="yellow"/>
        </w:rPr>
        <w:t>a efectos probatorios</w:t>
      </w:r>
      <w:r w:rsidR="002A6B80">
        <w:rPr>
          <w:sz w:val="28"/>
          <w:szCs w:val="28"/>
          <w:highlight w:val="yellow"/>
        </w:rPr>
        <w:t xml:space="preserve"> y de inscripción de bienes inmuebles </w:t>
      </w:r>
      <w:r w:rsidR="002A6B80" w:rsidRPr="002A6B80">
        <w:rPr>
          <w:i/>
          <w:sz w:val="28"/>
          <w:szCs w:val="28"/>
          <w:highlight w:val="yellow"/>
        </w:rPr>
        <w:t>a su nombre</w:t>
      </w:r>
      <w:r w:rsidR="002A6B80" w:rsidRPr="00076A03">
        <w:rPr>
          <w:sz w:val="28"/>
          <w:szCs w:val="28"/>
          <w:highlight w:val="yellow"/>
        </w:rPr>
        <w:t xml:space="preserve"> e</w:t>
      </w:r>
      <w:r w:rsidR="002A6B80">
        <w:rPr>
          <w:sz w:val="28"/>
          <w:szCs w:val="28"/>
          <w:highlight w:val="yellow"/>
        </w:rPr>
        <w:t>n el RP.</w:t>
      </w:r>
    </w:p>
    <w:p w:rsidR="00076A03" w:rsidRDefault="00076A03" w:rsidP="00076A03">
      <w:pPr>
        <w:spacing w:after="0" w:line="240" w:lineRule="auto"/>
        <w:ind w:left="1416"/>
        <w:jc w:val="both"/>
        <w:rPr>
          <w:rFonts w:ascii="Times New Roman" w:hAnsi="Times New Roman"/>
          <w:sz w:val="28"/>
          <w:szCs w:val="28"/>
          <w:highlight w:val="yellow"/>
        </w:rPr>
      </w:pPr>
    </w:p>
    <w:p w:rsidR="00076A03" w:rsidRPr="00076A03" w:rsidRDefault="002A6B80" w:rsidP="00076A03">
      <w:pPr>
        <w:pStyle w:val="Cuerpodeltexto0"/>
        <w:shd w:val="clear" w:color="auto" w:fill="auto"/>
        <w:spacing w:before="0" w:after="0" w:line="240" w:lineRule="auto"/>
        <w:ind w:left="1416"/>
        <w:rPr>
          <w:rFonts w:eastAsia="Calibri"/>
          <w:sz w:val="28"/>
          <w:szCs w:val="28"/>
          <w:highlight w:val="yellow"/>
          <w:lang w:eastAsia="en-US"/>
        </w:rPr>
      </w:pPr>
      <w:r>
        <w:rPr>
          <w:rFonts w:eastAsia="Calibri"/>
          <w:sz w:val="28"/>
          <w:szCs w:val="28"/>
          <w:highlight w:val="yellow"/>
          <w:lang w:eastAsia="en-US"/>
        </w:rPr>
        <w:t>S</w:t>
      </w:r>
      <w:r w:rsidR="00076A03" w:rsidRPr="00076A03">
        <w:rPr>
          <w:rFonts w:eastAsia="Calibri"/>
          <w:sz w:val="28"/>
          <w:szCs w:val="28"/>
          <w:highlight w:val="yellow"/>
          <w:lang w:eastAsia="en-US"/>
        </w:rPr>
        <w:t xml:space="preserve">olución </w:t>
      </w:r>
      <w:r w:rsidR="00076A03" w:rsidRPr="002A6B80">
        <w:rPr>
          <w:rFonts w:eastAsia="Calibri"/>
          <w:i/>
          <w:sz w:val="28"/>
          <w:szCs w:val="28"/>
          <w:highlight w:val="yellow"/>
          <w:lang w:eastAsia="en-US"/>
        </w:rPr>
        <w:t>parecida</w:t>
      </w:r>
      <w:r w:rsidR="00076A03" w:rsidRPr="00076A03">
        <w:rPr>
          <w:rFonts w:eastAsia="Calibri"/>
          <w:sz w:val="28"/>
          <w:szCs w:val="28"/>
          <w:highlight w:val="yellow"/>
          <w:lang w:eastAsia="en-US"/>
        </w:rPr>
        <w:t xml:space="preserve"> al</w:t>
      </w:r>
      <w:r>
        <w:rPr>
          <w:rFonts w:eastAsia="Calibri"/>
          <w:sz w:val="28"/>
          <w:szCs w:val="28"/>
          <w:highlight w:val="yellow"/>
          <w:lang w:eastAsia="en-US"/>
        </w:rPr>
        <w:t xml:space="preserve"> </w:t>
      </w:r>
      <w:r w:rsidR="00076A03" w:rsidRPr="00076A03">
        <w:rPr>
          <w:rFonts w:eastAsia="Calibri"/>
          <w:sz w:val="28"/>
          <w:szCs w:val="28"/>
          <w:highlight w:val="yellow"/>
          <w:lang w:eastAsia="en-US"/>
        </w:rPr>
        <w:t>a</w:t>
      </w:r>
      <w:r>
        <w:rPr>
          <w:rFonts w:eastAsia="Calibri"/>
          <w:sz w:val="28"/>
          <w:szCs w:val="28"/>
          <w:highlight w:val="yellow"/>
          <w:lang w:eastAsia="en-US"/>
        </w:rPr>
        <w:t>rt 1669 Cc</w:t>
      </w:r>
      <w:r w:rsidR="00076A03">
        <w:rPr>
          <w:rFonts w:eastAsia="Calibri"/>
          <w:sz w:val="28"/>
          <w:szCs w:val="28"/>
          <w:highlight w:val="yellow"/>
          <w:lang w:eastAsia="en-US"/>
        </w:rPr>
        <w:t xml:space="preserve"> para la sociedad civil</w:t>
      </w:r>
      <w:r w:rsidR="00FB3821">
        <w:rPr>
          <w:rFonts w:eastAsia="Calibri"/>
          <w:sz w:val="28"/>
          <w:szCs w:val="28"/>
          <w:highlight w:val="yellow"/>
          <w:lang w:eastAsia="en-US"/>
        </w:rPr>
        <w:t xml:space="preserve"> (l</w:t>
      </w:r>
      <w:r w:rsidR="00076A03" w:rsidRPr="00076A03">
        <w:rPr>
          <w:rFonts w:eastAsia="Calibri"/>
          <w:sz w:val="28"/>
          <w:szCs w:val="28"/>
          <w:highlight w:val="yellow"/>
          <w:lang w:eastAsia="en-US"/>
        </w:rPr>
        <w:t xml:space="preserve">ibertad de forma, salvo </w:t>
      </w:r>
      <w:r>
        <w:rPr>
          <w:rFonts w:eastAsia="Calibri"/>
          <w:sz w:val="28"/>
          <w:szCs w:val="28"/>
          <w:highlight w:val="yellow"/>
          <w:lang w:eastAsia="en-US"/>
        </w:rPr>
        <w:t>aportación de</w:t>
      </w:r>
      <w:r w:rsidR="00076A03" w:rsidRPr="00076A03">
        <w:rPr>
          <w:rFonts w:eastAsia="Calibri"/>
          <w:sz w:val="28"/>
          <w:szCs w:val="28"/>
          <w:highlight w:val="yellow"/>
          <w:lang w:eastAsia="en-US"/>
        </w:rPr>
        <w:t xml:space="preserve"> inmuebles 1667</w:t>
      </w:r>
      <w:r w:rsidR="00FB3821">
        <w:rPr>
          <w:rFonts w:eastAsia="Calibri"/>
          <w:sz w:val="28"/>
          <w:szCs w:val="28"/>
          <w:highlight w:val="yellow"/>
          <w:lang w:eastAsia="en-US"/>
        </w:rPr>
        <w:t xml:space="preserve"> Cc</w:t>
      </w:r>
      <w:r w:rsidR="00076A03" w:rsidRPr="00076A03">
        <w:rPr>
          <w:rFonts w:eastAsia="Calibri"/>
          <w:sz w:val="28"/>
          <w:szCs w:val="28"/>
          <w:highlight w:val="yellow"/>
          <w:lang w:eastAsia="en-US"/>
        </w:rPr>
        <w:t>).</w:t>
      </w:r>
    </w:p>
    <w:p w:rsidR="00076A03" w:rsidRPr="00076A03" w:rsidRDefault="00076A03" w:rsidP="00076A03">
      <w:pPr>
        <w:pStyle w:val="Cuerpodeltexto0"/>
        <w:shd w:val="clear" w:color="auto" w:fill="auto"/>
        <w:spacing w:before="0" w:after="0" w:line="240" w:lineRule="auto"/>
        <w:ind w:left="1416"/>
        <w:rPr>
          <w:rFonts w:eastAsia="Calibri"/>
          <w:sz w:val="28"/>
          <w:szCs w:val="28"/>
          <w:highlight w:val="yellow"/>
          <w:lang w:eastAsia="en-US"/>
        </w:rPr>
      </w:pPr>
    </w:p>
    <w:p w:rsidR="00076A03" w:rsidRPr="000C6CC3" w:rsidRDefault="00076A03" w:rsidP="00076A03">
      <w:pPr>
        <w:spacing w:after="0" w:line="240" w:lineRule="auto"/>
        <w:ind w:left="708"/>
        <w:jc w:val="both"/>
        <w:rPr>
          <w:rFonts w:ascii="Times New Roman" w:hAnsi="Times New Roman"/>
          <w:sz w:val="28"/>
          <w:szCs w:val="28"/>
          <w:highlight w:val="yellow"/>
        </w:rPr>
      </w:pPr>
      <w:r w:rsidRPr="000C6CC3">
        <w:rPr>
          <w:rFonts w:ascii="Times New Roman" w:hAnsi="Times New Roman"/>
          <w:sz w:val="28"/>
          <w:szCs w:val="28"/>
          <w:highlight w:val="yellow"/>
        </w:rPr>
        <w:t xml:space="preserve">. La única excepción la encontramos en las sociedades de capital. </w:t>
      </w:r>
    </w:p>
    <w:p w:rsidR="00076A03" w:rsidRPr="000C6CC3" w:rsidRDefault="00076A03" w:rsidP="00076A03">
      <w:pPr>
        <w:spacing w:after="0" w:line="240" w:lineRule="auto"/>
        <w:ind w:left="708"/>
        <w:jc w:val="both"/>
        <w:rPr>
          <w:rFonts w:ascii="Times New Roman" w:hAnsi="Times New Roman"/>
          <w:sz w:val="28"/>
          <w:szCs w:val="28"/>
          <w:highlight w:val="yellow"/>
        </w:rPr>
      </w:pPr>
    </w:p>
    <w:p w:rsidR="00076A03" w:rsidRPr="000C6CC3" w:rsidRDefault="00076A03" w:rsidP="00076A03">
      <w:pPr>
        <w:spacing w:after="0" w:line="240" w:lineRule="auto"/>
        <w:ind w:left="1416"/>
        <w:jc w:val="both"/>
        <w:rPr>
          <w:rFonts w:ascii="Times New Roman" w:hAnsi="Times New Roman"/>
          <w:b/>
          <w:bCs/>
          <w:sz w:val="24"/>
          <w:szCs w:val="24"/>
          <w:highlight w:val="yellow"/>
        </w:rPr>
      </w:pPr>
      <w:r w:rsidRPr="000C6CC3">
        <w:rPr>
          <w:rFonts w:ascii="Times New Roman" w:hAnsi="Times New Roman"/>
          <w:bCs/>
          <w:sz w:val="24"/>
          <w:szCs w:val="24"/>
          <w:highlight w:val="yellow"/>
        </w:rPr>
        <w:t xml:space="preserve">Art 20 LSC </w:t>
      </w:r>
      <w:r w:rsidRPr="000C6CC3">
        <w:rPr>
          <w:rFonts w:ascii="Times New Roman" w:hAnsi="Times New Roman"/>
          <w:b/>
          <w:bCs/>
          <w:sz w:val="24"/>
          <w:szCs w:val="24"/>
          <w:highlight w:val="yellow"/>
        </w:rPr>
        <w:t>La constitución de las sociedades de capital exigirá escritura pública, que deberá inscribirse en el Registro Mercantil.</w:t>
      </w:r>
    </w:p>
    <w:p w:rsidR="00076A03" w:rsidRPr="000C6CC3" w:rsidRDefault="00076A03" w:rsidP="00076A03">
      <w:pPr>
        <w:spacing w:after="0" w:line="240" w:lineRule="auto"/>
        <w:ind w:left="1416"/>
        <w:jc w:val="both"/>
        <w:rPr>
          <w:rFonts w:ascii="Times New Roman" w:hAnsi="Times New Roman"/>
          <w:bCs/>
          <w:sz w:val="24"/>
          <w:szCs w:val="24"/>
          <w:highlight w:val="yellow"/>
        </w:rPr>
      </w:pPr>
    </w:p>
    <w:p w:rsidR="00076A03" w:rsidRPr="000C6CC3" w:rsidRDefault="00076A03" w:rsidP="00076A03">
      <w:pPr>
        <w:spacing w:after="0" w:line="240" w:lineRule="auto"/>
        <w:ind w:left="1416"/>
        <w:jc w:val="both"/>
        <w:rPr>
          <w:rFonts w:ascii="Times New Roman" w:hAnsi="Times New Roman"/>
          <w:b/>
          <w:bCs/>
          <w:sz w:val="24"/>
          <w:szCs w:val="24"/>
          <w:highlight w:val="yellow"/>
        </w:rPr>
      </w:pPr>
      <w:r w:rsidRPr="000C6CC3">
        <w:rPr>
          <w:rFonts w:ascii="Times New Roman" w:hAnsi="Times New Roman"/>
          <w:bCs/>
          <w:sz w:val="24"/>
          <w:szCs w:val="24"/>
          <w:highlight w:val="yellow"/>
        </w:rPr>
        <w:lastRenderedPageBreak/>
        <w:t xml:space="preserve">Art 33 LSC </w:t>
      </w:r>
      <w:r w:rsidRPr="000C6CC3">
        <w:rPr>
          <w:rFonts w:ascii="Times New Roman" w:hAnsi="Times New Roman"/>
          <w:b/>
          <w:bCs/>
          <w:sz w:val="24"/>
          <w:szCs w:val="24"/>
          <w:highlight w:val="yellow"/>
        </w:rPr>
        <w:t xml:space="preserve"> Con la inscripción la sociedad adquirirá la personalidad jurídica que corresponda al tipo social elegido.</w:t>
      </w:r>
    </w:p>
    <w:p w:rsidR="00076A03" w:rsidRPr="00076A03" w:rsidRDefault="00076A03" w:rsidP="000C6CC3">
      <w:pPr>
        <w:spacing w:after="0" w:line="240" w:lineRule="auto"/>
        <w:jc w:val="both"/>
        <w:rPr>
          <w:rFonts w:ascii="Courier New" w:eastAsia="Times New Roman" w:hAnsi="Courier New"/>
          <w:sz w:val="20"/>
          <w:szCs w:val="20"/>
          <w:lang w:eastAsia="es-ES"/>
        </w:rPr>
      </w:pPr>
    </w:p>
    <w:p w:rsidR="00076A03" w:rsidRDefault="00076A03" w:rsidP="000C6CC3">
      <w:pPr>
        <w:spacing w:after="0" w:line="240" w:lineRule="auto"/>
        <w:jc w:val="both"/>
        <w:rPr>
          <w:rFonts w:ascii="Courier New" w:eastAsia="Times New Roman" w:hAnsi="Courier New"/>
          <w:sz w:val="20"/>
          <w:szCs w:val="20"/>
          <w:lang w:val="es-ES_tradnl" w:eastAsia="es-ES"/>
        </w:rPr>
      </w:pPr>
    </w:p>
    <w:p w:rsidR="0002279D" w:rsidRDefault="00FB3821" w:rsidP="00842AD5">
      <w:pPr>
        <w:pStyle w:val="Cuerpodeltexto0"/>
        <w:shd w:val="clear" w:color="auto" w:fill="auto"/>
        <w:spacing w:before="0" w:after="0" w:line="240" w:lineRule="auto"/>
        <w:ind w:left="1416"/>
        <w:rPr>
          <w:sz w:val="28"/>
          <w:szCs w:val="28"/>
        </w:rPr>
      </w:pPr>
      <w:r>
        <w:rPr>
          <w:sz w:val="28"/>
          <w:szCs w:val="28"/>
          <w:highlight w:val="yellow"/>
        </w:rPr>
        <w:t>E</w:t>
      </w:r>
      <w:r w:rsidR="00842AD5" w:rsidRPr="00842AD5">
        <w:rPr>
          <w:sz w:val="28"/>
          <w:szCs w:val="28"/>
          <w:highlight w:val="yellow"/>
        </w:rPr>
        <w:t xml:space="preserve">l verbo </w:t>
      </w:r>
      <w:r w:rsidR="002A6B80">
        <w:rPr>
          <w:sz w:val="28"/>
          <w:szCs w:val="28"/>
          <w:highlight w:val="yellow"/>
        </w:rPr>
        <w:t>“</w:t>
      </w:r>
      <w:r w:rsidR="00842AD5" w:rsidRPr="00842AD5">
        <w:rPr>
          <w:sz w:val="28"/>
          <w:szCs w:val="28"/>
          <w:highlight w:val="yellow"/>
        </w:rPr>
        <w:t>exigir</w:t>
      </w:r>
      <w:r w:rsidR="002A6B80">
        <w:rPr>
          <w:sz w:val="28"/>
          <w:szCs w:val="28"/>
          <w:highlight w:val="yellow"/>
        </w:rPr>
        <w:t>”</w:t>
      </w:r>
      <w:r w:rsidR="00842AD5" w:rsidRPr="00842AD5">
        <w:rPr>
          <w:sz w:val="28"/>
          <w:szCs w:val="28"/>
          <w:highlight w:val="yellow"/>
        </w:rPr>
        <w:t xml:space="preserve"> y </w:t>
      </w:r>
      <w:r w:rsidR="002A6B80">
        <w:rPr>
          <w:sz w:val="28"/>
          <w:szCs w:val="28"/>
          <w:highlight w:val="yellow"/>
        </w:rPr>
        <w:t>su</w:t>
      </w:r>
      <w:r w:rsidR="00842AD5" w:rsidRPr="00842AD5">
        <w:rPr>
          <w:sz w:val="28"/>
          <w:szCs w:val="28"/>
          <w:highlight w:val="yellow"/>
        </w:rPr>
        <w:t xml:space="preserve"> tiempo imperativo </w:t>
      </w:r>
      <w:r w:rsidR="002A6B80">
        <w:rPr>
          <w:sz w:val="28"/>
          <w:szCs w:val="28"/>
          <w:highlight w:val="yellow"/>
        </w:rPr>
        <w:t>utilizado</w:t>
      </w:r>
      <w:r w:rsidR="00842AD5" w:rsidRPr="00842AD5">
        <w:rPr>
          <w:sz w:val="28"/>
          <w:szCs w:val="28"/>
          <w:highlight w:val="yellow"/>
        </w:rPr>
        <w:t xml:space="preserve"> en el art.</w:t>
      </w:r>
      <w:r>
        <w:rPr>
          <w:sz w:val="28"/>
          <w:szCs w:val="28"/>
          <w:highlight w:val="yellow"/>
        </w:rPr>
        <w:t xml:space="preserve"> </w:t>
      </w:r>
      <w:r w:rsidR="00842AD5" w:rsidRPr="00842AD5">
        <w:rPr>
          <w:sz w:val="28"/>
          <w:szCs w:val="28"/>
          <w:highlight w:val="yellow"/>
        </w:rPr>
        <w:t xml:space="preserve">20 </w:t>
      </w:r>
      <w:r w:rsidR="002A6B80">
        <w:rPr>
          <w:sz w:val="28"/>
          <w:szCs w:val="28"/>
          <w:highlight w:val="yellow"/>
        </w:rPr>
        <w:t>hace</w:t>
      </w:r>
      <w:r w:rsidR="00842AD5" w:rsidRPr="00842AD5">
        <w:rPr>
          <w:sz w:val="28"/>
          <w:szCs w:val="28"/>
          <w:highlight w:val="yellow"/>
        </w:rPr>
        <w:t xml:space="preserve"> pensar a doctrina y jurisprudencia que en estos casos la escritura si tiene consideración de requisito de validez</w:t>
      </w:r>
      <w:r w:rsidR="0002279D">
        <w:rPr>
          <w:sz w:val="28"/>
          <w:szCs w:val="28"/>
        </w:rPr>
        <w:t>.</w:t>
      </w:r>
    </w:p>
    <w:p w:rsidR="0002279D" w:rsidRPr="00D73A73" w:rsidRDefault="0002279D" w:rsidP="00842AD5">
      <w:pPr>
        <w:pStyle w:val="Cuerpodeltexto0"/>
        <w:shd w:val="clear" w:color="auto" w:fill="auto"/>
        <w:spacing w:before="0" w:after="0" w:line="240" w:lineRule="auto"/>
        <w:ind w:left="1416"/>
        <w:rPr>
          <w:sz w:val="28"/>
          <w:szCs w:val="28"/>
        </w:rPr>
      </w:pPr>
    </w:p>
    <w:p w:rsidR="00076A03" w:rsidRDefault="00076A03" w:rsidP="000C6CC3">
      <w:pPr>
        <w:spacing w:after="0" w:line="240" w:lineRule="auto"/>
        <w:jc w:val="both"/>
        <w:rPr>
          <w:rFonts w:ascii="Courier New" w:eastAsia="Times New Roman" w:hAnsi="Courier New"/>
          <w:sz w:val="20"/>
          <w:szCs w:val="20"/>
          <w:lang w:val="es-ES_tradnl" w:eastAsia="es-ES"/>
        </w:rPr>
      </w:pPr>
    </w:p>
    <w:p w:rsidR="00076A03" w:rsidRDefault="00076A03" w:rsidP="000C6CC3">
      <w:pPr>
        <w:spacing w:after="0" w:line="240" w:lineRule="auto"/>
        <w:jc w:val="both"/>
        <w:rPr>
          <w:rFonts w:ascii="Times New Roman" w:hAnsi="Times New Roman"/>
          <w:b/>
          <w:sz w:val="28"/>
          <w:szCs w:val="28"/>
          <w:u w:val="single"/>
        </w:rPr>
      </w:pPr>
      <w:r w:rsidRPr="0043176B">
        <w:rPr>
          <w:rFonts w:ascii="Times New Roman" w:hAnsi="Times New Roman"/>
          <w:b/>
          <w:sz w:val="28"/>
          <w:szCs w:val="28"/>
          <w:u w:val="single"/>
        </w:rPr>
        <w:t>ESCRITURA PÚBLICA E INSCRIPCIÓN EN EL REGISTRO MERCANTIL</w:t>
      </w:r>
    </w:p>
    <w:p w:rsidR="00076A03" w:rsidRDefault="00076A03" w:rsidP="000C6CC3">
      <w:pPr>
        <w:spacing w:after="0" w:line="240" w:lineRule="auto"/>
        <w:jc w:val="both"/>
        <w:rPr>
          <w:rFonts w:ascii="Courier New" w:eastAsia="Times New Roman" w:hAnsi="Courier New"/>
          <w:sz w:val="20"/>
          <w:szCs w:val="20"/>
          <w:lang w:val="es-ES_tradnl" w:eastAsia="es-ES"/>
        </w:rPr>
      </w:pPr>
    </w:p>
    <w:p w:rsidR="00076A03" w:rsidRDefault="00076A03" w:rsidP="000C6CC3">
      <w:pPr>
        <w:spacing w:after="0" w:line="240" w:lineRule="auto"/>
        <w:jc w:val="both"/>
        <w:rPr>
          <w:rFonts w:ascii="Courier New" w:eastAsia="Times New Roman" w:hAnsi="Courier New"/>
          <w:sz w:val="20"/>
          <w:szCs w:val="20"/>
          <w:lang w:val="es-ES_tradnl" w:eastAsia="es-ES"/>
        </w:rPr>
      </w:pPr>
    </w:p>
    <w:p w:rsidR="00F85EAE" w:rsidRPr="00F85EAE" w:rsidRDefault="00076A03" w:rsidP="00076A03">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EP  Como queda dicho, a</w:t>
      </w:r>
      <w:r w:rsidR="00FE355D" w:rsidRPr="00F85EAE">
        <w:rPr>
          <w:rFonts w:ascii="Courier New" w:eastAsia="Times New Roman" w:hAnsi="Courier New"/>
          <w:sz w:val="20"/>
          <w:szCs w:val="20"/>
          <w:lang w:val="es-ES_tradnl" w:eastAsia="es-ES"/>
        </w:rPr>
        <w:t xml:space="preserve"> juicio de la generalidad de la doctrina</w:t>
      </w:r>
      <w:r w:rsidR="00FE355D">
        <w:rPr>
          <w:rFonts w:ascii="Courier New" w:eastAsia="Times New Roman" w:hAnsi="Courier New"/>
          <w:sz w:val="20"/>
          <w:szCs w:val="20"/>
          <w:lang w:val="es-ES_tradnl" w:eastAsia="es-ES"/>
        </w:rPr>
        <w:t xml:space="preserve"> </w:t>
      </w:r>
      <w:r w:rsidR="00F85EAE" w:rsidRPr="00F85EAE">
        <w:rPr>
          <w:rFonts w:ascii="Courier New" w:eastAsia="Times New Roman" w:hAnsi="Courier New"/>
          <w:b/>
          <w:bCs/>
          <w:sz w:val="20"/>
          <w:szCs w:val="20"/>
          <w:lang w:val="es-ES_tradnl" w:eastAsia="es-ES"/>
        </w:rPr>
        <w:t>la Escritura</w:t>
      </w:r>
      <w:r w:rsidR="00F85EAE" w:rsidRPr="00F85EAE">
        <w:rPr>
          <w:rFonts w:ascii="Courier New" w:eastAsia="Times New Roman" w:hAnsi="Courier New"/>
          <w:sz w:val="20"/>
          <w:szCs w:val="20"/>
          <w:lang w:val="es-ES_tradnl" w:eastAsia="es-ES"/>
        </w:rPr>
        <w:t xml:space="preserve"> </w:t>
      </w:r>
      <w:r w:rsidR="00FE355D">
        <w:rPr>
          <w:rFonts w:ascii="Courier New" w:eastAsia="Times New Roman" w:hAnsi="Courier New"/>
          <w:sz w:val="20"/>
          <w:szCs w:val="20"/>
          <w:lang w:val="es-ES_tradnl" w:eastAsia="es-ES"/>
        </w:rPr>
        <w:t xml:space="preserve">es </w:t>
      </w:r>
      <w:r w:rsidR="00F85EAE" w:rsidRPr="00F85EAE">
        <w:rPr>
          <w:rFonts w:ascii="Courier New" w:eastAsia="Times New Roman" w:hAnsi="Courier New"/>
          <w:b/>
          <w:sz w:val="20"/>
          <w:szCs w:val="20"/>
          <w:lang w:val="es-ES_tradnl" w:eastAsia="es-ES"/>
        </w:rPr>
        <w:t>requisito de la inscripción, no del contrato</w:t>
      </w:r>
      <w:r w:rsidR="00F85EAE" w:rsidRPr="00F85EAE">
        <w:rPr>
          <w:rFonts w:ascii="Courier New" w:eastAsia="Times New Roman" w:hAnsi="Courier New"/>
          <w:sz w:val="20"/>
          <w:szCs w:val="20"/>
          <w:lang w:val="es-ES_tradnl" w:eastAsia="es-ES"/>
        </w:rPr>
        <w:t xml:space="preserve"> (salvo </w:t>
      </w:r>
      <w:r w:rsidR="00065E26">
        <w:rPr>
          <w:rFonts w:ascii="Courier New" w:eastAsia="Times New Roman" w:hAnsi="Courier New"/>
          <w:sz w:val="20"/>
          <w:szCs w:val="20"/>
          <w:lang w:val="es-ES_tradnl" w:eastAsia="es-ES"/>
        </w:rPr>
        <w:t>art 20 LSC</w:t>
      </w:r>
      <w:r w:rsidR="00F85EAE" w:rsidRPr="00F85EAE">
        <w:rPr>
          <w:rFonts w:ascii="Courier New" w:eastAsia="Times New Roman" w:hAnsi="Courier New"/>
          <w:sz w:val="20"/>
          <w:szCs w:val="20"/>
          <w:lang w:val="es-ES_tradnl" w:eastAsia="es-ES"/>
        </w:rPr>
        <w:t>).</w:t>
      </w:r>
    </w:p>
    <w:p w:rsidR="00F85EAE" w:rsidRPr="00F85EAE" w:rsidRDefault="00F85EAE" w:rsidP="00F85EAE">
      <w:pPr>
        <w:spacing w:after="0" w:line="240" w:lineRule="auto"/>
        <w:ind w:firstLine="709"/>
        <w:jc w:val="both"/>
        <w:rPr>
          <w:rFonts w:ascii="Courier New" w:eastAsia="Times New Roman" w:hAnsi="Courier New"/>
          <w:sz w:val="20"/>
          <w:szCs w:val="20"/>
          <w:lang w:val="es-ES_tradnl" w:eastAsia="es-ES"/>
        </w:rPr>
      </w:pPr>
    </w:p>
    <w:p w:rsidR="00FE355D" w:rsidRDefault="00FE355D" w:rsidP="00FE355D">
      <w:pPr>
        <w:spacing w:after="0" w:line="240" w:lineRule="auto"/>
        <w:jc w:val="both"/>
        <w:rPr>
          <w:rFonts w:ascii="Courier New" w:eastAsia="Times New Roman" w:hAnsi="Courier New"/>
          <w:sz w:val="20"/>
          <w:szCs w:val="20"/>
          <w:lang w:val="es-ES_tradnl" w:eastAsia="es-ES"/>
        </w:rPr>
      </w:pPr>
      <w:r w:rsidRPr="00FE355D">
        <w:rPr>
          <w:rFonts w:ascii="Courier New" w:eastAsia="Times New Roman" w:hAnsi="Courier New"/>
          <w:sz w:val="20"/>
          <w:szCs w:val="20"/>
          <w:lang w:val="es-ES_tradnl" w:eastAsia="es-ES"/>
        </w:rPr>
        <w:t>INSCRIPCIÓN</w:t>
      </w:r>
    </w:p>
    <w:p w:rsidR="00FE355D" w:rsidRDefault="00FE355D" w:rsidP="00FE355D">
      <w:pPr>
        <w:spacing w:after="0" w:line="240" w:lineRule="auto"/>
        <w:jc w:val="both"/>
        <w:rPr>
          <w:rFonts w:ascii="Courier New" w:eastAsia="Times New Roman" w:hAnsi="Courier New"/>
          <w:sz w:val="20"/>
          <w:szCs w:val="20"/>
          <w:lang w:val="es-ES_tradnl" w:eastAsia="es-ES"/>
        </w:rPr>
      </w:pPr>
    </w:p>
    <w:p w:rsidR="00FE355D" w:rsidRDefault="00F85EAE" w:rsidP="00FE355D">
      <w:pPr>
        <w:spacing w:after="0" w:line="240" w:lineRule="auto"/>
        <w:ind w:left="708"/>
        <w:jc w:val="both"/>
        <w:rPr>
          <w:rFonts w:ascii="Courier New" w:eastAsia="Times New Roman" w:hAnsi="Courier New"/>
          <w:sz w:val="20"/>
          <w:szCs w:val="20"/>
          <w:lang w:val="es-ES_tradnl" w:eastAsia="es-ES"/>
        </w:rPr>
      </w:pPr>
      <w:r w:rsidRPr="00F85EAE">
        <w:rPr>
          <w:rFonts w:ascii="Courier New" w:eastAsia="Times New Roman" w:hAnsi="Courier New"/>
          <w:b/>
          <w:sz w:val="20"/>
          <w:szCs w:val="20"/>
          <w:lang w:val="es-ES_tradnl" w:eastAsia="es-ES"/>
        </w:rPr>
        <w:t>- Es obligatoria</w:t>
      </w:r>
      <w:r w:rsidR="00FE355D" w:rsidRPr="00FE355D">
        <w:rPr>
          <w:rFonts w:ascii="Courier New" w:eastAsia="Times New Roman" w:hAnsi="Courier New"/>
          <w:sz w:val="20"/>
          <w:szCs w:val="20"/>
          <w:lang w:val="es-ES_tradnl" w:eastAsia="es-ES"/>
        </w:rPr>
        <w:t xml:space="preserve"> </w:t>
      </w:r>
      <w:r w:rsidR="00065E26">
        <w:rPr>
          <w:rFonts w:ascii="Courier New" w:eastAsia="Times New Roman" w:hAnsi="Courier New"/>
          <w:sz w:val="20"/>
          <w:szCs w:val="20"/>
          <w:lang w:val="es-ES_tradnl" w:eastAsia="es-ES"/>
        </w:rPr>
        <w:t>(</w:t>
      </w:r>
      <w:r w:rsidR="00FE355D">
        <w:rPr>
          <w:rFonts w:ascii="Courier New" w:eastAsia="Times New Roman" w:hAnsi="Courier New"/>
          <w:sz w:val="20"/>
          <w:szCs w:val="20"/>
          <w:lang w:val="es-ES_tradnl" w:eastAsia="es-ES"/>
        </w:rPr>
        <w:t>a</w:t>
      </w:r>
      <w:r w:rsidRPr="00F85EAE">
        <w:rPr>
          <w:rFonts w:ascii="Courier New" w:eastAsia="Times New Roman" w:hAnsi="Courier New"/>
          <w:sz w:val="20"/>
          <w:szCs w:val="20"/>
          <w:lang w:val="es-ES_tradnl" w:eastAsia="es-ES"/>
        </w:rPr>
        <w:t>rts 116 y 119 C</w:t>
      </w:r>
      <w:r w:rsidR="00FE355D">
        <w:rPr>
          <w:rFonts w:ascii="Courier New" w:eastAsia="Times New Roman" w:hAnsi="Courier New"/>
          <w:sz w:val="20"/>
          <w:szCs w:val="20"/>
          <w:lang w:val="es-ES_tradnl" w:eastAsia="es-ES"/>
        </w:rPr>
        <w:t>c</w:t>
      </w:r>
      <w:r w:rsidRPr="00F85EAE">
        <w:rPr>
          <w:rFonts w:ascii="Courier New" w:eastAsia="Times New Roman" w:hAnsi="Courier New"/>
          <w:sz w:val="20"/>
          <w:szCs w:val="20"/>
          <w:lang w:val="es-ES_tradnl" w:eastAsia="es-ES"/>
        </w:rPr>
        <w:t>o y 81 RRM</w:t>
      </w:r>
      <w:r w:rsidR="00065E26">
        <w:rPr>
          <w:rFonts w:ascii="Courier New" w:eastAsia="Times New Roman" w:hAnsi="Courier New"/>
          <w:sz w:val="20"/>
          <w:szCs w:val="20"/>
          <w:lang w:val="es-ES_tradnl" w:eastAsia="es-ES"/>
        </w:rPr>
        <w:t>)</w:t>
      </w:r>
      <w:r w:rsidRPr="00F85EAE">
        <w:rPr>
          <w:rFonts w:ascii="Courier New" w:eastAsia="Times New Roman" w:hAnsi="Courier New"/>
          <w:sz w:val="20"/>
          <w:szCs w:val="20"/>
          <w:lang w:val="es-ES_tradnl" w:eastAsia="es-ES"/>
        </w:rPr>
        <w:t>. Los Notarios están obligados a hacer la oportuna advertencia.</w:t>
      </w:r>
    </w:p>
    <w:p w:rsidR="00FE355D" w:rsidRDefault="00FE355D" w:rsidP="00FE355D">
      <w:pPr>
        <w:spacing w:after="0" w:line="240" w:lineRule="auto"/>
        <w:ind w:left="708"/>
        <w:jc w:val="both"/>
        <w:rPr>
          <w:rFonts w:ascii="Courier New" w:eastAsia="Times New Roman" w:hAnsi="Courier New"/>
          <w:sz w:val="20"/>
          <w:szCs w:val="20"/>
          <w:lang w:val="es-ES_tradnl" w:eastAsia="es-ES"/>
        </w:rPr>
      </w:pPr>
    </w:p>
    <w:p w:rsidR="00FE355D" w:rsidRDefault="00F85EAE" w:rsidP="00FE355D">
      <w:pPr>
        <w:spacing w:after="0" w:line="240" w:lineRule="auto"/>
        <w:ind w:left="708"/>
        <w:jc w:val="both"/>
        <w:rPr>
          <w:rFonts w:ascii="Courier New" w:eastAsia="Times New Roman" w:hAnsi="Courier New"/>
          <w:sz w:val="20"/>
          <w:szCs w:val="20"/>
          <w:lang w:val="es-ES_tradnl" w:eastAsia="es-ES"/>
        </w:rPr>
      </w:pPr>
      <w:r w:rsidRPr="00F85EAE">
        <w:rPr>
          <w:rFonts w:ascii="Courier New" w:eastAsia="Times New Roman" w:hAnsi="Courier New"/>
          <w:sz w:val="20"/>
          <w:szCs w:val="20"/>
          <w:lang w:val="es-ES_tradnl" w:eastAsia="es-ES"/>
        </w:rPr>
        <w:t xml:space="preserve">- </w:t>
      </w:r>
      <w:r w:rsidR="00FE355D">
        <w:rPr>
          <w:rFonts w:ascii="Courier New" w:eastAsia="Times New Roman" w:hAnsi="Courier New"/>
          <w:sz w:val="20"/>
          <w:szCs w:val="20"/>
          <w:lang w:val="es-ES_tradnl" w:eastAsia="es-ES"/>
        </w:rPr>
        <w:t>E</w:t>
      </w:r>
      <w:r w:rsidRPr="00F85EAE">
        <w:rPr>
          <w:rFonts w:ascii="Courier New" w:eastAsia="Times New Roman" w:hAnsi="Courier New"/>
          <w:sz w:val="20"/>
          <w:szCs w:val="20"/>
          <w:lang w:val="es-ES_tradnl" w:eastAsia="es-ES"/>
        </w:rPr>
        <w:t xml:space="preserve">s requisito de </w:t>
      </w:r>
      <w:r w:rsidRPr="00F85EAE">
        <w:rPr>
          <w:rFonts w:ascii="Courier New" w:eastAsia="Times New Roman" w:hAnsi="Courier New"/>
          <w:b/>
          <w:sz w:val="20"/>
          <w:szCs w:val="20"/>
          <w:lang w:val="es-ES_tradnl" w:eastAsia="es-ES"/>
        </w:rPr>
        <w:t xml:space="preserve">oponibilidad </w:t>
      </w:r>
      <w:r w:rsidRPr="00F85EAE">
        <w:rPr>
          <w:rFonts w:ascii="Courier New" w:eastAsia="Times New Roman" w:hAnsi="Courier New"/>
          <w:sz w:val="20"/>
          <w:szCs w:val="20"/>
          <w:lang w:val="es-ES_tradnl" w:eastAsia="es-ES"/>
        </w:rPr>
        <w:t xml:space="preserve">frente a tercero, junto con la publicación en el BORME. </w:t>
      </w:r>
    </w:p>
    <w:p w:rsidR="00FE355D" w:rsidRDefault="00FE355D" w:rsidP="00FE355D">
      <w:pPr>
        <w:spacing w:after="0" w:line="240" w:lineRule="auto"/>
        <w:ind w:left="708"/>
        <w:jc w:val="both"/>
        <w:rPr>
          <w:rFonts w:ascii="Courier New" w:eastAsia="Times New Roman" w:hAnsi="Courier New"/>
          <w:sz w:val="20"/>
          <w:szCs w:val="20"/>
          <w:lang w:val="es-ES_tradnl" w:eastAsia="es-ES"/>
        </w:rPr>
      </w:pPr>
    </w:p>
    <w:p w:rsidR="00FE355D" w:rsidRDefault="00F85EAE" w:rsidP="00FE355D">
      <w:pPr>
        <w:spacing w:after="0" w:line="240" w:lineRule="auto"/>
        <w:ind w:left="708"/>
        <w:jc w:val="both"/>
        <w:rPr>
          <w:rFonts w:ascii="Courier New" w:eastAsia="Times New Roman" w:hAnsi="Courier New"/>
          <w:sz w:val="20"/>
          <w:szCs w:val="20"/>
          <w:lang w:val="es-ES_tradnl" w:eastAsia="es-ES"/>
        </w:rPr>
      </w:pPr>
      <w:r w:rsidRPr="00F85EAE">
        <w:rPr>
          <w:rFonts w:ascii="Courier New" w:eastAsia="Times New Roman" w:hAnsi="Courier New"/>
          <w:sz w:val="20"/>
          <w:szCs w:val="20"/>
          <w:lang w:val="es-ES_tradnl" w:eastAsia="es-ES"/>
        </w:rPr>
        <w:t xml:space="preserve">- Es necesaria para </w:t>
      </w:r>
      <w:r w:rsidRPr="00F85EAE">
        <w:rPr>
          <w:rFonts w:ascii="Courier New" w:eastAsia="Times New Roman" w:hAnsi="Courier New"/>
          <w:b/>
          <w:sz w:val="20"/>
          <w:szCs w:val="20"/>
          <w:lang w:val="es-ES_tradnl" w:eastAsia="es-ES"/>
        </w:rPr>
        <w:t>inscribir otros documentos</w:t>
      </w:r>
      <w:r w:rsidR="00FE355D">
        <w:rPr>
          <w:rFonts w:ascii="Courier New" w:eastAsia="Times New Roman" w:hAnsi="Courier New"/>
          <w:b/>
          <w:sz w:val="20"/>
          <w:szCs w:val="20"/>
          <w:lang w:val="es-ES_tradnl" w:eastAsia="es-ES"/>
        </w:rPr>
        <w:t xml:space="preserve"> </w:t>
      </w:r>
      <w:r w:rsidR="00FE355D" w:rsidRPr="00FE355D">
        <w:rPr>
          <w:rFonts w:ascii="Courier New" w:eastAsia="Times New Roman" w:hAnsi="Courier New"/>
          <w:sz w:val="20"/>
          <w:szCs w:val="20"/>
          <w:highlight w:val="yellow"/>
          <w:lang w:val="es-ES_tradnl" w:eastAsia="es-ES"/>
        </w:rPr>
        <w:t>(principio tracto sucesivo, art. 11 RRM)</w:t>
      </w:r>
      <w:r w:rsidRPr="00F85EAE">
        <w:rPr>
          <w:rFonts w:ascii="Courier New" w:eastAsia="Times New Roman" w:hAnsi="Courier New"/>
          <w:sz w:val="20"/>
          <w:szCs w:val="20"/>
          <w:highlight w:val="yellow"/>
          <w:lang w:val="es-ES_tradnl" w:eastAsia="es-ES"/>
        </w:rPr>
        <w:t>.</w:t>
      </w:r>
      <w:r w:rsidRPr="00F85EAE">
        <w:rPr>
          <w:rFonts w:ascii="Courier New" w:eastAsia="Times New Roman" w:hAnsi="Courier New"/>
          <w:sz w:val="20"/>
          <w:szCs w:val="20"/>
          <w:lang w:val="es-ES_tradnl" w:eastAsia="es-ES"/>
        </w:rPr>
        <w:t xml:space="preserve"> </w:t>
      </w:r>
    </w:p>
    <w:p w:rsidR="00FE355D" w:rsidRDefault="00FE355D" w:rsidP="00FE355D">
      <w:pPr>
        <w:spacing w:after="0" w:line="240" w:lineRule="auto"/>
        <w:ind w:left="708"/>
        <w:jc w:val="both"/>
        <w:rPr>
          <w:rFonts w:ascii="Courier New" w:eastAsia="Times New Roman" w:hAnsi="Courier New"/>
          <w:sz w:val="20"/>
          <w:szCs w:val="20"/>
          <w:lang w:val="es-ES_tradnl" w:eastAsia="es-ES"/>
        </w:rPr>
      </w:pPr>
    </w:p>
    <w:p w:rsidR="00FE355D" w:rsidRDefault="00F85EAE" w:rsidP="00FE355D">
      <w:pPr>
        <w:spacing w:after="0" w:line="240" w:lineRule="auto"/>
        <w:ind w:left="708"/>
        <w:jc w:val="both"/>
        <w:rPr>
          <w:rFonts w:ascii="Courier New" w:eastAsia="Times New Roman" w:hAnsi="Courier New"/>
          <w:sz w:val="20"/>
          <w:szCs w:val="20"/>
          <w:lang w:val="es-ES_tradnl" w:eastAsia="es-ES"/>
        </w:rPr>
      </w:pPr>
      <w:r w:rsidRPr="00F85EAE">
        <w:rPr>
          <w:rFonts w:ascii="Courier New" w:eastAsia="Times New Roman" w:hAnsi="Courier New"/>
          <w:sz w:val="20"/>
          <w:szCs w:val="20"/>
          <w:lang w:val="es-ES_tradnl" w:eastAsia="es-ES"/>
        </w:rPr>
        <w:t xml:space="preserve">- Es </w:t>
      </w:r>
      <w:r w:rsidRPr="00F85EAE">
        <w:rPr>
          <w:rFonts w:ascii="Courier New" w:eastAsia="Times New Roman" w:hAnsi="Courier New"/>
          <w:b/>
          <w:sz w:val="20"/>
          <w:szCs w:val="20"/>
          <w:lang w:val="es-ES_tradnl" w:eastAsia="es-ES"/>
        </w:rPr>
        <w:t>requisito para inscribir en el RP bienes inmuebles</w:t>
      </w:r>
      <w:r w:rsidRPr="00F85EAE">
        <w:rPr>
          <w:rFonts w:ascii="Courier New" w:eastAsia="Times New Roman" w:hAnsi="Courier New"/>
          <w:sz w:val="20"/>
          <w:szCs w:val="20"/>
          <w:lang w:val="es-ES_tradnl" w:eastAsia="es-ES"/>
        </w:rPr>
        <w:t xml:space="preserve"> </w:t>
      </w:r>
      <w:r w:rsidR="00065E26">
        <w:rPr>
          <w:rFonts w:ascii="Courier New" w:eastAsia="Times New Roman" w:hAnsi="Courier New"/>
          <w:sz w:val="20"/>
          <w:szCs w:val="20"/>
          <w:lang w:val="es-ES_tradnl" w:eastAsia="es-ES"/>
        </w:rPr>
        <w:t>A</w:t>
      </w:r>
      <w:r w:rsidRPr="00F85EAE">
        <w:rPr>
          <w:rFonts w:ascii="Courier New" w:eastAsia="Times New Roman" w:hAnsi="Courier New"/>
          <w:sz w:val="20"/>
          <w:szCs w:val="20"/>
          <w:lang w:val="es-ES_tradnl" w:eastAsia="es-ES"/>
        </w:rPr>
        <w:t>rt</w:t>
      </w:r>
      <w:r w:rsidR="00FE355D">
        <w:rPr>
          <w:rFonts w:ascii="Courier New" w:eastAsia="Times New Roman" w:hAnsi="Courier New"/>
          <w:sz w:val="20"/>
          <w:szCs w:val="20"/>
          <w:lang w:val="es-ES_tradnl" w:eastAsia="es-ES"/>
        </w:rPr>
        <w:t xml:space="preserve"> </w:t>
      </w:r>
      <w:r w:rsidRPr="00F85EAE">
        <w:rPr>
          <w:rFonts w:ascii="Courier New" w:eastAsia="Times New Roman" w:hAnsi="Courier New"/>
          <w:sz w:val="20"/>
          <w:szCs w:val="20"/>
          <w:lang w:val="es-ES_tradnl" w:eastAsia="es-ES"/>
        </w:rPr>
        <w:t xml:space="preserve">383 RH. </w:t>
      </w:r>
    </w:p>
    <w:p w:rsidR="00FE355D" w:rsidRDefault="00FE355D" w:rsidP="00FE355D">
      <w:pPr>
        <w:spacing w:after="0" w:line="240" w:lineRule="auto"/>
        <w:ind w:left="708"/>
        <w:jc w:val="both"/>
        <w:rPr>
          <w:rFonts w:ascii="Courier New" w:eastAsia="Times New Roman" w:hAnsi="Courier New"/>
          <w:sz w:val="20"/>
          <w:szCs w:val="20"/>
          <w:lang w:val="es-ES_tradnl" w:eastAsia="es-ES"/>
        </w:rPr>
      </w:pPr>
    </w:p>
    <w:p w:rsidR="00FE355D" w:rsidRDefault="00FE355D" w:rsidP="00FE355D">
      <w:pPr>
        <w:spacing w:after="0" w:line="240" w:lineRule="auto"/>
        <w:jc w:val="both"/>
        <w:rPr>
          <w:rFonts w:ascii="Courier New" w:eastAsia="Times New Roman" w:hAnsi="Courier New"/>
          <w:sz w:val="20"/>
          <w:szCs w:val="20"/>
          <w:lang w:val="es-ES_tradnl" w:eastAsia="es-ES"/>
        </w:rPr>
      </w:pPr>
    </w:p>
    <w:p w:rsidR="006E10BE" w:rsidRDefault="00FE355D" w:rsidP="006E10BE">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cs="Courier New"/>
          <w:sz w:val="20"/>
          <w:szCs w:val="20"/>
          <w:lang w:val="es-ES_tradnl" w:eastAsia="es-ES"/>
        </w:rPr>
        <w:t>S</w:t>
      </w:r>
      <w:r w:rsidR="00F85EAE" w:rsidRPr="00F85EAE">
        <w:rPr>
          <w:rFonts w:ascii="Courier New" w:eastAsia="Times New Roman" w:hAnsi="Courier New" w:cs="Courier New"/>
          <w:sz w:val="20"/>
          <w:szCs w:val="20"/>
          <w:lang w:val="es-ES_tradnl" w:eastAsia="es-ES"/>
        </w:rPr>
        <w:t>e plantea la relación de la inscripción con la adquisición de personalidad jurídica. Existen dos posturas:</w:t>
      </w:r>
    </w:p>
    <w:p w:rsidR="006E10BE" w:rsidRDefault="006E10BE" w:rsidP="006E10BE">
      <w:pPr>
        <w:spacing w:after="0" w:line="240" w:lineRule="auto"/>
        <w:jc w:val="both"/>
        <w:rPr>
          <w:rFonts w:ascii="Courier New" w:eastAsia="Times New Roman" w:hAnsi="Courier New"/>
          <w:sz w:val="20"/>
          <w:szCs w:val="20"/>
          <w:lang w:val="es-ES_tradnl" w:eastAsia="es-ES"/>
        </w:rPr>
      </w:pPr>
    </w:p>
    <w:p w:rsidR="00F85EAE" w:rsidRDefault="006E10BE" w:rsidP="006E10BE">
      <w:pPr>
        <w:spacing w:after="0" w:line="240" w:lineRule="auto"/>
        <w:ind w:left="360"/>
        <w:jc w:val="both"/>
        <w:rPr>
          <w:rFonts w:ascii="Courier New" w:eastAsia="Times New Roman" w:hAnsi="Courier New" w:cs="Courier New"/>
          <w:sz w:val="20"/>
          <w:szCs w:val="20"/>
          <w:lang w:val="es-ES_tradnl" w:eastAsia="es-ES"/>
        </w:rPr>
      </w:pPr>
      <w:r>
        <w:rPr>
          <w:rFonts w:ascii="Courier New" w:eastAsia="Times New Roman" w:hAnsi="Courier New" w:cs="Courier New"/>
          <w:sz w:val="20"/>
          <w:szCs w:val="20"/>
          <w:lang w:val="es-ES_tradnl" w:eastAsia="es-ES"/>
        </w:rPr>
        <w:t xml:space="preserve">+ </w:t>
      </w:r>
      <w:r w:rsidR="00F85EAE" w:rsidRPr="00F85EAE">
        <w:rPr>
          <w:rFonts w:ascii="Courier New" w:eastAsia="Times New Roman" w:hAnsi="Courier New" w:cs="Courier New"/>
          <w:sz w:val="20"/>
          <w:szCs w:val="20"/>
          <w:lang w:val="es-ES_tradnl" w:eastAsia="es-ES"/>
        </w:rPr>
        <w:t>La inscripción es determinante de la personalidad jurídica.</w:t>
      </w:r>
    </w:p>
    <w:p w:rsidR="006E10BE" w:rsidRPr="00F85EAE" w:rsidRDefault="006E10BE" w:rsidP="006E10BE">
      <w:pPr>
        <w:spacing w:after="0" w:line="240" w:lineRule="auto"/>
        <w:ind w:left="360"/>
        <w:jc w:val="both"/>
        <w:rPr>
          <w:rFonts w:ascii="Courier New" w:eastAsia="Times New Roman" w:hAnsi="Courier New"/>
          <w:sz w:val="20"/>
          <w:szCs w:val="20"/>
          <w:lang w:eastAsia="es-ES"/>
        </w:rPr>
      </w:pPr>
    </w:p>
    <w:p w:rsidR="00F85EAE" w:rsidRPr="006E10BE" w:rsidRDefault="006E10BE" w:rsidP="006E10BE">
      <w:pPr>
        <w:spacing w:after="0" w:line="240" w:lineRule="auto"/>
        <w:ind w:left="360"/>
        <w:jc w:val="both"/>
        <w:rPr>
          <w:rFonts w:ascii="Courier New" w:eastAsia="Times New Roman" w:hAnsi="Courier New" w:cs="Courier New"/>
          <w:sz w:val="20"/>
          <w:szCs w:val="20"/>
          <w:lang w:val="es-ES_tradnl" w:eastAsia="es-ES"/>
        </w:rPr>
      </w:pPr>
      <w:r>
        <w:rPr>
          <w:rFonts w:ascii="Courier New" w:eastAsia="Times New Roman" w:hAnsi="Courier New" w:cs="Courier New"/>
          <w:sz w:val="20"/>
          <w:szCs w:val="20"/>
          <w:lang w:val="es-ES_tradnl" w:eastAsia="es-ES"/>
        </w:rPr>
        <w:t xml:space="preserve">+ </w:t>
      </w:r>
      <w:r w:rsidR="00F85EAE" w:rsidRPr="00F85EAE">
        <w:rPr>
          <w:rFonts w:ascii="Courier New" w:eastAsia="Times New Roman" w:hAnsi="Courier New" w:cs="Courier New"/>
          <w:sz w:val="20"/>
          <w:szCs w:val="20"/>
          <w:lang w:val="es-ES_tradnl" w:eastAsia="es-ES"/>
        </w:rPr>
        <w:t xml:space="preserve">La inscripción determina la adquisición de una forma específica de personalidad (de </w:t>
      </w:r>
      <w:r w:rsidR="00F85EAE" w:rsidRPr="00065E26">
        <w:rPr>
          <w:rFonts w:ascii="Courier New" w:eastAsia="Times New Roman" w:hAnsi="Courier New" w:cs="Courier New"/>
          <w:i/>
          <w:sz w:val="20"/>
          <w:szCs w:val="20"/>
          <w:lang w:val="es-ES_tradnl" w:eastAsia="es-ES"/>
        </w:rPr>
        <w:t>“su</w:t>
      </w:r>
      <w:r w:rsidR="00FE355D" w:rsidRPr="00065E26">
        <w:rPr>
          <w:rFonts w:ascii="Courier New" w:eastAsia="Times New Roman" w:hAnsi="Courier New" w:cs="Courier New"/>
          <w:i/>
          <w:sz w:val="20"/>
          <w:szCs w:val="20"/>
          <w:lang w:val="es-ES_tradnl" w:eastAsia="es-ES"/>
        </w:rPr>
        <w:t>”</w:t>
      </w:r>
      <w:r w:rsidR="00F85EAE" w:rsidRPr="00F85EAE">
        <w:rPr>
          <w:rFonts w:ascii="Courier New" w:eastAsia="Times New Roman" w:hAnsi="Courier New" w:cs="Courier New"/>
          <w:sz w:val="20"/>
          <w:szCs w:val="20"/>
          <w:lang w:val="es-ES_tradnl" w:eastAsia="es-ES"/>
        </w:rPr>
        <w:t xml:space="preserve"> personalidad, definida por los rasgos típicos de la forma societaria adoptada). Esta segunda postura </w:t>
      </w:r>
      <w:r w:rsidR="00842AD5" w:rsidRPr="00842AD5">
        <w:rPr>
          <w:rFonts w:ascii="Courier New" w:eastAsia="Times New Roman" w:hAnsi="Courier New" w:cs="Courier New"/>
          <w:sz w:val="20"/>
          <w:szCs w:val="20"/>
          <w:highlight w:val="yellow"/>
          <w:lang w:val="es-ES_tradnl" w:eastAsia="es-ES"/>
        </w:rPr>
        <w:t>(que admite distintos grados de personalidad, provisional -sociedad en formación-, básica -sociedad irregular- y plena -la del tipo social elegido por las partes-)</w:t>
      </w:r>
      <w:r w:rsidR="00842AD5">
        <w:rPr>
          <w:rFonts w:ascii="Courier New" w:eastAsia="Times New Roman" w:hAnsi="Courier New" w:cs="Courier New"/>
          <w:sz w:val="20"/>
          <w:szCs w:val="20"/>
          <w:lang w:val="es-ES_tradnl" w:eastAsia="es-ES"/>
        </w:rPr>
        <w:t xml:space="preserve"> </w:t>
      </w:r>
      <w:r w:rsidR="00F85EAE" w:rsidRPr="00F85EAE">
        <w:rPr>
          <w:rFonts w:ascii="Courier New" w:eastAsia="Times New Roman" w:hAnsi="Courier New" w:cs="Courier New"/>
          <w:sz w:val="20"/>
          <w:szCs w:val="20"/>
          <w:lang w:val="es-ES_tradnl" w:eastAsia="es-ES"/>
        </w:rPr>
        <w:t>ha sido la predominante</w:t>
      </w:r>
      <w:r>
        <w:rPr>
          <w:rFonts w:ascii="Courier New" w:eastAsia="Times New Roman" w:hAnsi="Courier New" w:cs="Courier New"/>
          <w:sz w:val="20"/>
          <w:szCs w:val="20"/>
          <w:lang w:val="es-ES_tradnl" w:eastAsia="es-ES"/>
        </w:rPr>
        <w:t>, particularmente</w:t>
      </w:r>
      <w:r w:rsidR="00F85EAE" w:rsidRPr="00F85EAE">
        <w:rPr>
          <w:rFonts w:ascii="Courier New" w:eastAsia="Times New Roman" w:hAnsi="Courier New" w:cs="Courier New"/>
          <w:sz w:val="20"/>
          <w:szCs w:val="20"/>
          <w:lang w:val="es-ES_tradnl" w:eastAsia="es-ES"/>
        </w:rPr>
        <w:t xml:space="preserve"> en las sociedades de capital:</w:t>
      </w:r>
    </w:p>
    <w:p w:rsidR="00FE355D" w:rsidRPr="00F85EAE" w:rsidRDefault="00FE355D" w:rsidP="00FE355D">
      <w:pPr>
        <w:spacing w:after="0" w:line="240" w:lineRule="auto"/>
        <w:ind w:left="720"/>
        <w:jc w:val="both"/>
        <w:rPr>
          <w:rFonts w:ascii="Courier New" w:eastAsia="Times New Roman" w:hAnsi="Courier New" w:cs="Courier New"/>
          <w:sz w:val="20"/>
          <w:szCs w:val="20"/>
          <w:lang w:val="es-ES_tradnl" w:eastAsia="es-ES"/>
        </w:rPr>
      </w:pPr>
    </w:p>
    <w:p w:rsidR="00F85EAE" w:rsidRPr="00F85EAE" w:rsidRDefault="00F85EAE" w:rsidP="00F85EAE">
      <w:pPr>
        <w:spacing w:after="0" w:line="240" w:lineRule="auto"/>
        <w:ind w:left="708"/>
        <w:jc w:val="both"/>
        <w:rPr>
          <w:rFonts w:ascii="Courier New" w:eastAsia="Times New Roman" w:hAnsi="Courier New" w:cs="Courier New"/>
          <w:sz w:val="20"/>
          <w:szCs w:val="20"/>
          <w:lang w:val="es-ES_tradnl" w:eastAsia="es-ES"/>
        </w:rPr>
      </w:pPr>
      <w:r w:rsidRPr="00F85EAE">
        <w:rPr>
          <w:rFonts w:ascii="Courier New" w:eastAsia="Times New Roman" w:hAnsi="Courier New" w:cs="Courier New"/>
          <w:sz w:val="20"/>
          <w:szCs w:val="20"/>
          <w:lang w:val="es-ES_tradnl" w:eastAsia="es-ES"/>
        </w:rPr>
        <w:t xml:space="preserve">. </w:t>
      </w:r>
      <w:r w:rsidR="006E10BE">
        <w:rPr>
          <w:rFonts w:ascii="Courier New" w:eastAsia="Times New Roman" w:hAnsi="Courier New" w:cs="Courier New"/>
          <w:sz w:val="20"/>
          <w:szCs w:val="20"/>
          <w:lang w:val="es-ES_tradnl" w:eastAsia="es-ES"/>
        </w:rPr>
        <w:t>E</w:t>
      </w:r>
      <w:r w:rsidRPr="00F85EAE">
        <w:rPr>
          <w:rFonts w:ascii="Courier New" w:eastAsia="Times New Roman" w:hAnsi="Courier New" w:cs="Courier New"/>
          <w:sz w:val="20"/>
          <w:szCs w:val="20"/>
          <w:lang w:val="es-ES_tradnl" w:eastAsia="es-ES"/>
        </w:rPr>
        <w:t>n la doctrina</w:t>
      </w:r>
    </w:p>
    <w:p w:rsidR="006E10BE" w:rsidRDefault="006E10BE" w:rsidP="00F85EAE">
      <w:pPr>
        <w:spacing w:after="0" w:line="240" w:lineRule="auto"/>
        <w:ind w:left="708"/>
        <w:jc w:val="both"/>
        <w:rPr>
          <w:rFonts w:ascii="Courier New" w:eastAsia="Times New Roman" w:hAnsi="Courier New" w:cs="Courier New"/>
          <w:sz w:val="20"/>
          <w:szCs w:val="20"/>
          <w:lang w:val="es-ES_tradnl" w:eastAsia="es-ES"/>
        </w:rPr>
      </w:pPr>
    </w:p>
    <w:p w:rsidR="00FE355D" w:rsidRDefault="00F85EAE" w:rsidP="00F85EAE">
      <w:pPr>
        <w:spacing w:after="0" w:line="240" w:lineRule="auto"/>
        <w:ind w:left="708"/>
        <w:jc w:val="both"/>
        <w:rPr>
          <w:rFonts w:ascii="Courier New" w:eastAsia="Times New Roman" w:hAnsi="Courier New" w:cs="Courier New"/>
          <w:sz w:val="14"/>
          <w:szCs w:val="14"/>
          <w:lang w:val="es-ES_tradnl" w:eastAsia="es-ES"/>
        </w:rPr>
      </w:pPr>
      <w:r w:rsidRPr="00F85EAE">
        <w:rPr>
          <w:rFonts w:ascii="Courier New" w:eastAsia="Times New Roman" w:hAnsi="Courier New" w:cs="Courier New"/>
          <w:sz w:val="20"/>
          <w:szCs w:val="20"/>
          <w:lang w:val="es-ES_tradnl" w:eastAsia="es-ES"/>
        </w:rPr>
        <w:t xml:space="preserve">. </w:t>
      </w:r>
      <w:r w:rsidR="00FE355D">
        <w:rPr>
          <w:rFonts w:ascii="Courier New" w:eastAsia="Times New Roman" w:hAnsi="Courier New" w:cs="Courier New"/>
          <w:sz w:val="20"/>
          <w:szCs w:val="20"/>
          <w:lang w:val="es-ES_tradnl" w:eastAsia="es-ES"/>
        </w:rPr>
        <w:t>L</w:t>
      </w:r>
      <w:r w:rsidRPr="00F85EAE">
        <w:rPr>
          <w:rFonts w:ascii="Courier New" w:eastAsia="Times New Roman" w:hAnsi="Courier New" w:cs="Courier New"/>
          <w:sz w:val="20"/>
          <w:szCs w:val="20"/>
          <w:lang w:val="es-ES_tradnl" w:eastAsia="es-ES"/>
        </w:rPr>
        <w:t>a STS 17 de enero 2001 reconoc</w:t>
      </w:r>
      <w:r w:rsidR="00065E26">
        <w:rPr>
          <w:rFonts w:ascii="Courier New" w:eastAsia="Times New Roman" w:hAnsi="Courier New" w:cs="Courier New"/>
          <w:sz w:val="20"/>
          <w:szCs w:val="20"/>
          <w:lang w:val="es-ES_tradnl" w:eastAsia="es-ES"/>
        </w:rPr>
        <w:t>e</w:t>
      </w:r>
      <w:r w:rsidRPr="00F85EAE">
        <w:rPr>
          <w:rFonts w:ascii="Courier New" w:eastAsia="Times New Roman" w:hAnsi="Courier New" w:cs="Courier New"/>
          <w:sz w:val="20"/>
          <w:szCs w:val="20"/>
          <w:lang w:val="es-ES_tradnl" w:eastAsia="es-ES"/>
        </w:rPr>
        <w:t xml:space="preserve"> </w:t>
      </w:r>
      <w:r w:rsidR="00065E26">
        <w:rPr>
          <w:rFonts w:ascii="Courier New" w:eastAsia="Times New Roman" w:hAnsi="Courier New" w:cs="Courier New"/>
          <w:sz w:val="20"/>
          <w:szCs w:val="20"/>
          <w:lang w:val="es-ES_tradnl" w:eastAsia="es-ES"/>
        </w:rPr>
        <w:t>a la</w:t>
      </w:r>
      <w:r w:rsidRPr="00F85EAE">
        <w:rPr>
          <w:rFonts w:ascii="Courier New" w:eastAsia="Times New Roman" w:hAnsi="Courier New" w:cs="Courier New"/>
          <w:sz w:val="20"/>
          <w:szCs w:val="20"/>
          <w:lang w:val="es-ES_tradnl" w:eastAsia="es-ES"/>
        </w:rPr>
        <w:t xml:space="preserve"> sociedad en formación e irregular cierta “personificación” antes de la inscripción, no sólo ad intra (entre socios) sino ad extra</w:t>
      </w:r>
      <w:r w:rsidR="00FE355D">
        <w:rPr>
          <w:rFonts w:ascii="Courier New" w:eastAsia="Times New Roman" w:hAnsi="Courier New" w:cs="Courier New"/>
          <w:sz w:val="20"/>
          <w:szCs w:val="20"/>
          <w:lang w:val="es-ES_tradnl" w:eastAsia="es-ES"/>
        </w:rPr>
        <w:t xml:space="preserve"> (vg</w:t>
      </w:r>
      <w:r w:rsidRPr="00F85EAE">
        <w:rPr>
          <w:rFonts w:ascii="Courier New" w:eastAsia="Times New Roman" w:hAnsi="Courier New" w:cs="Courier New"/>
          <w:sz w:val="14"/>
          <w:szCs w:val="14"/>
          <w:highlight w:val="yellow"/>
          <w:lang w:val="es-ES_tradnl" w:eastAsia="es-ES"/>
        </w:rPr>
        <w:t xml:space="preserve"> ADMITE TERCERIA DOMINIO</w:t>
      </w:r>
      <w:r w:rsidR="00FE355D">
        <w:rPr>
          <w:rFonts w:ascii="Courier New" w:eastAsia="Times New Roman" w:hAnsi="Courier New" w:cs="Courier New"/>
          <w:sz w:val="14"/>
          <w:szCs w:val="14"/>
          <w:lang w:val="es-ES_tradnl" w:eastAsia="es-ES"/>
        </w:rPr>
        <w:t>)</w:t>
      </w:r>
    </w:p>
    <w:p w:rsidR="00F85EAE" w:rsidRPr="00F85EAE" w:rsidRDefault="00F85EAE" w:rsidP="00F85EAE">
      <w:pPr>
        <w:spacing w:after="0" w:line="240" w:lineRule="auto"/>
        <w:ind w:left="708"/>
        <w:jc w:val="both"/>
        <w:rPr>
          <w:rFonts w:ascii="Times New Roman" w:eastAsia="Times New Roman" w:hAnsi="Times New Roman" w:cs="Courier New"/>
          <w:sz w:val="26"/>
          <w:szCs w:val="24"/>
          <w:lang w:val="es-ES_tradnl" w:eastAsia="es-ES"/>
        </w:rPr>
      </w:pPr>
      <w:r w:rsidRPr="00F85EAE">
        <w:rPr>
          <w:rFonts w:ascii="Courier New" w:eastAsia="Times New Roman" w:hAnsi="Courier New" w:cs="Courier New"/>
          <w:sz w:val="14"/>
          <w:szCs w:val="14"/>
          <w:lang w:val="es-ES_tradnl" w:eastAsia="es-ES"/>
        </w:rPr>
        <w:t xml:space="preserve"> </w:t>
      </w:r>
      <w:r w:rsidRPr="00F85EAE">
        <w:rPr>
          <w:rFonts w:ascii="Times New Roman" w:eastAsia="Times New Roman" w:hAnsi="Times New Roman" w:cs="Courier New"/>
          <w:sz w:val="20"/>
          <w:szCs w:val="18"/>
          <w:lang w:val="es-ES_tradnl" w:eastAsia="es-ES"/>
        </w:rPr>
        <w:t xml:space="preserve"> </w:t>
      </w:r>
    </w:p>
    <w:p w:rsidR="00F85EAE" w:rsidRDefault="00F85EAE" w:rsidP="006E10BE">
      <w:pPr>
        <w:spacing w:after="0" w:line="240" w:lineRule="auto"/>
        <w:ind w:left="708"/>
        <w:jc w:val="both"/>
        <w:rPr>
          <w:rFonts w:ascii="Courier New" w:eastAsia="Times New Roman" w:hAnsi="Courier New"/>
          <w:sz w:val="20"/>
          <w:szCs w:val="20"/>
          <w:lang w:val="es-ES_tradnl" w:eastAsia="es-ES"/>
        </w:rPr>
      </w:pPr>
      <w:r w:rsidRPr="00F85EAE">
        <w:rPr>
          <w:rFonts w:ascii="Courier New" w:eastAsia="Times New Roman" w:hAnsi="Courier New"/>
          <w:sz w:val="20"/>
          <w:szCs w:val="20"/>
          <w:lang w:val="es-ES_tradnl" w:eastAsia="es-ES"/>
        </w:rPr>
        <w:t>.</w:t>
      </w:r>
      <w:r w:rsidR="00FE355D">
        <w:rPr>
          <w:rFonts w:ascii="Courier New" w:eastAsia="Times New Roman" w:hAnsi="Courier New"/>
          <w:sz w:val="20"/>
          <w:szCs w:val="20"/>
          <w:lang w:val="es-ES_tradnl" w:eastAsia="es-ES"/>
        </w:rPr>
        <w:t xml:space="preserve"> </w:t>
      </w:r>
      <w:r w:rsidRPr="00F85EAE">
        <w:rPr>
          <w:rFonts w:ascii="Courier New" w:eastAsia="Times New Roman" w:hAnsi="Courier New"/>
          <w:sz w:val="20"/>
          <w:szCs w:val="20"/>
          <w:lang w:val="es-ES_tradnl" w:eastAsia="es-ES"/>
        </w:rPr>
        <w:t>La R</w:t>
      </w:r>
      <w:r w:rsidR="00FE355D">
        <w:rPr>
          <w:rFonts w:ascii="Courier New" w:eastAsia="Times New Roman" w:hAnsi="Courier New"/>
          <w:sz w:val="20"/>
          <w:szCs w:val="20"/>
          <w:lang w:val="es-ES_tradnl" w:eastAsia="es-ES"/>
        </w:rPr>
        <w:t>DGRN</w:t>
      </w:r>
      <w:r w:rsidRPr="00F85EAE">
        <w:rPr>
          <w:rFonts w:ascii="Courier New" w:eastAsia="Times New Roman" w:hAnsi="Courier New"/>
          <w:sz w:val="20"/>
          <w:szCs w:val="20"/>
          <w:lang w:val="es-ES_tradnl" w:eastAsia="es-ES"/>
        </w:rPr>
        <w:t xml:space="preserve"> 22 abril 2000</w:t>
      </w:r>
      <w:r w:rsidR="00065E26">
        <w:rPr>
          <w:rFonts w:ascii="Courier New" w:eastAsia="Times New Roman" w:hAnsi="Courier New"/>
          <w:sz w:val="20"/>
          <w:szCs w:val="20"/>
          <w:lang w:val="es-ES_tradnl" w:eastAsia="es-ES"/>
        </w:rPr>
        <w:t xml:space="preserve">, al </w:t>
      </w:r>
      <w:r w:rsidRPr="00F85EAE">
        <w:rPr>
          <w:rFonts w:ascii="Courier New" w:eastAsia="Times New Roman" w:hAnsi="Courier New"/>
          <w:sz w:val="20"/>
          <w:szCs w:val="20"/>
          <w:lang w:val="es-ES_tradnl" w:eastAsia="es-ES"/>
        </w:rPr>
        <w:t>admit</w:t>
      </w:r>
      <w:r w:rsidR="00065E26">
        <w:rPr>
          <w:rFonts w:ascii="Courier New" w:eastAsia="Times New Roman" w:hAnsi="Courier New"/>
          <w:sz w:val="20"/>
          <w:szCs w:val="20"/>
          <w:lang w:val="es-ES_tradnl" w:eastAsia="es-ES"/>
        </w:rPr>
        <w:t>ir</w:t>
      </w:r>
      <w:r w:rsidRPr="00F85EAE">
        <w:rPr>
          <w:rFonts w:ascii="Courier New" w:eastAsia="Times New Roman" w:hAnsi="Courier New"/>
          <w:sz w:val="20"/>
          <w:szCs w:val="20"/>
          <w:lang w:val="es-ES_tradnl" w:eastAsia="es-ES"/>
        </w:rPr>
        <w:t xml:space="preserve"> la inscripción en el RP de la adquisición de un inmueble, no a nombre de la sociedad, sino a nombre de todos los socios, con carácter provisional, hasta </w:t>
      </w:r>
      <w:r w:rsidR="00FE355D">
        <w:rPr>
          <w:rFonts w:ascii="Courier New" w:eastAsia="Times New Roman" w:hAnsi="Courier New"/>
          <w:sz w:val="20"/>
          <w:szCs w:val="20"/>
          <w:lang w:val="es-ES_tradnl" w:eastAsia="es-ES"/>
        </w:rPr>
        <w:t>su</w:t>
      </w:r>
      <w:r w:rsidRPr="00F85EAE">
        <w:rPr>
          <w:rFonts w:ascii="Courier New" w:eastAsia="Times New Roman" w:hAnsi="Courier New"/>
          <w:sz w:val="20"/>
          <w:szCs w:val="20"/>
          <w:lang w:val="es-ES_tradnl" w:eastAsia="es-ES"/>
        </w:rPr>
        <w:t xml:space="preserve"> inscripción. </w:t>
      </w:r>
    </w:p>
    <w:p w:rsidR="006E10BE" w:rsidRPr="00F85EAE" w:rsidRDefault="006E10BE" w:rsidP="00F85EAE">
      <w:pPr>
        <w:spacing w:after="0" w:line="240" w:lineRule="auto"/>
        <w:ind w:firstLine="708"/>
        <w:jc w:val="both"/>
        <w:rPr>
          <w:rFonts w:ascii="Courier New" w:eastAsia="Times New Roman" w:hAnsi="Courier New"/>
          <w:sz w:val="20"/>
          <w:szCs w:val="20"/>
          <w:lang w:val="es-ES_tradnl" w:eastAsia="es-ES"/>
        </w:rPr>
      </w:pPr>
    </w:p>
    <w:p w:rsidR="00F85EAE" w:rsidRPr="00F85EAE" w:rsidRDefault="00F85EAE" w:rsidP="006E10BE">
      <w:pPr>
        <w:spacing w:after="0" w:line="240" w:lineRule="auto"/>
        <w:ind w:left="708"/>
        <w:jc w:val="both"/>
        <w:rPr>
          <w:rFonts w:ascii="Courier New" w:eastAsia="Times New Roman" w:hAnsi="Courier New"/>
          <w:b/>
          <w:sz w:val="20"/>
          <w:szCs w:val="20"/>
          <w:lang w:val="es-ES_tradnl" w:eastAsia="es-ES"/>
        </w:rPr>
      </w:pPr>
      <w:r w:rsidRPr="00F85EAE">
        <w:rPr>
          <w:rFonts w:ascii="Courier New" w:eastAsia="Times New Roman" w:hAnsi="Courier New"/>
          <w:b/>
          <w:sz w:val="20"/>
          <w:szCs w:val="20"/>
          <w:lang w:val="es-ES_tradnl" w:eastAsia="es-ES"/>
        </w:rPr>
        <w:t xml:space="preserve">. </w:t>
      </w:r>
      <w:r w:rsidR="006E10BE" w:rsidRPr="006E10BE">
        <w:rPr>
          <w:rFonts w:ascii="Courier New" w:eastAsia="Times New Roman" w:hAnsi="Courier New"/>
          <w:sz w:val="20"/>
          <w:szCs w:val="20"/>
          <w:lang w:val="es-ES_tradnl" w:eastAsia="es-ES"/>
        </w:rPr>
        <w:t>La Ley</w:t>
      </w:r>
      <w:r w:rsidR="006E10BE">
        <w:rPr>
          <w:rFonts w:ascii="Courier New" w:eastAsia="Times New Roman" w:hAnsi="Courier New"/>
          <w:sz w:val="20"/>
          <w:szCs w:val="20"/>
          <w:lang w:val="es-ES_tradnl" w:eastAsia="es-ES"/>
        </w:rPr>
        <w:t>,</w:t>
      </w:r>
      <w:r w:rsidR="00FE355D" w:rsidRPr="006E10BE">
        <w:rPr>
          <w:rFonts w:ascii="Courier New" w:eastAsia="Times New Roman" w:hAnsi="Courier New"/>
          <w:sz w:val="20"/>
          <w:szCs w:val="20"/>
          <w:lang w:val="es-ES_tradnl" w:eastAsia="es-ES"/>
        </w:rPr>
        <w:t xml:space="preserve"> </w:t>
      </w:r>
      <w:r w:rsidRPr="00F85EAE">
        <w:rPr>
          <w:rFonts w:ascii="Courier New" w:eastAsia="Times New Roman" w:hAnsi="Courier New"/>
          <w:sz w:val="20"/>
          <w:szCs w:val="20"/>
          <w:lang w:val="es-ES_tradnl" w:eastAsia="es-ES"/>
        </w:rPr>
        <w:t>art 33</w:t>
      </w:r>
      <w:r w:rsidR="006E10BE">
        <w:rPr>
          <w:rFonts w:ascii="Courier New" w:eastAsia="Times New Roman" w:hAnsi="Courier New"/>
          <w:sz w:val="20"/>
          <w:szCs w:val="20"/>
          <w:lang w:val="es-ES_tradnl" w:eastAsia="es-ES"/>
        </w:rPr>
        <w:t xml:space="preserve"> </w:t>
      </w:r>
      <w:r w:rsidR="006E10BE" w:rsidRPr="006E10BE">
        <w:rPr>
          <w:rFonts w:ascii="Courier New" w:eastAsia="Times New Roman" w:hAnsi="Courier New" w:cs="Courier New"/>
          <w:sz w:val="20"/>
          <w:szCs w:val="20"/>
          <w:lang w:val="es-ES_tradnl" w:eastAsia="es-ES"/>
        </w:rPr>
        <w:t>LSC</w:t>
      </w:r>
      <w:r w:rsidR="006E10BE">
        <w:rPr>
          <w:rFonts w:ascii="Courier New" w:eastAsia="Times New Roman" w:hAnsi="Courier New"/>
          <w:sz w:val="20"/>
          <w:szCs w:val="20"/>
          <w:lang w:val="es-ES_tradnl" w:eastAsia="es-ES"/>
        </w:rPr>
        <w:t xml:space="preserve"> (</w:t>
      </w:r>
      <w:r w:rsidRPr="00F85EAE">
        <w:rPr>
          <w:rFonts w:ascii="Courier New" w:eastAsia="Times New Roman" w:hAnsi="Courier New"/>
          <w:color w:val="000000"/>
          <w:sz w:val="20"/>
          <w:szCs w:val="20"/>
          <w:lang w:val="es-ES_tradnl" w:eastAsia="es-ES"/>
        </w:rPr>
        <w:t xml:space="preserve">Con la inscripción la sociedad adquirirá la personalidad jurídica que corresponda </w:t>
      </w:r>
      <w:r w:rsidRPr="00F85EAE">
        <w:rPr>
          <w:rFonts w:ascii="Courier New" w:eastAsia="Times New Roman" w:hAnsi="Courier New"/>
          <w:color w:val="000000"/>
          <w:sz w:val="20"/>
          <w:szCs w:val="20"/>
          <w:u w:val="single"/>
          <w:lang w:val="es-ES_tradnl" w:eastAsia="es-ES"/>
        </w:rPr>
        <w:t>al tipo social elegido</w:t>
      </w:r>
      <w:r w:rsidR="00FE355D" w:rsidRPr="00FE355D">
        <w:rPr>
          <w:rFonts w:ascii="Courier New" w:eastAsia="Times New Roman" w:hAnsi="Courier New"/>
          <w:color w:val="000000"/>
          <w:sz w:val="20"/>
          <w:szCs w:val="20"/>
          <w:lang w:val="es-ES_tradnl" w:eastAsia="es-ES"/>
        </w:rPr>
        <w:t>)</w:t>
      </w:r>
    </w:p>
    <w:p w:rsidR="00F85EAE" w:rsidRDefault="00F85EAE" w:rsidP="00F85EAE">
      <w:pPr>
        <w:spacing w:after="0" w:line="240" w:lineRule="auto"/>
        <w:jc w:val="both"/>
        <w:rPr>
          <w:rFonts w:ascii="Courier New" w:eastAsia="Times New Roman" w:hAnsi="Courier New"/>
          <w:b/>
          <w:sz w:val="20"/>
          <w:szCs w:val="20"/>
          <w:lang w:val="es-ES_tradnl" w:eastAsia="es-ES"/>
        </w:rPr>
      </w:pPr>
    </w:p>
    <w:p w:rsidR="00842AD5" w:rsidRPr="00F85EAE" w:rsidRDefault="00842AD5" w:rsidP="00F85EAE">
      <w:pPr>
        <w:spacing w:after="0" w:line="240" w:lineRule="auto"/>
        <w:jc w:val="both"/>
        <w:rPr>
          <w:rFonts w:ascii="Courier New" w:eastAsia="Times New Roman" w:hAnsi="Courier New"/>
          <w:b/>
          <w:sz w:val="20"/>
          <w:szCs w:val="20"/>
          <w:lang w:val="es-ES_tradnl" w:eastAsia="es-ES"/>
        </w:rPr>
      </w:pPr>
    </w:p>
    <w:p w:rsidR="00E94471" w:rsidRPr="0043176B" w:rsidRDefault="008E7E87" w:rsidP="00F67DBD">
      <w:pPr>
        <w:spacing w:after="0" w:line="240" w:lineRule="auto"/>
        <w:jc w:val="both"/>
        <w:rPr>
          <w:rFonts w:ascii="Times New Roman" w:hAnsi="Times New Roman"/>
          <w:sz w:val="28"/>
          <w:szCs w:val="28"/>
        </w:rPr>
      </w:pPr>
      <w:r w:rsidRPr="0043176B">
        <w:rPr>
          <w:rFonts w:ascii="Times New Roman" w:hAnsi="Times New Roman"/>
          <w:sz w:val="28"/>
          <w:szCs w:val="28"/>
        </w:rPr>
        <w:t xml:space="preserve">                                                                             </w:t>
      </w:r>
      <w:r w:rsidR="00E94471" w:rsidRPr="0043176B">
        <w:rPr>
          <w:rFonts w:ascii="Times New Roman" w:hAnsi="Times New Roman"/>
          <w:sz w:val="28"/>
          <w:szCs w:val="28"/>
        </w:rPr>
        <w:t xml:space="preserve">       </w:t>
      </w:r>
    </w:p>
    <w:p w:rsidR="00BD1F5F" w:rsidRDefault="00BD1F5F" w:rsidP="00BD1F5F">
      <w:pPr>
        <w:spacing w:after="0" w:line="240" w:lineRule="auto"/>
        <w:jc w:val="both"/>
        <w:rPr>
          <w:rFonts w:ascii="Times New Roman" w:hAnsi="Times New Roman"/>
          <w:b/>
          <w:sz w:val="28"/>
          <w:szCs w:val="28"/>
          <w:u w:val="single"/>
        </w:rPr>
      </w:pPr>
      <w:r>
        <w:rPr>
          <w:rFonts w:ascii="Times New Roman" w:hAnsi="Times New Roman"/>
          <w:b/>
          <w:sz w:val="28"/>
          <w:szCs w:val="28"/>
          <w:u w:val="single"/>
        </w:rPr>
        <w:t>CAPACIDAD DE LA SOCIEDAD</w:t>
      </w:r>
    </w:p>
    <w:p w:rsidR="00BD1F5F" w:rsidRDefault="00BD1F5F" w:rsidP="00BD1F5F">
      <w:pPr>
        <w:spacing w:after="0" w:line="240" w:lineRule="auto"/>
        <w:jc w:val="both"/>
        <w:rPr>
          <w:rFonts w:ascii="Times New Roman" w:hAnsi="Times New Roman"/>
          <w:b/>
          <w:sz w:val="28"/>
          <w:szCs w:val="28"/>
          <w:u w:val="single"/>
        </w:rPr>
      </w:pPr>
    </w:p>
    <w:p w:rsidR="00065E26" w:rsidRDefault="00065E26" w:rsidP="00BD1F5F">
      <w:pPr>
        <w:spacing w:after="0" w:line="240" w:lineRule="auto"/>
        <w:ind w:left="708"/>
        <w:jc w:val="both"/>
        <w:rPr>
          <w:rFonts w:ascii="Times New Roman" w:hAnsi="Times New Roman"/>
          <w:sz w:val="24"/>
          <w:szCs w:val="24"/>
        </w:rPr>
      </w:pPr>
    </w:p>
    <w:p w:rsidR="00BD1F5F" w:rsidRPr="00BD1F5F" w:rsidRDefault="00BD1F5F" w:rsidP="006F6381">
      <w:pPr>
        <w:spacing w:after="0" w:line="240" w:lineRule="auto"/>
        <w:jc w:val="both"/>
        <w:rPr>
          <w:rFonts w:ascii="Times New Roman" w:hAnsi="Times New Roman"/>
          <w:sz w:val="24"/>
          <w:szCs w:val="24"/>
        </w:rPr>
      </w:pPr>
      <w:r w:rsidRPr="006F6381">
        <w:rPr>
          <w:rFonts w:ascii="Times New Roman" w:hAnsi="Times New Roman"/>
          <w:b/>
          <w:sz w:val="24"/>
          <w:szCs w:val="24"/>
          <w:u w:val="single"/>
        </w:rPr>
        <w:t>A</w:t>
      </w:r>
      <w:r w:rsidR="00F54980" w:rsidRPr="006F6381">
        <w:rPr>
          <w:rFonts w:ascii="Times New Roman" w:hAnsi="Times New Roman"/>
          <w:b/>
          <w:sz w:val="24"/>
          <w:szCs w:val="24"/>
          <w:u w:val="single"/>
        </w:rPr>
        <w:t>rt. 38 Cc</w:t>
      </w:r>
      <w:r w:rsidR="00F54980" w:rsidRPr="00BD1F5F">
        <w:rPr>
          <w:rFonts w:ascii="Times New Roman" w:hAnsi="Times New Roman"/>
          <w:sz w:val="24"/>
          <w:szCs w:val="24"/>
        </w:rPr>
        <w:t xml:space="preserve"> </w:t>
      </w:r>
      <w:r>
        <w:rPr>
          <w:rFonts w:ascii="Times New Roman" w:hAnsi="Times New Roman"/>
          <w:sz w:val="24"/>
          <w:szCs w:val="24"/>
        </w:rPr>
        <w:t xml:space="preserve"> </w:t>
      </w:r>
      <w:r w:rsidR="00F54980" w:rsidRPr="00BD1F5F">
        <w:rPr>
          <w:rFonts w:ascii="Times New Roman" w:hAnsi="Times New Roman"/>
          <w:b/>
          <w:sz w:val="24"/>
          <w:szCs w:val="24"/>
        </w:rPr>
        <w:t xml:space="preserve">Las personas jurídicas pueden </w:t>
      </w:r>
      <w:r w:rsidR="00907472" w:rsidRPr="00BD1F5F">
        <w:rPr>
          <w:rFonts w:ascii="Times New Roman" w:hAnsi="Times New Roman"/>
          <w:b/>
          <w:sz w:val="24"/>
          <w:szCs w:val="24"/>
        </w:rPr>
        <w:t>adquirir</w:t>
      </w:r>
      <w:r w:rsidR="00F54980" w:rsidRPr="00BD1F5F">
        <w:rPr>
          <w:rFonts w:ascii="Times New Roman" w:hAnsi="Times New Roman"/>
          <w:b/>
          <w:sz w:val="24"/>
          <w:szCs w:val="24"/>
        </w:rPr>
        <w:t xml:space="preserve"> y poseer bienes de toda clase, así como contraer obligaciones y ejercitar acciones civiles o criminales, conforme a las leyes y reglas de su </w:t>
      </w:r>
      <w:r w:rsidR="00907472" w:rsidRPr="00BD1F5F">
        <w:rPr>
          <w:rFonts w:ascii="Times New Roman" w:hAnsi="Times New Roman"/>
          <w:b/>
          <w:sz w:val="24"/>
          <w:szCs w:val="24"/>
        </w:rPr>
        <w:t>constitución</w:t>
      </w:r>
    </w:p>
    <w:p w:rsidR="00F54980" w:rsidRPr="0043176B" w:rsidRDefault="00F54980" w:rsidP="00F67DBD">
      <w:pPr>
        <w:spacing w:after="0" w:line="240" w:lineRule="auto"/>
        <w:jc w:val="both"/>
        <w:rPr>
          <w:rFonts w:ascii="Times New Roman" w:hAnsi="Times New Roman"/>
          <w:sz w:val="28"/>
          <w:szCs w:val="28"/>
        </w:rPr>
      </w:pPr>
      <w:r w:rsidRPr="0043176B">
        <w:rPr>
          <w:rFonts w:ascii="Times New Roman" w:hAnsi="Times New Roman"/>
          <w:sz w:val="28"/>
          <w:szCs w:val="28"/>
        </w:rPr>
        <w:t xml:space="preserve">     </w:t>
      </w:r>
    </w:p>
    <w:p w:rsidR="004732AC" w:rsidRDefault="00307F15" w:rsidP="006F6381">
      <w:pPr>
        <w:spacing w:after="0" w:line="240" w:lineRule="auto"/>
        <w:ind w:left="708"/>
        <w:jc w:val="both"/>
        <w:rPr>
          <w:rFonts w:ascii="Times New Roman" w:hAnsi="Times New Roman"/>
          <w:sz w:val="28"/>
          <w:szCs w:val="28"/>
        </w:rPr>
      </w:pPr>
      <w:r w:rsidRPr="004732AC">
        <w:rPr>
          <w:rFonts w:ascii="Times New Roman" w:hAnsi="Times New Roman"/>
          <w:sz w:val="28"/>
          <w:szCs w:val="28"/>
          <w:highlight w:val="yellow"/>
        </w:rPr>
        <w:t xml:space="preserve">A diferencia de lo que ocurre en el Derecho anglosajón </w:t>
      </w:r>
      <w:r w:rsidR="00BD1F5F" w:rsidRPr="004732AC">
        <w:rPr>
          <w:rFonts w:ascii="Times New Roman" w:hAnsi="Times New Roman"/>
          <w:sz w:val="28"/>
          <w:szCs w:val="28"/>
          <w:highlight w:val="yellow"/>
        </w:rPr>
        <w:t>(</w:t>
      </w:r>
      <w:r w:rsidRPr="004732AC">
        <w:rPr>
          <w:rFonts w:ascii="Times New Roman" w:hAnsi="Times New Roman"/>
          <w:sz w:val="28"/>
          <w:szCs w:val="28"/>
          <w:highlight w:val="yellow"/>
        </w:rPr>
        <w:t>en el que la capacidad de las sociedades viene determinadas por el objeto</w:t>
      </w:r>
      <w:r w:rsidR="00BD1F5F" w:rsidRPr="004732AC">
        <w:rPr>
          <w:rFonts w:ascii="Times New Roman" w:hAnsi="Times New Roman"/>
          <w:sz w:val="28"/>
          <w:szCs w:val="28"/>
          <w:highlight w:val="yellow"/>
        </w:rPr>
        <w:t>)</w:t>
      </w:r>
      <w:r w:rsidRPr="004732AC">
        <w:rPr>
          <w:rFonts w:ascii="Times New Roman" w:hAnsi="Times New Roman"/>
          <w:sz w:val="28"/>
          <w:szCs w:val="28"/>
          <w:highlight w:val="yellow"/>
        </w:rPr>
        <w:t>, en el Derecho español doctrina y jurisprudencia consideran</w:t>
      </w:r>
      <w:r w:rsidR="004732AC" w:rsidRPr="004732AC">
        <w:rPr>
          <w:rFonts w:ascii="Times New Roman" w:hAnsi="Times New Roman"/>
          <w:sz w:val="28"/>
          <w:szCs w:val="28"/>
          <w:highlight w:val="yellow"/>
        </w:rPr>
        <w:t xml:space="preserve"> q</w:t>
      </w:r>
      <w:r w:rsidRPr="004732AC">
        <w:rPr>
          <w:rFonts w:ascii="Times New Roman" w:hAnsi="Times New Roman"/>
          <w:sz w:val="28"/>
          <w:szCs w:val="28"/>
          <w:highlight w:val="yellow"/>
        </w:rPr>
        <w:t>ue la capacidad es consecuencia de la personalidad jurídica</w:t>
      </w:r>
      <w:r w:rsidR="004732AC" w:rsidRPr="004732AC">
        <w:rPr>
          <w:rFonts w:ascii="Times New Roman" w:hAnsi="Times New Roman"/>
          <w:sz w:val="28"/>
          <w:szCs w:val="28"/>
          <w:highlight w:val="yellow"/>
        </w:rPr>
        <w:t xml:space="preserve"> y que, por tanto, </w:t>
      </w:r>
      <w:r w:rsidRPr="004732AC">
        <w:rPr>
          <w:rFonts w:ascii="Times New Roman" w:hAnsi="Times New Roman"/>
          <w:sz w:val="28"/>
          <w:szCs w:val="28"/>
          <w:highlight w:val="yellow"/>
        </w:rPr>
        <w:t xml:space="preserve">no puede venir limitada por el objeto o fin para el que se constituyó la sociedad.  </w:t>
      </w:r>
      <w:r w:rsidR="004732AC" w:rsidRPr="004732AC">
        <w:rPr>
          <w:rFonts w:ascii="Times New Roman" w:hAnsi="Times New Roman"/>
          <w:sz w:val="28"/>
          <w:szCs w:val="28"/>
          <w:highlight w:val="yellow"/>
        </w:rPr>
        <w:t>Y ello con independencia de que:</w:t>
      </w:r>
    </w:p>
    <w:p w:rsidR="004732AC" w:rsidRDefault="004732AC" w:rsidP="006F6381">
      <w:pPr>
        <w:spacing w:after="0" w:line="240" w:lineRule="auto"/>
        <w:ind w:left="708"/>
        <w:jc w:val="both"/>
        <w:rPr>
          <w:rFonts w:ascii="Times New Roman" w:hAnsi="Times New Roman"/>
          <w:sz w:val="28"/>
          <w:szCs w:val="28"/>
        </w:rPr>
      </w:pPr>
    </w:p>
    <w:p w:rsidR="004732AC" w:rsidRPr="00F85EAE" w:rsidRDefault="004732AC" w:rsidP="006F6381">
      <w:pPr>
        <w:widowControl w:val="0"/>
        <w:autoSpaceDE w:val="0"/>
        <w:autoSpaceDN w:val="0"/>
        <w:adjustRightInd w:val="0"/>
        <w:spacing w:after="0" w:line="240" w:lineRule="auto"/>
        <w:ind w:left="1416"/>
        <w:jc w:val="both"/>
        <w:rPr>
          <w:rFonts w:ascii="Courier" w:eastAsia="Times New Roman" w:hAnsi="Courier"/>
          <w:sz w:val="20"/>
          <w:szCs w:val="24"/>
          <w:lang w:val="es-ES_tradnl" w:eastAsia="es-ES"/>
        </w:rPr>
      </w:pPr>
      <w:r>
        <w:rPr>
          <w:rFonts w:ascii="Courier New" w:eastAsia="Times New Roman" w:hAnsi="Courier New"/>
          <w:sz w:val="20"/>
          <w:szCs w:val="20"/>
          <w:lang w:eastAsia="es-ES"/>
        </w:rPr>
        <w:t>E</w:t>
      </w:r>
      <w:r w:rsidRPr="00F85EAE">
        <w:rPr>
          <w:rFonts w:ascii="Courier New" w:eastAsia="Times New Roman" w:hAnsi="Courier New"/>
          <w:sz w:val="20"/>
          <w:szCs w:val="20"/>
          <w:lang w:eastAsia="es-ES"/>
        </w:rPr>
        <w:t>n</w:t>
      </w:r>
      <w:r w:rsidRPr="00F85EAE">
        <w:rPr>
          <w:rFonts w:ascii="Courier" w:eastAsia="Times New Roman" w:hAnsi="Courier"/>
          <w:sz w:val="20"/>
          <w:szCs w:val="24"/>
          <w:lang w:val="es-ES_tradnl" w:eastAsia="es-ES"/>
        </w:rPr>
        <w:t xml:space="preserve"> ocasiones la ley, en función del objeto, impone  adoptar la forma de anónimas (Bancos, Seguros, etc) o determina ciertas bonificaciones o exenciones fiscales. </w:t>
      </w:r>
    </w:p>
    <w:p w:rsidR="004732AC" w:rsidRDefault="004732AC" w:rsidP="006F6381">
      <w:pPr>
        <w:spacing w:after="0" w:line="240" w:lineRule="auto"/>
        <w:ind w:left="1416"/>
        <w:jc w:val="both"/>
        <w:rPr>
          <w:rFonts w:ascii="Times New Roman" w:hAnsi="Times New Roman"/>
          <w:sz w:val="28"/>
          <w:szCs w:val="28"/>
        </w:rPr>
      </w:pPr>
    </w:p>
    <w:p w:rsidR="004732AC" w:rsidRPr="00F85EAE" w:rsidRDefault="0098461A" w:rsidP="0098461A">
      <w:pPr>
        <w:widowControl w:val="0"/>
        <w:autoSpaceDE w:val="0"/>
        <w:autoSpaceDN w:val="0"/>
        <w:adjustRightInd w:val="0"/>
        <w:spacing w:after="0" w:line="240" w:lineRule="auto"/>
        <w:ind w:left="1416"/>
        <w:jc w:val="both"/>
        <w:rPr>
          <w:rFonts w:ascii="Courier New" w:eastAsia="Times New Roman" w:hAnsi="Courier New"/>
          <w:sz w:val="20"/>
          <w:szCs w:val="20"/>
          <w:lang w:val="es-ES_tradnl" w:eastAsia="es-ES"/>
        </w:rPr>
      </w:pPr>
      <w:r>
        <w:rPr>
          <w:rFonts w:ascii="Courier" w:eastAsia="Times New Roman" w:hAnsi="Courier"/>
          <w:sz w:val="20"/>
          <w:szCs w:val="24"/>
          <w:lang w:val="es-ES_tradnl" w:eastAsia="es-ES"/>
        </w:rPr>
        <w:t xml:space="preserve">+ </w:t>
      </w:r>
      <w:r w:rsidR="004732AC" w:rsidRPr="004732AC">
        <w:rPr>
          <w:rFonts w:ascii="Courier" w:eastAsia="Times New Roman" w:hAnsi="Courier"/>
          <w:sz w:val="20"/>
          <w:szCs w:val="24"/>
          <w:lang w:val="es-ES_tradnl" w:eastAsia="es-ES"/>
        </w:rPr>
        <w:t>En las sociedad mercantiles</w:t>
      </w:r>
      <w:r>
        <w:rPr>
          <w:rFonts w:ascii="Courier" w:eastAsia="Times New Roman" w:hAnsi="Courier"/>
          <w:sz w:val="20"/>
          <w:szCs w:val="24"/>
          <w:lang w:val="es-ES_tradnl" w:eastAsia="es-ES"/>
        </w:rPr>
        <w:t xml:space="preserve"> </w:t>
      </w:r>
      <w:r w:rsidR="004732AC" w:rsidRPr="0098461A">
        <w:rPr>
          <w:rFonts w:ascii="Courier" w:eastAsia="Times New Roman" w:hAnsi="Courier"/>
          <w:sz w:val="20"/>
          <w:szCs w:val="24"/>
          <w:u w:val="single"/>
          <w:lang w:val="es-ES_tradnl" w:eastAsia="es-ES"/>
        </w:rPr>
        <w:t>personalistas</w:t>
      </w:r>
      <w:r w:rsidR="004732AC" w:rsidRPr="004732AC">
        <w:rPr>
          <w:rFonts w:ascii="Courier" w:eastAsia="Times New Roman" w:hAnsi="Courier"/>
          <w:sz w:val="20"/>
          <w:szCs w:val="24"/>
          <w:lang w:val="es-ES_tradnl" w:eastAsia="es-ES"/>
        </w:rPr>
        <w:t>, a diferencia de las SC, no es preciso que el objeto esté determinado</w:t>
      </w:r>
      <w:r>
        <w:rPr>
          <w:rFonts w:ascii="Courier" w:eastAsia="Times New Roman" w:hAnsi="Courier"/>
          <w:sz w:val="20"/>
          <w:szCs w:val="24"/>
          <w:lang w:val="es-ES_tradnl" w:eastAsia="es-ES"/>
        </w:rPr>
        <w:t xml:space="preserve"> (a</w:t>
      </w:r>
      <w:r w:rsidR="004732AC" w:rsidRPr="00F85EAE">
        <w:rPr>
          <w:rFonts w:ascii="Courier New" w:eastAsia="Times New Roman" w:hAnsi="Courier New"/>
          <w:sz w:val="20"/>
          <w:szCs w:val="20"/>
          <w:lang w:val="es-ES_tradnl" w:eastAsia="es-ES"/>
        </w:rPr>
        <w:t>rt 209 RRM</w:t>
      </w:r>
      <w:r>
        <w:rPr>
          <w:rFonts w:ascii="Courier New" w:eastAsia="Times New Roman" w:hAnsi="Courier New"/>
          <w:sz w:val="20"/>
          <w:szCs w:val="20"/>
          <w:lang w:val="es-ES_tradnl" w:eastAsia="es-ES"/>
        </w:rPr>
        <w:t xml:space="preserve">). </w:t>
      </w:r>
      <w:r w:rsidR="004732AC" w:rsidRPr="00F85EAE">
        <w:rPr>
          <w:rFonts w:ascii="Courier New" w:eastAsia="Times New Roman" w:hAnsi="Courier New"/>
          <w:sz w:val="20"/>
          <w:szCs w:val="20"/>
          <w:lang w:val="es-ES_tradnl" w:eastAsia="es-ES"/>
        </w:rPr>
        <w:t>Ello no significa, sin embargo, que carezca de relevancia</w:t>
      </w:r>
      <w:r>
        <w:rPr>
          <w:rFonts w:ascii="Courier New" w:eastAsia="Times New Roman" w:hAnsi="Courier New"/>
          <w:sz w:val="20"/>
          <w:szCs w:val="20"/>
          <w:lang w:val="es-ES_tradnl" w:eastAsia="es-ES"/>
        </w:rPr>
        <w:t>:</w:t>
      </w:r>
      <w:r w:rsidR="00A75294">
        <w:rPr>
          <w:rFonts w:ascii="Courier New" w:eastAsia="Times New Roman" w:hAnsi="Courier New"/>
          <w:sz w:val="20"/>
          <w:szCs w:val="20"/>
          <w:lang w:val="es-ES_tradnl" w:eastAsia="es-ES"/>
        </w:rPr>
        <w:t xml:space="preserve"> 1670 Cc</w:t>
      </w:r>
      <w:r w:rsidR="004732AC" w:rsidRPr="00F85EAE">
        <w:rPr>
          <w:rFonts w:ascii="Courier New" w:eastAsia="Times New Roman" w:hAnsi="Courier New"/>
          <w:sz w:val="20"/>
          <w:szCs w:val="20"/>
          <w:lang w:val="es-ES_tradnl" w:eastAsia="es-ES"/>
        </w:rPr>
        <w:t>.</w:t>
      </w:r>
    </w:p>
    <w:p w:rsidR="004732AC" w:rsidRPr="00F85EAE" w:rsidRDefault="004732AC" w:rsidP="006F6381">
      <w:pPr>
        <w:spacing w:before="4" w:after="0" w:line="240" w:lineRule="auto"/>
        <w:ind w:left="2124"/>
        <w:jc w:val="both"/>
        <w:rPr>
          <w:rFonts w:ascii="Courier New" w:eastAsia="Times New Roman" w:hAnsi="Courier New"/>
          <w:sz w:val="20"/>
          <w:szCs w:val="20"/>
          <w:lang w:val="es-ES_tradnl" w:eastAsia="es-ES"/>
        </w:rPr>
      </w:pPr>
      <w:r w:rsidRPr="00F85EAE">
        <w:rPr>
          <w:rFonts w:ascii="Courier New" w:eastAsia="Times New Roman" w:hAnsi="Courier New"/>
          <w:sz w:val="20"/>
          <w:szCs w:val="20"/>
          <w:lang w:val="es-ES_tradnl" w:eastAsia="es-ES"/>
        </w:rPr>
        <w:tab/>
      </w:r>
    </w:p>
    <w:p w:rsidR="004732AC" w:rsidRPr="004732AC" w:rsidRDefault="0098461A" w:rsidP="0098461A">
      <w:pPr>
        <w:spacing w:before="4" w:after="0" w:line="240" w:lineRule="auto"/>
        <w:ind w:left="1416"/>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 xml:space="preserve">+ </w:t>
      </w:r>
      <w:r w:rsidR="004732AC" w:rsidRPr="00F85EAE">
        <w:rPr>
          <w:rFonts w:ascii="Courier New" w:eastAsia="Times New Roman" w:hAnsi="Courier New"/>
          <w:sz w:val="20"/>
          <w:szCs w:val="20"/>
          <w:lang w:val="es-ES_tradnl" w:eastAsia="es-ES"/>
        </w:rPr>
        <w:t xml:space="preserve">En cambio </w:t>
      </w:r>
      <w:r w:rsidR="004732AC" w:rsidRPr="00F85EAE">
        <w:rPr>
          <w:rFonts w:ascii="Courier New" w:eastAsia="Times New Roman" w:hAnsi="Courier New"/>
          <w:sz w:val="16"/>
          <w:szCs w:val="16"/>
          <w:lang w:val="es-ES_tradnl" w:eastAsia="es-ES"/>
        </w:rPr>
        <w:t xml:space="preserve">los </w:t>
      </w:r>
      <w:r w:rsidR="004732AC">
        <w:rPr>
          <w:rFonts w:ascii="Courier New" w:eastAsia="Times New Roman" w:hAnsi="Courier New"/>
          <w:sz w:val="16"/>
          <w:szCs w:val="16"/>
          <w:lang w:val="es-ES_tradnl" w:eastAsia="es-ES"/>
        </w:rPr>
        <w:t>a</w:t>
      </w:r>
      <w:r w:rsidR="004732AC" w:rsidRPr="00F85EAE">
        <w:rPr>
          <w:rFonts w:ascii="Courier New" w:eastAsia="Times New Roman" w:hAnsi="Courier New"/>
          <w:sz w:val="16"/>
          <w:szCs w:val="16"/>
          <w:lang w:val="es-ES_tradnl" w:eastAsia="es-ES"/>
        </w:rPr>
        <w:t>rts</w:t>
      </w:r>
      <w:r w:rsidR="004732AC" w:rsidRPr="004732AC">
        <w:rPr>
          <w:rFonts w:ascii="Courier New" w:eastAsia="Times New Roman" w:hAnsi="Courier New"/>
          <w:sz w:val="16"/>
          <w:szCs w:val="16"/>
          <w:lang w:val="es-ES_tradnl" w:eastAsia="es-ES"/>
        </w:rPr>
        <w:t>. 117 y 178 RRM (</w:t>
      </w:r>
      <w:r w:rsidR="004732AC" w:rsidRPr="0098461A">
        <w:rPr>
          <w:rFonts w:ascii="Courier New" w:eastAsia="Times New Roman" w:hAnsi="Courier New"/>
          <w:sz w:val="16"/>
          <w:szCs w:val="16"/>
          <w:u w:val="single"/>
          <w:lang w:val="es-ES_tradnl" w:eastAsia="es-ES"/>
        </w:rPr>
        <w:t>SA</w:t>
      </w:r>
      <w:r w:rsidR="00A75294" w:rsidRPr="0098461A">
        <w:rPr>
          <w:rFonts w:ascii="Courier New" w:eastAsia="Times New Roman" w:hAnsi="Courier New"/>
          <w:sz w:val="16"/>
          <w:szCs w:val="16"/>
          <w:u w:val="single"/>
          <w:lang w:val="es-ES_tradnl" w:eastAsia="es-ES"/>
        </w:rPr>
        <w:t>/</w:t>
      </w:r>
      <w:r w:rsidR="004732AC" w:rsidRPr="0098461A">
        <w:rPr>
          <w:rFonts w:ascii="Courier New" w:eastAsia="Times New Roman" w:hAnsi="Courier New"/>
          <w:sz w:val="16"/>
          <w:szCs w:val="16"/>
          <w:u w:val="single"/>
          <w:lang w:val="es-ES_tradnl" w:eastAsia="es-ES"/>
        </w:rPr>
        <w:t>SL</w:t>
      </w:r>
      <w:r w:rsidR="004732AC" w:rsidRPr="004732AC">
        <w:rPr>
          <w:rFonts w:ascii="Courier New" w:eastAsia="Times New Roman" w:hAnsi="Courier New"/>
          <w:sz w:val="16"/>
          <w:szCs w:val="16"/>
          <w:lang w:val="es-ES_tradnl" w:eastAsia="es-ES"/>
        </w:rPr>
        <w:t xml:space="preserve"> respectivamente) y </w:t>
      </w:r>
      <w:r w:rsidR="004732AC" w:rsidRPr="004732AC">
        <w:rPr>
          <w:rFonts w:ascii="Courier New" w:eastAsia="Times New Roman" w:hAnsi="Courier New"/>
          <w:sz w:val="20"/>
          <w:szCs w:val="20"/>
          <w:lang w:val="es-ES_tradnl" w:eastAsia="es-ES"/>
        </w:rPr>
        <w:t xml:space="preserve">art. 23 LSC exigen </w:t>
      </w:r>
      <w:r>
        <w:rPr>
          <w:rFonts w:ascii="Courier New" w:eastAsia="Times New Roman" w:hAnsi="Courier New"/>
          <w:sz w:val="20"/>
          <w:szCs w:val="20"/>
          <w:lang w:val="es-ES_tradnl" w:eastAsia="es-ES"/>
        </w:rPr>
        <w:t xml:space="preserve">para las SC </w:t>
      </w:r>
      <w:r w:rsidR="004732AC" w:rsidRPr="004732AC">
        <w:rPr>
          <w:rFonts w:ascii="Courier New" w:eastAsia="Times New Roman" w:hAnsi="Courier New"/>
          <w:sz w:val="20"/>
          <w:szCs w:val="20"/>
          <w:lang w:val="es-ES_tradnl" w:eastAsia="es-ES"/>
        </w:rPr>
        <w:t xml:space="preserve">que el objeto social </w:t>
      </w:r>
      <w:r w:rsidR="004732AC" w:rsidRPr="004732AC">
        <w:rPr>
          <w:rFonts w:ascii="Courier New" w:eastAsia="Times New Roman" w:hAnsi="Courier New"/>
          <w:b/>
          <w:sz w:val="20"/>
          <w:szCs w:val="20"/>
          <w:lang w:val="es-ES_tradnl" w:eastAsia="es-ES"/>
        </w:rPr>
        <w:t>se haga constar en los Estatutos, determinando las actividades que lo integran</w:t>
      </w:r>
      <w:r w:rsidR="004732AC" w:rsidRPr="004732AC">
        <w:rPr>
          <w:rFonts w:ascii="Courier New" w:eastAsia="Times New Roman" w:hAnsi="Courier New"/>
          <w:sz w:val="20"/>
          <w:szCs w:val="20"/>
          <w:lang w:val="es-ES_tradnl" w:eastAsia="es-ES"/>
        </w:rPr>
        <w:t>.</w:t>
      </w:r>
    </w:p>
    <w:p w:rsidR="004732AC" w:rsidRPr="004732AC" w:rsidRDefault="004732AC" w:rsidP="006F6381">
      <w:pPr>
        <w:spacing w:after="0" w:line="240" w:lineRule="auto"/>
        <w:ind w:left="1416"/>
        <w:jc w:val="both"/>
        <w:rPr>
          <w:rFonts w:ascii="Courier New" w:eastAsia="Times New Roman" w:hAnsi="Courier New"/>
          <w:sz w:val="20"/>
          <w:szCs w:val="20"/>
          <w:lang w:val="es-ES_tradnl" w:eastAsia="es-ES"/>
        </w:rPr>
      </w:pPr>
    </w:p>
    <w:p w:rsidR="004732AC" w:rsidRPr="004732AC" w:rsidRDefault="004732AC" w:rsidP="006F6381">
      <w:pPr>
        <w:spacing w:after="0" w:line="240" w:lineRule="auto"/>
        <w:ind w:left="1416"/>
        <w:jc w:val="both"/>
        <w:rPr>
          <w:rFonts w:ascii="Courier New" w:eastAsia="Times New Roman" w:hAnsi="Courier New"/>
          <w:sz w:val="20"/>
          <w:szCs w:val="20"/>
          <w:lang w:val="es-ES_tradnl" w:eastAsia="es-ES"/>
        </w:rPr>
      </w:pPr>
    </w:p>
    <w:p w:rsidR="004732AC" w:rsidRPr="004732AC" w:rsidRDefault="0098461A" w:rsidP="0098461A">
      <w:pPr>
        <w:numPr>
          <w:ilvl w:val="0"/>
          <w:numId w:val="5"/>
        </w:numPr>
        <w:shd w:val="clear" w:color="auto" w:fill="FFFFFF"/>
        <w:tabs>
          <w:tab w:val="clear" w:pos="1068"/>
          <w:tab w:val="num" w:pos="2484"/>
        </w:tabs>
        <w:spacing w:before="180" w:after="180" w:line="240" w:lineRule="auto"/>
        <w:ind w:left="2484"/>
        <w:jc w:val="both"/>
        <w:rPr>
          <w:rFonts w:ascii="Verdana" w:eastAsia="Times New Roman" w:hAnsi="Verdana"/>
          <w:sz w:val="19"/>
          <w:szCs w:val="19"/>
          <w:lang w:eastAsia="es-ES"/>
        </w:rPr>
      </w:pPr>
      <w:r>
        <w:rPr>
          <w:rFonts w:ascii="Courier New" w:eastAsia="Times New Roman" w:hAnsi="Courier New"/>
          <w:sz w:val="20"/>
          <w:szCs w:val="20"/>
          <w:lang w:eastAsia="es-ES"/>
        </w:rPr>
        <w:t>A</w:t>
      </w:r>
      <w:r w:rsidRPr="004732AC">
        <w:rPr>
          <w:rFonts w:ascii="Courier New" w:eastAsia="Times New Roman" w:hAnsi="Courier New"/>
          <w:sz w:val="20"/>
          <w:szCs w:val="20"/>
          <w:lang w:eastAsia="es-ES"/>
        </w:rPr>
        <w:t xml:space="preserve">rt </w:t>
      </w:r>
      <w:r w:rsidRPr="00A75294">
        <w:rPr>
          <w:rFonts w:ascii="Courier New" w:eastAsia="Times New Roman" w:hAnsi="Courier New"/>
          <w:b/>
          <w:sz w:val="20"/>
          <w:szCs w:val="20"/>
          <w:u w:val="single"/>
          <w:lang w:eastAsia="es-ES"/>
        </w:rPr>
        <w:t>56</w:t>
      </w:r>
      <w:r w:rsidRPr="004732AC">
        <w:rPr>
          <w:rFonts w:ascii="Courier New" w:eastAsia="Times New Roman" w:hAnsi="Courier New"/>
          <w:sz w:val="20"/>
          <w:szCs w:val="20"/>
          <w:lang w:eastAsia="es-ES"/>
        </w:rPr>
        <w:t xml:space="preserve"> LSC </w:t>
      </w:r>
      <w:r w:rsidR="004732AC" w:rsidRPr="004732AC">
        <w:rPr>
          <w:rFonts w:ascii="Courier New" w:eastAsia="Times New Roman" w:hAnsi="Courier New"/>
          <w:sz w:val="20"/>
          <w:szCs w:val="20"/>
          <w:lang w:eastAsia="es-ES"/>
        </w:rPr>
        <w:t xml:space="preserve">El objeto social </w:t>
      </w:r>
      <w:r w:rsidR="004732AC" w:rsidRPr="00A75294">
        <w:rPr>
          <w:rFonts w:ascii="Courier New" w:eastAsia="Times New Roman" w:hAnsi="Courier New"/>
          <w:i/>
          <w:sz w:val="20"/>
          <w:szCs w:val="20"/>
          <w:lang w:eastAsia="es-ES"/>
        </w:rPr>
        <w:t>contra el orden público</w:t>
      </w:r>
      <w:r w:rsidR="004732AC" w:rsidRPr="004732AC">
        <w:rPr>
          <w:rFonts w:ascii="Courier New" w:eastAsia="Times New Roman" w:hAnsi="Courier New"/>
          <w:sz w:val="20"/>
          <w:szCs w:val="20"/>
          <w:lang w:eastAsia="es-ES"/>
        </w:rPr>
        <w:t xml:space="preserve"> es causa de nulidad</w:t>
      </w:r>
      <w:r>
        <w:rPr>
          <w:rFonts w:ascii="Courier New" w:eastAsia="Times New Roman" w:hAnsi="Courier New"/>
          <w:sz w:val="20"/>
          <w:szCs w:val="20"/>
          <w:lang w:eastAsia="es-ES"/>
        </w:rPr>
        <w:t>. También</w:t>
      </w:r>
      <w:r w:rsidR="004732AC" w:rsidRPr="004732AC">
        <w:rPr>
          <w:rFonts w:ascii="Courier New" w:eastAsia="Times New Roman" w:hAnsi="Courier New"/>
          <w:sz w:val="20"/>
          <w:szCs w:val="20"/>
          <w:lang w:eastAsia="es-ES"/>
        </w:rPr>
        <w:t xml:space="preserve"> </w:t>
      </w:r>
      <w:r w:rsidR="004732AC" w:rsidRPr="00A75294">
        <w:rPr>
          <w:rFonts w:ascii="Courier New" w:eastAsia="Times New Roman" w:hAnsi="Courier New"/>
          <w:i/>
          <w:sz w:val="20"/>
          <w:szCs w:val="20"/>
          <w:lang w:eastAsia="es-ES"/>
        </w:rPr>
        <w:t>no expresarse en los estatutos</w:t>
      </w:r>
      <w:r w:rsidR="004732AC" w:rsidRPr="004732AC">
        <w:rPr>
          <w:rFonts w:ascii="Courier New" w:eastAsia="Times New Roman" w:hAnsi="Courier New"/>
          <w:sz w:val="20"/>
          <w:szCs w:val="20"/>
          <w:lang w:eastAsia="es-ES"/>
        </w:rPr>
        <w:t xml:space="preserve"> el objeto social.</w:t>
      </w:r>
    </w:p>
    <w:p w:rsidR="004732AC" w:rsidRPr="004732AC" w:rsidRDefault="004732AC" w:rsidP="0098461A">
      <w:pPr>
        <w:numPr>
          <w:ilvl w:val="0"/>
          <w:numId w:val="5"/>
        </w:numPr>
        <w:tabs>
          <w:tab w:val="clear" w:pos="1068"/>
          <w:tab w:val="num" w:pos="2484"/>
        </w:tabs>
        <w:spacing w:after="0" w:line="240" w:lineRule="auto"/>
        <w:ind w:left="2484"/>
        <w:jc w:val="both"/>
        <w:rPr>
          <w:rFonts w:ascii="Courier New" w:eastAsia="Times New Roman" w:hAnsi="Courier New"/>
          <w:sz w:val="20"/>
          <w:szCs w:val="20"/>
          <w:lang w:eastAsia="es-ES"/>
        </w:rPr>
      </w:pPr>
      <w:r w:rsidRPr="004732AC">
        <w:rPr>
          <w:rFonts w:ascii="Courier New" w:eastAsia="Times New Roman" w:hAnsi="Courier New"/>
          <w:sz w:val="20"/>
          <w:szCs w:val="20"/>
          <w:lang w:eastAsia="es-ES"/>
        </w:rPr>
        <w:t xml:space="preserve">Cuando se cumple o no se puede cumplir el objeto es causa de disolución (art. </w:t>
      </w:r>
      <w:r w:rsidRPr="00A75294">
        <w:rPr>
          <w:rFonts w:ascii="Courier New" w:eastAsia="Times New Roman" w:hAnsi="Courier New"/>
          <w:b/>
          <w:sz w:val="20"/>
          <w:szCs w:val="20"/>
          <w:u w:val="single"/>
          <w:lang w:eastAsia="es-ES"/>
        </w:rPr>
        <w:t>363</w:t>
      </w:r>
      <w:r w:rsidRPr="004732AC">
        <w:rPr>
          <w:rFonts w:ascii="Courier New" w:eastAsia="Times New Roman" w:hAnsi="Courier New"/>
          <w:sz w:val="20"/>
          <w:szCs w:val="20"/>
          <w:lang w:eastAsia="es-ES"/>
        </w:rPr>
        <w:t xml:space="preserve"> </w:t>
      </w:r>
      <w:r w:rsidR="0098461A">
        <w:rPr>
          <w:rFonts w:ascii="Courier New" w:eastAsia="Times New Roman" w:hAnsi="Courier New"/>
          <w:sz w:val="20"/>
          <w:szCs w:val="20"/>
          <w:lang w:eastAsia="es-ES"/>
        </w:rPr>
        <w:t>LSC</w:t>
      </w:r>
      <w:r w:rsidRPr="004732AC">
        <w:rPr>
          <w:rFonts w:ascii="Courier New" w:eastAsia="Times New Roman" w:hAnsi="Courier New"/>
          <w:sz w:val="20"/>
          <w:szCs w:val="20"/>
          <w:lang w:eastAsia="es-ES"/>
        </w:rPr>
        <w:t>).</w:t>
      </w:r>
    </w:p>
    <w:p w:rsidR="004732AC" w:rsidRPr="004732AC" w:rsidRDefault="004732AC" w:rsidP="004732AC">
      <w:pPr>
        <w:widowControl w:val="0"/>
        <w:autoSpaceDE w:val="0"/>
        <w:autoSpaceDN w:val="0"/>
        <w:adjustRightInd w:val="0"/>
        <w:spacing w:after="0" w:line="240" w:lineRule="auto"/>
        <w:ind w:left="708"/>
        <w:jc w:val="both"/>
        <w:rPr>
          <w:rFonts w:ascii="Courier New" w:eastAsia="Times New Roman" w:hAnsi="Courier New"/>
          <w:sz w:val="20"/>
          <w:szCs w:val="20"/>
          <w:lang w:eastAsia="es-ES"/>
        </w:rPr>
      </w:pPr>
    </w:p>
    <w:p w:rsidR="004732AC" w:rsidRDefault="004732AC" w:rsidP="00070F35">
      <w:pPr>
        <w:spacing w:after="0" w:line="240" w:lineRule="auto"/>
        <w:ind w:left="708"/>
        <w:jc w:val="both"/>
        <w:rPr>
          <w:rFonts w:ascii="Times New Roman" w:hAnsi="Times New Roman"/>
          <w:sz w:val="28"/>
          <w:szCs w:val="28"/>
        </w:rPr>
      </w:pPr>
    </w:p>
    <w:p w:rsidR="000213C8" w:rsidRPr="0043176B" w:rsidRDefault="004732AC" w:rsidP="004732AC">
      <w:pPr>
        <w:spacing w:after="0" w:line="240" w:lineRule="auto"/>
        <w:jc w:val="both"/>
        <w:rPr>
          <w:rFonts w:ascii="Times New Roman" w:hAnsi="Times New Roman"/>
          <w:sz w:val="28"/>
          <w:szCs w:val="28"/>
        </w:rPr>
      </w:pPr>
      <w:r>
        <w:rPr>
          <w:rFonts w:ascii="Times New Roman" w:hAnsi="Times New Roman"/>
          <w:sz w:val="28"/>
          <w:szCs w:val="28"/>
        </w:rPr>
        <w:t>Como</w:t>
      </w:r>
      <w:r w:rsidRPr="0043176B">
        <w:rPr>
          <w:rFonts w:ascii="Times New Roman" w:hAnsi="Times New Roman"/>
          <w:sz w:val="28"/>
          <w:szCs w:val="28"/>
        </w:rPr>
        <w:t xml:space="preserve"> </w:t>
      </w:r>
      <w:r>
        <w:rPr>
          <w:rFonts w:ascii="Times New Roman" w:hAnsi="Times New Roman"/>
          <w:sz w:val="28"/>
          <w:szCs w:val="28"/>
        </w:rPr>
        <w:t xml:space="preserve">la sociedad </w:t>
      </w:r>
      <w:r w:rsidRPr="0043176B">
        <w:rPr>
          <w:rFonts w:ascii="Times New Roman" w:hAnsi="Times New Roman"/>
          <w:sz w:val="28"/>
          <w:szCs w:val="28"/>
        </w:rPr>
        <w:t>carece de realidad física</w:t>
      </w:r>
      <w:r w:rsidR="00A75294">
        <w:rPr>
          <w:rFonts w:ascii="Times New Roman" w:hAnsi="Times New Roman"/>
          <w:sz w:val="28"/>
          <w:szCs w:val="28"/>
        </w:rPr>
        <w:t>/</w:t>
      </w:r>
      <w:r w:rsidRPr="0043176B">
        <w:rPr>
          <w:rFonts w:ascii="Times New Roman" w:hAnsi="Times New Roman"/>
          <w:sz w:val="28"/>
          <w:szCs w:val="28"/>
        </w:rPr>
        <w:t xml:space="preserve">psíquica, </w:t>
      </w:r>
      <w:r>
        <w:rPr>
          <w:rFonts w:ascii="Times New Roman" w:hAnsi="Times New Roman"/>
          <w:sz w:val="28"/>
          <w:szCs w:val="28"/>
        </w:rPr>
        <w:t>opera</w:t>
      </w:r>
      <w:r w:rsidRPr="0043176B">
        <w:rPr>
          <w:rFonts w:ascii="Times New Roman" w:hAnsi="Times New Roman"/>
          <w:sz w:val="28"/>
          <w:szCs w:val="28"/>
        </w:rPr>
        <w:t xml:space="preserve"> a través de sus órganos respectivos (la mal llamada </w:t>
      </w:r>
      <w:r>
        <w:rPr>
          <w:rFonts w:ascii="Times New Roman" w:hAnsi="Times New Roman"/>
          <w:sz w:val="28"/>
          <w:szCs w:val="28"/>
        </w:rPr>
        <w:t>“</w:t>
      </w:r>
      <w:r w:rsidRPr="0043176B">
        <w:rPr>
          <w:rFonts w:ascii="Times New Roman" w:hAnsi="Times New Roman"/>
          <w:sz w:val="28"/>
          <w:szCs w:val="28"/>
        </w:rPr>
        <w:t>representación</w:t>
      </w:r>
      <w:r>
        <w:rPr>
          <w:rFonts w:ascii="Times New Roman" w:hAnsi="Times New Roman"/>
          <w:sz w:val="28"/>
          <w:szCs w:val="28"/>
        </w:rPr>
        <w:t>”</w:t>
      </w:r>
      <w:r w:rsidRPr="0043176B">
        <w:rPr>
          <w:rFonts w:ascii="Times New Roman" w:hAnsi="Times New Roman"/>
          <w:sz w:val="28"/>
          <w:szCs w:val="28"/>
        </w:rPr>
        <w:t xml:space="preserve"> orgánica).</w:t>
      </w:r>
      <w:r>
        <w:rPr>
          <w:rFonts w:ascii="Times New Roman" w:hAnsi="Times New Roman"/>
          <w:sz w:val="28"/>
          <w:szCs w:val="28"/>
        </w:rPr>
        <w:t xml:space="preserve"> </w:t>
      </w:r>
      <w:r w:rsidR="0098461A">
        <w:rPr>
          <w:rFonts w:ascii="Times New Roman" w:hAnsi="Times New Roman"/>
          <w:sz w:val="28"/>
          <w:szCs w:val="28"/>
        </w:rPr>
        <w:t>S</w:t>
      </w:r>
      <w:r w:rsidR="00307F15" w:rsidRPr="0043176B">
        <w:rPr>
          <w:rFonts w:ascii="Times New Roman" w:hAnsi="Times New Roman"/>
          <w:sz w:val="28"/>
          <w:szCs w:val="28"/>
        </w:rPr>
        <w:t>iguiendo directrices comunitarias el art.</w:t>
      </w:r>
      <w:r w:rsidR="00BD1F5F">
        <w:rPr>
          <w:rFonts w:ascii="Times New Roman" w:hAnsi="Times New Roman"/>
          <w:sz w:val="28"/>
          <w:szCs w:val="28"/>
        </w:rPr>
        <w:t xml:space="preserve"> </w:t>
      </w:r>
      <w:r w:rsidR="00307F15" w:rsidRPr="006F6381">
        <w:rPr>
          <w:rFonts w:ascii="Times New Roman" w:hAnsi="Times New Roman"/>
          <w:b/>
          <w:sz w:val="28"/>
          <w:szCs w:val="28"/>
          <w:u w:val="single"/>
        </w:rPr>
        <w:t>234 LSC</w:t>
      </w:r>
      <w:r w:rsidR="00BD1F5F">
        <w:rPr>
          <w:rFonts w:ascii="Times New Roman" w:hAnsi="Times New Roman"/>
          <w:sz w:val="28"/>
          <w:szCs w:val="28"/>
        </w:rPr>
        <w:t xml:space="preserve"> fij</w:t>
      </w:r>
      <w:r>
        <w:rPr>
          <w:rFonts w:ascii="Times New Roman" w:hAnsi="Times New Roman"/>
          <w:sz w:val="28"/>
          <w:szCs w:val="28"/>
        </w:rPr>
        <w:t>a</w:t>
      </w:r>
      <w:r w:rsidR="00BD1F5F">
        <w:rPr>
          <w:rFonts w:ascii="Times New Roman" w:hAnsi="Times New Roman"/>
          <w:sz w:val="28"/>
          <w:szCs w:val="28"/>
        </w:rPr>
        <w:t xml:space="preserve"> un amplio ámbito al poder de representación</w:t>
      </w:r>
      <w:r w:rsidR="0098461A">
        <w:rPr>
          <w:rFonts w:ascii="Times New Roman" w:hAnsi="Times New Roman"/>
          <w:sz w:val="28"/>
          <w:szCs w:val="28"/>
        </w:rPr>
        <w:t>:</w:t>
      </w:r>
    </w:p>
    <w:p w:rsidR="00BD1F5F" w:rsidRDefault="00BD1F5F" w:rsidP="00F67DBD">
      <w:pPr>
        <w:spacing w:after="0" w:line="240" w:lineRule="auto"/>
        <w:jc w:val="both"/>
        <w:rPr>
          <w:rFonts w:ascii="Times New Roman" w:hAnsi="Times New Roman"/>
          <w:sz w:val="28"/>
          <w:szCs w:val="28"/>
        </w:rPr>
      </w:pPr>
    </w:p>
    <w:p w:rsidR="00BD1F5F" w:rsidRPr="000213C8" w:rsidRDefault="000213C8" w:rsidP="000213C8">
      <w:pPr>
        <w:spacing w:after="0" w:line="240" w:lineRule="auto"/>
        <w:ind w:left="1416"/>
        <w:jc w:val="both"/>
        <w:rPr>
          <w:rFonts w:ascii="Times New Roman" w:hAnsi="Times New Roman"/>
          <w:bCs/>
          <w:sz w:val="24"/>
          <w:szCs w:val="24"/>
          <w:highlight w:val="yellow"/>
        </w:rPr>
      </w:pPr>
      <w:r>
        <w:rPr>
          <w:rFonts w:ascii="Times New Roman" w:hAnsi="Times New Roman"/>
          <w:bCs/>
          <w:sz w:val="24"/>
          <w:szCs w:val="24"/>
          <w:highlight w:val="yellow"/>
        </w:rPr>
        <w:t xml:space="preserve">234 LSC   </w:t>
      </w:r>
      <w:r w:rsidR="00BD1F5F" w:rsidRPr="000213C8">
        <w:rPr>
          <w:rFonts w:ascii="Times New Roman" w:hAnsi="Times New Roman"/>
          <w:bCs/>
          <w:sz w:val="24"/>
          <w:szCs w:val="24"/>
          <w:highlight w:val="yellow"/>
        </w:rPr>
        <w:t>1. La representación se extenderá a todos los actos comprendidos en el objeto social delimitado en los estatutos.</w:t>
      </w:r>
    </w:p>
    <w:p w:rsidR="00BD1F5F" w:rsidRDefault="00BD1F5F" w:rsidP="000213C8">
      <w:pPr>
        <w:spacing w:after="0" w:line="240" w:lineRule="auto"/>
        <w:ind w:left="1416"/>
        <w:jc w:val="both"/>
        <w:rPr>
          <w:rFonts w:ascii="Times New Roman" w:hAnsi="Times New Roman"/>
          <w:bCs/>
          <w:sz w:val="24"/>
          <w:szCs w:val="24"/>
          <w:highlight w:val="yellow"/>
        </w:rPr>
      </w:pPr>
      <w:r w:rsidRPr="000213C8">
        <w:rPr>
          <w:rFonts w:ascii="Times New Roman" w:hAnsi="Times New Roman"/>
          <w:bCs/>
          <w:sz w:val="24"/>
          <w:szCs w:val="24"/>
          <w:highlight w:val="yellow"/>
        </w:rPr>
        <w:t>Cualquier limitación de las facultades representativas de los administradores, aunque se halle inscrita en el Registro Mercantil, será ineficaz frente a terceros.</w:t>
      </w:r>
    </w:p>
    <w:p w:rsidR="000213C8" w:rsidRPr="000213C8" w:rsidRDefault="000213C8" w:rsidP="000213C8">
      <w:pPr>
        <w:spacing w:after="0" w:line="240" w:lineRule="auto"/>
        <w:ind w:left="1416"/>
        <w:jc w:val="both"/>
        <w:rPr>
          <w:rFonts w:ascii="Times New Roman" w:hAnsi="Times New Roman"/>
          <w:bCs/>
          <w:sz w:val="24"/>
          <w:szCs w:val="24"/>
          <w:highlight w:val="yellow"/>
        </w:rPr>
      </w:pPr>
    </w:p>
    <w:p w:rsidR="00BD1F5F" w:rsidRPr="000213C8" w:rsidRDefault="00BD1F5F" w:rsidP="000213C8">
      <w:pPr>
        <w:spacing w:after="0" w:line="240" w:lineRule="auto"/>
        <w:ind w:left="1416"/>
        <w:jc w:val="both"/>
        <w:rPr>
          <w:rFonts w:ascii="Times New Roman" w:hAnsi="Times New Roman"/>
          <w:bCs/>
          <w:sz w:val="24"/>
          <w:szCs w:val="24"/>
          <w:highlight w:val="yellow"/>
        </w:rPr>
      </w:pPr>
      <w:r w:rsidRPr="000213C8">
        <w:rPr>
          <w:rFonts w:ascii="Times New Roman" w:hAnsi="Times New Roman"/>
          <w:bCs/>
          <w:sz w:val="24"/>
          <w:szCs w:val="24"/>
          <w:highlight w:val="yellow"/>
        </w:rPr>
        <w:lastRenderedPageBreak/>
        <w:t>2. La sociedad quedará obligada frente a terceros que hayan obrado de buena fe y sin culpa grave, aún cuando se desprenda de los estatutos inscritos en el Registro Mercantil que el acto no está comprendido en el objeto social.</w:t>
      </w:r>
    </w:p>
    <w:p w:rsidR="00BD1F5F" w:rsidRPr="000213C8" w:rsidRDefault="00BD1F5F" w:rsidP="000213C8">
      <w:pPr>
        <w:spacing w:after="0" w:line="240" w:lineRule="auto"/>
        <w:ind w:left="1416"/>
        <w:jc w:val="both"/>
        <w:rPr>
          <w:rFonts w:ascii="Times New Roman" w:hAnsi="Times New Roman"/>
          <w:bCs/>
          <w:sz w:val="24"/>
          <w:szCs w:val="24"/>
          <w:highlight w:val="yellow"/>
        </w:rPr>
      </w:pPr>
    </w:p>
    <w:p w:rsidR="00B240CE" w:rsidRDefault="00A75294" w:rsidP="00A75294">
      <w:pPr>
        <w:spacing w:after="0" w:line="240" w:lineRule="auto"/>
        <w:ind w:left="2124"/>
        <w:jc w:val="both"/>
        <w:rPr>
          <w:rFonts w:ascii="Times New Roman" w:hAnsi="Times New Roman"/>
          <w:sz w:val="28"/>
          <w:szCs w:val="28"/>
        </w:rPr>
      </w:pPr>
      <w:r>
        <w:rPr>
          <w:rFonts w:ascii="Times New Roman" w:hAnsi="Times New Roman"/>
          <w:sz w:val="28"/>
          <w:szCs w:val="28"/>
          <w:highlight w:val="yellow"/>
        </w:rPr>
        <w:t xml:space="preserve">CONEXIÓN con </w:t>
      </w:r>
      <w:r w:rsidR="000876B8" w:rsidRPr="000876B8">
        <w:rPr>
          <w:rFonts w:ascii="Times New Roman" w:hAnsi="Times New Roman"/>
          <w:sz w:val="28"/>
          <w:szCs w:val="28"/>
          <w:highlight w:val="yellow"/>
        </w:rPr>
        <w:t xml:space="preserve">art. 160 LSC </w:t>
      </w:r>
      <w:r>
        <w:rPr>
          <w:rFonts w:ascii="Times New Roman" w:hAnsi="Times New Roman"/>
          <w:sz w:val="28"/>
          <w:szCs w:val="28"/>
          <w:highlight w:val="yellow"/>
        </w:rPr>
        <w:t>(REMISION)</w:t>
      </w:r>
    </w:p>
    <w:p w:rsidR="000876B8" w:rsidRDefault="000876B8" w:rsidP="00F67DBD">
      <w:pPr>
        <w:spacing w:after="0" w:line="240" w:lineRule="auto"/>
        <w:jc w:val="both"/>
        <w:rPr>
          <w:rFonts w:ascii="Times New Roman" w:hAnsi="Times New Roman"/>
          <w:sz w:val="28"/>
          <w:szCs w:val="28"/>
        </w:rPr>
      </w:pPr>
    </w:p>
    <w:p w:rsidR="00F54980" w:rsidRPr="000876B8" w:rsidRDefault="0098461A" w:rsidP="00F67DBD">
      <w:pPr>
        <w:spacing w:after="0" w:line="240" w:lineRule="auto"/>
        <w:jc w:val="both"/>
        <w:rPr>
          <w:rFonts w:ascii="Times New Roman" w:hAnsi="Times New Roman"/>
          <w:sz w:val="28"/>
          <w:szCs w:val="28"/>
          <w:highlight w:val="yellow"/>
        </w:rPr>
      </w:pPr>
      <w:r>
        <w:rPr>
          <w:rFonts w:ascii="Times New Roman" w:hAnsi="Times New Roman"/>
          <w:sz w:val="28"/>
          <w:szCs w:val="28"/>
          <w:highlight w:val="yellow"/>
        </w:rPr>
        <w:t>C</w:t>
      </w:r>
      <w:r w:rsidR="00F54980" w:rsidRPr="000876B8">
        <w:rPr>
          <w:rFonts w:ascii="Times New Roman" w:hAnsi="Times New Roman"/>
          <w:sz w:val="28"/>
          <w:szCs w:val="28"/>
          <w:highlight w:val="yellow"/>
        </w:rPr>
        <w:t xml:space="preserve">uestión debatida ha </w:t>
      </w:r>
      <w:r>
        <w:rPr>
          <w:rFonts w:ascii="Times New Roman" w:hAnsi="Times New Roman"/>
          <w:sz w:val="28"/>
          <w:szCs w:val="28"/>
          <w:highlight w:val="yellow"/>
        </w:rPr>
        <w:t>resultado</w:t>
      </w:r>
      <w:r w:rsidR="00F54980" w:rsidRPr="000876B8">
        <w:rPr>
          <w:rFonts w:ascii="Times New Roman" w:hAnsi="Times New Roman"/>
          <w:sz w:val="28"/>
          <w:szCs w:val="28"/>
          <w:highlight w:val="yellow"/>
        </w:rPr>
        <w:t xml:space="preserve">o la capacidad de las sociedades para realizar actos a título gratuito, </w:t>
      </w:r>
      <w:r w:rsidR="006F6381">
        <w:rPr>
          <w:rFonts w:ascii="Times New Roman" w:hAnsi="Times New Roman"/>
          <w:sz w:val="28"/>
          <w:szCs w:val="28"/>
          <w:highlight w:val="yellow"/>
        </w:rPr>
        <w:t>pues</w:t>
      </w:r>
      <w:r w:rsidR="00F54980" w:rsidRPr="000876B8">
        <w:rPr>
          <w:rFonts w:ascii="Times New Roman" w:hAnsi="Times New Roman"/>
          <w:sz w:val="28"/>
          <w:szCs w:val="28"/>
          <w:highlight w:val="yellow"/>
        </w:rPr>
        <w:t xml:space="preserve"> casan mal con </w:t>
      </w:r>
      <w:r w:rsidR="009B345F" w:rsidRPr="000876B8">
        <w:rPr>
          <w:rFonts w:ascii="Times New Roman" w:hAnsi="Times New Roman"/>
          <w:sz w:val="28"/>
          <w:szCs w:val="28"/>
          <w:highlight w:val="yellow"/>
        </w:rPr>
        <w:t>su finalidad lucrativa</w:t>
      </w:r>
      <w:r w:rsidR="00F54980" w:rsidRPr="000876B8">
        <w:rPr>
          <w:rFonts w:ascii="Times New Roman" w:hAnsi="Times New Roman"/>
          <w:sz w:val="28"/>
          <w:szCs w:val="28"/>
          <w:highlight w:val="yellow"/>
        </w:rPr>
        <w:t xml:space="preserve">. </w:t>
      </w:r>
      <w:r w:rsidR="006F6381">
        <w:rPr>
          <w:rFonts w:ascii="Times New Roman" w:hAnsi="Times New Roman"/>
          <w:sz w:val="28"/>
          <w:szCs w:val="28"/>
          <w:highlight w:val="yellow"/>
        </w:rPr>
        <w:t>L</w:t>
      </w:r>
      <w:r w:rsidR="000213C8" w:rsidRPr="000876B8">
        <w:rPr>
          <w:rFonts w:ascii="Times New Roman" w:hAnsi="Times New Roman"/>
          <w:sz w:val="28"/>
          <w:szCs w:val="28"/>
          <w:highlight w:val="yellow"/>
        </w:rPr>
        <w:t>a</w:t>
      </w:r>
      <w:r w:rsidR="00F54980" w:rsidRPr="000876B8">
        <w:rPr>
          <w:rFonts w:ascii="Times New Roman" w:hAnsi="Times New Roman"/>
          <w:sz w:val="28"/>
          <w:szCs w:val="28"/>
          <w:highlight w:val="yellow"/>
        </w:rPr>
        <w:t xml:space="preserve"> R</w:t>
      </w:r>
      <w:r w:rsidR="000213C8" w:rsidRPr="000876B8">
        <w:rPr>
          <w:rFonts w:ascii="Times New Roman" w:hAnsi="Times New Roman"/>
          <w:sz w:val="28"/>
          <w:szCs w:val="28"/>
          <w:highlight w:val="yellow"/>
        </w:rPr>
        <w:t>DGRN</w:t>
      </w:r>
      <w:r w:rsidR="00F54980" w:rsidRPr="000876B8">
        <w:rPr>
          <w:rFonts w:ascii="Times New Roman" w:hAnsi="Times New Roman"/>
          <w:sz w:val="28"/>
          <w:szCs w:val="28"/>
          <w:highlight w:val="yellow"/>
        </w:rPr>
        <w:t xml:space="preserve"> 20</w:t>
      </w:r>
      <w:r w:rsidR="009B345F" w:rsidRPr="000876B8">
        <w:rPr>
          <w:rFonts w:ascii="Times New Roman" w:hAnsi="Times New Roman"/>
          <w:sz w:val="28"/>
          <w:szCs w:val="28"/>
          <w:highlight w:val="yellow"/>
        </w:rPr>
        <w:t xml:space="preserve"> enero </w:t>
      </w:r>
      <w:r w:rsidR="00F54980" w:rsidRPr="000876B8">
        <w:rPr>
          <w:rFonts w:ascii="Times New Roman" w:hAnsi="Times New Roman"/>
          <w:sz w:val="28"/>
          <w:szCs w:val="28"/>
          <w:highlight w:val="yellow"/>
        </w:rPr>
        <w:t>2015</w:t>
      </w:r>
      <w:r w:rsidR="00307F15" w:rsidRPr="000876B8">
        <w:rPr>
          <w:rFonts w:ascii="Times New Roman" w:hAnsi="Times New Roman"/>
          <w:sz w:val="28"/>
          <w:szCs w:val="28"/>
          <w:highlight w:val="yellow"/>
        </w:rPr>
        <w:t xml:space="preserve"> </w:t>
      </w:r>
      <w:r w:rsidR="006F6381">
        <w:rPr>
          <w:rFonts w:ascii="Times New Roman" w:hAnsi="Times New Roman"/>
          <w:sz w:val="28"/>
          <w:szCs w:val="28"/>
          <w:highlight w:val="yellow"/>
        </w:rPr>
        <w:t>l</w:t>
      </w:r>
      <w:r>
        <w:rPr>
          <w:rFonts w:ascii="Times New Roman" w:hAnsi="Times New Roman"/>
          <w:sz w:val="28"/>
          <w:szCs w:val="28"/>
          <w:highlight w:val="yellow"/>
        </w:rPr>
        <w:t>os</w:t>
      </w:r>
      <w:r w:rsidR="006F6381">
        <w:rPr>
          <w:rFonts w:ascii="Times New Roman" w:hAnsi="Times New Roman"/>
          <w:sz w:val="28"/>
          <w:szCs w:val="28"/>
          <w:highlight w:val="yellow"/>
        </w:rPr>
        <w:t xml:space="preserve"> </w:t>
      </w:r>
      <w:r w:rsidR="00F54980" w:rsidRPr="000876B8">
        <w:rPr>
          <w:rFonts w:ascii="Times New Roman" w:hAnsi="Times New Roman"/>
          <w:sz w:val="28"/>
          <w:szCs w:val="28"/>
          <w:highlight w:val="yellow"/>
        </w:rPr>
        <w:t>admit</w:t>
      </w:r>
      <w:r w:rsidR="006F6381">
        <w:rPr>
          <w:rFonts w:ascii="Times New Roman" w:hAnsi="Times New Roman"/>
          <w:sz w:val="28"/>
          <w:szCs w:val="28"/>
          <w:highlight w:val="yellow"/>
        </w:rPr>
        <w:t>e, formulando interesantes consideraciones</w:t>
      </w:r>
      <w:r w:rsidR="00F54980" w:rsidRPr="000876B8">
        <w:rPr>
          <w:rFonts w:ascii="Times New Roman" w:hAnsi="Times New Roman"/>
          <w:sz w:val="28"/>
          <w:szCs w:val="28"/>
          <w:highlight w:val="yellow"/>
        </w:rPr>
        <w:t>:</w:t>
      </w:r>
    </w:p>
    <w:p w:rsidR="009B345F" w:rsidRPr="000876B8" w:rsidRDefault="009B345F" w:rsidP="009B345F">
      <w:pPr>
        <w:pStyle w:val="Prrafodelista"/>
        <w:spacing w:after="0" w:line="240" w:lineRule="auto"/>
        <w:ind w:left="0"/>
        <w:jc w:val="both"/>
        <w:rPr>
          <w:rFonts w:ascii="Times New Roman" w:hAnsi="Times New Roman"/>
          <w:sz w:val="28"/>
          <w:szCs w:val="28"/>
          <w:highlight w:val="yellow"/>
        </w:rPr>
      </w:pPr>
    </w:p>
    <w:p w:rsidR="00751AC6" w:rsidRPr="000876B8" w:rsidRDefault="00070F35" w:rsidP="00070F35">
      <w:pPr>
        <w:pStyle w:val="Prrafodelista"/>
        <w:spacing w:after="0" w:line="240" w:lineRule="auto"/>
        <w:ind w:left="708"/>
        <w:jc w:val="both"/>
        <w:rPr>
          <w:rFonts w:ascii="Times New Roman" w:hAnsi="Times New Roman"/>
          <w:sz w:val="28"/>
          <w:szCs w:val="28"/>
          <w:highlight w:val="yellow"/>
        </w:rPr>
      </w:pPr>
      <w:r w:rsidRPr="000876B8">
        <w:rPr>
          <w:rFonts w:ascii="Times New Roman" w:hAnsi="Times New Roman"/>
          <w:sz w:val="28"/>
          <w:szCs w:val="28"/>
          <w:highlight w:val="yellow"/>
        </w:rPr>
        <w:t xml:space="preserve">. </w:t>
      </w:r>
      <w:r w:rsidR="00F54980" w:rsidRPr="000876B8">
        <w:rPr>
          <w:rFonts w:ascii="Times New Roman" w:hAnsi="Times New Roman"/>
          <w:sz w:val="28"/>
          <w:szCs w:val="28"/>
          <w:highlight w:val="yellow"/>
        </w:rPr>
        <w:t>Actualmente la adopción de un tipo u otro de sociedad es sólo una decisión de organización, de modo que pueden existir sociedades de capital sin base empresarial y ánimo de lucro</w:t>
      </w:r>
      <w:r w:rsidR="006F6381">
        <w:rPr>
          <w:rFonts w:ascii="Times New Roman" w:hAnsi="Times New Roman"/>
          <w:sz w:val="28"/>
          <w:szCs w:val="28"/>
          <w:highlight w:val="yellow"/>
        </w:rPr>
        <w:t xml:space="preserve"> (</w:t>
      </w:r>
      <w:r w:rsidR="00F54980" w:rsidRPr="000876B8">
        <w:rPr>
          <w:rFonts w:ascii="Times New Roman" w:hAnsi="Times New Roman"/>
          <w:sz w:val="28"/>
          <w:szCs w:val="28"/>
          <w:highlight w:val="yellow"/>
        </w:rPr>
        <w:t>prevalec</w:t>
      </w:r>
      <w:r w:rsidR="006F6381">
        <w:rPr>
          <w:rFonts w:ascii="Times New Roman" w:hAnsi="Times New Roman"/>
          <w:sz w:val="28"/>
          <w:szCs w:val="28"/>
          <w:highlight w:val="yellow"/>
        </w:rPr>
        <w:t>iendo</w:t>
      </w:r>
      <w:r w:rsidR="00F54980" w:rsidRPr="000876B8">
        <w:rPr>
          <w:rFonts w:ascii="Times New Roman" w:hAnsi="Times New Roman"/>
          <w:sz w:val="28"/>
          <w:szCs w:val="28"/>
          <w:highlight w:val="yellow"/>
        </w:rPr>
        <w:t xml:space="preserve"> en ellas su elemento estructural u organizativo</w:t>
      </w:r>
      <w:r w:rsidR="006F6381">
        <w:rPr>
          <w:rFonts w:ascii="Times New Roman" w:hAnsi="Times New Roman"/>
          <w:sz w:val="28"/>
          <w:szCs w:val="28"/>
          <w:highlight w:val="yellow"/>
        </w:rPr>
        <w:t>)</w:t>
      </w:r>
      <w:r w:rsidR="00F54980" w:rsidRPr="000876B8">
        <w:rPr>
          <w:rFonts w:ascii="Times New Roman" w:hAnsi="Times New Roman"/>
          <w:sz w:val="28"/>
          <w:szCs w:val="28"/>
          <w:highlight w:val="yellow"/>
        </w:rPr>
        <w:t>.</w:t>
      </w:r>
      <w:r w:rsidR="00751AC6" w:rsidRPr="000876B8">
        <w:rPr>
          <w:rFonts w:ascii="Times New Roman" w:hAnsi="Times New Roman"/>
          <w:sz w:val="28"/>
          <w:szCs w:val="28"/>
          <w:highlight w:val="yellow"/>
        </w:rPr>
        <w:t xml:space="preserve"> </w:t>
      </w:r>
    </w:p>
    <w:p w:rsidR="00751AC6" w:rsidRPr="000876B8" w:rsidRDefault="00751AC6" w:rsidP="00070F35">
      <w:pPr>
        <w:pStyle w:val="Prrafodelista"/>
        <w:spacing w:after="0" w:line="240" w:lineRule="auto"/>
        <w:ind w:left="708"/>
        <w:jc w:val="both"/>
        <w:rPr>
          <w:rFonts w:ascii="Times New Roman" w:hAnsi="Times New Roman"/>
          <w:sz w:val="28"/>
          <w:szCs w:val="28"/>
          <w:highlight w:val="yellow"/>
        </w:rPr>
      </w:pPr>
    </w:p>
    <w:p w:rsidR="00070F35" w:rsidRDefault="00070F35" w:rsidP="00070F35">
      <w:pPr>
        <w:spacing w:after="0" w:line="240" w:lineRule="auto"/>
        <w:ind w:left="1416"/>
        <w:jc w:val="both"/>
        <w:rPr>
          <w:rFonts w:ascii="Times New Roman" w:hAnsi="Times New Roman"/>
          <w:bCs/>
          <w:sz w:val="28"/>
          <w:szCs w:val="28"/>
          <w:highlight w:val="yellow"/>
        </w:rPr>
      </w:pPr>
      <w:r w:rsidRPr="000876B8">
        <w:rPr>
          <w:rFonts w:ascii="Times New Roman" w:hAnsi="Times New Roman"/>
          <w:bCs/>
          <w:sz w:val="28"/>
          <w:szCs w:val="28"/>
          <w:highlight w:val="yellow"/>
        </w:rPr>
        <w:t xml:space="preserve">La DGRN admite que puedan constituir </w:t>
      </w:r>
      <w:r w:rsidR="006F6381">
        <w:rPr>
          <w:rFonts w:ascii="Times New Roman" w:hAnsi="Times New Roman"/>
          <w:bCs/>
          <w:sz w:val="28"/>
          <w:szCs w:val="28"/>
          <w:highlight w:val="yellow"/>
        </w:rPr>
        <w:t>SC</w:t>
      </w:r>
      <w:r w:rsidRPr="000876B8">
        <w:rPr>
          <w:rFonts w:ascii="Times New Roman" w:hAnsi="Times New Roman"/>
          <w:bCs/>
          <w:sz w:val="28"/>
          <w:szCs w:val="28"/>
          <w:highlight w:val="yellow"/>
        </w:rPr>
        <w:t xml:space="preserve"> las asociaciones, </w:t>
      </w:r>
      <w:r w:rsidR="0098461A">
        <w:rPr>
          <w:rFonts w:ascii="Times New Roman" w:hAnsi="Times New Roman"/>
          <w:bCs/>
          <w:sz w:val="28"/>
          <w:szCs w:val="28"/>
          <w:highlight w:val="yellow"/>
        </w:rPr>
        <w:t>que por definición carecen de</w:t>
      </w:r>
      <w:r w:rsidRPr="000876B8">
        <w:rPr>
          <w:rFonts w:ascii="Times New Roman" w:hAnsi="Times New Roman"/>
          <w:bCs/>
          <w:sz w:val="28"/>
          <w:szCs w:val="28"/>
          <w:highlight w:val="yellow"/>
        </w:rPr>
        <w:t xml:space="preserve"> ánimo de lucro (Res 16  noviembre 2005); o las cámaras de comercio (Res 4 octubre 2005). </w:t>
      </w:r>
    </w:p>
    <w:p w:rsidR="0098461A" w:rsidRPr="000876B8" w:rsidRDefault="0098461A" w:rsidP="00070F35">
      <w:pPr>
        <w:spacing w:after="0" w:line="240" w:lineRule="auto"/>
        <w:ind w:left="1416"/>
        <w:jc w:val="both"/>
        <w:rPr>
          <w:rFonts w:ascii="Times New Roman" w:hAnsi="Times New Roman"/>
          <w:bCs/>
          <w:sz w:val="28"/>
          <w:szCs w:val="28"/>
          <w:highlight w:val="yellow"/>
        </w:rPr>
      </w:pPr>
    </w:p>
    <w:p w:rsidR="00070F35" w:rsidRPr="000876B8" w:rsidRDefault="006F6381" w:rsidP="00070F35">
      <w:pPr>
        <w:spacing w:after="0" w:line="240" w:lineRule="auto"/>
        <w:ind w:left="1416"/>
        <w:jc w:val="both"/>
        <w:rPr>
          <w:rFonts w:ascii="Times New Roman" w:hAnsi="Times New Roman"/>
          <w:bCs/>
          <w:sz w:val="28"/>
          <w:szCs w:val="28"/>
          <w:highlight w:val="yellow"/>
        </w:rPr>
      </w:pPr>
      <w:r w:rsidRPr="000876B8">
        <w:rPr>
          <w:rFonts w:ascii="Times New Roman" w:hAnsi="Times New Roman"/>
          <w:bCs/>
          <w:sz w:val="28"/>
          <w:szCs w:val="28"/>
          <w:highlight w:val="yellow"/>
        </w:rPr>
        <w:t>También</w:t>
      </w:r>
      <w:r w:rsidR="00070F35" w:rsidRPr="000876B8">
        <w:rPr>
          <w:rFonts w:ascii="Times New Roman" w:hAnsi="Times New Roman"/>
          <w:bCs/>
          <w:sz w:val="28"/>
          <w:szCs w:val="28"/>
          <w:highlight w:val="yellow"/>
        </w:rPr>
        <w:t xml:space="preserve"> las fundaciones pueden participar en sociedades mercantiles en las que </w:t>
      </w:r>
      <w:r w:rsidR="00070F35" w:rsidRPr="0098461A">
        <w:rPr>
          <w:rFonts w:ascii="Times New Roman" w:hAnsi="Times New Roman"/>
          <w:bCs/>
          <w:sz w:val="28"/>
          <w:szCs w:val="28"/>
          <w:highlight w:val="yellow"/>
          <w:u w:val="single"/>
        </w:rPr>
        <w:t>no</w:t>
      </w:r>
      <w:r w:rsidR="00070F35" w:rsidRPr="000876B8">
        <w:rPr>
          <w:rFonts w:ascii="Times New Roman" w:hAnsi="Times New Roman"/>
          <w:bCs/>
          <w:sz w:val="28"/>
          <w:szCs w:val="28"/>
          <w:highlight w:val="yellow"/>
        </w:rPr>
        <w:t xml:space="preserve"> se responda personalmente de las deudas sociales (arts. 24-26 LF).</w:t>
      </w:r>
    </w:p>
    <w:p w:rsidR="00070F35" w:rsidRPr="000876B8" w:rsidRDefault="00070F35" w:rsidP="00070F35">
      <w:pPr>
        <w:spacing w:after="0" w:line="240" w:lineRule="auto"/>
        <w:ind w:left="1416"/>
        <w:jc w:val="both"/>
        <w:rPr>
          <w:rFonts w:ascii="Times New Roman" w:hAnsi="Times New Roman"/>
          <w:bCs/>
          <w:sz w:val="28"/>
          <w:szCs w:val="28"/>
          <w:highlight w:val="yellow"/>
        </w:rPr>
      </w:pPr>
    </w:p>
    <w:p w:rsidR="00070D7D" w:rsidRPr="000876B8" w:rsidRDefault="00070F35" w:rsidP="00070F35">
      <w:pPr>
        <w:pStyle w:val="Prrafodelista"/>
        <w:spacing w:after="0" w:line="240" w:lineRule="auto"/>
        <w:ind w:left="708"/>
        <w:jc w:val="both"/>
        <w:rPr>
          <w:rFonts w:ascii="Times New Roman" w:hAnsi="Times New Roman"/>
          <w:sz w:val="28"/>
          <w:szCs w:val="28"/>
          <w:highlight w:val="yellow"/>
        </w:rPr>
      </w:pPr>
      <w:r w:rsidRPr="000876B8">
        <w:rPr>
          <w:rFonts w:ascii="Times New Roman" w:hAnsi="Times New Roman"/>
          <w:sz w:val="28"/>
          <w:szCs w:val="28"/>
          <w:highlight w:val="yellow"/>
        </w:rPr>
        <w:t xml:space="preserve">. </w:t>
      </w:r>
      <w:r w:rsidR="00751AC6" w:rsidRPr="000876B8">
        <w:rPr>
          <w:rFonts w:ascii="Times New Roman" w:hAnsi="Times New Roman"/>
          <w:sz w:val="28"/>
          <w:szCs w:val="28"/>
          <w:highlight w:val="yellow"/>
        </w:rPr>
        <w:t>A</w:t>
      </w:r>
      <w:r w:rsidR="009B345F" w:rsidRPr="000876B8">
        <w:rPr>
          <w:rFonts w:ascii="Times New Roman" w:hAnsi="Times New Roman"/>
          <w:sz w:val="28"/>
          <w:szCs w:val="28"/>
          <w:highlight w:val="yellow"/>
        </w:rPr>
        <w:t xml:space="preserve">un con </w:t>
      </w:r>
      <w:r w:rsidR="00A43DF5" w:rsidRPr="000876B8">
        <w:rPr>
          <w:rFonts w:ascii="Times New Roman" w:hAnsi="Times New Roman"/>
          <w:sz w:val="28"/>
          <w:szCs w:val="28"/>
          <w:highlight w:val="yellow"/>
        </w:rPr>
        <w:t>ánimo de lucro</w:t>
      </w:r>
      <w:r w:rsidR="009B345F" w:rsidRPr="000876B8">
        <w:rPr>
          <w:rFonts w:ascii="Times New Roman" w:hAnsi="Times New Roman"/>
          <w:sz w:val="28"/>
          <w:szCs w:val="28"/>
          <w:highlight w:val="yellow"/>
        </w:rPr>
        <w:t>, nuestro sistema parte</w:t>
      </w:r>
      <w:r w:rsidR="00F54980" w:rsidRPr="000876B8">
        <w:rPr>
          <w:rFonts w:ascii="Times New Roman" w:hAnsi="Times New Roman"/>
          <w:sz w:val="28"/>
          <w:szCs w:val="28"/>
          <w:highlight w:val="yellow"/>
        </w:rPr>
        <w:t xml:space="preserve"> del reconocimiento de </w:t>
      </w:r>
      <w:r w:rsidR="00A43DF5" w:rsidRPr="000876B8">
        <w:rPr>
          <w:rFonts w:ascii="Times New Roman" w:hAnsi="Times New Roman"/>
          <w:sz w:val="28"/>
          <w:szCs w:val="28"/>
          <w:highlight w:val="yellow"/>
        </w:rPr>
        <w:t>la</w:t>
      </w:r>
      <w:r w:rsidR="00F54980" w:rsidRPr="000876B8">
        <w:rPr>
          <w:rFonts w:ascii="Times New Roman" w:hAnsi="Times New Roman"/>
          <w:sz w:val="28"/>
          <w:szCs w:val="28"/>
          <w:highlight w:val="yellow"/>
        </w:rPr>
        <w:t xml:space="preserve"> plena cap</w:t>
      </w:r>
      <w:r w:rsidR="009B345F" w:rsidRPr="000876B8">
        <w:rPr>
          <w:rFonts w:ascii="Times New Roman" w:hAnsi="Times New Roman"/>
          <w:sz w:val="28"/>
          <w:szCs w:val="28"/>
          <w:highlight w:val="yellow"/>
        </w:rPr>
        <w:t>acidad</w:t>
      </w:r>
      <w:r w:rsidR="00F54980" w:rsidRPr="000876B8">
        <w:rPr>
          <w:rFonts w:ascii="Times New Roman" w:hAnsi="Times New Roman"/>
          <w:sz w:val="28"/>
          <w:szCs w:val="28"/>
          <w:highlight w:val="yellow"/>
        </w:rPr>
        <w:t xml:space="preserve"> </w:t>
      </w:r>
      <w:r w:rsidR="00751AC6" w:rsidRPr="000876B8">
        <w:rPr>
          <w:rFonts w:ascii="Times New Roman" w:hAnsi="Times New Roman"/>
          <w:sz w:val="28"/>
          <w:szCs w:val="28"/>
          <w:highlight w:val="yellow"/>
        </w:rPr>
        <w:t>j</w:t>
      </w:r>
      <w:r w:rsidR="00F54980" w:rsidRPr="000876B8">
        <w:rPr>
          <w:rFonts w:ascii="Times New Roman" w:hAnsi="Times New Roman"/>
          <w:sz w:val="28"/>
          <w:szCs w:val="28"/>
          <w:highlight w:val="yellow"/>
        </w:rPr>
        <w:t>urídica y de obrar</w:t>
      </w:r>
      <w:r w:rsidR="00A43DF5" w:rsidRPr="000876B8">
        <w:rPr>
          <w:rFonts w:ascii="Times New Roman" w:hAnsi="Times New Roman"/>
          <w:sz w:val="28"/>
          <w:szCs w:val="28"/>
          <w:highlight w:val="yellow"/>
        </w:rPr>
        <w:t xml:space="preserve"> de las sociedades mercantiles</w:t>
      </w:r>
    </w:p>
    <w:p w:rsidR="009B345F" w:rsidRPr="000876B8" w:rsidRDefault="009B345F" w:rsidP="00070F35">
      <w:pPr>
        <w:pStyle w:val="Prrafodelista"/>
        <w:spacing w:after="0" w:line="240" w:lineRule="auto"/>
        <w:ind w:left="708"/>
        <w:jc w:val="both"/>
        <w:rPr>
          <w:rFonts w:ascii="Times New Roman" w:hAnsi="Times New Roman"/>
          <w:sz w:val="28"/>
          <w:szCs w:val="28"/>
          <w:highlight w:val="yellow"/>
        </w:rPr>
      </w:pPr>
    </w:p>
    <w:p w:rsidR="00070D7D" w:rsidRPr="000876B8" w:rsidRDefault="00070F35" w:rsidP="00070F35">
      <w:pPr>
        <w:pStyle w:val="Prrafodelista"/>
        <w:spacing w:after="0" w:line="240" w:lineRule="auto"/>
        <w:ind w:left="708"/>
        <w:jc w:val="both"/>
        <w:rPr>
          <w:rFonts w:ascii="Times New Roman" w:hAnsi="Times New Roman"/>
          <w:sz w:val="28"/>
          <w:szCs w:val="28"/>
          <w:highlight w:val="yellow"/>
        </w:rPr>
      </w:pPr>
      <w:r w:rsidRPr="000876B8">
        <w:rPr>
          <w:rFonts w:ascii="Times New Roman" w:hAnsi="Times New Roman"/>
          <w:sz w:val="28"/>
          <w:szCs w:val="28"/>
          <w:highlight w:val="yellow"/>
        </w:rPr>
        <w:t xml:space="preserve">. </w:t>
      </w:r>
      <w:r w:rsidR="00070D7D" w:rsidRPr="000876B8">
        <w:rPr>
          <w:rFonts w:ascii="Times New Roman" w:hAnsi="Times New Roman"/>
          <w:sz w:val="28"/>
          <w:szCs w:val="28"/>
          <w:highlight w:val="yellow"/>
        </w:rPr>
        <w:t xml:space="preserve">Hay que distinguir entre el objeto social y los </w:t>
      </w:r>
      <w:r w:rsidR="00B240CE" w:rsidRPr="000876B8">
        <w:rPr>
          <w:rFonts w:ascii="Times New Roman" w:hAnsi="Times New Roman"/>
          <w:sz w:val="28"/>
          <w:szCs w:val="28"/>
          <w:highlight w:val="yellow"/>
        </w:rPr>
        <w:t>l</w:t>
      </w:r>
      <w:r w:rsidR="00070D7D" w:rsidRPr="000876B8">
        <w:rPr>
          <w:rFonts w:ascii="Times New Roman" w:hAnsi="Times New Roman"/>
          <w:sz w:val="28"/>
          <w:szCs w:val="28"/>
          <w:highlight w:val="yellow"/>
        </w:rPr>
        <w:t xml:space="preserve">lamados </w:t>
      </w:r>
      <w:r w:rsidR="00070D7D" w:rsidRPr="006F6381">
        <w:rPr>
          <w:rFonts w:ascii="Times New Roman" w:hAnsi="Times New Roman"/>
          <w:b/>
          <w:sz w:val="28"/>
          <w:szCs w:val="28"/>
          <w:highlight w:val="yellow"/>
        </w:rPr>
        <w:t>actos aislados</w:t>
      </w:r>
      <w:r w:rsidR="00070D7D" w:rsidRPr="000876B8">
        <w:rPr>
          <w:rFonts w:ascii="Times New Roman" w:hAnsi="Times New Roman"/>
          <w:sz w:val="28"/>
          <w:szCs w:val="28"/>
          <w:highlight w:val="yellow"/>
        </w:rPr>
        <w:t xml:space="preserve"> que</w:t>
      </w:r>
      <w:r w:rsidR="0098461A">
        <w:rPr>
          <w:rFonts w:ascii="Times New Roman" w:hAnsi="Times New Roman"/>
          <w:sz w:val="28"/>
          <w:szCs w:val="28"/>
          <w:highlight w:val="yellow"/>
        </w:rPr>
        <w:t>,</w:t>
      </w:r>
      <w:r w:rsidR="00070D7D" w:rsidRPr="000876B8">
        <w:rPr>
          <w:rFonts w:ascii="Times New Roman" w:hAnsi="Times New Roman"/>
          <w:sz w:val="28"/>
          <w:szCs w:val="28"/>
          <w:highlight w:val="yellow"/>
        </w:rPr>
        <w:t xml:space="preserve"> aun </w:t>
      </w:r>
      <w:r w:rsidR="0098461A">
        <w:rPr>
          <w:rFonts w:ascii="Times New Roman" w:hAnsi="Times New Roman"/>
          <w:sz w:val="28"/>
          <w:szCs w:val="28"/>
          <w:highlight w:val="yellow"/>
        </w:rPr>
        <w:t>otorgados</w:t>
      </w:r>
      <w:r w:rsidR="00070D7D" w:rsidRPr="000876B8">
        <w:rPr>
          <w:rFonts w:ascii="Times New Roman" w:hAnsi="Times New Roman"/>
          <w:sz w:val="28"/>
          <w:szCs w:val="28"/>
          <w:highlight w:val="yellow"/>
        </w:rPr>
        <w:t xml:space="preserve"> con carácter de liberalidad</w:t>
      </w:r>
      <w:r w:rsidR="0098461A">
        <w:rPr>
          <w:rFonts w:ascii="Times New Roman" w:hAnsi="Times New Roman"/>
          <w:sz w:val="28"/>
          <w:szCs w:val="28"/>
          <w:highlight w:val="yellow"/>
        </w:rPr>
        <w:t>,</w:t>
      </w:r>
      <w:r w:rsidR="00070D7D" w:rsidRPr="000876B8">
        <w:rPr>
          <w:rFonts w:ascii="Times New Roman" w:hAnsi="Times New Roman"/>
          <w:sz w:val="28"/>
          <w:szCs w:val="28"/>
          <w:highlight w:val="yellow"/>
        </w:rPr>
        <w:t xml:space="preserve"> </w:t>
      </w:r>
      <w:r w:rsidR="0098461A">
        <w:rPr>
          <w:rFonts w:ascii="Times New Roman" w:hAnsi="Times New Roman"/>
          <w:sz w:val="28"/>
          <w:szCs w:val="28"/>
          <w:highlight w:val="yellow"/>
        </w:rPr>
        <w:t>son admisibles</w:t>
      </w:r>
      <w:r w:rsidR="00070D7D" w:rsidRPr="000876B8">
        <w:rPr>
          <w:rFonts w:ascii="Times New Roman" w:hAnsi="Times New Roman"/>
          <w:sz w:val="28"/>
          <w:szCs w:val="28"/>
          <w:highlight w:val="yellow"/>
        </w:rPr>
        <w:t xml:space="preserve"> (ej. </w:t>
      </w:r>
      <w:r w:rsidR="00A43DF5" w:rsidRPr="000876B8">
        <w:rPr>
          <w:rFonts w:ascii="Times New Roman" w:hAnsi="Times New Roman"/>
          <w:sz w:val="28"/>
          <w:szCs w:val="28"/>
          <w:highlight w:val="yellow"/>
        </w:rPr>
        <w:t>r</w:t>
      </w:r>
      <w:r w:rsidR="00070D7D" w:rsidRPr="000876B8">
        <w:rPr>
          <w:rFonts w:ascii="Times New Roman" w:hAnsi="Times New Roman"/>
          <w:sz w:val="28"/>
          <w:szCs w:val="28"/>
          <w:highlight w:val="yellow"/>
        </w:rPr>
        <w:t>egalos de propaganda</w:t>
      </w:r>
      <w:r w:rsidR="00A43DF5" w:rsidRPr="000876B8">
        <w:rPr>
          <w:rFonts w:ascii="Times New Roman" w:hAnsi="Times New Roman"/>
          <w:sz w:val="28"/>
          <w:szCs w:val="28"/>
          <w:highlight w:val="yellow"/>
        </w:rPr>
        <w:t>, donación remuneratoria a un antiguo empleado</w:t>
      </w:r>
      <w:r w:rsidR="00D27741" w:rsidRPr="000876B8">
        <w:rPr>
          <w:rFonts w:ascii="Times New Roman" w:hAnsi="Times New Roman"/>
          <w:sz w:val="28"/>
          <w:szCs w:val="28"/>
          <w:highlight w:val="yellow"/>
        </w:rPr>
        <w:t>, solidaridad social</w:t>
      </w:r>
      <w:r w:rsidR="00070D7D" w:rsidRPr="000876B8">
        <w:rPr>
          <w:rFonts w:ascii="Times New Roman" w:hAnsi="Times New Roman"/>
          <w:sz w:val="28"/>
          <w:szCs w:val="28"/>
          <w:highlight w:val="yellow"/>
        </w:rPr>
        <w:t>)</w:t>
      </w:r>
    </w:p>
    <w:p w:rsidR="00D27741" w:rsidRPr="000876B8" w:rsidRDefault="00D27741" w:rsidP="00070F35">
      <w:pPr>
        <w:pStyle w:val="Prrafodelista"/>
        <w:spacing w:after="0" w:line="240" w:lineRule="auto"/>
        <w:ind w:left="708"/>
        <w:jc w:val="both"/>
        <w:rPr>
          <w:rFonts w:ascii="Times New Roman" w:hAnsi="Times New Roman"/>
          <w:sz w:val="28"/>
          <w:szCs w:val="28"/>
          <w:highlight w:val="yellow"/>
        </w:rPr>
      </w:pPr>
    </w:p>
    <w:p w:rsidR="00D27741" w:rsidRPr="00D27741" w:rsidRDefault="00070F35" w:rsidP="00070F35">
      <w:pPr>
        <w:pStyle w:val="Prrafodelista"/>
        <w:spacing w:after="0" w:line="240" w:lineRule="auto"/>
        <w:ind w:left="708"/>
        <w:jc w:val="both"/>
        <w:rPr>
          <w:rFonts w:ascii="Times New Roman" w:hAnsi="Times New Roman"/>
          <w:sz w:val="28"/>
          <w:szCs w:val="28"/>
        </w:rPr>
      </w:pPr>
      <w:r w:rsidRPr="000876B8">
        <w:rPr>
          <w:rFonts w:ascii="Times New Roman" w:hAnsi="Times New Roman"/>
          <w:sz w:val="28"/>
          <w:szCs w:val="28"/>
          <w:highlight w:val="yellow"/>
        </w:rPr>
        <w:t xml:space="preserve">. </w:t>
      </w:r>
      <w:r w:rsidR="0098461A">
        <w:rPr>
          <w:rFonts w:ascii="Times New Roman" w:hAnsi="Times New Roman"/>
          <w:sz w:val="28"/>
          <w:szCs w:val="28"/>
          <w:highlight w:val="yellow"/>
        </w:rPr>
        <w:t>T</w:t>
      </w:r>
      <w:r w:rsidR="00070D7D" w:rsidRPr="000876B8">
        <w:rPr>
          <w:rFonts w:ascii="Times New Roman" w:hAnsi="Times New Roman"/>
          <w:sz w:val="28"/>
          <w:szCs w:val="28"/>
          <w:highlight w:val="yellow"/>
        </w:rPr>
        <w:t xml:space="preserve">oda donación ha de cumplir las </w:t>
      </w:r>
      <w:r w:rsidR="00070D7D" w:rsidRPr="006F6381">
        <w:rPr>
          <w:rFonts w:ascii="Times New Roman" w:hAnsi="Times New Roman"/>
          <w:b/>
          <w:sz w:val="28"/>
          <w:szCs w:val="28"/>
          <w:highlight w:val="yellow"/>
        </w:rPr>
        <w:t>normas imperativas sobre protección del capital</w:t>
      </w:r>
      <w:r w:rsidR="00070D7D" w:rsidRPr="000876B8">
        <w:rPr>
          <w:rFonts w:ascii="Times New Roman" w:hAnsi="Times New Roman"/>
          <w:sz w:val="28"/>
          <w:szCs w:val="28"/>
          <w:highlight w:val="yellow"/>
        </w:rPr>
        <w:t xml:space="preserve"> social.</w:t>
      </w:r>
      <w:r w:rsidR="00D27741" w:rsidRPr="000876B8">
        <w:rPr>
          <w:rFonts w:ascii="Times New Roman" w:hAnsi="Times New Roman"/>
          <w:sz w:val="28"/>
          <w:szCs w:val="28"/>
          <w:highlight w:val="yellow"/>
        </w:rPr>
        <w:t xml:space="preserve"> </w:t>
      </w:r>
      <w:r w:rsidR="00751AC6" w:rsidRPr="000876B8">
        <w:rPr>
          <w:rFonts w:ascii="Times New Roman" w:hAnsi="Times New Roman"/>
          <w:sz w:val="28"/>
          <w:szCs w:val="28"/>
          <w:highlight w:val="yellow"/>
        </w:rPr>
        <w:t xml:space="preserve">Por ello, </w:t>
      </w:r>
      <w:r w:rsidR="00D27741" w:rsidRPr="000876B8">
        <w:rPr>
          <w:rFonts w:ascii="Times New Roman" w:hAnsi="Times New Roman"/>
          <w:sz w:val="28"/>
          <w:szCs w:val="28"/>
          <w:highlight w:val="yellow"/>
        </w:rPr>
        <w:t xml:space="preserve">salvo en </w:t>
      </w:r>
      <w:r w:rsidR="006F6381">
        <w:rPr>
          <w:rFonts w:ascii="Times New Roman" w:hAnsi="Times New Roman"/>
          <w:sz w:val="28"/>
          <w:szCs w:val="28"/>
          <w:highlight w:val="yellow"/>
        </w:rPr>
        <w:t>l</w:t>
      </w:r>
      <w:r w:rsidR="00D27741" w:rsidRPr="000876B8">
        <w:rPr>
          <w:rFonts w:ascii="Times New Roman" w:hAnsi="Times New Roman"/>
          <w:sz w:val="28"/>
          <w:szCs w:val="28"/>
          <w:highlight w:val="yellow"/>
        </w:rPr>
        <w:t xml:space="preserve">os casos </w:t>
      </w:r>
      <w:r w:rsidRPr="000876B8">
        <w:rPr>
          <w:rFonts w:ascii="Times New Roman" w:hAnsi="Times New Roman"/>
          <w:sz w:val="28"/>
          <w:szCs w:val="28"/>
          <w:highlight w:val="yellow"/>
        </w:rPr>
        <w:t>aislados mencionados</w:t>
      </w:r>
      <w:r w:rsidR="00D27741" w:rsidRPr="000876B8">
        <w:rPr>
          <w:rFonts w:ascii="Times New Roman" w:hAnsi="Times New Roman"/>
          <w:sz w:val="28"/>
          <w:szCs w:val="28"/>
          <w:highlight w:val="yellow"/>
        </w:rPr>
        <w:t xml:space="preserve">, las donaciones por las sociedades deberán hacerse </w:t>
      </w:r>
      <w:r w:rsidR="00D27741" w:rsidRPr="006F6381">
        <w:rPr>
          <w:rFonts w:ascii="Times New Roman" w:hAnsi="Times New Roman"/>
          <w:sz w:val="28"/>
          <w:szCs w:val="28"/>
          <w:highlight w:val="yellow"/>
          <w:u w:val="single"/>
        </w:rPr>
        <w:t>con cargo a beneficios o reservas libres</w:t>
      </w:r>
      <w:r w:rsidRPr="000876B8">
        <w:rPr>
          <w:rFonts w:ascii="Times New Roman" w:hAnsi="Times New Roman"/>
          <w:sz w:val="28"/>
          <w:szCs w:val="28"/>
          <w:highlight w:val="yellow"/>
        </w:rPr>
        <w:t xml:space="preserve"> </w:t>
      </w:r>
      <w:r w:rsidRPr="006F6381">
        <w:rPr>
          <w:rFonts w:ascii="Times New Roman" w:hAnsi="Times New Roman"/>
          <w:i/>
          <w:sz w:val="24"/>
          <w:szCs w:val="28"/>
          <w:highlight w:val="yellow"/>
        </w:rPr>
        <w:t>(a</w:t>
      </w:r>
      <w:r w:rsidR="00D27741" w:rsidRPr="006F6381">
        <w:rPr>
          <w:rFonts w:ascii="Times New Roman" w:hAnsi="Times New Roman"/>
          <w:i/>
          <w:sz w:val="24"/>
          <w:szCs w:val="28"/>
          <w:highlight w:val="yellow"/>
        </w:rPr>
        <w:t>dmitir</w:t>
      </w:r>
      <w:r w:rsidR="001242D3">
        <w:rPr>
          <w:rFonts w:ascii="Times New Roman" w:hAnsi="Times New Roman"/>
          <w:i/>
          <w:sz w:val="24"/>
          <w:szCs w:val="28"/>
          <w:highlight w:val="yellow"/>
        </w:rPr>
        <w:t>las</w:t>
      </w:r>
      <w:r w:rsidR="00D27741" w:rsidRPr="006F6381">
        <w:rPr>
          <w:rFonts w:ascii="Times New Roman" w:hAnsi="Times New Roman"/>
          <w:i/>
          <w:sz w:val="24"/>
          <w:szCs w:val="28"/>
          <w:highlight w:val="yellow"/>
        </w:rPr>
        <w:t xml:space="preserve"> con cargo al capital</w:t>
      </w:r>
      <w:r w:rsidR="001242D3">
        <w:rPr>
          <w:rFonts w:ascii="Times New Roman" w:hAnsi="Times New Roman"/>
          <w:i/>
          <w:sz w:val="24"/>
          <w:szCs w:val="28"/>
          <w:highlight w:val="yellow"/>
        </w:rPr>
        <w:t>/</w:t>
      </w:r>
      <w:r w:rsidR="00D27741" w:rsidRPr="006F6381">
        <w:rPr>
          <w:rFonts w:ascii="Times New Roman" w:hAnsi="Times New Roman"/>
          <w:i/>
          <w:sz w:val="24"/>
          <w:szCs w:val="28"/>
          <w:highlight w:val="yellow"/>
        </w:rPr>
        <w:t xml:space="preserve">reserva legal </w:t>
      </w:r>
      <w:r w:rsidR="001242D3">
        <w:rPr>
          <w:rFonts w:ascii="Times New Roman" w:hAnsi="Times New Roman"/>
          <w:i/>
          <w:sz w:val="24"/>
          <w:szCs w:val="28"/>
          <w:highlight w:val="yellow"/>
        </w:rPr>
        <w:t>implicaría</w:t>
      </w:r>
      <w:r w:rsidR="00D27741" w:rsidRPr="006F6381">
        <w:rPr>
          <w:rFonts w:ascii="Times New Roman" w:hAnsi="Times New Roman"/>
          <w:i/>
          <w:sz w:val="24"/>
          <w:szCs w:val="28"/>
          <w:highlight w:val="yellow"/>
        </w:rPr>
        <w:t xml:space="preserve"> una restitución de aportaciones sin </w:t>
      </w:r>
      <w:r w:rsidRPr="006F6381">
        <w:rPr>
          <w:rFonts w:ascii="Times New Roman" w:hAnsi="Times New Roman"/>
          <w:i/>
          <w:sz w:val="24"/>
          <w:szCs w:val="28"/>
          <w:highlight w:val="yellow"/>
        </w:rPr>
        <w:t xml:space="preserve">observancia de los requisitos </w:t>
      </w:r>
      <w:r w:rsidR="001242D3">
        <w:rPr>
          <w:rFonts w:ascii="Times New Roman" w:hAnsi="Times New Roman"/>
          <w:i/>
          <w:sz w:val="24"/>
          <w:szCs w:val="28"/>
          <w:highlight w:val="yellow"/>
        </w:rPr>
        <w:t>exigibles a toda</w:t>
      </w:r>
      <w:r w:rsidRPr="006F6381">
        <w:rPr>
          <w:rFonts w:ascii="Times New Roman" w:hAnsi="Times New Roman"/>
          <w:i/>
          <w:sz w:val="24"/>
          <w:szCs w:val="28"/>
          <w:highlight w:val="yellow"/>
        </w:rPr>
        <w:t xml:space="preserve"> </w:t>
      </w:r>
      <w:r w:rsidR="00D27741" w:rsidRPr="006F6381">
        <w:rPr>
          <w:rFonts w:ascii="Times New Roman" w:hAnsi="Times New Roman"/>
          <w:i/>
          <w:sz w:val="24"/>
          <w:szCs w:val="28"/>
          <w:highlight w:val="yellow"/>
        </w:rPr>
        <w:t>disminución de capital</w:t>
      </w:r>
      <w:r w:rsidRPr="006F6381">
        <w:rPr>
          <w:rFonts w:ascii="Times New Roman" w:hAnsi="Times New Roman"/>
          <w:i/>
          <w:sz w:val="24"/>
          <w:szCs w:val="28"/>
          <w:highlight w:val="yellow"/>
        </w:rPr>
        <w:t>)</w:t>
      </w:r>
    </w:p>
    <w:p w:rsidR="00D27741" w:rsidRDefault="00D27741" w:rsidP="00070F35">
      <w:pPr>
        <w:pStyle w:val="Prrafodelista"/>
        <w:spacing w:after="0" w:line="240" w:lineRule="auto"/>
        <w:ind w:left="708"/>
        <w:jc w:val="both"/>
        <w:rPr>
          <w:rFonts w:ascii="Times New Roman" w:hAnsi="Times New Roman"/>
          <w:sz w:val="28"/>
          <w:szCs w:val="28"/>
        </w:rPr>
      </w:pPr>
    </w:p>
    <w:p w:rsidR="003835ED" w:rsidRPr="0043176B" w:rsidRDefault="003835ED" w:rsidP="00F67DBD">
      <w:pPr>
        <w:spacing w:after="0" w:line="240" w:lineRule="auto"/>
        <w:jc w:val="both"/>
        <w:rPr>
          <w:rFonts w:ascii="Times New Roman" w:hAnsi="Times New Roman"/>
          <w:sz w:val="28"/>
          <w:szCs w:val="28"/>
        </w:rPr>
      </w:pPr>
    </w:p>
    <w:p w:rsidR="00070D7D" w:rsidRPr="0043176B" w:rsidRDefault="00070D7D" w:rsidP="00F67DBD">
      <w:pPr>
        <w:spacing w:after="0" w:line="240" w:lineRule="auto"/>
        <w:jc w:val="both"/>
        <w:rPr>
          <w:rFonts w:ascii="Times New Roman" w:hAnsi="Times New Roman"/>
          <w:b/>
          <w:sz w:val="28"/>
          <w:szCs w:val="28"/>
        </w:rPr>
      </w:pPr>
      <w:r w:rsidRPr="0043176B">
        <w:rPr>
          <w:rFonts w:ascii="Times New Roman" w:hAnsi="Times New Roman"/>
          <w:b/>
          <w:sz w:val="28"/>
          <w:szCs w:val="28"/>
          <w:u w:val="single"/>
        </w:rPr>
        <w:t>DENOMINACIÓN</w:t>
      </w:r>
    </w:p>
    <w:p w:rsidR="00F823BC" w:rsidRDefault="00F823BC" w:rsidP="00F67DBD">
      <w:pPr>
        <w:pStyle w:val="Prrafodelista"/>
        <w:spacing w:after="0" w:line="240" w:lineRule="auto"/>
        <w:ind w:left="709"/>
        <w:jc w:val="both"/>
        <w:rPr>
          <w:rFonts w:ascii="Times New Roman" w:hAnsi="Times New Roman"/>
          <w:sz w:val="28"/>
          <w:szCs w:val="28"/>
        </w:rPr>
      </w:pPr>
    </w:p>
    <w:p w:rsidR="000C78DE" w:rsidRDefault="000876B8" w:rsidP="00726D95">
      <w:pPr>
        <w:jc w:val="both"/>
        <w:rPr>
          <w:rFonts w:ascii="Courier New" w:hAnsi="Courier New"/>
          <w:spacing w:val="-3"/>
          <w:sz w:val="20"/>
          <w:szCs w:val="20"/>
        </w:rPr>
      </w:pPr>
      <w:r>
        <w:rPr>
          <w:rFonts w:ascii="Courier New" w:hAnsi="Courier New"/>
          <w:spacing w:val="-3"/>
          <w:sz w:val="20"/>
          <w:szCs w:val="20"/>
        </w:rPr>
        <w:lastRenderedPageBreak/>
        <w:t xml:space="preserve">Es un atributo esencial de la personalidad jurídica y signo indispensable </w:t>
      </w:r>
      <w:r w:rsidR="00726D95" w:rsidRPr="00726D95">
        <w:rPr>
          <w:rFonts w:ascii="Courier New" w:hAnsi="Courier New"/>
          <w:spacing w:val="-3"/>
          <w:sz w:val="20"/>
          <w:szCs w:val="20"/>
        </w:rPr>
        <w:t>que identifica una persona jurídica en el tráfico mercantil</w:t>
      </w:r>
      <w:r w:rsidR="006F6381">
        <w:rPr>
          <w:rFonts w:ascii="Courier New" w:hAnsi="Courier New"/>
          <w:spacing w:val="-3"/>
          <w:sz w:val="20"/>
          <w:szCs w:val="20"/>
        </w:rPr>
        <w:t xml:space="preserve"> como sujeto de relaciones jurídicas</w:t>
      </w:r>
      <w:r w:rsidR="00726D95" w:rsidRPr="00726D95">
        <w:rPr>
          <w:rFonts w:ascii="Courier New" w:hAnsi="Courier New"/>
          <w:spacing w:val="-3"/>
          <w:sz w:val="20"/>
          <w:szCs w:val="20"/>
        </w:rPr>
        <w:t xml:space="preserve">. </w:t>
      </w:r>
    </w:p>
    <w:p w:rsidR="000C78DE" w:rsidRDefault="000C78DE" w:rsidP="00726D95">
      <w:pPr>
        <w:jc w:val="both"/>
        <w:rPr>
          <w:rFonts w:ascii="Times New Roman" w:hAnsi="Times New Roman"/>
          <w:b/>
          <w:sz w:val="28"/>
          <w:szCs w:val="28"/>
          <w:highlight w:val="yellow"/>
          <w:lang w:val="es-ES_tradnl"/>
        </w:rPr>
      </w:pPr>
    </w:p>
    <w:p w:rsidR="000C78DE" w:rsidRPr="000C78DE" w:rsidRDefault="000C78DE" w:rsidP="00726D95">
      <w:pPr>
        <w:jc w:val="both"/>
        <w:rPr>
          <w:rFonts w:ascii="Courier New" w:hAnsi="Courier New"/>
          <w:spacing w:val="-3"/>
          <w:sz w:val="20"/>
          <w:szCs w:val="20"/>
        </w:rPr>
      </w:pPr>
      <w:r w:rsidRPr="000C78DE">
        <w:rPr>
          <w:rFonts w:ascii="Times New Roman" w:hAnsi="Times New Roman"/>
          <w:b/>
          <w:sz w:val="28"/>
          <w:szCs w:val="28"/>
          <w:highlight w:val="yellow"/>
          <w:lang w:val="es-ES_tradnl"/>
        </w:rPr>
        <w:sym w:font="Symbol" w:char="F0C3"/>
      </w:r>
      <w:r w:rsidRPr="000C78DE">
        <w:rPr>
          <w:rFonts w:ascii="Times New Roman" w:hAnsi="Times New Roman"/>
          <w:b/>
          <w:sz w:val="28"/>
          <w:szCs w:val="28"/>
          <w:highlight w:val="yellow"/>
          <w:lang w:val="es-ES_tradnl"/>
        </w:rPr>
        <w:t xml:space="preserve"> </w:t>
      </w:r>
      <w:r w:rsidR="00726D95" w:rsidRPr="00726D95">
        <w:rPr>
          <w:rFonts w:ascii="Times New Roman" w:hAnsi="Times New Roman"/>
          <w:sz w:val="28"/>
          <w:szCs w:val="28"/>
          <w:highlight w:val="yellow"/>
          <w:lang w:val="es-ES_tradnl"/>
        </w:rPr>
        <w:t xml:space="preserve">No se confunde con el nombre comercial (que </w:t>
      </w:r>
      <w:r>
        <w:rPr>
          <w:rFonts w:ascii="Times New Roman" w:hAnsi="Times New Roman"/>
          <w:sz w:val="28"/>
          <w:szCs w:val="28"/>
          <w:highlight w:val="yellow"/>
          <w:lang w:val="es-ES_tradnl"/>
        </w:rPr>
        <w:t>igualmente</w:t>
      </w:r>
      <w:r w:rsidR="006F6381">
        <w:rPr>
          <w:rFonts w:ascii="Times New Roman" w:hAnsi="Times New Roman"/>
          <w:sz w:val="28"/>
          <w:szCs w:val="28"/>
          <w:highlight w:val="yellow"/>
          <w:lang w:val="es-ES_tradnl"/>
        </w:rPr>
        <w:t xml:space="preserve"> </w:t>
      </w:r>
      <w:r w:rsidR="00726D95" w:rsidRPr="00726D95">
        <w:rPr>
          <w:rFonts w:ascii="Times New Roman" w:hAnsi="Times New Roman"/>
          <w:sz w:val="28"/>
          <w:szCs w:val="28"/>
          <w:highlight w:val="yellow"/>
          <w:lang w:val="es-ES_tradnl"/>
        </w:rPr>
        <w:t>identifica a una empresa en dicho tráfico mercantil</w:t>
      </w:r>
      <w:r>
        <w:rPr>
          <w:rFonts w:ascii="Times New Roman" w:hAnsi="Times New Roman"/>
          <w:sz w:val="28"/>
          <w:szCs w:val="28"/>
          <w:highlight w:val="yellow"/>
          <w:lang w:val="es-ES_tradnl"/>
        </w:rPr>
        <w:t xml:space="preserve">), que </w:t>
      </w:r>
      <w:r w:rsidR="00834BEB">
        <w:rPr>
          <w:rFonts w:ascii="Times New Roman" w:hAnsi="Times New Roman"/>
          <w:sz w:val="28"/>
          <w:szCs w:val="28"/>
          <w:highlight w:val="yellow"/>
          <w:lang w:val="es-ES_tradnl"/>
        </w:rPr>
        <w:t>sirve a</w:t>
      </w:r>
      <w:r>
        <w:rPr>
          <w:rFonts w:ascii="Times New Roman" w:hAnsi="Times New Roman"/>
          <w:sz w:val="28"/>
          <w:szCs w:val="28"/>
          <w:highlight w:val="yellow"/>
          <w:lang w:val="es-ES_tradnl"/>
        </w:rPr>
        <w:t xml:space="preserve"> </w:t>
      </w:r>
      <w:r w:rsidR="00726D95" w:rsidRPr="00726D95">
        <w:rPr>
          <w:rFonts w:ascii="Times New Roman" w:hAnsi="Times New Roman"/>
          <w:sz w:val="28"/>
          <w:szCs w:val="28"/>
          <w:highlight w:val="yellow"/>
          <w:lang w:val="es-ES_tradnl"/>
        </w:rPr>
        <w:t>distingu</w:t>
      </w:r>
      <w:r w:rsidR="00834BEB">
        <w:rPr>
          <w:rFonts w:ascii="Times New Roman" w:hAnsi="Times New Roman"/>
          <w:sz w:val="28"/>
          <w:szCs w:val="28"/>
          <w:highlight w:val="yellow"/>
          <w:lang w:val="es-ES_tradnl"/>
        </w:rPr>
        <w:t>irla</w:t>
      </w:r>
      <w:r w:rsidR="00726D95" w:rsidRPr="00726D95">
        <w:rPr>
          <w:rFonts w:ascii="Times New Roman" w:hAnsi="Times New Roman"/>
          <w:sz w:val="28"/>
          <w:szCs w:val="28"/>
          <w:highlight w:val="yellow"/>
          <w:lang w:val="es-ES_tradnl"/>
        </w:rPr>
        <w:t xml:space="preserve"> de </w:t>
      </w:r>
      <w:r>
        <w:rPr>
          <w:rFonts w:ascii="Times New Roman" w:hAnsi="Times New Roman"/>
          <w:sz w:val="28"/>
          <w:szCs w:val="28"/>
          <w:highlight w:val="yellow"/>
          <w:lang w:val="es-ES_tradnl"/>
        </w:rPr>
        <w:t>otras</w:t>
      </w:r>
      <w:r w:rsidR="00726D95" w:rsidRPr="00726D95">
        <w:rPr>
          <w:rFonts w:ascii="Times New Roman" w:hAnsi="Times New Roman"/>
          <w:sz w:val="28"/>
          <w:szCs w:val="28"/>
          <w:highlight w:val="yellow"/>
          <w:lang w:val="es-ES_tradnl"/>
        </w:rPr>
        <w:t xml:space="preserve"> empresas </w:t>
      </w:r>
      <w:r>
        <w:rPr>
          <w:rFonts w:ascii="Times New Roman" w:hAnsi="Times New Roman"/>
          <w:sz w:val="28"/>
          <w:szCs w:val="28"/>
          <w:highlight w:val="yellow"/>
          <w:lang w:val="es-ES_tradnl"/>
        </w:rPr>
        <w:t>con</w:t>
      </w:r>
      <w:r w:rsidR="00726D95" w:rsidRPr="00726D95">
        <w:rPr>
          <w:rFonts w:ascii="Times New Roman" w:hAnsi="Times New Roman"/>
          <w:sz w:val="28"/>
          <w:szCs w:val="28"/>
          <w:highlight w:val="yellow"/>
          <w:lang w:val="es-ES_tradnl"/>
        </w:rPr>
        <w:t xml:space="preserve"> actividades idénticas o similares-, REMISION tema 5)</w:t>
      </w:r>
      <w:r>
        <w:rPr>
          <w:rFonts w:ascii="Times New Roman" w:hAnsi="Times New Roman"/>
          <w:sz w:val="28"/>
          <w:szCs w:val="28"/>
          <w:highlight w:val="yellow"/>
          <w:lang w:val="es-ES_tradnl"/>
        </w:rPr>
        <w:t>:</w:t>
      </w:r>
      <w:r w:rsidR="00726D95" w:rsidRPr="00726D95">
        <w:rPr>
          <w:rFonts w:ascii="Times New Roman" w:hAnsi="Times New Roman"/>
          <w:sz w:val="28"/>
          <w:szCs w:val="28"/>
          <w:highlight w:val="yellow"/>
          <w:lang w:val="es-ES_tradnl"/>
        </w:rPr>
        <w:t xml:space="preserve"> </w:t>
      </w:r>
    </w:p>
    <w:p w:rsidR="000C78DE" w:rsidRDefault="000C78DE" w:rsidP="000C78DE">
      <w:pPr>
        <w:spacing w:after="0" w:line="240" w:lineRule="auto"/>
        <w:jc w:val="both"/>
        <w:rPr>
          <w:rFonts w:ascii="Times New Roman" w:hAnsi="Times New Roman"/>
          <w:sz w:val="28"/>
          <w:szCs w:val="28"/>
          <w:highlight w:val="yellow"/>
          <w:lang w:val="es-ES_tradnl"/>
        </w:rPr>
      </w:pPr>
    </w:p>
    <w:p w:rsidR="000C78DE" w:rsidRPr="00443323" w:rsidRDefault="000C78DE" w:rsidP="000C78DE">
      <w:pPr>
        <w:spacing w:after="0" w:line="240" w:lineRule="auto"/>
        <w:ind w:left="708"/>
        <w:jc w:val="both"/>
        <w:rPr>
          <w:rFonts w:ascii="Times New Roman" w:hAnsi="Times New Roman"/>
          <w:sz w:val="28"/>
          <w:szCs w:val="28"/>
          <w:highlight w:val="yellow"/>
          <w:lang w:val="es-ES_tradnl"/>
        </w:rPr>
      </w:pPr>
      <w:r>
        <w:rPr>
          <w:rFonts w:ascii="Times New Roman" w:hAnsi="Times New Roman"/>
          <w:sz w:val="28"/>
          <w:szCs w:val="28"/>
          <w:highlight w:val="yellow"/>
          <w:lang w:val="es-ES_tradnl"/>
        </w:rPr>
        <w:t>No tienen por qué coincidir. Y</w:t>
      </w:r>
      <w:r w:rsidRPr="000C78DE">
        <w:rPr>
          <w:rFonts w:ascii="Times New Roman" w:hAnsi="Times New Roman"/>
          <w:sz w:val="28"/>
          <w:szCs w:val="28"/>
          <w:highlight w:val="yellow"/>
          <w:lang w:val="es-ES_tradnl"/>
        </w:rPr>
        <w:t xml:space="preserve"> </w:t>
      </w:r>
      <w:r>
        <w:rPr>
          <w:rFonts w:ascii="Times New Roman" w:hAnsi="Times New Roman"/>
          <w:sz w:val="28"/>
          <w:szCs w:val="28"/>
          <w:highlight w:val="yellow"/>
          <w:lang w:val="es-ES_tradnl"/>
        </w:rPr>
        <w:t>si bien</w:t>
      </w:r>
      <w:r w:rsidRPr="00443323">
        <w:rPr>
          <w:rFonts w:ascii="Times New Roman" w:hAnsi="Times New Roman"/>
          <w:sz w:val="28"/>
          <w:szCs w:val="28"/>
          <w:highlight w:val="yellow"/>
          <w:lang w:val="es-ES_tradnl"/>
        </w:rPr>
        <w:t xml:space="preserve"> </w:t>
      </w:r>
      <w:r>
        <w:rPr>
          <w:rFonts w:ascii="Times New Roman" w:hAnsi="Times New Roman"/>
          <w:sz w:val="28"/>
          <w:szCs w:val="28"/>
          <w:highlight w:val="yellow"/>
          <w:lang w:val="es-ES_tradnl"/>
        </w:rPr>
        <w:t xml:space="preserve">una sociedad </w:t>
      </w:r>
      <w:r w:rsidRPr="00443323">
        <w:rPr>
          <w:rFonts w:ascii="Times New Roman" w:hAnsi="Times New Roman"/>
          <w:sz w:val="28"/>
          <w:szCs w:val="28"/>
          <w:highlight w:val="yellow"/>
          <w:lang w:val="es-ES_tradnl"/>
        </w:rPr>
        <w:t>sólo puede tener una denominación social puede ser titular de vari</w:t>
      </w:r>
      <w:r>
        <w:rPr>
          <w:rFonts w:ascii="Times New Roman" w:hAnsi="Times New Roman"/>
          <w:sz w:val="28"/>
          <w:szCs w:val="28"/>
          <w:highlight w:val="yellow"/>
          <w:lang w:val="es-ES_tradnl"/>
        </w:rPr>
        <w:t>os nombres comerciales</w:t>
      </w:r>
      <w:r w:rsidRPr="00443323">
        <w:rPr>
          <w:rFonts w:ascii="Times New Roman" w:hAnsi="Times New Roman"/>
          <w:sz w:val="28"/>
          <w:szCs w:val="28"/>
          <w:highlight w:val="yellow"/>
          <w:lang w:val="es-ES_tradnl"/>
        </w:rPr>
        <w:t xml:space="preserve">. </w:t>
      </w:r>
    </w:p>
    <w:p w:rsidR="000C78DE" w:rsidRDefault="000C78DE" w:rsidP="000C78DE">
      <w:pPr>
        <w:ind w:left="708"/>
        <w:jc w:val="both"/>
        <w:rPr>
          <w:rFonts w:ascii="Times New Roman" w:hAnsi="Times New Roman"/>
          <w:sz w:val="28"/>
          <w:szCs w:val="28"/>
          <w:highlight w:val="yellow"/>
          <w:lang w:val="es-ES_tradnl"/>
        </w:rPr>
      </w:pPr>
    </w:p>
    <w:p w:rsidR="000876B8" w:rsidRPr="00726D95" w:rsidRDefault="000C78DE" w:rsidP="000C78DE">
      <w:pPr>
        <w:ind w:left="708"/>
        <w:jc w:val="both"/>
        <w:rPr>
          <w:rFonts w:ascii="Times New Roman" w:hAnsi="Times New Roman"/>
          <w:sz w:val="28"/>
          <w:szCs w:val="28"/>
          <w:highlight w:val="yellow"/>
          <w:lang w:val="es-ES_tradnl"/>
        </w:rPr>
      </w:pPr>
      <w:r>
        <w:rPr>
          <w:rFonts w:ascii="Times New Roman" w:hAnsi="Times New Roman"/>
          <w:sz w:val="28"/>
          <w:szCs w:val="28"/>
          <w:highlight w:val="yellow"/>
          <w:lang w:val="es-ES_tradnl"/>
        </w:rPr>
        <w:t xml:space="preserve">Operan en ámbitos diferentes (en símil con la PF, la denominación sería el nombre </w:t>
      </w:r>
      <w:r w:rsidRPr="000C78DE">
        <w:rPr>
          <w:rFonts w:ascii="Times New Roman" w:hAnsi="Times New Roman"/>
          <w:i/>
          <w:sz w:val="28"/>
          <w:szCs w:val="28"/>
          <w:highlight w:val="yellow"/>
          <w:lang w:val="es-ES_tradnl"/>
        </w:rPr>
        <w:t>civil</w:t>
      </w:r>
      <w:r>
        <w:rPr>
          <w:rFonts w:ascii="Times New Roman" w:hAnsi="Times New Roman"/>
          <w:sz w:val="28"/>
          <w:szCs w:val="28"/>
          <w:highlight w:val="yellow"/>
          <w:lang w:val="es-ES_tradnl"/>
        </w:rPr>
        <w:t xml:space="preserve"> y el nombre comercial su nombre </w:t>
      </w:r>
      <w:r w:rsidRPr="000C78DE">
        <w:rPr>
          <w:rFonts w:ascii="Times New Roman" w:hAnsi="Times New Roman"/>
          <w:i/>
          <w:sz w:val="28"/>
          <w:szCs w:val="28"/>
          <w:highlight w:val="yellow"/>
          <w:lang w:val="es-ES_tradnl"/>
        </w:rPr>
        <w:t>artístico</w:t>
      </w:r>
      <w:r>
        <w:rPr>
          <w:rFonts w:ascii="Times New Roman" w:hAnsi="Times New Roman"/>
          <w:sz w:val="28"/>
          <w:szCs w:val="28"/>
          <w:highlight w:val="yellow"/>
          <w:lang w:val="es-ES_tradnl"/>
        </w:rPr>
        <w:t>)</w:t>
      </w:r>
      <w:r w:rsidR="000876B8" w:rsidRPr="00726D95">
        <w:rPr>
          <w:rFonts w:ascii="Times New Roman" w:hAnsi="Times New Roman"/>
          <w:sz w:val="28"/>
          <w:szCs w:val="28"/>
          <w:highlight w:val="yellow"/>
          <w:lang w:val="es-ES_tradnl"/>
        </w:rPr>
        <w:t>:</w:t>
      </w:r>
    </w:p>
    <w:p w:rsidR="000876B8" w:rsidRPr="00A61E70" w:rsidRDefault="000876B8" w:rsidP="00A61E70">
      <w:pPr>
        <w:spacing w:after="0" w:line="240" w:lineRule="auto"/>
        <w:ind w:left="1416"/>
        <w:jc w:val="both"/>
        <w:rPr>
          <w:rFonts w:ascii="Courier New" w:hAnsi="Courier New"/>
          <w:spacing w:val="-3"/>
          <w:sz w:val="20"/>
          <w:szCs w:val="20"/>
        </w:rPr>
      </w:pPr>
    </w:p>
    <w:p w:rsidR="000876B8" w:rsidRPr="00A61E70" w:rsidRDefault="000C78DE" w:rsidP="00A61E70">
      <w:pPr>
        <w:spacing w:after="0" w:line="240" w:lineRule="auto"/>
        <w:ind w:left="1416"/>
        <w:jc w:val="both"/>
        <w:rPr>
          <w:rFonts w:ascii="Courier New" w:hAnsi="Courier New"/>
          <w:spacing w:val="-3"/>
          <w:sz w:val="20"/>
          <w:szCs w:val="20"/>
        </w:rPr>
      </w:pPr>
      <w:r>
        <w:rPr>
          <w:rFonts w:ascii="Courier New" w:hAnsi="Courier New"/>
          <w:spacing w:val="-3"/>
          <w:sz w:val="20"/>
          <w:szCs w:val="20"/>
        </w:rPr>
        <w:t>Todo</w:t>
      </w:r>
      <w:r w:rsidR="000876B8" w:rsidRPr="00A61E70">
        <w:rPr>
          <w:rFonts w:ascii="Courier New" w:hAnsi="Courier New"/>
          <w:spacing w:val="-3"/>
          <w:sz w:val="20"/>
          <w:szCs w:val="20"/>
        </w:rPr>
        <w:t xml:space="preserve"> ello sin perjuicio de la prohibición de otorgamiento de denominaciones sociales a </w:t>
      </w:r>
      <w:r w:rsidR="00726D95" w:rsidRPr="00A61E70">
        <w:rPr>
          <w:rFonts w:ascii="Courier New" w:hAnsi="Courier New"/>
          <w:spacing w:val="-3"/>
          <w:sz w:val="20"/>
          <w:szCs w:val="20"/>
        </w:rPr>
        <w:t>PJ</w:t>
      </w:r>
      <w:r w:rsidR="000876B8" w:rsidRPr="00A61E70">
        <w:rPr>
          <w:rFonts w:ascii="Courier New" w:hAnsi="Courier New"/>
          <w:spacing w:val="-3"/>
          <w:sz w:val="20"/>
          <w:szCs w:val="20"/>
        </w:rPr>
        <w:t xml:space="preserve"> que puedan originar confusión con una marca o nombre comercial </w:t>
      </w:r>
      <w:r w:rsidR="000876B8" w:rsidRPr="004A5B64">
        <w:rPr>
          <w:rFonts w:ascii="Courier New" w:hAnsi="Courier New"/>
          <w:b/>
          <w:spacing w:val="-3"/>
          <w:sz w:val="20"/>
          <w:szCs w:val="20"/>
        </w:rPr>
        <w:t>notorios o renombrados</w:t>
      </w:r>
      <w:r w:rsidR="000876B8" w:rsidRPr="00A61E70">
        <w:rPr>
          <w:rFonts w:ascii="Courier New" w:hAnsi="Courier New"/>
          <w:spacing w:val="-3"/>
          <w:sz w:val="20"/>
          <w:szCs w:val="20"/>
        </w:rPr>
        <w:t>, salvo autorización del titular de la marca o nombre comercial (DAdic 14ª LM).</w:t>
      </w:r>
    </w:p>
    <w:p w:rsidR="000C78DE" w:rsidRDefault="000C78DE" w:rsidP="000876B8">
      <w:pPr>
        <w:jc w:val="both"/>
        <w:rPr>
          <w:rFonts w:ascii="Courier New" w:hAnsi="Courier New"/>
          <w:spacing w:val="-3"/>
          <w:sz w:val="20"/>
          <w:szCs w:val="20"/>
        </w:rPr>
      </w:pPr>
    </w:p>
    <w:p w:rsidR="000876B8" w:rsidRDefault="000C78DE" w:rsidP="000C78DE">
      <w:pPr>
        <w:jc w:val="both"/>
        <w:rPr>
          <w:rFonts w:ascii="Courier New" w:hAnsi="Courier New"/>
          <w:spacing w:val="-3"/>
          <w:sz w:val="20"/>
          <w:szCs w:val="20"/>
        </w:rPr>
      </w:pPr>
      <w:r w:rsidRPr="000C78DE">
        <w:rPr>
          <w:rFonts w:ascii="Times New Roman" w:hAnsi="Times New Roman"/>
          <w:b/>
          <w:sz w:val="28"/>
          <w:szCs w:val="28"/>
          <w:highlight w:val="yellow"/>
          <w:lang w:val="es-ES_tradnl"/>
        </w:rPr>
        <w:sym w:font="Symbol" w:char="F0C3"/>
      </w:r>
      <w:r>
        <w:rPr>
          <w:rFonts w:ascii="Times New Roman" w:hAnsi="Times New Roman"/>
          <w:b/>
          <w:sz w:val="28"/>
          <w:szCs w:val="28"/>
          <w:lang w:val="es-ES_tradnl"/>
        </w:rPr>
        <w:t xml:space="preserve"> </w:t>
      </w:r>
      <w:r w:rsidR="000876B8">
        <w:rPr>
          <w:rFonts w:ascii="Courier New" w:hAnsi="Courier New"/>
          <w:spacing w:val="-3"/>
          <w:sz w:val="20"/>
          <w:szCs w:val="20"/>
        </w:rPr>
        <w:t>Por ello:</w:t>
      </w:r>
    </w:p>
    <w:p w:rsidR="000C78DE" w:rsidRDefault="000C78DE" w:rsidP="000C78DE">
      <w:pPr>
        <w:spacing w:after="0" w:line="240" w:lineRule="auto"/>
        <w:jc w:val="both"/>
        <w:rPr>
          <w:rFonts w:ascii="Courier New" w:hAnsi="Courier New"/>
          <w:spacing w:val="-3"/>
          <w:sz w:val="20"/>
          <w:szCs w:val="20"/>
        </w:rPr>
      </w:pPr>
    </w:p>
    <w:p w:rsidR="000876B8" w:rsidRDefault="00726D95" w:rsidP="000C78DE">
      <w:pPr>
        <w:spacing w:after="0" w:line="240" w:lineRule="auto"/>
        <w:ind w:left="708"/>
        <w:jc w:val="both"/>
        <w:rPr>
          <w:rFonts w:ascii="Courier New" w:hAnsi="Courier New"/>
          <w:spacing w:val="-3"/>
          <w:sz w:val="20"/>
          <w:szCs w:val="20"/>
        </w:rPr>
      </w:pPr>
      <w:r>
        <w:rPr>
          <w:rFonts w:ascii="Courier New" w:hAnsi="Courier New"/>
          <w:spacing w:val="-3"/>
          <w:sz w:val="20"/>
          <w:szCs w:val="20"/>
        </w:rPr>
        <w:t xml:space="preserve">. </w:t>
      </w:r>
      <w:r w:rsidR="000876B8">
        <w:rPr>
          <w:rFonts w:ascii="Courier New" w:hAnsi="Courier New"/>
          <w:spacing w:val="-3"/>
          <w:sz w:val="20"/>
          <w:szCs w:val="20"/>
        </w:rPr>
        <w:t>Es la primera mención de los estatutos sociales</w:t>
      </w:r>
      <w:r>
        <w:rPr>
          <w:rFonts w:ascii="Courier New" w:hAnsi="Courier New"/>
          <w:spacing w:val="-3"/>
          <w:sz w:val="20"/>
          <w:szCs w:val="20"/>
        </w:rPr>
        <w:t xml:space="preserve">. </w:t>
      </w:r>
      <w:r w:rsidR="000876B8">
        <w:rPr>
          <w:rFonts w:ascii="Courier New" w:hAnsi="Courier New"/>
          <w:spacing w:val="-3"/>
          <w:sz w:val="20"/>
          <w:szCs w:val="20"/>
        </w:rPr>
        <w:t xml:space="preserve"> </w:t>
      </w:r>
    </w:p>
    <w:p w:rsidR="000876B8" w:rsidRPr="00726D95" w:rsidRDefault="00726D95" w:rsidP="000C78DE">
      <w:pPr>
        <w:spacing w:after="0" w:line="240" w:lineRule="auto"/>
        <w:ind w:left="708"/>
        <w:jc w:val="both"/>
        <w:rPr>
          <w:rFonts w:ascii="Courier New" w:hAnsi="Courier New"/>
          <w:spacing w:val="-3"/>
          <w:sz w:val="20"/>
          <w:szCs w:val="20"/>
        </w:rPr>
      </w:pPr>
      <w:r>
        <w:rPr>
          <w:rFonts w:ascii="Courier New" w:hAnsi="Courier New"/>
          <w:spacing w:val="-3"/>
          <w:sz w:val="20"/>
          <w:szCs w:val="20"/>
        </w:rPr>
        <w:t xml:space="preserve">. </w:t>
      </w:r>
      <w:r w:rsidR="000876B8">
        <w:rPr>
          <w:rFonts w:ascii="Courier New" w:hAnsi="Courier New"/>
          <w:spacing w:val="-3"/>
          <w:sz w:val="20"/>
          <w:szCs w:val="20"/>
        </w:rPr>
        <w:t xml:space="preserve">Es un requisito de validez para su </w:t>
      </w:r>
      <w:r w:rsidR="000876B8" w:rsidRPr="00726D95">
        <w:rPr>
          <w:rFonts w:ascii="Courier New" w:hAnsi="Courier New"/>
          <w:spacing w:val="-3"/>
          <w:sz w:val="20"/>
          <w:szCs w:val="20"/>
        </w:rPr>
        <w:t>constitución, cuya omisión determinaría la nulidad de la sociedad inscrita (art</w:t>
      </w:r>
      <w:r w:rsidR="00834BEB">
        <w:rPr>
          <w:rFonts w:ascii="Courier New" w:hAnsi="Courier New"/>
          <w:spacing w:val="-3"/>
          <w:sz w:val="20"/>
          <w:szCs w:val="20"/>
        </w:rPr>
        <w:t>s</w:t>
      </w:r>
      <w:r w:rsidR="000876B8" w:rsidRPr="00726D95">
        <w:rPr>
          <w:rFonts w:ascii="Courier New" w:hAnsi="Courier New"/>
          <w:spacing w:val="-3"/>
          <w:sz w:val="20"/>
          <w:szCs w:val="20"/>
        </w:rPr>
        <w:t xml:space="preserve"> 23 y 56 LSC).</w:t>
      </w:r>
    </w:p>
    <w:p w:rsidR="000876B8" w:rsidRDefault="00726D95" w:rsidP="00834BEB">
      <w:pPr>
        <w:spacing w:after="0" w:line="240" w:lineRule="auto"/>
        <w:ind w:left="708"/>
        <w:jc w:val="both"/>
        <w:rPr>
          <w:rFonts w:ascii="Courier New" w:hAnsi="Courier New"/>
          <w:spacing w:val="-3"/>
          <w:sz w:val="20"/>
          <w:szCs w:val="20"/>
        </w:rPr>
      </w:pPr>
      <w:r w:rsidRPr="00726D95">
        <w:rPr>
          <w:rFonts w:ascii="Courier New" w:hAnsi="Courier New"/>
          <w:spacing w:val="-3"/>
          <w:sz w:val="20"/>
          <w:szCs w:val="20"/>
        </w:rPr>
        <w:t xml:space="preserve">. </w:t>
      </w:r>
      <w:r w:rsidR="00834BEB">
        <w:rPr>
          <w:rFonts w:ascii="Courier New" w:hAnsi="Courier New"/>
          <w:spacing w:val="-3"/>
          <w:sz w:val="20"/>
          <w:szCs w:val="20"/>
        </w:rPr>
        <w:t>L</w:t>
      </w:r>
      <w:r w:rsidR="000876B8" w:rsidRPr="00726D95">
        <w:rPr>
          <w:rFonts w:ascii="Courier New" w:hAnsi="Courier New"/>
          <w:spacing w:val="-3"/>
          <w:sz w:val="20"/>
          <w:szCs w:val="20"/>
        </w:rPr>
        <w:t xml:space="preserve">levanza de una sección de denominaciones en el </w:t>
      </w:r>
      <w:r w:rsidR="000876B8">
        <w:rPr>
          <w:rFonts w:ascii="Courier New" w:hAnsi="Courier New"/>
          <w:spacing w:val="-3"/>
          <w:sz w:val="20"/>
          <w:szCs w:val="20"/>
        </w:rPr>
        <w:t>R</w:t>
      </w:r>
      <w:r w:rsidR="00834BEB">
        <w:rPr>
          <w:rFonts w:ascii="Courier New" w:hAnsi="Courier New"/>
          <w:spacing w:val="-3"/>
          <w:sz w:val="20"/>
          <w:szCs w:val="20"/>
        </w:rPr>
        <w:t>egistro Mercantil Central. R</w:t>
      </w:r>
      <w:r w:rsidR="000876B8">
        <w:rPr>
          <w:rFonts w:ascii="Courier New" w:hAnsi="Courier New"/>
          <w:spacing w:val="-3"/>
          <w:sz w:val="20"/>
          <w:szCs w:val="20"/>
        </w:rPr>
        <w:t>eglas:</w:t>
      </w:r>
    </w:p>
    <w:p w:rsidR="000876B8" w:rsidRPr="005E3DEE" w:rsidRDefault="000876B8" w:rsidP="000876B8">
      <w:pPr>
        <w:jc w:val="both"/>
        <w:rPr>
          <w:rFonts w:ascii="Courier New" w:hAnsi="Courier New"/>
          <w:spacing w:val="-3"/>
          <w:sz w:val="20"/>
          <w:szCs w:val="20"/>
          <w:bdr w:val="single" w:sz="4" w:space="0" w:color="auto"/>
        </w:rPr>
      </w:pPr>
    </w:p>
    <w:p w:rsidR="005E3DEE" w:rsidRPr="005E3DEE" w:rsidRDefault="000876B8" w:rsidP="000876B8">
      <w:pPr>
        <w:jc w:val="both"/>
        <w:rPr>
          <w:rFonts w:ascii="Courier New" w:hAnsi="Courier New"/>
          <w:b/>
          <w:bCs/>
          <w:spacing w:val="-3"/>
          <w:sz w:val="20"/>
          <w:szCs w:val="20"/>
          <w:bdr w:val="single" w:sz="4" w:space="0" w:color="auto"/>
        </w:rPr>
      </w:pPr>
      <w:r w:rsidRPr="005E3DEE">
        <w:rPr>
          <w:rFonts w:ascii="Courier New" w:hAnsi="Courier New"/>
          <w:b/>
          <w:bCs/>
          <w:spacing w:val="-3"/>
          <w:sz w:val="20"/>
          <w:szCs w:val="20"/>
          <w:bdr w:val="single" w:sz="4" w:space="0" w:color="auto"/>
        </w:rPr>
        <w:t>PROHIBICIÓN DE IDENTIDAD</w:t>
      </w:r>
      <w:r w:rsidR="005E3DEE" w:rsidRPr="005E3DEE">
        <w:rPr>
          <w:rFonts w:ascii="Courier New" w:hAnsi="Courier New"/>
          <w:b/>
          <w:bCs/>
          <w:spacing w:val="-3"/>
          <w:sz w:val="20"/>
          <w:szCs w:val="20"/>
          <w:bdr w:val="single" w:sz="4" w:space="0" w:color="auto"/>
        </w:rPr>
        <w:t xml:space="preserve"> </w:t>
      </w:r>
    </w:p>
    <w:p w:rsidR="005E3DEE" w:rsidRDefault="005E3DEE" w:rsidP="005E3DEE">
      <w:pPr>
        <w:pStyle w:val="parrafo"/>
        <w:ind w:left="708"/>
        <w:jc w:val="both"/>
      </w:pPr>
      <w:r>
        <w:t xml:space="preserve">Art. </w:t>
      </w:r>
      <w:r w:rsidRPr="00913D74">
        <w:rPr>
          <w:b/>
          <w:u w:val="single"/>
        </w:rPr>
        <w:t>407</w:t>
      </w:r>
      <w:r>
        <w:t xml:space="preserve"> RRM   1. No podrán inscribirse en el Registro Mercantil las sociedades o entidades cuya denominación sea idéntica a alguna de las que figuren incluidas en la Sección de denominaciones del Registro Mercantil Central.</w:t>
      </w:r>
    </w:p>
    <w:p w:rsidR="005E3DEE" w:rsidRDefault="005E3DEE" w:rsidP="005E3DEE">
      <w:pPr>
        <w:ind w:left="1416"/>
        <w:jc w:val="both"/>
        <w:rPr>
          <w:rFonts w:ascii="Courier New" w:hAnsi="Courier New"/>
          <w:spacing w:val="-3"/>
          <w:sz w:val="20"/>
          <w:szCs w:val="20"/>
        </w:rPr>
      </w:pPr>
      <w:r>
        <w:rPr>
          <w:rFonts w:ascii="Courier New" w:hAnsi="Courier New"/>
          <w:spacing w:val="-3"/>
          <w:sz w:val="20"/>
          <w:szCs w:val="20"/>
        </w:rPr>
        <w:t xml:space="preserve">Para acreditar esta circunstancia, se presentará al Notario </w:t>
      </w:r>
      <w:r w:rsidRPr="004A5B64">
        <w:rPr>
          <w:rFonts w:ascii="Courier New" w:hAnsi="Courier New"/>
          <w:spacing w:val="-3"/>
          <w:sz w:val="20"/>
          <w:szCs w:val="20"/>
          <w:u w:val="single"/>
        </w:rPr>
        <w:t>certificación  negativa</w:t>
      </w:r>
      <w:r>
        <w:rPr>
          <w:rFonts w:ascii="Courier New" w:hAnsi="Courier New"/>
          <w:spacing w:val="-3"/>
          <w:sz w:val="20"/>
          <w:szCs w:val="20"/>
        </w:rPr>
        <w:t xml:space="preserve"> de la Sección de Denominaciones del RMC </w:t>
      </w:r>
      <w:r w:rsidRPr="004A5B64">
        <w:rPr>
          <w:rFonts w:ascii="Courier New" w:hAnsi="Courier New"/>
          <w:spacing w:val="-3"/>
          <w:sz w:val="20"/>
          <w:szCs w:val="20"/>
          <w:u w:val="single"/>
        </w:rPr>
        <w:t>con</w:t>
      </w:r>
      <w:r w:rsidRPr="004A5B64">
        <w:rPr>
          <w:rFonts w:ascii="Courier New" w:hAnsi="Courier New"/>
          <w:spacing w:val="-3"/>
          <w:sz w:val="20"/>
          <w:szCs w:val="20"/>
        </w:rPr>
        <w:t xml:space="preserve"> una</w:t>
      </w:r>
      <w:r w:rsidR="004A5B64">
        <w:rPr>
          <w:rFonts w:ascii="Courier New" w:hAnsi="Courier New"/>
          <w:spacing w:val="-3"/>
          <w:sz w:val="20"/>
          <w:szCs w:val="20"/>
        </w:rPr>
        <w:t xml:space="preserve"> </w:t>
      </w:r>
      <w:r w:rsidRPr="004A5B64">
        <w:rPr>
          <w:rFonts w:ascii="Courier New" w:hAnsi="Courier New"/>
          <w:spacing w:val="-3"/>
          <w:sz w:val="20"/>
          <w:szCs w:val="20"/>
          <w:u w:val="single"/>
        </w:rPr>
        <w:t>vigencia tres meses</w:t>
      </w:r>
      <w:r>
        <w:rPr>
          <w:rFonts w:ascii="Courier New" w:hAnsi="Courier New"/>
          <w:spacing w:val="-3"/>
          <w:sz w:val="20"/>
          <w:szCs w:val="20"/>
        </w:rPr>
        <w:t xml:space="preserve">, transcurridos los cuales deberá solicitarse una </w:t>
      </w:r>
      <w:r w:rsidRPr="004A5B64">
        <w:rPr>
          <w:rFonts w:ascii="Courier New" w:hAnsi="Courier New"/>
          <w:i/>
          <w:spacing w:val="-3"/>
          <w:sz w:val="20"/>
          <w:szCs w:val="20"/>
        </w:rPr>
        <w:t>nueva</w:t>
      </w:r>
      <w:r>
        <w:rPr>
          <w:rFonts w:ascii="Courier New" w:hAnsi="Courier New"/>
          <w:spacing w:val="-3"/>
          <w:sz w:val="20"/>
          <w:szCs w:val="20"/>
        </w:rPr>
        <w:t xml:space="preserve"> con la misma denominación</w:t>
      </w:r>
      <w:r w:rsidR="004A5B64">
        <w:rPr>
          <w:rFonts w:ascii="Courier New" w:hAnsi="Courier New"/>
          <w:spacing w:val="-3"/>
          <w:sz w:val="20"/>
          <w:szCs w:val="20"/>
        </w:rPr>
        <w:t xml:space="preserve"> (art 414 RRM)</w:t>
      </w:r>
      <w:r>
        <w:rPr>
          <w:rFonts w:ascii="Courier New" w:hAnsi="Courier New"/>
          <w:spacing w:val="-3"/>
          <w:sz w:val="20"/>
          <w:szCs w:val="20"/>
        </w:rPr>
        <w:t xml:space="preserve">. </w:t>
      </w:r>
    </w:p>
    <w:p w:rsidR="005E3DEE" w:rsidRDefault="005E3DEE" w:rsidP="005E3DEE">
      <w:pPr>
        <w:ind w:left="2124"/>
        <w:jc w:val="both"/>
        <w:rPr>
          <w:rFonts w:ascii="Courier New" w:hAnsi="Courier New"/>
          <w:spacing w:val="-3"/>
          <w:sz w:val="20"/>
          <w:szCs w:val="20"/>
        </w:rPr>
      </w:pPr>
      <w:r>
        <w:rPr>
          <w:rFonts w:ascii="Courier New" w:hAnsi="Courier New"/>
          <w:spacing w:val="-3"/>
          <w:sz w:val="20"/>
          <w:szCs w:val="20"/>
        </w:rPr>
        <w:t xml:space="preserve">Se trata en realidad de una renovación pues la denominación goza de </w:t>
      </w:r>
      <w:r w:rsidR="004A5B64">
        <w:rPr>
          <w:rFonts w:ascii="Courier New" w:hAnsi="Courier New"/>
          <w:spacing w:val="-3"/>
          <w:sz w:val="20"/>
          <w:szCs w:val="20"/>
        </w:rPr>
        <w:t xml:space="preserve">una </w:t>
      </w:r>
      <w:r w:rsidRPr="004A5B64">
        <w:rPr>
          <w:rFonts w:ascii="Courier New" w:hAnsi="Courier New"/>
          <w:spacing w:val="-3"/>
          <w:sz w:val="20"/>
          <w:szCs w:val="20"/>
          <w:u w:val="single"/>
        </w:rPr>
        <w:t xml:space="preserve">reserva </w:t>
      </w:r>
      <w:r w:rsidR="004A5B64" w:rsidRPr="004A5B64">
        <w:rPr>
          <w:rFonts w:ascii="Courier New" w:hAnsi="Courier New"/>
          <w:spacing w:val="-3"/>
          <w:sz w:val="20"/>
          <w:szCs w:val="20"/>
          <w:u w:val="single"/>
        </w:rPr>
        <w:t xml:space="preserve">temporal de </w:t>
      </w:r>
      <w:r w:rsidR="004A5B64" w:rsidRPr="004A5B64">
        <w:rPr>
          <w:rFonts w:ascii="Courier New" w:hAnsi="Courier New"/>
          <w:spacing w:val="-3"/>
          <w:sz w:val="20"/>
          <w:szCs w:val="20"/>
          <w:u w:val="single"/>
        </w:rPr>
        <w:lastRenderedPageBreak/>
        <w:t xml:space="preserve">denominación </w:t>
      </w:r>
      <w:r w:rsidRPr="004A5B64">
        <w:rPr>
          <w:rFonts w:ascii="Courier New" w:hAnsi="Courier New"/>
          <w:spacing w:val="-3"/>
          <w:sz w:val="20"/>
          <w:szCs w:val="20"/>
          <w:u w:val="single"/>
        </w:rPr>
        <w:t>durante 6 meses</w:t>
      </w:r>
      <w:r>
        <w:rPr>
          <w:rFonts w:ascii="Courier New" w:hAnsi="Courier New"/>
          <w:spacing w:val="-3"/>
          <w:sz w:val="20"/>
          <w:szCs w:val="20"/>
        </w:rPr>
        <w:t>, contados desde la certificación inicial (art 412 RRM).</w:t>
      </w:r>
    </w:p>
    <w:p w:rsidR="005E3DEE" w:rsidRDefault="005E3DEE" w:rsidP="005E3DEE">
      <w:pPr>
        <w:pStyle w:val="parrafo"/>
        <w:ind w:left="708"/>
        <w:jc w:val="both"/>
      </w:pPr>
      <w:r>
        <w:t>2. Aun cuando la denominación no figure en el R</w:t>
      </w:r>
      <w:r w:rsidR="004A5B64">
        <w:t>MC</w:t>
      </w:r>
      <w:r>
        <w:t>, el Notario no autorizará ni el Registrador inscribirá sociedades o entidades cuya denominación les conste por notoriedad que coincide con la de otra entidad preexistente, sea o no de nacionalidad española.</w:t>
      </w:r>
    </w:p>
    <w:p w:rsidR="005E3DEE" w:rsidRDefault="005E3DEE" w:rsidP="005E3DEE">
      <w:pPr>
        <w:ind w:left="1416"/>
        <w:jc w:val="both"/>
        <w:rPr>
          <w:rFonts w:ascii="Courier New" w:hAnsi="Courier New"/>
          <w:spacing w:val="-3"/>
          <w:sz w:val="20"/>
          <w:szCs w:val="20"/>
        </w:rPr>
      </w:pPr>
      <w:r>
        <w:rPr>
          <w:rFonts w:ascii="Courier New" w:hAnsi="Courier New"/>
          <w:spacing w:val="-3"/>
          <w:sz w:val="20"/>
          <w:szCs w:val="20"/>
        </w:rPr>
        <w:t>Recordar la D Adicional 11ª Ley Marcas</w:t>
      </w:r>
    </w:p>
    <w:p w:rsidR="005E3DEE" w:rsidRDefault="005E3DEE" w:rsidP="000876B8">
      <w:pPr>
        <w:jc w:val="both"/>
        <w:rPr>
          <w:rFonts w:ascii="Courier New" w:hAnsi="Courier New"/>
          <w:spacing w:val="-3"/>
          <w:sz w:val="20"/>
          <w:szCs w:val="20"/>
        </w:rPr>
      </w:pPr>
    </w:p>
    <w:p w:rsidR="000876B8" w:rsidRDefault="005E3DEE" w:rsidP="000876B8">
      <w:pPr>
        <w:jc w:val="both"/>
        <w:rPr>
          <w:rFonts w:ascii="Courier New" w:hAnsi="Courier New"/>
          <w:spacing w:val="-3"/>
          <w:sz w:val="20"/>
          <w:szCs w:val="20"/>
        </w:rPr>
      </w:pPr>
      <w:r>
        <w:rPr>
          <w:rFonts w:ascii="Courier New" w:hAnsi="Courier New"/>
          <w:spacing w:val="-3"/>
          <w:sz w:val="20"/>
          <w:szCs w:val="20"/>
        </w:rPr>
        <w:t>A</w:t>
      </w:r>
      <w:r w:rsidR="000876B8">
        <w:rPr>
          <w:rFonts w:ascii="Courier New" w:hAnsi="Courier New"/>
          <w:spacing w:val="-3"/>
          <w:sz w:val="20"/>
          <w:szCs w:val="20"/>
        </w:rPr>
        <w:t>rt</w:t>
      </w:r>
      <w:r>
        <w:rPr>
          <w:rFonts w:ascii="Courier New" w:hAnsi="Courier New"/>
          <w:spacing w:val="-3"/>
          <w:sz w:val="20"/>
          <w:szCs w:val="20"/>
        </w:rPr>
        <w:t>s</w:t>
      </w:r>
      <w:r w:rsidR="000876B8">
        <w:rPr>
          <w:rFonts w:ascii="Courier New" w:hAnsi="Courier New"/>
          <w:spacing w:val="-3"/>
          <w:sz w:val="20"/>
          <w:szCs w:val="20"/>
        </w:rPr>
        <w:t xml:space="preserve"> </w:t>
      </w:r>
      <w:r w:rsidR="000876B8" w:rsidRPr="00913D74">
        <w:rPr>
          <w:rFonts w:ascii="Courier New" w:hAnsi="Courier New"/>
          <w:b/>
          <w:spacing w:val="-3"/>
          <w:sz w:val="20"/>
          <w:szCs w:val="20"/>
          <w:u w:val="single"/>
        </w:rPr>
        <w:t>416 y 419</w:t>
      </w:r>
      <w:r w:rsidR="000876B8">
        <w:rPr>
          <w:rFonts w:ascii="Courier New" w:hAnsi="Courier New"/>
          <w:spacing w:val="-3"/>
          <w:sz w:val="20"/>
          <w:szCs w:val="20"/>
        </w:rPr>
        <w:t xml:space="preserve"> </w:t>
      </w:r>
      <w:r>
        <w:rPr>
          <w:rFonts w:ascii="Courier New" w:hAnsi="Courier New"/>
          <w:spacing w:val="-3"/>
          <w:sz w:val="20"/>
          <w:szCs w:val="20"/>
        </w:rPr>
        <w:t xml:space="preserve"> L</w:t>
      </w:r>
      <w:r w:rsidR="000876B8">
        <w:rPr>
          <w:rFonts w:ascii="Courier New" w:hAnsi="Courier New"/>
          <w:spacing w:val="-3"/>
          <w:sz w:val="20"/>
          <w:szCs w:val="20"/>
        </w:rPr>
        <w:t>as denominaciones de soc</w:t>
      </w:r>
      <w:r>
        <w:rPr>
          <w:rFonts w:ascii="Courier New" w:hAnsi="Courier New"/>
          <w:spacing w:val="-3"/>
          <w:sz w:val="20"/>
          <w:szCs w:val="20"/>
        </w:rPr>
        <w:t>iedades</w:t>
      </w:r>
      <w:r w:rsidR="000876B8">
        <w:rPr>
          <w:rFonts w:ascii="Courier New" w:hAnsi="Courier New"/>
          <w:spacing w:val="-3"/>
          <w:sz w:val="20"/>
          <w:szCs w:val="20"/>
        </w:rPr>
        <w:t xml:space="preserve"> y entidades inscritas que cambien su denominación o que se extingan, caducarán transcurrido un año cancelándose de oficio.</w:t>
      </w:r>
    </w:p>
    <w:p w:rsidR="000876B8" w:rsidRDefault="000876B8" w:rsidP="000876B8">
      <w:pPr>
        <w:jc w:val="both"/>
        <w:rPr>
          <w:rFonts w:ascii="Courier New" w:hAnsi="Courier New"/>
          <w:spacing w:val="-3"/>
          <w:sz w:val="20"/>
          <w:szCs w:val="20"/>
        </w:rPr>
      </w:pPr>
    </w:p>
    <w:p w:rsidR="005E3DEE" w:rsidRDefault="000876B8" w:rsidP="005E3DEE">
      <w:pPr>
        <w:jc w:val="both"/>
        <w:rPr>
          <w:rFonts w:ascii="Courier New" w:hAnsi="Courier New"/>
          <w:spacing w:val="-3"/>
          <w:sz w:val="20"/>
          <w:szCs w:val="20"/>
        </w:rPr>
      </w:pPr>
      <w:r w:rsidRPr="005E3DEE">
        <w:rPr>
          <w:rFonts w:ascii="Courier New" w:hAnsi="Courier New"/>
          <w:b/>
          <w:bCs/>
          <w:spacing w:val="-3"/>
          <w:sz w:val="20"/>
          <w:szCs w:val="20"/>
          <w:bdr w:val="single" w:sz="4" w:space="0" w:color="auto"/>
        </w:rPr>
        <w:t>UNIDAD</w:t>
      </w:r>
      <w:r>
        <w:rPr>
          <w:rFonts w:ascii="Courier New" w:hAnsi="Courier New"/>
          <w:spacing w:val="-3"/>
          <w:sz w:val="20"/>
          <w:szCs w:val="20"/>
        </w:rPr>
        <w:t xml:space="preserve"> </w:t>
      </w:r>
    </w:p>
    <w:p w:rsidR="00A61E70" w:rsidRDefault="00A61E70" w:rsidP="005E3DEE">
      <w:pPr>
        <w:jc w:val="both"/>
        <w:rPr>
          <w:rFonts w:ascii="Courier New" w:hAnsi="Courier New"/>
          <w:spacing w:val="-3"/>
          <w:sz w:val="20"/>
          <w:szCs w:val="20"/>
        </w:rPr>
      </w:pPr>
      <w:r>
        <w:rPr>
          <w:rFonts w:ascii="Courier New" w:hAnsi="Courier New"/>
          <w:spacing w:val="-3"/>
          <w:sz w:val="20"/>
          <w:szCs w:val="20"/>
        </w:rPr>
        <w:t>(398) Las sociedades y demás entes inscribibles s</w:t>
      </w:r>
      <w:r w:rsidR="000876B8">
        <w:rPr>
          <w:rFonts w:ascii="Courier New" w:hAnsi="Courier New"/>
          <w:spacing w:val="-3"/>
          <w:sz w:val="20"/>
          <w:szCs w:val="20"/>
        </w:rPr>
        <w:t>olo podrán tener una denominación</w:t>
      </w:r>
      <w:r>
        <w:rPr>
          <w:rFonts w:ascii="Courier New" w:hAnsi="Courier New"/>
          <w:spacing w:val="-3"/>
          <w:sz w:val="20"/>
          <w:szCs w:val="20"/>
        </w:rPr>
        <w:t xml:space="preserve">. </w:t>
      </w:r>
    </w:p>
    <w:p w:rsidR="000876B8" w:rsidRDefault="00A61E70" w:rsidP="00A61E70">
      <w:pPr>
        <w:ind w:left="708"/>
        <w:jc w:val="both"/>
        <w:rPr>
          <w:rFonts w:ascii="Courier New" w:hAnsi="Courier New"/>
          <w:spacing w:val="-3"/>
          <w:sz w:val="20"/>
          <w:szCs w:val="20"/>
        </w:rPr>
      </w:pPr>
      <w:r>
        <w:rPr>
          <w:rFonts w:ascii="Courier New" w:hAnsi="Courier New"/>
          <w:spacing w:val="-3"/>
          <w:sz w:val="20"/>
          <w:szCs w:val="20"/>
        </w:rPr>
        <w:t>. L</w:t>
      </w:r>
      <w:r w:rsidR="000876B8">
        <w:rPr>
          <w:rFonts w:ascii="Courier New" w:hAnsi="Courier New"/>
          <w:spacing w:val="-3"/>
          <w:sz w:val="20"/>
          <w:szCs w:val="20"/>
        </w:rPr>
        <w:t xml:space="preserve">as siglas o denominaciones abreviadas no podrán formar parte de la denominación, salvo las </w:t>
      </w:r>
      <w:r>
        <w:rPr>
          <w:rFonts w:ascii="Courier New" w:hAnsi="Courier New"/>
          <w:spacing w:val="-3"/>
          <w:sz w:val="20"/>
          <w:szCs w:val="20"/>
        </w:rPr>
        <w:t>siglas</w:t>
      </w:r>
      <w:r w:rsidR="000876B8">
        <w:rPr>
          <w:rFonts w:ascii="Courier New" w:hAnsi="Courier New"/>
          <w:spacing w:val="-3"/>
          <w:sz w:val="20"/>
          <w:szCs w:val="20"/>
        </w:rPr>
        <w:t xml:space="preserve"> indicativas del tipo de sociedad o entidad. </w:t>
      </w:r>
    </w:p>
    <w:p w:rsidR="000876B8" w:rsidRDefault="00A61E70" w:rsidP="00A61E70">
      <w:pPr>
        <w:ind w:left="708"/>
        <w:jc w:val="both"/>
        <w:rPr>
          <w:rFonts w:ascii="Courier New" w:hAnsi="Courier New"/>
          <w:spacing w:val="-3"/>
          <w:sz w:val="20"/>
          <w:szCs w:val="20"/>
        </w:rPr>
      </w:pPr>
      <w:r>
        <w:rPr>
          <w:rFonts w:ascii="Courier New" w:hAnsi="Courier New"/>
          <w:spacing w:val="-3"/>
          <w:sz w:val="20"/>
          <w:szCs w:val="20"/>
        </w:rPr>
        <w:t>. (</w:t>
      </w:r>
      <w:r w:rsidR="000876B8">
        <w:rPr>
          <w:rFonts w:ascii="Courier New" w:hAnsi="Courier New"/>
          <w:spacing w:val="-3"/>
          <w:sz w:val="20"/>
          <w:szCs w:val="20"/>
        </w:rPr>
        <w:t>399</w:t>
      </w:r>
      <w:r>
        <w:rPr>
          <w:rFonts w:ascii="Courier New" w:hAnsi="Courier New"/>
          <w:spacing w:val="-3"/>
          <w:sz w:val="20"/>
          <w:szCs w:val="20"/>
        </w:rPr>
        <w:t>)</w:t>
      </w:r>
      <w:r w:rsidR="000876B8">
        <w:rPr>
          <w:rFonts w:ascii="Courier New" w:hAnsi="Courier New"/>
          <w:spacing w:val="-3"/>
          <w:sz w:val="20"/>
          <w:szCs w:val="20"/>
        </w:rPr>
        <w:t xml:space="preserve"> </w:t>
      </w:r>
      <w:r w:rsidR="00834BEB">
        <w:rPr>
          <w:rFonts w:ascii="Courier New" w:hAnsi="Courier New"/>
          <w:spacing w:val="-3"/>
          <w:sz w:val="20"/>
          <w:szCs w:val="20"/>
        </w:rPr>
        <w:t>D</w:t>
      </w:r>
      <w:r w:rsidR="000876B8">
        <w:rPr>
          <w:rFonts w:ascii="Courier New" w:hAnsi="Courier New"/>
          <w:spacing w:val="-3"/>
          <w:sz w:val="20"/>
          <w:szCs w:val="20"/>
        </w:rPr>
        <w:t>ebe formarse con letras del alfabeto de cualquiera de las lenguas oficiales españolas</w:t>
      </w:r>
      <w:r>
        <w:rPr>
          <w:rFonts w:ascii="Courier New" w:hAnsi="Courier New"/>
          <w:spacing w:val="-3"/>
          <w:sz w:val="20"/>
          <w:szCs w:val="20"/>
        </w:rPr>
        <w:t>,</w:t>
      </w:r>
      <w:r w:rsidR="000876B8">
        <w:rPr>
          <w:rFonts w:ascii="Courier New" w:hAnsi="Courier New"/>
          <w:spacing w:val="-3"/>
          <w:sz w:val="20"/>
          <w:szCs w:val="20"/>
        </w:rPr>
        <w:t xml:space="preserve"> pudiendo incluir guarismos árabes o números romanos.</w:t>
      </w:r>
    </w:p>
    <w:p w:rsidR="000876B8" w:rsidRDefault="000876B8" w:rsidP="000876B8">
      <w:pPr>
        <w:jc w:val="both"/>
        <w:rPr>
          <w:rFonts w:ascii="Courier New" w:hAnsi="Courier New"/>
          <w:spacing w:val="-3"/>
          <w:sz w:val="20"/>
          <w:szCs w:val="20"/>
        </w:rPr>
      </w:pPr>
    </w:p>
    <w:p w:rsidR="000876B8" w:rsidRPr="005E3DEE" w:rsidRDefault="000876B8" w:rsidP="000876B8">
      <w:pPr>
        <w:jc w:val="both"/>
        <w:rPr>
          <w:rFonts w:ascii="Courier New" w:hAnsi="Courier New"/>
          <w:b/>
          <w:bCs/>
          <w:spacing w:val="-3"/>
          <w:sz w:val="20"/>
          <w:szCs w:val="20"/>
          <w:bdr w:val="single" w:sz="4" w:space="0" w:color="auto"/>
        </w:rPr>
      </w:pPr>
      <w:r w:rsidRPr="005E3DEE">
        <w:rPr>
          <w:rFonts w:ascii="Courier New" w:hAnsi="Courier New"/>
          <w:b/>
          <w:bCs/>
          <w:spacing w:val="-3"/>
          <w:sz w:val="20"/>
          <w:szCs w:val="20"/>
          <w:bdr w:val="single" w:sz="4" w:space="0" w:color="auto"/>
        </w:rPr>
        <w:t>VERACIDAD</w:t>
      </w:r>
    </w:p>
    <w:p w:rsidR="00A61E70" w:rsidRPr="00A61E70" w:rsidRDefault="00A61E70" w:rsidP="000876B8">
      <w:pPr>
        <w:jc w:val="both"/>
        <w:rPr>
          <w:rFonts w:ascii="Times New Roman" w:hAnsi="Times New Roman"/>
          <w:sz w:val="24"/>
          <w:szCs w:val="28"/>
          <w:highlight w:val="yellow"/>
          <w:lang w:val="es-ES_tradnl"/>
        </w:rPr>
      </w:pPr>
      <w:r w:rsidRPr="00A61E70">
        <w:rPr>
          <w:rFonts w:ascii="Courier New" w:hAnsi="Courier New"/>
          <w:spacing w:val="-3"/>
          <w:sz w:val="20"/>
          <w:szCs w:val="20"/>
        </w:rPr>
        <w:t xml:space="preserve">Art 400  Las sociedades </w:t>
      </w:r>
      <w:r w:rsidRPr="00A61E70">
        <w:rPr>
          <w:rFonts w:ascii="Courier New" w:hAnsi="Courier New"/>
          <w:b/>
          <w:spacing w:val="-3"/>
          <w:sz w:val="20"/>
          <w:szCs w:val="20"/>
        </w:rPr>
        <w:t>personalistas</w:t>
      </w:r>
      <w:r w:rsidRPr="00A61E70">
        <w:rPr>
          <w:rFonts w:ascii="Courier New" w:hAnsi="Courier New"/>
          <w:spacing w:val="-3"/>
          <w:sz w:val="20"/>
          <w:szCs w:val="20"/>
        </w:rPr>
        <w:t xml:space="preserve"> deben tener una denominación subjetiva o razón social</w:t>
      </w:r>
      <w:r w:rsidRPr="00A61E70">
        <w:rPr>
          <w:rFonts w:ascii="Times New Roman" w:hAnsi="Times New Roman"/>
          <w:sz w:val="28"/>
          <w:szCs w:val="28"/>
          <w:highlight w:val="yellow"/>
          <w:lang w:val="es-ES_tradnl"/>
        </w:rPr>
        <w:t xml:space="preserve">, en la que figurarán necesariamente el nombre y apellidos </w:t>
      </w:r>
      <w:r w:rsidRPr="00A61E70">
        <w:rPr>
          <w:rFonts w:ascii="Times New Roman" w:hAnsi="Times New Roman"/>
          <w:sz w:val="24"/>
          <w:szCs w:val="28"/>
          <w:highlight w:val="yellow"/>
          <w:lang w:val="es-ES_tradnl"/>
        </w:rPr>
        <w:t xml:space="preserve">(o sólo uno de los apellidos) </w:t>
      </w:r>
      <w:r w:rsidRPr="00A61E70">
        <w:rPr>
          <w:rFonts w:ascii="Times New Roman" w:hAnsi="Times New Roman"/>
          <w:sz w:val="28"/>
          <w:szCs w:val="28"/>
          <w:highlight w:val="yellow"/>
          <w:lang w:val="es-ES_tradnl"/>
        </w:rPr>
        <w:t>de todos los socios colectivos, de algunos de ellos o de uno</w:t>
      </w:r>
      <w:r>
        <w:rPr>
          <w:rFonts w:ascii="Times New Roman" w:hAnsi="Times New Roman"/>
          <w:sz w:val="28"/>
          <w:szCs w:val="28"/>
          <w:highlight w:val="yellow"/>
          <w:lang w:val="es-ES_tradnl"/>
        </w:rPr>
        <w:t xml:space="preserve"> solo</w:t>
      </w:r>
      <w:r w:rsidRPr="00A61E70">
        <w:rPr>
          <w:rFonts w:ascii="Times New Roman" w:hAnsi="Times New Roman"/>
          <w:sz w:val="24"/>
          <w:szCs w:val="28"/>
          <w:highlight w:val="yellow"/>
          <w:lang w:val="es-ES_tradnl"/>
        </w:rPr>
        <w:t xml:space="preserve"> (añadi</w:t>
      </w:r>
      <w:r w:rsidR="00834BEB">
        <w:rPr>
          <w:rFonts w:ascii="Times New Roman" w:hAnsi="Times New Roman"/>
          <w:sz w:val="24"/>
          <w:szCs w:val="28"/>
          <w:highlight w:val="yellow"/>
          <w:lang w:val="es-ES_tradnl"/>
        </w:rPr>
        <w:t>éndose</w:t>
      </w:r>
      <w:r w:rsidRPr="00A61E70">
        <w:rPr>
          <w:rFonts w:ascii="Times New Roman" w:hAnsi="Times New Roman"/>
          <w:sz w:val="24"/>
          <w:szCs w:val="28"/>
          <w:highlight w:val="yellow"/>
          <w:lang w:val="es-ES_tradnl"/>
        </w:rPr>
        <w:t xml:space="preserve"> en estos dos últimos casos la expresión «y compañía» o su abreviatura «y cía»)</w:t>
      </w:r>
    </w:p>
    <w:p w:rsidR="000876B8" w:rsidRDefault="000876B8" w:rsidP="00A61E70">
      <w:pPr>
        <w:ind w:left="708"/>
        <w:jc w:val="both"/>
        <w:rPr>
          <w:rFonts w:ascii="Courier New" w:hAnsi="Courier New"/>
          <w:spacing w:val="-3"/>
          <w:sz w:val="20"/>
          <w:szCs w:val="20"/>
        </w:rPr>
      </w:pPr>
      <w:r>
        <w:rPr>
          <w:rFonts w:ascii="Courier New" w:hAnsi="Courier New"/>
          <w:spacing w:val="-3"/>
          <w:sz w:val="20"/>
          <w:szCs w:val="20"/>
        </w:rPr>
        <w:t>Si el socio colectivo perdiera su condición, la sociedad está obligada a modificarla de inmediato.</w:t>
      </w:r>
    </w:p>
    <w:p w:rsidR="000876B8" w:rsidRDefault="000876B8" w:rsidP="000876B8">
      <w:pPr>
        <w:jc w:val="both"/>
        <w:rPr>
          <w:rFonts w:ascii="Courier New" w:hAnsi="Courier New"/>
          <w:spacing w:val="-3"/>
          <w:sz w:val="20"/>
          <w:szCs w:val="20"/>
        </w:rPr>
      </w:pPr>
      <w:r>
        <w:rPr>
          <w:rFonts w:ascii="Courier New" w:hAnsi="Courier New"/>
          <w:spacing w:val="-3"/>
          <w:sz w:val="20"/>
          <w:szCs w:val="20"/>
        </w:rPr>
        <w:t xml:space="preserve">En las </w:t>
      </w:r>
      <w:r w:rsidR="00913D74" w:rsidRPr="00913D74">
        <w:rPr>
          <w:rFonts w:ascii="Courier New" w:hAnsi="Courier New"/>
          <w:b/>
          <w:spacing w:val="-3"/>
          <w:sz w:val="20"/>
          <w:szCs w:val="20"/>
        </w:rPr>
        <w:t>SA/SL</w:t>
      </w:r>
      <w:r>
        <w:rPr>
          <w:rFonts w:ascii="Courier New" w:hAnsi="Courier New"/>
          <w:spacing w:val="-3"/>
          <w:sz w:val="20"/>
          <w:szCs w:val="20"/>
        </w:rPr>
        <w:t xml:space="preserve"> la denominación puede ser:</w:t>
      </w:r>
    </w:p>
    <w:p w:rsidR="000876B8" w:rsidRDefault="000876B8" w:rsidP="00A61E70">
      <w:pPr>
        <w:ind w:left="708"/>
        <w:jc w:val="both"/>
        <w:rPr>
          <w:rFonts w:ascii="Courier New" w:hAnsi="Courier New"/>
          <w:spacing w:val="-3"/>
          <w:sz w:val="20"/>
          <w:szCs w:val="20"/>
        </w:rPr>
      </w:pPr>
      <w:r>
        <w:rPr>
          <w:rFonts w:ascii="Courier New" w:hAnsi="Courier New"/>
          <w:b/>
          <w:spacing w:val="-3"/>
          <w:sz w:val="20"/>
          <w:szCs w:val="20"/>
        </w:rPr>
        <w:t>Subjetiva</w:t>
      </w:r>
      <w:r>
        <w:rPr>
          <w:rFonts w:ascii="Courier New" w:hAnsi="Courier New"/>
          <w:spacing w:val="-3"/>
          <w:sz w:val="20"/>
          <w:szCs w:val="20"/>
        </w:rPr>
        <w:t xml:space="preserve">; si la persona es socia y si deja de serlo no podrá exigir que se cambie la denominación, salvo si se hubiese reservado </w:t>
      </w:r>
      <w:r w:rsidR="00A61E70">
        <w:rPr>
          <w:rFonts w:ascii="Courier New" w:hAnsi="Courier New"/>
          <w:spacing w:val="-3"/>
          <w:sz w:val="20"/>
          <w:szCs w:val="20"/>
        </w:rPr>
        <w:t xml:space="preserve">expresamente </w:t>
      </w:r>
      <w:r>
        <w:rPr>
          <w:rFonts w:ascii="Courier New" w:hAnsi="Courier New"/>
          <w:spacing w:val="-3"/>
          <w:sz w:val="20"/>
          <w:szCs w:val="20"/>
        </w:rPr>
        <w:t>este derecho.</w:t>
      </w:r>
    </w:p>
    <w:p w:rsidR="000876B8" w:rsidRDefault="000876B8" w:rsidP="00A61E70">
      <w:pPr>
        <w:ind w:left="708"/>
        <w:jc w:val="both"/>
        <w:rPr>
          <w:rFonts w:ascii="Courier New" w:hAnsi="Courier New"/>
          <w:spacing w:val="-3"/>
          <w:sz w:val="20"/>
          <w:szCs w:val="20"/>
        </w:rPr>
      </w:pPr>
      <w:r>
        <w:rPr>
          <w:rFonts w:ascii="Courier New" w:hAnsi="Courier New"/>
          <w:b/>
          <w:spacing w:val="-3"/>
          <w:sz w:val="20"/>
          <w:szCs w:val="20"/>
        </w:rPr>
        <w:t>Objetiva</w:t>
      </w:r>
      <w:r>
        <w:rPr>
          <w:rFonts w:ascii="Courier New" w:hAnsi="Courier New"/>
          <w:spacing w:val="-3"/>
          <w:sz w:val="20"/>
          <w:szCs w:val="20"/>
        </w:rPr>
        <w:t xml:space="preserve">; </w:t>
      </w:r>
      <w:r w:rsidR="00834BEB">
        <w:rPr>
          <w:rFonts w:ascii="Courier New" w:hAnsi="Courier New"/>
          <w:spacing w:val="-3"/>
          <w:sz w:val="20"/>
          <w:szCs w:val="20"/>
        </w:rPr>
        <w:t>referida</w:t>
      </w:r>
      <w:r>
        <w:rPr>
          <w:rFonts w:ascii="Courier New" w:hAnsi="Courier New"/>
          <w:spacing w:val="-3"/>
          <w:sz w:val="20"/>
          <w:szCs w:val="20"/>
        </w:rPr>
        <w:t xml:space="preserve"> a </w:t>
      </w:r>
      <w:r w:rsidR="00A61E70">
        <w:rPr>
          <w:rFonts w:ascii="Courier New" w:hAnsi="Courier New"/>
          <w:spacing w:val="-3"/>
          <w:sz w:val="20"/>
          <w:szCs w:val="20"/>
        </w:rPr>
        <w:t xml:space="preserve">una o varias de </w:t>
      </w:r>
      <w:r>
        <w:rPr>
          <w:rFonts w:ascii="Courier New" w:hAnsi="Courier New"/>
          <w:spacing w:val="-3"/>
          <w:sz w:val="20"/>
          <w:szCs w:val="20"/>
        </w:rPr>
        <w:t>las actividades comprendidas en el objeto.</w:t>
      </w:r>
    </w:p>
    <w:p w:rsidR="000876B8" w:rsidRDefault="000876B8" w:rsidP="00A61E70">
      <w:pPr>
        <w:spacing w:after="0" w:line="240" w:lineRule="auto"/>
        <w:ind w:left="708"/>
        <w:jc w:val="both"/>
        <w:rPr>
          <w:rFonts w:ascii="Courier New" w:hAnsi="Courier New"/>
          <w:spacing w:val="-3"/>
          <w:sz w:val="20"/>
          <w:szCs w:val="20"/>
        </w:rPr>
      </w:pPr>
      <w:r>
        <w:rPr>
          <w:rFonts w:ascii="Courier New" w:hAnsi="Courier New"/>
          <w:b/>
          <w:spacing w:val="-3"/>
          <w:sz w:val="20"/>
          <w:szCs w:val="20"/>
        </w:rPr>
        <w:t>De fantasía</w:t>
      </w:r>
      <w:r>
        <w:rPr>
          <w:rFonts w:ascii="Courier New" w:hAnsi="Courier New"/>
          <w:spacing w:val="-3"/>
          <w:sz w:val="20"/>
          <w:szCs w:val="20"/>
        </w:rPr>
        <w:t>.</w:t>
      </w:r>
    </w:p>
    <w:p w:rsidR="000876B8" w:rsidRDefault="000876B8" w:rsidP="000876B8">
      <w:pPr>
        <w:ind w:left="705"/>
        <w:jc w:val="both"/>
        <w:rPr>
          <w:rFonts w:ascii="Courier New" w:hAnsi="Courier New"/>
          <w:spacing w:val="-3"/>
          <w:sz w:val="20"/>
          <w:szCs w:val="20"/>
        </w:rPr>
      </w:pPr>
    </w:p>
    <w:p w:rsidR="000876B8" w:rsidRPr="005E3DEE" w:rsidRDefault="000876B8" w:rsidP="005E3DEE">
      <w:pPr>
        <w:jc w:val="both"/>
        <w:rPr>
          <w:rFonts w:ascii="Courier New" w:hAnsi="Courier New"/>
          <w:b/>
          <w:bCs/>
          <w:spacing w:val="-3"/>
          <w:sz w:val="20"/>
          <w:szCs w:val="20"/>
          <w:bdr w:val="single" w:sz="4" w:space="0" w:color="auto"/>
        </w:rPr>
      </w:pPr>
      <w:r w:rsidRPr="005E3DEE">
        <w:rPr>
          <w:rFonts w:ascii="Courier New" w:hAnsi="Courier New"/>
          <w:b/>
          <w:bCs/>
          <w:spacing w:val="-3"/>
          <w:sz w:val="20"/>
          <w:szCs w:val="20"/>
          <w:bdr w:val="single" w:sz="4" w:space="0" w:color="auto"/>
        </w:rPr>
        <w:lastRenderedPageBreak/>
        <w:t>LICITUD</w:t>
      </w:r>
    </w:p>
    <w:p w:rsidR="000876B8" w:rsidRDefault="00834BEB" w:rsidP="00845558">
      <w:pPr>
        <w:jc w:val="both"/>
        <w:rPr>
          <w:rFonts w:ascii="Courier New" w:hAnsi="Courier New"/>
          <w:spacing w:val="-3"/>
          <w:sz w:val="20"/>
          <w:szCs w:val="20"/>
        </w:rPr>
      </w:pPr>
      <w:r>
        <w:rPr>
          <w:rFonts w:ascii="Courier New" w:hAnsi="Courier New"/>
          <w:spacing w:val="-3"/>
          <w:sz w:val="20"/>
          <w:szCs w:val="20"/>
        </w:rPr>
        <w:t>(</w:t>
      </w:r>
      <w:r w:rsidR="00845558">
        <w:rPr>
          <w:rFonts w:ascii="Courier New" w:hAnsi="Courier New"/>
          <w:spacing w:val="-3"/>
          <w:sz w:val="20"/>
          <w:szCs w:val="20"/>
        </w:rPr>
        <w:t>404</w:t>
      </w:r>
      <w:r>
        <w:rPr>
          <w:rFonts w:ascii="Courier New" w:hAnsi="Courier New"/>
          <w:spacing w:val="-3"/>
          <w:sz w:val="20"/>
          <w:szCs w:val="20"/>
        </w:rPr>
        <w:t>)</w:t>
      </w:r>
      <w:r w:rsidR="00845558">
        <w:rPr>
          <w:rFonts w:ascii="Courier New" w:hAnsi="Courier New"/>
          <w:spacing w:val="-3"/>
          <w:sz w:val="20"/>
          <w:szCs w:val="20"/>
        </w:rPr>
        <w:t xml:space="preserve"> </w:t>
      </w:r>
      <w:r w:rsidR="000876B8">
        <w:rPr>
          <w:rFonts w:ascii="Courier New" w:hAnsi="Courier New"/>
          <w:spacing w:val="-3"/>
          <w:sz w:val="20"/>
          <w:szCs w:val="20"/>
        </w:rPr>
        <w:t xml:space="preserve">No podrán incluirse expresiones contrarias a la Ley, al orden  público a las buenas costumbres. </w:t>
      </w:r>
    </w:p>
    <w:p w:rsidR="000876B8" w:rsidRDefault="000876B8" w:rsidP="000876B8">
      <w:pPr>
        <w:jc w:val="both"/>
        <w:rPr>
          <w:rFonts w:ascii="Courier New" w:hAnsi="Courier New"/>
          <w:spacing w:val="-3"/>
          <w:sz w:val="20"/>
          <w:szCs w:val="20"/>
        </w:rPr>
      </w:pPr>
      <w:r>
        <w:rPr>
          <w:rFonts w:ascii="Courier New" w:hAnsi="Courier New"/>
          <w:spacing w:val="-3"/>
          <w:sz w:val="20"/>
          <w:szCs w:val="20"/>
        </w:rPr>
        <w:t>Se prohíben también expresamente las denominaciones oficiales españolas o extranjeras (405) así como las que induzcan a error en el tráfico mercantil sobre la clase, naturaleza o identidad de la sociedad</w:t>
      </w:r>
      <w:r w:rsidR="00834BEB">
        <w:rPr>
          <w:rFonts w:ascii="Courier New" w:hAnsi="Courier New"/>
          <w:spacing w:val="-3"/>
          <w:sz w:val="20"/>
          <w:szCs w:val="20"/>
        </w:rPr>
        <w:t xml:space="preserve"> (406)</w:t>
      </w:r>
    </w:p>
    <w:p w:rsidR="000876B8" w:rsidRDefault="000876B8" w:rsidP="000876B8">
      <w:pPr>
        <w:jc w:val="both"/>
        <w:rPr>
          <w:rFonts w:ascii="Courier New" w:hAnsi="Courier New"/>
          <w:spacing w:val="-3"/>
          <w:sz w:val="20"/>
          <w:szCs w:val="20"/>
        </w:rPr>
      </w:pPr>
    </w:p>
    <w:p w:rsidR="000876B8" w:rsidRPr="0043176B" w:rsidRDefault="000876B8" w:rsidP="000876B8">
      <w:pPr>
        <w:spacing w:after="0" w:line="240" w:lineRule="auto"/>
        <w:jc w:val="both"/>
        <w:rPr>
          <w:rFonts w:ascii="Times New Roman" w:hAnsi="Times New Roman"/>
          <w:b/>
          <w:sz w:val="28"/>
          <w:szCs w:val="28"/>
        </w:rPr>
      </w:pPr>
      <w:r w:rsidRPr="0043176B">
        <w:rPr>
          <w:rFonts w:ascii="Times New Roman" w:hAnsi="Times New Roman"/>
          <w:b/>
          <w:sz w:val="28"/>
          <w:szCs w:val="28"/>
          <w:u w:val="single"/>
        </w:rPr>
        <w:t>DOMICILIO</w:t>
      </w:r>
    </w:p>
    <w:p w:rsidR="000876B8" w:rsidRDefault="000876B8" w:rsidP="00F67DBD">
      <w:pPr>
        <w:spacing w:after="0" w:line="240" w:lineRule="auto"/>
        <w:jc w:val="both"/>
        <w:rPr>
          <w:rFonts w:ascii="Times New Roman" w:hAnsi="Times New Roman"/>
          <w:sz w:val="28"/>
          <w:szCs w:val="28"/>
        </w:rPr>
      </w:pPr>
    </w:p>
    <w:p w:rsidR="000876B8" w:rsidRDefault="00913D74" w:rsidP="000876B8">
      <w:pPr>
        <w:jc w:val="both"/>
        <w:rPr>
          <w:rFonts w:ascii="Courier New" w:hAnsi="Courier New"/>
          <w:sz w:val="20"/>
          <w:szCs w:val="20"/>
        </w:rPr>
      </w:pPr>
      <w:r>
        <w:rPr>
          <w:rFonts w:ascii="Courier New" w:hAnsi="Courier New"/>
          <w:sz w:val="20"/>
          <w:szCs w:val="20"/>
        </w:rPr>
        <w:t>Es la</w:t>
      </w:r>
      <w:r w:rsidR="000876B8">
        <w:rPr>
          <w:rFonts w:ascii="Courier New" w:hAnsi="Courier New"/>
          <w:sz w:val="20"/>
          <w:szCs w:val="20"/>
        </w:rPr>
        <w:t xml:space="preserve"> sede legal y jurídica de la sociedad</w:t>
      </w:r>
      <w:r>
        <w:rPr>
          <w:rFonts w:ascii="Courier New" w:hAnsi="Courier New"/>
          <w:sz w:val="20"/>
          <w:szCs w:val="20"/>
        </w:rPr>
        <w:t>. D</w:t>
      </w:r>
      <w:r w:rsidR="000876B8">
        <w:rPr>
          <w:rFonts w:ascii="Courier New" w:hAnsi="Courier New"/>
          <w:sz w:val="20"/>
          <w:szCs w:val="20"/>
        </w:rPr>
        <w:t>ado</w:t>
      </w:r>
      <w:r>
        <w:rPr>
          <w:rFonts w:ascii="Courier New" w:hAnsi="Courier New"/>
          <w:sz w:val="20"/>
          <w:szCs w:val="20"/>
        </w:rPr>
        <w:t>s</w:t>
      </w:r>
      <w:r w:rsidR="000876B8">
        <w:rPr>
          <w:rFonts w:ascii="Courier New" w:hAnsi="Courier New"/>
          <w:sz w:val="20"/>
          <w:szCs w:val="20"/>
        </w:rPr>
        <w:t xml:space="preserve"> </w:t>
      </w:r>
      <w:r w:rsidR="00834BEB">
        <w:rPr>
          <w:rFonts w:ascii="Courier New" w:hAnsi="Courier New"/>
          <w:sz w:val="20"/>
          <w:szCs w:val="20"/>
        </w:rPr>
        <w:t>sus</w:t>
      </w:r>
      <w:r w:rsidR="000876B8">
        <w:rPr>
          <w:rFonts w:ascii="Courier New" w:hAnsi="Courier New"/>
          <w:sz w:val="20"/>
          <w:szCs w:val="20"/>
        </w:rPr>
        <w:t xml:space="preserve"> importantes efectos debe </w:t>
      </w:r>
      <w:r w:rsidR="000876B8">
        <w:rPr>
          <w:rFonts w:ascii="Courier New" w:hAnsi="Courier New"/>
          <w:b/>
          <w:sz w:val="20"/>
          <w:szCs w:val="20"/>
        </w:rPr>
        <w:t>constar en los Estatutos</w:t>
      </w:r>
      <w:r w:rsidR="000876B8">
        <w:rPr>
          <w:rFonts w:ascii="Courier New" w:hAnsi="Courier New"/>
          <w:sz w:val="20"/>
          <w:szCs w:val="20"/>
        </w:rPr>
        <w:t xml:space="preserve"> y en la inscripción en el </w:t>
      </w:r>
      <w:r w:rsidR="000876B8">
        <w:rPr>
          <w:rFonts w:ascii="Courier New" w:hAnsi="Courier New"/>
          <w:b/>
          <w:sz w:val="20"/>
          <w:szCs w:val="20"/>
        </w:rPr>
        <w:t>RM</w:t>
      </w:r>
      <w:r w:rsidR="000876B8">
        <w:rPr>
          <w:rFonts w:ascii="Courier New" w:hAnsi="Courier New"/>
          <w:sz w:val="20"/>
          <w:szCs w:val="20"/>
        </w:rPr>
        <w:t>.</w:t>
      </w:r>
    </w:p>
    <w:p w:rsidR="000876B8" w:rsidRDefault="000876B8" w:rsidP="005E64AB">
      <w:pPr>
        <w:jc w:val="both"/>
        <w:rPr>
          <w:rFonts w:ascii="Courier New" w:hAnsi="Courier New"/>
          <w:sz w:val="20"/>
          <w:szCs w:val="20"/>
        </w:rPr>
      </w:pPr>
      <w:r>
        <w:rPr>
          <w:rFonts w:ascii="Courier New" w:hAnsi="Courier New"/>
          <w:sz w:val="20"/>
          <w:szCs w:val="20"/>
        </w:rPr>
        <w:t>Su elección es facultativa</w:t>
      </w:r>
      <w:r w:rsidR="00834BEB">
        <w:rPr>
          <w:rFonts w:ascii="Courier New" w:hAnsi="Courier New"/>
          <w:sz w:val="20"/>
          <w:szCs w:val="20"/>
        </w:rPr>
        <w:t xml:space="preserve"> (</w:t>
      </w:r>
      <w:r>
        <w:rPr>
          <w:rFonts w:ascii="Courier New" w:hAnsi="Courier New"/>
          <w:sz w:val="20"/>
          <w:szCs w:val="20"/>
        </w:rPr>
        <w:t>art 41 CC</w:t>
      </w:r>
      <w:r w:rsidR="00834BEB">
        <w:rPr>
          <w:rFonts w:ascii="Courier New" w:hAnsi="Courier New"/>
          <w:sz w:val="20"/>
          <w:szCs w:val="20"/>
        </w:rPr>
        <w:t>)</w:t>
      </w:r>
      <w:r>
        <w:rPr>
          <w:rFonts w:ascii="Courier New" w:hAnsi="Courier New"/>
          <w:sz w:val="20"/>
          <w:szCs w:val="20"/>
        </w:rPr>
        <w:t>:</w:t>
      </w:r>
    </w:p>
    <w:p w:rsidR="000876B8" w:rsidRDefault="000876B8" w:rsidP="000876B8">
      <w:pPr>
        <w:ind w:firstLine="709"/>
        <w:jc w:val="both"/>
        <w:rPr>
          <w:rFonts w:ascii="Courier New" w:hAnsi="Courier New"/>
          <w:sz w:val="20"/>
          <w:szCs w:val="20"/>
        </w:rPr>
      </w:pPr>
    </w:p>
    <w:p w:rsidR="000876B8" w:rsidRDefault="000876B8" w:rsidP="000876B8">
      <w:pPr>
        <w:pStyle w:val="Textodebloque"/>
      </w:pPr>
      <w:r>
        <w:t>Cuando ni la ley que las haya creado o reconocido, ni los estatutos o las reglas de fundación fijaren el domicilio de las personas jurídicas, se entenderá que lo tienen en el lugar en que se halle establecida su representación legal, o donde ejerzan las principales funciones de su instituto.</w:t>
      </w:r>
    </w:p>
    <w:p w:rsidR="000876B8" w:rsidRDefault="000876B8" w:rsidP="000876B8">
      <w:pPr>
        <w:ind w:firstLine="709"/>
        <w:jc w:val="both"/>
        <w:rPr>
          <w:rFonts w:ascii="Courier New" w:hAnsi="Courier New"/>
          <w:sz w:val="20"/>
          <w:szCs w:val="20"/>
        </w:rPr>
      </w:pPr>
    </w:p>
    <w:p w:rsidR="005E64AB" w:rsidRDefault="000876B8" w:rsidP="005E64AB">
      <w:pPr>
        <w:jc w:val="both"/>
        <w:rPr>
          <w:rFonts w:ascii="Courier New" w:hAnsi="Courier New"/>
          <w:sz w:val="20"/>
          <w:szCs w:val="20"/>
        </w:rPr>
      </w:pPr>
      <w:r>
        <w:rPr>
          <w:rFonts w:ascii="Courier New" w:hAnsi="Courier New"/>
          <w:sz w:val="20"/>
          <w:szCs w:val="20"/>
        </w:rPr>
        <w:t xml:space="preserve">Sin embargo, </w:t>
      </w:r>
      <w:r w:rsidR="005E64AB">
        <w:rPr>
          <w:rFonts w:ascii="Courier New" w:hAnsi="Courier New"/>
          <w:sz w:val="20"/>
          <w:szCs w:val="20"/>
        </w:rPr>
        <w:t xml:space="preserve">para </w:t>
      </w:r>
      <w:r>
        <w:rPr>
          <w:rFonts w:ascii="Courier New" w:hAnsi="Courier New"/>
          <w:sz w:val="20"/>
          <w:szCs w:val="20"/>
        </w:rPr>
        <w:t>las sociedades capitalista</w:t>
      </w:r>
      <w:r w:rsidR="005E64AB">
        <w:rPr>
          <w:rFonts w:ascii="Courier New" w:hAnsi="Courier New"/>
          <w:sz w:val="20"/>
          <w:szCs w:val="20"/>
        </w:rPr>
        <w:t>s, disponen los arts.</w:t>
      </w:r>
    </w:p>
    <w:p w:rsidR="005E64AB" w:rsidRDefault="005E64AB" w:rsidP="005E64AB">
      <w:pPr>
        <w:jc w:val="both"/>
        <w:rPr>
          <w:rFonts w:ascii="Courier New" w:hAnsi="Courier New"/>
          <w:sz w:val="20"/>
          <w:szCs w:val="20"/>
        </w:rPr>
      </w:pPr>
    </w:p>
    <w:p w:rsidR="000876B8" w:rsidRDefault="000876B8" w:rsidP="005E64AB">
      <w:pPr>
        <w:pStyle w:val="Textodebloque"/>
      </w:pPr>
      <w:r w:rsidRPr="005E64AB">
        <w:rPr>
          <w:b w:val="0"/>
        </w:rPr>
        <w:t>9</w:t>
      </w:r>
      <w:r w:rsidR="005E64AB" w:rsidRPr="005E64AB">
        <w:rPr>
          <w:b w:val="0"/>
        </w:rPr>
        <w:t xml:space="preserve"> LSC</w:t>
      </w:r>
      <w:r w:rsidRPr="005E64AB">
        <w:t xml:space="preserve"> La sociedad fijará su domicilio dentro del territorio español en el lugar en que se halle el centro de su efectiva administración y dirección o en que radique su principal establecimiento o explotación. </w:t>
      </w:r>
    </w:p>
    <w:p w:rsidR="005E64AB" w:rsidRPr="005E64AB" w:rsidRDefault="005E64AB" w:rsidP="005E64AB">
      <w:pPr>
        <w:pStyle w:val="Textodebloque"/>
      </w:pPr>
    </w:p>
    <w:p w:rsidR="000876B8" w:rsidRPr="005E64AB" w:rsidRDefault="000876B8" w:rsidP="005E64AB">
      <w:pPr>
        <w:pStyle w:val="Textodebloque"/>
      </w:pPr>
      <w:r w:rsidRPr="005E64AB">
        <w:rPr>
          <w:highlight w:val="yellow"/>
        </w:rPr>
        <w:t>Las sociedades de capital cuyo principal establecimiento o explotación radique dentro del territorio español deberán tener su domicilio en España.</w:t>
      </w:r>
    </w:p>
    <w:p w:rsidR="005E64AB" w:rsidRDefault="005E64AB" w:rsidP="005E64AB">
      <w:pPr>
        <w:pStyle w:val="Textodebloque"/>
      </w:pPr>
    </w:p>
    <w:p w:rsidR="005E64AB" w:rsidRDefault="005E64AB" w:rsidP="005E64AB">
      <w:pPr>
        <w:pStyle w:val="Textodebloque"/>
      </w:pPr>
    </w:p>
    <w:p w:rsidR="000876B8" w:rsidRPr="005E64AB" w:rsidRDefault="000876B8" w:rsidP="005E64AB">
      <w:pPr>
        <w:pStyle w:val="Textodebloque"/>
      </w:pPr>
      <w:r w:rsidRPr="005E64AB">
        <w:rPr>
          <w:b w:val="0"/>
        </w:rPr>
        <w:t>10</w:t>
      </w:r>
      <w:r w:rsidR="005E64AB" w:rsidRPr="005E64AB">
        <w:rPr>
          <w:b w:val="0"/>
        </w:rPr>
        <w:t xml:space="preserve"> LSC</w:t>
      </w:r>
      <w:r w:rsidR="005E64AB" w:rsidRPr="005E64AB">
        <w:t xml:space="preserve"> </w:t>
      </w:r>
      <w:r w:rsidRPr="005E64AB">
        <w:t xml:space="preserve"> En caso de discordancia entre el domicilio registral y el que correspondería según el artículo anterior, los terceros podrán considerar como domicilio cualquiera de ellos.</w:t>
      </w:r>
    </w:p>
    <w:p w:rsidR="000876B8" w:rsidRDefault="000876B8" w:rsidP="000876B8">
      <w:pPr>
        <w:pStyle w:val="Sangradetextonormal"/>
        <w:spacing w:line="240" w:lineRule="auto"/>
        <w:ind w:firstLine="708"/>
        <w:rPr>
          <w:rFonts w:ascii="Courier New" w:hAnsi="Courier New"/>
          <w:sz w:val="20"/>
          <w:szCs w:val="20"/>
        </w:rPr>
      </w:pPr>
    </w:p>
    <w:p w:rsidR="000876B8" w:rsidRDefault="005E64AB" w:rsidP="005E64AB">
      <w:pPr>
        <w:jc w:val="both"/>
        <w:rPr>
          <w:rFonts w:ascii="Courier New" w:hAnsi="Courier New"/>
          <w:sz w:val="20"/>
          <w:szCs w:val="20"/>
        </w:rPr>
      </w:pPr>
      <w:r>
        <w:rPr>
          <w:rFonts w:ascii="Courier New" w:hAnsi="Courier New"/>
          <w:b/>
          <w:sz w:val="20"/>
          <w:szCs w:val="20"/>
        </w:rPr>
        <w:t>EFECTOS</w:t>
      </w:r>
    </w:p>
    <w:p w:rsidR="005E64AB" w:rsidRDefault="005E64AB" w:rsidP="005E64AB">
      <w:pPr>
        <w:ind w:right="851"/>
        <w:jc w:val="both"/>
        <w:rPr>
          <w:rFonts w:ascii="Courier New" w:hAnsi="Courier New"/>
          <w:sz w:val="20"/>
          <w:szCs w:val="20"/>
        </w:rPr>
      </w:pPr>
    </w:p>
    <w:p w:rsidR="000876B8" w:rsidRDefault="000876B8" w:rsidP="005E64AB">
      <w:pPr>
        <w:jc w:val="both"/>
        <w:rPr>
          <w:rFonts w:ascii="Courier New" w:hAnsi="Courier New"/>
          <w:sz w:val="20"/>
          <w:szCs w:val="20"/>
        </w:rPr>
      </w:pPr>
      <w:r w:rsidRPr="005E64AB">
        <w:rPr>
          <w:rFonts w:ascii="Courier New" w:hAnsi="Courier New"/>
          <w:sz w:val="20"/>
          <w:szCs w:val="20"/>
        </w:rPr>
        <w:t>- Determina</w:t>
      </w:r>
      <w:r w:rsidR="005E64AB">
        <w:rPr>
          <w:rFonts w:ascii="Courier New" w:hAnsi="Courier New"/>
          <w:sz w:val="20"/>
          <w:szCs w:val="20"/>
        </w:rPr>
        <w:t xml:space="preserve"> </w:t>
      </w:r>
      <w:r w:rsidRPr="005E64AB">
        <w:rPr>
          <w:rFonts w:ascii="Courier New" w:hAnsi="Courier New"/>
          <w:sz w:val="20"/>
          <w:szCs w:val="20"/>
        </w:rPr>
        <w:t>la</w:t>
      </w:r>
      <w:r>
        <w:rPr>
          <w:rFonts w:ascii="Courier New" w:hAnsi="Courier New"/>
          <w:b/>
          <w:sz w:val="20"/>
          <w:szCs w:val="20"/>
        </w:rPr>
        <w:t xml:space="preserve"> nacionalidad</w:t>
      </w:r>
      <w:r>
        <w:rPr>
          <w:rFonts w:ascii="Courier New" w:hAnsi="Courier New"/>
          <w:sz w:val="20"/>
          <w:szCs w:val="20"/>
        </w:rPr>
        <w:t xml:space="preserve"> </w:t>
      </w:r>
      <w:r w:rsidR="00804797" w:rsidRPr="00804797">
        <w:rPr>
          <w:rFonts w:ascii="Courier New" w:hAnsi="Courier New"/>
          <w:sz w:val="20"/>
          <w:szCs w:val="20"/>
          <w:highlight w:val="yellow"/>
        </w:rPr>
        <w:t>(art 8 LSC)</w:t>
      </w:r>
      <w:r>
        <w:rPr>
          <w:rFonts w:ascii="Courier New" w:hAnsi="Courier New"/>
          <w:sz w:val="20"/>
          <w:szCs w:val="20"/>
        </w:rPr>
        <w:t xml:space="preserve">. </w:t>
      </w:r>
    </w:p>
    <w:p w:rsidR="005E64AB" w:rsidRDefault="000876B8" w:rsidP="000876B8">
      <w:pPr>
        <w:jc w:val="both"/>
        <w:rPr>
          <w:rFonts w:ascii="Courier New" w:hAnsi="Courier New"/>
          <w:sz w:val="20"/>
          <w:szCs w:val="20"/>
        </w:rPr>
      </w:pPr>
      <w:r>
        <w:rPr>
          <w:rFonts w:ascii="Courier New" w:hAnsi="Courier New"/>
          <w:sz w:val="20"/>
          <w:szCs w:val="20"/>
        </w:rPr>
        <w:t xml:space="preserve">- Determina </w:t>
      </w:r>
      <w:r w:rsidRPr="00834BEB">
        <w:rPr>
          <w:rFonts w:ascii="Courier New" w:hAnsi="Courier New"/>
          <w:i/>
          <w:sz w:val="20"/>
          <w:szCs w:val="20"/>
          <w:highlight w:val="yellow"/>
        </w:rPr>
        <w:t>en principio</w:t>
      </w:r>
      <w:r w:rsidRPr="00834BEB">
        <w:rPr>
          <w:rFonts w:ascii="Courier New" w:hAnsi="Courier New"/>
          <w:sz w:val="20"/>
          <w:szCs w:val="20"/>
          <w:highlight w:val="yellow"/>
        </w:rPr>
        <w:t xml:space="preserve"> </w:t>
      </w:r>
      <w:r w:rsidR="00834BEB" w:rsidRPr="00834BEB">
        <w:rPr>
          <w:rFonts w:ascii="Courier New" w:hAnsi="Courier New"/>
          <w:sz w:val="20"/>
          <w:szCs w:val="20"/>
          <w:highlight w:val="yellow"/>
        </w:rPr>
        <w:t>(175 LSC)</w:t>
      </w:r>
      <w:r w:rsidR="00834BEB">
        <w:rPr>
          <w:rFonts w:ascii="Courier New" w:hAnsi="Courier New"/>
          <w:sz w:val="20"/>
          <w:szCs w:val="20"/>
        </w:rPr>
        <w:t xml:space="preserve"> </w:t>
      </w:r>
      <w:r>
        <w:rPr>
          <w:rFonts w:ascii="Courier New" w:hAnsi="Courier New"/>
          <w:sz w:val="20"/>
          <w:szCs w:val="20"/>
        </w:rPr>
        <w:t xml:space="preserve">el </w:t>
      </w:r>
      <w:r>
        <w:rPr>
          <w:rFonts w:ascii="Courier New" w:hAnsi="Courier New"/>
          <w:b/>
          <w:sz w:val="20"/>
          <w:szCs w:val="20"/>
        </w:rPr>
        <w:t>lugar de celebración de las Juntas Generales</w:t>
      </w:r>
      <w:r>
        <w:rPr>
          <w:rFonts w:ascii="Courier New" w:hAnsi="Courier New"/>
          <w:sz w:val="20"/>
          <w:szCs w:val="20"/>
        </w:rPr>
        <w:t xml:space="preserve"> que no sean Universales. </w:t>
      </w:r>
    </w:p>
    <w:p w:rsidR="000876B8" w:rsidRDefault="000876B8" w:rsidP="000876B8">
      <w:pPr>
        <w:jc w:val="both"/>
        <w:rPr>
          <w:rFonts w:ascii="Courier New" w:hAnsi="Courier New"/>
          <w:sz w:val="20"/>
          <w:szCs w:val="20"/>
        </w:rPr>
      </w:pPr>
      <w:r>
        <w:rPr>
          <w:rFonts w:ascii="Courier New" w:hAnsi="Courier New"/>
          <w:sz w:val="20"/>
          <w:szCs w:val="20"/>
        </w:rPr>
        <w:t xml:space="preserve">- Determina la </w:t>
      </w:r>
      <w:r>
        <w:rPr>
          <w:rFonts w:ascii="Courier New" w:hAnsi="Courier New"/>
          <w:b/>
          <w:sz w:val="20"/>
          <w:szCs w:val="20"/>
        </w:rPr>
        <w:t>competencia del Registro Mercantil</w:t>
      </w:r>
      <w:r>
        <w:rPr>
          <w:rFonts w:ascii="Courier New" w:hAnsi="Courier New"/>
          <w:sz w:val="20"/>
          <w:szCs w:val="20"/>
        </w:rPr>
        <w:t xml:space="preserve"> (17 RRM). </w:t>
      </w:r>
    </w:p>
    <w:p w:rsidR="000876B8" w:rsidRDefault="000876B8" w:rsidP="000876B8">
      <w:pPr>
        <w:jc w:val="both"/>
        <w:rPr>
          <w:rFonts w:ascii="Courier New" w:hAnsi="Courier New"/>
          <w:sz w:val="20"/>
          <w:szCs w:val="20"/>
        </w:rPr>
      </w:pPr>
      <w:r>
        <w:rPr>
          <w:rFonts w:ascii="Courier New" w:hAnsi="Courier New"/>
          <w:sz w:val="20"/>
          <w:szCs w:val="20"/>
        </w:rPr>
        <w:t xml:space="preserve">- Determina </w:t>
      </w:r>
      <w:r w:rsidR="00834BEB" w:rsidRPr="00834BEB">
        <w:rPr>
          <w:rFonts w:ascii="Courier New" w:hAnsi="Courier New"/>
          <w:i/>
          <w:sz w:val="20"/>
          <w:szCs w:val="20"/>
          <w:highlight w:val="yellow"/>
        </w:rPr>
        <w:t>en principio</w:t>
      </w:r>
      <w:r w:rsidR="00834BEB">
        <w:rPr>
          <w:rFonts w:ascii="Courier New" w:hAnsi="Courier New"/>
          <w:sz w:val="20"/>
          <w:szCs w:val="20"/>
        </w:rPr>
        <w:t xml:space="preserve"> </w:t>
      </w:r>
      <w:r>
        <w:rPr>
          <w:rFonts w:ascii="Courier New" w:hAnsi="Courier New"/>
          <w:sz w:val="20"/>
          <w:szCs w:val="20"/>
        </w:rPr>
        <w:t xml:space="preserve">la </w:t>
      </w:r>
      <w:r>
        <w:rPr>
          <w:rFonts w:ascii="Courier New" w:hAnsi="Courier New"/>
          <w:b/>
          <w:sz w:val="20"/>
          <w:szCs w:val="20"/>
        </w:rPr>
        <w:t>competencia de los Tribunales</w:t>
      </w:r>
      <w:r>
        <w:rPr>
          <w:rFonts w:ascii="Courier New" w:hAnsi="Courier New"/>
          <w:sz w:val="20"/>
          <w:szCs w:val="20"/>
        </w:rPr>
        <w:t xml:space="preserve"> </w:t>
      </w:r>
      <w:r w:rsidR="00834BEB">
        <w:rPr>
          <w:rFonts w:ascii="Courier New" w:hAnsi="Courier New"/>
          <w:sz w:val="20"/>
          <w:szCs w:val="20"/>
        </w:rPr>
        <w:t>(</w:t>
      </w:r>
      <w:r>
        <w:rPr>
          <w:rFonts w:ascii="Courier New" w:hAnsi="Courier New"/>
          <w:sz w:val="20"/>
          <w:szCs w:val="20"/>
        </w:rPr>
        <w:t>51 LEC</w:t>
      </w:r>
      <w:r w:rsidR="00834BEB">
        <w:rPr>
          <w:rFonts w:ascii="Courier New" w:hAnsi="Courier New"/>
          <w:sz w:val="20"/>
          <w:szCs w:val="20"/>
        </w:rPr>
        <w:t>)</w:t>
      </w:r>
      <w:r>
        <w:rPr>
          <w:rFonts w:ascii="Courier New" w:hAnsi="Courier New"/>
          <w:sz w:val="20"/>
          <w:szCs w:val="20"/>
        </w:rPr>
        <w:t>.</w:t>
      </w:r>
    </w:p>
    <w:p w:rsidR="000876B8" w:rsidRDefault="000876B8" w:rsidP="005E64AB">
      <w:pPr>
        <w:jc w:val="both"/>
        <w:rPr>
          <w:rFonts w:ascii="Courier New" w:hAnsi="Courier New"/>
          <w:sz w:val="20"/>
          <w:szCs w:val="20"/>
        </w:rPr>
      </w:pPr>
      <w:r>
        <w:rPr>
          <w:rFonts w:ascii="Courier New" w:hAnsi="Courier New"/>
          <w:sz w:val="20"/>
          <w:szCs w:val="20"/>
        </w:rPr>
        <w:t xml:space="preserve">- Se le considera como </w:t>
      </w:r>
      <w:r>
        <w:rPr>
          <w:rFonts w:ascii="Courier New" w:hAnsi="Courier New"/>
          <w:b/>
          <w:sz w:val="20"/>
          <w:szCs w:val="20"/>
        </w:rPr>
        <w:t>domicilio fiscal</w:t>
      </w:r>
      <w:r>
        <w:rPr>
          <w:rFonts w:ascii="Courier New" w:hAnsi="Courier New"/>
          <w:sz w:val="20"/>
          <w:szCs w:val="20"/>
        </w:rPr>
        <w:t>, si en él radica el centro de la efectiva dirección y administración.</w:t>
      </w:r>
    </w:p>
    <w:p w:rsidR="000876B8" w:rsidRDefault="000876B8" w:rsidP="000876B8">
      <w:pPr>
        <w:jc w:val="both"/>
        <w:rPr>
          <w:rFonts w:ascii="Courier New" w:hAnsi="Courier New"/>
          <w:sz w:val="20"/>
          <w:szCs w:val="20"/>
        </w:rPr>
      </w:pPr>
    </w:p>
    <w:p w:rsidR="00216D0A" w:rsidRDefault="00216D0A" w:rsidP="00216D0A">
      <w:pPr>
        <w:jc w:val="both"/>
        <w:rPr>
          <w:rFonts w:ascii="Courier New" w:hAnsi="Courier New"/>
          <w:sz w:val="20"/>
          <w:szCs w:val="20"/>
        </w:rPr>
      </w:pPr>
      <w:r>
        <w:rPr>
          <w:rFonts w:ascii="Courier New" w:hAnsi="Courier New"/>
          <w:b/>
          <w:sz w:val="20"/>
          <w:szCs w:val="20"/>
        </w:rPr>
        <w:t>CAMBIO DE DOMICILIO</w:t>
      </w:r>
      <w:r>
        <w:rPr>
          <w:rFonts w:ascii="Courier New" w:hAnsi="Courier New"/>
          <w:sz w:val="20"/>
          <w:szCs w:val="20"/>
        </w:rPr>
        <w:t xml:space="preserve"> </w:t>
      </w:r>
      <w:r w:rsidR="000876B8">
        <w:rPr>
          <w:rFonts w:ascii="Courier New" w:hAnsi="Courier New"/>
          <w:sz w:val="20"/>
          <w:szCs w:val="20"/>
        </w:rPr>
        <w:t>Supone modificar los Estatutos</w:t>
      </w:r>
      <w:r>
        <w:rPr>
          <w:rFonts w:ascii="Courier New" w:hAnsi="Courier New"/>
          <w:sz w:val="20"/>
          <w:szCs w:val="20"/>
        </w:rPr>
        <w:t>. Ahora bien, como</w:t>
      </w:r>
      <w:r w:rsidRPr="00216D0A">
        <w:rPr>
          <w:rFonts w:ascii="Courier New" w:hAnsi="Courier New"/>
          <w:sz w:val="20"/>
          <w:szCs w:val="20"/>
        </w:rPr>
        <w:t xml:space="preserve"> excepción a la regla general (</w:t>
      </w:r>
      <w:r w:rsidR="00834BEB">
        <w:rPr>
          <w:rFonts w:ascii="Courier New" w:hAnsi="Courier New"/>
          <w:sz w:val="20"/>
          <w:szCs w:val="20"/>
        </w:rPr>
        <w:t>la</w:t>
      </w:r>
      <w:r w:rsidRPr="00216D0A">
        <w:rPr>
          <w:rFonts w:ascii="Courier New" w:hAnsi="Courier New"/>
          <w:sz w:val="20"/>
          <w:szCs w:val="20"/>
        </w:rPr>
        <w:t xml:space="preserve"> modificación de los estatutos es competencia de la Junta General), salvo disposición contraria de los estatutos el órgano de administración es competente para cambiar el domicilio social dentro del territorio nacional</w:t>
      </w:r>
      <w:r>
        <w:rPr>
          <w:rFonts w:ascii="Courier New" w:hAnsi="Courier New"/>
          <w:sz w:val="20"/>
          <w:szCs w:val="20"/>
        </w:rPr>
        <w:t xml:space="preserve"> (art. 285)</w:t>
      </w:r>
      <w:r w:rsidRPr="00216D0A">
        <w:rPr>
          <w:rFonts w:ascii="Courier New" w:hAnsi="Courier New"/>
          <w:sz w:val="20"/>
          <w:szCs w:val="20"/>
        </w:rPr>
        <w:t>.</w:t>
      </w:r>
      <w:r w:rsidR="0071468D">
        <w:rPr>
          <w:rFonts w:ascii="Courier New" w:hAnsi="Courier New"/>
          <w:sz w:val="20"/>
          <w:szCs w:val="20"/>
        </w:rPr>
        <w:t xml:space="preserve"> IDEM PARA ACORDAR LA CREACIÓN, SUPRESIÓN O TRASLADO DE SUCURSALES (art 11 LSC)</w:t>
      </w:r>
    </w:p>
    <w:p w:rsidR="00E443DE" w:rsidRPr="00E443DE" w:rsidRDefault="00E443DE" w:rsidP="00E443DE">
      <w:pPr>
        <w:spacing w:after="0" w:line="240" w:lineRule="auto"/>
        <w:jc w:val="both"/>
        <w:rPr>
          <w:rFonts w:ascii="Times New Roman" w:hAnsi="Times New Roman"/>
          <w:sz w:val="28"/>
          <w:szCs w:val="28"/>
        </w:rPr>
      </w:pPr>
    </w:p>
    <w:p w:rsidR="00E443DE" w:rsidRDefault="00E443DE" w:rsidP="00E443DE">
      <w:pPr>
        <w:ind w:left="708"/>
        <w:jc w:val="both"/>
        <w:rPr>
          <w:rFonts w:ascii="Courier New" w:hAnsi="Courier New"/>
          <w:sz w:val="20"/>
          <w:szCs w:val="20"/>
        </w:rPr>
      </w:pPr>
      <w:r w:rsidRPr="004A3CFD">
        <w:rPr>
          <w:rFonts w:ascii="Courier New" w:hAnsi="Courier New"/>
          <w:sz w:val="20"/>
          <w:szCs w:val="20"/>
        </w:rPr>
        <w:t xml:space="preserve">El traslado del domicilio al extranjero origina en las sociedades capitalistas, </w:t>
      </w:r>
      <w:r w:rsidRPr="004A3CFD">
        <w:rPr>
          <w:rFonts w:ascii="Courier New" w:hAnsi="Courier New"/>
          <w:b/>
          <w:sz w:val="20"/>
          <w:szCs w:val="20"/>
        </w:rPr>
        <w:t>derecho de separación</w:t>
      </w:r>
      <w:r w:rsidRPr="004A3CFD">
        <w:rPr>
          <w:rFonts w:ascii="Courier New" w:hAnsi="Courier New"/>
          <w:sz w:val="14"/>
          <w:szCs w:val="14"/>
        </w:rPr>
        <w:t xml:space="preserve"> </w:t>
      </w:r>
      <w:r w:rsidRPr="004A3CFD">
        <w:rPr>
          <w:rFonts w:ascii="Courier New" w:hAnsi="Courier New"/>
          <w:sz w:val="20"/>
          <w:szCs w:val="20"/>
        </w:rPr>
        <w:t>(art</w:t>
      </w:r>
      <w:r>
        <w:rPr>
          <w:rFonts w:ascii="Courier New" w:hAnsi="Courier New"/>
          <w:sz w:val="20"/>
          <w:szCs w:val="20"/>
        </w:rPr>
        <w:t xml:space="preserve"> </w:t>
      </w:r>
      <w:r w:rsidRPr="004A3CFD">
        <w:rPr>
          <w:rFonts w:ascii="Courier New" w:hAnsi="Courier New"/>
          <w:sz w:val="20"/>
          <w:szCs w:val="20"/>
        </w:rPr>
        <w:t>346</w:t>
      </w:r>
      <w:r>
        <w:rPr>
          <w:rFonts w:ascii="Courier New" w:hAnsi="Courier New"/>
          <w:sz w:val="20"/>
          <w:szCs w:val="20"/>
        </w:rPr>
        <w:t xml:space="preserve"> LSC</w:t>
      </w:r>
      <w:r w:rsidRPr="004A3CFD">
        <w:rPr>
          <w:rFonts w:ascii="Courier New" w:hAnsi="Courier New"/>
          <w:sz w:val="20"/>
          <w:szCs w:val="20"/>
        </w:rPr>
        <w:t>)</w:t>
      </w:r>
    </w:p>
    <w:p w:rsidR="00684E74" w:rsidRDefault="00684E74" w:rsidP="00E443DE">
      <w:pPr>
        <w:spacing w:after="0" w:line="240" w:lineRule="auto"/>
        <w:jc w:val="both"/>
        <w:rPr>
          <w:rFonts w:ascii="Times New Roman" w:hAnsi="Times New Roman"/>
          <w:sz w:val="28"/>
          <w:szCs w:val="28"/>
          <w:highlight w:val="yellow"/>
        </w:rPr>
      </w:pPr>
    </w:p>
    <w:p w:rsidR="00E443DE" w:rsidRDefault="00216D0A" w:rsidP="00E443DE">
      <w:pPr>
        <w:spacing w:after="0" w:line="240" w:lineRule="auto"/>
        <w:jc w:val="both"/>
        <w:rPr>
          <w:rFonts w:ascii="Times New Roman" w:hAnsi="Times New Roman"/>
          <w:sz w:val="28"/>
          <w:szCs w:val="28"/>
        </w:rPr>
      </w:pPr>
      <w:r w:rsidRPr="006C785B">
        <w:rPr>
          <w:rFonts w:ascii="Times New Roman" w:hAnsi="Times New Roman"/>
          <w:sz w:val="28"/>
          <w:szCs w:val="28"/>
          <w:highlight w:val="yellow"/>
        </w:rPr>
        <w:t xml:space="preserve">En el </w:t>
      </w:r>
      <w:r w:rsidR="004A3CFD" w:rsidRPr="00684E74">
        <w:rPr>
          <w:rFonts w:ascii="Times New Roman" w:hAnsi="Times New Roman"/>
          <w:b/>
          <w:sz w:val="28"/>
          <w:szCs w:val="28"/>
          <w:highlight w:val="yellow"/>
        </w:rPr>
        <w:t>DERECHO COMUNITARIO</w:t>
      </w:r>
      <w:r w:rsidRPr="006C785B">
        <w:rPr>
          <w:rFonts w:ascii="Times New Roman" w:hAnsi="Times New Roman"/>
          <w:sz w:val="28"/>
          <w:szCs w:val="28"/>
          <w:highlight w:val="yellow"/>
        </w:rPr>
        <w:t xml:space="preserve">, </w:t>
      </w:r>
      <w:r w:rsidR="004A3CFD" w:rsidRPr="006C785B">
        <w:rPr>
          <w:rFonts w:ascii="Times New Roman" w:hAnsi="Times New Roman"/>
          <w:sz w:val="28"/>
          <w:szCs w:val="28"/>
          <w:highlight w:val="yellow"/>
        </w:rPr>
        <w:t>el domicilio</w:t>
      </w:r>
      <w:r w:rsidRPr="006C785B">
        <w:rPr>
          <w:rFonts w:ascii="Times New Roman" w:hAnsi="Times New Roman"/>
          <w:sz w:val="28"/>
          <w:szCs w:val="28"/>
          <w:highlight w:val="yellow"/>
        </w:rPr>
        <w:t xml:space="preserve"> tiene especial interés en relación con la libertad de establecimiento</w:t>
      </w:r>
      <w:r w:rsidR="00BE458B" w:rsidRPr="006C785B">
        <w:rPr>
          <w:rFonts w:ascii="Times New Roman" w:hAnsi="Times New Roman"/>
          <w:sz w:val="28"/>
          <w:szCs w:val="28"/>
          <w:highlight w:val="yellow"/>
        </w:rPr>
        <w:t>:</w:t>
      </w:r>
      <w:r w:rsidR="004A3CFD" w:rsidRPr="006C785B">
        <w:rPr>
          <w:rFonts w:ascii="Times New Roman" w:hAnsi="Times New Roman"/>
          <w:sz w:val="28"/>
          <w:szCs w:val="28"/>
          <w:highlight w:val="yellow"/>
        </w:rPr>
        <w:t xml:space="preserve"> traslado internacional del domicilio social, </w:t>
      </w:r>
      <w:r w:rsidRPr="006C785B">
        <w:rPr>
          <w:rFonts w:ascii="Times New Roman" w:hAnsi="Times New Roman"/>
          <w:sz w:val="28"/>
          <w:szCs w:val="28"/>
          <w:highlight w:val="yellow"/>
        </w:rPr>
        <w:t>sucursal</w:t>
      </w:r>
      <w:r w:rsidR="004A3CFD" w:rsidRPr="006C785B">
        <w:rPr>
          <w:rFonts w:ascii="Times New Roman" w:hAnsi="Times New Roman"/>
          <w:sz w:val="28"/>
          <w:szCs w:val="28"/>
          <w:highlight w:val="yellow"/>
        </w:rPr>
        <w:t>es y SAE</w:t>
      </w:r>
      <w:r w:rsidRPr="006C785B">
        <w:rPr>
          <w:rFonts w:ascii="Times New Roman" w:hAnsi="Times New Roman"/>
          <w:sz w:val="28"/>
          <w:szCs w:val="28"/>
          <w:highlight w:val="yellow"/>
        </w:rPr>
        <w:t>.</w:t>
      </w:r>
      <w:r w:rsidRPr="0043176B">
        <w:rPr>
          <w:rFonts w:ascii="Times New Roman" w:hAnsi="Times New Roman"/>
          <w:sz w:val="28"/>
          <w:szCs w:val="28"/>
        </w:rPr>
        <w:t xml:space="preserve"> </w:t>
      </w:r>
    </w:p>
    <w:p w:rsidR="00E443DE" w:rsidRDefault="00E443DE" w:rsidP="00E443DE">
      <w:pPr>
        <w:spacing w:after="0" w:line="240" w:lineRule="auto"/>
        <w:jc w:val="both"/>
        <w:rPr>
          <w:rFonts w:ascii="Times New Roman" w:hAnsi="Times New Roman"/>
          <w:sz w:val="28"/>
          <w:szCs w:val="28"/>
        </w:rPr>
      </w:pPr>
    </w:p>
    <w:p w:rsidR="00E443DE" w:rsidRDefault="00E443DE" w:rsidP="00E443DE">
      <w:pPr>
        <w:pStyle w:val="Sangradetextonormal"/>
        <w:spacing w:line="240" w:lineRule="auto"/>
        <w:rPr>
          <w:rFonts w:ascii="Courier New" w:hAnsi="Courier New"/>
          <w:b/>
          <w:bCs/>
          <w:sz w:val="20"/>
          <w:szCs w:val="20"/>
          <w:u w:val="single"/>
        </w:rPr>
      </w:pPr>
    </w:p>
    <w:p w:rsidR="00E443DE" w:rsidRDefault="00161346" w:rsidP="00BE458B">
      <w:pPr>
        <w:pStyle w:val="Sangradetextonormal"/>
        <w:spacing w:line="240" w:lineRule="auto"/>
        <w:ind w:firstLine="0"/>
        <w:rPr>
          <w:rFonts w:ascii="Courier New" w:hAnsi="Courier New"/>
          <w:b/>
          <w:bCs/>
          <w:sz w:val="20"/>
          <w:szCs w:val="20"/>
          <w:u w:val="single"/>
        </w:rPr>
      </w:pPr>
      <w:r w:rsidRPr="00161346">
        <w:rPr>
          <w:rFonts w:ascii="Courier New" w:hAnsi="Courier New"/>
          <w:b/>
          <w:bCs/>
          <w:sz w:val="20"/>
          <w:szCs w:val="20"/>
        </w:rPr>
        <w:sym w:font="Symbol" w:char="F0A7"/>
      </w:r>
      <w:r w:rsidRPr="00161346">
        <w:rPr>
          <w:rFonts w:ascii="Courier New" w:hAnsi="Courier New"/>
          <w:b/>
          <w:bCs/>
          <w:sz w:val="20"/>
          <w:szCs w:val="20"/>
        </w:rPr>
        <w:t xml:space="preserve"> </w:t>
      </w:r>
      <w:r w:rsidR="00E443DE" w:rsidRPr="00766331">
        <w:rPr>
          <w:rFonts w:ascii="Courier New" w:hAnsi="Courier New"/>
          <w:b/>
          <w:bCs/>
          <w:sz w:val="20"/>
          <w:szCs w:val="20"/>
          <w:u w:val="single"/>
        </w:rPr>
        <w:t>TRASLADO DE DOMICILIO A TERRITORIO NACIONAL</w:t>
      </w:r>
      <w:r w:rsidR="006C785B" w:rsidRPr="006C785B">
        <w:rPr>
          <w:rFonts w:ascii="Courier New" w:hAnsi="Courier New"/>
          <w:bCs/>
          <w:sz w:val="20"/>
          <w:szCs w:val="20"/>
        </w:rPr>
        <w:t xml:space="preserve"> </w:t>
      </w:r>
      <w:r w:rsidR="006C785B" w:rsidRPr="006C785B">
        <w:rPr>
          <w:rFonts w:ascii="Courier New" w:hAnsi="Courier New"/>
          <w:bCs/>
          <w:sz w:val="20"/>
          <w:szCs w:val="20"/>
          <w:highlight w:val="yellow"/>
        </w:rPr>
        <w:t>(309 RRM)</w:t>
      </w:r>
    </w:p>
    <w:p w:rsidR="00BE458B" w:rsidRPr="00766331" w:rsidRDefault="00BE458B" w:rsidP="00BE458B">
      <w:pPr>
        <w:pStyle w:val="Sangradetextonormal"/>
        <w:spacing w:line="240" w:lineRule="auto"/>
        <w:ind w:firstLine="0"/>
        <w:rPr>
          <w:rFonts w:ascii="Courier New" w:hAnsi="Courier New"/>
          <w:b/>
          <w:sz w:val="20"/>
          <w:szCs w:val="20"/>
          <w:u w:val="single"/>
        </w:rPr>
      </w:pPr>
    </w:p>
    <w:p w:rsidR="00E443DE" w:rsidRPr="003352B8" w:rsidRDefault="00E443DE" w:rsidP="00E443DE">
      <w:pPr>
        <w:pStyle w:val="Sangradetextonormal"/>
        <w:spacing w:line="240" w:lineRule="auto"/>
        <w:rPr>
          <w:rFonts w:ascii="Courier New" w:hAnsi="Courier New"/>
          <w:sz w:val="20"/>
          <w:szCs w:val="20"/>
        </w:rPr>
      </w:pPr>
    </w:p>
    <w:p w:rsidR="00BE458B" w:rsidRDefault="00BE458B" w:rsidP="00E443DE">
      <w:pPr>
        <w:pStyle w:val="Sangradetextonormal"/>
        <w:spacing w:line="240" w:lineRule="auto"/>
        <w:ind w:firstLine="0"/>
        <w:rPr>
          <w:rFonts w:ascii="Courier New" w:hAnsi="Courier New"/>
          <w:sz w:val="20"/>
          <w:szCs w:val="20"/>
        </w:rPr>
      </w:pPr>
    </w:p>
    <w:p w:rsidR="00E443DE" w:rsidRDefault="00E443DE" w:rsidP="00E443DE">
      <w:pPr>
        <w:pStyle w:val="Sangradetextonormal"/>
        <w:spacing w:line="240" w:lineRule="auto"/>
        <w:ind w:firstLine="0"/>
        <w:rPr>
          <w:rFonts w:ascii="Courier New" w:hAnsi="Courier New"/>
          <w:bCs/>
          <w:sz w:val="20"/>
          <w:szCs w:val="20"/>
        </w:rPr>
      </w:pPr>
      <w:r w:rsidRPr="00766331">
        <w:rPr>
          <w:rFonts w:ascii="Courier New" w:hAnsi="Courier New"/>
          <w:sz w:val="20"/>
          <w:szCs w:val="20"/>
        </w:rPr>
        <w:t xml:space="preserve">Se </w:t>
      </w:r>
      <w:r w:rsidRPr="00766331">
        <w:rPr>
          <w:rFonts w:ascii="Courier New" w:hAnsi="Courier New"/>
          <w:bCs/>
          <w:sz w:val="20"/>
          <w:szCs w:val="20"/>
        </w:rPr>
        <w:t xml:space="preserve">harán constar en la primera inscripción todos los actos y circunstancias de consignación obligatoria conforme a la normativa española </w:t>
      </w:r>
      <w:r w:rsidR="00684E74">
        <w:rPr>
          <w:rFonts w:ascii="Courier New" w:hAnsi="Courier New"/>
          <w:bCs/>
          <w:sz w:val="20"/>
          <w:szCs w:val="20"/>
        </w:rPr>
        <w:t>(</w:t>
      </w:r>
      <w:r w:rsidRPr="00766331">
        <w:rPr>
          <w:rFonts w:ascii="Courier New" w:hAnsi="Courier New"/>
          <w:bCs/>
          <w:sz w:val="20"/>
          <w:szCs w:val="20"/>
        </w:rPr>
        <w:t>vigentes en el Registro extranjero</w:t>
      </w:r>
      <w:r w:rsidR="00684E74">
        <w:rPr>
          <w:rFonts w:ascii="Courier New" w:hAnsi="Courier New"/>
          <w:bCs/>
          <w:sz w:val="20"/>
          <w:szCs w:val="20"/>
        </w:rPr>
        <w:t>)</w:t>
      </w:r>
      <w:r w:rsidRPr="00766331">
        <w:rPr>
          <w:rFonts w:ascii="Courier New" w:hAnsi="Courier New"/>
          <w:bCs/>
          <w:sz w:val="20"/>
          <w:szCs w:val="20"/>
        </w:rPr>
        <w:t xml:space="preserve">. </w:t>
      </w:r>
    </w:p>
    <w:p w:rsidR="00BE458B" w:rsidRPr="00766331" w:rsidRDefault="00BE458B" w:rsidP="00E443DE">
      <w:pPr>
        <w:pStyle w:val="Sangradetextonormal"/>
        <w:spacing w:line="240" w:lineRule="auto"/>
        <w:ind w:firstLine="0"/>
        <w:rPr>
          <w:rFonts w:ascii="Courier New" w:hAnsi="Courier New"/>
          <w:bCs/>
          <w:sz w:val="20"/>
          <w:szCs w:val="20"/>
        </w:rPr>
      </w:pPr>
    </w:p>
    <w:p w:rsidR="00E443DE" w:rsidRDefault="00E443DE" w:rsidP="00E443DE">
      <w:pPr>
        <w:pStyle w:val="Sangradetextonormal"/>
        <w:spacing w:line="240" w:lineRule="auto"/>
        <w:ind w:firstLine="0"/>
        <w:rPr>
          <w:rFonts w:ascii="Courier New" w:hAnsi="Courier New"/>
          <w:sz w:val="20"/>
          <w:szCs w:val="20"/>
        </w:rPr>
      </w:pPr>
      <w:r w:rsidRPr="00766331">
        <w:rPr>
          <w:rFonts w:ascii="Courier New" w:hAnsi="Courier New"/>
          <w:bCs/>
          <w:sz w:val="20"/>
          <w:szCs w:val="20"/>
        </w:rPr>
        <w:t>Dicha inscripción se practicará en virtud de certificación literal o traslado de la hoja o expediente del Registro extranjero. Será preciso, además, el depósito simultáneo en el Registro Mercantil de las cuentas anuales correspondientes al último ejercicio</w:t>
      </w:r>
      <w:r>
        <w:rPr>
          <w:rFonts w:ascii="Courier New" w:hAnsi="Courier New"/>
          <w:sz w:val="20"/>
          <w:szCs w:val="20"/>
        </w:rPr>
        <w:t xml:space="preserve">. </w:t>
      </w:r>
    </w:p>
    <w:p w:rsidR="00E443DE" w:rsidRDefault="00E443DE" w:rsidP="00E443DE">
      <w:pPr>
        <w:spacing w:after="0" w:line="240" w:lineRule="auto"/>
        <w:jc w:val="both"/>
        <w:rPr>
          <w:rFonts w:ascii="Times New Roman" w:hAnsi="Times New Roman"/>
          <w:sz w:val="28"/>
          <w:szCs w:val="28"/>
        </w:rPr>
      </w:pPr>
    </w:p>
    <w:p w:rsidR="00E443DE" w:rsidRDefault="00E443DE" w:rsidP="00E443DE">
      <w:pPr>
        <w:spacing w:after="0" w:line="240" w:lineRule="auto"/>
        <w:jc w:val="both"/>
        <w:rPr>
          <w:rFonts w:ascii="Times New Roman" w:hAnsi="Times New Roman"/>
          <w:sz w:val="28"/>
          <w:szCs w:val="28"/>
        </w:rPr>
      </w:pPr>
    </w:p>
    <w:p w:rsidR="00216D0A" w:rsidRPr="00161346" w:rsidRDefault="00161346" w:rsidP="00E443DE">
      <w:pPr>
        <w:pStyle w:val="Sangradetextonormal"/>
        <w:spacing w:line="240" w:lineRule="auto"/>
        <w:ind w:firstLine="0"/>
        <w:rPr>
          <w:rFonts w:ascii="Courier New" w:hAnsi="Courier New"/>
          <w:b/>
          <w:sz w:val="20"/>
          <w:szCs w:val="20"/>
          <w:u w:val="single"/>
        </w:rPr>
      </w:pPr>
      <w:r w:rsidRPr="00161346">
        <w:rPr>
          <w:rFonts w:ascii="Courier New" w:hAnsi="Courier New"/>
          <w:b/>
          <w:bCs/>
          <w:sz w:val="20"/>
          <w:szCs w:val="20"/>
        </w:rPr>
        <w:sym w:font="Symbol" w:char="F0A7"/>
      </w:r>
      <w:r w:rsidRPr="00161346">
        <w:rPr>
          <w:rFonts w:ascii="Courier New" w:hAnsi="Courier New"/>
          <w:b/>
          <w:bCs/>
          <w:sz w:val="20"/>
          <w:szCs w:val="20"/>
        </w:rPr>
        <w:t xml:space="preserve"> </w:t>
      </w:r>
      <w:r w:rsidR="00216D0A" w:rsidRPr="00161346">
        <w:rPr>
          <w:rFonts w:ascii="Courier New" w:hAnsi="Courier New"/>
          <w:b/>
          <w:sz w:val="20"/>
          <w:szCs w:val="20"/>
          <w:u w:val="single"/>
        </w:rPr>
        <w:t>SUCURSALES</w:t>
      </w:r>
    </w:p>
    <w:p w:rsidR="00216D0A" w:rsidRPr="00161346" w:rsidRDefault="00216D0A" w:rsidP="00216D0A">
      <w:pPr>
        <w:pStyle w:val="Sangradetextonormal"/>
        <w:spacing w:line="240" w:lineRule="auto"/>
        <w:rPr>
          <w:rFonts w:ascii="Courier New" w:hAnsi="Courier New"/>
          <w:sz w:val="20"/>
          <w:szCs w:val="20"/>
        </w:rPr>
      </w:pPr>
    </w:p>
    <w:p w:rsidR="00216D0A" w:rsidRPr="00161346" w:rsidRDefault="00216D0A" w:rsidP="00E443DE">
      <w:pPr>
        <w:pStyle w:val="Sangradetextonormal"/>
        <w:spacing w:line="240" w:lineRule="auto"/>
        <w:ind w:firstLine="0"/>
        <w:rPr>
          <w:rFonts w:ascii="Courier New" w:hAnsi="Courier New"/>
          <w:sz w:val="20"/>
          <w:szCs w:val="20"/>
        </w:rPr>
      </w:pPr>
      <w:r w:rsidRPr="00161346">
        <w:rPr>
          <w:rFonts w:ascii="Courier New" w:hAnsi="Courier New"/>
          <w:sz w:val="20"/>
          <w:szCs w:val="20"/>
        </w:rPr>
        <w:t xml:space="preserve">Se entiende por sucursal todo establecimiento secundario dotado de representación permanente y de cierta autonomía de gestión, a través del cual se desarrollen, total o parcialmente, las actividades de la sociedad (art. 295 RRM). El RRM regula por separado: </w:t>
      </w:r>
    </w:p>
    <w:p w:rsidR="00216D0A" w:rsidRPr="00161346" w:rsidRDefault="00216D0A" w:rsidP="00216D0A">
      <w:pPr>
        <w:pStyle w:val="Sangradetextonormal"/>
        <w:spacing w:line="240" w:lineRule="auto"/>
        <w:rPr>
          <w:rFonts w:ascii="Courier New" w:hAnsi="Courier New"/>
          <w:sz w:val="20"/>
          <w:szCs w:val="20"/>
        </w:rPr>
      </w:pPr>
    </w:p>
    <w:p w:rsidR="00216D0A" w:rsidRPr="00161346" w:rsidRDefault="00216D0A" w:rsidP="00216D0A">
      <w:pPr>
        <w:pStyle w:val="Sangradetextonormal"/>
        <w:spacing w:line="240" w:lineRule="auto"/>
        <w:ind w:left="708" w:firstLine="0"/>
        <w:rPr>
          <w:rFonts w:ascii="Courier New" w:hAnsi="Courier New"/>
          <w:bCs/>
          <w:sz w:val="20"/>
          <w:szCs w:val="20"/>
        </w:rPr>
      </w:pPr>
      <w:r w:rsidRPr="00161346">
        <w:rPr>
          <w:rFonts w:ascii="Courier New" w:hAnsi="Courier New"/>
          <w:bCs/>
          <w:sz w:val="20"/>
          <w:szCs w:val="20"/>
        </w:rPr>
        <w:t xml:space="preserve">- Inscripción de la </w:t>
      </w:r>
      <w:r w:rsidRPr="00161346">
        <w:rPr>
          <w:rFonts w:ascii="Courier New" w:hAnsi="Courier New"/>
          <w:bCs/>
          <w:sz w:val="20"/>
          <w:szCs w:val="20"/>
          <w:u w:val="single"/>
        </w:rPr>
        <w:t>primera sucursal</w:t>
      </w:r>
      <w:r w:rsidRPr="00161346">
        <w:rPr>
          <w:rFonts w:ascii="Courier New" w:hAnsi="Courier New"/>
          <w:bCs/>
          <w:sz w:val="20"/>
          <w:szCs w:val="20"/>
        </w:rPr>
        <w:t xml:space="preserve"> establecida por sociedad extranjera. En ella constarán los datos relativos a la sociedad (presentando a tal efecto y debidamente legalizados, los documentos que acrediten la existencia de la sociedad, sus estatutos vigentes y sus administradores... así como el documento por el que se establezca la sucursal)</w:t>
      </w:r>
    </w:p>
    <w:p w:rsidR="00E443DE" w:rsidRPr="00161346" w:rsidRDefault="00E443DE" w:rsidP="00216D0A">
      <w:pPr>
        <w:pStyle w:val="Sangradetextonormal"/>
        <w:spacing w:line="240" w:lineRule="auto"/>
        <w:ind w:left="708" w:firstLine="0"/>
        <w:rPr>
          <w:rFonts w:ascii="Courier New" w:hAnsi="Courier New"/>
          <w:sz w:val="20"/>
          <w:szCs w:val="20"/>
        </w:rPr>
      </w:pPr>
    </w:p>
    <w:p w:rsidR="00216D0A" w:rsidRPr="00161346" w:rsidRDefault="00216D0A" w:rsidP="00216D0A">
      <w:pPr>
        <w:pStyle w:val="Sangradetextonormal"/>
        <w:spacing w:line="240" w:lineRule="auto"/>
        <w:ind w:left="708" w:firstLine="0"/>
        <w:rPr>
          <w:rFonts w:ascii="Courier New" w:hAnsi="Courier New"/>
          <w:bCs/>
          <w:sz w:val="20"/>
          <w:szCs w:val="20"/>
        </w:rPr>
      </w:pPr>
      <w:r w:rsidRPr="00161346">
        <w:rPr>
          <w:rFonts w:ascii="Courier New" w:hAnsi="Courier New"/>
          <w:bCs/>
          <w:sz w:val="20"/>
          <w:szCs w:val="20"/>
        </w:rPr>
        <w:t xml:space="preserve">- Inscripción de </w:t>
      </w:r>
      <w:r w:rsidR="00684E74">
        <w:rPr>
          <w:rFonts w:ascii="Courier New" w:hAnsi="Courier New"/>
          <w:bCs/>
          <w:sz w:val="20"/>
          <w:szCs w:val="20"/>
        </w:rPr>
        <w:t>su</w:t>
      </w:r>
      <w:r w:rsidRPr="00161346">
        <w:rPr>
          <w:rFonts w:ascii="Courier New" w:hAnsi="Courier New"/>
          <w:bCs/>
          <w:sz w:val="20"/>
          <w:szCs w:val="20"/>
        </w:rPr>
        <w:t xml:space="preserve"> </w:t>
      </w:r>
      <w:r w:rsidRPr="00161346">
        <w:rPr>
          <w:rFonts w:ascii="Courier New" w:hAnsi="Courier New"/>
          <w:bCs/>
          <w:sz w:val="20"/>
          <w:szCs w:val="20"/>
          <w:u w:val="single"/>
        </w:rPr>
        <w:t>segunda o posterior sucursal</w:t>
      </w:r>
      <w:r w:rsidRPr="00161346">
        <w:rPr>
          <w:rFonts w:ascii="Courier New" w:hAnsi="Courier New"/>
          <w:bCs/>
          <w:sz w:val="20"/>
          <w:szCs w:val="20"/>
        </w:rPr>
        <w:t>.</w:t>
      </w:r>
    </w:p>
    <w:p w:rsidR="00E443DE" w:rsidRPr="00161346" w:rsidRDefault="00E443DE" w:rsidP="00216D0A">
      <w:pPr>
        <w:pStyle w:val="Sangradetextonormal"/>
        <w:spacing w:line="240" w:lineRule="auto"/>
        <w:ind w:left="708" w:firstLine="0"/>
        <w:rPr>
          <w:rFonts w:ascii="Courier New" w:hAnsi="Courier New"/>
          <w:bCs/>
          <w:sz w:val="20"/>
          <w:szCs w:val="20"/>
        </w:rPr>
      </w:pPr>
    </w:p>
    <w:p w:rsidR="00216D0A" w:rsidRPr="00161346" w:rsidRDefault="00216D0A" w:rsidP="00216D0A">
      <w:pPr>
        <w:pStyle w:val="Sangradetextonormal"/>
        <w:spacing w:line="240" w:lineRule="auto"/>
        <w:ind w:left="708" w:firstLine="0"/>
        <w:rPr>
          <w:rFonts w:ascii="Courier New" w:hAnsi="Courier New"/>
          <w:bCs/>
          <w:sz w:val="20"/>
          <w:szCs w:val="20"/>
        </w:rPr>
      </w:pPr>
      <w:r w:rsidRPr="00161346">
        <w:rPr>
          <w:rFonts w:ascii="Courier New" w:hAnsi="Courier New"/>
          <w:bCs/>
          <w:sz w:val="20"/>
          <w:szCs w:val="20"/>
        </w:rPr>
        <w:t xml:space="preserve">- </w:t>
      </w:r>
      <w:r w:rsidRPr="00161346">
        <w:rPr>
          <w:rFonts w:ascii="Courier New" w:hAnsi="Courier New"/>
          <w:bCs/>
          <w:sz w:val="20"/>
          <w:szCs w:val="20"/>
          <w:u w:val="single"/>
        </w:rPr>
        <w:t>Actos posteriores</w:t>
      </w:r>
      <w:r w:rsidRPr="00161346">
        <w:rPr>
          <w:rFonts w:ascii="Courier New" w:hAnsi="Courier New"/>
          <w:bCs/>
          <w:sz w:val="20"/>
          <w:szCs w:val="20"/>
        </w:rPr>
        <w:t xml:space="preserve"> (</w:t>
      </w:r>
      <w:r w:rsidRPr="00161346">
        <w:rPr>
          <w:rFonts w:ascii="Courier New" w:hAnsi="Courier New"/>
          <w:b/>
          <w:bCs/>
          <w:sz w:val="20"/>
          <w:szCs w:val="20"/>
        </w:rPr>
        <w:t>cambio de denominación y domicilio de la sociedad, el cese, renovación o nombramiento de nuevos administradores</w:t>
      </w:r>
      <w:r w:rsidRPr="00161346">
        <w:rPr>
          <w:rFonts w:ascii="Courier New" w:hAnsi="Courier New"/>
          <w:bCs/>
          <w:sz w:val="20"/>
          <w:szCs w:val="20"/>
        </w:rPr>
        <w:t xml:space="preserve">, la disolución, el nombramiento de liquidadores, el término de la liquidación). </w:t>
      </w:r>
    </w:p>
    <w:p w:rsidR="00E443DE" w:rsidRPr="00161346" w:rsidRDefault="00E443DE" w:rsidP="00216D0A">
      <w:pPr>
        <w:pStyle w:val="Sangradetextonormal"/>
        <w:spacing w:line="240" w:lineRule="auto"/>
        <w:ind w:left="708" w:firstLine="0"/>
        <w:rPr>
          <w:rFonts w:ascii="Courier New" w:hAnsi="Courier New"/>
          <w:bCs/>
          <w:sz w:val="20"/>
          <w:szCs w:val="20"/>
        </w:rPr>
      </w:pPr>
    </w:p>
    <w:p w:rsidR="00216D0A" w:rsidRDefault="00216D0A" w:rsidP="00216D0A">
      <w:pPr>
        <w:pStyle w:val="Sangradetextonormal"/>
        <w:spacing w:line="240" w:lineRule="auto"/>
        <w:ind w:left="708" w:firstLine="0"/>
        <w:rPr>
          <w:rFonts w:ascii="Courier New" w:hAnsi="Courier New"/>
          <w:bCs/>
          <w:sz w:val="20"/>
          <w:szCs w:val="20"/>
        </w:rPr>
      </w:pPr>
      <w:r w:rsidRPr="00161346">
        <w:rPr>
          <w:rFonts w:ascii="Courier New" w:hAnsi="Courier New"/>
          <w:bCs/>
          <w:sz w:val="20"/>
          <w:szCs w:val="20"/>
        </w:rPr>
        <w:t xml:space="preserve">- </w:t>
      </w:r>
      <w:r w:rsidRPr="00161346">
        <w:rPr>
          <w:rFonts w:ascii="Courier New" w:hAnsi="Courier New"/>
          <w:bCs/>
          <w:sz w:val="20"/>
          <w:szCs w:val="20"/>
          <w:u w:val="single"/>
        </w:rPr>
        <w:t xml:space="preserve">Cierre </w:t>
      </w:r>
      <w:r w:rsidRPr="00161346">
        <w:rPr>
          <w:rFonts w:ascii="Courier New" w:hAnsi="Courier New"/>
          <w:b/>
          <w:bCs/>
          <w:sz w:val="20"/>
          <w:szCs w:val="20"/>
          <w:u w:val="single"/>
        </w:rPr>
        <w:t> </w:t>
      </w:r>
      <w:r w:rsidRPr="00161346">
        <w:rPr>
          <w:rFonts w:ascii="Courier New" w:hAnsi="Courier New"/>
          <w:bCs/>
          <w:sz w:val="20"/>
          <w:szCs w:val="20"/>
          <w:u w:val="single"/>
        </w:rPr>
        <w:t>de la primera sucursal</w:t>
      </w:r>
      <w:r w:rsidRPr="00161346">
        <w:rPr>
          <w:rFonts w:ascii="Courier New" w:hAnsi="Courier New"/>
          <w:bCs/>
          <w:sz w:val="20"/>
          <w:szCs w:val="20"/>
        </w:rPr>
        <w:t xml:space="preserve"> de sociedad extranjera.  No podrá cerrarse su hoja </w:t>
      </w:r>
      <w:r w:rsidR="00684E74">
        <w:rPr>
          <w:rFonts w:ascii="Courier New" w:hAnsi="Courier New"/>
          <w:bCs/>
          <w:sz w:val="20"/>
          <w:szCs w:val="20"/>
        </w:rPr>
        <w:t>si</w:t>
      </w:r>
      <w:r w:rsidRPr="00161346">
        <w:rPr>
          <w:rFonts w:ascii="Courier New" w:hAnsi="Courier New"/>
          <w:bCs/>
          <w:sz w:val="20"/>
          <w:szCs w:val="20"/>
        </w:rPr>
        <w:t xml:space="preserve"> existen otra</w:t>
      </w:r>
      <w:r w:rsidR="00684E74">
        <w:rPr>
          <w:rFonts w:ascii="Courier New" w:hAnsi="Courier New"/>
          <w:bCs/>
          <w:sz w:val="20"/>
          <w:szCs w:val="20"/>
        </w:rPr>
        <w:t>(</w:t>
      </w:r>
      <w:r w:rsidRPr="00161346">
        <w:rPr>
          <w:rFonts w:ascii="Courier New" w:hAnsi="Courier New"/>
          <w:bCs/>
          <w:sz w:val="20"/>
          <w:szCs w:val="20"/>
        </w:rPr>
        <w:t>s</w:t>
      </w:r>
      <w:r w:rsidR="00684E74">
        <w:rPr>
          <w:rFonts w:ascii="Courier New" w:hAnsi="Courier New"/>
          <w:bCs/>
          <w:sz w:val="20"/>
          <w:szCs w:val="20"/>
        </w:rPr>
        <w:t>)</w:t>
      </w:r>
      <w:r w:rsidRPr="00161346">
        <w:rPr>
          <w:rFonts w:ascii="Courier New" w:hAnsi="Courier New"/>
          <w:bCs/>
          <w:sz w:val="20"/>
          <w:szCs w:val="20"/>
        </w:rPr>
        <w:t xml:space="preserve"> sucursal</w:t>
      </w:r>
      <w:r w:rsidR="00684E74">
        <w:rPr>
          <w:rFonts w:ascii="Courier New" w:hAnsi="Courier New"/>
          <w:bCs/>
          <w:sz w:val="20"/>
          <w:szCs w:val="20"/>
        </w:rPr>
        <w:t>(</w:t>
      </w:r>
      <w:r w:rsidRPr="00161346">
        <w:rPr>
          <w:rFonts w:ascii="Courier New" w:hAnsi="Courier New"/>
          <w:bCs/>
          <w:sz w:val="20"/>
          <w:szCs w:val="20"/>
        </w:rPr>
        <w:t>es</w:t>
      </w:r>
      <w:r w:rsidR="00684E74">
        <w:rPr>
          <w:rFonts w:ascii="Courier New" w:hAnsi="Courier New"/>
          <w:bCs/>
          <w:sz w:val="20"/>
          <w:szCs w:val="20"/>
        </w:rPr>
        <w:t>)</w:t>
      </w:r>
      <w:r w:rsidRPr="00161346">
        <w:rPr>
          <w:rFonts w:ascii="Courier New" w:hAnsi="Courier New"/>
          <w:bCs/>
          <w:sz w:val="20"/>
          <w:szCs w:val="20"/>
        </w:rPr>
        <w:t xml:space="preserve"> en España, sin </w:t>
      </w:r>
      <w:r w:rsidRPr="00161346">
        <w:rPr>
          <w:rFonts w:ascii="Courier New" w:hAnsi="Courier New"/>
          <w:bCs/>
          <w:sz w:val="20"/>
          <w:szCs w:val="20"/>
        </w:rPr>
        <w:lastRenderedPageBreak/>
        <w:t>previa acredita</w:t>
      </w:r>
      <w:r w:rsidR="00684E74">
        <w:rPr>
          <w:rFonts w:ascii="Courier New" w:hAnsi="Courier New"/>
          <w:bCs/>
          <w:sz w:val="20"/>
          <w:szCs w:val="20"/>
        </w:rPr>
        <w:t>ción d</w:t>
      </w:r>
      <w:r w:rsidRPr="00161346">
        <w:rPr>
          <w:rFonts w:ascii="Courier New" w:hAnsi="Courier New"/>
          <w:bCs/>
          <w:sz w:val="20"/>
          <w:szCs w:val="20"/>
        </w:rPr>
        <w:t>el traslado a la hoja de cualquiera de ellas de los datos relativos a la sociedad.</w:t>
      </w:r>
    </w:p>
    <w:p w:rsidR="00216D0A" w:rsidRDefault="00216D0A" w:rsidP="00216D0A">
      <w:pPr>
        <w:pStyle w:val="Sangradetextonormal"/>
        <w:spacing w:line="240" w:lineRule="auto"/>
        <w:ind w:left="708" w:firstLine="0"/>
        <w:rPr>
          <w:rFonts w:ascii="Courier New" w:hAnsi="Courier New"/>
          <w:bCs/>
          <w:sz w:val="20"/>
          <w:szCs w:val="20"/>
        </w:rPr>
      </w:pPr>
    </w:p>
    <w:p w:rsidR="00216D0A" w:rsidRDefault="00216D0A" w:rsidP="00216D0A">
      <w:pPr>
        <w:pStyle w:val="Sangradetextonormal"/>
        <w:spacing w:line="240" w:lineRule="auto"/>
        <w:ind w:firstLine="0"/>
        <w:rPr>
          <w:rFonts w:ascii="Courier New" w:hAnsi="Courier New"/>
          <w:sz w:val="20"/>
          <w:szCs w:val="20"/>
        </w:rPr>
      </w:pPr>
    </w:p>
    <w:p w:rsidR="00216D0A" w:rsidRPr="00161346" w:rsidRDefault="00161346" w:rsidP="00216D0A">
      <w:pPr>
        <w:pStyle w:val="Sangradetextonormal"/>
        <w:spacing w:line="240" w:lineRule="auto"/>
        <w:ind w:firstLine="0"/>
        <w:rPr>
          <w:rFonts w:eastAsia="Calibri"/>
          <w:sz w:val="28"/>
          <w:szCs w:val="28"/>
          <w:highlight w:val="yellow"/>
          <w:lang w:val="es-ES" w:eastAsia="en-US"/>
        </w:rPr>
      </w:pPr>
      <w:r w:rsidRPr="00161346">
        <w:rPr>
          <w:rFonts w:ascii="Courier New" w:hAnsi="Courier New"/>
          <w:b/>
          <w:bCs/>
          <w:sz w:val="20"/>
          <w:szCs w:val="20"/>
        </w:rPr>
        <w:sym w:font="Symbol" w:char="F0A7"/>
      </w:r>
      <w:r w:rsidRPr="00161346">
        <w:rPr>
          <w:rFonts w:ascii="Courier New" w:hAnsi="Courier New"/>
          <w:b/>
          <w:bCs/>
          <w:sz w:val="20"/>
          <w:szCs w:val="20"/>
        </w:rPr>
        <w:t xml:space="preserve"> </w:t>
      </w:r>
      <w:r w:rsidR="00216D0A" w:rsidRPr="00766331">
        <w:rPr>
          <w:rFonts w:ascii="Courier New" w:hAnsi="Courier New"/>
          <w:b/>
          <w:bCs/>
          <w:sz w:val="20"/>
          <w:szCs w:val="20"/>
          <w:highlight w:val="yellow"/>
          <w:u w:val="single"/>
        </w:rPr>
        <w:t>SOCIEDAD ANÓNIMA EUROPEA FILIAL</w:t>
      </w:r>
      <w:r w:rsidR="00BE458B" w:rsidRPr="00BE458B">
        <w:rPr>
          <w:rFonts w:ascii="Courier New" w:hAnsi="Courier New"/>
          <w:b/>
          <w:bCs/>
          <w:sz w:val="20"/>
          <w:szCs w:val="20"/>
        </w:rPr>
        <w:t xml:space="preserve"> (</w:t>
      </w:r>
      <w:r w:rsidR="00BE458B" w:rsidRPr="00BE458B">
        <w:rPr>
          <w:rFonts w:ascii="Courier New" w:hAnsi="Courier New"/>
          <w:bCs/>
          <w:sz w:val="20"/>
          <w:szCs w:val="20"/>
          <w:highlight w:val="yellow"/>
        </w:rPr>
        <w:t>309 bis RRM</w:t>
      </w:r>
      <w:r w:rsidR="00BE458B" w:rsidRPr="00BE458B">
        <w:rPr>
          <w:rFonts w:ascii="Courier New" w:hAnsi="Courier New"/>
          <w:bCs/>
          <w:sz w:val="20"/>
          <w:szCs w:val="20"/>
        </w:rPr>
        <w:t>)</w:t>
      </w:r>
      <w:r w:rsidR="006C785B">
        <w:rPr>
          <w:rFonts w:ascii="Courier New" w:hAnsi="Courier New"/>
          <w:bCs/>
          <w:sz w:val="20"/>
          <w:szCs w:val="20"/>
        </w:rPr>
        <w:t xml:space="preserve"> </w:t>
      </w:r>
      <w:r w:rsidR="006C785B" w:rsidRPr="00161346">
        <w:rPr>
          <w:rFonts w:eastAsia="Calibri"/>
          <w:sz w:val="28"/>
          <w:szCs w:val="28"/>
          <w:highlight w:val="yellow"/>
          <w:lang w:val="es-ES" w:eastAsia="en-US"/>
        </w:rPr>
        <w:t>Se inscribirá en el Registro Mercantil de su domicilio, identificando a las sociedad</w:t>
      </w:r>
      <w:r w:rsidR="00684E74">
        <w:rPr>
          <w:rFonts w:eastAsia="Calibri"/>
          <w:sz w:val="28"/>
          <w:szCs w:val="28"/>
          <w:highlight w:val="yellow"/>
          <w:lang w:val="es-ES" w:eastAsia="en-US"/>
        </w:rPr>
        <w:t>/</w:t>
      </w:r>
      <w:r w:rsidR="006C785B" w:rsidRPr="00161346">
        <w:rPr>
          <w:rFonts w:eastAsia="Calibri"/>
          <w:sz w:val="28"/>
          <w:szCs w:val="28"/>
          <w:highlight w:val="yellow"/>
          <w:lang w:val="es-ES" w:eastAsia="en-US"/>
        </w:rPr>
        <w:t>entidad matriz</w:t>
      </w:r>
    </w:p>
    <w:p w:rsidR="00216D0A" w:rsidRPr="00161346" w:rsidRDefault="00216D0A" w:rsidP="00216D0A">
      <w:pPr>
        <w:pStyle w:val="Textosinformato"/>
        <w:jc w:val="both"/>
        <w:rPr>
          <w:highlight w:val="yellow"/>
        </w:rPr>
      </w:pPr>
    </w:p>
    <w:p w:rsidR="006C785B" w:rsidRPr="00161346" w:rsidRDefault="00161346" w:rsidP="006C785B">
      <w:pPr>
        <w:spacing w:after="0" w:line="240" w:lineRule="auto"/>
        <w:jc w:val="both"/>
        <w:rPr>
          <w:rFonts w:ascii="Times New Roman" w:hAnsi="Times New Roman"/>
          <w:sz w:val="28"/>
          <w:szCs w:val="28"/>
          <w:highlight w:val="yellow"/>
        </w:rPr>
      </w:pPr>
      <w:r w:rsidRPr="00161346">
        <w:rPr>
          <w:rFonts w:ascii="Courier New" w:hAnsi="Courier New"/>
          <w:b/>
          <w:bCs/>
          <w:sz w:val="20"/>
          <w:szCs w:val="20"/>
        </w:rPr>
        <w:sym w:font="Symbol" w:char="F0A7"/>
      </w:r>
      <w:r w:rsidRPr="00161346">
        <w:rPr>
          <w:rFonts w:ascii="Courier New" w:hAnsi="Courier New"/>
          <w:b/>
          <w:bCs/>
          <w:sz w:val="20"/>
          <w:szCs w:val="20"/>
        </w:rPr>
        <w:t xml:space="preserve"> </w:t>
      </w:r>
      <w:r w:rsidR="006C785B" w:rsidRPr="00161346">
        <w:rPr>
          <w:rFonts w:ascii="Courier New" w:hAnsi="Courier New"/>
          <w:b/>
          <w:bCs/>
          <w:sz w:val="20"/>
          <w:szCs w:val="20"/>
          <w:highlight w:val="yellow"/>
          <w:u w:val="single"/>
        </w:rPr>
        <w:t>SOCIEDAD ANÓNIMA EUROPEA</w:t>
      </w:r>
      <w:r w:rsidR="006C785B" w:rsidRPr="00161346">
        <w:rPr>
          <w:rFonts w:ascii="Courier New" w:hAnsi="Courier New"/>
          <w:b/>
          <w:bCs/>
          <w:sz w:val="20"/>
          <w:szCs w:val="20"/>
          <w:highlight w:val="yellow"/>
        </w:rPr>
        <w:t xml:space="preserve"> </w:t>
      </w:r>
      <w:r>
        <w:rPr>
          <w:rFonts w:ascii="Courier New" w:hAnsi="Courier New"/>
          <w:b/>
          <w:bCs/>
          <w:sz w:val="20"/>
          <w:szCs w:val="20"/>
          <w:highlight w:val="yellow"/>
        </w:rPr>
        <w:t xml:space="preserve">(art 455 ss LSC) </w:t>
      </w:r>
      <w:r w:rsidR="00684E74">
        <w:rPr>
          <w:rFonts w:ascii="Arial" w:hAnsi="Arial" w:cs="Arial"/>
          <w:color w:val="444444"/>
          <w:sz w:val="27"/>
          <w:szCs w:val="27"/>
          <w:highlight w:val="yellow"/>
          <w:shd w:val="clear" w:color="auto" w:fill="FFFFFF"/>
        </w:rPr>
        <w:t>E</w:t>
      </w:r>
      <w:r w:rsidR="006C785B" w:rsidRPr="00161346">
        <w:rPr>
          <w:rFonts w:ascii="Arial" w:hAnsi="Arial" w:cs="Arial"/>
          <w:color w:val="444444"/>
          <w:sz w:val="27"/>
          <w:szCs w:val="27"/>
          <w:highlight w:val="yellow"/>
          <w:shd w:val="clear" w:color="auto" w:fill="FFFFFF"/>
        </w:rPr>
        <w:t>s una estructura legal que permite que una empresa opere en distintos países de la Unión Europea (UE) con un único estatuto, e</w:t>
      </w:r>
      <w:r w:rsidR="006C785B" w:rsidRPr="00161346">
        <w:rPr>
          <w:rFonts w:ascii="Times New Roman" w:hAnsi="Times New Roman"/>
          <w:sz w:val="28"/>
          <w:szCs w:val="28"/>
          <w:highlight w:val="yellow"/>
        </w:rPr>
        <w:t>l Reglamento UE SAE 2001 (las domiciliadas en España</w:t>
      </w:r>
      <w:r>
        <w:rPr>
          <w:rFonts w:ascii="Times New Roman" w:hAnsi="Times New Roman"/>
          <w:sz w:val="28"/>
          <w:szCs w:val="28"/>
          <w:highlight w:val="yellow"/>
        </w:rPr>
        <w:t xml:space="preserve"> se rigen </w:t>
      </w:r>
      <w:r w:rsidR="006C785B" w:rsidRPr="00161346">
        <w:rPr>
          <w:rFonts w:ascii="Times New Roman" w:hAnsi="Times New Roman"/>
          <w:sz w:val="28"/>
          <w:szCs w:val="28"/>
          <w:highlight w:val="yellow"/>
        </w:rPr>
        <w:t xml:space="preserve"> además por el art. 455 y ss LSC)</w:t>
      </w:r>
    </w:p>
    <w:p w:rsidR="006C785B" w:rsidRPr="00161346" w:rsidRDefault="006C785B" w:rsidP="006C785B">
      <w:pPr>
        <w:spacing w:after="0" w:line="240" w:lineRule="auto"/>
        <w:jc w:val="both"/>
        <w:rPr>
          <w:rFonts w:ascii="Times New Roman" w:hAnsi="Times New Roman"/>
          <w:sz w:val="28"/>
          <w:szCs w:val="28"/>
          <w:highlight w:val="yellow"/>
        </w:rPr>
      </w:pPr>
    </w:p>
    <w:p w:rsidR="006C785B" w:rsidRDefault="006C785B" w:rsidP="00684E74">
      <w:pPr>
        <w:spacing w:after="0" w:line="240" w:lineRule="auto"/>
        <w:ind w:left="708"/>
        <w:jc w:val="both"/>
        <w:rPr>
          <w:rFonts w:ascii="Times New Roman" w:hAnsi="Times New Roman"/>
          <w:bCs/>
          <w:sz w:val="28"/>
          <w:szCs w:val="28"/>
          <w:highlight w:val="yellow"/>
          <w:lang w:val="es-ES_tradnl"/>
        </w:rPr>
      </w:pPr>
      <w:r w:rsidRPr="00161346">
        <w:rPr>
          <w:rFonts w:ascii="Times New Roman" w:hAnsi="Times New Roman"/>
          <w:sz w:val="28"/>
          <w:szCs w:val="28"/>
          <w:highlight w:val="yellow"/>
        </w:rPr>
        <w:t>Este reglamento opta por el principio de sede real</w:t>
      </w:r>
      <w:r w:rsidR="00161346" w:rsidRPr="00161346">
        <w:rPr>
          <w:rFonts w:ascii="Times New Roman" w:hAnsi="Times New Roman"/>
          <w:sz w:val="28"/>
          <w:szCs w:val="28"/>
          <w:highlight w:val="yellow"/>
        </w:rPr>
        <w:t xml:space="preserve"> (</w:t>
      </w:r>
      <w:r w:rsidRPr="00161346">
        <w:rPr>
          <w:rFonts w:ascii="Times New Roman" w:hAnsi="Times New Roman"/>
          <w:sz w:val="28"/>
          <w:szCs w:val="28"/>
          <w:highlight w:val="yellow"/>
        </w:rPr>
        <w:t>su “administración central”</w:t>
      </w:r>
      <w:r w:rsidR="00161346" w:rsidRPr="00161346">
        <w:rPr>
          <w:rFonts w:ascii="Times New Roman" w:hAnsi="Times New Roman"/>
          <w:sz w:val="28"/>
          <w:szCs w:val="28"/>
          <w:highlight w:val="yellow"/>
        </w:rPr>
        <w:t>)</w:t>
      </w:r>
      <w:r w:rsidRPr="00161346">
        <w:rPr>
          <w:rFonts w:ascii="Times New Roman" w:hAnsi="Times New Roman"/>
          <w:sz w:val="28"/>
          <w:szCs w:val="28"/>
          <w:highlight w:val="yellow"/>
        </w:rPr>
        <w:t>, aunque contiene alguna concesión al sistema de constitución</w:t>
      </w:r>
      <w:r w:rsidRPr="00161346">
        <w:rPr>
          <w:rFonts w:ascii="Times New Roman" w:hAnsi="Times New Roman"/>
          <w:bCs/>
          <w:sz w:val="28"/>
          <w:szCs w:val="28"/>
          <w:highlight w:val="yellow"/>
          <w:lang w:val="es-ES_tradnl"/>
        </w:rPr>
        <w:t>.</w:t>
      </w:r>
    </w:p>
    <w:p w:rsidR="00161346" w:rsidRPr="00161346" w:rsidRDefault="00161346" w:rsidP="00684E74">
      <w:pPr>
        <w:spacing w:after="0" w:line="240" w:lineRule="auto"/>
        <w:ind w:left="708"/>
        <w:jc w:val="both"/>
        <w:rPr>
          <w:rFonts w:ascii="Times New Roman" w:hAnsi="Times New Roman"/>
          <w:bCs/>
          <w:sz w:val="28"/>
          <w:szCs w:val="28"/>
          <w:highlight w:val="yellow"/>
          <w:lang w:val="es-ES_tradnl"/>
        </w:rPr>
      </w:pPr>
    </w:p>
    <w:p w:rsidR="006C785B" w:rsidRPr="0043176B" w:rsidRDefault="00161346" w:rsidP="00684E74">
      <w:pPr>
        <w:spacing w:after="0" w:line="240" w:lineRule="auto"/>
        <w:ind w:left="708"/>
        <w:jc w:val="both"/>
        <w:rPr>
          <w:rFonts w:ascii="Times New Roman" w:hAnsi="Times New Roman"/>
          <w:bCs/>
          <w:sz w:val="28"/>
          <w:szCs w:val="28"/>
          <w:lang w:val="es-ES_tradnl"/>
        </w:rPr>
      </w:pPr>
      <w:r w:rsidRPr="00161346">
        <w:rPr>
          <w:rFonts w:ascii="Times New Roman" w:hAnsi="Times New Roman"/>
          <w:bCs/>
          <w:sz w:val="28"/>
          <w:szCs w:val="28"/>
          <w:highlight w:val="yellow"/>
          <w:lang w:val="es-ES_tradnl"/>
        </w:rPr>
        <w:t>S</w:t>
      </w:r>
      <w:r w:rsidR="006C785B" w:rsidRPr="00161346">
        <w:rPr>
          <w:rFonts w:ascii="Times New Roman" w:hAnsi="Times New Roman"/>
          <w:bCs/>
          <w:sz w:val="28"/>
          <w:szCs w:val="28"/>
          <w:highlight w:val="yellow"/>
          <w:lang w:val="es-ES_tradnl"/>
        </w:rPr>
        <w:t>e facilita el traslado internacional del domicilio de la SAE si bien con ciertas medidas de garantía</w:t>
      </w:r>
      <w:r w:rsidRPr="00161346">
        <w:rPr>
          <w:rFonts w:ascii="Times New Roman" w:hAnsi="Times New Roman"/>
          <w:bCs/>
          <w:sz w:val="28"/>
          <w:szCs w:val="28"/>
          <w:highlight w:val="yellow"/>
          <w:lang w:val="es-ES_tradnl"/>
        </w:rPr>
        <w:t>:</w:t>
      </w:r>
      <w:r w:rsidR="006C785B" w:rsidRPr="00161346">
        <w:rPr>
          <w:rFonts w:ascii="Times New Roman" w:hAnsi="Times New Roman"/>
          <w:bCs/>
          <w:sz w:val="28"/>
          <w:szCs w:val="28"/>
          <w:highlight w:val="yellow"/>
          <w:lang w:val="es-ES_tradnl"/>
        </w:rPr>
        <w:t xml:space="preserve"> a favor del Estado (art 464 LSC</w:t>
      </w:r>
      <w:r w:rsidR="00684E74">
        <w:rPr>
          <w:rFonts w:ascii="Times New Roman" w:hAnsi="Times New Roman"/>
          <w:bCs/>
          <w:sz w:val="28"/>
          <w:szCs w:val="28"/>
          <w:highlight w:val="yellow"/>
          <w:lang w:val="es-ES_tradnl"/>
        </w:rPr>
        <w:t>,</w:t>
      </w:r>
      <w:r w:rsidR="006C785B" w:rsidRPr="00161346">
        <w:rPr>
          <w:rFonts w:ascii="Times New Roman" w:hAnsi="Times New Roman"/>
          <w:bCs/>
          <w:sz w:val="28"/>
          <w:szCs w:val="28"/>
          <w:highlight w:val="yellow"/>
          <w:lang w:val="es-ES_tradnl"/>
        </w:rPr>
        <w:t xml:space="preserve"> derecho de oposición por razones de interés público); los socios (derecho de separación) y los acreedores (derecho de oposición en términos similares a la fusión).</w:t>
      </w:r>
      <w:r w:rsidR="006C785B" w:rsidRPr="0043176B">
        <w:rPr>
          <w:rFonts w:ascii="Times New Roman" w:hAnsi="Times New Roman"/>
          <w:bCs/>
          <w:sz w:val="28"/>
          <w:szCs w:val="28"/>
          <w:lang w:val="es-ES_tradnl"/>
        </w:rPr>
        <w:t xml:space="preserve"> </w:t>
      </w:r>
    </w:p>
    <w:p w:rsidR="00216D0A" w:rsidRDefault="00216D0A" w:rsidP="000876B8">
      <w:pPr>
        <w:jc w:val="both"/>
        <w:rPr>
          <w:rFonts w:ascii="Courier New" w:hAnsi="Courier New"/>
          <w:sz w:val="20"/>
          <w:szCs w:val="20"/>
        </w:rPr>
      </w:pPr>
    </w:p>
    <w:p w:rsidR="000876B8" w:rsidRPr="0043176B" w:rsidRDefault="000876B8" w:rsidP="000876B8">
      <w:pPr>
        <w:spacing w:after="0" w:line="240" w:lineRule="auto"/>
        <w:jc w:val="both"/>
        <w:rPr>
          <w:rFonts w:ascii="Times New Roman" w:hAnsi="Times New Roman"/>
          <w:b/>
          <w:sz w:val="28"/>
          <w:szCs w:val="28"/>
        </w:rPr>
      </w:pPr>
      <w:r w:rsidRPr="0043176B">
        <w:rPr>
          <w:rFonts w:ascii="Times New Roman" w:hAnsi="Times New Roman"/>
          <w:b/>
          <w:sz w:val="28"/>
          <w:szCs w:val="28"/>
          <w:u w:val="single"/>
        </w:rPr>
        <w:t>Y NACIONALIDAD</w:t>
      </w:r>
    </w:p>
    <w:p w:rsidR="000876B8" w:rsidRDefault="000876B8" w:rsidP="000876B8">
      <w:pPr>
        <w:jc w:val="both"/>
        <w:rPr>
          <w:rFonts w:ascii="Courier New" w:hAnsi="Courier New"/>
          <w:sz w:val="20"/>
          <w:szCs w:val="20"/>
        </w:rPr>
      </w:pPr>
    </w:p>
    <w:p w:rsidR="000876B8" w:rsidRDefault="000876B8" w:rsidP="00161346">
      <w:pPr>
        <w:jc w:val="both"/>
        <w:rPr>
          <w:rFonts w:ascii="Courier New" w:hAnsi="Courier New"/>
          <w:sz w:val="20"/>
          <w:szCs w:val="20"/>
        </w:rPr>
      </w:pPr>
      <w:r>
        <w:rPr>
          <w:rFonts w:ascii="Courier New" w:hAnsi="Courier New"/>
          <w:sz w:val="20"/>
          <w:szCs w:val="20"/>
        </w:rPr>
        <w:t xml:space="preserve">Hay una aparente contradicción entre los </w:t>
      </w:r>
    </w:p>
    <w:p w:rsidR="000876B8" w:rsidRPr="00161346" w:rsidRDefault="000876B8" w:rsidP="00161346">
      <w:pPr>
        <w:ind w:left="708"/>
        <w:jc w:val="both"/>
        <w:rPr>
          <w:rFonts w:ascii="Courier New" w:hAnsi="Courier New"/>
          <w:sz w:val="18"/>
          <w:szCs w:val="18"/>
        </w:rPr>
      </w:pPr>
      <w:r w:rsidRPr="00161346">
        <w:rPr>
          <w:rFonts w:ascii="Courier New" w:hAnsi="Courier New"/>
          <w:sz w:val="18"/>
          <w:szCs w:val="18"/>
        </w:rPr>
        <w:t>Art. 28 CC</w:t>
      </w:r>
      <w:r w:rsidR="00161346">
        <w:rPr>
          <w:rFonts w:ascii="Courier New" w:hAnsi="Courier New"/>
          <w:sz w:val="18"/>
          <w:szCs w:val="18"/>
        </w:rPr>
        <w:t xml:space="preserve"> (DOMCILIO) </w:t>
      </w:r>
      <w:r w:rsidRPr="00161346">
        <w:rPr>
          <w:rFonts w:ascii="Courier New" w:hAnsi="Courier New"/>
          <w:sz w:val="18"/>
          <w:szCs w:val="18"/>
        </w:rPr>
        <w:t xml:space="preserve"> Las corporaciones, fundaciones y asociaciones reconocidas por la ley y </w:t>
      </w:r>
      <w:r w:rsidRPr="00161346">
        <w:rPr>
          <w:rFonts w:ascii="Courier New" w:hAnsi="Courier New"/>
          <w:b/>
          <w:sz w:val="18"/>
          <w:szCs w:val="18"/>
        </w:rPr>
        <w:t>domiciliadas</w:t>
      </w:r>
      <w:r w:rsidRPr="00161346">
        <w:rPr>
          <w:rFonts w:ascii="Courier New" w:hAnsi="Courier New"/>
          <w:sz w:val="18"/>
          <w:szCs w:val="18"/>
        </w:rPr>
        <w:t xml:space="preserve"> en España, gozarán de la nacionalidad española siempre que tengan el concepto de personas jurídicas con arreglo a las disposiciones del presente Código.</w:t>
      </w:r>
    </w:p>
    <w:p w:rsidR="000876B8" w:rsidRPr="00161346" w:rsidRDefault="000876B8" w:rsidP="00161346">
      <w:pPr>
        <w:ind w:left="708"/>
        <w:jc w:val="both"/>
        <w:rPr>
          <w:rFonts w:ascii="Courier New" w:hAnsi="Courier New"/>
          <w:sz w:val="18"/>
          <w:szCs w:val="18"/>
        </w:rPr>
      </w:pPr>
      <w:r w:rsidRPr="00161346">
        <w:rPr>
          <w:rFonts w:ascii="Courier New" w:hAnsi="Courier New"/>
          <w:sz w:val="18"/>
          <w:szCs w:val="18"/>
        </w:rPr>
        <w:t>Las asociaciones domiciliadas en el extranjero tendrán en España la consideración y los derechos que determinen los Tratados o leyes especiales.</w:t>
      </w:r>
    </w:p>
    <w:p w:rsidR="00161346" w:rsidRDefault="000876B8" w:rsidP="00161346">
      <w:pPr>
        <w:jc w:val="both"/>
        <w:rPr>
          <w:rFonts w:ascii="Courier New" w:hAnsi="Courier New"/>
          <w:b/>
          <w:sz w:val="20"/>
          <w:szCs w:val="20"/>
        </w:rPr>
      </w:pPr>
      <w:r>
        <w:rPr>
          <w:rFonts w:ascii="Courier New" w:hAnsi="Courier New"/>
          <w:b/>
          <w:sz w:val="20"/>
          <w:szCs w:val="20"/>
        </w:rPr>
        <w:t xml:space="preserve">y </w:t>
      </w:r>
    </w:p>
    <w:p w:rsidR="00161346" w:rsidRPr="00161346" w:rsidRDefault="00161346" w:rsidP="00161346">
      <w:pPr>
        <w:ind w:left="708"/>
        <w:jc w:val="both"/>
        <w:rPr>
          <w:rFonts w:ascii="Courier New" w:hAnsi="Courier New"/>
          <w:sz w:val="18"/>
          <w:szCs w:val="18"/>
        </w:rPr>
      </w:pPr>
      <w:r>
        <w:rPr>
          <w:rFonts w:ascii="Courier New" w:hAnsi="Courier New"/>
          <w:sz w:val="18"/>
          <w:szCs w:val="18"/>
        </w:rPr>
        <w:t xml:space="preserve">15 Cco (CONSTITUCION)  </w:t>
      </w:r>
      <w:r w:rsidRPr="00161346">
        <w:rPr>
          <w:rFonts w:ascii="Courier New" w:hAnsi="Courier New"/>
          <w:sz w:val="18"/>
          <w:szCs w:val="18"/>
        </w:rPr>
        <w:t xml:space="preserve">Los extranjeros y las compañías </w:t>
      </w:r>
      <w:r w:rsidRPr="00161346">
        <w:rPr>
          <w:rFonts w:ascii="Courier New" w:hAnsi="Courier New"/>
          <w:b/>
          <w:sz w:val="18"/>
          <w:szCs w:val="18"/>
        </w:rPr>
        <w:t>constituidas</w:t>
      </w:r>
      <w:r w:rsidRPr="00161346">
        <w:rPr>
          <w:rFonts w:ascii="Courier New" w:hAnsi="Courier New"/>
          <w:sz w:val="18"/>
          <w:szCs w:val="18"/>
        </w:rPr>
        <w:t xml:space="preserve"> en el extranjero podrán ejercer el comercio en España con sujeción a las Leyes de su país, en lo que se refiera a su capacidad para contratar, y a las disposiciones de este Código, en todo cuanto concierna a la creación de sus establecimientos dentro del territorio español, a sus operaciones mercantiles y a la jurisdicción de los Tribunales de la nación.</w:t>
      </w:r>
    </w:p>
    <w:p w:rsidR="000876B8" w:rsidRPr="00161346" w:rsidRDefault="00161346" w:rsidP="00161346">
      <w:pPr>
        <w:ind w:left="708"/>
        <w:jc w:val="both"/>
        <w:rPr>
          <w:rFonts w:ascii="Courier New" w:hAnsi="Courier New"/>
          <w:sz w:val="18"/>
          <w:szCs w:val="18"/>
        </w:rPr>
      </w:pPr>
      <w:r w:rsidRPr="00161346">
        <w:rPr>
          <w:rFonts w:ascii="Courier New" w:hAnsi="Courier New"/>
          <w:sz w:val="18"/>
          <w:szCs w:val="18"/>
        </w:rPr>
        <w:t>Lo prescrito en este artículo se entenderá sin perjuicio de lo que en casos particulares pueda establecerse por los Tratados y Convenios con las demás potencias.</w:t>
      </w:r>
    </w:p>
    <w:p w:rsidR="000876B8" w:rsidRDefault="000876B8" w:rsidP="000876B8">
      <w:pPr>
        <w:jc w:val="both"/>
        <w:rPr>
          <w:rFonts w:ascii="Courier New" w:hAnsi="Courier New"/>
          <w:sz w:val="20"/>
          <w:szCs w:val="20"/>
        </w:rPr>
      </w:pPr>
      <w:r>
        <w:rPr>
          <w:rFonts w:ascii="Courier New" w:hAnsi="Courier New"/>
          <w:sz w:val="20"/>
          <w:szCs w:val="20"/>
        </w:rPr>
        <w:t>+ RDGRN 17 IV 1953 exige domicilio y constitución, de acuerdo con ambos Arts.</w:t>
      </w:r>
    </w:p>
    <w:p w:rsidR="000876B8" w:rsidRDefault="000876B8" w:rsidP="00804797">
      <w:pPr>
        <w:jc w:val="both"/>
        <w:rPr>
          <w:rFonts w:ascii="Courier New" w:hAnsi="Courier New"/>
          <w:sz w:val="20"/>
          <w:szCs w:val="20"/>
        </w:rPr>
      </w:pPr>
      <w:r>
        <w:rPr>
          <w:rFonts w:ascii="Courier New" w:hAnsi="Courier New"/>
          <w:sz w:val="20"/>
          <w:szCs w:val="20"/>
        </w:rPr>
        <w:lastRenderedPageBreak/>
        <w:t xml:space="preserve">+ </w:t>
      </w:r>
      <w:r w:rsidR="00804797">
        <w:rPr>
          <w:rFonts w:ascii="Courier New" w:hAnsi="Courier New"/>
          <w:sz w:val="20"/>
          <w:szCs w:val="20"/>
        </w:rPr>
        <w:t xml:space="preserve">Sin embargo, para las </w:t>
      </w:r>
      <w:r w:rsidR="00804797">
        <w:rPr>
          <w:rFonts w:ascii="Courier New" w:hAnsi="Courier New"/>
          <w:b/>
          <w:sz w:val="20"/>
          <w:szCs w:val="20"/>
        </w:rPr>
        <w:t>s</w:t>
      </w:r>
      <w:r>
        <w:rPr>
          <w:rFonts w:ascii="Courier New" w:hAnsi="Courier New"/>
          <w:b/>
          <w:sz w:val="20"/>
          <w:szCs w:val="20"/>
        </w:rPr>
        <w:t>ociedades capitalistas</w:t>
      </w:r>
      <w:r>
        <w:rPr>
          <w:rFonts w:ascii="Courier New" w:hAnsi="Courier New"/>
          <w:sz w:val="20"/>
          <w:szCs w:val="20"/>
        </w:rPr>
        <w:t xml:space="preserve"> </w:t>
      </w:r>
      <w:r w:rsidR="00804797">
        <w:rPr>
          <w:rFonts w:ascii="Courier New" w:hAnsi="Courier New"/>
          <w:sz w:val="20"/>
          <w:szCs w:val="20"/>
        </w:rPr>
        <w:t xml:space="preserve">rigen los </w:t>
      </w:r>
      <w:r w:rsidR="00804797" w:rsidRPr="00804797">
        <w:rPr>
          <w:rFonts w:ascii="Courier New" w:hAnsi="Courier New"/>
          <w:sz w:val="20"/>
          <w:szCs w:val="20"/>
          <w:highlight w:val="yellow"/>
        </w:rPr>
        <w:t>a</w:t>
      </w:r>
      <w:r w:rsidRPr="00804797">
        <w:rPr>
          <w:rFonts w:ascii="Courier New" w:hAnsi="Courier New"/>
          <w:sz w:val="20"/>
          <w:szCs w:val="20"/>
          <w:highlight w:val="yellow"/>
        </w:rPr>
        <w:t>rt</w:t>
      </w:r>
      <w:r w:rsidR="00804797" w:rsidRPr="00804797">
        <w:rPr>
          <w:rFonts w:ascii="Courier New" w:hAnsi="Courier New"/>
          <w:sz w:val="20"/>
          <w:szCs w:val="20"/>
          <w:highlight w:val="yellow"/>
        </w:rPr>
        <w:t>s</w:t>
      </w:r>
      <w:r w:rsidRPr="00804797">
        <w:rPr>
          <w:rFonts w:ascii="Courier New" w:hAnsi="Courier New"/>
          <w:sz w:val="20"/>
          <w:szCs w:val="20"/>
          <w:highlight w:val="yellow"/>
        </w:rPr>
        <w:t xml:space="preserve"> 8 y 9.2</w:t>
      </w:r>
      <w:r>
        <w:rPr>
          <w:rFonts w:ascii="Courier New" w:hAnsi="Courier New"/>
          <w:sz w:val="20"/>
          <w:szCs w:val="20"/>
        </w:rPr>
        <w:t xml:space="preserve"> </w:t>
      </w:r>
      <w:r w:rsidR="00804797">
        <w:rPr>
          <w:rFonts w:ascii="Courier New" w:hAnsi="Courier New"/>
          <w:sz w:val="20"/>
          <w:szCs w:val="20"/>
        </w:rPr>
        <w:t>(ya visto)</w:t>
      </w:r>
    </w:p>
    <w:p w:rsidR="00804797" w:rsidRPr="00804797" w:rsidRDefault="00804797" w:rsidP="00804797">
      <w:pPr>
        <w:spacing w:after="0" w:line="240" w:lineRule="auto"/>
        <w:ind w:left="708"/>
        <w:jc w:val="both"/>
        <w:rPr>
          <w:rFonts w:ascii="Times New Roman" w:hAnsi="Times New Roman"/>
          <w:sz w:val="28"/>
          <w:szCs w:val="28"/>
          <w:highlight w:val="yellow"/>
        </w:rPr>
      </w:pPr>
      <w:r w:rsidRPr="00804797">
        <w:rPr>
          <w:rFonts w:ascii="Times New Roman" w:hAnsi="Times New Roman"/>
          <w:sz w:val="28"/>
          <w:szCs w:val="28"/>
          <w:highlight w:val="yellow"/>
        </w:rPr>
        <w:t>Artículo 8 LSC. Serán españolas y se regirán por la presente ley todas las sociedades de capital que tengan su domicilio en territorio español, cualquiera que sea el lugar en que se hubieran constituido.</w:t>
      </w:r>
    </w:p>
    <w:p w:rsidR="00804797" w:rsidRDefault="00804797" w:rsidP="00804797">
      <w:pPr>
        <w:jc w:val="both"/>
        <w:rPr>
          <w:rFonts w:ascii="Courier New" w:hAnsi="Courier New"/>
          <w:sz w:val="20"/>
          <w:szCs w:val="20"/>
        </w:rPr>
      </w:pPr>
    </w:p>
    <w:p w:rsidR="003717D1" w:rsidRPr="00BE4D50" w:rsidRDefault="00804797" w:rsidP="00BE4D50">
      <w:pPr>
        <w:ind w:firstLine="708"/>
        <w:jc w:val="both"/>
        <w:rPr>
          <w:rFonts w:ascii="Courier New" w:hAnsi="Courier New"/>
          <w:bCs/>
          <w:sz w:val="20"/>
          <w:szCs w:val="20"/>
        </w:rPr>
      </w:pPr>
      <w:r>
        <w:rPr>
          <w:rFonts w:ascii="Courier New" w:hAnsi="Courier New"/>
          <w:bCs/>
          <w:sz w:val="20"/>
          <w:szCs w:val="20"/>
        </w:rPr>
        <w:t>REMISION tema 16 civil.</w:t>
      </w:r>
      <w:bookmarkStart w:id="0" w:name="_GoBack"/>
      <w:bookmarkEnd w:id="0"/>
    </w:p>
    <w:p w:rsidR="00F823BC" w:rsidRDefault="003D43D8" w:rsidP="00751AC6">
      <w:pPr>
        <w:pStyle w:val="NormalWeb"/>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
    <w:p w:rsidR="00F823BC" w:rsidRDefault="00F823BC" w:rsidP="00F67DBD">
      <w:pPr>
        <w:pStyle w:val="NormalWeb"/>
        <w:spacing w:before="0" w:beforeAutospacing="0" w:after="0" w:afterAutospacing="0"/>
        <w:jc w:val="both"/>
        <w:rPr>
          <w:rFonts w:ascii="Times New Roman" w:hAnsi="Times New Roman"/>
          <w:sz w:val="28"/>
          <w:szCs w:val="28"/>
        </w:rPr>
      </w:pPr>
    </w:p>
    <w:sectPr w:rsidR="00F823BC" w:rsidSect="00307C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15" w:rsidRDefault="00756D15" w:rsidP="006C785B">
      <w:pPr>
        <w:spacing w:after="0" w:line="240" w:lineRule="auto"/>
      </w:pPr>
      <w:r>
        <w:separator/>
      </w:r>
    </w:p>
  </w:endnote>
  <w:endnote w:type="continuationSeparator" w:id="0">
    <w:p w:rsidR="00756D15" w:rsidRDefault="00756D15" w:rsidP="006C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15" w:rsidRDefault="00756D15" w:rsidP="006C785B">
      <w:pPr>
        <w:spacing w:after="0" w:line="240" w:lineRule="auto"/>
      </w:pPr>
      <w:r>
        <w:separator/>
      </w:r>
    </w:p>
  </w:footnote>
  <w:footnote w:type="continuationSeparator" w:id="0">
    <w:p w:rsidR="00756D15" w:rsidRDefault="00756D15" w:rsidP="006C7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456"/>
    <w:multiLevelType w:val="hybridMultilevel"/>
    <w:tmpl w:val="8334E346"/>
    <w:lvl w:ilvl="0" w:tplc="F13054D6">
      <w:start w:val="1"/>
      <w:numFmt w:val="bullet"/>
      <w:lvlText w:val=""/>
      <w:lvlJc w:val="left"/>
      <w:pPr>
        <w:tabs>
          <w:tab w:val="num" w:pos="720"/>
        </w:tabs>
        <w:ind w:left="720" w:hanging="360"/>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055E1"/>
    <w:multiLevelType w:val="hybridMultilevel"/>
    <w:tmpl w:val="BF4AFF26"/>
    <w:lvl w:ilvl="0" w:tplc="DB644C70">
      <w:start w:val="1"/>
      <w:numFmt w:val="decimal"/>
      <w:lvlText w:val="%1."/>
      <w:lvlJc w:val="left"/>
      <w:pPr>
        <w:tabs>
          <w:tab w:val="num" w:pos="1069"/>
        </w:tabs>
        <w:ind w:left="1069" w:hanging="360"/>
      </w:pPr>
      <w:rPr>
        <w:rFonts w:hint="default"/>
        <w:b/>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1A223B6A"/>
    <w:multiLevelType w:val="hybridMultilevel"/>
    <w:tmpl w:val="36EC4D3C"/>
    <w:lvl w:ilvl="0" w:tplc="F13054D6">
      <w:start w:val="1"/>
      <w:numFmt w:val="bullet"/>
      <w:lvlText w:val=""/>
      <w:lvlJc w:val="left"/>
      <w:pPr>
        <w:tabs>
          <w:tab w:val="num" w:pos="1068"/>
        </w:tabs>
        <w:ind w:left="1068" w:hanging="360"/>
      </w:pPr>
      <w:rPr>
        <w:rFonts w:ascii="Symbol" w:hAnsi="Symbol" w:hint="default"/>
        <w:color w:val="000000"/>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BE6445F"/>
    <w:multiLevelType w:val="hybridMultilevel"/>
    <w:tmpl w:val="10805E9C"/>
    <w:lvl w:ilvl="0" w:tplc="6FCED29A">
      <w:numFmt w:val="bullet"/>
      <w:lvlText w:val="-"/>
      <w:lvlJc w:val="left"/>
      <w:pPr>
        <w:tabs>
          <w:tab w:val="num" w:pos="720"/>
        </w:tabs>
        <w:ind w:left="720" w:hanging="360"/>
      </w:pPr>
      <w:rPr>
        <w:rFonts w:ascii="Times New Roman" w:eastAsia="Times New Roman" w:hAnsi="Times New Roman" w:cs="Times New Roman" w:hint="default"/>
      </w:rPr>
    </w:lvl>
    <w:lvl w:ilvl="1" w:tplc="1D5E1962">
      <w:numFmt w:val="bullet"/>
      <w:lvlText w:val=""/>
      <w:lvlJc w:val="left"/>
      <w:pPr>
        <w:tabs>
          <w:tab w:val="num" w:pos="1440"/>
        </w:tabs>
        <w:ind w:left="1440" w:hanging="360"/>
      </w:pPr>
      <w:rPr>
        <w:rFonts w:ascii="Symbol" w:eastAsia="Times New Roman" w:hAnsi="Symbol"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F2FD5"/>
    <w:multiLevelType w:val="hybridMultilevel"/>
    <w:tmpl w:val="5FB8961A"/>
    <w:lvl w:ilvl="0" w:tplc="A6768DB8">
      <w:start w:val="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6620ACA"/>
    <w:multiLevelType w:val="hybridMultilevel"/>
    <w:tmpl w:val="65AE237E"/>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832F23"/>
    <w:multiLevelType w:val="hybridMultilevel"/>
    <w:tmpl w:val="3A4CEF00"/>
    <w:lvl w:ilvl="0" w:tplc="62F23800">
      <w:start w:val="1"/>
      <w:numFmt w:val="decimal"/>
      <w:lvlText w:val="%1."/>
      <w:lvlJc w:val="left"/>
      <w:pPr>
        <w:tabs>
          <w:tab w:val="num" w:pos="720"/>
        </w:tabs>
        <w:ind w:left="720" w:hanging="360"/>
      </w:pPr>
    </w:lvl>
    <w:lvl w:ilvl="1" w:tplc="CFE07CCC" w:tentative="1">
      <w:start w:val="1"/>
      <w:numFmt w:val="decimal"/>
      <w:lvlText w:val="%2."/>
      <w:lvlJc w:val="left"/>
      <w:pPr>
        <w:tabs>
          <w:tab w:val="num" w:pos="1440"/>
        </w:tabs>
        <w:ind w:left="1440" w:hanging="360"/>
      </w:pPr>
    </w:lvl>
    <w:lvl w:ilvl="2" w:tplc="06344E78" w:tentative="1">
      <w:start w:val="1"/>
      <w:numFmt w:val="decimal"/>
      <w:lvlText w:val="%3."/>
      <w:lvlJc w:val="left"/>
      <w:pPr>
        <w:tabs>
          <w:tab w:val="num" w:pos="2160"/>
        </w:tabs>
        <w:ind w:left="2160" w:hanging="360"/>
      </w:pPr>
    </w:lvl>
    <w:lvl w:ilvl="3" w:tplc="DED083C8" w:tentative="1">
      <w:start w:val="1"/>
      <w:numFmt w:val="decimal"/>
      <w:lvlText w:val="%4."/>
      <w:lvlJc w:val="left"/>
      <w:pPr>
        <w:tabs>
          <w:tab w:val="num" w:pos="2880"/>
        </w:tabs>
        <w:ind w:left="2880" w:hanging="360"/>
      </w:pPr>
    </w:lvl>
    <w:lvl w:ilvl="4" w:tplc="0F8CC5BC" w:tentative="1">
      <w:start w:val="1"/>
      <w:numFmt w:val="decimal"/>
      <w:lvlText w:val="%5."/>
      <w:lvlJc w:val="left"/>
      <w:pPr>
        <w:tabs>
          <w:tab w:val="num" w:pos="3600"/>
        </w:tabs>
        <w:ind w:left="3600" w:hanging="360"/>
      </w:pPr>
    </w:lvl>
    <w:lvl w:ilvl="5" w:tplc="593839D4" w:tentative="1">
      <w:start w:val="1"/>
      <w:numFmt w:val="decimal"/>
      <w:lvlText w:val="%6."/>
      <w:lvlJc w:val="left"/>
      <w:pPr>
        <w:tabs>
          <w:tab w:val="num" w:pos="4320"/>
        </w:tabs>
        <w:ind w:left="4320" w:hanging="360"/>
      </w:pPr>
    </w:lvl>
    <w:lvl w:ilvl="6" w:tplc="C690F45C" w:tentative="1">
      <w:start w:val="1"/>
      <w:numFmt w:val="decimal"/>
      <w:lvlText w:val="%7."/>
      <w:lvlJc w:val="left"/>
      <w:pPr>
        <w:tabs>
          <w:tab w:val="num" w:pos="5040"/>
        </w:tabs>
        <w:ind w:left="5040" w:hanging="360"/>
      </w:pPr>
    </w:lvl>
    <w:lvl w:ilvl="7" w:tplc="150CACD2" w:tentative="1">
      <w:start w:val="1"/>
      <w:numFmt w:val="decimal"/>
      <w:lvlText w:val="%8."/>
      <w:lvlJc w:val="left"/>
      <w:pPr>
        <w:tabs>
          <w:tab w:val="num" w:pos="5760"/>
        </w:tabs>
        <w:ind w:left="5760" w:hanging="360"/>
      </w:pPr>
    </w:lvl>
    <w:lvl w:ilvl="8" w:tplc="6136CEC6" w:tentative="1">
      <w:start w:val="1"/>
      <w:numFmt w:val="decimal"/>
      <w:lvlText w:val="%9."/>
      <w:lvlJc w:val="left"/>
      <w:pPr>
        <w:tabs>
          <w:tab w:val="num" w:pos="6480"/>
        </w:tabs>
        <w:ind w:left="6480" w:hanging="360"/>
      </w:pPr>
    </w:lvl>
  </w:abstractNum>
  <w:abstractNum w:abstractNumId="7" w15:restartNumberingAfterBreak="0">
    <w:nsid w:val="45603006"/>
    <w:multiLevelType w:val="hybridMultilevel"/>
    <w:tmpl w:val="FB56A19A"/>
    <w:lvl w:ilvl="0" w:tplc="B058C4CA">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D152A9"/>
    <w:multiLevelType w:val="hybridMultilevel"/>
    <w:tmpl w:val="6810C8D4"/>
    <w:lvl w:ilvl="0" w:tplc="E2E279BA">
      <w:start w:val="4"/>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F007585"/>
    <w:multiLevelType w:val="hybridMultilevel"/>
    <w:tmpl w:val="0E0674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5"/>
  </w:num>
  <w:num w:numId="5">
    <w:abstractNumId w:val="2"/>
  </w:num>
  <w:num w:numId="6">
    <w:abstractNumId w:val="3"/>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8A"/>
    <w:rsid w:val="000213C8"/>
    <w:rsid w:val="0002279D"/>
    <w:rsid w:val="00050BEA"/>
    <w:rsid w:val="00065E26"/>
    <w:rsid w:val="00070D7D"/>
    <w:rsid w:val="00070F35"/>
    <w:rsid w:val="00076A03"/>
    <w:rsid w:val="000876B8"/>
    <w:rsid w:val="000C6CC3"/>
    <w:rsid w:val="000C78DE"/>
    <w:rsid w:val="000D5488"/>
    <w:rsid w:val="000E11E3"/>
    <w:rsid w:val="00107E3C"/>
    <w:rsid w:val="001242D3"/>
    <w:rsid w:val="00137EC6"/>
    <w:rsid w:val="00161346"/>
    <w:rsid w:val="001653E0"/>
    <w:rsid w:val="001A699C"/>
    <w:rsid w:val="001C68FD"/>
    <w:rsid w:val="001E38B5"/>
    <w:rsid w:val="001F629F"/>
    <w:rsid w:val="00216D0A"/>
    <w:rsid w:val="0028785A"/>
    <w:rsid w:val="0029084E"/>
    <w:rsid w:val="002A6B80"/>
    <w:rsid w:val="00307C62"/>
    <w:rsid w:val="00307F15"/>
    <w:rsid w:val="0031518D"/>
    <w:rsid w:val="003717D1"/>
    <w:rsid w:val="003835ED"/>
    <w:rsid w:val="0038608B"/>
    <w:rsid w:val="00391FAF"/>
    <w:rsid w:val="003C79EC"/>
    <w:rsid w:val="003D43D8"/>
    <w:rsid w:val="003E00C2"/>
    <w:rsid w:val="0043176B"/>
    <w:rsid w:val="00432B60"/>
    <w:rsid w:val="004732AC"/>
    <w:rsid w:val="004A3CFD"/>
    <w:rsid w:val="004A5B64"/>
    <w:rsid w:val="004B7E54"/>
    <w:rsid w:val="004D54FB"/>
    <w:rsid w:val="004F16E1"/>
    <w:rsid w:val="005225B0"/>
    <w:rsid w:val="00566384"/>
    <w:rsid w:val="005C09E8"/>
    <w:rsid w:val="005E3DEE"/>
    <w:rsid w:val="005E64AB"/>
    <w:rsid w:val="005F18CD"/>
    <w:rsid w:val="006069CB"/>
    <w:rsid w:val="00627FC9"/>
    <w:rsid w:val="00684E74"/>
    <w:rsid w:val="006C785B"/>
    <w:rsid w:val="006E10BE"/>
    <w:rsid w:val="006E29C0"/>
    <w:rsid w:val="006F6381"/>
    <w:rsid w:val="0071468D"/>
    <w:rsid w:val="0072185E"/>
    <w:rsid w:val="00726D95"/>
    <w:rsid w:val="00746389"/>
    <w:rsid w:val="00751AC6"/>
    <w:rsid w:val="00756D15"/>
    <w:rsid w:val="00770931"/>
    <w:rsid w:val="007D63A3"/>
    <w:rsid w:val="007D71C3"/>
    <w:rsid w:val="00804797"/>
    <w:rsid w:val="00825B5D"/>
    <w:rsid w:val="0082765E"/>
    <w:rsid w:val="00834BEB"/>
    <w:rsid w:val="00842AD5"/>
    <w:rsid w:val="00845558"/>
    <w:rsid w:val="008702D0"/>
    <w:rsid w:val="0088778B"/>
    <w:rsid w:val="008E7E87"/>
    <w:rsid w:val="00907472"/>
    <w:rsid w:val="00913D74"/>
    <w:rsid w:val="00931FBC"/>
    <w:rsid w:val="00957712"/>
    <w:rsid w:val="00961847"/>
    <w:rsid w:val="0098461A"/>
    <w:rsid w:val="009B345F"/>
    <w:rsid w:val="009E0C11"/>
    <w:rsid w:val="009F2051"/>
    <w:rsid w:val="00A00E8A"/>
    <w:rsid w:val="00A43DF5"/>
    <w:rsid w:val="00A61E70"/>
    <w:rsid w:val="00A75294"/>
    <w:rsid w:val="00A77898"/>
    <w:rsid w:val="00AC59B5"/>
    <w:rsid w:val="00AD79C4"/>
    <w:rsid w:val="00B240CE"/>
    <w:rsid w:val="00B40F57"/>
    <w:rsid w:val="00B433CC"/>
    <w:rsid w:val="00B82F61"/>
    <w:rsid w:val="00BC4B7D"/>
    <w:rsid w:val="00BD1F5F"/>
    <w:rsid w:val="00BE458B"/>
    <w:rsid w:val="00BE4D50"/>
    <w:rsid w:val="00BE73E9"/>
    <w:rsid w:val="00C470A8"/>
    <w:rsid w:val="00C6385D"/>
    <w:rsid w:val="00C72D0F"/>
    <w:rsid w:val="00D27741"/>
    <w:rsid w:val="00D34E42"/>
    <w:rsid w:val="00D56B91"/>
    <w:rsid w:val="00D73A73"/>
    <w:rsid w:val="00D77BD8"/>
    <w:rsid w:val="00DB1ADD"/>
    <w:rsid w:val="00DB3A0F"/>
    <w:rsid w:val="00DC5308"/>
    <w:rsid w:val="00E12D97"/>
    <w:rsid w:val="00E443DE"/>
    <w:rsid w:val="00E61378"/>
    <w:rsid w:val="00E64DE2"/>
    <w:rsid w:val="00E94471"/>
    <w:rsid w:val="00F054D9"/>
    <w:rsid w:val="00F54980"/>
    <w:rsid w:val="00F56A13"/>
    <w:rsid w:val="00F67DBD"/>
    <w:rsid w:val="00F823BC"/>
    <w:rsid w:val="00F85EAE"/>
    <w:rsid w:val="00FB3821"/>
    <w:rsid w:val="00FD7808"/>
    <w:rsid w:val="00FE355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6AA77"/>
  <w15:chartTrackingRefBased/>
  <w15:docId w15:val="{29E1D425-633C-4568-9F88-4946D683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E8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389"/>
    <w:pPr>
      <w:ind w:left="720"/>
      <w:contextualSpacing/>
    </w:pPr>
  </w:style>
  <w:style w:type="paragraph" w:styleId="NormalWeb">
    <w:name w:val="Normal (Web)"/>
    <w:basedOn w:val="Normal"/>
    <w:rsid w:val="004B7E54"/>
    <w:pPr>
      <w:spacing w:before="100" w:beforeAutospacing="1" w:after="100" w:afterAutospacing="1" w:line="240" w:lineRule="auto"/>
    </w:pPr>
    <w:rPr>
      <w:rFonts w:ascii="Verdana" w:eastAsia="SimSun" w:hAnsi="Verdana"/>
      <w:sz w:val="18"/>
      <w:szCs w:val="18"/>
      <w:lang w:val="es-ES_tradnl" w:eastAsia="zh-CN"/>
    </w:rPr>
  </w:style>
  <w:style w:type="character" w:customStyle="1" w:styleId="Cuerpodeltexto">
    <w:name w:val="Cuerpo del texto_"/>
    <w:link w:val="Cuerpodeltexto0"/>
    <w:rsid w:val="001653E0"/>
    <w:rPr>
      <w:rFonts w:ascii="Times New Roman" w:eastAsia="Times New Roman" w:hAnsi="Times New Roman"/>
      <w:shd w:val="clear" w:color="auto" w:fill="FFFFFF"/>
    </w:rPr>
  </w:style>
  <w:style w:type="character" w:customStyle="1" w:styleId="CuerpodeltextoCursiva">
    <w:name w:val="Cuerpo del texto + Cursiva"/>
    <w:rsid w:val="001653E0"/>
    <w:rPr>
      <w:rFonts w:ascii="Times New Roman" w:eastAsia="Times New Roman" w:hAnsi="Times New Roman"/>
      <w:i/>
      <w:iCs/>
      <w:shd w:val="clear" w:color="auto" w:fill="FFFFFF"/>
    </w:rPr>
  </w:style>
  <w:style w:type="character" w:customStyle="1" w:styleId="Cuerpodeltexto4">
    <w:name w:val="Cuerpo del texto (4)_"/>
    <w:link w:val="Cuerpodeltexto40"/>
    <w:rsid w:val="001653E0"/>
    <w:rPr>
      <w:rFonts w:ascii="Times New Roman" w:eastAsia="Times New Roman" w:hAnsi="Times New Roman"/>
      <w:sz w:val="19"/>
      <w:szCs w:val="19"/>
      <w:shd w:val="clear" w:color="auto" w:fill="FFFFFF"/>
    </w:rPr>
  </w:style>
  <w:style w:type="paragraph" w:customStyle="1" w:styleId="Cuerpodeltexto0">
    <w:name w:val="Cuerpo del texto"/>
    <w:basedOn w:val="Normal"/>
    <w:link w:val="Cuerpodeltexto"/>
    <w:rsid w:val="001653E0"/>
    <w:pPr>
      <w:shd w:val="clear" w:color="auto" w:fill="FFFFFF"/>
      <w:spacing w:before="120" w:after="120" w:line="240" w:lineRule="exact"/>
      <w:jc w:val="both"/>
    </w:pPr>
    <w:rPr>
      <w:rFonts w:ascii="Times New Roman" w:eastAsia="Times New Roman" w:hAnsi="Times New Roman"/>
      <w:sz w:val="20"/>
      <w:szCs w:val="20"/>
      <w:lang w:eastAsia="es-ES"/>
    </w:rPr>
  </w:style>
  <w:style w:type="paragraph" w:customStyle="1" w:styleId="Cuerpodeltexto40">
    <w:name w:val="Cuerpo del texto (4)"/>
    <w:basedOn w:val="Normal"/>
    <w:link w:val="Cuerpodeltexto4"/>
    <w:rsid w:val="001653E0"/>
    <w:pPr>
      <w:shd w:val="clear" w:color="auto" w:fill="FFFFFF"/>
      <w:spacing w:before="60" w:after="120" w:line="211" w:lineRule="exact"/>
      <w:jc w:val="both"/>
    </w:pPr>
    <w:rPr>
      <w:rFonts w:ascii="Times New Roman" w:eastAsia="Times New Roman" w:hAnsi="Times New Roman"/>
      <w:sz w:val="19"/>
      <w:szCs w:val="19"/>
      <w:lang w:eastAsia="es-ES"/>
    </w:rPr>
  </w:style>
  <w:style w:type="paragraph" w:styleId="Sangradetextonormal">
    <w:name w:val="Body Text Indent"/>
    <w:basedOn w:val="Normal"/>
    <w:link w:val="SangradetextonormalCar"/>
    <w:semiHidden/>
    <w:rsid w:val="000876B8"/>
    <w:pPr>
      <w:spacing w:after="0" w:line="360" w:lineRule="auto"/>
      <w:ind w:firstLine="780"/>
      <w:jc w:val="both"/>
    </w:pPr>
    <w:rPr>
      <w:rFonts w:ascii="Times New Roman" w:eastAsia="Times New Roman" w:hAnsi="Times New Roman"/>
      <w:sz w:val="26"/>
      <w:szCs w:val="24"/>
      <w:lang w:val="es-ES_tradnl" w:eastAsia="es-ES"/>
    </w:rPr>
  </w:style>
  <w:style w:type="character" w:customStyle="1" w:styleId="SangradetextonormalCar">
    <w:name w:val="Sangría de texto normal Car"/>
    <w:basedOn w:val="Fuentedeprrafopredeter"/>
    <w:link w:val="Sangradetextonormal"/>
    <w:semiHidden/>
    <w:rsid w:val="000876B8"/>
    <w:rPr>
      <w:rFonts w:ascii="Times New Roman" w:eastAsia="Times New Roman" w:hAnsi="Times New Roman"/>
      <w:sz w:val="26"/>
      <w:szCs w:val="24"/>
      <w:lang w:val="es-ES_tradnl"/>
    </w:rPr>
  </w:style>
  <w:style w:type="paragraph" w:styleId="Piedepgina">
    <w:name w:val="footer"/>
    <w:basedOn w:val="Normal"/>
    <w:link w:val="PiedepginaCar"/>
    <w:semiHidden/>
    <w:rsid w:val="000876B8"/>
    <w:pPr>
      <w:tabs>
        <w:tab w:val="center" w:pos="4252"/>
        <w:tab w:val="right" w:pos="8504"/>
      </w:tabs>
      <w:spacing w:after="0" w:line="240" w:lineRule="auto"/>
    </w:pPr>
    <w:rPr>
      <w:rFonts w:ascii="Times New Roman" w:eastAsia="Times New Roman" w:hAnsi="Times New Roman"/>
      <w:sz w:val="26"/>
      <w:szCs w:val="24"/>
      <w:lang w:val="es-ES_tradnl" w:eastAsia="es-ES"/>
    </w:rPr>
  </w:style>
  <w:style w:type="character" w:customStyle="1" w:styleId="PiedepginaCar">
    <w:name w:val="Pie de página Car"/>
    <w:basedOn w:val="Fuentedeprrafopredeter"/>
    <w:link w:val="Piedepgina"/>
    <w:semiHidden/>
    <w:rsid w:val="000876B8"/>
    <w:rPr>
      <w:rFonts w:ascii="Times New Roman" w:eastAsia="Times New Roman" w:hAnsi="Times New Roman"/>
      <w:sz w:val="26"/>
      <w:szCs w:val="24"/>
      <w:lang w:val="es-ES_tradnl"/>
    </w:rPr>
  </w:style>
  <w:style w:type="paragraph" w:styleId="Textosinformato">
    <w:name w:val="Plain Text"/>
    <w:basedOn w:val="Normal"/>
    <w:link w:val="TextosinformatoCar"/>
    <w:semiHidden/>
    <w:rsid w:val="000876B8"/>
    <w:pPr>
      <w:spacing w:after="0" w:line="240" w:lineRule="auto"/>
    </w:pPr>
    <w:rPr>
      <w:rFonts w:ascii="Courier New" w:eastAsia="Times New Roman" w:hAnsi="Courier New"/>
      <w:sz w:val="20"/>
      <w:szCs w:val="20"/>
      <w:lang w:val="es-ES_tradnl" w:eastAsia="es-ES"/>
    </w:rPr>
  </w:style>
  <w:style w:type="character" w:customStyle="1" w:styleId="TextosinformatoCar">
    <w:name w:val="Texto sin formato Car"/>
    <w:basedOn w:val="Fuentedeprrafopredeter"/>
    <w:link w:val="Textosinformato"/>
    <w:semiHidden/>
    <w:rsid w:val="000876B8"/>
    <w:rPr>
      <w:rFonts w:ascii="Courier New" w:eastAsia="Times New Roman" w:hAnsi="Courier New"/>
      <w:lang w:val="es-ES_tradnl"/>
    </w:rPr>
  </w:style>
  <w:style w:type="paragraph" w:styleId="Textodebloque">
    <w:name w:val="Block Text"/>
    <w:basedOn w:val="Normal"/>
    <w:semiHidden/>
    <w:rsid w:val="000876B8"/>
    <w:pPr>
      <w:spacing w:after="0" w:line="240" w:lineRule="auto"/>
      <w:ind w:left="1690" w:right="1531"/>
      <w:jc w:val="both"/>
    </w:pPr>
    <w:rPr>
      <w:rFonts w:ascii="Courier New" w:eastAsia="Times New Roman" w:hAnsi="Courier New" w:cs="Courier New"/>
      <w:b/>
      <w:bCs/>
      <w:sz w:val="16"/>
      <w:szCs w:val="24"/>
      <w:lang w:val="es-ES_tradnl" w:eastAsia="es-ES"/>
    </w:rPr>
  </w:style>
  <w:style w:type="paragraph" w:customStyle="1" w:styleId="parrafo">
    <w:name w:val="parrafo"/>
    <w:basedOn w:val="Normal"/>
    <w:rsid w:val="005E3DE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rticulo">
    <w:name w:val="articulo"/>
    <w:basedOn w:val="Normal"/>
    <w:rsid w:val="00216D0A"/>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6C78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C785B"/>
    <w:rPr>
      <w:lang w:eastAsia="en-US"/>
    </w:rPr>
  </w:style>
  <w:style w:type="character" w:styleId="Refdenotaalfinal">
    <w:name w:val="endnote reference"/>
    <w:basedOn w:val="Fuentedeprrafopredeter"/>
    <w:uiPriority w:val="99"/>
    <w:semiHidden/>
    <w:unhideWhenUsed/>
    <w:rsid w:val="006C7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6564">
      <w:bodyDiv w:val="1"/>
      <w:marLeft w:val="0"/>
      <w:marRight w:val="0"/>
      <w:marTop w:val="0"/>
      <w:marBottom w:val="0"/>
      <w:divBdr>
        <w:top w:val="none" w:sz="0" w:space="0" w:color="auto"/>
        <w:left w:val="none" w:sz="0" w:space="0" w:color="auto"/>
        <w:bottom w:val="none" w:sz="0" w:space="0" w:color="auto"/>
        <w:right w:val="none" w:sz="0" w:space="0" w:color="auto"/>
      </w:divBdr>
      <w:divsChild>
        <w:div w:id="1645426509">
          <w:marLeft w:val="0"/>
          <w:marRight w:val="0"/>
          <w:marTop w:val="0"/>
          <w:marBottom w:val="0"/>
          <w:divBdr>
            <w:top w:val="none" w:sz="0" w:space="0" w:color="auto"/>
            <w:left w:val="none" w:sz="0" w:space="0" w:color="auto"/>
            <w:bottom w:val="none" w:sz="0" w:space="0" w:color="auto"/>
            <w:right w:val="none" w:sz="0" w:space="0" w:color="auto"/>
          </w:divBdr>
        </w:div>
        <w:div w:id="766275039">
          <w:marLeft w:val="0"/>
          <w:marRight w:val="0"/>
          <w:marTop w:val="0"/>
          <w:marBottom w:val="0"/>
          <w:divBdr>
            <w:top w:val="none" w:sz="0" w:space="0" w:color="auto"/>
            <w:left w:val="none" w:sz="0" w:space="0" w:color="auto"/>
            <w:bottom w:val="none" w:sz="0" w:space="0" w:color="auto"/>
            <w:right w:val="none" w:sz="0" w:space="0" w:color="auto"/>
          </w:divBdr>
        </w:div>
        <w:div w:id="714546463">
          <w:marLeft w:val="0"/>
          <w:marRight w:val="0"/>
          <w:marTop w:val="0"/>
          <w:marBottom w:val="0"/>
          <w:divBdr>
            <w:top w:val="none" w:sz="0" w:space="0" w:color="auto"/>
            <w:left w:val="none" w:sz="0" w:space="0" w:color="auto"/>
            <w:bottom w:val="none" w:sz="0" w:space="0" w:color="auto"/>
            <w:right w:val="none" w:sz="0" w:space="0" w:color="auto"/>
          </w:divBdr>
        </w:div>
        <w:div w:id="1340160784">
          <w:marLeft w:val="0"/>
          <w:marRight w:val="0"/>
          <w:marTop w:val="0"/>
          <w:marBottom w:val="0"/>
          <w:divBdr>
            <w:top w:val="none" w:sz="0" w:space="0" w:color="auto"/>
            <w:left w:val="none" w:sz="0" w:space="0" w:color="auto"/>
            <w:bottom w:val="none" w:sz="0" w:space="0" w:color="auto"/>
            <w:right w:val="none" w:sz="0" w:space="0" w:color="auto"/>
          </w:divBdr>
        </w:div>
        <w:div w:id="1839930024">
          <w:marLeft w:val="0"/>
          <w:marRight w:val="0"/>
          <w:marTop w:val="0"/>
          <w:marBottom w:val="0"/>
          <w:divBdr>
            <w:top w:val="none" w:sz="0" w:space="0" w:color="auto"/>
            <w:left w:val="none" w:sz="0" w:space="0" w:color="auto"/>
            <w:bottom w:val="none" w:sz="0" w:space="0" w:color="auto"/>
            <w:right w:val="none" w:sz="0" w:space="0" w:color="auto"/>
          </w:divBdr>
        </w:div>
        <w:div w:id="540751270">
          <w:marLeft w:val="0"/>
          <w:marRight w:val="0"/>
          <w:marTop w:val="0"/>
          <w:marBottom w:val="0"/>
          <w:divBdr>
            <w:top w:val="none" w:sz="0" w:space="0" w:color="auto"/>
            <w:left w:val="none" w:sz="0" w:space="0" w:color="auto"/>
            <w:bottom w:val="none" w:sz="0" w:space="0" w:color="auto"/>
            <w:right w:val="none" w:sz="0" w:space="0" w:color="auto"/>
          </w:divBdr>
        </w:div>
        <w:div w:id="1120535110">
          <w:marLeft w:val="0"/>
          <w:marRight w:val="0"/>
          <w:marTop w:val="0"/>
          <w:marBottom w:val="0"/>
          <w:divBdr>
            <w:top w:val="none" w:sz="0" w:space="0" w:color="auto"/>
            <w:left w:val="none" w:sz="0" w:space="0" w:color="auto"/>
            <w:bottom w:val="none" w:sz="0" w:space="0" w:color="auto"/>
            <w:right w:val="none" w:sz="0" w:space="0" w:color="auto"/>
          </w:divBdr>
        </w:div>
        <w:div w:id="969438642">
          <w:marLeft w:val="0"/>
          <w:marRight w:val="0"/>
          <w:marTop w:val="0"/>
          <w:marBottom w:val="0"/>
          <w:divBdr>
            <w:top w:val="none" w:sz="0" w:space="0" w:color="auto"/>
            <w:left w:val="none" w:sz="0" w:space="0" w:color="auto"/>
            <w:bottom w:val="none" w:sz="0" w:space="0" w:color="auto"/>
            <w:right w:val="none" w:sz="0" w:space="0" w:color="auto"/>
          </w:divBdr>
        </w:div>
        <w:div w:id="1256744302">
          <w:marLeft w:val="0"/>
          <w:marRight w:val="0"/>
          <w:marTop w:val="0"/>
          <w:marBottom w:val="0"/>
          <w:divBdr>
            <w:top w:val="none" w:sz="0" w:space="0" w:color="auto"/>
            <w:left w:val="none" w:sz="0" w:space="0" w:color="auto"/>
            <w:bottom w:val="none" w:sz="0" w:space="0" w:color="auto"/>
            <w:right w:val="none" w:sz="0" w:space="0" w:color="auto"/>
          </w:divBdr>
        </w:div>
        <w:div w:id="1259871002">
          <w:marLeft w:val="0"/>
          <w:marRight w:val="0"/>
          <w:marTop w:val="0"/>
          <w:marBottom w:val="0"/>
          <w:divBdr>
            <w:top w:val="none" w:sz="0" w:space="0" w:color="auto"/>
            <w:left w:val="none" w:sz="0" w:space="0" w:color="auto"/>
            <w:bottom w:val="none" w:sz="0" w:space="0" w:color="auto"/>
            <w:right w:val="none" w:sz="0" w:space="0" w:color="auto"/>
          </w:divBdr>
        </w:div>
        <w:div w:id="1406411894">
          <w:marLeft w:val="0"/>
          <w:marRight w:val="0"/>
          <w:marTop w:val="0"/>
          <w:marBottom w:val="0"/>
          <w:divBdr>
            <w:top w:val="none" w:sz="0" w:space="0" w:color="auto"/>
            <w:left w:val="none" w:sz="0" w:space="0" w:color="auto"/>
            <w:bottom w:val="none" w:sz="0" w:space="0" w:color="auto"/>
            <w:right w:val="none" w:sz="0" w:space="0" w:color="auto"/>
          </w:divBdr>
        </w:div>
        <w:div w:id="1599174790">
          <w:marLeft w:val="0"/>
          <w:marRight w:val="0"/>
          <w:marTop w:val="0"/>
          <w:marBottom w:val="0"/>
          <w:divBdr>
            <w:top w:val="none" w:sz="0" w:space="0" w:color="auto"/>
            <w:left w:val="none" w:sz="0" w:space="0" w:color="auto"/>
            <w:bottom w:val="none" w:sz="0" w:space="0" w:color="auto"/>
            <w:right w:val="none" w:sz="0" w:space="0" w:color="auto"/>
          </w:divBdr>
        </w:div>
        <w:div w:id="1753578988">
          <w:marLeft w:val="0"/>
          <w:marRight w:val="0"/>
          <w:marTop w:val="0"/>
          <w:marBottom w:val="0"/>
          <w:divBdr>
            <w:top w:val="none" w:sz="0" w:space="0" w:color="auto"/>
            <w:left w:val="none" w:sz="0" w:space="0" w:color="auto"/>
            <w:bottom w:val="none" w:sz="0" w:space="0" w:color="auto"/>
            <w:right w:val="none" w:sz="0" w:space="0" w:color="auto"/>
          </w:divBdr>
        </w:div>
        <w:div w:id="122817413">
          <w:marLeft w:val="0"/>
          <w:marRight w:val="0"/>
          <w:marTop w:val="0"/>
          <w:marBottom w:val="0"/>
          <w:divBdr>
            <w:top w:val="none" w:sz="0" w:space="0" w:color="auto"/>
            <w:left w:val="none" w:sz="0" w:space="0" w:color="auto"/>
            <w:bottom w:val="none" w:sz="0" w:space="0" w:color="auto"/>
            <w:right w:val="none" w:sz="0" w:space="0" w:color="auto"/>
          </w:divBdr>
        </w:div>
        <w:div w:id="1904366280">
          <w:marLeft w:val="0"/>
          <w:marRight w:val="0"/>
          <w:marTop w:val="0"/>
          <w:marBottom w:val="0"/>
          <w:divBdr>
            <w:top w:val="none" w:sz="0" w:space="0" w:color="auto"/>
            <w:left w:val="none" w:sz="0" w:space="0" w:color="auto"/>
            <w:bottom w:val="none" w:sz="0" w:space="0" w:color="auto"/>
            <w:right w:val="none" w:sz="0" w:space="0" w:color="auto"/>
          </w:divBdr>
        </w:div>
        <w:div w:id="1974406516">
          <w:marLeft w:val="0"/>
          <w:marRight w:val="0"/>
          <w:marTop w:val="0"/>
          <w:marBottom w:val="0"/>
          <w:divBdr>
            <w:top w:val="none" w:sz="0" w:space="0" w:color="auto"/>
            <w:left w:val="none" w:sz="0" w:space="0" w:color="auto"/>
            <w:bottom w:val="none" w:sz="0" w:space="0" w:color="auto"/>
            <w:right w:val="none" w:sz="0" w:space="0" w:color="auto"/>
          </w:divBdr>
        </w:div>
      </w:divsChild>
    </w:div>
    <w:div w:id="626665447">
      <w:bodyDiv w:val="1"/>
      <w:marLeft w:val="0"/>
      <w:marRight w:val="0"/>
      <w:marTop w:val="0"/>
      <w:marBottom w:val="0"/>
      <w:divBdr>
        <w:top w:val="none" w:sz="0" w:space="0" w:color="auto"/>
        <w:left w:val="none" w:sz="0" w:space="0" w:color="auto"/>
        <w:bottom w:val="none" w:sz="0" w:space="0" w:color="auto"/>
        <w:right w:val="none" w:sz="0" w:space="0" w:color="auto"/>
      </w:divBdr>
    </w:div>
    <w:div w:id="716050245">
      <w:bodyDiv w:val="1"/>
      <w:marLeft w:val="0"/>
      <w:marRight w:val="0"/>
      <w:marTop w:val="0"/>
      <w:marBottom w:val="0"/>
      <w:divBdr>
        <w:top w:val="none" w:sz="0" w:space="0" w:color="auto"/>
        <w:left w:val="none" w:sz="0" w:space="0" w:color="auto"/>
        <w:bottom w:val="none" w:sz="0" w:space="0" w:color="auto"/>
        <w:right w:val="none" w:sz="0" w:space="0" w:color="auto"/>
      </w:divBdr>
      <w:divsChild>
        <w:div w:id="148592812">
          <w:marLeft w:val="0"/>
          <w:marRight w:val="0"/>
          <w:marTop w:val="0"/>
          <w:marBottom w:val="0"/>
          <w:divBdr>
            <w:top w:val="none" w:sz="0" w:space="0" w:color="auto"/>
            <w:left w:val="none" w:sz="0" w:space="0" w:color="auto"/>
            <w:bottom w:val="none" w:sz="0" w:space="0" w:color="auto"/>
            <w:right w:val="none" w:sz="0" w:space="0" w:color="auto"/>
          </w:divBdr>
        </w:div>
        <w:div w:id="1650943197">
          <w:marLeft w:val="0"/>
          <w:marRight w:val="0"/>
          <w:marTop w:val="0"/>
          <w:marBottom w:val="0"/>
          <w:divBdr>
            <w:top w:val="none" w:sz="0" w:space="0" w:color="auto"/>
            <w:left w:val="none" w:sz="0" w:space="0" w:color="auto"/>
            <w:bottom w:val="none" w:sz="0" w:space="0" w:color="auto"/>
            <w:right w:val="none" w:sz="0" w:space="0" w:color="auto"/>
          </w:divBdr>
        </w:div>
        <w:div w:id="115216985">
          <w:marLeft w:val="0"/>
          <w:marRight w:val="0"/>
          <w:marTop w:val="0"/>
          <w:marBottom w:val="0"/>
          <w:divBdr>
            <w:top w:val="none" w:sz="0" w:space="0" w:color="auto"/>
            <w:left w:val="none" w:sz="0" w:space="0" w:color="auto"/>
            <w:bottom w:val="none" w:sz="0" w:space="0" w:color="auto"/>
            <w:right w:val="none" w:sz="0" w:space="0" w:color="auto"/>
          </w:divBdr>
        </w:div>
        <w:div w:id="1765570352">
          <w:marLeft w:val="0"/>
          <w:marRight w:val="0"/>
          <w:marTop w:val="0"/>
          <w:marBottom w:val="0"/>
          <w:divBdr>
            <w:top w:val="none" w:sz="0" w:space="0" w:color="auto"/>
            <w:left w:val="none" w:sz="0" w:space="0" w:color="auto"/>
            <w:bottom w:val="none" w:sz="0" w:space="0" w:color="auto"/>
            <w:right w:val="none" w:sz="0" w:space="0" w:color="auto"/>
          </w:divBdr>
        </w:div>
        <w:div w:id="532571621">
          <w:marLeft w:val="0"/>
          <w:marRight w:val="0"/>
          <w:marTop w:val="0"/>
          <w:marBottom w:val="0"/>
          <w:divBdr>
            <w:top w:val="none" w:sz="0" w:space="0" w:color="auto"/>
            <w:left w:val="none" w:sz="0" w:space="0" w:color="auto"/>
            <w:bottom w:val="none" w:sz="0" w:space="0" w:color="auto"/>
            <w:right w:val="none" w:sz="0" w:space="0" w:color="auto"/>
          </w:divBdr>
        </w:div>
        <w:div w:id="887105623">
          <w:marLeft w:val="0"/>
          <w:marRight w:val="0"/>
          <w:marTop w:val="0"/>
          <w:marBottom w:val="0"/>
          <w:divBdr>
            <w:top w:val="none" w:sz="0" w:space="0" w:color="auto"/>
            <w:left w:val="none" w:sz="0" w:space="0" w:color="auto"/>
            <w:bottom w:val="none" w:sz="0" w:space="0" w:color="auto"/>
            <w:right w:val="none" w:sz="0" w:space="0" w:color="auto"/>
          </w:divBdr>
        </w:div>
        <w:div w:id="356852065">
          <w:marLeft w:val="0"/>
          <w:marRight w:val="0"/>
          <w:marTop w:val="0"/>
          <w:marBottom w:val="0"/>
          <w:divBdr>
            <w:top w:val="none" w:sz="0" w:space="0" w:color="auto"/>
            <w:left w:val="none" w:sz="0" w:space="0" w:color="auto"/>
            <w:bottom w:val="none" w:sz="0" w:space="0" w:color="auto"/>
            <w:right w:val="none" w:sz="0" w:space="0" w:color="auto"/>
          </w:divBdr>
        </w:div>
        <w:div w:id="159591124">
          <w:marLeft w:val="0"/>
          <w:marRight w:val="0"/>
          <w:marTop w:val="0"/>
          <w:marBottom w:val="0"/>
          <w:divBdr>
            <w:top w:val="none" w:sz="0" w:space="0" w:color="auto"/>
            <w:left w:val="none" w:sz="0" w:space="0" w:color="auto"/>
            <w:bottom w:val="none" w:sz="0" w:space="0" w:color="auto"/>
            <w:right w:val="none" w:sz="0" w:space="0" w:color="auto"/>
          </w:divBdr>
        </w:div>
        <w:div w:id="261569125">
          <w:marLeft w:val="0"/>
          <w:marRight w:val="0"/>
          <w:marTop w:val="0"/>
          <w:marBottom w:val="0"/>
          <w:divBdr>
            <w:top w:val="none" w:sz="0" w:space="0" w:color="auto"/>
            <w:left w:val="none" w:sz="0" w:space="0" w:color="auto"/>
            <w:bottom w:val="none" w:sz="0" w:space="0" w:color="auto"/>
            <w:right w:val="none" w:sz="0" w:space="0" w:color="auto"/>
          </w:divBdr>
        </w:div>
        <w:div w:id="1613781840">
          <w:marLeft w:val="0"/>
          <w:marRight w:val="0"/>
          <w:marTop w:val="0"/>
          <w:marBottom w:val="0"/>
          <w:divBdr>
            <w:top w:val="none" w:sz="0" w:space="0" w:color="auto"/>
            <w:left w:val="none" w:sz="0" w:space="0" w:color="auto"/>
            <w:bottom w:val="none" w:sz="0" w:space="0" w:color="auto"/>
            <w:right w:val="none" w:sz="0" w:space="0" w:color="auto"/>
          </w:divBdr>
        </w:div>
        <w:div w:id="779033291">
          <w:marLeft w:val="0"/>
          <w:marRight w:val="0"/>
          <w:marTop w:val="0"/>
          <w:marBottom w:val="0"/>
          <w:divBdr>
            <w:top w:val="none" w:sz="0" w:space="0" w:color="auto"/>
            <w:left w:val="none" w:sz="0" w:space="0" w:color="auto"/>
            <w:bottom w:val="none" w:sz="0" w:space="0" w:color="auto"/>
            <w:right w:val="none" w:sz="0" w:space="0" w:color="auto"/>
          </w:divBdr>
        </w:div>
        <w:div w:id="7368023">
          <w:marLeft w:val="0"/>
          <w:marRight w:val="0"/>
          <w:marTop w:val="0"/>
          <w:marBottom w:val="0"/>
          <w:divBdr>
            <w:top w:val="none" w:sz="0" w:space="0" w:color="auto"/>
            <w:left w:val="none" w:sz="0" w:space="0" w:color="auto"/>
            <w:bottom w:val="none" w:sz="0" w:space="0" w:color="auto"/>
            <w:right w:val="none" w:sz="0" w:space="0" w:color="auto"/>
          </w:divBdr>
        </w:div>
        <w:div w:id="1522821111">
          <w:marLeft w:val="0"/>
          <w:marRight w:val="0"/>
          <w:marTop w:val="0"/>
          <w:marBottom w:val="0"/>
          <w:divBdr>
            <w:top w:val="none" w:sz="0" w:space="0" w:color="auto"/>
            <w:left w:val="none" w:sz="0" w:space="0" w:color="auto"/>
            <w:bottom w:val="none" w:sz="0" w:space="0" w:color="auto"/>
            <w:right w:val="none" w:sz="0" w:space="0" w:color="auto"/>
          </w:divBdr>
        </w:div>
        <w:div w:id="311719281">
          <w:marLeft w:val="0"/>
          <w:marRight w:val="0"/>
          <w:marTop w:val="0"/>
          <w:marBottom w:val="0"/>
          <w:divBdr>
            <w:top w:val="none" w:sz="0" w:space="0" w:color="auto"/>
            <w:left w:val="none" w:sz="0" w:space="0" w:color="auto"/>
            <w:bottom w:val="none" w:sz="0" w:space="0" w:color="auto"/>
            <w:right w:val="none" w:sz="0" w:space="0" w:color="auto"/>
          </w:divBdr>
        </w:div>
        <w:div w:id="178931338">
          <w:marLeft w:val="0"/>
          <w:marRight w:val="0"/>
          <w:marTop w:val="0"/>
          <w:marBottom w:val="0"/>
          <w:divBdr>
            <w:top w:val="none" w:sz="0" w:space="0" w:color="auto"/>
            <w:left w:val="none" w:sz="0" w:space="0" w:color="auto"/>
            <w:bottom w:val="none" w:sz="0" w:space="0" w:color="auto"/>
            <w:right w:val="none" w:sz="0" w:space="0" w:color="auto"/>
          </w:divBdr>
        </w:div>
        <w:div w:id="824277198">
          <w:marLeft w:val="0"/>
          <w:marRight w:val="0"/>
          <w:marTop w:val="0"/>
          <w:marBottom w:val="0"/>
          <w:divBdr>
            <w:top w:val="none" w:sz="0" w:space="0" w:color="auto"/>
            <w:left w:val="none" w:sz="0" w:space="0" w:color="auto"/>
            <w:bottom w:val="none" w:sz="0" w:space="0" w:color="auto"/>
            <w:right w:val="none" w:sz="0" w:space="0" w:color="auto"/>
          </w:divBdr>
        </w:div>
      </w:divsChild>
    </w:div>
    <w:div w:id="846403417">
      <w:bodyDiv w:val="1"/>
      <w:marLeft w:val="0"/>
      <w:marRight w:val="0"/>
      <w:marTop w:val="0"/>
      <w:marBottom w:val="0"/>
      <w:divBdr>
        <w:top w:val="none" w:sz="0" w:space="0" w:color="auto"/>
        <w:left w:val="none" w:sz="0" w:space="0" w:color="auto"/>
        <w:bottom w:val="none" w:sz="0" w:space="0" w:color="auto"/>
        <w:right w:val="none" w:sz="0" w:space="0" w:color="auto"/>
      </w:divBdr>
    </w:div>
    <w:div w:id="1176188036">
      <w:bodyDiv w:val="1"/>
      <w:marLeft w:val="0"/>
      <w:marRight w:val="0"/>
      <w:marTop w:val="0"/>
      <w:marBottom w:val="0"/>
      <w:divBdr>
        <w:top w:val="none" w:sz="0" w:space="0" w:color="auto"/>
        <w:left w:val="none" w:sz="0" w:space="0" w:color="auto"/>
        <w:bottom w:val="none" w:sz="0" w:space="0" w:color="auto"/>
        <w:right w:val="none" w:sz="0" w:space="0" w:color="auto"/>
      </w:divBdr>
      <w:divsChild>
        <w:div w:id="14430746">
          <w:marLeft w:val="0"/>
          <w:marRight w:val="0"/>
          <w:marTop w:val="0"/>
          <w:marBottom w:val="0"/>
          <w:divBdr>
            <w:top w:val="none" w:sz="0" w:space="0" w:color="auto"/>
            <w:left w:val="none" w:sz="0" w:space="0" w:color="auto"/>
            <w:bottom w:val="none" w:sz="0" w:space="0" w:color="auto"/>
            <w:right w:val="none" w:sz="0" w:space="0" w:color="auto"/>
          </w:divBdr>
        </w:div>
        <w:div w:id="387530709">
          <w:marLeft w:val="0"/>
          <w:marRight w:val="0"/>
          <w:marTop w:val="0"/>
          <w:marBottom w:val="0"/>
          <w:divBdr>
            <w:top w:val="none" w:sz="0" w:space="0" w:color="auto"/>
            <w:left w:val="none" w:sz="0" w:space="0" w:color="auto"/>
            <w:bottom w:val="none" w:sz="0" w:space="0" w:color="auto"/>
            <w:right w:val="none" w:sz="0" w:space="0" w:color="auto"/>
          </w:divBdr>
        </w:div>
        <w:div w:id="1990211940">
          <w:marLeft w:val="0"/>
          <w:marRight w:val="0"/>
          <w:marTop w:val="0"/>
          <w:marBottom w:val="0"/>
          <w:divBdr>
            <w:top w:val="none" w:sz="0" w:space="0" w:color="auto"/>
            <w:left w:val="none" w:sz="0" w:space="0" w:color="auto"/>
            <w:bottom w:val="none" w:sz="0" w:space="0" w:color="auto"/>
            <w:right w:val="none" w:sz="0" w:space="0" w:color="auto"/>
          </w:divBdr>
        </w:div>
        <w:div w:id="1106971773">
          <w:marLeft w:val="0"/>
          <w:marRight w:val="0"/>
          <w:marTop w:val="0"/>
          <w:marBottom w:val="0"/>
          <w:divBdr>
            <w:top w:val="none" w:sz="0" w:space="0" w:color="auto"/>
            <w:left w:val="none" w:sz="0" w:space="0" w:color="auto"/>
            <w:bottom w:val="none" w:sz="0" w:space="0" w:color="auto"/>
            <w:right w:val="none" w:sz="0" w:space="0" w:color="auto"/>
          </w:divBdr>
        </w:div>
        <w:div w:id="670565264">
          <w:marLeft w:val="0"/>
          <w:marRight w:val="0"/>
          <w:marTop w:val="0"/>
          <w:marBottom w:val="0"/>
          <w:divBdr>
            <w:top w:val="none" w:sz="0" w:space="0" w:color="auto"/>
            <w:left w:val="none" w:sz="0" w:space="0" w:color="auto"/>
            <w:bottom w:val="none" w:sz="0" w:space="0" w:color="auto"/>
            <w:right w:val="none" w:sz="0" w:space="0" w:color="auto"/>
          </w:divBdr>
        </w:div>
        <w:div w:id="866870511">
          <w:marLeft w:val="0"/>
          <w:marRight w:val="0"/>
          <w:marTop w:val="0"/>
          <w:marBottom w:val="0"/>
          <w:divBdr>
            <w:top w:val="none" w:sz="0" w:space="0" w:color="auto"/>
            <w:left w:val="none" w:sz="0" w:space="0" w:color="auto"/>
            <w:bottom w:val="none" w:sz="0" w:space="0" w:color="auto"/>
            <w:right w:val="none" w:sz="0" w:space="0" w:color="auto"/>
          </w:divBdr>
        </w:div>
      </w:divsChild>
    </w:div>
    <w:div w:id="1250820211">
      <w:bodyDiv w:val="1"/>
      <w:marLeft w:val="0"/>
      <w:marRight w:val="0"/>
      <w:marTop w:val="0"/>
      <w:marBottom w:val="0"/>
      <w:divBdr>
        <w:top w:val="none" w:sz="0" w:space="0" w:color="auto"/>
        <w:left w:val="none" w:sz="0" w:space="0" w:color="auto"/>
        <w:bottom w:val="none" w:sz="0" w:space="0" w:color="auto"/>
        <w:right w:val="none" w:sz="0" w:space="0" w:color="auto"/>
      </w:divBdr>
    </w:div>
    <w:div w:id="1307198959">
      <w:bodyDiv w:val="1"/>
      <w:marLeft w:val="0"/>
      <w:marRight w:val="0"/>
      <w:marTop w:val="0"/>
      <w:marBottom w:val="0"/>
      <w:divBdr>
        <w:top w:val="none" w:sz="0" w:space="0" w:color="auto"/>
        <w:left w:val="none" w:sz="0" w:space="0" w:color="auto"/>
        <w:bottom w:val="none" w:sz="0" w:space="0" w:color="auto"/>
        <w:right w:val="none" w:sz="0" w:space="0" w:color="auto"/>
      </w:divBdr>
    </w:div>
    <w:div w:id="1336222057">
      <w:bodyDiv w:val="1"/>
      <w:marLeft w:val="0"/>
      <w:marRight w:val="0"/>
      <w:marTop w:val="0"/>
      <w:marBottom w:val="0"/>
      <w:divBdr>
        <w:top w:val="none" w:sz="0" w:space="0" w:color="auto"/>
        <w:left w:val="none" w:sz="0" w:space="0" w:color="auto"/>
        <w:bottom w:val="none" w:sz="0" w:space="0" w:color="auto"/>
        <w:right w:val="none" w:sz="0" w:space="0" w:color="auto"/>
      </w:divBdr>
      <w:divsChild>
        <w:div w:id="1863009822">
          <w:marLeft w:val="0"/>
          <w:marRight w:val="0"/>
          <w:marTop w:val="0"/>
          <w:marBottom w:val="0"/>
          <w:divBdr>
            <w:top w:val="none" w:sz="0" w:space="0" w:color="auto"/>
            <w:left w:val="none" w:sz="0" w:space="0" w:color="auto"/>
            <w:bottom w:val="none" w:sz="0" w:space="0" w:color="auto"/>
            <w:right w:val="none" w:sz="0" w:space="0" w:color="auto"/>
          </w:divBdr>
        </w:div>
        <w:div w:id="257179727">
          <w:marLeft w:val="0"/>
          <w:marRight w:val="0"/>
          <w:marTop w:val="0"/>
          <w:marBottom w:val="0"/>
          <w:divBdr>
            <w:top w:val="none" w:sz="0" w:space="0" w:color="auto"/>
            <w:left w:val="none" w:sz="0" w:space="0" w:color="auto"/>
            <w:bottom w:val="none" w:sz="0" w:space="0" w:color="auto"/>
            <w:right w:val="none" w:sz="0" w:space="0" w:color="auto"/>
          </w:divBdr>
        </w:div>
        <w:div w:id="647781316">
          <w:marLeft w:val="0"/>
          <w:marRight w:val="0"/>
          <w:marTop w:val="0"/>
          <w:marBottom w:val="0"/>
          <w:divBdr>
            <w:top w:val="none" w:sz="0" w:space="0" w:color="auto"/>
            <w:left w:val="none" w:sz="0" w:space="0" w:color="auto"/>
            <w:bottom w:val="none" w:sz="0" w:space="0" w:color="auto"/>
            <w:right w:val="none" w:sz="0" w:space="0" w:color="auto"/>
          </w:divBdr>
        </w:div>
        <w:div w:id="52123261">
          <w:marLeft w:val="0"/>
          <w:marRight w:val="0"/>
          <w:marTop w:val="0"/>
          <w:marBottom w:val="0"/>
          <w:divBdr>
            <w:top w:val="none" w:sz="0" w:space="0" w:color="auto"/>
            <w:left w:val="none" w:sz="0" w:space="0" w:color="auto"/>
            <w:bottom w:val="none" w:sz="0" w:space="0" w:color="auto"/>
            <w:right w:val="none" w:sz="0" w:space="0" w:color="auto"/>
          </w:divBdr>
        </w:div>
        <w:div w:id="646596622">
          <w:marLeft w:val="0"/>
          <w:marRight w:val="0"/>
          <w:marTop w:val="0"/>
          <w:marBottom w:val="0"/>
          <w:divBdr>
            <w:top w:val="none" w:sz="0" w:space="0" w:color="auto"/>
            <w:left w:val="none" w:sz="0" w:space="0" w:color="auto"/>
            <w:bottom w:val="none" w:sz="0" w:space="0" w:color="auto"/>
            <w:right w:val="none" w:sz="0" w:space="0" w:color="auto"/>
          </w:divBdr>
        </w:div>
        <w:div w:id="1286883482">
          <w:marLeft w:val="0"/>
          <w:marRight w:val="0"/>
          <w:marTop w:val="0"/>
          <w:marBottom w:val="0"/>
          <w:divBdr>
            <w:top w:val="none" w:sz="0" w:space="0" w:color="auto"/>
            <w:left w:val="none" w:sz="0" w:space="0" w:color="auto"/>
            <w:bottom w:val="none" w:sz="0" w:space="0" w:color="auto"/>
            <w:right w:val="none" w:sz="0" w:space="0" w:color="auto"/>
          </w:divBdr>
        </w:div>
      </w:divsChild>
    </w:div>
    <w:div w:id="1443764257">
      <w:bodyDiv w:val="1"/>
      <w:marLeft w:val="0"/>
      <w:marRight w:val="0"/>
      <w:marTop w:val="0"/>
      <w:marBottom w:val="0"/>
      <w:divBdr>
        <w:top w:val="none" w:sz="0" w:space="0" w:color="auto"/>
        <w:left w:val="none" w:sz="0" w:space="0" w:color="auto"/>
        <w:bottom w:val="none" w:sz="0" w:space="0" w:color="auto"/>
        <w:right w:val="none" w:sz="0" w:space="0" w:color="auto"/>
      </w:divBdr>
    </w:div>
    <w:div w:id="1570459458">
      <w:bodyDiv w:val="1"/>
      <w:marLeft w:val="0"/>
      <w:marRight w:val="0"/>
      <w:marTop w:val="0"/>
      <w:marBottom w:val="0"/>
      <w:divBdr>
        <w:top w:val="none" w:sz="0" w:space="0" w:color="auto"/>
        <w:left w:val="none" w:sz="0" w:space="0" w:color="auto"/>
        <w:bottom w:val="none" w:sz="0" w:space="0" w:color="auto"/>
        <w:right w:val="none" w:sz="0" w:space="0" w:color="auto"/>
      </w:divBdr>
    </w:div>
    <w:div w:id="1880359569">
      <w:bodyDiv w:val="1"/>
      <w:marLeft w:val="0"/>
      <w:marRight w:val="0"/>
      <w:marTop w:val="0"/>
      <w:marBottom w:val="0"/>
      <w:divBdr>
        <w:top w:val="none" w:sz="0" w:space="0" w:color="auto"/>
        <w:left w:val="none" w:sz="0" w:space="0" w:color="auto"/>
        <w:bottom w:val="none" w:sz="0" w:space="0" w:color="auto"/>
        <w:right w:val="none" w:sz="0" w:space="0" w:color="auto"/>
      </w:divBdr>
    </w:div>
    <w:div w:id="21398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3015</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dc:creator>
  <cp:keywords/>
  <cp:lastModifiedBy>Daniel Andreu</cp:lastModifiedBy>
  <cp:revision>2</cp:revision>
  <dcterms:created xsi:type="dcterms:W3CDTF">2019-05-29T11:43:00Z</dcterms:created>
  <dcterms:modified xsi:type="dcterms:W3CDTF">2019-05-29T11:43:00Z</dcterms:modified>
</cp:coreProperties>
</file>