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30" w:rsidRPr="00C47A30" w:rsidRDefault="003754BC" w:rsidP="00C47A30">
      <w:pPr>
        <w:pStyle w:val="Ttulo1"/>
        <w:jc w:val="both"/>
        <w:rPr>
          <w:rFonts w:ascii="Courier New" w:hAnsi="Courier New" w:cs="Courier New"/>
          <w:sz w:val="20"/>
          <w:szCs w:val="20"/>
          <w:lang w:val="es-ES_tradnl"/>
        </w:rPr>
      </w:pPr>
      <w:r w:rsidRPr="00C47A30">
        <w:rPr>
          <w:rFonts w:ascii="Courier New" w:hAnsi="Courier New" w:cs="Courier New"/>
          <w:sz w:val="20"/>
          <w:szCs w:val="20"/>
          <w:lang w:val="es-ES_tradnl"/>
        </w:rPr>
        <w:t xml:space="preserve">TEMA </w:t>
      </w:r>
      <w:r w:rsidR="00C47A30" w:rsidRPr="00C47A30">
        <w:rPr>
          <w:rFonts w:ascii="Courier New" w:hAnsi="Courier New" w:cs="Courier New"/>
          <w:sz w:val="20"/>
          <w:szCs w:val="20"/>
          <w:lang w:val="es-ES_tradnl"/>
        </w:rPr>
        <w:t xml:space="preserve">81. CONTRATO DE FIANZA: CONCEPTO, NATURALEZA Y CLASES. ELEMENTOS DE LA FIANZA. EFECTOS ENTRE EL FIADOR Y EL ACREEDOR, ENTRE EL DEUDOR Y EL FIADOR Y ENTRE COFIADORES. EXTINCION DE LA FIANZA. GARANTÍAS PERSONALES ATÍPICAS. </w:t>
      </w:r>
    </w:p>
    <w:p w:rsidR="003754BC" w:rsidRPr="00C47A30" w:rsidRDefault="003754BC" w:rsidP="00C47A30">
      <w:pPr>
        <w:jc w:val="both"/>
        <w:rPr>
          <w:rFonts w:cs="Courier New"/>
          <w:sz w:val="20"/>
        </w:rPr>
      </w:pPr>
    </w:p>
    <w:p w:rsidR="009D1E60" w:rsidRPr="00C47A30" w:rsidRDefault="009D1E60" w:rsidP="00C47A30">
      <w:pPr>
        <w:jc w:val="both"/>
        <w:rPr>
          <w:rFonts w:cs="Courier New"/>
          <w:sz w:val="20"/>
        </w:rPr>
      </w:pPr>
    </w:p>
    <w:p w:rsidR="00C47A30" w:rsidRPr="00C47A30" w:rsidRDefault="00C47A30" w:rsidP="00C47A30">
      <w:pPr>
        <w:jc w:val="both"/>
        <w:rPr>
          <w:rFonts w:cs="Courier New"/>
          <w:sz w:val="20"/>
        </w:rPr>
      </w:pPr>
    </w:p>
    <w:p w:rsidR="00C47A30" w:rsidRPr="00C47A30" w:rsidRDefault="00C47A30" w:rsidP="004369D4">
      <w:pPr>
        <w:pStyle w:val="Ttulo4"/>
      </w:pPr>
      <w:r w:rsidRPr="00C47A30">
        <w:t>CONTRATO DE FIANZA</w:t>
      </w:r>
      <w:r w:rsidR="004369D4">
        <w:t>: CONCEPTO.</w:t>
      </w:r>
    </w:p>
    <w:p w:rsidR="00C47A30" w:rsidRPr="00C47A30" w:rsidRDefault="00C47A30" w:rsidP="00C47A30">
      <w:pPr>
        <w:jc w:val="both"/>
        <w:rPr>
          <w:rFonts w:cs="Courier New"/>
          <w:spacing w:val="-3"/>
          <w:sz w:val="20"/>
          <w:lang w:val="es-ES_tradnl"/>
        </w:rPr>
      </w:pPr>
      <w:r w:rsidRPr="00C47A30">
        <w:rPr>
          <w:rFonts w:cs="Courier New"/>
          <w:spacing w:val="-3"/>
          <w:sz w:val="20"/>
          <w:lang w:val="es-ES_tradnl"/>
        </w:rPr>
        <w:tab/>
      </w:r>
    </w:p>
    <w:p w:rsidR="00C47A30" w:rsidRPr="00C47A30" w:rsidRDefault="00C47A30" w:rsidP="00C47A30">
      <w:pPr>
        <w:jc w:val="both"/>
        <w:rPr>
          <w:rFonts w:cs="Courier New"/>
          <w:spacing w:val="-3"/>
          <w:sz w:val="20"/>
          <w:lang w:val="es-ES_tradnl"/>
        </w:rPr>
      </w:pPr>
      <w:r w:rsidRPr="00C47A30">
        <w:rPr>
          <w:rFonts w:cs="Courier New"/>
          <w:spacing w:val="-3"/>
          <w:sz w:val="20"/>
          <w:lang w:val="es-ES_tradnl"/>
        </w:rPr>
        <w:tab/>
      </w:r>
    </w:p>
    <w:p w:rsidR="00C47A30" w:rsidRPr="00C47A30" w:rsidRDefault="00C47A30" w:rsidP="00C47A30">
      <w:pPr>
        <w:widowControl w:val="0"/>
        <w:autoSpaceDE w:val="0"/>
        <w:autoSpaceDN w:val="0"/>
        <w:adjustRightInd w:val="0"/>
        <w:jc w:val="both"/>
        <w:rPr>
          <w:rFonts w:cs="Courier New"/>
          <w:sz w:val="20"/>
        </w:rPr>
      </w:pPr>
      <w:r w:rsidRPr="00C47A30">
        <w:rPr>
          <w:rFonts w:cs="Courier New"/>
          <w:sz w:val="20"/>
        </w:rPr>
        <w:t xml:space="preserve">En virtud del principio de responsabilidad patrimonial universal toda persona responde de sus obligaciones con sus bienes presentes y futuros (art. 1911 C.C.); sin embargo, en muchas ocasiones esta garantía general resulta insuficiente a los acreedores debido a su carácter abstracto y a la fungibilidad de los elementos del patrimonio del deudor. </w:t>
      </w:r>
    </w:p>
    <w:p w:rsidR="00C47A30" w:rsidRPr="00C47A30" w:rsidRDefault="00C47A30" w:rsidP="00C47A30">
      <w:pPr>
        <w:widowControl w:val="0"/>
        <w:autoSpaceDE w:val="0"/>
        <w:autoSpaceDN w:val="0"/>
        <w:adjustRightInd w:val="0"/>
        <w:jc w:val="both"/>
        <w:rPr>
          <w:rFonts w:cs="Courier New"/>
          <w:sz w:val="20"/>
        </w:rPr>
      </w:pPr>
    </w:p>
    <w:p w:rsidR="00C47A30" w:rsidRPr="00C47A30" w:rsidRDefault="00C47A30" w:rsidP="00C47A30">
      <w:pPr>
        <w:widowControl w:val="0"/>
        <w:autoSpaceDE w:val="0"/>
        <w:autoSpaceDN w:val="0"/>
        <w:adjustRightInd w:val="0"/>
        <w:jc w:val="both"/>
        <w:rPr>
          <w:rFonts w:cs="Courier New"/>
          <w:sz w:val="20"/>
        </w:rPr>
      </w:pPr>
      <w:r w:rsidRPr="00C47A30">
        <w:rPr>
          <w:rFonts w:cs="Courier New"/>
          <w:sz w:val="20"/>
        </w:rPr>
        <w:t xml:space="preserve">Para evitar estos inconvenientes, el ordenamiento arbitra los denominados derechos de garantía, </w:t>
      </w:r>
      <w:r w:rsidRPr="00C47A30">
        <w:rPr>
          <w:rFonts w:cs="Courier New"/>
          <w:spacing w:val="-3"/>
          <w:sz w:val="20"/>
          <w:lang w:val="es-ES_tradnl"/>
        </w:rPr>
        <w:t>que son aquellos que tratan de asegurar el cumplimiento de una obligación principal,</w:t>
      </w:r>
      <w:r w:rsidRPr="00C47A30">
        <w:rPr>
          <w:rFonts w:cs="Courier New"/>
          <w:sz w:val="20"/>
        </w:rPr>
        <w:t xml:space="preserve"> que pueden ser:</w:t>
      </w:r>
    </w:p>
    <w:p w:rsidR="00C47A30" w:rsidRPr="00C47A30" w:rsidRDefault="00C47A30" w:rsidP="00C47A30">
      <w:pPr>
        <w:widowControl w:val="0"/>
        <w:autoSpaceDE w:val="0"/>
        <w:autoSpaceDN w:val="0"/>
        <w:adjustRightInd w:val="0"/>
        <w:jc w:val="both"/>
        <w:rPr>
          <w:rFonts w:cs="Courier New"/>
          <w:sz w:val="20"/>
        </w:rPr>
      </w:pPr>
    </w:p>
    <w:p w:rsidR="004A3923" w:rsidRDefault="00C47A30" w:rsidP="00AE4A42">
      <w:pPr>
        <w:pStyle w:val="Prrafodelista"/>
      </w:pPr>
      <w:r w:rsidRPr="004A3923">
        <w:t>personales, cuyo ejemplo principal en el ámbito civil es la fianza.</w:t>
      </w:r>
    </w:p>
    <w:p w:rsidR="00C47A30" w:rsidRPr="004A3923" w:rsidRDefault="00C47A30" w:rsidP="004A3923">
      <w:pPr>
        <w:ind w:left="720"/>
      </w:pPr>
      <w:r w:rsidRPr="004A3923">
        <w:t xml:space="preserve"> </w:t>
      </w:r>
    </w:p>
    <w:p w:rsidR="00C47A30" w:rsidRPr="004A3923" w:rsidRDefault="00C47A30" w:rsidP="00AE4A42">
      <w:pPr>
        <w:pStyle w:val="Prrafodelista"/>
        <w:rPr>
          <w:spacing w:val="-3"/>
        </w:rPr>
      </w:pPr>
      <w:r w:rsidRPr="004A3923">
        <w:t>reales, que son definidos por PEÑA "derechos reales limitados, accesorios de un crédito, que confieren al acreedor facultades que aseguran la efectividad del  crédito sobre la cosa misma", como la prenda, hipoteca y anticresis.</w:t>
      </w:r>
    </w:p>
    <w:p w:rsidR="00C47A30" w:rsidRPr="00C47A30" w:rsidRDefault="00C47A30" w:rsidP="00C47A30">
      <w:pPr>
        <w:jc w:val="both"/>
        <w:rPr>
          <w:rFonts w:cs="Courier New"/>
          <w:spacing w:val="-3"/>
          <w:sz w:val="20"/>
          <w:lang w:val="es-ES_tradnl"/>
        </w:rPr>
      </w:pPr>
    </w:p>
    <w:p w:rsidR="004A3923" w:rsidRDefault="00C47A30" w:rsidP="00C47A30">
      <w:pPr>
        <w:jc w:val="both"/>
        <w:rPr>
          <w:rFonts w:cs="Courier New"/>
          <w:spacing w:val="-3"/>
          <w:sz w:val="20"/>
          <w:lang w:val="es-ES_tradnl"/>
        </w:rPr>
      </w:pPr>
      <w:r w:rsidRPr="00C47A30">
        <w:rPr>
          <w:rFonts w:cs="Courier New"/>
          <w:spacing w:val="-3"/>
          <w:sz w:val="20"/>
          <w:lang w:val="es-ES_tradnl"/>
        </w:rPr>
        <w:t xml:space="preserve">Así, si bien el legislador emplea el concepto de fianza en un sentido amplio, como sinónimo de caución o garantía (así, el art. 491 del Cc cuando habla de la obligación del usufructuario de prestar fianza), en un sentido estricto o técnico jurídico, consiste en una garantía personal concreta regulada en los arts. 1822 y ss. La define el primero de ellos en su primer apartado al señalar </w:t>
      </w:r>
    </w:p>
    <w:p w:rsidR="004A3923" w:rsidRDefault="004A3923" w:rsidP="00C47A30">
      <w:pPr>
        <w:jc w:val="both"/>
        <w:rPr>
          <w:rFonts w:cs="Courier New"/>
          <w:spacing w:val="-3"/>
          <w:sz w:val="20"/>
          <w:lang w:val="es-ES_tradnl"/>
        </w:rPr>
      </w:pPr>
    </w:p>
    <w:p w:rsidR="00C47A30" w:rsidRPr="00C47A30" w:rsidRDefault="00C47A30" w:rsidP="008B6653">
      <w:pPr>
        <w:pStyle w:val="NFarts"/>
      </w:pPr>
      <w:r w:rsidRPr="00C47A30">
        <w:t>Por la fianza se obliga uno a pagar o cumplir por un tercero, en el caso de no hacerlo éste</w:t>
      </w:r>
    </w:p>
    <w:p w:rsidR="00C47A30" w:rsidRPr="00C47A30" w:rsidRDefault="00C47A30" w:rsidP="00C47A30">
      <w:pPr>
        <w:jc w:val="both"/>
        <w:rPr>
          <w:rFonts w:cs="Courier New"/>
          <w:spacing w:val="-3"/>
          <w:sz w:val="20"/>
          <w:lang w:val="es-ES_tradnl"/>
        </w:rPr>
      </w:pPr>
    </w:p>
    <w:p w:rsidR="00C47A30" w:rsidRPr="00C47A30" w:rsidRDefault="00C47A30" w:rsidP="004369D4">
      <w:pPr>
        <w:pStyle w:val="Ttulo4"/>
      </w:pPr>
      <w:r w:rsidRPr="00C47A30">
        <w:t>NATURALEZA</w:t>
      </w:r>
    </w:p>
    <w:p w:rsidR="00C47A30" w:rsidRPr="00C47A30" w:rsidRDefault="00C47A30" w:rsidP="00C47A30">
      <w:pPr>
        <w:jc w:val="both"/>
        <w:rPr>
          <w:rFonts w:cs="Courier New"/>
          <w:b/>
          <w:bCs/>
          <w:spacing w:val="-3"/>
          <w:sz w:val="20"/>
          <w:u w:val="single"/>
          <w:lang w:val="es-ES_tradnl"/>
        </w:rPr>
      </w:pPr>
    </w:p>
    <w:p w:rsidR="00C47A30" w:rsidRPr="00C47A30" w:rsidRDefault="00C47A30" w:rsidP="00C47A30">
      <w:pPr>
        <w:jc w:val="both"/>
        <w:rPr>
          <w:rFonts w:cs="Courier New"/>
          <w:spacing w:val="-3"/>
          <w:sz w:val="20"/>
          <w:lang w:val="es-ES_tradnl"/>
        </w:rPr>
      </w:pPr>
      <w:r w:rsidRPr="00C47A30">
        <w:rPr>
          <w:rFonts w:cs="Courier New"/>
          <w:spacing w:val="-3"/>
          <w:sz w:val="20"/>
          <w:lang w:val="es-ES_tradnl"/>
        </w:rPr>
        <w:t>Debemos distinguir entre la relación de la fianza en sí y el contrato de fianza, ya que, como veremos, la fianza puede tener otros orígenes.</w:t>
      </w:r>
    </w:p>
    <w:p w:rsidR="00C47A30" w:rsidRPr="00C47A30" w:rsidRDefault="00C47A30" w:rsidP="00C47A30">
      <w:pPr>
        <w:jc w:val="both"/>
        <w:rPr>
          <w:rFonts w:cs="Courier New"/>
          <w:spacing w:val="-3"/>
          <w:sz w:val="20"/>
          <w:lang w:val="es-ES_tradnl"/>
        </w:rPr>
      </w:pPr>
    </w:p>
    <w:p w:rsidR="00C47A30" w:rsidRPr="00C47A30" w:rsidRDefault="00C47A30" w:rsidP="00C47A30">
      <w:pPr>
        <w:jc w:val="both"/>
        <w:rPr>
          <w:rFonts w:cs="Courier New"/>
          <w:spacing w:val="-3"/>
          <w:sz w:val="20"/>
        </w:rPr>
      </w:pPr>
      <w:r w:rsidRPr="00C47A30">
        <w:rPr>
          <w:rFonts w:cs="Courier New"/>
          <w:spacing w:val="-3"/>
          <w:sz w:val="20"/>
        </w:rPr>
        <w:t>Su</w:t>
      </w:r>
      <w:r w:rsidRPr="00C47A30">
        <w:rPr>
          <w:rFonts w:cs="Courier New"/>
          <w:b/>
          <w:spacing w:val="-3"/>
          <w:sz w:val="20"/>
        </w:rPr>
        <w:t xml:space="preserve"> </w:t>
      </w:r>
      <w:r w:rsidRPr="00C47A30">
        <w:rPr>
          <w:rFonts w:cs="Courier New"/>
          <w:bCs/>
          <w:spacing w:val="-3"/>
          <w:sz w:val="20"/>
        </w:rPr>
        <w:t>NATURALEZA JURÍDICA</w:t>
      </w:r>
      <w:r w:rsidRPr="00C47A30">
        <w:rPr>
          <w:rFonts w:cs="Courier New"/>
          <w:spacing w:val="-3"/>
          <w:sz w:val="20"/>
        </w:rPr>
        <w:t xml:space="preserve"> ha sido discutida:</w:t>
      </w:r>
    </w:p>
    <w:p w:rsidR="00C47A30" w:rsidRPr="00C47A30" w:rsidRDefault="00C47A30" w:rsidP="00C47A30">
      <w:pPr>
        <w:jc w:val="both"/>
        <w:rPr>
          <w:rFonts w:cs="Courier New"/>
          <w:spacing w:val="-3"/>
          <w:sz w:val="20"/>
        </w:rPr>
      </w:pPr>
      <w:r w:rsidRPr="00C47A30">
        <w:rPr>
          <w:rFonts w:cs="Courier New"/>
          <w:spacing w:val="-3"/>
          <w:sz w:val="20"/>
        </w:rPr>
        <w:t xml:space="preserve">     </w:t>
      </w:r>
    </w:p>
    <w:p w:rsidR="00C47A30" w:rsidRDefault="00C47A30" w:rsidP="00745C03">
      <w:pPr>
        <w:numPr>
          <w:ilvl w:val="0"/>
          <w:numId w:val="5"/>
        </w:numPr>
        <w:ind w:left="720"/>
        <w:jc w:val="both"/>
        <w:rPr>
          <w:rFonts w:cs="Courier New"/>
          <w:spacing w:val="-3"/>
          <w:sz w:val="20"/>
        </w:rPr>
      </w:pPr>
      <w:r w:rsidRPr="00C47A30">
        <w:rPr>
          <w:rFonts w:cs="Courier New"/>
          <w:spacing w:val="-3"/>
          <w:sz w:val="20"/>
        </w:rPr>
        <w:t xml:space="preserve">Tradicionalmente se decía que había una única obligación con dos deudores, uno principal y otro subsidiario.     </w:t>
      </w:r>
    </w:p>
    <w:p w:rsidR="004A3923" w:rsidRPr="004A3923" w:rsidRDefault="004A3923" w:rsidP="00133071">
      <w:pPr>
        <w:ind w:left="720"/>
      </w:pPr>
    </w:p>
    <w:p w:rsidR="00C47A30" w:rsidRPr="00C47A30" w:rsidRDefault="00C47A30" w:rsidP="00745C03">
      <w:pPr>
        <w:numPr>
          <w:ilvl w:val="0"/>
          <w:numId w:val="5"/>
        </w:numPr>
        <w:ind w:left="720"/>
        <w:jc w:val="both"/>
        <w:rPr>
          <w:rFonts w:cs="Courier New"/>
          <w:spacing w:val="-3"/>
          <w:sz w:val="20"/>
        </w:rPr>
      </w:pPr>
      <w:r w:rsidRPr="00C47A30">
        <w:rPr>
          <w:rFonts w:cs="Courier New"/>
          <w:spacing w:val="-3"/>
          <w:sz w:val="20"/>
        </w:rPr>
        <w:t xml:space="preserve">Hoy prevalece la opinión de que hay dos relaciones obligatorias diferentes; la garantizada (entre acreedor y deudor) y la de garantía (fiador-acreedor).       </w:t>
      </w:r>
    </w:p>
    <w:p w:rsidR="00C47A30" w:rsidRPr="00C47A30" w:rsidRDefault="00C47A30" w:rsidP="00C47A30">
      <w:pPr>
        <w:jc w:val="both"/>
        <w:rPr>
          <w:rFonts w:cs="Courier New"/>
          <w:spacing w:val="-3"/>
          <w:sz w:val="20"/>
        </w:rPr>
      </w:pPr>
    </w:p>
    <w:p w:rsidR="00C47A30" w:rsidRPr="00C47A30" w:rsidRDefault="00C47A30" w:rsidP="00C47A30">
      <w:pPr>
        <w:jc w:val="both"/>
        <w:rPr>
          <w:rFonts w:cs="Courier New"/>
          <w:spacing w:val="-3"/>
          <w:sz w:val="20"/>
        </w:rPr>
      </w:pPr>
      <w:r w:rsidRPr="00C47A30">
        <w:rPr>
          <w:rFonts w:cs="Courier New"/>
          <w:spacing w:val="-3"/>
          <w:sz w:val="20"/>
        </w:rPr>
        <w:t xml:space="preserve">Las </w:t>
      </w:r>
      <w:r w:rsidRPr="00C47A30">
        <w:rPr>
          <w:rFonts w:cs="Courier New"/>
          <w:bCs/>
          <w:spacing w:val="-3"/>
          <w:sz w:val="20"/>
        </w:rPr>
        <w:t>notas caracterizadoras</w:t>
      </w:r>
      <w:r w:rsidRPr="00C47A30">
        <w:rPr>
          <w:rFonts w:cs="Courier New"/>
          <w:spacing w:val="-3"/>
          <w:sz w:val="20"/>
        </w:rPr>
        <w:t xml:space="preserve"> de esta relación de fianza serían básicamente:  </w:t>
      </w:r>
    </w:p>
    <w:p w:rsidR="00C47A30" w:rsidRPr="00C47A30" w:rsidRDefault="00C47A30" w:rsidP="00C47A30">
      <w:pPr>
        <w:jc w:val="both"/>
        <w:rPr>
          <w:rFonts w:cs="Courier New"/>
          <w:spacing w:val="-3"/>
          <w:sz w:val="20"/>
        </w:rPr>
      </w:pPr>
      <w:r w:rsidRPr="00C47A30">
        <w:rPr>
          <w:rFonts w:cs="Courier New"/>
          <w:spacing w:val="-3"/>
          <w:sz w:val="20"/>
        </w:rPr>
        <w:t xml:space="preserve">   </w:t>
      </w:r>
    </w:p>
    <w:p w:rsidR="00C47A30" w:rsidRPr="00A97B32" w:rsidRDefault="00C47A30" w:rsidP="00AE4A42">
      <w:pPr>
        <w:pStyle w:val="Prrafodelista"/>
        <w:numPr>
          <w:ilvl w:val="0"/>
          <w:numId w:val="6"/>
        </w:numPr>
      </w:pPr>
      <w:r w:rsidRPr="004A3923">
        <w:t>Que el fiador es siempre un obligado frente al acreedor. La doctrina moderna no cree exacto</w:t>
      </w:r>
      <w:r w:rsidR="004A3923">
        <w:t xml:space="preserve"> </w:t>
      </w:r>
      <w:r w:rsidRPr="004A3923">
        <w:t xml:space="preserve">-como se sostuvo en un tiempo- que sea un supuesto de responsabilidad sin deuda, sino que </w:t>
      </w:r>
      <w:r w:rsidRPr="004A3923">
        <w:rPr>
          <w:lang w:val="es-ES_tradnl"/>
        </w:rPr>
        <w:t>el fiador debe y responde.</w:t>
      </w:r>
    </w:p>
    <w:p w:rsidR="00A97B32" w:rsidRDefault="00A97B32" w:rsidP="00A97B32"/>
    <w:p w:rsidR="00A97B32" w:rsidRPr="00AE4A42" w:rsidRDefault="00A97B32" w:rsidP="00AE4A42">
      <w:pPr>
        <w:ind w:left="720"/>
        <w:rPr>
          <w:lang w:val="es-ES_tradnl"/>
        </w:rPr>
      </w:pPr>
      <w:r w:rsidRPr="00AE4A42">
        <w:rPr>
          <w:highlight w:val="yellow"/>
          <w:lang w:val="es-ES_tradnl"/>
        </w:rPr>
        <w:t>De ahí la posibilidad de que su contenido sea distinto. Y también que su existencia y su posibilidad de modificación y extinción sean independientes, aunque siempre la fianza esté subordinada a la obligación principal como consecuencia de su naturaleza accesoria (RDGRN 30 de septiembre de 2009).</w:t>
      </w:r>
    </w:p>
    <w:p w:rsidR="00C47A30" w:rsidRPr="00AE4A42" w:rsidRDefault="00C47A30" w:rsidP="00AE4A42">
      <w:pPr>
        <w:ind w:left="720"/>
        <w:rPr>
          <w:lang w:val="es-ES_tradnl"/>
        </w:rPr>
      </w:pPr>
    </w:p>
    <w:p w:rsidR="00A97B32" w:rsidRDefault="00C47A30" w:rsidP="00AE4A42">
      <w:pPr>
        <w:pStyle w:val="Prrafodelista"/>
        <w:numPr>
          <w:ilvl w:val="0"/>
          <w:numId w:val="6"/>
        </w:numPr>
      </w:pPr>
      <w:r w:rsidRPr="004A3923">
        <w:t xml:space="preserve">La obligación del fiador es accesoria de la obligación principal que garantiza, por lo que rige el principio accesorium </w:t>
      </w:r>
      <w:r w:rsidR="004A3923">
        <w:t>séquitur principale</w:t>
      </w:r>
      <w:r w:rsidRPr="004A3923">
        <w:t xml:space="preserve">. Esta nota queda desdibujada en la fianza de obligaciones futuras y en la llamada fianza </w:t>
      </w:r>
      <w:r w:rsidR="004A3923">
        <w:t>ó</w:t>
      </w:r>
      <w:r w:rsidRPr="004A3923">
        <w:rPr>
          <w:i/>
        </w:rPr>
        <w:t>mnibus</w:t>
      </w:r>
      <w:r w:rsidRPr="004A3923">
        <w:t xml:space="preserve"> a la que después nos referiremos. Y desactivada en el caso de la GARANTIA A PRIMER REQUERIMIENTO</w:t>
      </w:r>
      <w:r w:rsidR="004A3923">
        <w:t>.</w:t>
      </w:r>
      <w:r w:rsidRPr="004A3923">
        <w:t xml:space="preserve">    </w:t>
      </w:r>
    </w:p>
    <w:p w:rsidR="00C47A30" w:rsidRPr="004A3923" w:rsidRDefault="00C47A30" w:rsidP="00AE4A42">
      <w:pPr>
        <w:ind w:left="720"/>
      </w:pPr>
      <w:r w:rsidRPr="004A3923">
        <w:t xml:space="preserve">   </w:t>
      </w:r>
    </w:p>
    <w:p w:rsidR="004A3923" w:rsidRDefault="00C47A30" w:rsidP="00AE4A42">
      <w:pPr>
        <w:pStyle w:val="Prrafodelista"/>
        <w:numPr>
          <w:ilvl w:val="0"/>
          <w:numId w:val="6"/>
        </w:numPr>
      </w:pPr>
      <w:r w:rsidRPr="004A3923">
        <w:t xml:space="preserve">La obligación del fiador es subsidiaria ya que solo se obliga para el caso de que el deudor principal no cumpla su obligación.  Ahora bien, esta nota no es esencial. Así, </w:t>
      </w:r>
    </w:p>
    <w:p w:rsidR="004A3923" w:rsidRDefault="004A3923" w:rsidP="00133071">
      <w:pPr>
        <w:ind w:left="360"/>
      </w:pPr>
    </w:p>
    <w:p w:rsidR="00C47A30" w:rsidRPr="00C47A30" w:rsidRDefault="004A3923" w:rsidP="008B6653">
      <w:pPr>
        <w:pStyle w:val="NFarts"/>
      </w:pPr>
      <w:r>
        <w:t>A</w:t>
      </w:r>
      <w:r w:rsidR="00C47A30" w:rsidRPr="004A3923">
        <w:t>rt. 1822</w:t>
      </w:r>
      <w:r>
        <w:t>.</w:t>
      </w:r>
      <w:r w:rsidR="00C47A30" w:rsidRPr="004A3923">
        <w:t xml:space="preserve">2 </w:t>
      </w:r>
      <w:r w:rsidR="00C47A30" w:rsidRPr="00C47A30">
        <w:t xml:space="preserve">Si el fiador se obligare solidariamente con el deudor principal, se observará lo dispuesto en la sección cuarta, capítulo III, título primero de este libro </w:t>
      </w:r>
      <w:r w:rsidR="00C47A30" w:rsidRPr="004A3923">
        <w:t>(obligaciones solidarias)</w:t>
      </w:r>
    </w:p>
    <w:p w:rsidR="00C47A30" w:rsidRPr="00C47A30" w:rsidRDefault="00C47A30" w:rsidP="00C47A30">
      <w:pPr>
        <w:jc w:val="both"/>
        <w:rPr>
          <w:rFonts w:cs="Courier New"/>
          <w:spacing w:val="-3"/>
          <w:sz w:val="20"/>
        </w:rPr>
      </w:pPr>
    </w:p>
    <w:p w:rsidR="00C47A30" w:rsidRPr="004A3923" w:rsidRDefault="00C47A30" w:rsidP="004A3923">
      <w:pPr>
        <w:ind w:left="567"/>
        <w:jc w:val="both"/>
        <w:rPr>
          <w:rFonts w:cs="Courier New"/>
          <w:bCs/>
          <w:spacing w:val="-3"/>
          <w:sz w:val="20"/>
        </w:rPr>
      </w:pPr>
      <w:r w:rsidRPr="004A3923">
        <w:rPr>
          <w:rFonts w:cs="Courier New"/>
          <w:bCs/>
          <w:spacing w:val="-3"/>
          <w:sz w:val="20"/>
        </w:rPr>
        <w:t xml:space="preserve">Esta remisión no significa que deje de existir la fianza y haya dos deudores principales solidarios, porque si bien es cierto que el acreedor podrá dirigir la reclamación contra el fiador, también lo es que éste, si paga, tendrá derecho de repetir contra el deudor la totalidad de lo pagado, sin que se produzca el prorrateo típico entre los deudores solidarios </w:t>
      </w:r>
      <w:r w:rsidR="004A3923" w:rsidRPr="004A3923">
        <w:rPr>
          <w:rFonts w:cs="Courier New"/>
          <w:bCs/>
          <w:spacing w:val="-3"/>
          <w:sz w:val="20"/>
        </w:rPr>
        <w:t>(</w:t>
      </w:r>
      <w:r w:rsidRPr="004A3923">
        <w:rPr>
          <w:rFonts w:cs="Courier New"/>
          <w:bCs/>
          <w:spacing w:val="-3"/>
          <w:sz w:val="20"/>
        </w:rPr>
        <w:t>ex art. 1145.2 Cc</w:t>
      </w:r>
      <w:r w:rsidR="004A3923" w:rsidRPr="004A3923">
        <w:rPr>
          <w:rFonts w:cs="Courier New"/>
          <w:bCs/>
          <w:spacing w:val="-3"/>
          <w:sz w:val="20"/>
        </w:rPr>
        <w:t>)</w:t>
      </w:r>
      <w:r w:rsidRPr="004A3923">
        <w:rPr>
          <w:rFonts w:cs="Courier New"/>
          <w:bCs/>
          <w:spacing w:val="-3"/>
          <w:sz w:val="20"/>
        </w:rPr>
        <w:t xml:space="preserve">.       </w:t>
      </w:r>
    </w:p>
    <w:p w:rsidR="00C47A30" w:rsidRPr="00C47A30" w:rsidRDefault="00C47A30" w:rsidP="00C47A30">
      <w:pPr>
        <w:jc w:val="both"/>
        <w:rPr>
          <w:rFonts w:cs="Courier New"/>
          <w:spacing w:val="-3"/>
          <w:sz w:val="20"/>
        </w:rPr>
      </w:pPr>
      <w:r w:rsidRPr="00C47A30">
        <w:rPr>
          <w:rFonts w:cs="Courier New"/>
          <w:spacing w:val="-3"/>
          <w:sz w:val="20"/>
        </w:rPr>
        <w:t xml:space="preserve">  </w:t>
      </w:r>
    </w:p>
    <w:p w:rsidR="00C47A30" w:rsidRPr="00C47A30" w:rsidRDefault="00C47A30" w:rsidP="004A3923">
      <w:pPr>
        <w:ind w:left="567"/>
        <w:jc w:val="both"/>
        <w:rPr>
          <w:rFonts w:cs="Courier New"/>
          <w:sz w:val="20"/>
        </w:rPr>
      </w:pPr>
      <w:r w:rsidRPr="00C47A30">
        <w:rPr>
          <w:rFonts w:cs="Courier New"/>
          <w:sz w:val="20"/>
        </w:rPr>
        <w:t xml:space="preserve">La nota de </w:t>
      </w:r>
      <w:r w:rsidRPr="004A3923">
        <w:rPr>
          <w:rFonts w:cs="Courier New"/>
          <w:bCs/>
          <w:spacing w:val="-3"/>
          <w:sz w:val="20"/>
        </w:rPr>
        <w:t>subsidiariedad</w:t>
      </w:r>
      <w:r w:rsidRPr="00C47A30">
        <w:rPr>
          <w:rFonts w:cs="Courier New"/>
          <w:sz w:val="20"/>
        </w:rPr>
        <w:t xml:space="preserve"> aparece </w:t>
      </w:r>
      <w:r w:rsidRPr="004A3923">
        <w:rPr>
          <w:rFonts w:cs="Courier New"/>
          <w:sz w:val="20"/>
        </w:rPr>
        <w:t>difuminada</w:t>
      </w:r>
      <w:r w:rsidRPr="00C47A30">
        <w:rPr>
          <w:rFonts w:cs="Courier New"/>
          <w:sz w:val="20"/>
        </w:rPr>
        <w:t xml:space="preserve"> en alguna moderna forma de garantía personal como la "fianza a primer requerimiento" o "a primera demanda".     </w:t>
      </w:r>
    </w:p>
    <w:p w:rsidR="00C47A30" w:rsidRPr="00C47A30" w:rsidRDefault="00C47A30" w:rsidP="00C47A30">
      <w:pPr>
        <w:jc w:val="both"/>
        <w:rPr>
          <w:rFonts w:cs="Courier New"/>
          <w:spacing w:val="-3"/>
          <w:sz w:val="20"/>
          <w:lang w:val="es-ES_tradnl"/>
        </w:rPr>
      </w:pPr>
    </w:p>
    <w:p w:rsidR="00C47A30" w:rsidRPr="00C47A30" w:rsidRDefault="00C47A30" w:rsidP="00C47A30">
      <w:pPr>
        <w:jc w:val="both"/>
        <w:rPr>
          <w:rFonts w:cs="Courier New"/>
          <w:spacing w:val="-3"/>
          <w:sz w:val="20"/>
        </w:rPr>
      </w:pPr>
      <w:r w:rsidRPr="00C47A30">
        <w:rPr>
          <w:rFonts w:cs="Courier New"/>
          <w:spacing w:val="-3"/>
          <w:sz w:val="20"/>
        </w:rPr>
        <w:t xml:space="preserve">Los </w:t>
      </w:r>
      <w:r w:rsidRPr="00C47A30">
        <w:rPr>
          <w:rFonts w:cs="Courier New"/>
          <w:bCs/>
          <w:spacing w:val="-3"/>
          <w:sz w:val="20"/>
        </w:rPr>
        <w:t>caracteres</w:t>
      </w:r>
      <w:r w:rsidRPr="00C47A30">
        <w:rPr>
          <w:rFonts w:cs="Courier New"/>
          <w:spacing w:val="-3"/>
          <w:sz w:val="20"/>
        </w:rPr>
        <w:t xml:space="preserve"> del contrato de fianza son:     </w:t>
      </w:r>
    </w:p>
    <w:p w:rsidR="00C47A30" w:rsidRPr="00C47A30" w:rsidRDefault="00C47A30" w:rsidP="00C47A30">
      <w:pPr>
        <w:jc w:val="both"/>
        <w:rPr>
          <w:rFonts w:cs="Courier New"/>
          <w:spacing w:val="-3"/>
          <w:sz w:val="20"/>
        </w:rPr>
      </w:pPr>
    </w:p>
    <w:p w:rsidR="00C47A30" w:rsidRPr="00133071" w:rsidRDefault="00C47A30" w:rsidP="00AE4A42">
      <w:pPr>
        <w:pStyle w:val="Prrafodelista"/>
      </w:pPr>
      <w:r w:rsidRPr="00133071">
        <w:t>Es consensual.</w:t>
      </w:r>
    </w:p>
    <w:p w:rsidR="00C47A30" w:rsidRPr="00133071" w:rsidRDefault="00C47A30" w:rsidP="00133071">
      <w:pPr>
        <w:ind w:left="720"/>
      </w:pPr>
    </w:p>
    <w:p w:rsidR="00C47A30" w:rsidRPr="00133071" w:rsidRDefault="00C47A30" w:rsidP="00AE4A42">
      <w:pPr>
        <w:pStyle w:val="Prrafodelista"/>
      </w:pPr>
      <w:r w:rsidRPr="00133071">
        <w:t>A tenor del art. 1823.1 Cc, la fianza puede ser gratuita o a título oneroso, aunque lo corriente en la práctica civil es que revista el primer carácter.</w:t>
      </w:r>
    </w:p>
    <w:p w:rsidR="00C47A30" w:rsidRPr="00133071" w:rsidRDefault="00C47A30" w:rsidP="00AE4A42">
      <w:pPr>
        <w:ind w:left="720"/>
      </w:pPr>
    </w:p>
    <w:p w:rsidR="00C47A30" w:rsidRPr="00133071" w:rsidRDefault="00C47A30" w:rsidP="00AE4A42">
      <w:pPr>
        <w:pStyle w:val="Prrafodelista"/>
        <w:rPr>
          <w:lang w:val="es-ES_tradnl"/>
        </w:rPr>
      </w:pPr>
      <w:r w:rsidRPr="00133071">
        <w:t>Es unilateral, porque de él solo nacen obligaciones a cargo del fiador y en favor del acreedor, si bien se convierte en bilateral en caso de existir una retribución a cargo del acreedor. No obstante, en este caso Planiol y la generalidad de la doctrina francesa entienden que se desnaturaliza el contrato de fianza, convirtiéndolo en un seguro, en el que la suma pagada por el acreedor es una verdadera prima.</w:t>
      </w:r>
    </w:p>
    <w:p w:rsidR="00C47A30" w:rsidRPr="00AE4A42" w:rsidRDefault="00C47A30" w:rsidP="00AE4A42">
      <w:pPr>
        <w:ind w:left="720"/>
        <w:rPr>
          <w:lang w:val="es-ES_tradnl"/>
        </w:rPr>
      </w:pPr>
    </w:p>
    <w:p w:rsidR="00C47A30" w:rsidRPr="00133071" w:rsidRDefault="00C47A30" w:rsidP="00AE4A42">
      <w:pPr>
        <w:pStyle w:val="Prrafodelista"/>
        <w:rPr>
          <w:lang w:val="es-ES_tradnl"/>
        </w:rPr>
      </w:pPr>
      <w:r w:rsidRPr="00133071">
        <w:t>Un sector doctrinal considera a la fianza como un negocio abstracto</w:t>
      </w:r>
      <w:r w:rsidR="00133071">
        <w:t>,</w:t>
      </w:r>
      <w:r w:rsidRPr="00133071">
        <w:t xml:space="preserve"> en el sentido de que la obligación del fiador es exigible por el acreedor, cualquiera que sea su relación entre fiador y deudor. Pero como observan </w:t>
      </w:r>
      <w:r w:rsidRPr="00133071">
        <w:rPr>
          <w:caps/>
        </w:rPr>
        <w:t>Díez Picazo</w:t>
      </w:r>
      <w:r w:rsidRPr="00133071">
        <w:t xml:space="preserve"> y </w:t>
      </w:r>
      <w:r w:rsidRPr="00133071">
        <w:rPr>
          <w:caps/>
        </w:rPr>
        <w:t>Gullón</w:t>
      </w:r>
      <w:r w:rsidRPr="00133071">
        <w:t xml:space="preserve"> este contrato siempre tiene una causa, que es típica y constante: garantizar una obligación ajena</w:t>
      </w:r>
      <w:r w:rsidR="00A97B32">
        <w:t xml:space="preserve"> (</w:t>
      </w:r>
      <w:r w:rsidR="00A97B32" w:rsidRPr="00A97B32">
        <w:rPr>
          <w:highlight w:val="yellow"/>
        </w:rPr>
        <w:t>causa garantiae</w:t>
      </w:r>
      <w:r w:rsidR="00A97B32">
        <w:t>)</w:t>
      </w:r>
      <w:r w:rsidRPr="00133071">
        <w:t xml:space="preserve">.     </w:t>
      </w:r>
    </w:p>
    <w:p w:rsidR="00C47A30" w:rsidRPr="00C47A30" w:rsidRDefault="00C47A30" w:rsidP="00C47A30">
      <w:pPr>
        <w:jc w:val="both"/>
        <w:rPr>
          <w:rFonts w:cs="Courier New"/>
          <w:spacing w:val="-3"/>
          <w:sz w:val="20"/>
          <w:lang w:val="es-ES_tradnl"/>
        </w:rPr>
      </w:pPr>
    </w:p>
    <w:p w:rsidR="00C47A30" w:rsidRPr="00C47A30" w:rsidRDefault="004369D4" w:rsidP="004369D4">
      <w:pPr>
        <w:pStyle w:val="Ttulo4"/>
        <w:rPr>
          <w:lang w:val="es-ES_tradnl"/>
        </w:rPr>
      </w:pPr>
      <w:r>
        <w:rPr>
          <w:lang w:val="es-ES_tradnl"/>
        </w:rPr>
        <w:t xml:space="preserve">y </w:t>
      </w:r>
      <w:r w:rsidR="00C47A30" w:rsidRPr="00C47A30">
        <w:rPr>
          <w:lang w:val="es-ES_tradnl"/>
        </w:rPr>
        <w:t>CLASES</w:t>
      </w:r>
    </w:p>
    <w:p w:rsidR="00C47A30" w:rsidRDefault="00C47A30" w:rsidP="00C47A30">
      <w:pPr>
        <w:jc w:val="both"/>
        <w:rPr>
          <w:rFonts w:cs="Courier New"/>
          <w:b/>
          <w:bCs/>
          <w:spacing w:val="-3"/>
          <w:sz w:val="20"/>
          <w:u w:val="single"/>
          <w:lang w:val="es-ES_tradnl"/>
        </w:rPr>
      </w:pPr>
    </w:p>
    <w:p w:rsidR="00133071" w:rsidRPr="00C47A30" w:rsidRDefault="00133071" w:rsidP="00C47A30">
      <w:pPr>
        <w:jc w:val="both"/>
        <w:rPr>
          <w:rFonts w:cs="Courier New"/>
          <w:b/>
          <w:bCs/>
          <w:spacing w:val="-3"/>
          <w:sz w:val="20"/>
          <w:u w:val="single"/>
          <w:lang w:val="es-ES_tradnl"/>
        </w:rPr>
      </w:pPr>
    </w:p>
    <w:p w:rsidR="00C47A30" w:rsidRPr="001D3F94" w:rsidRDefault="001D3F94" w:rsidP="00AE4A42">
      <w:pPr>
        <w:pStyle w:val="Prrafodelista"/>
        <w:numPr>
          <w:ilvl w:val="0"/>
          <w:numId w:val="8"/>
        </w:numPr>
        <w:rPr>
          <w:lang w:val="es-ES_tradnl"/>
        </w:rPr>
      </w:pPr>
      <w:r w:rsidRPr="001D3F94">
        <w:rPr>
          <w:bCs/>
          <w:lang w:val="es-ES_tradnl"/>
        </w:rPr>
        <w:t>L</w:t>
      </w:r>
      <w:r w:rsidR="00C47A30" w:rsidRPr="001D3F94">
        <w:rPr>
          <w:lang w:val="es-ES_tradnl"/>
        </w:rPr>
        <w:t>a fianza puede ser:</w:t>
      </w:r>
    </w:p>
    <w:p w:rsidR="00C47A30" w:rsidRPr="00C47A30" w:rsidRDefault="00C47A30" w:rsidP="00C47A30">
      <w:pPr>
        <w:jc w:val="both"/>
        <w:rPr>
          <w:rFonts w:cs="Courier New"/>
          <w:spacing w:val="-3"/>
          <w:sz w:val="20"/>
          <w:lang w:val="es-ES_tradnl"/>
        </w:rPr>
      </w:pPr>
    </w:p>
    <w:p w:rsidR="00C47A30" w:rsidRDefault="00C47A30" w:rsidP="008B6653">
      <w:pPr>
        <w:pStyle w:val="Prrafodelista"/>
        <w:ind w:left="1068"/>
        <w:rPr>
          <w:lang w:val="es-ES_tradnl"/>
        </w:rPr>
      </w:pPr>
      <w:r w:rsidRPr="00C47A30">
        <w:rPr>
          <w:lang w:val="es-ES_tradnl"/>
        </w:rPr>
        <w:t>Civil</w:t>
      </w:r>
    </w:p>
    <w:p w:rsidR="001D3F94" w:rsidRPr="00AE4A42" w:rsidRDefault="001D3F94" w:rsidP="008B6653">
      <w:pPr>
        <w:ind w:left="1068"/>
        <w:rPr>
          <w:lang w:val="es-ES_tradnl"/>
        </w:rPr>
      </w:pPr>
    </w:p>
    <w:p w:rsidR="00C47A30" w:rsidRDefault="00C47A30" w:rsidP="008B6653">
      <w:pPr>
        <w:pStyle w:val="Prrafodelista"/>
        <w:ind w:left="1068"/>
      </w:pPr>
      <w:r w:rsidRPr="00C47A30">
        <w:rPr>
          <w:lang w:val="es-ES_tradnl"/>
        </w:rPr>
        <w:t xml:space="preserve">Mercantil: </w:t>
      </w:r>
      <w:r w:rsidRPr="00C47A30">
        <w:t>Art. 439 C</w:t>
      </w:r>
      <w:r w:rsidR="001D3F94">
        <w:t>c</w:t>
      </w:r>
      <w:r w:rsidRPr="00C47A30">
        <w:t>o.</w:t>
      </w:r>
    </w:p>
    <w:p w:rsidR="008B6653" w:rsidRDefault="008B6653" w:rsidP="008B6653"/>
    <w:p w:rsidR="008B6653" w:rsidRPr="0034453E" w:rsidRDefault="008B6653" w:rsidP="008B6653">
      <w:pPr>
        <w:pStyle w:val="NFarts"/>
      </w:pPr>
      <w:r w:rsidRPr="008B6653">
        <w:rPr>
          <w:b w:val="0"/>
        </w:rPr>
        <w:t>Será reputado mercantil todo afianzamiento que tuviere</w:t>
      </w:r>
      <w:r w:rsidRPr="0034453E">
        <w:t xml:space="preserve"> por objeto asegurar el cumplimiento de un contrato mercantil, </w:t>
      </w:r>
      <w:r w:rsidRPr="008B6653">
        <w:rPr>
          <w:u w:val="single"/>
        </w:rPr>
        <w:t>aun cuando el fiador no sea comerciante</w:t>
      </w:r>
      <w:r w:rsidRPr="0034453E">
        <w:t>.</w:t>
      </w:r>
    </w:p>
    <w:p w:rsidR="008B6653" w:rsidRDefault="008B6653" w:rsidP="008B6653"/>
    <w:p w:rsidR="001D3F94" w:rsidRPr="00C47A30" w:rsidRDefault="001D3F94" w:rsidP="008B6653">
      <w:pPr>
        <w:ind w:left="1068"/>
      </w:pPr>
    </w:p>
    <w:p w:rsidR="00C47A30" w:rsidRPr="00C47A30" w:rsidRDefault="00C47A30" w:rsidP="008B6653">
      <w:pPr>
        <w:pStyle w:val="Prrafodelista"/>
        <w:ind w:left="1068"/>
        <w:rPr>
          <w:lang w:val="es-ES_tradnl"/>
        </w:rPr>
      </w:pPr>
      <w:r w:rsidRPr="001D3F94">
        <w:rPr>
          <w:lang w:val="es-ES_tradnl"/>
        </w:rPr>
        <w:lastRenderedPageBreak/>
        <w:t>Administrativa</w:t>
      </w:r>
      <w:r w:rsidRPr="00C47A30">
        <w:rPr>
          <w:lang w:val="es-ES_tradnl"/>
        </w:rPr>
        <w:t xml:space="preserve">: la que se constituye con motivo del desempeño de determinados cargos o la ejecución de obras o servicios públicos. No es fianza en sentido estricto, sino garantía legal. </w:t>
      </w:r>
    </w:p>
    <w:p w:rsidR="00C47A30" w:rsidRPr="00C47A30" w:rsidRDefault="00C47A30" w:rsidP="00C47A30">
      <w:pPr>
        <w:jc w:val="both"/>
        <w:rPr>
          <w:rFonts w:cs="Courier New"/>
          <w:spacing w:val="-3"/>
          <w:sz w:val="20"/>
          <w:lang w:val="es-ES_tradnl"/>
        </w:rPr>
      </w:pPr>
    </w:p>
    <w:p w:rsidR="001D3F94" w:rsidRDefault="00C47A30" w:rsidP="00AE4A42">
      <w:pPr>
        <w:pStyle w:val="Prrafodelista"/>
        <w:numPr>
          <w:ilvl w:val="0"/>
          <w:numId w:val="8"/>
        </w:numPr>
      </w:pPr>
      <w:r w:rsidRPr="00C47A30">
        <w:t xml:space="preserve">A tenor del </w:t>
      </w:r>
    </w:p>
    <w:p w:rsidR="001D3F94" w:rsidRDefault="001D3F94" w:rsidP="00C47A30">
      <w:pPr>
        <w:jc w:val="both"/>
        <w:rPr>
          <w:rFonts w:cs="Courier New"/>
          <w:spacing w:val="-3"/>
          <w:sz w:val="20"/>
        </w:rPr>
      </w:pPr>
    </w:p>
    <w:p w:rsidR="001D3F94" w:rsidRDefault="001D3F94" w:rsidP="008B6653">
      <w:pPr>
        <w:pStyle w:val="NFarts"/>
      </w:pPr>
      <w:r>
        <w:t>Art 1823.1  La fianza puede ser convencional, legal o judicial, gratuita o a título oneroso.</w:t>
      </w:r>
    </w:p>
    <w:p w:rsidR="001D3F94" w:rsidRDefault="001D3F94" w:rsidP="008B6653">
      <w:pPr>
        <w:pStyle w:val="NFarts"/>
      </w:pPr>
    </w:p>
    <w:p w:rsidR="00C47A30" w:rsidRPr="00C47A30" w:rsidRDefault="00C47A30" w:rsidP="008B6653">
      <w:pPr>
        <w:pStyle w:val="NFarts"/>
      </w:pPr>
      <w:r w:rsidRPr="00C47A30">
        <w:t xml:space="preserve">   </w:t>
      </w:r>
    </w:p>
    <w:p w:rsidR="00A97B32" w:rsidRPr="00A97B32" w:rsidRDefault="00C47A30" w:rsidP="00A97B32">
      <w:pPr>
        <w:jc w:val="both"/>
        <w:rPr>
          <w:rFonts w:cs="Courier New"/>
          <w:spacing w:val="-3"/>
          <w:sz w:val="20"/>
          <w:lang w:val="es-ES_tradnl"/>
        </w:rPr>
      </w:pPr>
      <w:r w:rsidRPr="001D3F94">
        <w:rPr>
          <w:rFonts w:cs="Courier New"/>
          <w:spacing w:val="-3"/>
          <w:sz w:val="20"/>
          <w:lang w:val="es-ES_tradnl"/>
        </w:rPr>
        <w:t xml:space="preserve">Es convencional cuando procede del contrato de fianza. </w:t>
      </w:r>
      <w:r w:rsidR="00A97B32" w:rsidRPr="00A97B32">
        <w:rPr>
          <w:rFonts w:cs="Courier New"/>
          <w:spacing w:val="-3"/>
          <w:sz w:val="20"/>
          <w:highlight w:val="yellow"/>
          <w:lang w:val="es-ES_tradnl"/>
        </w:rPr>
        <w:t>Se perfecciona por el concurso del consentimiento del acreedor y del fiador, por lo que, como declaró la STS de 23 de marzo de 1988,  constando el fallecimiento del fiador sin la aceptación del acreedor, no quedan vinculados los herederos de aquél.</w:t>
      </w:r>
    </w:p>
    <w:p w:rsidR="00A97B32" w:rsidRDefault="00A97B32" w:rsidP="001D3F94">
      <w:pPr>
        <w:jc w:val="both"/>
        <w:rPr>
          <w:rFonts w:cs="Courier New"/>
          <w:spacing w:val="-3"/>
          <w:sz w:val="20"/>
          <w:lang w:val="es-ES_tradnl"/>
        </w:rPr>
      </w:pPr>
    </w:p>
    <w:p w:rsidR="001D3F94" w:rsidRDefault="001D3F94" w:rsidP="001D3F94">
      <w:pPr>
        <w:jc w:val="both"/>
        <w:rPr>
          <w:rFonts w:cs="Courier New"/>
          <w:spacing w:val="-3"/>
          <w:sz w:val="20"/>
          <w:lang w:val="es-ES_tradnl"/>
        </w:rPr>
      </w:pPr>
    </w:p>
    <w:p w:rsidR="00A97B32" w:rsidRPr="00AE4A42" w:rsidRDefault="00AE4A42" w:rsidP="00A97B32">
      <w:pPr>
        <w:jc w:val="both"/>
        <w:rPr>
          <w:rFonts w:cs="Courier New"/>
          <w:spacing w:val="-3"/>
          <w:sz w:val="20"/>
          <w:lang w:val="es-ES_tradnl"/>
        </w:rPr>
      </w:pPr>
      <w:r w:rsidRPr="00AE4A42">
        <w:rPr>
          <w:rFonts w:cs="Courier New"/>
          <w:spacing w:val="-3"/>
          <w:sz w:val="20"/>
          <w:lang w:val="es-ES_tradnl"/>
        </w:rPr>
        <w:t>F</w:t>
      </w:r>
      <w:r w:rsidR="00A97B32" w:rsidRPr="00AE4A42">
        <w:rPr>
          <w:rFonts w:cs="Courier New"/>
          <w:spacing w:val="-3"/>
          <w:sz w:val="20"/>
          <w:lang w:val="es-ES_tradnl"/>
        </w:rPr>
        <w:t>iguras afines</w:t>
      </w:r>
      <w:r>
        <w:rPr>
          <w:rFonts w:cs="Courier New"/>
          <w:spacing w:val="-3"/>
          <w:sz w:val="20"/>
          <w:lang w:val="es-ES_tradnl"/>
        </w:rPr>
        <w:t xml:space="preserve"> (no son fianza)</w:t>
      </w:r>
      <w:r w:rsidR="00A97B32" w:rsidRPr="00AE4A42">
        <w:rPr>
          <w:rFonts w:cs="Courier New"/>
          <w:spacing w:val="-3"/>
          <w:sz w:val="20"/>
          <w:lang w:val="es-ES_tradnl"/>
        </w:rPr>
        <w:t>:</w:t>
      </w:r>
    </w:p>
    <w:p w:rsidR="00AE4A42" w:rsidRPr="00AE4A42" w:rsidRDefault="00AE4A42" w:rsidP="00A97B32">
      <w:pPr>
        <w:jc w:val="both"/>
        <w:rPr>
          <w:rFonts w:cs="Courier New"/>
          <w:spacing w:val="-3"/>
          <w:sz w:val="20"/>
          <w:lang w:val="es-ES_tradnl"/>
        </w:rPr>
      </w:pPr>
    </w:p>
    <w:p w:rsidR="00A97B32" w:rsidRPr="00AE4A42" w:rsidRDefault="00A97B32" w:rsidP="00AE4A42">
      <w:pPr>
        <w:pStyle w:val="Prrafodelista"/>
        <w:rPr>
          <w:highlight w:val="yellow"/>
          <w:lang w:val="es-ES_tradnl"/>
        </w:rPr>
      </w:pPr>
      <w:r w:rsidRPr="00AE4A42">
        <w:rPr>
          <w:highlight w:val="yellow"/>
          <w:lang w:val="es-ES_tradnl"/>
        </w:rPr>
        <w:t xml:space="preserve">La </w:t>
      </w:r>
      <w:r w:rsidRPr="00AE4A42">
        <w:rPr>
          <w:b/>
          <w:highlight w:val="yellow"/>
          <w:lang w:val="es-ES_tradnl"/>
        </w:rPr>
        <w:t>asunción cumulativa de deuda</w:t>
      </w:r>
      <w:r w:rsidRPr="00AE4A42">
        <w:rPr>
          <w:highlight w:val="yellow"/>
          <w:lang w:val="es-ES_tradnl"/>
        </w:rPr>
        <w:t xml:space="preserve">, figura admitida doctrinal y jurisprudencialmente </w:t>
      </w:r>
      <w:r w:rsidR="00AE4A42" w:rsidRPr="00AE4A42">
        <w:rPr>
          <w:highlight w:val="yellow"/>
          <w:lang w:val="es-ES_tradnl"/>
        </w:rPr>
        <w:t xml:space="preserve">(desde la STS de 28 de septiembre de 1960) </w:t>
      </w:r>
      <w:r w:rsidRPr="00AE4A42">
        <w:rPr>
          <w:highlight w:val="yellow"/>
          <w:lang w:val="es-ES_tradnl"/>
        </w:rPr>
        <w:t>como diferente de la fianza solidaria</w:t>
      </w:r>
      <w:r w:rsidR="00AE4A42" w:rsidRPr="00AE4A42">
        <w:rPr>
          <w:highlight w:val="yellow"/>
          <w:lang w:val="es-ES_tradnl"/>
        </w:rPr>
        <w:t>. S</w:t>
      </w:r>
      <w:r w:rsidRPr="00AE4A42">
        <w:rPr>
          <w:highlight w:val="yellow"/>
          <w:lang w:val="es-ES_tradnl"/>
        </w:rPr>
        <w:t xml:space="preserve">e diferencia de la fianza  en que en la asunción cumulativa de deuda el </w:t>
      </w:r>
      <w:r w:rsidR="00AE4A42" w:rsidRPr="00AE4A42">
        <w:rPr>
          <w:highlight w:val="yellow"/>
          <w:lang w:val="es-ES_tradnl"/>
        </w:rPr>
        <w:t>que la asume</w:t>
      </w:r>
      <w:r w:rsidRPr="00AE4A42">
        <w:rPr>
          <w:highlight w:val="yellow"/>
          <w:lang w:val="es-ES_tradnl"/>
        </w:rPr>
        <w:t xml:space="preserve"> es obligado principal.</w:t>
      </w:r>
    </w:p>
    <w:p w:rsidR="00AE4A42" w:rsidRPr="00AE4A42" w:rsidRDefault="00AE4A42" w:rsidP="00AE4A42">
      <w:pPr>
        <w:ind w:left="720"/>
        <w:rPr>
          <w:highlight w:val="yellow"/>
          <w:lang w:val="es-ES_tradnl"/>
        </w:rPr>
      </w:pPr>
    </w:p>
    <w:p w:rsidR="00A97B32" w:rsidRPr="00AE4A42" w:rsidRDefault="00A97B32" w:rsidP="00AE4A42">
      <w:pPr>
        <w:pStyle w:val="Prrafodelista"/>
        <w:rPr>
          <w:highlight w:val="yellow"/>
          <w:lang w:val="es-ES_tradnl"/>
        </w:rPr>
      </w:pPr>
      <w:r w:rsidRPr="00AE4A42">
        <w:rPr>
          <w:highlight w:val="yellow"/>
          <w:lang w:val="es-ES_tradnl"/>
        </w:rPr>
        <w:t xml:space="preserve">El contrato de </w:t>
      </w:r>
      <w:r w:rsidRPr="00AE4A42">
        <w:rPr>
          <w:b/>
          <w:highlight w:val="yellow"/>
          <w:lang w:val="es-ES_tradnl"/>
        </w:rPr>
        <w:t>garantía autónoma</w:t>
      </w:r>
      <w:r w:rsidRPr="00AE4A42">
        <w:rPr>
          <w:highlight w:val="yellow"/>
          <w:lang w:val="es-ES_tradnl"/>
        </w:rPr>
        <w:t xml:space="preserve">, </w:t>
      </w:r>
      <w:r w:rsidR="00AE4A42" w:rsidRPr="00AE4A42">
        <w:rPr>
          <w:highlight w:val="yellow"/>
          <w:lang w:val="es-ES_tradnl"/>
        </w:rPr>
        <w:t>como luego veremos</w:t>
      </w:r>
      <w:r w:rsidRPr="00AE4A42">
        <w:rPr>
          <w:highlight w:val="yellow"/>
          <w:lang w:val="es-ES_tradnl"/>
        </w:rPr>
        <w:t>.</w:t>
      </w:r>
    </w:p>
    <w:p w:rsidR="00AE4A42" w:rsidRPr="00AE4A42" w:rsidRDefault="00AE4A42" w:rsidP="00AE4A42">
      <w:pPr>
        <w:pStyle w:val="Prrafodelista"/>
        <w:numPr>
          <w:ilvl w:val="0"/>
          <w:numId w:val="0"/>
        </w:numPr>
        <w:ind w:left="720"/>
        <w:rPr>
          <w:highlight w:val="yellow"/>
          <w:lang w:val="es-ES_tradnl"/>
        </w:rPr>
      </w:pPr>
    </w:p>
    <w:p w:rsidR="00A97B32" w:rsidRPr="00AE4A42" w:rsidRDefault="00A97B32" w:rsidP="00AE4A42">
      <w:pPr>
        <w:pStyle w:val="Prrafodelista"/>
        <w:rPr>
          <w:highlight w:val="yellow"/>
          <w:lang w:val="es-ES_tradnl"/>
        </w:rPr>
      </w:pPr>
      <w:r w:rsidRPr="00AE4A42">
        <w:rPr>
          <w:highlight w:val="yellow"/>
          <w:lang w:val="es-ES_tradnl"/>
        </w:rPr>
        <w:t xml:space="preserve">El </w:t>
      </w:r>
      <w:r w:rsidRPr="00AE4A42">
        <w:rPr>
          <w:b/>
          <w:highlight w:val="yellow"/>
          <w:lang w:val="es-ES_tradnl"/>
        </w:rPr>
        <w:t>seguro de caución</w:t>
      </w:r>
      <w:r w:rsidRPr="00AE4A42">
        <w:rPr>
          <w:highlight w:val="yellow"/>
          <w:lang w:val="es-ES_tradnl"/>
        </w:rPr>
        <w:t xml:space="preserve">, en el que el asegurador se obliga a </w:t>
      </w:r>
      <w:r w:rsidR="00AE4A42" w:rsidRPr="00AE4A42">
        <w:rPr>
          <w:highlight w:val="yellow"/>
          <w:lang w:val="es-ES_tradnl"/>
        </w:rPr>
        <w:t>“</w:t>
      </w:r>
      <w:r w:rsidRPr="00AE4A42">
        <w:rPr>
          <w:highlight w:val="yellow"/>
          <w:lang w:val="es-ES_tradnl"/>
        </w:rPr>
        <w:t>indemnizar</w:t>
      </w:r>
      <w:r w:rsidR="00AE4A42" w:rsidRPr="00AE4A42">
        <w:rPr>
          <w:highlight w:val="yellow"/>
          <w:lang w:val="es-ES_tradnl"/>
        </w:rPr>
        <w:t>”</w:t>
      </w:r>
      <w:r w:rsidRPr="00AE4A42">
        <w:rPr>
          <w:highlight w:val="yellow"/>
          <w:lang w:val="es-ES_tradnl"/>
        </w:rPr>
        <w:t xml:space="preserve"> al asegurado en caso de incumplimiento de las obligaciones legales o contractuales por parte del tomador del seguro.</w:t>
      </w:r>
    </w:p>
    <w:p w:rsidR="00AE4A42" w:rsidRPr="00AE4A42" w:rsidRDefault="00AE4A42" w:rsidP="00AE4A42">
      <w:pPr>
        <w:pStyle w:val="Prrafodelista"/>
        <w:numPr>
          <w:ilvl w:val="0"/>
          <w:numId w:val="0"/>
        </w:numPr>
        <w:ind w:left="720"/>
        <w:rPr>
          <w:lang w:val="es-ES_tradnl"/>
        </w:rPr>
      </w:pPr>
    </w:p>
    <w:p w:rsidR="00AE4A42" w:rsidRPr="00AE4A42" w:rsidRDefault="00AE4A42" w:rsidP="00AE4A42">
      <w:pPr>
        <w:pStyle w:val="Prrafodelista"/>
        <w:rPr>
          <w:lang w:val="es-ES_tradnl"/>
        </w:rPr>
      </w:pPr>
      <w:r w:rsidRPr="00AE4A42">
        <w:rPr>
          <w:lang w:val="es-ES_tradnl"/>
        </w:rPr>
        <w:t xml:space="preserve">No es propiamente una fianza LEGAL la del </w:t>
      </w:r>
      <w:r w:rsidRPr="00AE4A42">
        <w:rPr>
          <w:b/>
          <w:lang w:val="es-ES_tradnl"/>
        </w:rPr>
        <w:t>36 LAU</w:t>
      </w:r>
      <w:r w:rsidRPr="00AE4A42">
        <w:rPr>
          <w:lang w:val="es-ES_tradnl"/>
        </w:rPr>
        <w:t>, sino una prenda irregular dineraria, según un importante sector doctrinal.</w:t>
      </w:r>
    </w:p>
    <w:p w:rsidR="00AE4A42" w:rsidRPr="00AE4A42" w:rsidRDefault="00AE4A42" w:rsidP="00AE4A42">
      <w:pPr>
        <w:pStyle w:val="Prrafodelista"/>
        <w:numPr>
          <w:ilvl w:val="0"/>
          <w:numId w:val="0"/>
        </w:numPr>
        <w:ind w:left="720"/>
        <w:rPr>
          <w:lang w:val="es-ES_tradnl"/>
        </w:rPr>
      </w:pPr>
    </w:p>
    <w:p w:rsidR="00A97B32" w:rsidRPr="00AE4A42" w:rsidRDefault="00AE4A42" w:rsidP="00AE4A42">
      <w:pPr>
        <w:pStyle w:val="Prrafodelista"/>
        <w:rPr>
          <w:highlight w:val="yellow"/>
          <w:lang w:val="es-ES_tradnl"/>
        </w:rPr>
      </w:pPr>
      <w:r w:rsidRPr="00AE4A42">
        <w:rPr>
          <w:highlight w:val="yellow"/>
          <w:lang w:val="es-ES_tradnl"/>
        </w:rPr>
        <w:t>L</w:t>
      </w:r>
      <w:r w:rsidR="00A97B32" w:rsidRPr="00AE4A42">
        <w:rPr>
          <w:highlight w:val="yellow"/>
          <w:lang w:val="es-ES_tradnl"/>
        </w:rPr>
        <w:t xml:space="preserve">a posición del </w:t>
      </w:r>
      <w:r w:rsidR="00A97B32" w:rsidRPr="00AE4A42">
        <w:rPr>
          <w:b/>
          <w:highlight w:val="yellow"/>
          <w:lang w:val="es-ES_tradnl"/>
        </w:rPr>
        <w:t>hipotecante no deudor</w:t>
      </w:r>
      <w:r w:rsidRPr="00AE4A42">
        <w:rPr>
          <w:highlight w:val="yellow"/>
          <w:lang w:val="es-ES_tradnl"/>
        </w:rPr>
        <w:t>. Éste</w:t>
      </w:r>
      <w:r w:rsidR="00A97B32" w:rsidRPr="00AE4A42">
        <w:rPr>
          <w:highlight w:val="yellow"/>
          <w:lang w:val="es-ES_tradnl"/>
        </w:rPr>
        <w:t>, no s</w:t>
      </w:r>
      <w:r w:rsidRPr="00AE4A42">
        <w:rPr>
          <w:highlight w:val="yellow"/>
          <w:lang w:val="es-ES_tradnl"/>
        </w:rPr>
        <w:t>iendo</w:t>
      </w:r>
      <w:r w:rsidR="00A97B32" w:rsidRPr="00AE4A42">
        <w:rPr>
          <w:highlight w:val="yellow"/>
          <w:lang w:val="es-ES_tradnl"/>
        </w:rPr>
        <w:t xml:space="preserve"> fiador, no goza de los beneficios de orden y excusión, ni puede ejercitar la acción cautelar del artículo 1843.1º </w:t>
      </w:r>
      <w:r w:rsidRPr="00AE4A42">
        <w:rPr>
          <w:highlight w:val="yellow"/>
          <w:lang w:val="es-ES_tradnl"/>
        </w:rPr>
        <w:t>Cc</w:t>
      </w:r>
      <w:r w:rsidR="00A97B32" w:rsidRPr="00AE4A42">
        <w:rPr>
          <w:highlight w:val="yellow"/>
          <w:lang w:val="es-ES_tradnl"/>
        </w:rPr>
        <w:t xml:space="preserve"> </w:t>
      </w:r>
      <w:r w:rsidRPr="00AE4A42">
        <w:rPr>
          <w:highlight w:val="yellow"/>
          <w:lang w:val="es-ES_tradnl"/>
        </w:rPr>
        <w:t>(</w:t>
      </w:r>
      <w:r w:rsidR="00A97B32" w:rsidRPr="00AE4A42">
        <w:rPr>
          <w:highlight w:val="yellow"/>
          <w:lang w:val="es-ES_tradnl"/>
        </w:rPr>
        <w:t>STS 6 de octubre de 1995</w:t>
      </w:r>
      <w:r w:rsidRPr="00AE4A42">
        <w:rPr>
          <w:highlight w:val="yellow"/>
          <w:lang w:val="es-ES_tradnl"/>
        </w:rPr>
        <w:t>).</w:t>
      </w:r>
    </w:p>
    <w:p w:rsidR="00A97B32" w:rsidRPr="00AE4A42" w:rsidRDefault="00A97B32" w:rsidP="00A97B32">
      <w:pPr>
        <w:jc w:val="both"/>
        <w:rPr>
          <w:rFonts w:cs="Courier New"/>
          <w:spacing w:val="-3"/>
          <w:sz w:val="20"/>
          <w:lang w:val="es-ES_tradnl"/>
        </w:rPr>
      </w:pPr>
    </w:p>
    <w:p w:rsidR="00A97B32" w:rsidRDefault="00A97B32" w:rsidP="001D3F94">
      <w:pPr>
        <w:jc w:val="both"/>
        <w:rPr>
          <w:rFonts w:cs="Courier New"/>
          <w:spacing w:val="-3"/>
          <w:sz w:val="20"/>
          <w:lang w:val="es-ES_tradnl"/>
        </w:rPr>
      </w:pPr>
    </w:p>
    <w:p w:rsidR="00A97B32" w:rsidRPr="001D3F94" w:rsidRDefault="00A97B32" w:rsidP="001D3F94">
      <w:pPr>
        <w:jc w:val="both"/>
        <w:rPr>
          <w:rFonts w:cs="Courier New"/>
          <w:spacing w:val="-3"/>
          <w:sz w:val="20"/>
          <w:lang w:val="es-ES_tradnl"/>
        </w:rPr>
      </w:pPr>
    </w:p>
    <w:p w:rsidR="001D3F94" w:rsidRPr="00C47A30" w:rsidRDefault="001D3F94" w:rsidP="001D3F94">
      <w:pPr>
        <w:jc w:val="both"/>
        <w:rPr>
          <w:rFonts w:cs="Courier New"/>
          <w:bCs/>
          <w:sz w:val="20"/>
        </w:rPr>
      </w:pPr>
      <w:r w:rsidRPr="00C47A30">
        <w:rPr>
          <w:rFonts w:cs="Courier New"/>
          <w:sz w:val="20"/>
        </w:rPr>
        <w:t xml:space="preserve">Respecto de </w:t>
      </w:r>
      <w:r>
        <w:rPr>
          <w:rFonts w:cs="Courier New"/>
          <w:sz w:val="20"/>
        </w:rPr>
        <w:t>la</w:t>
      </w:r>
      <w:r w:rsidRPr="00C47A30">
        <w:rPr>
          <w:rFonts w:cs="Courier New"/>
          <w:sz w:val="20"/>
        </w:rPr>
        <w:t xml:space="preserve">s dos últimas </w:t>
      </w:r>
    </w:p>
    <w:p w:rsidR="001D3F94" w:rsidRDefault="001D3F94" w:rsidP="00C47A30">
      <w:pPr>
        <w:jc w:val="both"/>
        <w:rPr>
          <w:rFonts w:cs="Courier New"/>
          <w:spacing w:val="-3"/>
          <w:sz w:val="20"/>
        </w:rPr>
      </w:pPr>
    </w:p>
    <w:p w:rsidR="00C47A30" w:rsidRPr="00C47A30" w:rsidRDefault="00C47A30" w:rsidP="00C47A30">
      <w:pPr>
        <w:jc w:val="both"/>
        <w:rPr>
          <w:rFonts w:cs="Courier New"/>
          <w:spacing w:val="-3"/>
          <w:sz w:val="20"/>
        </w:rPr>
      </w:pPr>
    </w:p>
    <w:p w:rsidR="00C47A30" w:rsidRPr="00C47A30" w:rsidRDefault="001D3F94" w:rsidP="00C47A30">
      <w:pPr>
        <w:ind w:left="1701" w:right="1275"/>
        <w:jc w:val="both"/>
        <w:rPr>
          <w:rFonts w:cs="Courier New"/>
          <w:b/>
          <w:bCs/>
          <w:sz w:val="20"/>
        </w:rPr>
      </w:pPr>
      <w:r>
        <w:rPr>
          <w:rFonts w:cs="Courier New"/>
          <w:b/>
          <w:bCs/>
          <w:sz w:val="20"/>
        </w:rPr>
        <w:t xml:space="preserve">1854   </w:t>
      </w:r>
      <w:r w:rsidR="00C47A30" w:rsidRPr="00C47A30">
        <w:rPr>
          <w:rFonts w:cs="Courier New"/>
          <w:b/>
          <w:bCs/>
          <w:sz w:val="20"/>
        </w:rPr>
        <w:t>El fiador que haya de darse por disposición de la ley o de providencia judicial, debe tener las cualidades prescritas en el artículo 1.828.</w:t>
      </w:r>
    </w:p>
    <w:p w:rsidR="00C47A30" w:rsidRPr="00C47A30" w:rsidRDefault="00C47A30" w:rsidP="00C47A30">
      <w:pPr>
        <w:jc w:val="both"/>
        <w:rPr>
          <w:rFonts w:cs="Courier New"/>
          <w:spacing w:val="-3"/>
          <w:sz w:val="20"/>
        </w:rPr>
      </w:pPr>
    </w:p>
    <w:p w:rsidR="001D3F94" w:rsidRDefault="001D3F94" w:rsidP="00C47A30">
      <w:pPr>
        <w:ind w:left="1701" w:right="1275"/>
        <w:jc w:val="both"/>
        <w:rPr>
          <w:rFonts w:cs="Courier New"/>
          <w:b/>
          <w:bCs/>
          <w:sz w:val="20"/>
        </w:rPr>
      </w:pPr>
    </w:p>
    <w:p w:rsidR="00C47A30" w:rsidRPr="00C47A30" w:rsidRDefault="001D3F94" w:rsidP="00C47A30">
      <w:pPr>
        <w:ind w:left="1701" w:right="1275"/>
        <w:jc w:val="both"/>
        <w:rPr>
          <w:rFonts w:cs="Courier New"/>
          <w:b/>
          <w:bCs/>
          <w:sz w:val="20"/>
        </w:rPr>
      </w:pPr>
      <w:r>
        <w:rPr>
          <w:rFonts w:cs="Courier New"/>
          <w:b/>
          <w:bCs/>
          <w:sz w:val="20"/>
        </w:rPr>
        <w:t xml:space="preserve">1855  </w:t>
      </w:r>
      <w:r w:rsidR="00C47A30" w:rsidRPr="00C47A30">
        <w:rPr>
          <w:rFonts w:cs="Courier New"/>
          <w:b/>
          <w:bCs/>
          <w:sz w:val="20"/>
        </w:rPr>
        <w:t>Si el obligado a dar fianza en los casos del artículo anterior no la hallase se le admitirá en su lugar una prenda o hipoteca que se estime bastante para cubrir su obligación.</w:t>
      </w:r>
    </w:p>
    <w:p w:rsidR="00C47A30" w:rsidRPr="00C47A30" w:rsidRDefault="00C47A30" w:rsidP="00C47A30">
      <w:pPr>
        <w:jc w:val="both"/>
        <w:rPr>
          <w:rFonts w:cs="Courier New"/>
          <w:spacing w:val="-3"/>
          <w:sz w:val="20"/>
        </w:rPr>
      </w:pPr>
    </w:p>
    <w:p w:rsidR="00C47A30" w:rsidRPr="00C47A30" w:rsidRDefault="00C47A30" w:rsidP="00C47A30">
      <w:pPr>
        <w:jc w:val="both"/>
        <w:rPr>
          <w:rFonts w:cs="Courier New"/>
          <w:spacing w:val="-3"/>
          <w:sz w:val="20"/>
        </w:rPr>
      </w:pPr>
    </w:p>
    <w:p w:rsidR="00C47A30" w:rsidRPr="00C47A30" w:rsidRDefault="001D3F94" w:rsidP="00C47A30">
      <w:pPr>
        <w:pStyle w:val="Textodebloque"/>
        <w:rPr>
          <w:sz w:val="20"/>
          <w:szCs w:val="20"/>
        </w:rPr>
      </w:pPr>
      <w:r>
        <w:rPr>
          <w:sz w:val="20"/>
          <w:szCs w:val="20"/>
        </w:rPr>
        <w:t xml:space="preserve">1856  </w:t>
      </w:r>
      <w:r w:rsidR="00C47A30" w:rsidRPr="00C47A30">
        <w:rPr>
          <w:sz w:val="20"/>
          <w:szCs w:val="20"/>
        </w:rPr>
        <w:t>El fiador judicial no puede pedir la excusión de bienes del deudor principal.</w:t>
      </w:r>
    </w:p>
    <w:p w:rsidR="00C47A30" w:rsidRPr="00C47A30" w:rsidRDefault="00C47A30" w:rsidP="00C47A30">
      <w:pPr>
        <w:pStyle w:val="NormalWeb"/>
        <w:spacing w:before="0" w:beforeAutospacing="0" w:after="0" w:afterAutospacing="0"/>
        <w:ind w:left="1701" w:right="1275"/>
        <w:rPr>
          <w:rFonts w:ascii="Courier New" w:hAnsi="Courier New" w:cs="Courier New"/>
          <w:b/>
          <w:bCs/>
          <w:sz w:val="20"/>
          <w:szCs w:val="20"/>
        </w:rPr>
      </w:pPr>
      <w:r w:rsidRPr="00C47A30">
        <w:rPr>
          <w:rFonts w:ascii="Courier New" w:hAnsi="Courier New" w:cs="Courier New"/>
          <w:b/>
          <w:bCs/>
          <w:sz w:val="20"/>
          <w:szCs w:val="20"/>
        </w:rPr>
        <w:t>El subfiador, en el mismo caso, no puede pedir ni la del deudor ni la del fiador.</w:t>
      </w:r>
    </w:p>
    <w:p w:rsidR="00C47A30" w:rsidRPr="00C47A30" w:rsidRDefault="00C47A30" w:rsidP="00C47A30">
      <w:pPr>
        <w:jc w:val="both"/>
        <w:rPr>
          <w:rFonts w:cs="Courier New"/>
          <w:spacing w:val="-3"/>
          <w:sz w:val="20"/>
        </w:rPr>
      </w:pPr>
    </w:p>
    <w:p w:rsidR="001D3F94" w:rsidRDefault="001D3F94" w:rsidP="00C47A30">
      <w:pPr>
        <w:jc w:val="both"/>
        <w:rPr>
          <w:rFonts w:cs="Courier New"/>
          <w:spacing w:val="-3"/>
          <w:sz w:val="20"/>
        </w:rPr>
      </w:pPr>
    </w:p>
    <w:p w:rsidR="001D3F94" w:rsidRDefault="00C47A30" w:rsidP="00AE4A42">
      <w:pPr>
        <w:pStyle w:val="Prrafodelista"/>
        <w:numPr>
          <w:ilvl w:val="0"/>
          <w:numId w:val="8"/>
        </w:numPr>
      </w:pPr>
      <w:r w:rsidRPr="00C47A30">
        <w:t xml:space="preserve">Puede ser simple o subfianza.  </w:t>
      </w:r>
    </w:p>
    <w:p w:rsidR="001D3F94" w:rsidRDefault="001D3F94" w:rsidP="00AE4A42">
      <w:pPr>
        <w:ind w:left="360"/>
      </w:pPr>
    </w:p>
    <w:p w:rsidR="00C47A30" w:rsidRPr="00C47A30" w:rsidRDefault="00C47A30" w:rsidP="00C47A30">
      <w:pPr>
        <w:jc w:val="both"/>
        <w:rPr>
          <w:rFonts w:cs="Courier New"/>
          <w:spacing w:val="-3"/>
          <w:sz w:val="20"/>
        </w:rPr>
      </w:pPr>
    </w:p>
    <w:p w:rsidR="00C47A30" w:rsidRPr="00C47A30" w:rsidRDefault="001D3F94" w:rsidP="00C47A30">
      <w:pPr>
        <w:pStyle w:val="Textodebloque"/>
        <w:rPr>
          <w:sz w:val="20"/>
          <w:szCs w:val="20"/>
        </w:rPr>
      </w:pPr>
      <w:r>
        <w:rPr>
          <w:sz w:val="20"/>
          <w:szCs w:val="20"/>
        </w:rPr>
        <w:t xml:space="preserve">1823.2  </w:t>
      </w:r>
      <w:r w:rsidR="00C47A30" w:rsidRPr="00C47A30">
        <w:rPr>
          <w:sz w:val="20"/>
          <w:szCs w:val="20"/>
        </w:rPr>
        <w:t xml:space="preserve">Puede también constituirse, no sólo a favor del deudor principal, sino al del otro fiador, </w:t>
      </w:r>
      <w:r w:rsidR="00C47A30" w:rsidRPr="00C47A30">
        <w:rPr>
          <w:sz w:val="20"/>
          <w:szCs w:val="20"/>
        </w:rPr>
        <w:lastRenderedPageBreak/>
        <w:t>consintiéndolo, ignorándolo y aun contradiciéndolo éste.</w:t>
      </w:r>
    </w:p>
    <w:p w:rsidR="00C47A30" w:rsidRPr="00C47A30" w:rsidRDefault="00C47A30" w:rsidP="00C47A30">
      <w:pPr>
        <w:jc w:val="both"/>
        <w:rPr>
          <w:rFonts w:cs="Courier New"/>
          <w:spacing w:val="-3"/>
          <w:sz w:val="20"/>
        </w:rPr>
      </w:pPr>
    </w:p>
    <w:p w:rsidR="001D3F94" w:rsidRDefault="001D3F94" w:rsidP="00C47A30">
      <w:pPr>
        <w:jc w:val="both"/>
        <w:rPr>
          <w:rFonts w:cs="Courier New"/>
          <w:spacing w:val="-3"/>
          <w:sz w:val="20"/>
        </w:rPr>
      </w:pPr>
    </w:p>
    <w:p w:rsidR="00C47A30" w:rsidRPr="00C47A30" w:rsidRDefault="00C47A30" w:rsidP="00C47A30">
      <w:pPr>
        <w:jc w:val="both"/>
        <w:rPr>
          <w:rFonts w:cs="Courier New"/>
          <w:spacing w:val="-3"/>
          <w:sz w:val="20"/>
        </w:rPr>
      </w:pPr>
      <w:r w:rsidRPr="00C47A30">
        <w:rPr>
          <w:rFonts w:cs="Courier New"/>
          <w:spacing w:val="-3"/>
          <w:sz w:val="20"/>
        </w:rPr>
        <w:t xml:space="preserve">En la práctica es poco frecuente acudir a la subfianza, ya que el acreedor preferirá imponer el esquema de la fianza solidaria.      </w:t>
      </w:r>
    </w:p>
    <w:p w:rsidR="00C47A30" w:rsidRDefault="00C47A30" w:rsidP="00C47A30">
      <w:pPr>
        <w:jc w:val="both"/>
        <w:rPr>
          <w:rFonts w:cs="Courier New"/>
          <w:spacing w:val="-3"/>
          <w:sz w:val="20"/>
        </w:rPr>
      </w:pPr>
    </w:p>
    <w:p w:rsidR="001D3F94" w:rsidRPr="00C47A30" w:rsidRDefault="001D3F94" w:rsidP="00C47A30">
      <w:pPr>
        <w:jc w:val="both"/>
        <w:rPr>
          <w:rFonts w:cs="Courier New"/>
          <w:spacing w:val="-3"/>
          <w:sz w:val="20"/>
        </w:rPr>
      </w:pPr>
    </w:p>
    <w:p w:rsidR="00C47A30" w:rsidRPr="00C47A30" w:rsidRDefault="00C47A30" w:rsidP="00AE4A42">
      <w:pPr>
        <w:pStyle w:val="Prrafodelista"/>
        <w:numPr>
          <w:ilvl w:val="0"/>
          <w:numId w:val="8"/>
        </w:numPr>
      </w:pPr>
      <w:r w:rsidRPr="00C47A30">
        <w:t xml:space="preserve">Puede ser definida o indefinida. En el primer caso sólo abarca la obligación principal; en el segundo se extiende a los accesorios, como veremos </w:t>
      </w:r>
      <w:r w:rsidR="001D3F94">
        <w:t>(</w:t>
      </w:r>
      <w:r w:rsidRPr="00C47A30">
        <w:rPr>
          <w:highlight w:val="yellow"/>
        </w:rPr>
        <w:t>1827</w:t>
      </w:r>
      <w:r w:rsidR="001D3F94">
        <w:t>)</w:t>
      </w:r>
    </w:p>
    <w:p w:rsidR="00C47A30" w:rsidRPr="00C47A30" w:rsidRDefault="00C47A30" w:rsidP="00C47A30">
      <w:pPr>
        <w:jc w:val="both"/>
        <w:rPr>
          <w:rFonts w:cs="Courier New"/>
          <w:spacing w:val="-3"/>
          <w:sz w:val="20"/>
        </w:rPr>
      </w:pPr>
    </w:p>
    <w:p w:rsidR="001D3F94" w:rsidRDefault="001D3F94" w:rsidP="00C47A30">
      <w:pPr>
        <w:pStyle w:val="Sangradetextonormal"/>
        <w:jc w:val="both"/>
        <w:rPr>
          <w:rFonts w:cs="Courier New"/>
          <w:sz w:val="20"/>
        </w:rPr>
      </w:pPr>
    </w:p>
    <w:p w:rsidR="00C47A30" w:rsidRPr="001D3F94" w:rsidRDefault="00C47A30" w:rsidP="00AE4A42">
      <w:pPr>
        <w:pStyle w:val="Prrafodelista"/>
        <w:numPr>
          <w:ilvl w:val="0"/>
          <w:numId w:val="8"/>
        </w:numPr>
      </w:pPr>
      <w:r w:rsidRPr="001D3F94">
        <w:t xml:space="preserve">Puede ser normal o solidaria, en los términos vistos.    </w:t>
      </w:r>
    </w:p>
    <w:p w:rsidR="00C47A30" w:rsidRPr="00C47A30" w:rsidRDefault="00C47A30" w:rsidP="00C47A30">
      <w:pPr>
        <w:jc w:val="both"/>
        <w:rPr>
          <w:rFonts w:cs="Courier New"/>
          <w:sz w:val="20"/>
          <w:lang w:val="es-ES_tradnl"/>
        </w:rPr>
      </w:pPr>
      <w:r w:rsidRPr="00C47A30">
        <w:rPr>
          <w:rFonts w:cs="Courier New"/>
          <w:sz w:val="20"/>
          <w:lang w:val="es-ES_tradnl"/>
        </w:rPr>
        <w:t xml:space="preserve"> </w:t>
      </w:r>
    </w:p>
    <w:p w:rsidR="00C47A30" w:rsidRPr="00C47A30" w:rsidRDefault="004369D4" w:rsidP="004369D4">
      <w:pPr>
        <w:pStyle w:val="Ttulo4"/>
        <w:rPr>
          <w:rFonts w:ascii="Courier New" w:hAnsi="Courier New"/>
        </w:rPr>
      </w:pPr>
      <w:r>
        <w:t>ELEMENTOS DE LA FIANZA</w:t>
      </w:r>
    </w:p>
    <w:p w:rsidR="00C47A30" w:rsidRPr="00C47A30" w:rsidRDefault="00C47A30" w:rsidP="00C47A30">
      <w:pPr>
        <w:pStyle w:val="Piedepgina"/>
        <w:tabs>
          <w:tab w:val="clear" w:pos="4252"/>
          <w:tab w:val="clear" w:pos="8504"/>
        </w:tabs>
        <w:jc w:val="both"/>
        <w:rPr>
          <w:rFonts w:cs="Courier New"/>
          <w:b/>
          <w:bCs/>
          <w:sz w:val="20"/>
        </w:rPr>
      </w:pPr>
    </w:p>
    <w:p w:rsidR="001D3F94" w:rsidRDefault="001D3F94" w:rsidP="00C47A30">
      <w:pPr>
        <w:pStyle w:val="Piedepgina"/>
        <w:tabs>
          <w:tab w:val="clear" w:pos="4252"/>
          <w:tab w:val="clear" w:pos="8504"/>
        </w:tabs>
        <w:jc w:val="both"/>
        <w:rPr>
          <w:rFonts w:cs="Courier New"/>
          <w:sz w:val="20"/>
        </w:rPr>
      </w:pPr>
    </w:p>
    <w:p w:rsidR="00C47A30" w:rsidRPr="00C47A30" w:rsidRDefault="001D3F94" w:rsidP="00C47A30">
      <w:pPr>
        <w:pStyle w:val="Piedepgina"/>
        <w:tabs>
          <w:tab w:val="clear" w:pos="4252"/>
          <w:tab w:val="clear" w:pos="8504"/>
        </w:tabs>
        <w:jc w:val="both"/>
        <w:rPr>
          <w:rFonts w:cs="Courier New"/>
          <w:sz w:val="20"/>
        </w:rPr>
      </w:pPr>
      <w:r w:rsidRPr="001D3F94">
        <w:rPr>
          <w:rFonts w:cs="Courier New"/>
          <w:b/>
          <w:bCs/>
          <w:sz w:val="20"/>
        </w:rPr>
        <w:t>SUJETOS</w:t>
      </w:r>
      <w:r w:rsidR="00C47A30" w:rsidRPr="00C47A30">
        <w:rPr>
          <w:rFonts w:cs="Courier New"/>
          <w:bCs/>
          <w:sz w:val="20"/>
        </w:rPr>
        <w:t xml:space="preserve">. </w:t>
      </w:r>
      <w:r w:rsidR="00C47A30" w:rsidRPr="00C47A30">
        <w:rPr>
          <w:rFonts w:cs="Courier New"/>
          <w:sz w:val="20"/>
        </w:rPr>
        <w:t>Son el acreedor de otro, el fiador y el deudor.</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 xml:space="preserve">La fianza también puede constituirse como contrato a favor de tercero, en el sentido del artículo 1.257, párrafo segundo, siendo el tercero el acreedor favorecido por la garantía personal. </w:t>
      </w:r>
    </w:p>
    <w:p w:rsidR="00C47A30" w:rsidRPr="00C47A30" w:rsidRDefault="00C47A30" w:rsidP="00C47A30">
      <w:pPr>
        <w:pStyle w:val="Piedepgina"/>
        <w:tabs>
          <w:tab w:val="clear" w:pos="4252"/>
          <w:tab w:val="clear" w:pos="8504"/>
        </w:tabs>
        <w:ind w:left="709" w:right="850"/>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 xml:space="preserve">. </w:t>
      </w:r>
      <w:r w:rsidRPr="00C47A30">
        <w:rPr>
          <w:rFonts w:cs="Courier New"/>
          <w:bCs/>
          <w:sz w:val="20"/>
        </w:rPr>
        <w:t>En cuanto a la capacidad</w:t>
      </w:r>
      <w:r w:rsidRPr="00C47A30">
        <w:rPr>
          <w:rFonts w:cs="Courier New"/>
          <w:sz w:val="20"/>
        </w:rPr>
        <w:t xml:space="preserve"> del fiador que es la que aquí nos interesa, establece el CC:</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ind w:left="1701" w:right="1417"/>
        <w:jc w:val="both"/>
        <w:rPr>
          <w:rFonts w:cs="Courier New"/>
          <w:b/>
          <w:bCs/>
          <w:sz w:val="20"/>
        </w:rPr>
      </w:pPr>
      <w:r w:rsidRPr="00C47A30">
        <w:rPr>
          <w:rFonts w:cs="Courier New"/>
          <w:sz w:val="20"/>
        </w:rPr>
        <w:t xml:space="preserve">Art. 1.828 </w:t>
      </w:r>
      <w:r w:rsidRPr="00C47A30">
        <w:rPr>
          <w:rFonts w:cs="Courier New"/>
          <w:b/>
          <w:bCs/>
          <w:sz w:val="20"/>
        </w:rPr>
        <w:t>El obligado a dar fiador debe presentar persona que tenga capacidad para obligarse y bienes suficientes para responder de la obligación que garantiza. El fiador se entenderá sometido a la jurisdicción del Juez del lugar donde esta obligación deba cumplirse.</w:t>
      </w:r>
    </w:p>
    <w:p w:rsidR="00C47A30" w:rsidRPr="00C47A30" w:rsidRDefault="00C47A30" w:rsidP="00C47A30">
      <w:pPr>
        <w:pStyle w:val="Piedepgina"/>
        <w:tabs>
          <w:tab w:val="clear" w:pos="4252"/>
          <w:tab w:val="clear" w:pos="8504"/>
        </w:tabs>
        <w:ind w:left="1701" w:right="1417"/>
        <w:jc w:val="both"/>
        <w:rPr>
          <w:rFonts w:cs="Courier New"/>
          <w:b/>
          <w:bCs/>
          <w:sz w:val="20"/>
        </w:rPr>
      </w:pPr>
    </w:p>
    <w:p w:rsidR="00C47A30" w:rsidRPr="00C47A30" w:rsidRDefault="00C47A30" w:rsidP="00C47A30">
      <w:pPr>
        <w:pStyle w:val="Piedepgina"/>
        <w:tabs>
          <w:tab w:val="clear" w:pos="4252"/>
          <w:tab w:val="clear" w:pos="8504"/>
        </w:tabs>
        <w:ind w:left="1701" w:right="1417"/>
        <w:jc w:val="both"/>
        <w:rPr>
          <w:rFonts w:cs="Courier New"/>
          <w:b/>
          <w:bCs/>
          <w:sz w:val="20"/>
        </w:rPr>
      </w:pPr>
      <w:r w:rsidRPr="00C47A30">
        <w:rPr>
          <w:rFonts w:cs="Courier New"/>
          <w:sz w:val="20"/>
        </w:rPr>
        <w:t xml:space="preserve">Art. </w:t>
      </w:r>
      <w:r w:rsidRPr="00C47A30">
        <w:rPr>
          <w:rFonts w:cs="Courier New"/>
          <w:bCs/>
          <w:sz w:val="20"/>
        </w:rPr>
        <w:t>1.829.</w:t>
      </w:r>
      <w:r w:rsidRPr="00C47A30">
        <w:rPr>
          <w:rFonts w:cs="Courier New"/>
          <w:sz w:val="20"/>
        </w:rPr>
        <w:t xml:space="preserve"> </w:t>
      </w:r>
      <w:r w:rsidRPr="00C47A30">
        <w:rPr>
          <w:rFonts w:cs="Courier New"/>
          <w:b/>
          <w:bCs/>
          <w:sz w:val="20"/>
        </w:rPr>
        <w:t>Si el fiador viniere al estado de insolvencia, puede el acreedor pedir otro que reúna las cualidades exigidas en el artículo anterior. Exceptúase el caso de haber exigido y pactado el acreedor que se le diera por fiador una persona determinada.</w:t>
      </w:r>
    </w:p>
    <w:p w:rsidR="00C47A30" w:rsidRPr="00C47A30" w:rsidRDefault="00C47A30" w:rsidP="00C47A30">
      <w:pPr>
        <w:pStyle w:val="Piedepgina"/>
        <w:tabs>
          <w:tab w:val="clear" w:pos="4252"/>
          <w:tab w:val="clear" w:pos="8504"/>
        </w:tabs>
        <w:jc w:val="both"/>
        <w:rPr>
          <w:rFonts w:cs="Courier New"/>
          <w:sz w:val="20"/>
        </w:rPr>
      </w:pPr>
    </w:p>
    <w:p w:rsidR="0026092B" w:rsidRDefault="0026092B" w:rsidP="0026092B">
      <w:pPr>
        <w:pStyle w:val="Piedepgina"/>
        <w:tabs>
          <w:tab w:val="clear" w:pos="4252"/>
          <w:tab w:val="clear" w:pos="8504"/>
        </w:tabs>
        <w:ind w:left="1416"/>
        <w:jc w:val="both"/>
        <w:rPr>
          <w:rFonts w:cs="Courier New"/>
          <w:sz w:val="20"/>
        </w:rPr>
      </w:pPr>
    </w:p>
    <w:p w:rsidR="00C47A30" w:rsidRPr="00C47A30" w:rsidRDefault="0026092B" w:rsidP="0026092B">
      <w:pPr>
        <w:pStyle w:val="Piedepgina"/>
        <w:tabs>
          <w:tab w:val="clear" w:pos="4252"/>
          <w:tab w:val="clear" w:pos="8504"/>
        </w:tabs>
        <w:ind w:left="1416"/>
        <w:jc w:val="both"/>
        <w:rPr>
          <w:rFonts w:cs="Courier New"/>
          <w:sz w:val="20"/>
        </w:rPr>
      </w:pPr>
      <w:r>
        <w:rPr>
          <w:rFonts w:cs="Courier New"/>
          <w:sz w:val="20"/>
        </w:rPr>
        <w:t>S</w:t>
      </w:r>
      <w:r w:rsidR="00C47A30" w:rsidRPr="00C47A30">
        <w:rPr>
          <w:rFonts w:cs="Courier New"/>
          <w:sz w:val="20"/>
        </w:rPr>
        <w:t xml:space="preserve">i bien el art 1828 se limita a exigir capacidad para obligarse, se ha planteado la doctrina si puede ser fiador el </w:t>
      </w:r>
      <w:r w:rsidRPr="00C47A30">
        <w:rPr>
          <w:rFonts w:cs="Courier New"/>
          <w:sz w:val="20"/>
        </w:rPr>
        <w:t>MENOR EMANCIPADO</w:t>
      </w:r>
      <w:r w:rsidR="00C47A30" w:rsidRPr="00C47A30">
        <w:rPr>
          <w:rFonts w:cs="Courier New"/>
          <w:sz w:val="20"/>
        </w:rPr>
        <w:t>: un sector doctrinal lo niega, porque con la fianza se comprometerían los bienes inmuebles o se podría burla</w:t>
      </w:r>
      <w:r>
        <w:rPr>
          <w:rFonts w:cs="Courier New"/>
          <w:sz w:val="20"/>
        </w:rPr>
        <w:t>r</w:t>
      </w:r>
      <w:r w:rsidR="00C47A30" w:rsidRPr="00C47A30">
        <w:rPr>
          <w:rFonts w:cs="Courier New"/>
          <w:sz w:val="20"/>
        </w:rPr>
        <w:t xml:space="preserve"> la prohibición de tomar dinero o préstamo. En base a estos argumentos, la sentencia del TS de 27 de junio de 1941 negó a un menor emancipado capacidad para prestar aval de una letra de cambio.</w:t>
      </w:r>
    </w:p>
    <w:p w:rsidR="00C47A30" w:rsidRPr="00C47A30" w:rsidRDefault="00C47A30" w:rsidP="0026092B">
      <w:pPr>
        <w:pStyle w:val="Piedepgina"/>
        <w:tabs>
          <w:tab w:val="clear" w:pos="4252"/>
          <w:tab w:val="clear" w:pos="8504"/>
        </w:tabs>
        <w:ind w:left="1416"/>
        <w:jc w:val="both"/>
        <w:rPr>
          <w:rFonts w:cs="Courier New"/>
          <w:sz w:val="20"/>
        </w:rPr>
      </w:pPr>
    </w:p>
    <w:p w:rsidR="00C47A30" w:rsidRPr="00C47A30" w:rsidRDefault="00C47A30" w:rsidP="0026092B">
      <w:pPr>
        <w:pStyle w:val="Piedepgina"/>
        <w:tabs>
          <w:tab w:val="clear" w:pos="4252"/>
          <w:tab w:val="clear" w:pos="8504"/>
        </w:tabs>
        <w:ind w:left="1416"/>
        <w:jc w:val="both"/>
        <w:rPr>
          <w:rFonts w:cs="Courier New"/>
          <w:sz w:val="20"/>
        </w:rPr>
      </w:pPr>
      <w:r w:rsidRPr="00C47A30">
        <w:rPr>
          <w:rFonts w:cs="Courier New"/>
          <w:sz w:val="20"/>
        </w:rPr>
        <w:t xml:space="preserve">Sin embargo, más recientemente, </w:t>
      </w:r>
      <w:r w:rsidRPr="00C47A30">
        <w:rPr>
          <w:rFonts w:cs="Courier New"/>
          <w:caps/>
          <w:sz w:val="20"/>
        </w:rPr>
        <w:t>Diez Picazo</w:t>
      </w:r>
      <w:r w:rsidRPr="00C47A30">
        <w:rPr>
          <w:rFonts w:cs="Courier New"/>
          <w:sz w:val="20"/>
        </w:rPr>
        <w:t xml:space="preserve"> y </w:t>
      </w:r>
      <w:r w:rsidRPr="00C47A30">
        <w:rPr>
          <w:rFonts w:cs="Courier New"/>
          <w:caps/>
          <w:sz w:val="20"/>
        </w:rPr>
        <w:t>Albaladejo</w:t>
      </w:r>
      <w:r w:rsidRPr="00C47A30">
        <w:rPr>
          <w:rFonts w:cs="Courier New"/>
          <w:sz w:val="20"/>
        </w:rPr>
        <w:t xml:space="preserve"> contestan estos argumentos:</w:t>
      </w:r>
    </w:p>
    <w:p w:rsidR="00C47A30" w:rsidRPr="00C47A30" w:rsidRDefault="00C47A30" w:rsidP="0026092B">
      <w:pPr>
        <w:pStyle w:val="Piedepgina"/>
        <w:tabs>
          <w:tab w:val="clear" w:pos="4252"/>
          <w:tab w:val="clear" w:pos="8504"/>
        </w:tabs>
        <w:ind w:left="1416"/>
        <w:jc w:val="both"/>
        <w:rPr>
          <w:rFonts w:cs="Courier New"/>
          <w:sz w:val="20"/>
        </w:rPr>
      </w:pPr>
    </w:p>
    <w:p w:rsidR="00C47A30" w:rsidRPr="00C47A30" w:rsidRDefault="00C47A30" w:rsidP="00745C03">
      <w:pPr>
        <w:pStyle w:val="Piedepgina"/>
        <w:numPr>
          <w:ilvl w:val="0"/>
          <w:numId w:val="9"/>
        </w:numPr>
        <w:tabs>
          <w:tab w:val="clear" w:pos="4252"/>
          <w:tab w:val="clear" w:pos="8504"/>
        </w:tabs>
        <w:ind w:left="2136"/>
        <w:jc w:val="both"/>
        <w:rPr>
          <w:rFonts w:cs="Courier New"/>
          <w:sz w:val="20"/>
        </w:rPr>
      </w:pPr>
      <w:r w:rsidRPr="00C47A30">
        <w:rPr>
          <w:rFonts w:cs="Courier New"/>
          <w:sz w:val="20"/>
        </w:rPr>
        <w:t>La posible responsabilidad de los inmuebles se produce no solo en la fianza, sino en cualquier clase de obligación contraíd</w:t>
      </w:r>
      <w:r w:rsidR="0026092B">
        <w:rPr>
          <w:rFonts w:cs="Courier New"/>
          <w:sz w:val="20"/>
        </w:rPr>
        <w:t>a</w:t>
      </w:r>
      <w:r w:rsidRPr="00C47A30">
        <w:rPr>
          <w:rFonts w:cs="Courier New"/>
          <w:sz w:val="20"/>
        </w:rPr>
        <w:t xml:space="preserve"> por el menor y además en cualquier caso sólo se hará efectiv</w:t>
      </w:r>
      <w:r w:rsidR="0026092B">
        <w:rPr>
          <w:rFonts w:cs="Courier New"/>
          <w:sz w:val="20"/>
        </w:rPr>
        <w:t>a</w:t>
      </w:r>
      <w:r w:rsidRPr="00C47A30">
        <w:rPr>
          <w:rFonts w:cs="Courier New"/>
          <w:sz w:val="20"/>
        </w:rPr>
        <w:t xml:space="preserve"> sobre los bienes que pudiese enajenar sin el consentimiento de padres y tutores.</w:t>
      </w:r>
    </w:p>
    <w:p w:rsidR="00C47A30" w:rsidRPr="00C47A30" w:rsidRDefault="00C47A30" w:rsidP="0026092B">
      <w:pPr>
        <w:pStyle w:val="Piedepgina"/>
        <w:tabs>
          <w:tab w:val="clear" w:pos="4252"/>
          <w:tab w:val="clear" w:pos="8504"/>
        </w:tabs>
        <w:ind w:left="2136"/>
        <w:jc w:val="both"/>
        <w:rPr>
          <w:rFonts w:cs="Courier New"/>
          <w:sz w:val="20"/>
        </w:rPr>
      </w:pPr>
    </w:p>
    <w:p w:rsidR="00C47A30" w:rsidRPr="00C47A30" w:rsidRDefault="00C47A30" w:rsidP="00745C03">
      <w:pPr>
        <w:pStyle w:val="Piedepgina"/>
        <w:numPr>
          <w:ilvl w:val="0"/>
          <w:numId w:val="9"/>
        </w:numPr>
        <w:tabs>
          <w:tab w:val="clear" w:pos="4252"/>
          <w:tab w:val="clear" w:pos="8504"/>
        </w:tabs>
        <w:ind w:left="2136"/>
        <w:jc w:val="both"/>
        <w:rPr>
          <w:rFonts w:cs="Courier New"/>
          <w:sz w:val="20"/>
        </w:rPr>
      </w:pPr>
      <w:r w:rsidRPr="00C47A30">
        <w:rPr>
          <w:rFonts w:cs="Courier New"/>
          <w:sz w:val="20"/>
        </w:rPr>
        <w:t xml:space="preserve">La fianza será inválida según las reglas generales si se ha constituido </w:t>
      </w:r>
      <w:r w:rsidR="0026092B">
        <w:rPr>
          <w:rFonts w:cs="Courier New"/>
          <w:sz w:val="20"/>
        </w:rPr>
        <w:t>como</w:t>
      </w:r>
      <w:r w:rsidRPr="00C47A30">
        <w:rPr>
          <w:rFonts w:cs="Courier New"/>
          <w:sz w:val="20"/>
        </w:rPr>
        <w:t xml:space="preserve"> mecanismo para burlar la ley.</w:t>
      </w:r>
    </w:p>
    <w:p w:rsidR="00C47A30" w:rsidRPr="00C47A30" w:rsidRDefault="00C47A30" w:rsidP="0026092B">
      <w:pPr>
        <w:pStyle w:val="Piedepgina"/>
        <w:tabs>
          <w:tab w:val="clear" w:pos="4252"/>
          <w:tab w:val="clear" w:pos="8504"/>
        </w:tabs>
        <w:ind w:left="1416"/>
        <w:jc w:val="both"/>
        <w:rPr>
          <w:rFonts w:cs="Courier New"/>
          <w:sz w:val="20"/>
        </w:rPr>
      </w:pPr>
    </w:p>
    <w:p w:rsidR="00C47A30" w:rsidRPr="00C47A30" w:rsidRDefault="00C47A30" w:rsidP="0026092B">
      <w:pPr>
        <w:pStyle w:val="Piedepgina"/>
        <w:tabs>
          <w:tab w:val="clear" w:pos="4252"/>
          <w:tab w:val="clear" w:pos="8504"/>
        </w:tabs>
        <w:ind w:left="1416"/>
        <w:jc w:val="both"/>
        <w:rPr>
          <w:rFonts w:cs="Courier New"/>
          <w:sz w:val="20"/>
        </w:rPr>
      </w:pPr>
      <w:r w:rsidRPr="00C47A30">
        <w:rPr>
          <w:rFonts w:cs="Courier New"/>
          <w:sz w:val="20"/>
        </w:rPr>
        <w:t xml:space="preserve">Finalmente, señala </w:t>
      </w:r>
      <w:r w:rsidRPr="00C47A30">
        <w:rPr>
          <w:rFonts w:cs="Courier New"/>
          <w:caps/>
          <w:sz w:val="20"/>
        </w:rPr>
        <w:t>Albaladejo</w:t>
      </w:r>
      <w:r w:rsidRPr="00C47A30">
        <w:rPr>
          <w:rFonts w:cs="Courier New"/>
          <w:sz w:val="20"/>
        </w:rPr>
        <w:t xml:space="preserve">, la fianza será válida aunque la misma garantice un préstamo o una obligación de transmitir o gravar bienes </w:t>
      </w:r>
      <w:r w:rsidRPr="00C47A30">
        <w:rPr>
          <w:rFonts w:cs="Courier New"/>
          <w:sz w:val="20"/>
        </w:rPr>
        <w:lastRenderedPageBreak/>
        <w:t xml:space="preserve">inmuebles, ya que el tener que pagar en estos casos no perjudica más el menor que tiene que pagar en cualquier otro </w:t>
      </w:r>
      <w:r w:rsidR="0026092B">
        <w:rPr>
          <w:rFonts w:cs="Courier New"/>
          <w:sz w:val="20"/>
        </w:rPr>
        <w:t xml:space="preserve">(arg art </w:t>
      </w:r>
      <w:r w:rsidRPr="0026092B">
        <w:rPr>
          <w:rFonts w:cs="Courier New"/>
          <w:sz w:val="20"/>
        </w:rPr>
        <w:t>1304</w:t>
      </w:r>
      <w:r w:rsidR="0026092B">
        <w:rPr>
          <w:rFonts w:cs="Courier New"/>
          <w:sz w:val="20"/>
        </w:rPr>
        <w:t>)</w:t>
      </w:r>
      <w:r w:rsidRPr="00C47A30">
        <w:rPr>
          <w:rFonts w:cs="Courier New"/>
          <w:sz w:val="20"/>
        </w:rPr>
        <w:t>.</w:t>
      </w:r>
    </w:p>
    <w:p w:rsidR="00C47A30" w:rsidRPr="00C47A30" w:rsidRDefault="00C47A30" w:rsidP="00C47A30">
      <w:pPr>
        <w:pStyle w:val="Piedepgina"/>
        <w:tabs>
          <w:tab w:val="clear" w:pos="4252"/>
          <w:tab w:val="clear" w:pos="8504"/>
        </w:tabs>
        <w:jc w:val="both"/>
        <w:rPr>
          <w:rFonts w:cs="Courier New"/>
          <w:sz w:val="20"/>
        </w:rPr>
      </w:pPr>
    </w:p>
    <w:p w:rsidR="0026092B" w:rsidRDefault="0026092B" w:rsidP="00C47A30">
      <w:pPr>
        <w:pStyle w:val="Piedepgina"/>
        <w:tabs>
          <w:tab w:val="clear" w:pos="4252"/>
          <w:tab w:val="clear" w:pos="8504"/>
        </w:tabs>
        <w:jc w:val="both"/>
        <w:rPr>
          <w:rFonts w:cs="Courier New"/>
          <w:b/>
          <w:sz w:val="20"/>
        </w:rPr>
      </w:pPr>
    </w:p>
    <w:p w:rsidR="00C47A30" w:rsidRPr="00C47A30" w:rsidRDefault="0026092B" w:rsidP="00C47A30">
      <w:pPr>
        <w:pStyle w:val="Piedepgina"/>
        <w:tabs>
          <w:tab w:val="clear" w:pos="4252"/>
          <w:tab w:val="clear" w:pos="8504"/>
        </w:tabs>
        <w:jc w:val="both"/>
        <w:rPr>
          <w:rFonts w:cs="Courier New"/>
          <w:bCs/>
          <w:sz w:val="20"/>
        </w:rPr>
      </w:pPr>
      <w:r>
        <w:rPr>
          <w:rFonts w:cs="Courier New"/>
          <w:b/>
          <w:sz w:val="20"/>
        </w:rPr>
        <w:t xml:space="preserve">OBJETO  </w:t>
      </w:r>
      <w:r w:rsidR="00C47A30" w:rsidRPr="00C47A30">
        <w:rPr>
          <w:rFonts w:cs="Courier New"/>
          <w:bCs/>
          <w:sz w:val="20"/>
        </w:rPr>
        <w:t xml:space="preserve">Obligaciones susceptibles de fianza. </w:t>
      </w:r>
    </w:p>
    <w:p w:rsidR="00C47A30" w:rsidRPr="00C47A30" w:rsidRDefault="00C47A30" w:rsidP="00C47A30">
      <w:pPr>
        <w:pStyle w:val="Piedepgina"/>
        <w:tabs>
          <w:tab w:val="clear" w:pos="4252"/>
          <w:tab w:val="clear" w:pos="8504"/>
        </w:tabs>
        <w:jc w:val="both"/>
        <w:rPr>
          <w:rFonts w:cs="Courier New"/>
          <w:bCs/>
          <w:sz w:val="20"/>
        </w:rPr>
      </w:pPr>
    </w:p>
    <w:p w:rsidR="0026092B" w:rsidRDefault="0026092B" w:rsidP="00C47A30">
      <w:pPr>
        <w:pStyle w:val="Piedepgina"/>
        <w:tabs>
          <w:tab w:val="clear" w:pos="4252"/>
          <w:tab w:val="clear" w:pos="8504"/>
        </w:tabs>
        <w:jc w:val="both"/>
        <w:rPr>
          <w:rFonts w:cs="Courier New"/>
          <w:sz w:val="20"/>
        </w:rPr>
      </w:pPr>
    </w:p>
    <w:p w:rsidR="00C47A30" w:rsidRPr="00C47A30" w:rsidRDefault="00C47A30" w:rsidP="008B6653">
      <w:pPr>
        <w:pStyle w:val="NFarts"/>
      </w:pPr>
      <w:r w:rsidRPr="0026092B">
        <w:rPr>
          <w:rStyle w:val="NFartsCar"/>
          <w:b/>
        </w:rPr>
        <w:t>1824</w:t>
      </w:r>
      <w:r w:rsidR="0026092B" w:rsidRPr="0026092B">
        <w:rPr>
          <w:rStyle w:val="NFartsCar"/>
          <w:b/>
        </w:rPr>
        <w:t xml:space="preserve">  </w:t>
      </w:r>
      <w:r w:rsidRPr="0026092B">
        <w:rPr>
          <w:rStyle w:val="NFartsCar"/>
          <w:b/>
        </w:rPr>
        <w:t>La fianza no puede existir sin una obligación</w:t>
      </w:r>
      <w:r w:rsidRPr="0026092B">
        <w:t xml:space="preserve"> válida</w:t>
      </w:r>
      <w:r w:rsidRPr="00C47A30">
        <w:t>.</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8B6653">
      <w:pPr>
        <w:pStyle w:val="NFarts"/>
      </w:pPr>
      <w:r w:rsidRPr="00C47A30">
        <w:t>Puede no obstante recaer sobre una obligación cuya nulidad pueda ser reclamada a virtud de una excepción puramente personal del obligado, como la de la menor edad.</w:t>
      </w:r>
    </w:p>
    <w:p w:rsidR="00C47A30" w:rsidRPr="00C47A30" w:rsidRDefault="00C47A30" w:rsidP="00C47A30">
      <w:pPr>
        <w:pStyle w:val="Piedepgina"/>
        <w:tabs>
          <w:tab w:val="clear" w:pos="4252"/>
          <w:tab w:val="clear" w:pos="8504"/>
        </w:tabs>
        <w:jc w:val="both"/>
        <w:rPr>
          <w:rFonts w:cs="Courier New"/>
          <w:sz w:val="20"/>
        </w:rPr>
      </w:pPr>
    </w:p>
    <w:p w:rsidR="00C47A30" w:rsidRPr="00D37D9C" w:rsidRDefault="00C47A30" w:rsidP="008B6653">
      <w:pPr>
        <w:pStyle w:val="NFarts"/>
        <w:rPr>
          <w:i/>
        </w:rPr>
      </w:pPr>
      <w:r w:rsidRPr="00C47A30">
        <w:t xml:space="preserve">Exceptuase de la disposición del apartado anterior el caso del préstamo hecho al hijo de familia” </w:t>
      </w:r>
      <w:r w:rsidRPr="00D37D9C">
        <w:rPr>
          <w:i/>
        </w:rPr>
        <w:t>(debiendo entenderse por tal al sujeto a patria potestad o tutela)</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ab/>
        <w:t>En relación con este precepto, hay que decir:</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745C03">
      <w:pPr>
        <w:pStyle w:val="Piedepgina"/>
        <w:numPr>
          <w:ilvl w:val="0"/>
          <w:numId w:val="1"/>
        </w:numPr>
        <w:tabs>
          <w:tab w:val="clear" w:pos="360"/>
          <w:tab w:val="clear" w:pos="4252"/>
          <w:tab w:val="clear" w:pos="8504"/>
          <w:tab w:val="num" w:pos="1056"/>
        </w:tabs>
        <w:ind w:left="708" w:firstLine="0"/>
        <w:jc w:val="both"/>
        <w:rPr>
          <w:rFonts w:cs="Courier New"/>
          <w:bCs/>
          <w:sz w:val="20"/>
        </w:rPr>
      </w:pPr>
      <w:r w:rsidRPr="00C47A30">
        <w:rPr>
          <w:rFonts w:cs="Courier New"/>
          <w:sz w:val="20"/>
        </w:rPr>
        <w:t xml:space="preserve">La fianza </w:t>
      </w:r>
      <w:r w:rsidRPr="00C47A30">
        <w:rPr>
          <w:rFonts w:cs="Courier New"/>
          <w:bCs/>
          <w:sz w:val="20"/>
        </w:rPr>
        <w:t xml:space="preserve">puede garantizar toda clase de obligaciones cualquiera que sea su objeto, si bien lo general es que se trate del cumplimiento de obligaciones pecuniarias. </w:t>
      </w:r>
    </w:p>
    <w:p w:rsidR="00C47A30" w:rsidRPr="00C47A30" w:rsidRDefault="00C47A30" w:rsidP="00D37D9C">
      <w:pPr>
        <w:pStyle w:val="Piedepgina"/>
        <w:tabs>
          <w:tab w:val="clear" w:pos="4252"/>
          <w:tab w:val="clear" w:pos="8504"/>
        </w:tabs>
        <w:ind w:left="348"/>
        <w:jc w:val="both"/>
        <w:rPr>
          <w:rFonts w:cs="Courier New"/>
          <w:bCs/>
          <w:sz w:val="20"/>
        </w:rPr>
      </w:pPr>
    </w:p>
    <w:p w:rsidR="00C47A30" w:rsidRPr="00D37D9C" w:rsidRDefault="00D37D9C" w:rsidP="00745C03">
      <w:pPr>
        <w:pStyle w:val="Piedepgina"/>
        <w:numPr>
          <w:ilvl w:val="0"/>
          <w:numId w:val="1"/>
        </w:numPr>
        <w:tabs>
          <w:tab w:val="clear" w:pos="360"/>
          <w:tab w:val="clear" w:pos="4252"/>
          <w:tab w:val="clear" w:pos="8504"/>
          <w:tab w:val="num" w:pos="1056"/>
        </w:tabs>
        <w:ind w:left="708" w:firstLine="0"/>
        <w:jc w:val="both"/>
        <w:rPr>
          <w:rFonts w:cs="Courier New"/>
          <w:sz w:val="20"/>
        </w:rPr>
      </w:pPr>
      <w:r>
        <w:rPr>
          <w:rFonts w:cs="Courier New"/>
          <w:sz w:val="20"/>
        </w:rPr>
        <w:t>E</w:t>
      </w:r>
      <w:r w:rsidR="00C47A30" w:rsidRPr="00D37D9C">
        <w:rPr>
          <w:rFonts w:cs="Courier New"/>
          <w:sz w:val="20"/>
        </w:rPr>
        <w:t xml:space="preserve">l último inciso del art. que recoge una tradición jurídica procedente del derecho romano que se remonta al llamado </w:t>
      </w:r>
      <w:r w:rsidRPr="00D37D9C">
        <w:rPr>
          <w:rFonts w:cs="Courier New"/>
          <w:sz w:val="20"/>
          <w:highlight w:val="yellow"/>
        </w:rPr>
        <w:t>Senado</w:t>
      </w:r>
      <w:r>
        <w:rPr>
          <w:rFonts w:cs="Courier New"/>
          <w:sz w:val="20"/>
          <w:highlight w:val="yellow"/>
        </w:rPr>
        <w:t>-</w:t>
      </w:r>
      <w:r w:rsidRPr="00D37D9C">
        <w:rPr>
          <w:rFonts w:cs="Courier New"/>
          <w:sz w:val="20"/>
          <w:highlight w:val="yellow"/>
        </w:rPr>
        <w:t>Consulto</w:t>
      </w:r>
      <w:r w:rsidRPr="00D37D9C">
        <w:rPr>
          <w:rFonts w:cs="Courier New"/>
          <w:sz w:val="20"/>
        </w:rPr>
        <w:t xml:space="preserve"> </w:t>
      </w:r>
      <w:r w:rsidR="00C47A30" w:rsidRPr="00D37D9C">
        <w:rPr>
          <w:rFonts w:cs="Courier New"/>
          <w:sz w:val="20"/>
        </w:rPr>
        <w:t xml:space="preserve">Macedoniano y </w:t>
      </w:r>
      <w:r>
        <w:rPr>
          <w:rFonts w:cs="Courier New"/>
          <w:sz w:val="20"/>
        </w:rPr>
        <w:t>a</w:t>
      </w:r>
      <w:r w:rsidR="00C47A30" w:rsidRPr="00D37D9C">
        <w:rPr>
          <w:rFonts w:cs="Courier New"/>
          <w:sz w:val="20"/>
        </w:rPr>
        <w:t>l derecho histórico patrio, que considerando los males ocasionados a la familia y a la moralidad social por los préstamos hechos a los hijos de familia, estimó absolutamente ineficaces dichos préstamos, no menos que las fianzas constituidas para garantizarlos.</w:t>
      </w: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ab/>
        <w:t xml:space="preserve"> </w:t>
      </w:r>
    </w:p>
    <w:p w:rsidR="00C47A30" w:rsidRPr="00C47A30" w:rsidRDefault="00C47A30" w:rsidP="00C47A30">
      <w:pPr>
        <w:pStyle w:val="Piedepgina"/>
        <w:tabs>
          <w:tab w:val="clear" w:pos="4252"/>
          <w:tab w:val="clear" w:pos="8504"/>
        </w:tabs>
        <w:jc w:val="both"/>
        <w:rPr>
          <w:rFonts w:cs="Courier New"/>
          <w:bCs/>
          <w:sz w:val="20"/>
        </w:rPr>
      </w:pPr>
      <w:r w:rsidRPr="00C47A30">
        <w:rPr>
          <w:rFonts w:cs="Courier New"/>
          <w:bCs/>
          <w:sz w:val="20"/>
        </w:rPr>
        <w:t>Obligaciones futuras</w:t>
      </w:r>
    </w:p>
    <w:p w:rsidR="00C47A30" w:rsidRPr="00C47A30" w:rsidRDefault="00C47A30" w:rsidP="00C47A30">
      <w:pPr>
        <w:pStyle w:val="Piedepgina"/>
        <w:tabs>
          <w:tab w:val="clear" w:pos="4252"/>
          <w:tab w:val="clear" w:pos="8504"/>
        </w:tabs>
        <w:jc w:val="both"/>
        <w:rPr>
          <w:rFonts w:cs="Courier New"/>
          <w:bCs/>
          <w:sz w:val="20"/>
        </w:rPr>
      </w:pPr>
      <w:r w:rsidRPr="00C47A30">
        <w:rPr>
          <w:rFonts w:cs="Courier New"/>
          <w:bCs/>
          <w:sz w:val="20"/>
        </w:rPr>
        <w:t xml:space="preserve"> </w:t>
      </w:r>
    </w:p>
    <w:p w:rsidR="00C47A30" w:rsidRPr="00D37D9C" w:rsidRDefault="00D37D9C" w:rsidP="008B6653">
      <w:pPr>
        <w:pStyle w:val="NFarts"/>
      </w:pPr>
      <w:r w:rsidRPr="00D37D9C">
        <w:t xml:space="preserve">1825  </w:t>
      </w:r>
      <w:r w:rsidR="00C47A30" w:rsidRPr="00D37D9C">
        <w:t xml:space="preserve">Puede también prestarse fianza en garantía de deudas </w:t>
      </w:r>
      <w:r w:rsidR="00C47A30" w:rsidRPr="00D37D9C">
        <w:rPr>
          <w:sz w:val="18"/>
        </w:rPr>
        <w:t>futuras</w:t>
      </w:r>
      <w:r w:rsidR="00C47A30" w:rsidRPr="00D37D9C">
        <w:t>, cuyo importe no sea aún conocido; pero no se podrá reclamar contra el fiador hasta que la deuda sea líquida</w:t>
      </w:r>
      <w:r w:rsidR="008B6653">
        <w:t>.</w:t>
      </w:r>
    </w:p>
    <w:p w:rsidR="00C47A30" w:rsidRPr="00C47A30" w:rsidRDefault="00C47A30" w:rsidP="00C47A30">
      <w:pPr>
        <w:pStyle w:val="Piedepgina"/>
        <w:jc w:val="both"/>
        <w:rPr>
          <w:rFonts w:cs="Courier New"/>
          <w:sz w:val="20"/>
        </w:rPr>
      </w:pPr>
    </w:p>
    <w:p w:rsidR="008B6653" w:rsidRDefault="008B6653" w:rsidP="008B6653">
      <w:pPr>
        <w:pStyle w:val="Piedepgina"/>
        <w:jc w:val="both"/>
        <w:rPr>
          <w:rFonts w:cs="Courier New"/>
          <w:sz w:val="20"/>
        </w:rPr>
      </w:pPr>
    </w:p>
    <w:p w:rsidR="008B6653" w:rsidRPr="008B6653" w:rsidRDefault="008B6653" w:rsidP="008B6653">
      <w:pPr>
        <w:pStyle w:val="Piedepgina"/>
        <w:jc w:val="both"/>
        <w:rPr>
          <w:rFonts w:cs="Courier New"/>
          <w:sz w:val="20"/>
        </w:rPr>
      </w:pPr>
      <w:r w:rsidRPr="008B6653">
        <w:rPr>
          <w:rFonts w:cs="Courier New"/>
          <w:sz w:val="20"/>
          <w:highlight w:val="yellow"/>
        </w:rPr>
        <w:t>La STS 29 de abril de 1992 entendió que la fianza en garantía de obligación futura se extingue si el fiador fallece con anterioridad a la liquidez de la deuda.</w:t>
      </w:r>
    </w:p>
    <w:p w:rsidR="008B6653" w:rsidRDefault="008B6653" w:rsidP="00C47A30">
      <w:pPr>
        <w:pStyle w:val="Piedepgina"/>
        <w:jc w:val="both"/>
        <w:rPr>
          <w:rFonts w:cs="Courier New"/>
          <w:sz w:val="20"/>
        </w:rPr>
      </w:pPr>
    </w:p>
    <w:p w:rsidR="00C47A30" w:rsidRPr="00C47A30" w:rsidRDefault="00C47A30" w:rsidP="00C47A30">
      <w:pPr>
        <w:pStyle w:val="Piedepgina"/>
        <w:jc w:val="both"/>
        <w:rPr>
          <w:rFonts w:cs="Courier New"/>
          <w:sz w:val="20"/>
        </w:rPr>
      </w:pPr>
      <w:r w:rsidRPr="00C47A30">
        <w:rPr>
          <w:rFonts w:cs="Courier New"/>
          <w:sz w:val="20"/>
        </w:rPr>
        <w:t xml:space="preserve">Una modalidad de la vida económica moderna es la llamada fianza general o </w:t>
      </w:r>
      <w:r w:rsidRPr="00C47A30">
        <w:rPr>
          <w:rFonts w:cs="Courier New"/>
          <w:sz w:val="20"/>
          <w:u w:val="single"/>
        </w:rPr>
        <w:t xml:space="preserve">fianza </w:t>
      </w:r>
      <w:r w:rsidR="00D37D9C" w:rsidRPr="00C47A30">
        <w:rPr>
          <w:rFonts w:cs="Courier New"/>
          <w:i/>
          <w:sz w:val="20"/>
          <w:u w:val="single"/>
        </w:rPr>
        <w:t>ómnibus</w:t>
      </w:r>
      <w:r w:rsidRPr="00C47A30">
        <w:rPr>
          <w:rFonts w:cs="Courier New"/>
          <w:sz w:val="20"/>
        </w:rPr>
        <w:t xml:space="preserve">, mediante la cual el fiador garantiza un conjunto más o menos amplio de operaciones que puedan realizarse entre acreedor y deudor, cuya validez es discutida en la doctrina.  </w:t>
      </w: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 xml:space="preserve"> </w:t>
      </w:r>
    </w:p>
    <w:p w:rsidR="00266F14" w:rsidRPr="00C47A30" w:rsidRDefault="00C47A30" w:rsidP="00C47A30">
      <w:pPr>
        <w:pStyle w:val="Piedepgina"/>
        <w:tabs>
          <w:tab w:val="clear" w:pos="4252"/>
          <w:tab w:val="clear" w:pos="8504"/>
        </w:tabs>
        <w:jc w:val="both"/>
        <w:rPr>
          <w:rFonts w:cs="Courier New"/>
          <w:sz w:val="20"/>
        </w:rPr>
      </w:pPr>
      <w:r w:rsidRPr="00C47A30">
        <w:rPr>
          <w:rFonts w:cs="Courier New"/>
          <w:sz w:val="20"/>
        </w:rPr>
        <w:t xml:space="preserve">Aunque la jurisprudencia del TS es vacilante, parece inclinarse por exigir que esté constituido </w:t>
      </w:r>
      <w:r w:rsidR="00266F14" w:rsidRPr="00266F14">
        <w:rPr>
          <w:rFonts w:cs="Courier New"/>
          <w:sz w:val="20"/>
          <w:highlight w:val="yellow"/>
        </w:rPr>
        <w:t>o al menos suficientemente identificado</w:t>
      </w:r>
      <w:r w:rsidR="00266F14">
        <w:rPr>
          <w:rFonts w:cs="Courier New"/>
          <w:sz w:val="20"/>
        </w:rPr>
        <w:t xml:space="preserve"> </w:t>
      </w:r>
      <w:r w:rsidRPr="00C47A30">
        <w:rPr>
          <w:rFonts w:cs="Courier New"/>
          <w:sz w:val="20"/>
        </w:rPr>
        <w:t>el vínculo jurídico del que surgirán las obligaciones afianzadas</w:t>
      </w:r>
      <w:r w:rsidR="00266F14">
        <w:rPr>
          <w:rFonts w:cs="Courier New"/>
          <w:sz w:val="20"/>
        </w:rPr>
        <w:t xml:space="preserve"> </w:t>
      </w:r>
      <w:r w:rsidR="00266F14" w:rsidRPr="00266F14">
        <w:rPr>
          <w:rFonts w:cs="Courier New"/>
          <w:sz w:val="20"/>
          <w:highlight w:val="yellow"/>
        </w:rPr>
        <w:t>(el art. 153 bis LH, al tratar de la hipoteca de máximo, exige “</w:t>
      </w:r>
      <w:r w:rsidR="00266F14" w:rsidRPr="00266F14">
        <w:rPr>
          <w:rFonts w:cs="Courier New"/>
          <w:i/>
          <w:sz w:val="18"/>
          <w:highlight w:val="yellow"/>
        </w:rPr>
        <w:t>la descripción general de los actos jurídicos básicos de los que deriven o puedan derivar en el futuro las obligaciones garantizadas</w:t>
      </w:r>
      <w:r w:rsidR="00266F14" w:rsidRPr="00266F14">
        <w:rPr>
          <w:rFonts w:cs="Courier New"/>
          <w:sz w:val="20"/>
          <w:highlight w:val="yellow"/>
        </w:rPr>
        <w:t>”)</w:t>
      </w:r>
      <w:r w:rsidR="00266F14" w:rsidRPr="00266F14">
        <w:rPr>
          <w:rFonts w:cs="Courier New"/>
          <w:sz w:val="20"/>
        </w:rPr>
        <w:t>.</w:t>
      </w:r>
    </w:p>
    <w:p w:rsidR="00C47A30" w:rsidRPr="00C47A30" w:rsidRDefault="00C47A30" w:rsidP="00C47A30">
      <w:pPr>
        <w:pStyle w:val="Piedepgina"/>
        <w:tabs>
          <w:tab w:val="clear" w:pos="4252"/>
          <w:tab w:val="clear" w:pos="8504"/>
        </w:tabs>
        <w:jc w:val="both"/>
        <w:rPr>
          <w:rFonts w:cs="Courier New"/>
          <w:sz w:val="20"/>
        </w:rPr>
      </w:pPr>
    </w:p>
    <w:p w:rsidR="00266F14" w:rsidRDefault="00C47A30" w:rsidP="00266F14">
      <w:pPr>
        <w:pStyle w:val="Piedepgina"/>
        <w:tabs>
          <w:tab w:val="clear" w:pos="4252"/>
          <w:tab w:val="clear" w:pos="8504"/>
        </w:tabs>
        <w:jc w:val="both"/>
        <w:rPr>
          <w:rFonts w:cs="Courier New"/>
          <w:bCs/>
          <w:sz w:val="20"/>
        </w:rPr>
      </w:pPr>
      <w:r w:rsidRPr="00C47A30">
        <w:rPr>
          <w:rFonts w:cs="Courier New"/>
          <w:bCs/>
          <w:sz w:val="20"/>
        </w:rPr>
        <w:t xml:space="preserve">Dentro de los elementos reales hemos de referirnos a la extensión de la fianza, consecuencia </w:t>
      </w:r>
    </w:p>
    <w:p w:rsidR="00266F14" w:rsidRDefault="00266F14" w:rsidP="00266F14">
      <w:pPr>
        <w:pStyle w:val="Piedepgina"/>
        <w:tabs>
          <w:tab w:val="clear" w:pos="4252"/>
          <w:tab w:val="clear" w:pos="8504"/>
        </w:tabs>
        <w:jc w:val="both"/>
        <w:rPr>
          <w:rFonts w:cs="Courier New"/>
          <w:bCs/>
          <w:sz w:val="20"/>
        </w:rPr>
      </w:pPr>
    </w:p>
    <w:p w:rsidR="00266F14" w:rsidRDefault="00C47A30" w:rsidP="00266F14">
      <w:pPr>
        <w:pStyle w:val="Piedepgina"/>
        <w:tabs>
          <w:tab w:val="clear" w:pos="4252"/>
          <w:tab w:val="clear" w:pos="8504"/>
        </w:tabs>
        <w:ind w:left="708"/>
        <w:jc w:val="both"/>
        <w:rPr>
          <w:rFonts w:cs="Courier New"/>
          <w:bCs/>
          <w:sz w:val="20"/>
        </w:rPr>
      </w:pPr>
      <w:r w:rsidRPr="00C47A30">
        <w:rPr>
          <w:rFonts w:cs="Courier New"/>
          <w:bCs/>
          <w:sz w:val="20"/>
        </w:rPr>
        <w:t>de su carácter accesorio</w:t>
      </w:r>
      <w:r w:rsidR="00266F14">
        <w:rPr>
          <w:rFonts w:cs="Courier New"/>
          <w:bCs/>
          <w:sz w:val="20"/>
        </w:rPr>
        <w:t xml:space="preserve"> y</w:t>
      </w:r>
    </w:p>
    <w:p w:rsidR="00266F14" w:rsidRDefault="00266F14" w:rsidP="00266F14">
      <w:pPr>
        <w:pStyle w:val="Piedepgina"/>
        <w:tabs>
          <w:tab w:val="clear" w:pos="4252"/>
          <w:tab w:val="clear" w:pos="8504"/>
        </w:tabs>
        <w:ind w:left="708"/>
        <w:jc w:val="both"/>
        <w:rPr>
          <w:rFonts w:cs="Courier New"/>
          <w:sz w:val="20"/>
        </w:rPr>
      </w:pPr>
    </w:p>
    <w:p w:rsidR="00266F14" w:rsidRPr="00C47A30" w:rsidRDefault="00266F14" w:rsidP="00266F14">
      <w:pPr>
        <w:pStyle w:val="Piedepgina"/>
        <w:tabs>
          <w:tab w:val="clear" w:pos="4252"/>
          <w:tab w:val="clear" w:pos="8504"/>
        </w:tabs>
        <w:ind w:left="708"/>
        <w:jc w:val="both"/>
        <w:rPr>
          <w:rFonts w:cs="Courier New"/>
          <w:sz w:val="20"/>
        </w:rPr>
      </w:pPr>
      <w:r w:rsidRPr="00C47A30">
        <w:rPr>
          <w:rFonts w:cs="Courier New"/>
          <w:sz w:val="20"/>
        </w:rPr>
        <w:t xml:space="preserve">de la aplicación del principio utile per inutile non </w:t>
      </w:r>
      <w:r w:rsidRPr="00266F14">
        <w:rPr>
          <w:rFonts w:cs="Courier New"/>
          <w:sz w:val="20"/>
        </w:rPr>
        <w:t>viti</w:t>
      </w:r>
      <w:r>
        <w:rPr>
          <w:rFonts w:cs="Courier New"/>
          <w:sz w:val="20"/>
        </w:rPr>
        <w:t>á</w:t>
      </w:r>
      <w:r w:rsidRPr="00266F14">
        <w:rPr>
          <w:rFonts w:cs="Courier New"/>
          <w:sz w:val="20"/>
        </w:rPr>
        <w:t>tur</w:t>
      </w:r>
      <w:r>
        <w:rPr>
          <w:rFonts w:cs="Courier New"/>
          <w:sz w:val="20"/>
        </w:rPr>
        <w:t>.</w:t>
      </w:r>
    </w:p>
    <w:p w:rsidR="00C47A30" w:rsidRPr="00C47A30" w:rsidRDefault="00C47A30" w:rsidP="00C47A30">
      <w:pPr>
        <w:pStyle w:val="Piedepgina"/>
        <w:tabs>
          <w:tab w:val="clear" w:pos="4252"/>
          <w:tab w:val="clear" w:pos="8504"/>
        </w:tabs>
        <w:jc w:val="both"/>
        <w:rPr>
          <w:rFonts w:cs="Courier New"/>
          <w:bCs/>
          <w:sz w:val="20"/>
        </w:rPr>
      </w:pPr>
    </w:p>
    <w:p w:rsidR="00C47A30" w:rsidRPr="00C47A30" w:rsidRDefault="00C47A30" w:rsidP="00C47A30">
      <w:pPr>
        <w:pStyle w:val="Piedepgina"/>
        <w:tabs>
          <w:tab w:val="clear" w:pos="4252"/>
          <w:tab w:val="clear" w:pos="8504"/>
        </w:tabs>
        <w:jc w:val="both"/>
        <w:rPr>
          <w:rFonts w:cs="Courier New"/>
          <w:b/>
          <w:sz w:val="20"/>
        </w:rPr>
      </w:pPr>
    </w:p>
    <w:p w:rsidR="00C47A30" w:rsidRPr="00C47A30" w:rsidRDefault="00266F14" w:rsidP="00C47A30">
      <w:pPr>
        <w:pStyle w:val="Piedepgina"/>
        <w:tabs>
          <w:tab w:val="clear" w:pos="4252"/>
          <w:tab w:val="clear" w:pos="8504"/>
        </w:tabs>
        <w:ind w:left="1701" w:right="1275"/>
        <w:jc w:val="both"/>
        <w:rPr>
          <w:rFonts w:cs="Courier New"/>
          <w:b/>
          <w:bCs/>
          <w:sz w:val="20"/>
        </w:rPr>
      </w:pPr>
      <w:r>
        <w:rPr>
          <w:rFonts w:cs="Courier New"/>
          <w:b/>
          <w:bCs/>
          <w:sz w:val="20"/>
        </w:rPr>
        <w:t xml:space="preserve">1826  </w:t>
      </w:r>
      <w:r w:rsidR="00C47A30" w:rsidRPr="00C47A30">
        <w:rPr>
          <w:rFonts w:cs="Courier New"/>
          <w:b/>
          <w:bCs/>
          <w:sz w:val="20"/>
        </w:rPr>
        <w:t>El fiador puede obligarse a menos, pero no a más que el deudor principal, tanto en la cantidad como en lo oneroso de las condiciones.</w:t>
      </w:r>
    </w:p>
    <w:p w:rsidR="00C47A30" w:rsidRPr="00C47A30" w:rsidRDefault="00C47A30" w:rsidP="00C47A30">
      <w:pPr>
        <w:pStyle w:val="NormalWeb"/>
        <w:spacing w:before="0" w:beforeAutospacing="0" w:after="0" w:afterAutospacing="0"/>
        <w:ind w:left="1701" w:right="1275"/>
        <w:rPr>
          <w:rFonts w:ascii="Courier New" w:hAnsi="Courier New" w:cs="Courier New"/>
          <w:b/>
          <w:bCs/>
          <w:sz w:val="20"/>
          <w:szCs w:val="20"/>
        </w:rPr>
      </w:pPr>
      <w:r w:rsidRPr="00C47A30">
        <w:rPr>
          <w:rFonts w:ascii="Courier New" w:hAnsi="Courier New" w:cs="Courier New"/>
          <w:b/>
          <w:bCs/>
          <w:sz w:val="20"/>
          <w:szCs w:val="20"/>
        </w:rPr>
        <w:lastRenderedPageBreak/>
        <w:t>Si se hubiera obligado a más, se reducirá su obligación a los límites de la del deudor.</w:t>
      </w:r>
    </w:p>
    <w:p w:rsidR="00C47A30" w:rsidRPr="00C47A30" w:rsidRDefault="00C47A30" w:rsidP="00C47A30">
      <w:pPr>
        <w:pStyle w:val="Piedepgina"/>
        <w:tabs>
          <w:tab w:val="clear" w:pos="4252"/>
          <w:tab w:val="clear" w:pos="8504"/>
        </w:tabs>
        <w:jc w:val="both"/>
        <w:rPr>
          <w:rFonts w:cs="Courier New"/>
          <w:b/>
          <w:sz w:val="20"/>
        </w:rPr>
      </w:pP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 xml:space="preserve">Pero si la fianza no puede ser más extensa que la obligación principal, si puede ser más intensa  por ir acompañada de garantías, como prenda o hipoteca, de que carezca la deuda principal. </w:t>
      </w:r>
    </w:p>
    <w:p w:rsidR="00C47A30" w:rsidRDefault="00C47A30" w:rsidP="00C47A30">
      <w:pPr>
        <w:pStyle w:val="Piedepgina"/>
        <w:tabs>
          <w:tab w:val="clear" w:pos="4252"/>
          <w:tab w:val="clear" w:pos="8504"/>
        </w:tabs>
        <w:jc w:val="both"/>
        <w:rPr>
          <w:rFonts w:cs="Courier New"/>
          <w:sz w:val="20"/>
        </w:rPr>
      </w:pPr>
    </w:p>
    <w:p w:rsidR="00266F14" w:rsidRPr="00C47A30" w:rsidRDefault="00266F14"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b/>
          <w:sz w:val="20"/>
        </w:rPr>
      </w:pPr>
      <w:r w:rsidRPr="00C47A30">
        <w:rPr>
          <w:rFonts w:cs="Courier New"/>
          <w:b/>
          <w:sz w:val="20"/>
        </w:rPr>
        <w:t>Elementos formales</w:t>
      </w:r>
    </w:p>
    <w:p w:rsidR="00C47A30" w:rsidRPr="00C47A30" w:rsidRDefault="00C47A30" w:rsidP="00C47A30">
      <w:pPr>
        <w:pStyle w:val="Piedepgina"/>
        <w:tabs>
          <w:tab w:val="clear" w:pos="4252"/>
          <w:tab w:val="clear" w:pos="8504"/>
        </w:tabs>
        <w:jc w:val="both"/>
        <w:rPr>
          <w:rFonts w:cs="Courier New"/>
          <w:b/>
          <w:sz w:val="20"/>
        </w:rPr>
      </w:pPr>
    </w:p>
    <w:p w:rsidR="00C47A30" w:rsidRDefault="00C47A30" w:rsidP="00C47A30">
      <w:pPr>
        <w:pStyle w:val="Piedepgina"/>
        <w:tabs>
          <w:tab w:val="clear" w:pos="4252"/>
          <w:tab w:val="clear" w:pos="8504"/>
        </w:tabs>
        <w:jc w:val="both"/>
        <w:rPr>
          <w:rFonts w:cs="Courier New"/>
          <w:sz w:val="20"/>
        </w:rPr>
      </w:pPr>
      <w:r w:rsidRPr="00C47A30">
        <w:rPr>
          <w:rFonts w:cs="Courier New"/>
          <w:sz w:val="20"/>
        </w:rPr>
        <w:t>Ninguna forma especial se exige para la fianza, siendo de aplicación las reglas generales. En particular lo dispuesto en el 1280 ult. Además</w:t>
      </w:r>
    </w:p>
    <w:p w:rsidR="00266F14" w:rsidRDefault="00266F14" w:rsidP="00C47A30">
      <w:pPr>
        <w:pStyle w:val="Piedepgina"/>
        <w:tabs>
          <w:tab w:val="clear" w:pos="4252"/>
          <w:tab w:val="clear" w:pos="8504"/>
        </w:tabs>
        <w:jc w:val="both"/>
        <w:rPr>
          <w:rFonts w:cs="Courier New"/>
          <w:sz w:val="20"/>
        </w:rPr>
      </w:pPr>
    </w:p>
    <w:p w:rsidR="00266F14" w:rsidRPr="00C47A30" w:rsidRDefault="00266F14" w:rsidP="00C47A30">
      <w:pPr>
        <w:pStyle w:val="Piedepgina"/>
        <w:tabs>
          <w:tab w:val="clear" w:pos="4252"/>
          <w:tab w:val="clear" w:pos="8504"/>
        </w:tabs>
        <w:jc w:val="both"/>
        <w:rPr>
          <w:rFonts w:cs="Courier New"/>
          <w:sz w:val="20"/>
        </w:rPr>
      </w:pPr>
    </w:p>
    <w:p w:rsidR="00C47A30" w:rsidRPr="00C47A30" w:rsidRDefault="00266F14" w:rsidP="00C47A30">
      <w:pPr>
        <w:pStyle w:val="Piedepgina"/>
        <w:tabs>
          <w:tab w:val="clear" w:pos="4252"/>
          <w:tab w:val="clear" w:pos="8504"/>
        </w:tabs>
        <w:ind w:left="1701" w:right="1275"/>
        <w:jc w:val="both"/>
        <w:rPr>
          <w:rFonts w:cs="Courier New"/>
          <w:b/>
          <w:bCs/>
          <w:sz w:val="20"/>
        </w:rPr>
      </w:pPr>
      <w:r>
        <w:rPr>
          <w:rFonts w:cs="Courier New"/>
          <w:b/>
          <w:bCs/>
          <w:sz w:val="20"/>
        </w:rPr>
        <w:t xml:space="preserve">1827  </w:t>
      </w:r>
      <w:r w:rsidR="00C47A30" w:rsidRPr="00C47A30">
        <w:rPr>
          <w:rFonts w:cs="Courier New"/>
          <w:b/>
          <w:bCs/>
          <w:sz w:val="20"/>
        </w:rPr>
        <w:t>La fianza no se presume: debe ser expresa y no puede extenderse a más de lo contenido en ella.</w:t>
      </w:r>
    </w:p>
    <w:p w:rsidR="00266F14" w:rsidRDefault="00266F14" w:rsidP="00C47A30">
      <w:pPr>
        <w:pStyle w:val="NormalWeb"/>
        <w:spacing w:before="0" w:beforeAutospacing="0" w:after="0" w:afterAutospacing="0"/>
        <w:ind w:left="1701" w:right="1275"/>
        <w:rPr>
          <w:rFonts w:ascii="Courier New" w:hAnsi="Courier New" w:cs="Courier New"/>
          <w:b/>
          <w:bCs/>
          <w:sz w:val="20"/>
          <w:szCs w:val="20"/>
        </w:rPr>
      </w:pPr>
    </w:p>
    <w:p w:rsidR="00C47A30" w:rsidRPr="00C47A30" w:rsidRDefault="00C47A30" w:rsidP="00C47A30">
      <w:pPr>
        <w:pStyle w:val="NormalWeb"/>
        <w:spacing w:before="0" w:beforeAutospacing="0" w:after="0" w:afterAutospacing="0"/>
        <w:ind w:left="1701" w:right="1275"/>
        <w:rPr>
          <w:rFonts w:ascii="Courier New" w:hAnsi="Courier New" w:cs="Courier New"/>
          <w:b/>
          <w:bCs/>
          <w:sz w:val="20"/>
          <w:szCs w:val="20"/>
        </w:rPr>
      </w:pPr>
      <w:r w:rsidRPr="00C47A30">
        <w:rPr>
          <w:rFonts w:ascii="Courier New" w:hAnsi="Courier New" w:cs="Courier New"/>
          <w:b/>
          <w:bCs/>
          <w:sz w:val="20"/>
          <w:szCs w:val="20"/>
        </w:rPr>
        <w:t>Si fuere simple o indefinida, comprenderá no sólo la obligación principal, sino todos sus accesorios, incluso los gastos del juicio, entendiéndose, respecto de éstos, que no responderá sino de los que se hayan devengado después que haya sido requerido el fiador para el pago.</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ind w:right="-1"/>
        <w:jc w:val="both"/>
        <w:rPr>
          <w:rFonts w:cs="Courier New"/>
          <w:sz w:val="20"/>
        </w:rPr>
      </w:pPr>
      <w:r w:rsidRPr="00C47A30">
        <w:rPr>
          <w:rFonts w:cs="Courier New"/>
          <w:sz w:val="20"/>
        </w:rPr>
        <w:t>Lo dispuesto en el primer párrafo de este art</w:t>
      </w:r>
      <w:r w:rsidR="00266F14">
        <w:rPr>
          <w:rFonts w:cs="Courier New"/>
          <w:sz w:val="20"/>
        </w:rPr>
        <w:t>ículo</w:t>
      </w:r>
      <w:r w:rsidRPr="00C47A30">
        <w:rPr>
          <w:rFonts w:cs="Courier New"/>
          <w:sz w:val="20"/>
        </w:rPr>
        <w:t xml:space="preserve"> no obsta para que la aceptación del acreedor pueda ser tácita, pues esta disposición solo trata de proteger al fiador de los peligros que la fianza implica.</w:t>
      </w:r>
    </w:p>
    <w:p w:rsidR="00C47A30" w:rsidRPr="00C47A30" w:rsidRDefault="00C47A30" w:rsidP="00C47A30">
      <w:pPr>
        <w:pStyle w:val="Piedepgina"/>
        <w:tabs>
          <w:tab w:val="clear" w:pos="4252"/>
          <w:tab w:val="clear" w:pos="8504"/>
        </w:tabs>
        <w:ind w:right="-1"/>
        <w:jc w:val="both"/>
        <w:rPr>
          <w:rFonts w:cs="Courier New"/>
          <w:sz w:val="20"/>
        </w:rPr>
      </w:pPr>
    </w:p>
    <w:p w:rsidR="00C47A30" w:rsidRPr="00C47A30" w:rsidRDefault="00C47A30" w:rsidP="00C47A30">
      <w:pPr>
        <w:pStyle w:val="Piedepgina"/>
        <w:tabs>
          <w:tab w:val="clear" w:pos="4252"/>
          <w:tab w:val="clear" w:pos="8504"/>
        </w:tabs>
        <w:jc w:val="both"/>
        <w:rPr>
          <w:rFonts w:cs="Courier New"/>
          <w:bCs/>
          <w:sz w:val="20"/>
        </w:rPr>
      </w:pPr>
      <w:r w:rsidRPr="00C47A30">
        <w:rPr>
          <w:rFonts w:cs="Courier New"/>
          <w:sz w:val="20"/>
        </w:rPr>
        <w:t>Por otra parte, de este art</w:t>
      </w:r>
      <w:r w:rsidR="00266F14">
        <w:rPr>
          <w:rFonts w:cs="Courier New"/>
          <w:sz w:val="20"/>
        </w:rPr>
        <w:t>ículo</w:t>
      </w:r>
      <w:r w:rsidRPr="00C47A30">
        <w:rPr>
          <w:rFonts w:cs="Courier New"/>
          <w:sz w:val="20"/>
        </w:rPr>
        <w:t xml:space="preserve"> resulta un principio de </w:t>
      </w:r>
      <w:r w:rsidRPr="00C47A30">
        <w:rPr>
          <w:rFonts w:cs="Courier New"/>
          <w:bCs/>
          <w:sz w:val="20"/>
        </w:rPr>
        <w:t>interpretación restringida de la fianza.</w:t>
      </w:r>
    </w:p>
    <w:p w:rsidR="00C47A30" w:rsidRPr="00C47A30" w:rsidRDefault="00C47A30" w:rsidP="00C47A30">
      <w:pPr>
        <w:spacing w:before="9"/>
        <w:jc w:val="both"/>
        <w:rPr>
          <w:rFonts w:cs="Courier New"/>
          <w:sz w:val="20"/>
        </w:rPr>
      </w:pPr>
    </w:p>
    <w:p w:rsidR="00266F14" w:rsidRDefault="00266F14" w:rsidP="004369D4">
      <w:pPr>
        <w:pStyle w:val="Ttulo4"/>
      </w:pPr>
    </w:p>
    <w:p w:rsidR="00C47A30" w:rsidRPr="00C47A30" w:rsidRDefault="00C47A30" w:rsidP="004369D4">
      <w:pPr>
        <w:pStyle w:val="Ttulo4"/>
      </w:pPr>
      <w:r w:rsidRPr="00C47A30">
        <w:t>EFECTOS ENTRE EL FIADOR Y EL ACREEDOR</w:t>
      </w:r>
    </w:p>
    <w:p w:rsidR="00C47A30" w:rsidRPr="00C47A30" w:rsidRDefault="00C47A30" w:rsidP="00C47A30">
      <w:pPr>
        <w:pStyle w:val="Sangra2detindependiente"/>
        <w:jc w:val="both"/>
        <w:rPr>
          <w:rFonts w:cs="Courier New"/>
          <w:b/>
          <w:bCs/>
          <w:sz w:val="20"/>
        </w:rPr>
      </w:pPr>
    </w:p>
    <w:p w:rsidR="00C47A30" w:rsidRPr="00266F14" w:rsidRDefault="00C47A30" w:rsidP="00266F14">
      <w:pPr>
        <w:pStyle w:val="Piedepgina"/>
        <w:tabs>
          <w:tab w:val="clear" w:pos="4252"/>
          <w:tab w:val="clear" w:pos="8504"/>
        </w:tabs>
        <w:jc w:val="both"/>
        <w:rPr>
          <w:rFonts w:cs="Courier New"/>
          <w:sz w:val="20"/>
        </w:rPr>
      </w:pPr>
      <w:r w:rsidRPr="00266F14">
        <w:rPr>
          <w:rFonts w:cs="Courier New"/>
          <w:sz w:val="20"/>
        </w:rPr>
        <w:t>Por lo que respecta al acreedor, no tiene otra obligación que pagar al fiador el precio de la fianza</w:t>
      </w:r>
      <w:r w:rsidR="00266F14">
        <w:rPr>
          <w:rFonts w:cs="Courier New"/>
          <w:sz w:val="20"/>
        </w:rPr>
        <w:t xml:space="preserve"> (</w:t>
      </w:r>
      <w:r w:rsidRPr="00266F14">
        <w:rPr>
          <w:rFonts w:cs="Courier New"/>
          <w:sz w:val="20"/>
        </w:rPr>
        <w:t>sólo si así se hubiera convenido</w:t>
      </w:r>
      <w:r w:rsidR="00266F14">
        <w:rPr>
          <w:rFonts w:cs="Courier New"/>
          <w:sz w:val="20"/>
        </w:rPr>
        <w:t>)</w:t>
      </w:r>
      <w:r w:rsidRPr="00266F14">
        <w:rPr>
          <w:rFonts w:cs="Courier New"/>
          <w:sz w:val="20"/>
        </w:rPr>
        <w:t>.</w:t>
      </w:r>
    </w:p>
    <w:p w:rsidR="00C47A30" w:rsidRPr="00266F14" w:rsidRDefault="00C47A30" w:rsidP="00266F14">
      <w:pPr>
        <w:pStyle w:val="Piedepgina"/>
        <w:tabs>
          <w:tab w:val="clear" w:pos="4252"/>
          <w:tab w:val="clear" w:pos="8504"/>
        </w:tabs>
        <w:jc w:val="both"/>
        <w:rPr>
          <w:rFonts w:cs="Courier New"/>
          <w:sz w:val="20"/>
        </w:rPr>
      </w:pPr>
    </w:p>
    <w:p w:rsidR="00C47A30" w:rsidRDefault="00C47A30" w:rsidP="00266F14">
      <w:pPr>
        <w:pStyle w:val="Piedepgina"/>
        <w:tabs>
          <w:tab w:val="clear" w:pos="4252"/>
          <w:tab w:val="clear" w:pos="8504"/>
        </w:tabs>
        <w:jc w:val="both"/>
        <w:rPr>
          <w:rFonts w:cs="Courier New"/>
          <w:sz w:val="20"/>
        </w:rPr>
      </w:pPr>
      <w:r w:rsidRPr="00266F14">
        <w:rPr>
          <w:rFonts w:cs="Courier New"/>
          <w:sz w:val="20"/>
        </w:rPr>
        <w:t>Por su parte, el fiador, en principio, queda obligado a cumplir la obligación garantizada en caso de hacerlo el deudor, y se le conceden dos derechos: el de excusión y el de división.</w:t>
      </w:r>
    </w:p>
    <w:p w:rsidR="00266F14" w:rsidRPr="00266F14" w:rsidRDefault="00266F14" w:rsidP="00266F14">
      <w:pPr>
        <w:pStyle w:val="Piedepgina"/>
        <w:tabs>
          <w:tab w:val="clear" w:pos="4252"/>
          <w:tab w:val="clear" w:pos="8504"/>
        </w:tabs>
        <w:jc w:val="both"/>
        <w:rPr>
          <w:rFonts w:cs="Courier New"/>
          <w:sz w:val="20"/>
        </w:rPr>
      </w:pPr>
    </w:p>
    <w:p w:rsidR="00C47A30" w:rsidRPr="00266F14" w:rsidRDefault="00C47A30" w:rsidP="00266F14">
      <w:pPr>
        <w:pStyle w:val="Piedepgina"/>
        <w:tabs>
          <w:tab w:val="clear" w:pos="4252"/>
          <w:tab w:val="clear" w:pos="8504"/>
        </w:tabs>
        <w:jc w:val="both"/>
        <w:rPr>
          <w:rFonts w:cs="Courier New"/>
          <w:sz w:val="20"/>
        </w:rPr>
      </w:pPr>
    </w:p>
    <w:p w:rsidR="00C47A30" w:rsidRPr="00266F14" w:rsidRDefault="00C47A30" w:rsidP="00745C03">
      <w:pPr>
        <w:pStyle w:val="Piedepgina"/>
        <w:numPr>
          <w:ilvl w:val="0"/>
          <w:numId w:val="10"/>
        </w:numPr>
        <w:tabs>
          <w:tab w:val="clear" w:pos="4252"/>
          <w:tab w:val="clear" w:pos="8504"/>
        </w:tabs>
        <w:ind w:left="360"/>
        <w:jc w:val="both"/>
        <w:rPr>
          <w:rFonts w:cs="Courier New"/>
          <w:sz w:val="20"/>
        </w:rPr>
      </w:pPr>
      <w:r w:rsidRPr="00266F14">
        <w:rPr>
          <w:rFonts w:cs="Courier New"/>
          <w:sz w:val="20"/>
        </w:rPr>
        <w:t xml:space="preserve">El de </w:t>
      </w:r>
      <w:r w:rsidR="00941AD9" w:rsidRPr="00941AD9">
        <w:rPr>
          <w:rFonts w:cs="Courier New"/>
          <w:b/>
          <w:sz w:val="20"/>
          <w:u w:val="single"/>
        </w:rPr>
        <w:t>EXCUSIÓN</w:t>
      </w:r>
      <w:r w:rsidRPr="00266F14">
        <w:rPr>
          <w:rFonts w:cs="Courier New"/>
          <w:sz w:val="20"/>
        </w:rPr>
        <w:t xml:space="preserve"> tiene su origen en Justiniano</w:t>
      </w:r>
      <w:r w:rsidR="00266F14">
        <w:rPr>
          <w:rFonts w:cs="Courier New"/>
          <w:sz w:val="20"/>
        </w:rPr>
        <w:t>. P</w:t>
      </w:r>
      <w:r w:rsidRPr="00266F14">
        <w:rPr>
          <w:rFonts w:cs="Courier New"/>
          <w:sz w:val="20"/>
        </w:rPr>
        <w:t>ermite al fiador eludir el pago si no se acredita la insolvencia del deudor, dado el carácter subsidiario de la fianza. En todo caso, al ser un beneficio, el fiador podrá hacerlo valer a su voluntad, sin que deba operar automáticamente.</w:t>
      </w:r>
    </w:p>
    <w:p w:rsidR="00C47A30" w:rsidRPr="00266F14" w:rsidRDefault="00C47A30" w:rsidP="00266F14">
      <w:pPr>
        <w:pStyle w:val="Piedepgina"/>
        <w:tabs>
          <w:tab w:val="clear" w:pos="4252"/>
          <w:tab w:val="clear" w:pos="8504"/>
        </w:tabs>
        <w:jc w:val="both"/>
        <w:rPr>
          <w:rFonts w:cs="Courier New"/>
          <w:sz w:val="20"/>
        </w:rPr>
      </w:pPr>
    </w:p>
    <w:p w:rsidR="00266F14" w:rsidRDefault="00266F14" w:rsidP="008B6653">
      <w:pPr>
        <w:pStyle w:val="NFarts"/>
      </w:pPr>
    </w:p>
    <w:p w:rsidR="00C47A30" w:rsidRPr="00C47A30" w:rsidRDefault="00C47A30" w:rsidP="008B6653">
      <w:pPr>
        <w:pStyle w:val="NFarts"/>
      </w:pPr>
      <w:r w:rsidRPr="00C47A30">
        <w:t>1.830 El fiador no puede ser compelido a pagar al acreedor sin hacerse antes excusión de todos los bienes del deudor.</w:t>
      </w:r>
    </w:p>
    <w:p w:rsidR="00C47A30" w:rsidRPr="00C47A30" w:rsidRDefault="00C47A30" w:rsidP="008B6653">
      <w:pPr>
        <w:pStyle w:val="NFarts"/>
      </w:pPr>
    </w:p>
    <w:p w:rsidR="00C47A30" w:rsidRPr="00C47A30" w:rsidRDefault="00C47A30" w:rsidP="008B6653">
      <w:pPr>
        <w:pStyle w:val="NFarts"/>
      </w:pPr>
      <w:r w:rsidRPr="00C47A30">
        <w:t>1.831 La excusión no tiene lugar:</w:t>
      </w:r>
    </w:p>
    <w:p w:rsidR="00C47A30" w:rsidRPr="00266F14" w:rsidRDefault="00C47A30" w:rsidP="008B6653">
      <w:pPr>
        <w:pStyle w:val="NFarts"/>
      </w:pPr>
      <w:r w:rsidRPr="00266F14">
        <w:t>Cuando el</w:t>
      </w:r>
      <w:r w:rsidRPr="00C47A30">
        <w:t xml:space="preserve"> </w:t>
      </w:r>
      <w:r w:rsidRPr="00266F14">
        <w:t>fiador haya renunciado expresamente a ella.</w:t>
      </w:r>
    </w:p>
    <w:p w:rsidR="00C47A30" w:rsidRPr="00266F14" w:rsidRDefault="00C47A30" w:rsidP="008B6653">
      <w:pPr>
        <w:pStyle w:val="NFarts"/>
      </w:pPr>
      <w:r w:rsidRPr="00266F14">
        <w:t>Cuando se haya obligado solidariamente con el deudor.</w:t>
      </w:r>
    </w:p>
    <w:p w:rsidR="00C47A30" w:rsidRPr="00266F14" w:rsidRDefault="00C47A30" w:rsidP="008B6653">
      <w:pPr>
        <w:pStyle w:val="NFarts"/>
      </w:pPr>
      <w:r w:rsidRPr="00266F14">
        <w:t>En el caso de quiebra o concurso del deudor.</w:t>
      </w:r>
    </w:p>
    <w:p w:rsidR="00C47A30" w:rsidRPr="00266F14" w:rsidRDefault="00C47A30" w:rsidP="008B6653">
      <w:pPr>
        <w:pStyle w:val="NFarts"/>
      </w:pPr>
      <w:r w:rsidRPr="00266F14">
        <w:t>Cuando éste no pueda ser demandado judicialmente dentro del Reino.</w:t>
      </w:r>
    </w:p>
    <w:p w:rsidR="00C47A30" w:rsidRPr="00C47A30" w:rsidRDefault="00C47A30" w:rsidP="008B6653">
      <w:pPr>
        <w:pStyle w:val="NFarts"/>
      </w:pPr>
    </w:p>
    <w:p w:rsidR="00C47A30" w:rsidRPr="00266F14" w:rsidRDefault="00C47A30" w:rsidP="008B6653">
      <w:pPr>
        <w:pStyle w:val="NFarts"/>
      </w:pPr>
      <w:r w:rsidRPr="00C47A30">
        <w:t xml:space="preserve">1.832 </w:t>
      </w:r>
      <w:r w:rsidRPr="00266F14">
        <w:t xml:space="preserve">Para que el fiador pueda aprovecharse del beneficio de la excusión, debe oponerlo al acreedor luego que éste le requiera para el pago, y señalarle bienes del deudor realizables dentro del </w:t>
      </w:r>
      <w:r w:rsidRPr="00266F14">
        <w:lastRenderedPageBreak/>
        <w:t>territorio español, que sean suficientes para cubrir el importe de la deuda.</w:t>
      </w:r>
    </w:p>
    <w:p w:rsidR="00C47A30" w:rsidRPr="00C47A30" w:rsidRDefault="00C47A30" w:rsidP="00C47A30">
      <w:pPr>
        <w:pStyle w:val="Piedepgina"/>
        <w:tabs>
          <w:tab w:val="clear" w:pos="4252"/>
          <w:tab w:val="clear" w:pos="8504"/>
        </w:tabs>
        <w:jc w:val="both"/>
        <w:rPr>
          <w:rFonts w:cs="Courier New"/>
          <w:sz w:val="20"/>
        </w:rPr>
      </w:pPr>
    </w:p>
    <w:p w:rsidR="00266F14" w:rsidRDefault="00266F14"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En cuanto a los efectos</w:t>
      </w:r>
    </w:p>
    <w:p w:rsidR="00C47A30" w:rsidRPr="00C47A30" w:rsidRDefault="00C47A30" w:rsidP="00C47A30">
      <w:pPr>
        <w:pStyle w:val="Piedepgina"/>
        <w:tabs>
          <w:tab w:val="clear" w:pos="4252"/>
          <w:tab w:val="clear" w:pos="8504"/>
        </w:tabs>
        <w:jc w:val="both"/>
        <w:rPr>
          <w:rFonts w:cs="Courier New"/>
          <w:sz w:val="20"/>
        </w:rPr>
      </w:pPr>
    </w:p>
    <w:p w:rsidR="00C47A30" w:rsidRPr="00266F14" w:rsidRDefault="00266F14" w:rsidP="008B6653">
      <w:pPr>
        <w:pStyle w:val="NFarts"/>
      </w:pPr>
      <w:r w:rsidRPr="00266F14">
        <w:t xml:space="preserve">1833  </w:t>
      </w:r>
      <w:r w:rsidR="00C47A30" w:rsidRPr="00266F14">
        <w:t>Cumplidas por el fiador todas las condiciones del artículo anterior, el acreedor negligente en la excusión de los bienes señalados es responsable hasta donde ellos alcancen, de la insolvencia del deudor que por aquel descuido resulte.</w:t>
      </w:r>
    </w:p>
    <w:p w:rsidR="00C47A30" w:rsidRPr="00C47A30" w:rsidRDefault="00C47A30" w:rsidP="00C47A30">
      <w:pPr>
        <w:pStyle w:val="Piedepgina"/>
        <w:tabs>
          <w:tab w:val="clear" w:pos="4252"/>
          <w:tab w:val="clear" w:pos="8504"/>
        </w:tabs>
        <w:jc w:val="both"/>
        <w:rPr>
          <w:rFonts w:cs="Courier New"/>
          <w:sz w:val="20"/>
        </w:rPr>
      </w:pPr>
    </w:p>
    <w:p w:rsidR="00C47A30" w:rsidRDefault="00266F14" w:rsidP="00C47A30">
      <w:pPr>
        <w:pStyle w:val="Piedepgina"/>
        <w:tabs>
          <w:tab w:val="clear" w:pos="4252"/>
          <w:tab w:val="clear" w:pos="8504"/>
        </w:tabs>
        <w:jc w:val="both"/>
        <w:rPr>
          <w:rFonts w:cs="Courier New"/>
          <w:sz w:val="20"/>
        </w:rPr>
      </w:pPr>
      <w:r>
        <w:rPr>
          <w:rFonts w:cs="Courier New"/>
          <w:sz w:val="20"/>
        </w:rPr>
        <w:t>P</w:t>
      </w:r>
      <w:r w:rsidR="00C47A30" w:rsidRPr="00C47A30">
        <w:rPr>
          <w:rFonts w:cs="Courier New"/>
          <w:sz w:val="20"/>
        </w:rPr>
        <w:t>ara procurar la mayor economía en los gastos y el tiempo de la reclamación</w:t>
      </w:r>
    </w:p>
    <w:p w:rsidR="00266F14" w:rsidRPr="00C47A30" w:rsidRDefault="00266F14"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p>
    <w:p w:rsidR="00C47A30" w:rsidRPr="00266F14" w:rsidRDefault="00266F14" w:rsidP="008B6653">
      <w:pPr>
        <w:pStyle w:val="NFarts"/>
      </w:pPr>
      <w:r w:rsidRPr="00266F14">
        <w:t xml:space="preserve">1834  </w:t>
      </w:r>
      <w:r w:rsidR="00C47A30" w:rsidRPr="00266F14">
        <w:t>El acreedor podrá citar al fiador cuando demande al deudor principal, pero quedará siempre a salvo el beneficio de excusión, aunque se dé sentencia contra los dos.</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Por último</w:t>
      </w:r>
    </w:p>
    <w:p w:rsidR="00C47A30" w:rsidRPr="00C47A30" w:rsidRDefault="00C47A30" w:rsidP="00C47A30">
      <w:pPr>
        <w:pStyle w:val="Piedepgina"/>
        <w:tabs>
          <w:tab w:val="clear" w:pos="4252"/>
          <w:tab w:val="clear" w:pos="8504"/>
        </w:tabs>
        <w:jc w:val="both"/>
        <w:rPr>
          <w:rFonts w:cs="Courier New"/>
          <w:sz w:val="20"/>
        </w:rPr>
      </w:pPr>
    </w:p>
    <w:p w:rsidR="00C47A30" w:rsidRPr="00941AD9" w:rsidRDefault="00C47A30" w:rsidP="008B6653">
      <w:pPr>
        <w:pStyle w:val="NFarts"/>
      </w:pPr>
      <w:r w:rsidRPr="00C47A30">
        <w:t xml:space="preserve">1.835 </w:t>
      </w:r>
      <w:r w:rsidRPr="00941AD9">
        <w:t>La transacción hecha por el fiador con el acreedor no surte efecto para con el deudor principal.</w:t>
      </w:r>
    </w:p>
    <w:p w:rsidR="00C47A30" w:rsidRPr="00941AD9" w:rsidRDefault="00C47A30" w:rsidP="008B6653">
      <w:pPr>
        <w:pStyle w:val="NFarts"/>
      </w:pPr>
      <w:r w:rsidRPr="00941AD9">
        <w:t>La hecha por éste tampoco surte efecto para con el fiador, contra su voluntad.</w:t>
      </w:r>
    </w:p>
    <w:p w:rsidR="00C47A30" w:rsidRPr="00941AD9" w:rsidRDefault="00C47A30" w:rsidP="008B6653">
      <w:pPr>
        <w:pStyle w:val="NFarts"/>
      </w:pPr>
    </w:p>
    <w:p w:rsidR="00C47A30" w:rsidRDefault="00C47A30" w:rsidP="008B6653">
      <w:pPr>
        <w:pStyle w:val="NFarts"/>
      </w:pPr>
      <w:r w:rsidRPr="00C47A30">
        <w:t xml:space="preserve">1.836 </w:t>
      </w:r>
      <w:r w:rsidRPr="00941AD9">
        <w:t>El fiador de un fiador goza del beneficio de excusión, tanto respecto del fiador como del deudor principal</w:t>
      </w:r>
      <w:r w:rsidRPr="00C47A30">
        <w:t>.</w:t>
      </w:r>
    </w:p>
    <w:p w:rsidR="00941AD9" w:rsidRPr="00C47A30" w:rsidRDefault="00941AD9" w:rsidP="008B6653">
      <w:pPr>
        <w:pStyle w:val="NFarts"/>
      </w:pPr>
    </w:p>
    <w:p w:rsidR="00C47A30" w:rsidRPr="00C47A30" w:rsidRDefault="00C47A30" w:rsidP="008B6653">
      <w:pPr>
        <w:pStyle w:val="NFarts"/>
      </w:pPr>
    </w:p>
    <w:p w:rsidR="00C47A30" w:rsidRPr="00C47A30" w:rsidRDefault="00C47A30" w:rsidP="00745C03">
      <w:pPr>
        <w:pStyle w:val="Piedepgina"/>
        <w:numPr>
          <w:ilvl w:val="0"/>
          <w:numId w:val="10"/>
        </w:numPr>
        <w:tabs>
          <w:tab w:val="clear" w:pos="4252"/>
          <w:tab w:val="clear" w:pos="8504"/>
        </w:tabs>
        <w:ind w:left="360"/>
        <w:jc w:val="both"/>
        <w:rPr>
          <w:rFonts w:cs="Courier New"/>
          <w:sz w:val="20"/>
        </w:rPr>
      </w:pPr>
      <w:r w:rsidRPr="00C47A30">
        <w:rPr>
          <w:rFonts w:cs="Courier New"/>
          <w:sz w:val="20"/>
        </w:rPr>
        <w:t>El beneficio de</w:t>
      </w:r>
      <w:r w:rsidR="00941AD9">
        <w:rPr>
          <w:rFonts w:cs="Courier New"/>
          <w:sz w:val="20"/>
        </w:rPr>
        <w:t xml:space="preserve"> </w:t>
      </w:r>
      <w:r w:rsidR="00941AD9" w:rsidRPr="00941AD9">
        <w:rPr>
          <w:rFonts w:cs="Courier New"/>
          <w:b/>
          <w:sz w:val="20"/>
          <w:u w:val="single"/>
        </w:rPr>
        <w:t>DIVISIÓN</w:t>
      </w:r>
      <w:r w:rsidR="00941AD9" w:rsidRPr="00C47A30">
        <w:rPr>
          <w:rFonts w:cs="Courier New"/>
          <w:sz w:val="20"/>
        </w:rPr>
        <w:t xml:space="preserve"> </w:t>
      </w:r>
      <w:r w:rsidRPr="00C47A30">
        <w:rPr>
          <w:rFonts w:cs="Courier New"/>
          <w:sz w:val="20"/>
        </w:rPr>
        <w:t>tiene su origen en Adriano y se concedía al fiador para exigir que, en caso de haber varios fiadores, la obligación se reparti</w:t>
      </w:r>
      <w:r w:rsidR="00941AD9">
        <w:rPr>
          <w:rFonts w:cs="Courier New"/>
          <w:sz w:val="20"/>
        </w:rPr>
        <w:t>era</w:t>
      </w:r>
      <w:r w:rsidRPr="00C47A30">
        <w:rPr>
          <w:rFonts w:cs="Courier New"/>
          <w:sz w:val="20"/>
        </w:rPr>
        <w:t xml:space="preserve"> entre todos.</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sz w:val="20"/>
        </w:rPr>
        <w:t xml:space="preserve">Art. 1.837 </w:t>
      </w:r>
      <w:r w:rsidRPr="00C47A30">
        <w:rPr>
          <w:rFonts w:cs="Courier New"/>
          <w:b/>
          <w:bCs/>
          <w:sz w:val="20"/>
        </w:rPr>
        <w:t>Siendo varios los fiadores de un mismo deudor y por una misma deuda, la obligación a responder de ella se divide entre todos. El acreedor no puede reclamar a cada fiador sino la parte que le corresponda satisfacer, a menos que se haya estipulado expresamente la solidaridad.</w:t>
      </w:r>
    </w:p>
    <w:p w:rsidR="00C47A30" w:rsidRPr="00C47A30" w:rsidRDefault="00C47A30" w:rsidP="00C47A30">
      <w:pPr>
        <w:pStyle w:val="NormalWeb"/>
        <w:spacing w:before="0" w:beforeAutospacing="0" w:after="0" w:afterAutospacing="0"/>
        <w:ind w:left="1701" w:right="1275"/>
        <w:rPr>
          <w:rFonts w:ascii="Courier New" w:hAnsi="Courier New" w:cs="Courier New"/>
          <w:b/>
          <w:bCs/>
          <w:sz w:val="20"/>
          <w:szCs w:val="20"/>
        </w:rPr>
      </w:pPr>
      <w:r w:rsidRPr="00C47A30">
        <w:rPr>
          <w:rFonts w:ascii="Courier New" w:hAnsi="Courier New" w:cs="Courier New"/>
          <w:b/>
          <w:bCs/>
          <w:sz w:val="20"/>
          <w:szCs w:val="20"/>
        </w:rPr>
        <w:t>El beneficio de división contra los cofiadores cesa en los mismos casos y por las mismas causas que el de excusión contra el deudor principal.</w:t>
      </w:r>
    </w:p>
    <w:p w:rsidR="00C47A30" w:rsidRPr="00C47A30" w:rsidRDefault="00C47A30" w:rsidP="00C47A30">
      <w:pPr>
        <w:pStyle w:val="Piedepgina"/>
        <w:tabs>
          <w:tab w:val="clear" w:pos="4252"/>
          <w:tab w:val="clear" w:pos="8504"/>
        </w:tabs>
        <w:jc w:val="both"/>
        <w:rPr>
          <w:rFonts w:cs="Courier New"/>
          <w:sz w:val="20"/>
        </w:rPr>
      </w:pPr>
    </w:p>
    <w:p w:rsidR="00941AD9" w:rsidRDefault="00941AD9"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 xml:space="preserve">La doctrina destaca la contradicción que existe en los términos del 1º y 2º párrafos del art. ya que, si en aquel se presume la mancomunidad salvo pacto en contrario, no tendrá sentido hablar de un beneficio (que presupone la solidaridad). </w:t>
      </w:r>
    </w:p>
    <w:p w:rsidR="00C47A30" w:rsidRPr="00C47A30" w:rsidRDefault="00C47A30" w:rsidP="00C47A30">
      <w:pPr>
        <w:pStyle w:val="Piedepgina"/>
        <w:tabs>
          <w:tab w:val="clear" w:pos="4252"/>
          <w:tab w:val="clear" w:pos="8504"/>
        </w:tabs>
        <w:jc w:val="both"/>
        <w:rPr>
          <w:rFonts w:cs="Courier New"/>
          <w:sz w:val="20"/>
        </w:rPr>
      </w:pPr>
    </w:p>
    <w:p w:rsidR="00941AD9" w:rsidRDefault="00941AD9" w:rsidP="00745C03">
      <w:pPr>
        <w:pStyle w:val="Piedepgina"/>
        <w:numPr>
          <w:ilvl w:val="0"/>
          <w:numId w:val="1"/>
        </w:numPr>
        <w:tabs>
          <w:tab w:val="clear" w:pos="4252"/>
          <w:tab w:val="clear" w:pos="8504"/>
        </w:tabs>
        <w:ind w:firstLine="0"/>
        <w:jc w:val="both"/>
        <w:rPr>
          <w:rFonts w:cs="Courier New"/>
          <w:sz w:val="20"/>
        </w:rPr>
      </w:pPr>
      <w:r w:rsidRPr="00C47A30">
        <w:rPr>
          <w:rFonts w:cs="Courier New"/>
          <w:sz w:val="20"/>
        </w:rPr>
        <w:t>DIEZ PICAZO considera que ha de darse preferencia al 2º párrafo por ser el 1º un añadido de última hora (como lo demuestra su incongruencia con el régimen del art. 1.844</w:t>
      </w:r>
      <w:r>
        <w:rPr>
          <w:rFonts w:cs="Courier New"/>
          <w:sz w:val="20"/>
        </w:rPr>
        <w:t>)</w:t>
      </w:r>
      <w:r w:rsidRPr="00C47A30">
        <w:rPr>
          <w:rFonts w:cs="Courier New"/>
          <w:sz w:val="20"/>
        </w:rPr>
        <w:t>.</w:t>
      </w:r>
    </w:p>
    <w:p w:rsidR="00941AD9" w:rsidRPr="00C47A30" w:rsidRDefault="00941AD9" w:rsidP="00941AD9">
      <w:pPr>
        <w:pStyle w:val="Piedepgina"/>
        <w:tabs>
          <w:tab w:val="clear" w:pos="4252"/>
          <w:tab w:val="clear" w:pos="8504"/>
        </w:tabs>
        <w:ind w:left="360"/>
        <w:jc w:val="both"/>
        <w:rPr>
          <w:rFonts w:cs="Courier New"/>
          <w:sz w:val="20"/>
        </w:rPr>
      </w:pPr>
    </w:p>
    <w:p w:rsidR="00941AD9" w:rsidRPr="00C47A30" w:rsidRDefault="00941AD9" w:rsidP="00745C03">
      <w:pPr>
        <w:pStyle w:val="Piedepgina"/>
        <w:numPr>
          <w:ilvl w:val="0"/>
          <w:numId w:val="1"/>
        </w:numPr>
        <w:tabs>
          <w:tab w:val="clear" w:pos="4252"/>
          <w:tab w:val="clear" w:pos="8504"/>
        </w:tabs>
        <w:ind w:firstLine="0"/>
        <w:jc w:val="both"/>
        <w:rPr>
          <w:rFonts w:cs="Courier New"/>
          <w:sz w:val="20"/>
        </w:rPr>
      </w:pPr>
      <w:r w:rsidRPr="00941AD9">
        <w:rPr>
          <w:rFonts w:cs="Courier New"/>
          <w:sz w:val="20"/>
        </w:rPr>
        <w:t>GUILARTE</w:t>
      </w:r>
      <w:r w:rsidRPr="00C47A30">
        <w:rPr>
          <w:rFonts w:cs="Courier New"/>
          <w:sz w:val="20"/>
        </w:rPr>
        <w:t>, en contra, da preferencia a los términos tajantes del párrafo 1º, acordes con la presunción general de mancomunidad del art. 1.137.</w:t>
      </w:r>
    </w:p>
    <w:p w:rsidR="00C47A30" w:rsidRPr="00C47A30" w:rsidRDefault="00C47A30" w:rsidP="00C47A30">
      <w:pPr>
        <w:pStyle w:val="Piedepgina"/>
        <w:tabs>
          <w:tab w:val="clear" w:pos="4252"/>
          <w:tab w:val="clear" w:pos="8504"/>
        </w:tabs>
        <w:jc w:val="both"/>
        <w:rPr>
          <w:rFonts w:cs="Courier New"/>
          <w:sz w:val="20"/>
        </w:rPr>
      </w:pPr>
    </w:p>
    <w:p w:rsidR="00941AD9" w:rsidRDefault="00941AD9" w:rsidP="00C47A30">
      <w:pPr>
        <w:pStyle w:val="Piedepgina"/>
        <w:tabs>
          <w:tab w:val="clear" w:pos="4252"/>
          <w:tab w:val="clear" w:pos="8504"/>
        </w:tabs>
        <w:jc w:val="both"/>
        <w:rPr>
          <w:rFonts w:cs="Courier New"/>
          <w:sz w:val="20"/>
        </w:rPr>
      </w:pPr>
    </w:p>
    <w:p w:rsidR="00C47A30" w:rsidRPr="00C47A30" w:rsidRDefault="00941AD9" w:rsidP="00C47A30">
      <w:pPr>
        <w:pStyle w:val="Piedepgina"/>
        <w:tabs>
          <w:tab w:val="clear" w:pos="4252"/>
          <w:tab w:val="clear" w:pos="8504"/>
        </w:tabs>
        <w:jc w:val="both"/>
        <w:rPr>
          <w:rFonts w:cs="Courier New"/>
          <w:sz w:val="20"/>
        </w:rPr>
      </w:pPr>
      <w:r w:rsidRPr="00941AD9">
        <w:rPr>
          <w:rFonts w:cs="Courier New"/>
          <w:sz w:val="20"/>
        </w:rPr>
        <w:t>En todo caso, como señala PÉREZ ALVAREZ, el principio de presunción de no solidaridad en el ámbito de la cofianza “ha de entenderse, no como presunción de la deuda ope legis, sino como presunción de la facultad para oponer el beneficio de división”</w:t>
      </w:r>
      <w:r>
        <w:rPr>
          <w:rFonts w:cs="Courier New"/>
          <w:sz w:val="20"/>
        </w:rPr>
        <w:t xml:space="preserve"> (a pesar de que el primer párrafo del </w:t>
      </w:r>
      <w:r w:rsidR="00C47A30" w:rsidRPr="00941AD9">
        <w:rPr>
          <w:rFonts w:cs="Courier New"/>
          <w:sz w:val="20"/>
        </w:rPr>
        <w:t>art</w:t>
      </w:r>
      <w:r>
        <w:rPr>
          <w:rFonts w:cs="Courier New"/>
          <w:sz w:val="20"/>
        </w:rPr>
        <w:t xml:space="preserve"> 1837</w:t>
      </w:r>
      <w:r w:rsidR="00C47A30" w:rsidRPr="00941AD9">
        <w:rPr>
          <w:rFonts w:cs="Courier New"/>
          <w:sz w:val="20"/>
        </w:rPr>
        <w:t xml:space="preserve"> </w:t>
      </w:r>
      <w:r>
        <w:rPr>
          <w:rFonts w:cs="Courier New"/>
          <w:sz w:val="20"/>
        </w:rPr>
        <w:t xml:space="preserve">parece </w:t>
      </w:r>
      <w:r w:rsidR="00C47A30" w:rsidRPr="00941AD9">
        <w:rPr>
          <w:rFonts w:cs="Courier New"/>
          <w:sz w:val="20"/>
        </w:rPr>
        <w:t>consagra</w:t>
      </w:r>
      <w:r>
        <w:rPr>
          <w:rFonts w:cs="Courier New"/>
          <w:sz w:val="20"/>
        </w:rPr>
        <w:t>r</w:t>
      </w:r>
      <w:r w:rsidR="00C47A30" w:rsidRPr="00941AD9">
        <w:rPr>
          <w:rFonts w:cs="Courier New"/>
          <w:sz w:val="20"/>
        </w:rPr>
        <w:t xml:space="preserve"> la división EX LEGE </w:t>
      </w:r>
      <w:r w:rsidRPr="00941AD9">
        <w:rPr>
          <w:rFonts w:cs="Courier New"/>
          <w:i/>
          <w:sz w:val="18"/>
        </w:rPr>
        <w:t>-</w:t>
      </w:r>
      <w:r w:rsidR="00C47A30" w:rsidRPr="00941AD9">
        <w:rPr>
          <w:rFonts w:cs="Courier New"/>
          <w:i/>
          <w:sz w:val="18"/>
        </w:rPr>
        <w:t xml:space="preserve">en cambio </w:t>
      </w:r>
      <w:r w:rsidRPr="00941AD9">
        <w:rPr>
          <w:rFonts w:cs="Courier New"/>
          <w:i/>
          <w:sz w:val="18"/>
        </w:rPr>
        <w:t xml:space="preserve">su párrafo ultimo </w:t>
      </w:r>
      <w:r w:rsidR="00C47A30" w:rsidRPr="00941AD9">
        <w:rPr>
          <w:rFonts w:cs="Courier New"/>
          <w:i/>
          <w:sz w:val="18"/>
        </w:rPr>
        <w:t>parece exigir para que se aplique la INSTANCIA DE PARTE</w:t>
      </w:r>
      <w:r w:rsidRPr="00941AD9">
        <w:rPr>
          <w:rFonts w:cs="Courier New"/>
          <w:i/>
          <w:sz w:val="18"/>
        </w:rPr>
        <w:t>, ex 1832-</w:t>
      </w:r>
      <w:r>
        <w:rPr>
          <w:rFonts w:cs="Courier New"/>
          <w:sz w:val="20"/>
        </w:rPr>
        <w:t>)</w:t>
      </w:r>
    </w:p>
    <w:p w:rsidR="00C47A30" w:rsidRPr="00C47A30" w:rsidRDefault="00C47A30" w:rsidP="00C47A30">
      <w:pPr>
        <w:pStyle w:val="Piedepgina"/>
        <w:tabs>
          <w:tab w:val="clear" w:pos="4252"/>
          <w:tab w:val="clear" w:pos="8504"/>
        </w:tabs>
        <w:jc w:val="both"/>
        <w:rPr>
          <w:rFonts w:cs="Courier New"/>
          <w:sz w:val="20"/>
        </w:rPr>
      </w:pPr>
    </w:p>
    <w:p w:rsidR="00941AD9" w:rsidRDefault="00941AD9"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 xml:space="preserve">Por último, el art. 1.853 dispone: </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b/>
          <w:bCs/>
          <w:sz w:val="20"/>
        </w:rPr>
        <w:t>El fiador puede oponer al acreedor todas las excepciones que competan al deudor principal y sean inherentes a la deuda; mas no las que sean puramente personales del deudor.</w:t>
      </w: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ab/>
      </w:r>
    </w:p>
    <w:p w:rsidR="00941AD9" w:rsidRDefault="00941AD9" w:rsidP="00C47A30">
      <w:pPr>
        <w:pStyle w:val="Piedepgina"/>
        <w:tabs>
          <w:tab w:val="clear" w:pos="4252"/>
          <w:tab w:val="clear" w:pos="8504"/>
        </w:tabs>
        <w:jc w:val="both"/>
        <w:rPr>
          <w:rStyle w:val="Ttulo4Car"/>
        </w:rPr>
      </w:pPr>
    </w:p>
    <w:p w:rsidR="00C47A30" w:rsidRDefault="004369D4" w:rsidP="00C47A30">
      <w:pPr>
        <w:pStyle w:val="Piedepgina"/>
        <w:tabs>
          <w:tab w:val="clear" w:pos="4252"/>
          <w:tab w:val="clear" w:pos="8504"/>
        </w:tabs>
        <w:jc w:val="both"/>
      </w:pPr>
      <w:r w:rsidRPr="004369D4">
        <w:rPr>
          <w:rStyle w:val="Ttulo4Car"/>
        </w:rPr>
        <w:t>ENTRE EL DEUDOR Y EL FIADOR</w:t>
      </w:r>
      <w:r w:rsidRPr="00C47A30">
        <w:t xml:space="preserve"> </w:t>
      </w:r>
    </w:p>
    <w:p w:rsidR="004369D4" w:rsidRDefault="004369D4" w:rsidP="00C47A30">
      <w:pPr>
        <w:pStyle w:val="Piedepgina"/>
        <w:tabs>
          <w:tab w:val="clear" w:pos="4252"/>
          <w:tab w:val="clear" w:pos="8504"/>
        </w:tabs>
        <w:jc w:val="both"/>
      </w:pPr>
    </w:p>
    <w:p w:rsidR="004369D4" w:rsidRPr="00C47A30" w:rsidRDefault="004369D4" w:rsidP="00C47A30">
      <w:pPr>
        <w:pStyle w:val="Piedepgina"/>
        <w:tabs>
          <w:tab w:val="clear" w:pos="4252"/>
          <w:tab w:val="clear" w:pos="8504"/>
        </w:tabs>
        <w:jc w:val="both"/>
        <w:rPr>
          <w:rFonts w:cs="Courier New"/>
          <w:sz w:val="20"/>
        </w:rPr>
      </w:pPr>
    </w:p>
    <w:p w:rsidR="00C47A30" w:rsidRPr="00C47A30" w:rsidRDefault="00941AD9" w:rsidP="00C47A30">
      <w:pPr>
        <w:pStyle w:val="Piedepgina"/>
        <w:tabs>
          <w:tab w:val="clear" w:pos="4252"/>
          <w:tab w:val="clear" w:pos="8504"/>
        </w:tabs>
        <w:jc w:val="both"/>
        <w:rPr>
          <w:rFonts w:cs="Courier New"/>
          <w:sz w:val="20"/>
        </w:rPr>
      </w:pPr>
      <w:r w:rsidRPr="00C47A30">
        <w:rPr>
          <w:rFonts w:cs="Courier New"/>
          <w:sz w:val="20"/>
        </w:rPr>
        <w:t>DERECHOS DEL FIADOR ANTERIORES AL PAGO</w:t>
      </w:r>
      <w:r w:rsidR="00C47A30" w:rsidRPr="00C47A30">
        <w:rPr>
          <w:rFonts w:cs="Courier New"/>
          <w:sz w:val="20"/>
        </w:rPr>
        <w:t xml:space="preserve">. Además de obtener, en su caso, la retribución de su fianza, conforme al art. 1.843: </w:t>
      </w:r>
    </w:p>
    <w:p w:rsidR="00C47A30" w:rsidRPr="00C47A30" w:rsidRDefault="00C47A30" w:rsidP="00C47A30">
      <w:pPr>
        <w:pStyle w:val="Piedepgina"/>
        <w:tabs>
          <w:tab w:val="clear" w:pos="4252"/>
          <w:tab w:val="clear" w:pos="8504"/>
        </w:tabs>
        <w:jc w:val="both"/>
        <w:rPr>
          <w:rFonts w:cs="Courier New"/>
          <w:sz w:val="20"/>
        </w:rPr>
      </w:pPr>
    </w:p>
    <w:p w:rsid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b/>
          <w:bCs/>
          <w:sz w:val="20"/>
        </w:rPr>
        <w:t>El fiador, aun antes de haber pagado, puede proceder contra el deudor principal:</w:t>
      </w:r>
    </w:p>
    <w:p w:rsidR="00FA3734" w:rsidRPr="00C47A30" w:rsidRDefault="00FA3734" w:rsidP="00C47A30">
      <w:pPr>
        <w:pStyle w:val="Piedepgina"/>
        <w:tabs>
          <w:tab w:val="clear" w:pos="4252"/>
          <w:tab w:val="clear" w:pos="8504"/>
        </w:tabs>
        <w:ind w:left="1701" w:right="1275"/>
        <w:jc w:val="both"/>
        <w:rPr>
          <w:rFonts w:cs="Courier New"/>
          <w:b/>
          <w:bCs/>
          <w:sz w:val="20"/>
        </w:rPr>
      </w:pPr>
    </w:p>
    <w:p w:rsidR="00C47A30" w:rsidRPr="00C47A30" w:rsidRDefault="00C47A30" w:rsidP="00745C03">
      <w:pPr>
        <w:pStyle w:val="NormalWeb"/>
        <w:numPr>
          <w:ilvl w:val="0"/>
          <w:numId w:val="2"/>
        </w:numPr>
        <w:spacing w:before="0" w:beforeAutospacing="0" w:after="0" w:afterAutospacing="0"/>
        <w:ind w:left="1701" w:right="1275" w:firstLine="0"/>
        <w:rPr>
          <w:rFonts w:ascii="Courier New" w:hAnsi="Courier New" w:cs="Courier New"/>
          <w:b/>
          <w:bCs/>
          <w:sz w:val="20"/>
          <w:szCs w:val="20"/>
        </w:rPr>
      </w:pPr>
      <w:r w:rsidRPr="00C47A30">
        <w:rPr>
          <w:rFonts w:ascii="Courier New" w:hAnsi="Courier New" w:cs="Courier New"/>
          <w:b/>
          <w:bCs/>
          <w:sz w:val="20"/>
          <w:szCs w:val="20"/>
        </w:rPr>
        <w:t>Cuando se ve demandado judicialmente para el pago.</w:t>
      </w:r>
    </w:p>
    <w:p w:rsidR="00C47A30" w:rsidRPr="00C47A30" w:rsidRDefault="00C47A30" w:rsidP="00745C03">
      <w:pPr>
        <w:pStyle w:val="NormalWeb"/>
        <w:numPr>
          <w:ilvl w:val="0"/>
          <w:numId w:val="2"/>
        </w:numPr>
        <w:spacing w:before="0" w:beforeAutospacing="0" w:after="0" w:afterAutospacing="0"/>
        <w:ind w:left="1701" w:right="1275" w:firstLine="0"/>
        <w:rPr>
          <w:rFonts w:ascii="Courier New" w:hAnsi="Courier New" w:cs="Courier New"/>
          <w:b/>
          <w:bCs/>
          <w:sz w:val="20"/>
          <w:szCs w:val="20"/>
        </w:rPr>
      </w:pPr>
      <w:r w:rsidRPr="00C47A30">
        <w:rPr>
          <w:rFonts w:ascii="Courier New" w:hAnsi="Courier New" w:cs="Courier New"/>
          <w:b/>
          <w:bCs/>
          <w:sz w:val="20"/>
          <w:szCs w:val="20"/>
        </w:rPr>
        <w:t>En caso de quiebra, concurso o insolvencia.</w:t>
      </w:r>
    </w:p>
    <w:p w:rsidR="00C47A30" w:rsidRPr="00C47A30" w:rsidRDefault="00C47A30" w:rsidP="00745C03">
      <w:pPr>
        <w:pStyle w:val="NormalWeb"/>
        <w:numPr>
          <w:ilvl w:val="0"/>
          <w:numId w:val="2"/>
        </w:numPr>
        <w:spacing w:before="0" w:beforeAutospacing="0" w:after="0" w:afterAutospacing="0"/>
        <w:ind w:left="1701" w:right="1275" w:firstLine="0"/>
        <w:rPr>
          <w:rFonts w:ascii="Courier New" w:hAnsi="Courier New" w:cs="Courier New"/>
          <w:b/>
          <w:bCs/>
          <w:sz w:val="20"/>
          <w:szCs w:val="20"/>
        </w:rPr>
      </w:pPr>
      <w:r w:rsidRPr="00C47A30">
        <w:rPr>
          <w:rFonts w:ascii="Courier New" w:hAnsi="Courier New" w:cs="Courier New"/>
          <w:b/>
          <w:bCs/>
          <w:sz w:val="20"/>
          <w:szCs w:val="20"/>
        </w:rPr>
        <w:t>Cuando el deudor se ha obligado a relevarle de la fianza en un plazo determinado, y este plazo ha vencido</w:t>
      </w:r>
    </w:p>
    <w:p w:rsidR="00C47A30" w:rsidRPr="00C47A30" w:rsidRDefault="00C47A30" w:rsidP="00745C03">
      <w:pPr>
        <w:pStyle w:val="NormalWeb"/>
        <w:numPr>
          <w:ilvl w:val="0"/>
          <w:numId w:val="2"/>
        </w:numPr>
        <w:spacing w:before="0" w:beforeAutospacing="0" w:after="0" w:afterAutospacing="0"/>
        <w:ind w:left="1701" w:right="1275" w:firstLine="0"/>
        <w:rPr>
          <w:rFonts w:ascii="Courier New" w:hAnsi="Courier New" w:cs="Courier New"/>
          <w:b/>
          <w:bCs/>
          <w:sz w:val="20"/>
          <w:szCs w:val="20"/>
        </w:rPr>
      </w:pPr>
      <w:r w:rsidRPr="00C47A30">
        <w:rPr>
          <w:rFonts w:ascii="Courier New" w:hAnsi="Courier New" w:cs="Courier New"/>
          <w:b/>
          <w:bCs/>
          <w:sz w:val="20"/>
          <w:szCs w:val="20"/>
        </w:rPr>
        <w:t>Cuando la deuda ha llegado a hacerse exigible, por haber cumplido el plazo en que debe satisfacerse.</w:t>
      </w:r>
    </w:p>
    <w:p w:rsidR="00C47A30" w:rsidRPr="00C47A30" w:rsidRDefault="00C47A30" w:rsidP="00745C03">
      <w:pPr>
        <w:pStyle w:val="NormalWeb"/>
        <w:numPr>
          <w:ilvl w:val="0"/>
          <w:numId w:val="2"/>
        </w:numPr>
        <w:spacing w:before="0" w:beforeAutospacing="0" w:after="0" w:afterAutospacing="0"/>
        <w:ind w:left="1701" w:right="1275" w:firstLine="0"/>
        <w:rPr>
          <w:rFonts w:ascii="Courier New" w:hAnsi="Courier New" w:cs="Courier New"/>
          <w:b/>
          <w:bCs/>
          <w:sz w:val="20"/>
          <w:szCs w:val="20"/>
        </w:rPr>
      </w:pPr>
      <w:r w:rsidRPr="00C47A30">
        <w:rPr>
          <w:rFonts w:ascii="Courier New" w:hAnsi="Courier New" w:cs="Courier New"/>
          <w:b/>
          <w:bCs/>
          <w:sz w:val="20"/>
          <w:szCs w:val="20"/>
        </w:rPr>
        <w:t>Al cabo de diez años, cuando la obligación principal no tiene término fijo para su vencimiento, a menos que sea de tal naturaleza que no pueda extinguirse sino en un plazo mayor de los diez años.</w:t>
      </w:r>
    </w:p>
    <w:p w:rsidR="00C47A30" w:rsidRPr="00C47A30" w:rsidRDefault="00C47A30" w:rsidP="00C47A30">
      <w:pPr>
        <w:pStyle w:val="NormalWeb"/>
        <w:spacing w:before="0" w:beforeAutospacing="0" w:after="0" w:afterAutospacing="0"/>
        <w:ind w:left="1701" w:right="1275"/>
        <w:rPr>
          <w:rFonts w:ascii="Courier New" w:hAnsi="Courier New" w:cs="Courier New"/>
          <w:b/>
          <w:bCs/>
          <w:sz w:val="20"/>
          <w:szCs w:val="20"/>
        </w:rPr>
      </w:pPr>
      <w:r w:rsidRPr="00C47A30">
        <w:rPr>
          <w:rFonts w:ascii="Courier New" w:hAnsi="Courier New" w:cs="Courier New"/>
          <w:b/>
          <w:bCs/>
          <w:sz w:val="20"/>
          <w:szCs w:val="20"/>
        </w:rPr>
        <w:t>En todos estos casos la acción del fiador tiende a obtener relevación de la fianza o una garantía que lo ponga a cubierto de los procedimientos del acreedor y del peligro de insolvencia en el deudor.</w:t>
      </w:r>
    </w:p>
    <w:p w:rsidR="00C47A30" w:rsidRPr="00C47A30" w:rsidRDefault="00C47A30" w:rsidP="00C47A30">
      <w:pPr>
        <w:pStyle w:val="Piedepgina"/>
        <w:tabs>
          <w:tab w:val="clear" w:pos="4252"/>
          <w:tab w:val="clear" w:pos="8504"/>
        </w:tabs>
        <w:ind w:left="1701" w:right="1275"/>
        <w:jc w:val="both"/>
        <w:rPr>
          <w:rFonts w:cs="Courier New"/>
          <w:sz w:val="20"/>
        </w:rPr>
      </w:pPr>
    </w:p>
    <w:p w:rsidR="00C47A30" w:rsidRPr="00C47A30" w:rsidRDefault="00FA3734" w:rsidP="00C47A30">
      <w:pPr>
        <w:pStyle w:val="Piedepgina"/>
        <w:tabs>
          <w:tab w:val="clear" w:pos="4252"/>
          <w:tab w:val="clear" w:pos="8504"/>
        </w:tabs>
        <w:jc w:val="both"/>
        <w:rPr>
          <w:rFonts w:cs="Courier New"/>
          <w:sz w:val="20"/>
        </w:rPr>
      </w:pPr>
      <w:r w:rsidRPr="00C47A30">
        <w:rPr>
          <w:rFonts w:cs="Courier New"/>
          <w:sz w:val="20"/>
        </w:rPr>
        <w:t>DERECHOS DEL FIADOR POR EFECTO DEL PAGO</w:t>
      </w:r>
      <w:r w:rsidR="00C47A30" w:rsidRPr="00C47A30">
        <w:rPr>
          <w:rFonts w:cs="Courier New"/>
          <w:sz w:val="20"/>
        </w:rPr>
        <w:t>. Son la acción de reembolso y la subrogación en los derechos del acreedor.</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745C03">
      <w:pPr>
        <w:pStyle w:val="Piedepgina"/>
        <w:numPr>
          <w:ilvl w:val="0"/>
          <w:numId w:val="3"/>
        </w:numPr>
        <w:tabs>
          <w:tab w:val="clear" w:pos="4252"/>
          <w:tab w:val="clear" w:pos="8504"/>
        </w:tabs>
        <w:ind w:firstLine="0"/>
        <w:jc w:val="both"/>
        <w:rPr>
          <w:rFonts w:cs="Courier New"/>
          <w:sz w:val="20"/>
        </w:rPr>
      </w:pPr>
      <w:r w:rsidRPr="00C47A30">
        <w:rPr>
          <w:rFonts w:cs="Courier New"/>
          <w:sz w:val="20"/>
        </w:rPr>
        <w:t>Acción de reembolso. Según el art. 1.838 CC:</w:t>
      </w:r>
    </w:p>
    <w:p w:rsidR="00C47A30" w:rsidRPr="00C47A30" w:rsidRDefault="00C47A30" w:rsidP="00C47A30">
      <w:pPr>
        <w:pStyle w:val="Piedepgina"/>
        <w:tabs>
          <w:tab w:val="clear" w:pos="4252"/>
          <w:tab w:val="clear" w:pos="8504"/>
        </w:tabs>
        <w:ind w:left="360"/>
        <w:jc w:val="both"/>
        <w:rPr>
          <w:rFonts w:cs="Courier New"/>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b/>
          <w:bCs/>
          <w:sz w:val="20"/>
        </w:rPr>
        <w:t>El fiador que paga por el deudor debe ser indemnizado por éste.</w:t>
      </w:r>
    </w:p>
    <w:p w:rsidR="00C47A30" w:rsidRPr="00C47A30" w:rsidRDefault="00C47A30" w:rsidP="00C47A30">
      <w:pPr>
        <w:pStyle w:val="NormalWeb"/>
        <w:spacing w:before="0" w:beforeAutospacing="0" w:after="0" w:afterAutospacing="0"/>
        <w:ind w:left="1701" w:right="1275"/>
        <w:rPr>
          <w:rFonts w:ascii="Courier New" w:hAnsi="Courier New" w:cs="Courier New"/>
          <w:b/>
          <w:bCs/>
          <w:sz w:val="20"/>
          <w:szCs w:val="20"/>
        </w:rPr>
      </w:pPr>
      <w:r w:rsidRPr="00C47A30">
        <w:rPr>
          <w:rFonts w:ascii="Courier New" w:hAnsi="Courier New" w:cs="Courier New"/>
          <w:b/>
          <w:bCs/>
          <w:sz w:val="20"/>
          <w:szCs w:val="20"/>
        </w:rPr>
        <w:t>La indemnización comprende:</w:t>
      </w:r>
    </w:p>
    <w:p w:rsidR="00C47A30" w:rsidRPr="00C47A30" w:rsidRDefault="00C47A30" w:rsidP="00745C03">
      <w:pPr>
        <w:pStyle w:val="NormalWeb"/>
        <w:numPr>
          <w:ilvl w:val="0"/>
          <w:numId w:val="4"/>
        </w:numPr>
        <w:spacing w:before="0" w:beforeAutospacing="0" w:after="0" w:afterAutospacing="0"/>
        <w:ind w:left="1701" w:right="1275" w:firstLine="0"/>
        <w:rPr>
          <w:rFonts w:ascii="Courier New" w:hAnsi="Courier New" w:cs="Courier New"/>
          <w:b/>
          <w:bCs/>
          <w:sz w:val="20"/>
          <w:szCs w:val="20"/>
        </w:rPr>
      </w:pPr>
      <w:r w:rsidRPr="00C47A30">
        <w:rPr>
          <w:rFonts w:ascii="Courier New" w:hAnsi="Courier New" w:cs="Courier New"/>
          <w:b/>
          <w:bCs/>
          <w:sz w:val="20"/>
          <w:szCs w:val="20"/>
        </w:rPr>
        <w:t>La cantidad total de la deuda.</w:t>
      </w:r>
    </w:p>
    <w:p w:rsidR="00C47A30" w:rsidRPr="00C47A30" w:rsidRDefault="00C47A30" w:rsidP="00745C03">
      <w:pPr>
        <w:pStyle w:val="NormalWeb"/>
        <w:numPr>
          <w:ilvl w:val="0"/>
          <w:numId w:val="4"/>
        </w:numPr>
        <w:spacing w:before="0" w:beforeAutospacing="0" w:after="0" w:afterAutospacing="0"/>
        <w:ind w:left="1701" w:right="1275" w:firstLine="0"/>
        <w:rPr>
          <w:rFonts w:ascii="Courier New" w:hAnsi="Courier New" w:cs="Courier New"/>
          <w:b/>
          <w:bCs/>
          <w:sz w:val="20"/>
          <w:szCs w:val="20"/>
        </w:rPr>
      </w:pPr>
      <w:r w:rsidRPr="00C47A30">
        <w:rPr>
          <w:rFonts w:ascii="Courier New" w:hAnsi="Courier New" w:cs="Courier New"/>
          <w:b/>
          <w:bCs/>
          <w:sz w:val="20"/>
          <w:szCs w:val="20"/>
        </w:rPr>
        <w:t>Los intereses legales de ella desde que se haya hecho saber el pago al deudor, aunque no los produjese para el acreedor.</w:t>
      </w:r>
    </w:p>
    <w:p w:rsidR="00C47A30" w:rsidRPr="00C47A30" w:rsidRDefault="00C47A30" w:rsidP="00745C03">
      <w:pPr>
        <w:pStyle w:val="NormalWeb"/>
        <w:numPr>
          <w:ilvl w:val="0"/>
          <w:numId w:val="4"/>
        </w:numPr>
        <w:spacing w:before="0" w:beforeAutospacing="0" w:after="0" w:afterAutospacing="0"/>
        <w:ind w:left="1701" w:right="1275" w:firstLine="0"/>
        <w:rPr>
          <w:rFonts w:ascii="Courier New" w:hAnsi="Courier New" w:cs="Courier New"/>
          <w:b/>
          <w:bCs/>
          <w:sz w:val="20"/>
          <w:szCs w:val="20"/>
        </w:rPr>
      </w:pPr>
      <w:r w:rsidRPr="00C47A30">
        <w:rPr>
          <w:rFonts w:ascii="Courier New" w:hAnsi="Courier New" w:cs="Courier New"/>
          <w:b/>
          <w:bCs/>
          <w:sz w:val="20"/>
          <w:szCs w:val="20"/>
        </w:rPr>
        <w:t>Los gastos ocasionados al fiador después de poner éste en conocimiento del deudor que ha sido requerido para el pago.</w:t>
      </w:r>
    </w:p>
    <w:p w:rsidR="00C47A30" w:rsidRPr="00C47A30" w:rsidRDefault="00C47A30" w:rsidP="00745C03">
      <w:pPr>
        <w:pStyle w:val="NormalWeb"/>
        <w:numPr>
          <w:ilvl w:val="0"/>
          <w:numId w:val="4"/>
        </w:numPr>
        <w:spacing w:before="0" w:beforeAutospacing="0" w:after="0" w:afterAutospacing="0"/>
        <w:ind w:left="1701" w:right="1275" w:firstLine="0"/>
        <w:rPr>
          <w:rFonts w:ascii="Courier New" w:hAnsi="Courier New" w:cs="Courier New"/>
          <w:b/>
          <w:bCs/>
          <w:sz w:val="20"/>
          <w:szCs w:val="20"/>
        </w:rPr>
      </w:pPr>
      <w:r w:rsidRPr="00C47A30">
        <w:rPr>
          <w:rFonts w:ascii="Courier New" w:hAnsi="Courier New" w:cs="Courier New"/>
          <w:b/>
          <w:bCs/>
          <w:sz w:val="20"/>
          <w:szCs w:val="20"/>
        </w:rPr>
        <w:t>Los daños y perjuicios, cuando procedan.</w:t>
      </w:r>
    </w:p>
    <w:p w:rsidR="00C47A30" w:rsidRPr="00C47A30" w:rsidRDefault="00C47A30" w:rsidP="00C47A30">
      <w:pPr>
        <w:pStyle w:val="NormalWeb"/>
        <w:spacing w:before="0" w:beforeAutospacing="0" w:after="0" w:afterAutospacing="0"/>
        <w:ind w:left="1701" w:right="1275"/>
        <w:rPr>
          <w:rFonts w:ascii="Courier New" w:hAnsi="Courier New" w:cs="Courier New"/>
          <w:b/>
          <w:bCs/>
          <w:sz w:val="20"/>
          <w:szCs w:val="20"/>
        </w:rPr>
      </w:pPr>
      <w:r w:rsidRPr="00C47A30">
        <w:rPr>
          <w:rFonts w:ascii="Courier New" w:hAnsi="Courier New" w:cs="Courier New"/>
          <w:b/>
          <w:bCs/>
          <w:sz w:val="20"/>
          <w:szCs w:val="20"/>
        </w:rPr>
        <w:t>La disposición de este artículo tiene lugar aunque la fianza se haya dado ignorándolo el deudor.</w:t>
      </w:r>
    </w:p>
    <w:p w:rsidR="00C47A30" w:rsidRPr="00C47A30" w:rsidRDefault="00C47A30" w:rsidP="00C47A30">
      <w:pPr>
        <w:pStyle w:val="Piedepgina"/>
        <w:tabs>
          <w:tab w:val="clear" w:pos="4252"/>
          <w:tab w:val="clear" w:pos="8504"/>
        </w:tabs>
        <w:ind w:left="360"/>
        <w:jc w:val="both"/>
        <w:rPr>
          <w:rFonts w:cs="Courier New"/>
          <w:sz w:val="20"/>
        </w:rPr>
      </w:pPr>
    </w:p>
    <w:p w:rsidR="00C47A30" w:rsidRPr="00C47A30" w:rsidRDefault="00C47A30" w:rsidP="00745C03">
      <w:pPr>
        <w:pStyle w:val="Piedepgina"/>
        <w:numPr>
          <w:ilvl w:val="0"/>
          <w:numId w:val="3"/>
        </w:numPr>
        <w:tabs>
          <w:tab w:val="clear" w:pos="4252"/>
          <w:tab w:val="clear" w:pos="8504"/>
        </w:tabs>
        <w:ind w:firstLine="0"/>
        <w:jc w:val="both"/>
        <w:rPr>
          <w:rFonts w:cs="Courier New"/>
          <w:sz w:val="20"/>
        </w:rPr>
      </w:pPr>
      <w:r w:rsidRPr="00C47A30">
        <w:rPr>
          <w:rFonts w:cs="Courier New"/>
          <w:sz w:val="20"/>
        </w:rPr>
        <w:t>Subrogación. Dice el art. 1.839:</w:t>
      </w:r>
    </w:p>
    <w:p w:rsidR="00C47A30" w:rsidRPr="00C47A30" w:rsidRDefault="00C47A30" w:rsidP="00C47A30">
      <w:pPr>
        <w:pStyle w:val="Piedepgina"/>
        <w:tabs>
          <w:tab w:val="clear" w:pos="4252"/>
          <w:tab w:val="clear" w:pos="8504"/>
        </w:tabs>
        <w:ind w:left="360"/>
        <w:jc w:val="both"/>
        <w:rPr>
          <w:rFonts w:cs="Courier New"/>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b/>
          <w:bCs/>
          <w:sz w:val="20"/>
        </w:rPr>
        <w:t>El fiador se subroga por el pago en todos los derechos que el acreedor tenía contra el deudor.</w:t>
      </w:r>
    </w:p>
    <w:p w:rsidR="00C47A30" w:rsidRPr="00C47A30" w:rsidRDefault="00C47A30" w:rsidP="00C47A30">
      <w:pPr>
        <w:pStyle w:val="NormalWeb"/>
        <w:spacing w:before="0" w:beforeAutospacing="0" w:after="0" w:afterAutospacing="0"/>
        <w:ind w:left="1701" w:right="1275"/>
        <w:rPr>
          <w:rFonts w:ascii="Courier New" w:hAnsi="Courier New" w:cs="Courier New"/>
          <w:b/>
          <w:bCs/>
          <w:sz w:val="20"/>
          <w:szCs w:val="20"/>
        </w:rPr>
      </w:pPr>
      <w:r w:rsidRPr="00C47A30">
        <w:rPr>
          <w:rFonts w:ascii="Courier New" w:hAnsi="Courier New" w:cs="Courier New"/>
          <w:b/>
          <w:bCs/>
          <w:sz w:val="20"/>
          <w:szCs w:val="20"/>
        </w:rPr>
        <w:t>Si ha transigido con el acreedor, no puede pedir al deudor más de lo que realmente haya pagado.</w:t>
      </w: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ab/>
      </w: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Hay, sin embargo, una serie de limitaciones a los derechos de reintegro y subrogación:</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Style w:val="Textoennegrita"/>
          <w:rFonts w:cs="Courier New"/>
          <w:b w:val="0"/>
          <w:bCs w:val="0"/>
          <w:color w:val="4C6F99"/>
          <w:sz w:val="20"/>
        </w:rPr>
        <w:t>Artículo 1840</w:t>
      </w:r>
      <w:r w:rsidRPr="00C47A30">
        <w:rPr>
          <w:rStyle w:val="Textoennegrita"/>
          <w:rFonts w:cs="Courier New"/>
          <w:color w:val="4C6F99"/>
          <w:sz w:val="20"/>
        </w:rPr>
        <w:t>.</w:t>
      </w:r>
      <w:r w:rsidRPr="00C47A30">
        <w:rPr>
          <w:rFonts w:cs="Courier New"/>
          <w:b/>
          <w:bCs/>
          <w:sz w:val="20"/>
        </w:rPr>
        <w:t xml:space="preserve"> Si el fiador paga sin ponerlo en noticia del deudor, podrá éste hacer valer contra él todas las excepciones que hubiera podido oponer al acreedor al tiempo de hacerse el pago.</w:t>
      </w:r>
    </w:p>
    <w:p w:rsidR="00C47A30" w:rsidRPr="00C47A30" w:rsidRDefault="00C47A30" w:rsidP="00C47A30">
      <w:pPr>
        <w:pStyle w:val="NormalWeb"/>
        <w:ind w:left="1701" w:right="1275"/>
        <w:rPr>
          <w:rFonts w:ascii="Courier New" w:hAnsi="Courier New" w:cs="Courier New"/>
          <w:b/>
          <w:bCs/>
          <w:sz w:val="20"/>
          <w:szCs w:val="20"/>
        </w:rPr>
      </w:pPr>
      <w:r w:rsidRPr="00C47A30">
        <w:rPr>
          <w:rStyle w:val="Textoennegrita"/>
          <w:rFonts w:ascii="Courier New" w:hAnsi="Courier New" w:cs="Courier New"/>
          <w:b w:val="0"/>
          <w:bCs w:val="0"/>
          <w:color w:val="4C6F99"/>
          <w:sz w:val="20"/>
          <w:szCs w:val="20"/>
        </w:rPr>
        <w:t>Artículo 1841.</w:t>
      </w:r>
      <w:r w:rsidRPr="00C47A30">
        <w:rPr>
          <w:rFonts w:ascii="Courier New" w:hAnsi="Courier New" w:cs="Courier New"/>
          <w:b/>
          <w:bCs/>
          <w:sz w:val="20"/>
          <w:szCs w:val="20"/>
        </w:rPr>
        <w:t xml:space="preserve"> Si la deuda era a plazo y el fiador la pagó antes de su vencimiento, no podrá exigir reembolso del deudor hasta que el plazo venza.</w:t>
      </w:r>
    </w:p>
    <w:p w:rsidR="00C47A30" w:rsidRPr="00C47A30" w:rsidRDefault="00C47A30" w:rsidP="00C47A30">
      <w:pPr>
        <w:pStyle w:val="NormalWeb"/>
        <w:ind w:left="1701" w:right="1275"/>
        <w:rPr>
          <w:rFonts w:ascii="Courier New" w:hAnsi="Courier New" w:cs="Courier New"/>
          <w:b/>
          <w:bCs/>
          <w:sz w:val="20"/>
          <w:szCs w:val="20"/>
        </w:rPr>
      </w:pPr>
      <w:r w:rsidRPr="00C47A30">
        <w:rPr>
          <w:rStyle w:val="Textoennegrita"/>
          <w:rFonts w:ascii="Courier New" w:hAnsi="Courier New" w:cs="Courier New"/>
          <w:b w:val="0"/>
          <w:bCs w:val="0"/>
          <w:color w:val="4C6F99"/>
          <w:sz w:val="20"/>
          <w:szCs w:val="20"/>
        </w:rPr>
        <w:t>Artículo 1842.</w:t>
      </w:r>
      <w:r w:rsidRPr="00C47A30">
        <w:rPr>
          <w:rFonts w:ascii="Courier New" w:hAnsi="Courier New" w:cs="Courier New"/>
          <w:b/>
          <w:bCs/>
          <w:sz w:val="20"/>
          <w:szCs w:val="20"/>
        </w:rPr>
        <w:t xml:space="preserve"> Si el fiador ha pagado sin ponerlo en noticia del deudor, y éste, ignorando el pago, lo repite por su parte, no queda al primero recurso alguno contra el segundo, pero sí contra el acreedor.</w:t>
      </w:r>
    </w:p>
    <w:p w:rsidR="00C47A30" w:rsidRPr="00C47A30" w:rsidRDefault="00C47A30" w:rsidP="00C47A30">
      <w:pPr>
        <w:pStyle w:val="Piedepgina"/>
        <w:tabs>
          <w:tab w:val="clear" w:pos="4252"/>
          <w:tab w:val="clear" w:pos="8504"/>
        </w:tabs>
        <w:jc w:val="both"/>
        <w:rPr>
          <w:rFonts w:cs="Courier New"/>
          <w:sz w:val="20"/>
        </w:rPr>
      </w:pPr>
    </w:p>
    <w:p w:rsidR="004369D4" w:rsidRDefault="00C47A30" w:rsidP="00C47A30">
      <w:pPr>
        <w:pStyle w:val="Piedepgina"/>
        <w:tabs>
          <w:tab w:val="clear" w:pos="4252"/>
          <w:tab w:val="clear" w:pos="8504"/>
        </w:tabs>
        <w:jc w:val="both"/>
        <w:rPr>
          <w:rFonts w:cs="Courier New"/>
          <w:sz w:val="20"/>
        </w:rPr>
      </w:pPr>
      <w:r w:rsidRPr="00C47A30">
        <w:rPr>
          <w:rFonts w:cs="Courier New"/>
          <w:sz w:val="20"/>
        </w:rPr>
        <w:tab/>
      </w:r>
    </w:p>
    <w:p w:rsidR="00C47A30" w:rsidRPr="00C47A30" w:rsidRDefault="004369D4" w:rsidP="004369D4">
      <w:pPr>
        <w:pStyle w:val="Ttulo4"/>
        <w:rPr>
          <w:rFonts w:ascii="Courier New" w:hAnsi="Courier New" w:cs="Courier New"/>
          <w:sz w:val="20"/>
          <w:u w:val="single"/>
        </w:rPr>
      </w:pPr>
      <w:r w:rsidRPr="00C47A30">
        <w:t>Y ENTRE COFIADORES</w:t>
      </w:r>
    </w:p>
    <w:p w:rsidR="004369D4" w:rsidRDefault="004369D4" w:rsidP="00C47A30">
      <w:pPr>
        <w:pStyle w:val="Piedepgina"/>
        <w:tabs>
          <w:tab w:val="clear" w:pos="4252"/>
          <w:tab w:val="clear" w:pos="8504"/>
        </w:tabs>
        <w:ind w:left="1701" w:right="1275"/>
        <w:jc w:val="both"/>
        <w:rPr>
          <w:rFonts w:cs="Courier New"/>
          <w:sz w:val="20"/>
        </w:rPr>
      </w:pPr>
    </w:p>
    <w:p w:rsidR="004369D4" w:rsidRDefault="004369D4" w:rsidP="00C47A30">
      <w:pPr>
        <w:pStyle w:val="Piedepgina"/>
        <w:tabs>
          <w:tab w:val="clear" w:pos="4252"/>
          <w:tab w:val="clear" w:pos="8504"/>
        </w:tabs>
        <w:ind w:left="1701" w:right="1275"/>
        <w:jc w:val="both"/>
        <w:rPr>
          <w:rFonts w:cs="Courier New"/>
          <w:sz w:val="20"/>
        </w:rPr>
      </w:pPr>
    </w:p>
    <w:p w:rsid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sz w:val="20"/>
        </w:rPr>
        <w:t xml:space="preserve">Art. 1.844 </w:t>
      </w:r>
      <w:r w:rsidRPr="00C47A30">
        <w:rPr>
          <w:rFonts w:cs="Courier New"/>
          <w:b/>
          <w:bCs/>
          <w:sz w:val="20"/>
        </w:rPr>
        <w:t>Cuando son dos o más los fiadores de un mismo deudor y por una misma deuda, el que de ellos haya pagado podrá reclamar de cada uno de los otros la parte que proporcionalmente le corresponda satisfacer.</w:t>
      </w:r>
    </w:p>
    <w:p w:rsidR="00FA3734" w:rsidRPr="00C47A30" w:rsidRDefault="00FA3734" w:rsidP="00C47A30">
      <w:pPr>
        <w:pStyle w:val="Piedepgina"/>
        <w:tabs>
          <w:tab w:val="clear" w:pos="4252"/>
          <w:tab w:val="clear" w:pos="8504"/>
        </w:tabs>
        <w:ind w:left="1701" w:right="1275"/>
        <w:jc w:val="both"/>
        <w:rPr>
          <w:rFonts w:cs="Courier New"/>
          <w:b/>
          <w:bCs/>
          <w:sz w:val="20"/>
        </w:rPr>
      </w:pPr>
    </w:p>
    <w:p w:rsidR="00C47A30" w:rsidRPr="00C47A30" w:rsidRDefault="00C47A30" w:rsidP="00C47A30">
      <w:pPr>
        <w:pStyle w:val="NormalWeb"/>
        <w:spacing w:before="0" w:beforeAutospacing="0" w:after="0" w:afterAutospacing="0"/>
        <w:ind w:left="1701" w:right="1275"/>
        <w:rPr>
          <w:rFonts w:ascii="Courier New" w:hAnsi="Courier New" w:cs="Courier New"/>
          <w:b/>
          <w:bCs/>
          <w:sz w:val="20"/>
          <w:szCs w:val="20"/>
        </w:rPr>
      </w:pPr>
      <w:r w:rsidRPr="00C47A30">
        <w:rPr>
          <w:rFonts w:ascii="Courier New" w:hAnsi="Courier New" w:cs="Courier New"/>
          <w:b/>
          <w:bCs/>
          <w:sz w:val="20"/>
          <w:szCs w:val="20"/>
        </w:rPr>
        <w:t>Si alguno de ellos resultare insolvente, la parte de éste recaerá sobre todos en la misma proporción.</w:t>
      </w:r>
    </w:p>
    <w:p w:rsidR="00FA3734" w:rsidRDefault="00FA3734" w:rsidP="00C47A30">
      <w:pPr>
        <w:pStyle w:val="NormalWeb"/>
        <w:spacing w:before="0" w:beforeAutospacing="0" w:after="0" w:afterAutospacing="0"/>
        <w:ind w:left="1701" w:right="1275"/>
        <w:rPr>
          <w:rFonts w:ascii="Courier New" w:hAnsi="Courier New" w:cs="Courier New"/>
          <w:b/>
          <w:bCs/>
          <w:sz w:val="20"/>
          <w:szCs w:val="20"/>
        </w:rPr>
      </w:pPr>
    </w:p>
    <w:p w:rsidR="00C47A30" w:rsidRPr="00C47A30" w:rsidRDefault="00C47A30" w:rsidP="00C47A30">
      <w:pPr>
        <w:pStyle w:val="NormalWeb"/>
        <w:spacing w:before="0" w:beforeAutospacing="0" w:after="0" w:afterAutospacing="0"/>
        <w:ind w:left="1701" w:right="1275"/>
        <w:rPr>
          <w:rFonts w:ascii="Courier New" w:hAnsi="Courier New" w:cs="Courier New"/>
          <w:b/>
          <w:bCs/>
          <w:sz w:val="20"/>
          <w:szCs w:val="20"/>
        </w:rPr>
      </w:pPr>
      <w:r w:rsidRPr="00C47A30">
        <w:rPr>
          <w:rFonts w:ascii="Courier New" w:hAnsi="Courier New" w:cs="Courier New"/>
          <w:b/>
          <w:bCs/>
          <w:sz w:val="20"/>
          <w:szCs w:val="20"/>
        </w:rPr>
        <w:t>Para que pueda tener lugar la disposición de este artículo, es preciso que se haya hecho pago en virtud de demanda judicial, o hallándose el deudor principal en estado de concurso o quiebra.</w:t>
      </w:r>
    </w:p>
    <w:p w:rsidR="00C47A30" w:rsidRPr="00C47A30" w:rsidRDefault="00C47A30" w:rsidP="00C47A30">
      <w:pPr>
        <w:pStyle w:val="Piedepgina"/>
        <w:tabs>
          <w:tab w:val="clear" w:pos="4252"/>
          <w:tab w:val="clear" w:pos="8504"/>
        </w:tabs>
        <w:jc w:val="both"/>
        <w:rPr>
          <w:rFonts w:cs="Courier New"/>
          <w:sz w:val="20"/>
        </w:rPr>
      </w:pPr>
    </w:p>
    <w:p w:rsidR="00FA3734" w:rsidRDefault="00C47A30" w:rsidP="00C47A30">
      <w:pPr>
        <w:pStyle w:val="Piedepgina"/>
        <w:tabs>
          <w:tab w:val="clear" w:pos="4252"/>
          <w:tab w:val="clear" w:pos="8504"/>
        </w:tabs>
        <w:jc w:val="both"/>
        <w:rPr>
          <w:rFonts w:cs="Courier New"/>
          <w:sz w:val="20"/>
        </w:rPr>
      </w:pPr>
      <w:r w:rsidRPr="00C47A30">
        <w:rPr>
          <w:rFonts w:cs="Courier New"/>
          <w:sz w:val="20"/>
        </w:rPr>
        <w:t xml:space="preserve"> </w:t>
      </w:r>
      <w:r w:rsidRPr="00C47A30">
        <w:rPr>
          <w:rFonts w:cs="Courier New"/>
          <w:sz w:val="20"/>
        </w:rPr>
        <w:tab/>
      </w:r>
    </w:p>
    <w:p w:rsidR="00C47A30" w:rsidRPr="00C47A30" w:rsidRDefault="00C47A30" w:rsidP="00C47A30">
      <w:pPr>
        <w:pStyle w:val="Piedepgina"/>
        <w:tabs>
          <w:tab w:val="clear" w:pos="4252"/>
          <w:tab w:val="clear" w:pos="8504"/>
        </w:tabs>
        <w:jc w:val="both"/>
        <w:rPr>
          <w:rFonts w:cs="Courier New"/>
          <w:sz w:val="20"/>
        </w:rPr>
      </w:pPr>
      <w:r w:rsidRPr="00C47A30">
        <w:rPr>
          <w:rFonts w:cs="Courier New"/>
          <w:sz w:val="20"/>
        </w:rPr>
        <w:t>Cuando no se den los presupuestos del precepto:</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745C03">
      <w:pPr>
        <w:pStyle w:val="Piedepgina"/>
        <w:numPr>
          <w:ilvl w:val="0"/>
          <w:numId w:val="1"/>
        </w:numPr>
        <w:tabs>
          <w:tab w:val="clear" w:pos="4252"/>
          <w:tab w:val="clear" w:pos="8504"/>
        </w:tabs>
        <w:ind w:firstLine="0"/>
        <w:jc w:val="both"/>
        <w:rPr>
          <w:rFonts w:cs="Courier New"/>
          <w:sz w:val="20"/>
        </w:rPr>
      </w:pPr>
      <w:r w:rsidRPr="00C47A30">
        <w:rPr>
          <w:rFonts w:cs="Courier New"/>
          <w:sz w:val="20"/>
        </w:rPr>
        <w:t>MANRESA: el que paga, nada puede reclamar.</w:t>
      </w:r>
    </w:p>
    <w:p w:rsidR="00C47A30" w:rsidRDefault="00C47A30" w:rsidP="00745C03">
      <w:pPr>
        <w:pStyle w:val="Piedepgina"/>
        <w:numPr>
          <w:ilvl w:val="0"/>
          <w:numId w:val="1"/>
        </w:numPr>
        <w:tabs>
          <w:tab w:val="clear" w:pos="4252"/>
          <w:tab w:val="clear" w:pos="8504"/>
        </w:tabs>
        <w:ind w:firstLine="0"/>
        <w:jc w:val="both"/>
        <w:rPr>
          <w:rFonts w:cs="Courier New"/>
          <w:sz w:val="20"/>
        </w:rPr>
      </w:pPr>
      <w:r w:rsidRPr="00C47A30">
        <w:rPr>
          <w:rFonts w:cs="Courier New"/>
          <w:sz w:val="20"/>
        </w:rPr>
        <w:t xml:space="preserve">Mayoría de la doctrina: salvo mala fe </w:t>
      </w:r>
      <w:r w:rsidR="00FA3734">
        <w:rPr>
          <w:rFonts w:cs="Courier New"/>
          <w:sz w:val="20"/>
        </w:rPr>
        <w:t>o</w:t>
      </w:r>
      <w:r w:rsidRPr="00C47A30">
        <w:rPr>
          <w:rFonts w:cs="Courier New"/>
          <w:sz w:val="20"/>
        </w:rPr>
        <w:t xml:space="preserve"> </w:t>
      </w:r>
      <w:r w:rsidR="00FA3734">
        <w:rPr>
          <w:rFonts w:cs="Courier New"/>
          <w:sz w:val="20"/>
        </w:rPr>
        <w:t>negligencia</w:t>
      </w:r>
      <w:r w:rsidRPr="00C47A30">
        <w:rPr>
          <w:rFonts w:cs="Courier New"/>
          <w:sz w:val="20"/>
        </w:rPr>
        <w:t xml:space="preserve">, tendrá derecho a su reembolso, ya que </w:t>
      </w:r>
      <w:r w:rsidR="00FA3734">
        <w:rPr>
          <w:rFonts w:cs="Courier New"/>
          <w:sz w:val="20"/>
        </w:rPr>
        <w:t xml:space="preserve">se </w:t>
      </w:r>
      <w:r w:rsidRPr="00C47A30">
        <w:rPr>
          <w:rFonts w:cs="Courier New"/>
          <w:sz w:val="20"/>
        </w:rPr>
        <w:t>subroga en los términos del art. 1.210.3º</w:t>
      </w:r>
    </w:p>
    <w:p w:rsidR="00FA3734" w:rsidRPr="00C47A30" w:rsidRDefault="00FA3734" w:rsidP="00FA3734">
      <w:pPr>
        <w:pStyle w:val="Piedepgina"/>
        <w:tabs>
          <w:tab w:val="clear" w:pos="4252"/>
          <w:tab w:val="clear" w:pos="8504"/>
        </w:tabs>
        <w:ind w:left="360"/>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Style w:val="Textoennegrita"/>
          <w:rFonts w:cs="Courier New"/>
          <w:b w:val="0"/>
          <w:bCs w:val="0"/>
          <w:color w:val="4C6F99"/>
          <w:sz w:val="20"/>
        </w:rPr>
        <w:t>Artículo 1845.</w:t>
      </w:r>
      <w:r w:rsidRPr="00C47A30">
        <w:rPr>
          <w:rFonts w:cs="Courier New"/>
          <w:b/>
          <w:bCs/>
          <w:sz w:val="20"/>
        </w:rPr>
        <w:t xml:space="preserve"> En el caso del artículo anterior podrán los cofiadores oponer al que pagó las mismas excepciones que habrían correspondido al deudor principal contra el acreedor y que no fueren puramente personales del mismo deudor.</w:t>
      </w:r>
    </w:p>
    <w:p w:rsidR="00C47A30" w:rsidRPr="00C47A30" w:rsidRDefault="00C47A30" w:rsidP="00C47A30">
      <w:pPr>
        <w:pStyle w:val="Piedepgina"/>
        <w:tabs>
          <w:tab w:val="clear" w:pos="4252"/>
          <w:tab w:val="clear" w:pos="8504"/>
        </w:tabs>
        <w:ind w:left="1701" w:right="1275"/>
        <w:jc w:val="both"/>
        <w:rPr>
          <w:rFonts w:cs="Courier New"/>
          <w:b/>
          <w:bCs/>
          <w:sz w:val="20"/>
        </w:rPr>
      </w:pPr>
    </w:p>
    <w:p w:rsidR="00C47A30" w:rsidRPr="00C47A30" w:rsidRDefault="00C47A30" w:rsidP="00C47A30">
      <w:pPr>
        <w:pStyle w:val="NormalWeb"/>
        <w:ind w:left="1701" w:right="1275"/>
        <w:rPr>
          <w:rFonts w:ascii="Courier New" w:hAnsi="Courier New" w:cs="Courier New"/>
          <w:b/>
          <w:bCs/>
          <w:sz w:val="20"/>
          <w:szCs w:val="20"/>
        </w:rPr>
      </w:pPr>
      <w:r w:rsidRPr="00C47A30">
        <w:rPr>
          <w:rStyle w:val="Textoennegrita"/>
          <w:rFonts w:ascii="Courier New" w:hAnsi="Courier New" w:cs="Courier New"/>
          <w:b w:val="0"/>
          <w:bCs w:val="0"/>
          <w:color w:val="4C6F99"/>
          <w:sz w:val="20"/>
          <w:szCs w:val="20"/>
        </w:rPr>
        <w:t>Artículo 1846.</w:t>
      </w:r>
      <w:r w:rsidRPr="00C47A30">
        <w:rPr>
          <w:rFonts w:ascii="Courier New" w:hAnsi="Courier New" w:cs="Courier New"/>
          <w:b/>
          <w:bCs/>
          <w:sz w:val="20"/>
          <w:szCs w:val="20"/>
        </w:rPr>
        <w:t xml:space="preserve"> El subfiador, en caso de insolvencia del fiador por quien se obligó, queda responsable a los cofiadores en los mismos términos que lo estaba el fiador.</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4369D4">
      <w:pPr>
        <w:pStyle w:val="Ttulo4"/>
      </w:pPr>
      <w:r w:rsidRPr="00C47A30">
        <w:t>EXTINCION DE LA FIANZA</w:t>
      </w:r>
    </w:p>
    <w:p w:rsidR="00C47A30" w:rsidRPr="00C47A30" w:rsidRDefault="00C47A30" w:rsidP="00C47A30">
      <w:pPr>
        <w:pStyle w:val="Piedepgina"/>
        <w:tabs>
          <w:tab w:val="clear" w:pos="4252"/>
          <w:tab w:val="clear" w:pos="8504"/>
        </w:tabs>
        <w:jc w:val="both"/>
        <w:rPr>
          <w:rFonts w:cs="Courier New"/>
          <w:sz w:val="20"/>
          <w:u w:val="single"/>
        </w:rPr>
      </w:pPr>
    </w:p>
    <w:p w:rsidR="00FA3734" w:rsidRDefault="00FA3734" w:rsidP="00C47A30">
      <w:pPr>
        <w:pStyle w:val="Piedepgina"/>
        <w:tabs>
          <w:tab w:val="clear" w:pos="4252"/>
          <w:tab w:val="clear" w:pos="8504"/>
        </w:tabs>
        <w:jc w:val="both"/>
        <w:rPr>
          <w:rFonts w:cs="Courier New"/>
          <w:sz w:val="20"/>
        </w:rPr>
      </w:pPr>
    </w:p>
    <w:p w:rsidR="00C47A30" w:rsidRPr="00FA3734" w:rsidRDefault="00C47A30" w:rsidP="00C47A30">
      <w:pPr>
        <w:pStyle w:val="Piedepgina"/>
        <w:tabs>
          <w:tab w:val="clear" w:pos="4252"/>
          <w:tab w:val="clear" w:pos="8504"/>
        </w:tabs>
        <w:jc w:val="both"/>
        <w:rPr>
          <w:rFonts w:cs="Courier New"/>
          <w:i/>
          <w:iCs/>
          <w:sz w:val="20"/>
        </w:rPr>
      </w:pPr>
      <w:r w:rsidRPr="00C47A30">
        <w:rPr>
          <w:rFonts w:cs="Courier New"/>
          <w:sz w:val="20"/>
        </w:rPr>
        <w:t>Como consecuencia de su carácter accesorio, en virtud del principio “</w:t>
      </w:r>
      <w:r w:rsidRPr="00FA3734">
        <w:rPr>
          <w:rFonts w:cs="Courier New"/>
          <w:i/>
          <w:iCs/>
          <w:sz w:val="20"/>
        </w:rPr>
        <w:t>accesori</w:t>
      </w:r>
      <w:r w:rsidR="00FA3734" w:rsidRPr="00FA3734">
        <w:rPr>
          <w:rFonts w:cs="Courier New"/>
          <w:i/>
          <w:iCs/>
          <w:sz w:val="20"/>
        </w:rPr>
        <w:t>u</w:t>
      </w:r>
      <w:r w:rsidRPr="00FA3734">
        <w:rPr>
          <w:rFonts w:cs="Courier New"/>
          <w:i/>
          <w:iCs/>
          <w:sz w:val="20"/>
        </w:rPr>
        <w:t>m</w:t>
      </w:r>
      <w:r w:rsidRPr="00C47A30">
        <w:rPr>
          <w:rFonts w:cs="Courier New"/>
          <w:i/>
          <w:iCs/>
          <w:sz w:val="20"/>
        </w:rPr>
        <w:t xml:space="preserve"> s</w:t>
      </w:r>
      <w:r w:rsidR="00FA3734">
        <w:rPr>
          <w:rFonts w:cs="Courier New"/>
          <w:i/>
          <w:iCs/>
          <w:sz w:val="20"/>
        </w:rPr>
        <w:t>é</w:t>
      </w:r>
      <w:r w:rsidRPr="00C47A30">
        <w:rPr>
          <w:rFonts w:cs="Courier New"/>
          <w:i/>
          <w:iCs/>
          <w:sz w:val="20"/>
        </w:rPr>
        <w:t>quitur principale</w:t>
      </w:r>
      <w:r w:rsidRPr="00FA3734">
        <w:rPr>
          <w:rFonts w:cs="Courier New"/>
          <w:i/>
          <w:iCs/>
          <w:sz w:val="20"/>
        </w:rPr>
        <w:t>” el art. 1847 dispone que:</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b/>
          <w:bCs/>
          <w:sz w:val="20"/>
        </w:rPr>
        <w:lastRenderedPageBreak/>
        <w:t>La obligación del fiador se extingue al mismo tiempo que la del deudor, y por las mismas causas que las demás obligaciones.</w:t>
      </w:r>
    </w:p>
    <w:p w:rsidR="00C47A30" w:rsidRPr="00C47A30" w:rsidRDefault="00C47A30" w:rsidP="00C47A30">
      <w:pPr>
        <w:pStyle w:val="Piedepgina"/>
        <w:tabs>
          <w:tab w:val="clear" w:pos="4252"/>
          <w:tab w:val="clear" w:pos="8504"/>
        </w:tabs>
        <w:ind w:right="850"/>
        <w:jc w:val="both"/>
        <w:rPr>
          <w:rFonts w:cs="Courier New"/>
          <w:sz w:val="20"/>
        </w:rPr>
      </w:pPr>
    </w:p>
    <w:p w:rsidR="00C47A30" w:rsidRDefault="00C47A30" w:rsidP="00745C03">
      <w:pPr>
        <w:pStyle w:val="Piedepgina"/>
        <w:numPr>
          <w:ilvl w:val="0"/>
          <w:numId w:val="11"/>
        </w:numPr>
        <w:tabs>
          <w:tab w:val="clear" w:pos="4252"/>
          <w:tab w:val="clear" w:pos="8504"/>
          <w:tab w:val="left" w:pos="0"/>
        </w:tabs>
        <w:ind w:left="360" w:right="-2"/>
        <w:jc w:val="both"/>
        <w:rPr>
          <w:rFonts w:cs="Courier New"/>
          <w:sz w:val="20"/>
        </w:rPr>
      </w:pPr>
      <w:r w:rsidRPr="00FA3734">
        <w:rPr>
          <w:rFonts w:cs="Courier New"/>
          <w:bCs/>
          <w:sz w:val="20"/>
        </w:rPr>
        <w:t>El</w:t>
      </w:r>
      <w:r w:rsidRPr="00C47A30">
        <w:rPr>
          <w:rFonts w:cs="Courier New"/>
          <w:sz w:val="20"/>
        </w:rPr>
        <w:t xml:space="preserve"> CC </w:t>
      </w:r>
      <w:r w:rsidR="00FA3734">
        <w:rPr>
          <w:rFonts w:cs="Courier New"/>
          <w:sz w:val="20"/>
        </w:rPr>
        <w:t xml:space="preserve">recoge </w:t>
      </w:r>
      <w:r w:rsidRPr="00C47A30">
        <w:rPr>
          <w:rFonts w:cs="Courier New"/>
          <w:sz w:val="20"/>
        </w:rPr>
        <w:t xml:space="preserve">las siguientes </w:t>
      </w:r>
      <w:r w:rsidR="00FA3734" w:rsidRPr="00C47A30">
        <w:rPr>
          <w:rFonts w:cs="Courier New"/>
          <w:sz w:val="20"/>
        </w:rPr>
        <w:t xml:space="preserve">REGLAS </w:t>
      </w:r>
      <w:r w:rsidR="00FA3734">
        <w:rPr>
          <w:rFonts w:cs="Courier New"/>
          <w:sz w:val="20"/>
        </w:rPr>
        <w:t xml:space="preserve">PARTICULARES </w:t>
      </w:r>
      <w:r w:rsidRPr="00C47A30">
        <w:rPr>
          <w:rFonts w:cs="Courier New"/>
          <w:sz w:val="20"/>
        </w:rPr>
        <w:t xml:space="preserve">sobre </w:t>
      </w:r>
      <w:r w:rsidR="00FA3734">
        <w:rPr>
          <w:rFonts w:cs="Courier New"/>
          <w:sz w:val="20"/>
        </w:rPr>
        <w:t>su</w:t>
      </w:r>
      <w:r w:rsidRPr="00C47A30">
        <w:rPr>
          <w:rFonts w:cs="Courier New"/>
          <w:sz w:val="20"/>
        </w:rPr>
        <w:t xml:space="preserve"> extinción</w:t>
      </w:r>
      <w:r w:rsidR="00FA3734">
        <w:rPr>
          <w:rFonts w:cs="Courier New"/>
          <w:sz w:val="20"/>
        </w:rPr>
        <w:t xml:space="preserve"> en el título de la Fianza</w:t>
      </w:r>
      <w:r w:rsidRPr="00C47A30">
        <w:rPr>
          <w:rFonts w:cs="Courier New"/>
          <w:sz w:val="20"/>
        </w:rPr>
        <w:t>:</w:t>
      </w:r>
    </w:p>
    <w:p w:rsidR="00FA3734" w:rsidRPr="00C47A30" w:rsidRDefault="00FA3734"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sz w:val="20"/>
        </w:rPr>
      </w:pPr>
      <w:r w:rsidRPr="00FA3734">
        <w:rPr>
          <w:rFonts w:cs="Courier New"/>
          <w:b/>
          <w:bCs/>
          <w:sz w:val="20"/>
          <w:u w:val="single"/>
        </w:rPr>
        <w:t>Confusión</w:t>
      </w:r>
      <w:r w:rsidRPr="00C47A30">
        <w:rPr>
          <w:rFonts w:cs="Courier New"/>
          <w:bCs/>
          <w:sz w:val="20"/>
        </w:rPr>
        <w:t>.</w:t>
      </w:r>
      <w:r w:rsidRPr="00C47A30">
        <w:rPr>
          <w:rFonts w:cs="Courier New"/>
          <w:sz w:val="20"/>
        </w:rPr>
        <w:t xml:space="preserve"> Es causa de extinción de las obligaciones (arts. 1.192 a 1.194). No obstante el art. 1.848 dice que</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b/>
          <w:bCs/>
          <w:sz w:val="20"/>
        </w:rPr>
        <w:t>La confusión que se verifica en la persona del deudor y en la del fiador cuando uno de ellos hereda al otro, no extingue la obligación del subfiador.</w:t>
      </w:r>
    </w:p>
    <w:p w:rsidR="00C47A30" w:rsidRPr="00C47A30" w:rsidRDefault="00C47A30" w:rsidP="00C47A30">
      <w:pPr>
        <w:pStyle w:val="Piedepgina"/>
        <w:tabs>
          <w:tab w:val="clear" w:pos="4252"/>
          <w:tab w:val="clear" w:pos="8504"/>
        </w:tabs>
        <w:jc w:val="both"/>
        <w:rPr>
          <w:rFonts w:cs="Courier New"/>
          <w:b/>
          <w:sz w:val="20"/>
        </w:rPr>
      </w:pPr>
    </w:p>
    <w:p w:rsidR="00C47A30" w:rsidRPr="00C47A30" w:rsidRDefault="00C47A30" w:rsidP="00C47A30">
      <w:pPr>
        <w:pStyle w:val="Piedepgina"/>
        <w:tabs>
          <w:tab w:val="clear" w:pos="4252"/>
          <w:tab w:val="clear" w:pos="8504"/>
        </w:tabs>
        <w:jc w:val="both"/>
        <w:rPr>
          <w:rFonts w:cs="Courier New"/>
          <w:sz w:val="20"/>
        </w:rPr>
      </w:pPr>
      <w:r w:rsidRPr="00FA3734">
        <w:rPr>
          <w:rFonts w:cs="Courier New"/>
          <w:b/>
          <w:bCs/>
          <w:sz w:val="20"/>
          <w:u w:val="single"/>
        </w:rPr>
        <w:t>El pago</w:t>
      </w:r>
      <w:r w:rsidRPr="00C47A30">
        <w:rPr>
          <w:rFonts w:cs="Courier New"/>
          <w:sz w:val="20"/>
        </w:rPr>
        <w:t xml:space="preserve"> de la obligación principal extingue la fianza.</w:t>
      </w:r>
      <w:r w:rsidR="00FA3734">
        <w:rPr>
          <w:rFonts w:cs="Courier New"/>
          <w:sz w:val="20"/>
        </w:rPr>
        <w:t xml:space="preserve"> </w:t>
      </w:r>
      <w:r w:rsidRPr="00C47A30">
        <w:rPr>
          <w:rFonts w:cs="Courier New"/>
          <w:sz w:val="20"/>
        </w:rPr>
        <w:t xml:space="preserve">También la extingue </w:t>
      </w:r>
      <w:r w:rsidRPr="00C47A30">
        <w:rPr>
          <w:rFonts w:cs="Courier New"/>
          <w:bCs/>
          <w:sz w:val="20"/>
        </w:rPr>
        <w:t xml:space="preserve">la </w:t>
      </w:r>
      <w:r w:rsidRPr="00FA3734">
        <w:rPr>
          <w:rFonts w:cs="Courier New"/>
          <w:b/>
          <w:bCs/>
          <w:sz w:val="20"/>
          <w:u w:val="single"/>
        </w:rPr>
        <w:t>dación en pago</w:t>
      </w:r>
      <w:r w:rsidRPr="00C47A30">
        <w:rPr>
          <w:rFonts w:cs="Courier New"/>
          <w:b/>
          <w:sz w:val="20"/>
        </w:rPr>
        <w:t xml:space="preserve"> </w:t>
      </w:r>
      <w:r w:rsidRPr="00C47A30">
        <w:rPr>
          <w:rFonts w:cs="Courier New"/>
          <w:sz w:val="20"/>
        </w:rPr>
        <w:t>pues dice el art. 1.849 que:</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b/>
          <w:bCs/>
          <w:sz w:val="20"/>
        </w:rPr>
        <w:t>Si el acreedor acepta voluntariamente un inmueble, u otros cualesquiera efectos en pago de la deuda, aunque después los pierda por evicción, queda libre el fiador.</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C47A30">
      <w:pPr>
        <w:pStyle w:val="Piedepgina"/>
        <w:tabs>
          <w:tab w:val="clear" w:pos="4252"/>
          <w:tab w:val="clear" w:pos="8504"/>
        </w:tabs>
        <w:jc w:val="both"/>
        <w:rPr>
          <w:rFonts w:cs="Courier New"/>
          <w:bCs/>
          <w:sz w:val="20"/>
        </w:rPr>
      </w:pPr>
      <w:r w:rsidRPr="00FA3734">
        <w:rPr>
          <w:rFonts w:cs="Courier New"/>
          <w:b/>
          <w:bCs/>
          <w:sz w:val="20"/>
          <w:u w:val="single"/>
        </w:rPr>
        <w:t>Liberación</w:t>
      </w:r>
      <w:r w:rsidRPr="00C47A30">
        <w:rPr>
          <w:rFonts w:cs="Courier New"/>
          <w:bCs/>
          <w:sz w:val="20"/>
        </w:rPr>
        <w:t xml:space="preserve"> o perdón de la fianza. Art. 1850: </w:t>
      </w:r>
    </w:p>
    <w:p w:rsidR="00C47A30" w:rsidRPr="00C47A30" w:rsidRDefault="00C47A30" w:rsidP="00C47A30">
      <w:pPr>
        <w:pStyle w:val="Piedepgina"/>
        <w:tabs>
          <w:tab w:val="clear" w:pos="4252"/>
          <w:tab w:val="clear" w:pos="8504"/>
        </w:tabs>
        <w:jc w:val="both"/>
        <w:rPr>
          <w:rFonts w:cs="Courier New"/>
          <w:bCs/>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b/>
          <w:bCs/>
          <w:sz w:val="20"/>
        </w:rPr>
        <w:t>La liberación hecha por el acreedor a uno de los fiadores sin el consentimiento de los otros, aprovecha a todos hasta donde alcance la parte del fiador a quien se ha otorgado.</w:t>
      </w:r>
    </w:p>
    <w:p w:rsidR="00C47A30" w:rsidRPr="00C47A30" w:rsidRDefault="00C47A30" w:rsidP="00C47A30">
      <w:pPr>
        <w:pStyle w:val="Piedepgina"/>
        <w:tabs>
          <w:tab w:val="clear" w:pos="4252"/>
          <w:tab w:val="clear" w:pos="8504"/>
        </w:tabs>
        <w:jc w:val="both"/>
        <w:rPr>
          <w:rFonts w:cs="Courier New"/>
          <w:bCs/>
          <w:sz w:val="20"/>
        </w:rPr>
      </w:pPr>
    </w:p>
    <w:p w:rsidR="00C47A30" w:rsidRPr="00C47A30" w:rsidRDefault="00C47A30" w:rsidP="00FA3734">
      <w:pPr>
        <w:pStyle w:val="Piedepgina"/>
        <w:tabs>
          <w:tab w:val="clear" w:pos="4252"/>
          <w:tab w:val="clear" w:pos="8504"/>
        </w:tabs>
        <w:ind w:left="1701"/>
        <w:jc w:val="both"/>
        <w:rPr>
          <w:rFonts w:cs="Courier New"/>
          <w:bCs/>
          <w:sz w:val="20"/>
        </w:rPr>
      </w:pPr>
      <w:r w:rsidRPr="00C47A30">
        <w:rPr>
          <w:rFonts w:cs="Courier New"/>
          <w:bCs/>
          <w:sz w:val="20"/>
        </w:rPr>
        <w:t>ya que en caso contrario la obligación se haría más gravosa en contra de su voluntad.</w:t>
      </w:r>
    </w:p>
    <w:p w:rsidR="00C47A30" w:rsidRPr="00C47A30" w:rsidRDefault="00C47A30" w:rsidP="00C47A30">
      <w:pPr>
        <w:pStyle w:val="Piedepgina"/>
        <w:tabs>
          <w:tab w:val="clear" w:pos="4252"/>
          <w:tab w:val="clear" w:pos="8504"/>
        </w:tabs>
        <w:jc w:val="both"/>
        <w:rPr>
          <w:rFonts w:cs="Courier New"/>
          <w:bCs/>
          <w:sz w:val="20"/>
        </w:rPr>
      </w:pPr>
    </w:p>
    <w:p w:rsidR="00C47A30" w:rsidRPr="00C47A30" w:rsidRDefault="00C47A30" w:rsidP="00C47A30">
      <w:pPr>
        <w:pStyle w:val="Piedepgina"/>
        <w:tabs>
          <w:tab w:val="clear" w:pos="4252"/>
          <w:tab w:val="clear" w:pos="8504"/>
        </w:tabs>
        <w:jc w:val="both"/>
        <w:rPr>
          <w:rFonts w:cs="Courier New"/>
          <w:sz w:val="20"/>
        </w:rPr>
      </w:pPr>
      <w:r w:rsidRPr="00FA3734">
        <w:rPr>
          <w:rFonts w:cs="Courier New"/>
          <w:b/>
          <w:bCs/>
          <w:sz w:val="20"/>
          <w:u w:val="single"/>
        </w:rPr>
        <w:t>Prórroga</w:t>
      </w:r>
      <w:r w:rsidRPr="00C47A30">
        <w:rPr>
          <w:rFonts w:cs="Courier New"/>
          <w:bCs/>
          <w:sz w:val="20"/>
        </w:rPr>
        <w:t xml:space="preserve"> de la obligación principal. Dice el art. 1.851 que:</w:t>
      </w:r>
    </w:p>
    <w:p w:rsidR="00C47A30" w:rsidRPr="00C47A30" w:rsidRDefault="00C47A30" w:rsidP="00C47A30">
      <w:pPr>
        <w:pStyle w:val="Piedepgina"/>
        <w:tabs>
          <w:tab w:val="clear" w:pos="4252"/>
          <w:tab w:val="clear" w:pos="8504"/>
        </w:tabs>
        <w:ind w:left="360"/>
        <w:jc w:val="both"/>
        <w:rPr>
          <w:rFonts w:cs="Courier New"/>
          <w:sz w:val="20"/>
        </w:rPr>
      </w:pPr>
    </w:p>
    <w:p w:rsidR="00C47A30" w:rsidRPr="00C47A30" w:rsidRDefault="00C47A30" w:rsidP="00C47A30">
      <w:pPr>
        <w:pStyle w:val="Piedepgina"/>
        <w:tabs>
          <w:tab w:val="clear" w:pos="4252"/>
          <w:tab w:val="clear" w:pos="8504"/>
        </w:tabs>
        <w:ind w:left="1701" w:right="1275"/>
        <w:jc w:val="both"/>
        <w:rPr>
          <w:rFonts w:cs="Courier New"/>
          <w:b/>
          <w:bCs/>
          <w:sz w:val="20"/>
        </w:rPr>
      </w:pPr>
      <w:r w:rsidRPr="00C47A30">
        <w:rPr>
          <w:rFonts w:cs="Courier New"/>
          <w:b/>
          <w:bCs/>
          <w:sz w:val="20"/>
        </w:rPr>
        <w:t>La prórroga concedida al deudor por el acreedor sin el consentimiento del fiador extingue la fianza.</w:t>
      </w:r>
    </w:p>
    <w:p w:rsidR="00C47A30" w:rsidRPr="00C47A30" w:rsidRDefault="00C47A30" w:rsidP="00C47A30">
      <w:pPr>
        <w:pStyle w:val="Piedepgina"/>
        <w:tabs>
          <w:tab w:val="clear" w:pos="4252"/>
          <w:tab w:val="clear" w:pos="8504"/>
        </w:tabs>
        <w:jc w:val="both"/>
        <w:rPr>
          <w:rFonts w:cs="Courier New"/>
          <w:sz w:val="20"/>
        </w:rPr>
      </w:pPr>
    </w:p>
    <w:p w:rsidR="00C47A30" w:rsidRPr="00C47A30" w:rsidRDefault="00C47A30" w:rsidP="00FA3734">
      <w:pPr>
        <w:pStyle w:val="Piedepgina"/>
        <w:tabs>
          <w:tab w:val="clear" w:pos="4252"/>
          <w:tab w:val="clear" w:pos="8504"/>
          <w:tab w:val="left" w:pos="8647"/>
        </w:tabs>
        <w:ind w:left="1701" w:right="-2"/>
        <w:jc w:val="both"/>
        <w:rPr>
          <w:rFonts w:cs="Courier New"/>
          <w:sz w:val="20"/>
        </w:rPr>
      </w:pPr>
      <w:r w:rsidRPr="00C47A30">
        <w:rPr>
          <w:rFonts w:cs="Courier New"/>
          <w:sz w:val="20"/>
        </w:rPr>
        <w:t>Ya que no es justo que el acreedor pueda arbitrariamente alterar las condiciones de la responsabilidad del fiador, exponiendo a éste a que durante la prórroga cayese en insolvencia el deudor y se viese privado del ejercicio útil de su derecho de reintegro.</w:t>
      </w:r>
    </w:p>
    <w:p w:rsidR="00C47A30" w:rsidRPr="00C47A30" w:rsidRDefault="00C47A30" w:rsidP="00C47A30">
      <w:pPr>
        <w:pStyle w:val="Piedepgina"/>
        <w:tabs>
          <w:tab w:val="clear" w:pos="4252"/>
          <w:tab w:val="clear" w:pos="8504"/>
          <w:tab w:val="left" w:pos="8647"/>
        </w:tabs>
        <w:ind w:right="-2"/>
        <w:jc w:val="both"/>
        <w:rPr>
          <w:rFonts w:cs="Courier New"/>
          <w:b/>
          <w:sz w:val="20"/>
        </w:rPr>
      </w:pPr>
      <w:r w:rsidRPr="00C47A30">
        <w:rPr>
          <w:rFonts w:cs="Courier New"/>
          <w:b/>
          <w:sz w:val="20"/>
        </w:rPr>
        <w:tab/>
      </w:r>
    </w:p>
    <w:p w:rsidR="00C47A30" w:rsidRPr="00C47A30" w:rsidRDefault="00C47A30" w:rsidP="00FA3734">
      <w:pPr>
        <w:pStyle w:val="Piedepgina"/>
        <w:tabs>
          <w:tab w:val="clear" w:pos="4252"/>
          <w:tab w:val="clear" w:pos="8504"/>
          <w:tab w:val="left" w:pos="8647"/>
        </w:tabs>
        <w:ind w:left="1701" w:right="-2"/>
        <w:jc w:val="both"/>
        <w:rPr>
          <w:rFonts w:cs="Courier New"/>
          <w:sz w:val="20"/>
        </w:rPr>
      </w:pPr>
      <w:r w:rsidRPr="00C47A30">
        <w:rPr>
          <w:rFonts w:cs="Courier New"/>
          <w:sz w:val="20"/>
        </w:rPr>
        <w:t>En relación con este precepto el TS ha señalado que no supone prorroga, y por tanto no conlleva la extinción de la fianza:</w:t>
      </w:r>
    </w:p>
    <w:p w:rsidR="00C47A30" w:rsidRPr="00C47A30" w:rsidRDefault="00C47A30" w:rsidP="00C47A30">
      <w:pPr>
        <w:pStyle w:val="Piedepgina"/>
        <w:tabs>
          <w:tab w:val="clear" w:pos="4252"/>
          <w:tab w:val="clear" w:pos="8504"/>
          <w:tab w:val="left" w:pos="8647"/>
        </w:tabs>
        <w:ind w:right="-2"/>
        <w:jc w:val="both"/>
        <w:rPr>
          <w:rFonts w:cs="Courier New"/>
          <w:sz w:val="20"/>
        </w:rPr>
      </w:pPr>
    </w:p>
    <w:p w:rsidR="00C47A30" w:rsidRPr="00C47A30" w:rsidRDefault="00C47A30" w:rsidP="00FA3734">
      <w:pPr>
        <w:pStyle w:val="Piedepgina"/>
        <w:tabs>
          <w:tab w:val="clear" w:pos="4252"/>
          <w:tab w:val="clear" w:pos="8504"/>
          <w:tab w:val="left" w:pos="8647"/>
        </w:tabs>
        <w:ind w:left="2832" w:right="-2"/>
        <w:jc w:val="both"/>
        <w:rPr>
          <w:rFonts w:cs="Courier New"/>
          <w:sz w:val="20"/>
        </w:rPr>
      </w:pPr>
      <w:r w:rsidRPr="00C47A30">
        <w:rPr>
          <w:rFonts w:cs="Courier New"/>
          <w:sz w:val="20"/>
        </w:rPr>
        <w:t>· Cuando la prorroga haya sido concedida por la autoridad judicial               (</w:t>
      </w:r>
      <w:r w:rsidR="00FA3734">
        <w:rPr>
          <w:rFonts w:cs="Courier New"/>
          <w:sz w:val="20"/>
        </w:rPr>
        <w:t>a</w:t>
      </w:r>
      <w:r w:rsidRPr="00C47A30">
        <w:rPr>
          <w:rFonts w:cs="Courier New"/>
          <w:sz w:val="20"/>
        </w:rPr>
        <w:t xml:space="preserve">rt. 1124) y no voluntaria y expresamente. </w:t>
      </w:r>
    </w:p>
    <w:p w:rsidR="00C47A30" w:rsidRPr="00C47A30" w:rsidRDefault="00C47A30" w:rsidP="00FA3734">
      <w:pPr>
        <w:pStyle w:val="Piedepgina"/>
        <w:tabs>
          <w:tab w:val="clear" w:pos="4252"/>
          <w:tab w:val="clear" w:pos="8504"/>
          <w:tab w:val="left" w:pos="8647"/>
        </w:tabs>
        <w:ind w:left="2832" w:right="-2"/>
        <w:jc w:val="both"/>
        <w:rPr>
          <w:rFonts w:cs="Courier New"/>
          <w:sz w:val="20"/>
        </w:rPr>
      </w:pPr>
    </w:p>
    <w:p w:rsidR="00C47A30" w:rsidRPr="00C47A30" w:rsidRDefault="00C47A30" w:rsidP="00FA3734">
      <w:pPr>
        <w:pStyle w:val="Piedepgina"/>
        <w:tabs>
          <w:tab w:val="clear" w:pos="4252"/>
          <w:tab w:val="clear" w:pos="8504"/>
          <w:tab w:val="left" w:pos="8647"/>
        </w:tabs>
        <w:ind w:left="2832" w:right="-2"/>
        <w:jc w:val="both"/>
        <w:rPr>
          <w:rFonts w:cs="Courier New"/>
          <w:sz w:val="20"/>
        </w:rPr>
      </w:pPr>
      <w:r w:rsidRPr="00C47A30">
        <w:rPr>
          <w:rFonts w:cs="Courier New"/>
          <w:sz w:val="20"/>
        </w:rPr>
        <w:t xml:space="preserve">· El hecho de que el acreedor no reclame el cumplimiento de la obligación a su vencimiento o la mera tolerancia en percibir con retraso el pago de lo adeudado, pues en ambos casos asiste al fiador la posibilidad de dirigirse contra el deudor para relevarle de la fianza. Art. 1843.4. </w:t>
      </w:r>
    </w:p>
    <w:p w:rsidR="00C47A30" w:rsidRPr="00C47A30" w:rsidRDefault="00C47A30" w:rsidP="00C47A30">
      <w:pPr>
        <w:pStyle w:val="Piedepgina"/>
        <w:tabs>
          <w:tab w:val="clear" w:pos="4252"/>
          <w:tab w:val="clear" w:pos="8504"/>
          <w:tab w:val="left" w:pos="709"/>
        </w:tabs>
        <w:ind w:right="-2"/>
        <w:jc w:val="both"/>
        <w:rPr>
          <w:rFonts w:cs="Courier New"/>
          <w:sz w:val="20"/>
        </w:rPr>
      </w:pPr>
      <w:r w:rsidRPr="00C47A30">
        <w:rPr>
          <w:rFonts w:cs="Courier New"/>
          <w:sz w:val="20"/>
        </w:rPr>
        <w:tab/>
      </w:r>
    </w:p>
    <w:p w:rsidR="00C47A30" w:rsidRPr="00C47A30" w:rsidRDefault="00C47A30" w:rsidP="00C47A30">
      <w:pPr>
        <w:pStyle w:val="Piedepgina"/>
        <w:tabs>
          <w:tab w:val="clear" w:pos="4252"/>
          <w:tab w:val="clear" w:pos="8504"/>
          <w:tab w:val="left" w:pos="709"/>
        </w:tabs>
        <w:ind w:right="-2"/>
        <w:jc w:val="both"/>
        <w:rPr>
          <w:rFonts w:cs="Courier New"/>
          <w:bCs/>
          <w:sz w:val="20"/>
        </w:rPr>
      </w:pPr>
      <w:r w:rsidRPr="00FA3734">
        <w:rPr>
          <w:rFonts w:cs="Courier New"/>
          <w:b/>
          <w:bCs/>
          <w:sz w:val="20"/>
          <w:u w:val="single"/>
        </w:rPr>
        <w:t>Hechos del acreedor</w:t>
      </w:r>
      <w:r w:rsidRPr="00C47A30">
        <w:rPr>
          <w:rFonts w:cs="Courier New"/>
          <w:bCs/>
          <w:sz w:val="20"/>
        </w:rPr>
        <w:t xml:space="preserve"> obstativos a la subrogación del fiador. </w:t>
      </w:r>
    </w:p>
    <w:p w:rsidR="00C47A30" w:rsidRPr="00C47A30" w:rsidRDefault="00C47A30" w:rsidP="00C47A30">
      <w:pPr>
        <w:pStyle w:val="Piedepgina"/>
        <w:tabs>
          <w:tab w:val="clear" w:pos="4252"/>
          <w:tab w:val="clear" w:pos="8504"/>
          <w:tab w:val="left" w:pos="709"/>
        </w:tabs>
        <w:ind w:right="-2"/>
        <w:jc w:val="both"/>
        <w:rPr>
          <w:rFonts w:cs="Courier New"/>
          <w:sz w:val="20"/>
        </w:rPr>
      </w:pPr>
    </w:p>
    <w:p w:rsidR="00C47A30" w:rsidRPr="00C47A30" w:rsidRDefault="00C47A30" w:rsidP="00C47A30">
      <w:pPr>
        <w:pStyle w:val="Piedepgina"/>
        <w:tabs>
          <w:tab w:val="clear" w:pos="4252"/>
          <w:tab w:val="clear" w:pos="8504"/>
          <w:tab w:val="left" w:pos="8647"/>
        </w:tabs>
        <w:ind w:right="-2"/>
        <w:jc w:val="both"/>
        <w:rPr>
          <w:rFonts w:cs="Courier New"/>
          <w:sz w:val="20"/>
        </w:rPr>
      </w:pPr>
    </w:p>
    <w:p w:rsidR="00C47A30" w:rsidRPr="00C47A30" w:rsidRDefault="00FA3734" w:rsidP="00C47A30">
      <w:pPr>
        <w:pStyle w:val="Piedepgina"/>
        <w:tabs>
          <w:tab w:val="clear" w:pos="4252"/>
          <w:tab w:val="clear" w:pos="8504"/>
          <w:tab w:val="left" w:pos="8647"/>
        </w:tabs>
        <w:ind w:left="1701" w:right="1275"/>
        <w:jc w:val="both"/>
        <w:rPr>
          <w:rFonts w:cs="Courier New"/>
          <w:b/>
          <w:bCs/>
          <w:sz w:val="20"/>
        </w:rPr>
      </w:pPr>
      <w:r>
        <w:rPr>
          <w:rFonts w:cs="Courier New"/>
          <w:b/>
          <w:bCs/>
          <w:sz w:val="20"/>
        </w:rPr>
        <w:t xml:space="preserve">Art 1852 </w:t>
      </w:r>
      <w:r w:rsidR="00C47A30" w:rsidRPr="00C47A30">
        <w:rPr>
          <w:rFonts w:cs="Courier New"/>
          <w:b/>
          <w:bCs/>
          <w:sz w:val="20"/>
        </w:rPr>
        <w:t>Los fiadores, aunque sean solidarios, quedan libres de su obligación siempre que por algún hecho del acreedor no puedan quedar subrogados en los derechos, hipotecas y privilegios del mismo.</w:t>
      </w:r>
    </w:p>
    <w:p w:rsidR="00C47A30" w:rsidRPr="00C47A30" w:rsidRDefault="00C47A30" w:rsidP="00C47A30">
      <w:pPr>
        <w:pStyle w:val="Piedepgina"/>
        <w:tabs>
          <w:tab w:val="clear" w:pos="4252"/>
          <w:tab w:val="clear" w:pos="8504"/>
          <w:tab w:val="left" w:pos="8647"/>
        </w:tabs>
        <w:ind w:right="-2"/>
        <w:jc w:val="both"/>
        <w:rPr>
          <w:rFonts w:cs="Courier New"/>
          <w:sz w:val="20"/>
        </w:rPr>
      </w:pPr>
    </w:p>
    <w:p w:rsidR="00C47A30" w:rsidRDefault="00C47A30" w:rsidP="00FA3734">
      <w:pPr>
        <w:pStyle w:val="Piedepgina"/>
        <w:tabs>
          <w:tab w:val="clear" w:pos="4252"/>
          <w:tab w:val="clear" w:pos="8504"/>
          <w:tab w:val="left" w:pos="8647"/>
        </w:tabs>
        <w:ind w:left="1701" w:right="-2"/>
        <w:jc w:val="both"/>
        <w:rPr>
          <w:rFonts w:cs="Courier New"/>
          <w:bCs/>
          <w:sz w:val="20"/>
        </w:rPr>
      </w:pPr>
      <w:r w:rsidRPr="00C47A30">
        <w:rPr>
          <w:rFonts w:cs="Courier New"/>
          <w:sz w:val="20"/>
        </w:rPr>
        <w:lastRenderedPageBreak/>
        <w:t xml:space="preserve">Porque el acreedor no ha de poder por su sola voluntad </w:t>
      </w:r>
      <w:r w:rsidRPr="00C47A30">
        <w:rPr>
          <w:rFonts w:cs="Courier New"/>
          <w:bCs/>
          <w:sz w:val="20"/>
        </w:rPr>
        <w:t>empeorar la facilidad de reintegro.</w:t>
      </w:r>
    </w:p>
    <w:p w:rsidR="00FA3734" w:rsidRPr="00C47A30" w:rsidRDefault="00FA3734" w:rsidP="00FA3734">
      <w:pPr>
        <w:pStyle w:val="Piedepgina"/>
        <w:tabs>
          <w:tab w:val="clear" w:pos="4252"/>
          <w:tab w:val="clear" w:pos="8504"/>
          <w:tab w:val="left" w:pos="8647"/>
        </w:tabs>
        <w:ind w:left="1701" w:right="-2"/>
        <w:jc w:val="both"/>
        <w:rPr>
          <w:rFonts w:cs="Courier New"/>
          <w:bCs/>
          <w:sz w:val="20"/>
        </w:rPr>
      </w:pPr>
    </w:p>
    <w:p w:rsidR="00C47A30" w:rsidRDefault="00FA3734" w:rsidP="00FA3734">
      <w:pPr>
        <w:pStyle w:val="Piedepgina"/>
        <w:tabs>
          <w:tab w:val="clear" w:pos="4252"/>
          <w:tab w:val="clear" w:pos="8504"/>
          <w:tab w:val="left" w:pos="8647"/>
        </w:tabs>
        <w:ind w:left="1701" w:right="-2"/>
        <w:jc w:val="both"/>
        <w:rPr>
          <w:rFonts w:cs="Courier New"/>
          <w:bCs/>
          <w:sz w:val="20"/>
        </w:rPr>
      </w:pPr>
      <w:r>
        <w:rPr>
          <w:rFonts w:cs="Courier New"/>
          <w:bCs/>
          <w:sz w:val="20"/>
        </w:rPr>
        <w:t>S</w:t>
      </w:r>
      <w:r w:rsidR="00C47A30" w:rsidRPr="00C47A30">
        <w:rPr>
          <w:rFonts w:cs="Courier New"/>
          <w:bCs/>
          <w:sz w:val="20"/>
        </w:rPr>
        <w:t>egún el T</w:t>
      </w:r>
      <w:r>
        <w:rPr>
          <w:rFonts w:cs="Courier New"/>
          <w:bCs/>
          <w:sz w:val="20"/>
        </w:rPr>
        <w:t>S</w:t>
      </w:r>
      <w:r w:rsidR="00C47A30" w:rsidRPr="00C47A30">
        <w:rPr>
          <w:rFonts w:cs="Courier New"/>
          <w:bCs/>
          <w:sz w:val="20"/>
        </w:rPr>
        <w:t xml:space="preserve"> el hecho del acreedor ha de ser personal, directo y de carácter positivo, excluyéndose la mera pasividad o falta de diligencia. </w:t>
      </w:r>
    </w:p>
    <w:p w:rsidR="00FA3734" w:rsidRPr="00C47A30" w:rsidRDefault="00FA3734" w:rsidP="00C47A30">
      <w:pPr>
        <w:pStyle w:val="Piedepgina"/>
        <w:tabs>
          <w:tab w:val="clear" w:pos="4252"/>
          <w:tab w:val="clear" w:pos="8504"/>
          <w:tab w:val="left" w:pos="8647"/>
        </w:tabs>
        <w:ind w:right="-2"/>
        <w:jc w:val="both"/>
        <w:rPr>
          <w:rFonts w:cs="Courier New"/>
          <w:bCs/>
          <w:sz w:val="20"/>
        </w:rPr>
      </w:pPr>
    </w:p>
    <w:p w:rsidR="00C47A30" w:rsidRPr="00C47A30" w:rsidRDefault="00C47A30" w:rsidP="00C47A30">
      <w:pPr>
        <w:pStyle w:val="Piedepgina"/>
        <w:tabs>
          <w:tab w:val="clear" w:pos="4252"/>
          <w:tab w:val="clear" w:pos="8504"/>
          <w:tab w:val="left" w:pos="8647"/>
        </w:tabs>
        <w:ind w:right="-2"/>
        <w:jc w:val="both"/>
        <w:rPr>
          <w:rFonts w:cs="Courier New"/>
          <w:bCs/>
          <w:sz w:val="20"/>
        </w:rPr>
      </w:pPr>
    </w:p>
    <w:p w:rsidR="00C47A30" w:rsidRPr="00C47A30" w:rsidRDefault="00C47A30" w:rsidP="00745C03">
      <w:pPr>
        <w:pStyle w:val="Piedepgina"/>
        <w:numPr>
          <w:ilvl w:val="0"/>
          <w:numId w:val="11"/>
        </w:numPr>
        <w:tabs>
          <w:tab w:val="clear" w:pos="4252"/>
          <w:tab w:val="clear" w:pos="8504"/>
          <w:tab w:val="left" w:pos="0"/>
        </w:tabs>
        <w:ind w:left="360" w:right="-2"/>
        <w:jc w:val="both"/>
        <w:rPr>
          <w:rFonts w:cs="Courier New"/>
          <w:bCs/>
          <w:sz w:val="20"/>
        </w:rPr>
      </w:pPr>
      <w:r w:rsidRPr="00C47A30">
        <w:rPr>
          <w:rFonts w:cs="Courier New"/>
          <w:bCs/>
          <w:sz w:val="20"/>
        </w:rPr>
        <w:t xml:space="preserve">También en la regulación de otras figuras recoge el Código </w:t>
      </w:r>
      <w:r w:rsidR="00FA3734" w:rsidRPr="00C47A30">
        <w:rPr>
          <w:rFonts w:cs="Courier New"/>
          <w:bCs/>
          <w:sz w:val="20"/>
        </w:rPr>
        <w:t xml:space="preserve">NORMAS ESPECIFICAS </w:t>
      </w:r>
      <w:r w:rsidRPr="00C47A30">
        <w:rPr>
          <w:rFonts w:cs="Courier New"/>
          <w:bCs/>
          <w:sz w:val="20"/>
        </w:rPr>
        <w:t>relativas a la extinción de la fianza.</w:t>
      </w:r>
    </w:p>
    <w:p w:rsidR="00C47A30" w:rsidRPr="00C47A30" w:rsidRDefault="00C47A30" w:rsidP="00C47A30">
      <w:pPr>
        <w:pStyle w:val="Piedepgina"/>
        <w:tabs>
          <w:tab w:val="clear" w:pos="4252"/>
          <w:tab w:val="clear" w:pos="8504"/>
          <w:tab w:val="left" w:pos="8647"/>
        </w:tabs>
        <w:ind w:right="-2"/>
        <w:jc w:val="both"/>
        <w:rPr>
          <w:rFonts w:cs="Courier New"/>
          <w:bCs/>
          <w:sz w:val="20"/>
        </w:rPr>
      </w:pPr>
    </w:p>
    <w:p w:rsidR="00B85C40" w:rsidRDefault="00B85C40" w:rsidP="00B85C40">
      <w:pPr>
        <w:pStyle w:val="Piedepgina"/>
        <w:tabs>
          <w:tab w:val="clear" w:pos="4252"/>
          <w:tab w:val="clear" w:pos="8504"/>
          <w:tab w:val="left" w:pos="709"/>
        </w:tabs>
        <w:ind w:right="-2"/>
        <w:jc w:val="both"/>
        <w:rPr>
          <w:rFonts w:cs="Courier New"/>
          <w:bCs/>
          <w:sz w:val="20"/>
        </w:rPr>
      </w:pPr>
    </w:p>
    <w:p w:rsidR="00C47A30" w:rsidRPr="00C47A30" w:rsidRDefault="00C47A30" w:rsidP="00B85C40">
      <w:pPr>
        <w:pStyle w:val="Piedepgina"/>
        <w:tabs>
          <w:tab w:val="clear" w:pos="4252"/>
          <w:tab w:val="clear" w:pos="8504"/>
          <w:tab w:val="left" w:pos="709"/>
        </w:tabs>
        <w:ind w:right="-2"/>
        <w:jc w:val="both"/>
        <w:rPr>
          <w:rFonts w:cs="Courier New"/>
          <w:sz w:val="20"/>
        </w:rPr>
      </w:pPr>
      <w:r w:rsidRPr="00C47A30">
        <w:rPr>
          <w:rFonts w:cs="Courier New"/>
          <w:bCs/>
          <w:sz w:val="20"/>
        </w:rPr>
        <w:t>La consignación.</w:t>
      </w:r>
      <w:r w:rsidRPr="00C47A30">
        <w:rPr>
          <w:rFonts w:cs="Courier New"/>
          <w:sz w:val="20"/>
        </w:rPr>
        <w:t xml:space="preserve"> Art. 1181: </w:t>
      </w:r>
    </w:p>
    <w:p w:rsidR="00C47A30" w:rsidRPr="00C47A30" w:rsidRDefault="00C47A30" w:rsidP="00C47A30">
      <w:pPr>
        <w:pStyle w:val="Piedepgina"/>
        <w:tabs>
          <w:tab w:val="clear" w:pos="4252"/>
          <w:tab w:val="clear" w:pos="8504"/>
          <w:tab w:val="left" w:pos="709"/>
        </w:tabs>
        <w:ind w:left="705" w:right="-2"/>
        <w:jc w:val="both"/>
        <w:rPr>
          <w:rFonts w:cs="Courier New"/>
          <w:sz w:val="20"/>
        </w:rPr>
      </w:pPr>
    </w:p>
    <w:p w:rsidR="00C47A30" w:rsidRPr="00C47A30" w:rsidRDefault="00C47A30" w:rsidP="00C47A30">
      <w:pPr>
        <w:pStyle w:val="Piedepgina"/>
        <w:tabs>
          <w:tab w:val="clear" w:pos="4252"/>
          <w:tab w:val="clear" w:pos="8504"/>
          <w:tab w:val="left" w:pos="0"/>
        </w:tabs>
        <w:ind w:left="1701" w:right="1275"/>
        <w:jc w:val="both"/>
        <w:rPr>
          <w:rFonts w:cs="Courier New"/>
          <w:b/>
          <w:bCs/>
          <w:sz w:val="20"/>
        </w:rPr>
      </w:pPr>
      <w:r w:rsidRPr="00C47A30">
        <w:rPr>
          <w:rFonts w:cs="Courier New"/>
          <w:b/>
          <w:bCs/>
          <w:sz w:val="20"/>
        </w:rPr>
        <w:t>Si, hecha la consignación, el acreedor autorizase al deudor para retirarla, perderá toda preferencia que tuviere sobre la cosa. Los codeudores y fiadores quedarán libres.</w:t>
      </w:r>
    </w:p>
    <w:p w:rsidR="00B85C40" w:rsidRDefault="00B85C40" w:rsidP="00B85C40">
      <w:pPr>
        <w:pStyle w:val="Piedepgina"/>
        <w:tabs>
          <w:tab w:val="clear" w:pos="4252"/>
          <w:tab w:val="clear" w:pos="8504"/>
          <w:tab w:val="left" w:pos="709"/>
        </w:tabs>
        <w:ind w:right="-2"/>
        <w:jc w:val="both"/>
        <w:rPr>
          <w:rFonts w:cs="Courier New"/>
          <w:sz w:val="20"/>
        </w:rPr>
      </w:pPr>
    </w:p>
    <w:p w:rsidR="00C47A30" w:rsidRPr="00C47A30" w:rsidRDefault="00C47A30" w:rsidP="00B85C40">
      <w:pPr>
        <w:pStyle w:val="Piedepgina"/>
        <w:tabs>
          <w:tab w:val="clear" w:pos="4252"/>
          <w:tab w:val="clear" w:pos="8504"/>
          <w:tab w:val="left" w:pos="709"/>
        </w:tabs>
        <w:ind w:right="-2"/>
        <w:jc w:val="both"/>
        <w:rPr>
          <w:rFonts w:cs="Courier New"/>
          <w:sz w:val="20"/>
        </w:rPr>
      </w:pPr>
      <w:r w:rsidRPr="00C47A30">
        <w:rPr>
          <w:rFonts w:cs="Courier New"/>
          <w:bCs/>
          <w:sz w:val="20"/>
        </w:rPr>
        <w:t>La condonación.</w:t>
      </w:r>
      <w:r w:rsidRPr="00C47A30">
        <w:rPr>
          <w:rFonts w:cs="Courier New"/>
          <w:sz w:val="20"/>
        </w:rPr>
        <w:t xml:space="preserve"> Art. 1190: </w:t>
      </w:r>
    </w:p>
    <w:p w:rsidR="00C47A30" w:rsidRPr="00C47A30" w:rsidRDefault="00C47A30" w:rsidP="00C47A30">
      <w:pPr>
        <w:pStyle w:val="Piedepgina"/>
        <w:tabs>
          <w:tab w:val="clear" w:pos="4252"/>
          <w:tab w:val="clear" w:pos="8504"/>
          <w:tab w:val="left" w:pos="709"/>
        </w:tabs>
        <w:ind w:left="705" w:right="-2"/>
        <w:jc w:val="both"/>
        <w:rPr>
          <w:rFonts w:cs="Courier New"/>
          <w:sz w:val="20"/>
        </w:rPr>
      </w:pPr>
    </w:p>
    <w:p w:rsidR="00C47A30" w:rsidRPr="00C47A30" w:rsidRDefault="00C47A30" w:rsidP="00C47A30">
      <w:pPr>
        <w:pStyle w:val="Piedepgina"/>
        <w:tabs>
          <w:tab w:val="clear" w:pos="4252"/>
          <w:tab w:val="clear" w:pos="8504"/>
          <w:tab w:val="left" w:pos="0"/>
        </w:tabs>
        <w:ind w:left="1701" w:right="1275"/>
        <w:jc w:val="both"/>
        <w:rPr>
          <w:rFonts w:cs="Courier New"/>
          <w:b/>
          <w:bCs/>
          <w:sz w:val="20"/>
        </w:rPr>
      </w:pPr>
      <w:r w:rsidRPr="00C47A30">
        <w:rPr>
          <w:rFonts w:cs="Courier New"/>
          <w:b/>
          <w:bCs/>
          <w:sz w:val="20"/>
        </w:rPr>
        <w:t>La condonación de la deuda principal extinguirá las obligaciones accesorias; pero la de éstas dejará subsistente la primera.</w:t>
      </w:r>
    </w:p>
    <w:p w:rsidR="00B85C40" w:rsidRDefault="00B85C40" w:rsidP="00B85C40">
      <w:pPr>
        <w:pStyle w:val="Piedepgina"/>
        <w:tabs>
          <w:tab w:val="clear" w:pos="4252"/>
          <w:tab w:val="clear" w:pos="8504"/>
          <w:tab w:val="left" w:pos="709"/>
        </w:tabs>
        <w:ind w:right="-2"/>
        <w:jc w:val="both"/>
        <w:rPr>
          <w:rFonts w:cs="Courier New"/>
          <w:sz w:val="20"/>
        </w:rPr>
      </w:pPr>
    </w:p>
    <w:p w:rsidR="00C47A30" w:rsidRDefault="00C47A30" w:rsidP="00B85C40">
      <w:pPr>
        <w:pStyle w:val="Piedepgina"/>
        <w:tabs>
          <w:tab w:val="clear" w:pos="4252"/>
          <w:tab w:val="clear" w:pos="8504"/>
          <w:tab w:val="left" w:pos="709"/>
        </w:tabs>
        <w:ind w:right="-2"/>
        <w:jc w:val="both"/>
        <w:rPr>
          <w:rFonts w:cs="Courier New"/>
          <w:sz w:val="20"/>
        </w:rPr>
      </w:pPr>
      <w:r w:rsidRPr="00C47A30">
        <w:rPr>
          <w:rFonts w:cs="Courier New"/>
          <w:bCs/>
          <w:sz w:val="20"/>
        </w:rPr>
        <w:t>La confusión:</w:t>
      </w:r>
      <w:r w:rsidRPr="00C47A30">
        <w:rPr>
          <w:rFonts w:cs="Courier New"/>
          <w:b/>
          <w:sz w:val="20"/>
        </w:rPr>
        <w:t xml:space="preserve"> </w:t>
      </w:r>
      <w:r w:rsidRPr="00C47A30">
        <w:rPr>
          <w:rFonts w:cs="Courier New"/>
          <w:sz w:val="20"/>
        </w:rPr>
        <w:t xml:space="preserve">Art. 1193: </w:t>
      </w:r>
    </w:p>
    <w:p w:rsidR="00FA7BF9" w:rsidRPr="00C47A30" w:rsidRDefault="00FA7BF9" w:rsidP="00B85C40">
      <w:pPr>
        <w:pStyle w:val="Piedepgina"/>
        <w:tabs>
          <w:tab w:val="clear" w:pos="4252"/>
          <w:tab w:val="clear" w:pos="8504"/>
          <w:tab w:val="left" w:pos="709"/>
        </w:tabs>
        <w:ind w:right="-2"/>
        <w:jc w:val="both"/>
        <w:rPr>
          <w:rFonts w:cs="Courier New"/>
          <w:sz w:val="20"/>
        </w:rPr>
      </w:pPr>
    </w:p>
    <w:p w:rsidR="00C47A30" w:rsidRPr="00C47A30" w:rsidRDefault="00C47A30" w:rsidP="00C47A30">
      <w:pPr>
        <w:pStyle w:val="Piedepgina"/>
        <w:tabs>
          <w:tab w:val="clear" w:pos="4252"/>
          <w:tab w:val="clear" w:pos="8504"/>
          <w:tab w:val="left" w:pos="0"/>
        </w:tabs>
        <w:ind w:left="1701" w:right="1275"/>
        <w:jc w:val="both"/>
        <w:rPr>
          <w:rFonts w:cs="Courier New"/>
          <w:b/>
          <w:bCs/>
          <w:sz w:val="20"/>
        </w:rPr>
      </w:pPr>
      <w:r w:rsidRPr="00C47A30">
        <w:rPr>
          <w:rFonts w:cs="Courier New"/>
          <w:b/>
          <w:bCs/>
          <w:sz w:val="20"/>
        </w:rPr>
        <w:t>La confusión que recae en la persona del deudor o del acreedor principal, aprovecha a los fiadores. La que se realiza en cualquiera de éstos no extingue la obligación.</w:t>
      </w:r>
    </w:p>
    <w:p w:rsidR="00C47A30" w:rsidRPr="00C47A30" w:rsidRDefault="00C47A30" w:rsidP="00C47A30">
      <w:pPr>
        <w:pStyle w:val="Piedepgina"/>
        <w:tabs>
          <w:tab w:val="clear" w:pos="4252"/>
          <w:tab w:val="clear" w:pos="8504"/>
          <w:tab w:val="left" w:pos="8647"/>
        </w:tabs>
        <w:ind w:right="-2"/>
        <w:jc w:val="both"/>
        <w:rPr>
          <w:rFonts w:cs="Courier New"/>
          <w:sz w:val="20"/>
        </w:rPr>
      </w:pPr>
    </w:p>
    <w:p w:rsidR="00C47A30" w:rsidRPr="00C47A30" w:rsidRDefault="00C47A30" w:rsidP="00B85C40">
      <w:pPr>
        <w:pStyle w:val="Piedepgina"/>
        <w:tabs>
          <w:tab w:val="clear" w:pos="4252"/>
          <w:tab w:val="clear" w:pos="8504"/>
          <w:tab w:val="left" w:pos="709"/>
        </w:tabs>
        <w:ind w:right="-2"/>
        <w:jc w:val="both"/>
        <w:rPr>
          <w:rFonts w:cs="Courier New"/>
          <w:sz w:val="20"/>
        </w:rPr>
      </w:pPr>
      <w:r w:rsidRPr="00C47A30">
        <w:rPr>
          <w:rFonts w:cs="Courier New"/>
          <w:bCs/>
          <w:sz w:val="20"/>
        </w:rPr>
        <w:t>La compensación</w:t>
      </w:r>
      <w:r w:rsidRPr="00C47A30">
        <w:rPr>
          <w:rFonts w:cs="Courier New"/>
          <w:sz w:val="20"/>
        </w:rPr>
        <w:t>. Según el art. 1.197</w:t>
      </w:r>
    </w:p>
    <w:p w:rsidR="00C47A30" w:rsidRPr="00C47A30" w:rsidRDefault="00C47A30" w:rsidP="00C47A30">
      <w:pPr>
        <w:pStyle w:val="Piedepgina"/>
        <w:tabs>
          <w:tab w:val="clear" w:pos="4252"/>
          <w:tab w:val="clear" w:pos="8504"/>
          <w:tab w:val="left" w:pos="709"/>
        </w:tabs>
        <w:ind w:left="705" w:right="-2"/>
        <w:jc w:val="both"/>
        <w:rPr>
          <w:rFonts w:cs="Courier New"/>
          <w:sz w:val="20"/>
        </w:rPr>
      </w:pPr>
    </w:p>
    <w:p w:rsidR="00C47A30" w:rsidRPr="00C47A30" w:rsidRDefault="00C47A30" w:rsidP="00C47A30">
      <w:pPr>
        <w:pStyle w:val="Piedepgina"/>
        <w:tabs>
          <w:tab w:val="clear" w:pos="4252"/>
          <w:tab w:val="clear" w:pos="8504"/>
          <w:tab w:val="left" w:pos="0"/>
        </w:tabs>
        <w:ind w:left="1701" w:right="1275"/>
        <w:jc w:val="both"/>
        <w:rPr>
          <w:rFonts w:cs="Courier New"/>
          <w:b/>
          <w:bCs/>
          <w:sz w:val="20"/>
        </w:rPr>
      </w:pPr>
      <w:r w:rsidRPr="00C47A30">
        <w:rPr>
          <w:rFonts w:cs="Courier New"/>
          <w:b/>
          <w:bCs/>
          <w:sz w:val="20"/>
        </w:rPr>
        <w:t>No obstante lo dispuesto en el artículo anterior, el fiador podrá oponer la compensación respecto de lo que el acreedor debiere a su deudor principal.</w:t>
      </w:r>
    </w:p>
    <w:p w:rsidR="00C47A30" w:rsidRPr="00C47A30" w:rsidRDefault="00C47A30" w:rsidP="00C47A30">
      <w:pPr>
        <w:pStyle w:val="Piedepgina"/>
        <w:tabs>
          <w:tab w:val="clear" w:pos="4252"/>
          <w:tab w:val="clear" w:pos="8504"/>
          <w:tab w:val="left" w:pos="709"/>
        </w:tabs>
        <w:ind w:left="705" w:right="-2"/>
        <w:jc w:val="both"/>
        <w:rPr>
          <w:rFonts w:cs="Courier New"/>
          <w:sz w:val="20"/>
        </w:rPr>
      </w:pPr>
    </w:p>
    <w:p w:rsidR="00C47A30" w:rsidRPr="00C47A30" w:rsidRDefault="00C47A30" w:rsidP="00B85C40">
      <w:pPr>
        <w:pStyle w:val="Piedepgina"/>
        <w:tabs>
          <w:tab w:val="clear" w:pos="4252"/>
          <w:tab w:val="clear" w:pos="8504"/>
          <w:tab w:val="left" w:pos="709"/>
        </w:tabs>
        <w:ind w:right="-2"/>
        <w:jc w:val="both"/>
        <w:rPr>
          <w:rFonts w:cs="Courier New"/>
          <w:sz w:val="20"/>
        </w:rPr>
      </w:pPr>
      <w:r w:rsidRPr="00C47A30">
        <w:rPr>
          <w:rFonts w:cs="Courier New"/>
          <w:bCs/>
          <w:sz w:val="20"/>
        </w:rPr>
        <w:t>La novación extintiva. Según el art. 1.207</w:t>
      </w:r>
    </w:p>
    <w:p w:rsidR="00C47A30" w:rsidRPr="00C47A30" w:rsidRDefault="00C47A30" w:rsidP="00C47A30">
      <w:pPr>
        <w:pStyle w:val="Piedepgina"/>
        <w:tabs>
          <w:tab w:val="clear" w:pos="4252"/>
          <w:tab w:val="clear" w:pos="8504"/>
          <w:tab w:val="left" w:pos="709"/>
        </w:tabs>
        <w:ind w:left="705" w:right="-2"/>
        <w:jc w:val="both"/>
        <w:rPr>
          <w:rFonts w:cs="Courier New"/>
          <w:bCs/>
          <w:sz w:val="20"/>
        </w:rPr>
      </w:pPr>
    </w:p>
    <w:p w:rsidR="00C47A30" w:rsidRPr="00C47A30" w:rsidRDefault="00C47A30" w:rsidP="00C47A30">
      <w:pPr>
        <w:pStyle w:val="Piedepgina"/>
        <w:tabs>
          <w:tab w:val="clear" w:pos="4252"/>
          <w:tab w:val="clear" w:pos="8504"/>
          <w:tab w:val="left" w:pos="0"/>
        </w:tabs>
        <w:ind w:left="1701" w:right="1275"/>
        <w:jc w:val="both"/>
        <w:rPr>
          <w:rFonts w:cs="Courier New"/>
          <w:b/>
          <w:bCs/>
          <w:sz w:val="20"/>
        </w:rPr>
      </w:pPr>
      <w:r w:rsidRPr="00C47A30">
        <w:rPr>
          <w:rFonts w:cs="Courier New"/>
          <w:b/>
          <w:bCs/>
          <w:sz w:val="20"/>
        </w:rPr>
        <w:t>Cuando la obligación principal se extinga por efecto de la novación, sólo podrán subsistir las obligaciones accesorias en cuanto aprovechen a terceros que no hubiesen prestado su consentimiento.</w:t>
      </w:r>
    </w:p>
    <w:p w:rsidR="00C47A30" w:rsidRPr="00C47A30" w:rsidRDefault="00C47A30" w:rsidP="00C47A30">
      <w:pPr>
        <w:pStyle w:val="Piedepgina"/>
        <w:tabs>
          <w:tab w:val="clear" w:pos="4252"/>
          <w:tab w:val="clear" w:pos="8504"/>
          <w:tab w:val="left" w:pos="8647"/>
        </w:tabs>
        <w:ind w:right="-2"/>
        <w:jc w:val="both"/>
        <w:rPr>
          <w:rFonts w:cs="Courier New"/>
          <w:bCs/>
          <w:sz w:val="20"/>
        </w:rPr>
      </w:pPr>
    </w:p>
    <w:p w:rsidR="00C47A30" w:rsidRPr="00C47A30" w:rsidRDefault="00C47A30" w:rsidP="00C47A30">
      <w:pPr>
        <w:pStyle w:val="Piedepgina"/>
        <w:tabs>
          <w:tab w:val="clear" w:pos="4252"/>
          <w:tab w:val="clear" w:pos="8504"/>
          <w:tab w:val="left" w:pos="709"/>
        </w:tabs>
        <w:ind w:right="-2"/>
        <w:jc w:val="both"/>
        <w:rPr>
          <w:rFonts w:cs="Courier New"/>
          <w:bCs/>
          <w:sz w:val="20"/>
        </w:rPr>
      </w:pPr>
      <w:r w:rsidRPr="00C47A30">
        <w:rPr>
          <w:rFonts w:cs="Courier New"/>
          <w:bCs/>
          <w:sz w:val="20"/>
        </w:rPr>
        <w:t>La Prescripción. Si la obligación principal se extingue por prescripción, quedan también extinguidas las obligaciones accesorias.</w:t>
      </w:r>
    </w:p>
    <w:p w:rsidR="00C47A30" w:rsidRPr="00C47A30" w:rsidRDefault="00C47A30" w:rsidP="00C47A30">
      <w:pPr>
        <w:pStyle w:val="Piedepgina"/>
        <w:tabs>
          <w:tab w:val="clear" w:pos="4252"/>
          <w:tab w:val="clear" w:pos="8504"/>
          <w:tab w:val="left" w:pos="8647"/>
        </w:tabs>
        <w:ind w:right="-2"/>
        <w:jc w:val="both"/>
        <w:rPr>
          <w:rFonts w:cs="Courier New"/>
          <w:bCs/>
          <w:sz w:val="20"/>
        </w:rPr>
      </w:pPr>
      <w:r w:rsidRPr="00C47A30">
        <w:rPr>
          <w:rFonts w:cs="Courier New"/>
          <w:bCs/>
          <w:sz w:val="20"/>
        </w:rPr>
        <w:tab/>
      </w:r>
    </w:p>
    <w:p w:rsidR="00C47A30" w:rsidRPr="00C47A30" w:rsidRDefault="00C47A30" w:rsidP="00745C03">
      <w:pPr>
        <w:pStyle w:val="Piedepgina"/>
        <w:numPr>
          <w:ilvl w:val="0"/>
          <w:numId w:val="12"/>
        </w:numPr>
        <w:tabs>
          <w:tab w:val="clear" w:pos="4252"/>
          <w:tab w:val="clear" w:pos="8504"/>
          <w:tab w:val="left" w:pos="8647"/>
        </w:tabs>
        <w:ind w:right="-2"/>
        <w:jc w:val="both"/>
        <w:rPr>
          <w:rFonts w:cs="Courier New"/>
          <w:bCs/>
          <w:sz w:val="20"/>
        </w:rPr>
      </w:pPr>
      <w:r w:rsidRPr="00C47A30">
        <w:rPr>
          <w:rFonts w:cs="Courier New"/>
          <w:bCs/>
          <w:sz w:val="20"/>
        </w:rPr>
        <w:t>Además, por prescripción, puede también extinguirse la fianza sin que se extinga la obligación principal</w:t>
      </w:r>
      <w:r w:rsidR="00FA7BF9">
        <w:rPr>
          <w:rFonts w:cs="Courier New"/>
          <w:bCs/>
          <w:sz w:val="20"/>
        </w:rPr>
        <w:t>. Sería el caso, según un sector doctrinal,</w:t>
      </w:r>
      <w:r w:rsidRPr="00C47A30">
        <w:rPr>
          <w:rFonts w:cs="Courier New"/>
          <w:bCs/>
          <w:sz w:val="20"/>
        </w:rPr>
        <w:t xml:space="preserve"> </w:t>
      </w:r>
      <w:r w:rsidR="00FA7BF9">
        <w:rPr>
          <w:rFonts w:cs="Courier New"/>
          <w:bCs/>
          <w:sz w:val="20"/>
        </w:rPr>
        <w:t xml:space="preserve">de la </w:t>
      </w:r>
      <w:r w:rsidRPr="00C47A30">
        <w:rPr>
          <w:rFonts w:cs="Courier New"/>
          <w:bCs/>
          <w:sz w:val="20"/>
        </w:rPr>
        <w:t xml:space="preserve">acción real </w:t>
      </w:r>
      <w:r w:rsidR="00FA7BF9">
        <w:rPr>
          <w:rFonts w:cs="Courier New"/>
          <w:bCs/>
          <w:sz w:val="20"/>
        </w:rPr>
        <w:t>sobre</w:t>
      </w:r>
      <w:r w:rsidRPr="00FA7BF9">
        <w:rPr>
          <w:rFonts w:cs="Courier New"/>
          <w:bCs/>
          <w:sz w:val="20"/>
        </w:rPr>
        <w:t xml:space="preserve"> </w:t>
      </w:r>
      <w:r w:rsidR="00FA7BF9">
        <w:rPr>
          <w:rFonts w:cs="Courier New"/>
          <w:bCs/>
          <w:sz w:val="20"/>
        </w:rPr>
        <w:t>bienes</w:t>
      </w:r>
      <w:r w:rsidRPr="00FA7BF9">
        <w:rPr>
          <w:rFonts w:cs="Courier New"/>
          <w:bCs/>
          <w:sz w:val="20"/>
        </w:rPr>
        <w:t xml:space="preserve"> INMUEBLES </w:t>
      </w:r>
      <w:r w:rsidR="00FA7BF9">
        <w:rPr>
          <w:rFonts w:cs="Courier New"/>
          <w:bCs/>
          <w:sz w:val="20"/>
        </w:rPr>
        <w:t xml:space="preserve">(art </w:t>
      </w:r>
      <w:r w:rsidRPr="00FA7BF9">
        <w:rPr>
          <w:rFonts w:cs="Courier New"/>
          <w:bCs/>
          <w:sz w:val="20"/>
        </w:rPr>
        <w:t>1963</w:t>
      </w:r>
      <w:r w:rsidR="00FA7BF9">
        <w:rPr>
          <w:rFonts w:cs="Courier New"/>
          <w:bCs/>
          <w:sz w:val="20"/>
        </w:rPr>
        <w:t>)</w:t>
      </w:r>
      <w:r w:rsidRPr="00C47A30">
        <w:rPr>
          <w:rFonts w:cs="Courier New"/>
          <w:bCs/>
          <w:sz w:val="20"/>
        </w:rPr>
        <w:t xml:space="preserve"> garantizada con fianza personal</w:t>
      </w:r>
      <w:r w:rsidR="00FA7BF9">
        <w:rPr>
          <w:rFonts w:cs="Courier New"/>
          <w:bCs/>
          <w:sz w:val="20"/>
        </w:rPr>
        <w:t xml:space="preserve"> </w:t>
      </w:r>
      <w:r w:rsidR="00FA7BF9" w:rsidRPr="00FA7BF9">
        <w:rPr>
          <w:rFonts w:cs="Courier New"/>
          <w:bCs/>
          <w:i/>
          <w:sz w:val="18"/>
        </w:rPr>
        <w:t>(é</w:t>
      </w:r>
      <w:r w:rsidRPr="00FA7BF9">
        <w:rPr>
          <w:rFonts w:cs="Courier New"/>
          <w:bCs/>
          <w:i/>
          <w:sz w:val="18"/>
        </w:rPr>
        <w:t>sta se extingu</w:t>
      </w:r>
      <w:r w:rsidR="00FA7BF9">
        <w:rPr>
          <w:rFonts w:cs="Courier New"/>
          <w:bCs/>
          <w:i/>
          <w:sz w:val="18"/>
        </w:rPr>
        <w:t>iría</w:t>
      </w:r>
      <w:r w:rsidRPr="00FA7BF9">
        <w:rPr>
          <w:rFonts w:cs="Courier New"/>
          <w:bCs/>
          <w:i/>
          <w:sz w:val="18"/>
        </w:rPr>
        <w:t xml:space="preserve"> a los 5 años y aquella a los treinta</w:t>
      </w:r>
      <w:r w:rsidR="00FA7BF9" w:rsidRPr="00FA7BF9">
        <w:rPr>
          <w:rFonts w:cs="Courier New"/>
          <w:bCs/>
          <w:i/>
          <w:sz w:val="18"/>
        </w:rPr>
        <w:t>)</w:t>
      </w:r>
      <w:r w:rsidRPr="00C47A30">
        <w:rPr>
          <w:rFonts w:cs="Courier New"/>
          <w:bCs/>
          <w:sz w:val="20"/>
        </w:rPr>
        <w:t>.</w:t>
      </w:r>
    </w:p>
    <w:p w:rsidR="00C47A30" w:rsidRPr="00FA7BF9" w:rsidRDefault="00C47A30" w:rsidP="00FA7BF9">
      <w:pPr>
        <w:pStyle w:val="Piedepgina"/>
        <w:tabs>
          <w:tab w:val="clear" w:pos="4252"/>
          <w:tab w:val="clear" w:pos="8504"/>
          <w:tab w:val="left" w:pos="8647"/>
        </w:tabs>
        <w:ind w:left="720" w:right="-2"/>
        <w:jc w:val="both"/>
        <w:rPr>
          <w:rFonts w:cs="Courier New"/>
          <w:bCs/>
          <w:sz w:val="20"/>
        </w:rPr>
      </w:pPr>
      <w:r w:rsidRPr="00C47A30">
        <w:rPr>
          <w:rFonts w:cs="Courier New"/>
          <w:bCs/>
          <w:sz w:val="20"/>
        </w:rPr>
        <w:tab/>
      </w:r>
      <w:r w:rsidRPr="00FA7BF9">
        <w:rPr>
          <w:rFonts w:cs="Courier New"/>
          <w:bCs/>
          <w:sz w:val="20"/>
        </w:rPr>
        <w:t xml:space="preserve"> </w:t>
      </w:r>
    </w:p>
    <w:p w:rsidR="00C47A30" w:rsidRPr="00C47A30" w:rsidRDefault="00C47A30" w:rsidP="00745C03">
      <w:pPr>
        <w:pStyle w:val="Piedepgina"/>
        <w:numPr>
          <w:ilvl w:val="0"/>
          <w:numId w:val="12"/>
        </w:numPr>
        <w:tabs>
          <w:tab w:val="clear" w:pos="4252"/>
          <w:tab w:val="clear" w:pos="8504"/>
          <w:tab w:val="left" w:pos="0"/>
        </w:tabs>
        <w:ind w:right="-2"/>
        <w:jc w:val="both"/>
        <w:rPr>
          <w:rFonts w:cs="Courier New"/>
          <w:sz w:val="20"/>
        </w:rPr>
      </w:pPr>
      <w:r w:rsidRPr="00C47A30">
        <w:rPr>
          <w:rFonts w:cs="Courier New"/>
          <w:sz w:val="20"/>
        </w:rPr>
        <w:t xml:space="preserve">En orden a la </w:t>
      </w:r>
      <w:r w:rsidRPr="00C47A30">
        <w:rPr>
          <w:rFonts w:cs="Courier New"/>
          <w:bCs/>
          <w:sz w:val="20"/>
        </w:rPr>
        <w:t>interrupción de la prescripción,</w:t>
      </w:r>
      <w:r w:rsidRPr="00C47A30">
        <w:rPr>
          <w:rFonts w:cs="Courier New"/>
          <w:sz w:val="20"/>
        </w:rPr>
        <w:t xml:space="preserve"> el art. 1975 dispone: </w:t>
      </w:r>
    </w:p>
    <w:p w:rsidR="00C47A30" w:rsidRPr="00C47A30" w:rsidRDefault="00C47A30" w:rsidP="00C47A30">
      <w:pPr>
        <w:pStyle w:val="Piedepgina"/>
        <w:tabs>
          <w:tab w:val="clear" w:pos="4252"/>
          <w:tab w:val="clear" w:pos="8504"/>
          <w:tab w:val="left" w:pos="0"/>
        </w:tabs>
        <w:ind w:right="-2"/>
        <w:jc w:val="both"/>
        <w:rPr>
          <w:rFonts w:cs="Courier New"/>
          <w:sz w:val="20"/>
        </w:rPr>
      </w:pPr>
    </w:p>
    <w:p w:rsidR="00C47A30" w:rsidRPr="00C47A30" w:rsidRDefault="00C47A30" w:rsidP="00C47A30">
      <w:pPr>
        <w:pStyle w:val="Piedepgina"/>
        <w:tabs>
          <w:tab w:val="clear" w:pos="4252"/>
          <w:tab w:val="clear" w:pos="8504"/>
          <w:tab w:val="left" w:pos="567"/>
        </w:tabs>
        <w:ind w:left="1701" w:right="1275"/>
        <w:jc w:val="both"/>
        <w:rPr>
          <w:rFonts w:cs="Courier New"/>
          <w:b/>
          <w:bCs/>
          <w:sz w:val="20"/>
        </w:rPr>
      </w:pPr>
      <w:r w:rsidRPr="00C47A30">
        <w:rPr>
          <w:rFonts w:cs="Courier New"/>
          <w:b/>
          <w:bCs/>
          <w:sz w:val="20"/>
        </w:rPr>
        <w:t>La interrupción de la prescripción contra el deudor principal por reclamación judicial de la deuda, surte efecto también contra su fiador; pero no perjudicará a éste la que se produzca por reclamaciones extrajudiciales del acreedor o reconocimientos privados del deudor</w:t>
      </w:r>
    </w:p>
    <w:p w:rsidR="00C47A30" w:rsidRPr="00C47A30" w:rsidRDefault="00C47A30" w:rsidP="00C47A30">
      <w:pPr>
        <w:pStyle w:val="Piedepgina"/>
        <w:tabs>
          <w:tab w:val="clear" w:pos="4252"/>
          <w:tab w:val="clear" w:pos="8504"/>
          <w:tab w:val="left" w:pos="567"/>
        </w:tabs>
        <w:ind w:left="1701" w:right="1275"/>
        <w:jc w:val="both"/>
        <w:rPr>
          <w:rFonts w:cs="Courier New"/>
          <w:b/>
          <w:bCs/>
          <w:sz w:val="20"/>
        </w:rPr>
      </w:pPr>
    </w:p>
    <w:p w:rsidR="0019539A" w:rsidRDefault="00FA7BF9" w:rsidP="00FA7BF9">
      <w:pPr>
        <w:pStyle w:val="Piedepgina"/>
        <w:tabs>
          <w:tab w:val="clear" w:pos="4252"/>
          <w:tab w:val="clear" w:pos="8504"/>
          <w:tab w:val="left" w:pos="0"/>
        </w:tabs>
        <w:ind w:left="1701" w:right="-2"/>
        <w:jc w:val="both"/>
        <w:rPr>
          <w:rFonts w:cs="Courier New"/>
          <w:sz w:val="20"/>
        </w:rPr>
      </w:pPr>
      <w:r w:rsidRPr="00FA7BF9">
        <w:rPr>
          <w:rFonts w:cs="Courier New"/>
          <w:sz w:val="20"/>
          <w:highlight w:val="yellow"/>
        </w:rPr>
        <w:lastRenderedPageBreak/>
        <w:t>Remisión a tema 54 en cuanto a las particularidades de la denominada “solidaridad impropia”</w:t>
      </w:r>
      <w:r w:rsidRPr="00FA7BF9">
        <w:rPr>
          <w:rFonts w:cs="Courier New"/>
          <w:sz w:val="20"/>
        </w:rPr>
        <w:t xml:space="preserve">  </w:t>
      </w:r>
    </w:p>
    <w:p w:rsidR="00FA7BF9" w:rsidRPr="00FA7BF9" w:rsidRDefault="00FA7BF9" w:rsidP="00FA7BF9">
      <w:pPr>
        <w:pStyle w:val="Piedepgina"/>
        <w:tabs>
          <w:tab w:val="clear" w:pos="4252"/>
          <w:tab w:val="clear" w:pos="8504"/>
          <w:tab w:val="left" w:pos="0"/>
        </w:tabs>
        <w:ind w:right="-2"/>
        <w:jc w:val="both"/>
        <w:rPr>
          <w:rFonts w:cs="Courier New"/>
          <w:sz w:val="20"/>
        </w:rPr>
      </w:pPr>
    </w:p>
    <w:p w:rsidR="00FA7BF9" w:rsidRDefault="00FA7BF9" w:rsidP="0019539A">
      <w:pPr>
        <w:jc w:val="both"/>
        <w:rPr>
          <w:rFonts w:ascii="Arial" w:hAnsi="Arial" w:cs="Arial"/>
          <w:sz w:val="20"/>
        </w:rPr>
      </w:pPr>
    </w:p>
    <w:p w:rsidR="0019539A" w:rsidRPr="0019539A" w:rsidRDefault="0019539A" w:rsidP="0019539A">
      <w:pPr>
        <w:pStyle w:val="Ttulo4"/>
      </w:pPr>
      <w:r w:rsidRPr="0019539A">
        <w:t>GARANTÍAS PERSONALES ATÍPICAS</w:t>
      </w:r>
    </w:p>
    <w:p w:rsidR="0019539A" w:rsidRPr="0019539A" w:rsidRDefault="0019539A" w:rsidP="0019539A">
      <w:pPr>
        <w:pStyle w:val="Piedepgina"/>
        <w:tabs>
          <w:tab w:val="clear" w:pos="4252"/>
          <w:tab w:val="clear" w:pos="8504"/>
          <w:tab w:val="left" w:pos="0"/>
        </w:tabs>
        <w:ind w:right="-2"/>
        <w:jc w:val="both"/>
        <w:rPr>
          <w:rFonts w:cs="Courier New"/>
          <w:sz w:val="20"/>
        </w:rPr>
      </w:pPr>
    </w:p>
    <w:p w:rsidR="00FA7BF9" w:rsidRDefault="00FA7BF9" w:rsidP="0019539A">
      <w:pPr>
        <w:pStyle w:val="Piedepgina"/>
        <w:tabs>
          <w:tab w:val="clear" w:pos="4252"/>
          <w:tab w:val="clear" w:pos="8504"/>
          <w:tab w:val="left" w:pos="0"/>
        </w:tabs>
        <w:ind w:right="-2"/>
        <w:jc w:val="both"/>
        <w:rPr>
          <w:rFonts w:cs="Courier New"/>
          <w:sz w:val="20"/>
        </w:rPr>
      </w:pPr>
    </w:p>
    <w:p w:rsidR="0019539A" w:rsidRDefault="0019539A" w:rsidP="0019539A">
      <w:pPr>
        <w:pStyle w:val="Piedepgina"/>
        <w:tabs>
          <w:tab w:val="clear" w:pos="4252"/>
          <w:tab w:val="clear" w:pos="8504"/>
          <w:tab w:val="left" w:pos="0"/>
        </w:tabs>
        <w:ind w:right="-2"/>
        <w:jc w:val="both"/>
        <w:rPr>
          <w:rFonts w:cs="Courier New"/>
          <w:sz w:val="20"/>
        </w:rPr>
      </w:pPr>
      <w:r w:rsidRPr="0019539A">
        <w:rPr>
          <w:rFonts w:cs="Courier New"/>
          <w:sz w:val="20"/>
        </w:rPr>
        <w:t>En los últimos años han comenzado a utilizarse nuevas formas de garantías personales en la contribución mercantil. Especial mención requieren: las cartas de patrocinio (o co</w:t>
      </w:r>
      <w:r w:rsidR="00A87020">
        <w:rPr>
          <w:rFonts w:cs="Courier New"/>
          <w:sz w:val="20"/>
        </w:rPr>
        <w:t>m</w:t>
      </w:r>
      <w:r w:rsidRPr="0019539A">
        <w:rPr>
          <w:rFonts w:cs="Courier New"/>
          <w:sz w:val="20"/>
        </w:rPr>
        <w:t xml:space="preserve">fort letters) y las garantías a primer requerimiento. </w:t>
      </w:r>
    </w:p>
    <w:p w:rsidR="00A87020" w:rsidRDefault="00A87020" w:rsidP="0019539A">
      <w:pPr>
        <w:pStyle w:val="Piedepgina"/>
        <w:tabs>
          <w:tab w:val="clear" w:pos="4252"/>
          <w:tab w:val="clear" w:pos="8504"/>
          <w:tab w:val="left" w:pos="0"/>
        </w:tabs>
        <w:ind w:right="-2"/>
        <w:jc w:val="both"/>
        <w:rPr>
          <w:rFonts w:cs="Courier New"/>
          <w:sz w:val="20"/>
        </w:rPr>
      </w:pPr>
    </w:p>
    <w:p w:rsidR="00A87020" w:rsidRDefault="00A87020" w:rsidP="00A87020">
      <w:pPr>
        <w:pStyle w:val="Piedepgina"/>
        <w:tabs>
          <w:tab w:val="clear" w:pos="4252"/>
          <w:tab w:val="clear" w:pos="8504"/>
          <w:tab w:val="left" w:pos="0"/>
        </w:tabs>
        <w:ind w:right="-2"/>
        <w:jc w:val="center"/>
        <w:rPr>
          <w:rFonts w:cs="Courier New"/>
          <w:sz w:val="20"/>
          <w:highlight w:val="lightGray"/>
        </w:rPr>
      </w:pPr>
    </w:p>
    <w:p w:rsidR="00A87020" w:rsidRDefault="00A87020" w:rsidP="00A87020">
      <w:pPr>
        <w:pStyle w:val="Piedepgina"/>
        <w:tabs>
          <w:tab w:val="clear" w:pos="4252"/>
          <w:tab w:val="clear" w:pos="8504"/>
          <w:tab w:val="left" w:pos="0"/>
        </w:tabs>
        <w:ind w:right="-2"/>
        <w:jc w:val="center"/>
        <w:rPr>
          <w:rFonts w:cs="Courier New"/>
          <w:sz w:val="20"/>
        </w:rPr>
      </w:pPr>
      <w:r w:rsidRPr="00A87020">
        <w:rPr>
          <w:rFonts w:cs="Courier New"/>
          <w:sz w:val="20"/>
          <w:highlight w:val="lightGray"/>
        </w:rPr>
        <w:t>Tu tema solo trata las cartas de patrocinio, pero no la G</w:t>
      </w:r>
      <w:r w:rsidR="00F14041">
        <w:rPr>
          <w:rFonts w:cs="Courier New"/>
          <w:sz w:val="20"/>
          <w:highlight w:val="lightGray"/>
        </w:rPr>
        <w:t xml:space="preserve">arantia a </w:t>
      </w:r>
      <w:r w:rsidRPr="00A87020">
        <w:rPr>
          <w:rFonts w:cs="Courier New"/>
          <w:sz w:val="20"/>
          <w:highlight w:val="lightGray"/>
        </w:rPr>
        <w:t>P</w:t>
      </w:r>
      <w:r w:rsidR="00F14041">
        <w:rPr>
          <w:rFonts w:cs="Courier New"/>
          <w:sz w:val="20"/>
          <w:highlight w:val="lightGray"/>
        </w:rPr>
        <w:t xml:space="preserve">rimer </w:t>
      </w:r>
      <w:r w:rsidRPr="00A87020">
        <w:rPr>
          <w:rFonts w:cs="Courier New"/>
          <w:sz w:val="20"/>
          <w:highlight w:val="lightGray"/>
        </w:rPr>
        <w:t>R</w:t>
      </w:r>
      <w:r w:rsidR="00F14041">
        <w:rPr>
          <w:rFonts w:cs="Courier New"/>
          <w:sz w:val="20"/>
          <w:highlight w:val="lightGray"/>
        </w:rPr>
        <w:t>equerimiento</w:t>
      </w:r>
      <w:r w:rsidRPr="00A87020">
        <w:rPr>
          <w:rFonts w:cs="Courier New"/>
          <w:sz w:val="20"/>
          <w:highlight w:val="lightGray"/>
        </w:rPr>
        <w:t xml:space="preserve"> (no entiendo por qué) Habría que consultar Carperi</w:t>
      </w:r>
    </w:p>
    <w:p w:rsidR="00A87020" w:rsidRDefault="00A87020" w:rsidP="0019539A">
      <w:pPr>
        <w:pStyle w:val="Piedepgina"/>
        <w:tabs>
          <w:tab w:val="clear" w:pos="4252"/>
          <w:tab w:val="clear" w:pos="8504"/>
          <w:tab w:val="left" w:pos="0"/>
        </w:tabs>
        <w:ind w:right="-2"/>
        <w:jc w:val="both"/>
        <w:rPr>
          <w:rFonts w:cs="Courier New"/>
          <w:sz w:val="20"/>
        </w:rPr>
      </w:pPr>
    </w:p>
    <w:p w:rsidR="00A87020" w:rsidRPr="0019539A" w:rsidRDefault="00A87020" w:rsidP="0019539A">
      <w:pPr>
        <w:pStyle w:val="Piedepgina"/>
        <w:tabs>
          <w:tab w:val="clear" w:pos="4252"/>
          <w:tab w:val="clear" w:pos="8504"/>
          <w:tab w:val="left" w:pos="0"/>
        </w:tabs>
        <w:ind w:right="-2"/>
        <w:jc w:val="both"/>
        <w:rPr>
          <w:rFonts w:cs="Courier New"/>
          <w:sz w:val="20"/>
        </w:rPr>
      </w:pPr>
    </w:p>
    <w:p w:rsidR="0019539A" w:rsidRPr="00F14041" w:rsidRDefault="00A87020" w:rsidP="0019539A">
      <w:pPr>
        <w:pStyle w:val="Piedepgina"/>
        <w:tabs>
          <w:tab w:val="clear" w:pos="4252"/>
          <w:tab w:val="clear" w:pos="8504"/>
          <w:tab w:val="left" w:pos="0"/>
        </w:tabs>
        <w:ind w:right="-2"/>
        <w:jc w:val="both"/>
        <w:rPr>
          <w:rFonts w:cs="Courier New"/>
          <w:b/>
          <w:sz w:val="20"/>
          <w:bdr w:val="single" w:sz="4" w:space="0" w:color="auto"/>
        </w:rPr>
      </w:pPr>
      <w:r w:rsidRPr="00F14041">
        <w:rPr>
          <w:rFonts w:cs="Courier New"/>
          <w:b/>
          <w:sz w:val="20"/>
          <w:bdr w:val="single" w:sz="4" w:space="0" w:color="auto"/>
        </w:rPr>
        <w:t>CARTAS DE PATROCINIO</w:t>
      </w:r>
    </w:p>
    <w:p w:rsidR="00A87020" w:rsidRPr="00F14041" w:rsidRDefault="00A87020" w:rsidP="0019539A">
      <w:pPr>
        <w:pStyle w:val="Piedepgina"/>
        <w:tabs>
          <w:tab w:val="clear" w:pos="4252"/>
          <w:tab w:val="clear" w:pos="8504"/>
          <w:tab w:val="left" w:pos="0"/>
        </w:tabs>
        <w:ind w:right="-2"/>
        <w:jc w:val="both"/>
        <w:rPr>
          <w:rFonts w:cs="Courier New"/>
          <w:sz w:val="20"/>
        </w:rPr>
      </w:pPr>
    </w:p>
    <w:p w:rsidR="0019539A" w:rsidRPr="00F14041" w:rsidRDefault="0019539A" w:rsidP="0019539A">
      <w:pPr>
        <w:widowControl w:val="0"/>
        <w:autoSpaceDE w:val="0"/>
        <w:autoSpaceDN w:val="0"/>
        <w:adjustRightInd w:val="0"/>
        <w:jc w:val="both"/>
        <w:rPr>
          <w:rFonts w:cs="Courier New"/>
          <w:sz w:val="20"/>
        </w:rPr>
      </w:pPr>
      <w:r w:rsidRPr="00F14041">
        <w:rPr>
          <w:rFonts w:cs="Courier New"/>
          <w:sz w:val="20"/>
        </w:rPr>
        <w:t xml:space="preserve">Sobre las cartas de patrocinio, también denominadas cartas “de apoyo”, “de conformidad”, de “responsabilidad” o carta de garantía” ha tenido ocasión de pronunciarse la jurisprudencia del TS, entre otras, en la reciente STS </w:t>
      </w:r>
      <w:r w:rsidR="00A87020" w:rsidRPr="00F14041">
        <w:rPr>
          <w:rFonts w:cs="Courier New"/>
          <w:sz w:val="20"/>
        </w:rPr>
        <w:t>28 julio 2015</w:t>
      </w:r>
      <w:r w:rsidRPr="00F14041">
        <w:rPr>
          <w:rFonts w:cs="Courier New"/>
          <w:sz w:val="20"/>
        </w:rPr>
        <w:t xml:space="preserve">. </w:t>
      </w:r>
    </w:p>
    <w:p w:rsidR="0019539A" w:rsidRPr="00F14041" w:rsidRDefault="0019539A" w:rsidP="0019539A">
      <w:pPr>
        <w:ind w:firstLine="195"/>
        <w:jc w:val="both"/>
        <w:rPr>
          <w:rFonts w:cs="Courier New"/>
          <w:sz w:val="20"/>
        </w:rPr>
      </w:pPr>
    </w:p>
    <w:p w:rsidR="00324AA6" w:rsidRPr="00F14041" w:rsidRDefault="0019539A" w:rsidP="00A87020">
      <w:pPr>
        <w:pStyle w:val="simple1"/>
        <w:shd w:val="clear" w:color="auto" w:fill="FFFFFF"/>
        <w:spacing w:before="0" w:after="0"/>
        <w:ind w:firstLine="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Se trata de una institución muy frecuente en el tráfico mercantil</w:t>
      </w:r>
      <w:r w:rsidR="00324AA6" w:rsidRPr="00F14041">
        <w:rPr>
          <w:rFonts w:ascii="Courier New" w:hAnsi="Courier New" w:cs="Courier New"/>
          <w:color w:val="000000"/>
          <w:sz w:val="20"/>
          <w:szCs w:val="20"/>
        </w:rPr>
        <w:t xml:space="preserve"> pero atípica (</w:t>
      </w:r>
      <w:r w:rsidRPr="00F14041">
        <w:rPr>
          <w:rFonts w:ascii="Courier New" w:hAnsi="Courier New" w:cs="Courier New"/>
          <w:color w:val="000000"/>
          <w:sz w:val="20"/>
          <w:szCs w:val="20"/>
        </w:rPr>
        <w:t>admisible al amparo del art 1255 C</w:t>
      </w:r>
      <w:r w:rsidR="00324AA6" w:rsidRPr="00F14041">
        <w:rPr>
          <w:rFonts w:ascii="Courier New" w:hAnsi="Courier New" w:cs="Courier New"/>
          <w:color w:val="000000"/>
          <w:sz w:val="20"/>
          <w:szCs w:val="20"/>
        </w:rPr>
        <w:t>c). Su origen se encuentra en el Derecho Bancario Financiero, ámbito del que se extienden más tarde a operaciones inmobiliarias, generalmente en casos en los que interviene una filial poco capitalizada que forma parte de un grupo.</w:t>
      </w:r>
    </w:p>
    <w:p w:rsidR="00324AA6" w:rsidRPr="00F14041" w:rsidRDefault="00324AA6" w:rsidP="00A87020">
      <w:pPr>
        <w:pStyle w:val="simple1"/>
        <w:shd w:val="clear" w:color="auto" w:fill="FFFFFF"/>
        <w:spacing w:before="0" w:after="0"/>
        <w:ind w:firstLine="0"/>
        <w:jc w:val="both"/>
        <w:textAlignment w:val="top"/>
        <w:rPr>
          <w:rFonts w:ascii="Courier New" w:hAnsi="Courier New" w:cs="Courier New"/>
          <w:color w:val="000000"/>
          <w:sz w:val="20"/>
          <w:szCs w:val="20"/>
        </w:rPr>
      </w:pPr>
    </w:p>
    <w:p w:rsidR="0019539A" w:rsidRPr="00F14041" w:rsidRDefault="0019539A" w:rsidP="0019539A">
      <w:pPr>
        <w:pStyle w:val="simple1"/>
        <w:shd w:val="clear" w:color="auto" w:fill="FFFFFF"/>
        <w:spacing w:before="0" w:after="0"/>
        <w:ind w:firstLine="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C</w:t>
      </w:r>
      <w:r w:rsidR="00324AA6" w:rsidRPr="00F14041">
        <w:rPr>
          <w:rFonts w:ascii="Courier New" w:hAnsi="Courier New" w:cs="Courier New"/>
          <w:color w:val="000000"/>
          <w:sz w:val="20"/>
          <w:szCs w:val="20"/>
        </w:rPr>
        <w:t>LASES</w:t>
      </w:r>
      <w:r w:rsidRPr="00F14041">
        <w:rPr>
          <w:rFonts w:ascii="Courier New" w:hAnsi="Courier New" w:cs="Courier New"/>
          <w:color w:val="000000"/>
          <w:sz w:val="20"/>
          <w:szCs w:val="20"/>
        </w:rPr>
        <w:t>.</w:t>
      </w:r>
      <w:r w:rsidR="00324AA6" w:rsidRPr="00F14041">
        <w:rPr>
          <w:rFonts w:ascii="Courier New" w:hAnsi="Courier New" w:cs="Courier New"/>
          <w:color w:val="000000"/>
          <w:sz w:val="20"/>
          <w:szCs w:val="20"/>
        </w:rPr>
        <w:t xml:space="preserve"> S</w:t>
      </w:r>
      <w:r w:rsidRPr="00F14041">
        <w:rPr>
          <w:rFonts w:ascii="Courier New" w:hAnsi="Courier New" w:cs="Courier New"/>
          <w:color w:val="000000"/>
          <w:sz w:val="20"/>
          <w:szCs w:val="20"/>
        </w:rPr>
        <w:t>e distingue entre</w:t>
      </w:r>
      <w:r w:rsidR="00324AA6" w:rsidRPr="00F14041">
        <w:rPr>
          <w:rFonts w:ascii="Courier New" w:hAnsi="Courier New" w:cs="Courier New"/>
          <w:color w:val="000000"/>
          <w:sz w:val="20"/>
          <w:szCs w:val="20"/>
        </w:rPr>
        <w:t>:</w:t>
      </w:r>
    </w:p>
    <w:p w:rsidR="00324AA6" w:rsidRPr="00F14041" w:rsidRDefault="00324AA6" w:rsidP="00324AA6">
      <w:pPr>
        <w:pStyle w:val="simple1"/>
        <w:shd w:val="clear" w:color="auto" w:fill="FFFFFF"/>
        <w:spacing w:before="0" w:after="0"/>
        <w:ind w:firstLine="0"/>
        <w:jc w:val="both"/>
        <w:textAlignment w:val="top"/>
        <w:rPr>
          <w:rFonts w:ascii="Courier New" w:hAnsi="Courier New" w:cs="Courier New"/>
          <w:color w:val="000000"/>
          <w:sz w:val="20"/>
          <w:szCs w:val="20"/>
        </w:rPr>
      </w:pPr>
    </w:p>
    <w:p w:rsidR="00324AA6" w:rsidRPr="00F14041" w:rsidRDefault="00324AA6" w:rsidP="00745C03">
      <w:pPr>
        <w:pStyle w:val="simple1"/>
        <w:numPr>
          <w:ilvl w:val="0"/>
          <w:numId w:val="13"/>
        </w:numPr>
        <w:shd w:val="clear" w:color="auto" w:fill="FFFFFF"/>
        <w:spacing w:before="0" w:after="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 xml:space="preserve">Cartas “débiles”, simples recomendaciones relativas a la confianza en la capacidad de gestión de las personas que aspiran al crédito. </w:t>
      </w:r>
    </w:p>
    <w:p w:rsidR="00324AA6" w:rsidRPr="00F14041" w:rsidRDefault="00324AA6" w:rsidP="004B2154">
      <w:pPr>
        <w:pStyle w:val="simple1"/>
        <w:shd w:val="clear" w:color="auto" w:fill="FFFFFF"/>
        <w:spacing w:before="0" w:after="0"/>
        <w:ind w:left="720" w:firstLine="0"/>
        <w:jc w:val="both"/>
        <w:textAlignment w:val="top"/>
        <w:rPr>
          <w:rFonts w:ascii="Courier New" w:hAnsi="Courier New" w:cs="Courier New"/>
          <w:color w:val="000000"/>
          <w:sz w:val="20"/>
          <w:szCs w:val="20"/>
        </w:rPr>
      </w:pPr>
    </w:p>
    <w:p w:rsidR="0019539A" w:rsidRPr="00F14041" w:rsidRDefault="00324AA6" w:rsidP="00745C03">
      <w:pPr>
        <w:pStyle w:val="simple1"/>
        <w:numPr>
          <w:ilvl w:val="0"/>
          <w:numId w:val="13"/>
        </w:numPr>
        <w:shd w:val="clear" w:color="auto" w:fill="FFFFFF"/>
        <w:spacing w:before="0" w:after="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C</w:t>
      </w:r>
      <w:r w:rsidR="0019539A" w:rsidRPr="00F14041">
        <w:rPr>
          <w:rFonts w:ascii="Courier New" w:hAnsi="Courier New" w:cs="Courier New"/>
          <w:color w:val="000000"/>
          <w:sz w:val="20"/>
          <w:szCs w:val="20"/>
        </w:rPr>
        <w:t xml:space="preserve">artas “fuertes”, que se definen como un contrato atípico de garantía personal, que </w:t>
      </w:r>
      <w:r w:rsidRPr="00324AA6">
        <w:rPr>
          <w:rFonts w:ascii="Courier New" w:hAnsi="Courier New" w:cs="Courier New"/>
          <w:color w:val="000000"/>
          <w:sz w:val="20"/>
          <w:szCs w:val="20"/>
        </w:rPr>
        <w:t>generan verdaderas obligaciones de pago del patrocinador en caso de que no pague el patrocinado.</w:t>
      </w:r>
      <w:r w:rsidR="0019539A" w:rsidRPr="00F14041">
        <w:rPr>
          <w:rFonts w:ascii="Courier New" w:hAnsi="Courier New" w:cs="Courier New"/>
          <w:color w:val="000000"/>
          <w:sz w:val="20"/>
          <w:szCs w:val="20"/>
        </w:rPr>
        <w:t xml:space="preserve"> </w:t>
      </w:r>
      <w:r w:rsidR="004B2154" w:rsidRPr="00F14041">
        <w:rPr>
          <w:rFonts w:ascii="Courier New" w:hAnsi="Courier New" w:cs="Courier New"/>
          <w:color w:val="000000"/>
          <w:sz w:val="20"/>
          <w:szCs w:val="20"/>
        </w:rPr>
        <w:t>Nos centramos en éstas.</w:t>
      </w:r>
    </w:p>
    <w:p w:rsidR="0019539A" w:rsidRPr="00F14041" w:rsidRDefault="0019539A" w:rsidP="0019539A">
      <w:pPr>
        <w:pStyle w:val="simple1"/>
        <w:shd w:val="clear" w:color="auto" w:fill="FFFFFF"/>
        <w:spacing w:before="0" w:after="0"/>
        <w:ind w:firstLine="0"/>
        <w:jc w:val="both"/>
        <w:textAlignment w:val="top"/>
        <w:rPr>
          <w:rFonts w:ascii="Courier New" w:hAnsi="Courier New" w:cs="Courier New"/>
          <w:color w:val="000000"/>
          <w:sz w:val="20"/>
          <w:szCs w:val="20"/>
        </w:rPr>
      </w:pPr>
    </w:p>
    <w:p w:rsidR="0019539A" w:rsidRPr="00F14041" w:rsidRDefault="004B2154" w:rsidP="0019539A">
      <w:pPr>
        <w:pStyle w:val="simple1"/>
        <w:shd w:val="clear" w:color="auto" w:fill="FFFFFF"/>
        <w:spacing w:before="0" w:after="0"/>
        <w:ind w:firstLine="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NATURALEZA</w:t>
      </w:r>
    </w:p>
    <w:p w:rsidR="00324AA6" w:rsidRPr="00F14041" w:rsidRDefault="00324AA6" w:rsidP="0019539A">
      <w:pPr>
        <w:pStyle w:val="simple1"/>
        <w:shd w:val="clear" w:color="auto" w:fill="FFFFFF"/>
        <w:spacing w:before="0" w:after="0"/>
        <w:ind w:firstLine="0"/>
        <w:jc w:val="both"/>
        <w:textAlignment w:val="top"/>
        <w:rPr>
          <w:rFonts w:ascii="Courier New" w:hAnsi="Courier New" w:cs="Courier New"/>
          <w:color w:val="000000"/>
          <w:sz w:val="20"/>
          <w:szCs w:val="20"/>
        </w:rPr>
      </w:pPr>
    </w:p>
    <w:p w:rsidR="0019539A" w:rsidRPr="00F14041" w:rsidRDefault="0019539A" w:rsidP="00745C03">
      <w:pPr>
        <w:pStyle w:val="simple1"/>
        <w:numPr>
          <w:ilvl w:val="0"/>
          <w:numId w:val="14"/>
        </w:numPr>
        <w:shd w:val="clear" w:color="auto" w:fill="FFFFFF"/>
        <w:spacing w:before="0" w:after="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Algunos autores como DE CASTRO MARTÍN las han asimilado al denominado “mandato de crédito” que, tal y como se estudia en el tema 78 del programa, no es objeto de regulación en Derecho común, aunque sí en la Compilación Navarra.</w:t>
      </w:r>
    </w:p>
    <w:p w:rsidR="00324AA6" w:rsidRPr="00F14041" w:rsidRDefault="00324AA6" w:rsidP="004B2154">
      <w:pPr>
        <w:pStyle w:val="simple1"/>
        <w:shd w:val="clear" w:color="auto" w:fill="FFFFFF"/>
        <w:spacing w:before="0" w:after="0"/>
        <w:ind w:left="720" w:firstLine="0"/>
        <w:jc w:val="both"/>
        <w:textAlignment w:val="top"/>
        <w:rPr>
          <w:rFonts w:ascii="Courier New" w:hAnsi="Courier New" w:cs="Courier New"/>
          <w:color w:val="000000"/>
          <w:sz w:val="20"/>
          <w:szCs w:val="20"/>
        </w:rPr>
      </w:pPr>
    </w:p>
    <w:p w:rsidR="0019539A" w:rsidRPr="00F14041" w:rsidRDefault="00126720" w:rsidP="00745C03">
      <w:pPr>
        <w:pStyle w:val="simple1"/>
        <w:numPr>
          <w:ilvl w:val="0"/>
          <w:numId w:val="14"/>
        </w:numPr>
        <w:shd w:val="clear" w:color="auto" w:fill="FFFFFF"/>
        <w:spacing w:before="0" w:after="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Otro sector doctrinal</w:t>
      </w:r>
      <w:r w:rsidR="0019539A" w:rsidRPr="00F14041">
        <w:rPr>
          <w:rFonts w:ascii="Courier New" w:hAnsi="Courier New" w:cs="Courier New"/>
          <w:color w:val="000000"/>
          <w:sz w:val="20"/>
          <w:szCs w:val="20"/>
        </w:rPr>
        <w:t xml:space="preserve"> considera que se trata de una especie de fianza. No obstante, este punto de vista podría chocar con el </w:t>
      </w:r>
      <w:r w:rsidR="0019539A" w:rsidRPr="00F14041">
        <w:rPr>
          <w:rFonts w:ascii="Courier New" w:hAnsi="Courier New" w:cs="Courier New"/>
          <w:b/>
          <w:color w:val="000000"/>
          <w:sz w:val="20"/>
          <w:szCs w:val="20"/>
        </w:rPr>
        <w:t xml:space="preserve">artículo 1.827 CC </w:t>
      </w:r>
      <w:r w:rsidR="0019539A" w:rsidRPr="00F14041">
        <w:rPr>
          <w:rFonts w:ascii="Courier New" w:hAnsi="Courier New" w:cs="Courier New"/>
          <w:color w:val="000000"/>
          <w:sz w:val="20"/>
          <w:szCs w:val="20"/>
        </w:rPr>
        <w:t xml:space="preserve">que exige que la declaración constitutiva de fianza sea clara y precisa, sin que pueda sustentarse en expresiones equívocas, que a menudo se prodigan en las cartas de patrocinio. </w:t>
      </w:r>
    </w:p>
    <w:p w:rsidR="004B2154" w:rsidRPr="00F14041" w:rsidRDefault="004B2154" w:rsidP="004B2154">
      <w:pPr>
        <w:pStyle w:val="simple1"/>
        <w:shd w:val="clear" w:color="auto" w:fill="FFFFFF"/>
        <w:spacing w:before="0" w:after="0"/>
        <w:ind w:left="720" w:firstLine="0"/>
        <w:jc w:val="both"/>
        <w:textAlignment w:val="top"/>
        <w:rPr>
          <w:rFonts w:ascii="Courier New" w:hAnsi="Courier New" w:cs="Courier New"/>
          <w:color w:val="000000"/>
          <w:sz w:val="20"/>
          <w:szCs w:val="20"/>
        </w:rPr>
      </w:pPr>
    </w:p>
    <w:p w:rsidR="0019539A" w:rsidRPr="00F14041" w:rsidRDefault="00126720" w:rsidP="00745C03">
      <w:pPr>
        <w:pStyle w:val="simple1"/>
        <w:numPr>
          <w:ilvl w:val="0"/>
          <w:numId w:val="14"/>
        </w:numPr>
        <w:shd w:val="clear" w:color="auto" w:fill="FFFFFF"/>
        <w:spacing w:before="0" w:after="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 xml:space="preserve">El TS considera que la carta de patrocinio ni es una fianza ni cabe (salvo pacto expreso de las partes) una mera aplicación analógica de </w:t>
      </w:r>
      <w:r w:rsidR="004B2154" w:rsidRPr="00F14041">
        <w:rPr>
          <w:rFonts w:ascii="Courier New" w:hAnsi="Courier New" w:cs="Courier New"/>
          <w:color w:val="000000"/>
          <w:sz w:val="20"/>
          <w:szCs w:val="20"/>
        </w:rPr>
        <w:t>su</w:t>
      </w:r>
      <w:r w:rsidRPr="00F14041">
        <w:rPr>
          <w:rFonts w:ascii="Courier New" w:hAnsi="Courier New" w:cs="Courier New"/>
          <w:color w:val="000000"/>
          <w:sz w:val="20"/>
          <w:szCs w:val="20"/>
        </w:rPr>
        <w:t xml:space="preserve"> regulación </w:t>
      </w:r>
      <w:r w:rsidR="004B2154" w:rsidRPr="00F14041">
        <w:rPr>
          <w:rFonts w:ascii="Courier New" w:hAnsi="Courier New" w:cs="Courier New"/>
          <w:color w:val="000000"/>
          <w:sz w:val="20"/>
          <w:szCs w:val="20"/>
        </w:rPr>
        <w:t>a la carta de patrocinio</w:t>
      </w:r>
      <w:r w:rsidR="007020B1" w:rsidRPr="00F14041">
        <w:rPr>
          <w:rFonts w:ascii="Courier New" w:hAnsi="Courier New" w:cs="Courier New"/>
          <w:color w:val="000000"/>
          <w:sz w:val="20"/>
          <w:szCs w:val="20"/>
        </w:rPr>
        <w:t>. P</w:t>
      </w:r>
      <w:r w:rsidRPr="00F14041">
        <w:rPr>
          <w:rFonts w:ascii="Courier New" w:hAnsi="Courier New" w:cs="Courier New"/>
          <w:color w:val="000000"/>
          <w:sz w:val="20"/>
          <w:szCs w:val="20"/>
        </w:rPr>
        <w:t xml:space="preserve">ues </w:t>
      </w:r>
      <w:r w:rsidR="004B2154" w:rsidRPr="00F14041">
        <w:rPr>
          <w:rFonts w:ascii="Courier New" w:hAnsi="Courier New" w:cs="Courier New"/>
          <w:color w:val="000000"/>
          <w:sz w:val="20"/>
          <w:szCs w:val="20"/>
        </w:rPr>
        <w:t>ésta</w:t>
      </w:r>
      <w:r w:rsidRPr="00F14041">
        <w:rPr>
          <w:rFonts w:ascii="Courier New" w:hAnsi="Courier New" w:cs="Courier New"/>
          <w:color w:val="000000"/>
          <w:sz w:val="20"/>
          <w:szCs w:val="20"/>
        </w:rPr>
        <w:t xml:space="preserve"> es una modalidad de garantía personal atípica</w:t>
      </w:r>
      <w:r w:rsidR="004B2154" w:rsidRPr="00F14041">
        <w:rPr>
          <w:rFonts w:ascii="Courier New" w:hAnsi="Courier New" w:cs="Courier New"/>
          <w:color w:val="000000"/>
          <w:sz w:val="20"/>
          <w:szCs w:val="20"/>
        </w:rPr>
        <w:t>,</w:t>
      </w:r>
      <w:r w:rsidRPr="00F14041">
        <w:rPr>
          <w:rFonts w:ascii="Courier New" w:hAnsi="Courier New" w:cs="Courier New"/>
          <w:color w:val="000000"/>
          <w:sz w:val="20"/>
          <w:szCs w:val="20"/>
        </w:rPr>
        <w:t xml:space="preserve"> con personalidad propia y diferenciada. Así:</w:t>
      </w:r>
    </w:p>
    <w:p w:rsidR="00126720" w:rsidRPr="00F14041" w:rsidRDefault="00126720" w:rsidP="007020B1">
      <w:pPr>
        <w:pStyle w:val="simple1"/>
        <w:shd w:val="clear" w:color="auto" w:fill="FFFFFF"/>
        <w:spacing w:before="0" w:after="0"/>
        <w:ind w:firstLine="0"/>
        <w:jc w:val="both"/>
        <w:textAlignment w:val="top"/>
        <w:rPr>
          <w:rFonts w:ascii="Courier New" w:hAnsi="Courier New" w:cs="Courier New"/>
          <w:color w:val="000000"/>
          <w:sz w:val="20"/>
          <w:szCs w:val="20"/>
        </w:rPr>
      </w:pPr>
    </w:p>
    <w:p w:rsidR="00126720" w:rsidRPr="00F14041" w:rsidRDefault="00126720" w:rsidP="00745C03">
      <w:pPr>
        <w:pStyle w:val="simple1"/>
        <w:numPr>
          <w:ilvl w:val="0"/>
          <w:numId w:val="15"/>
        </w:numPr>
        <w:shd w:val="clear" w:color="auto" w:fill="FFFFFF"/>
        <w:spacing w:before="0" w:after="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 xml:space="preserve">El patrocinador no viene obligado a ejecutar a favor del acreedor una prestación idéntica a aquélla que adeuda el deudor principal o patrocinado por la operación financiera </w:t>
      </w:r>
      <w:r w:rsidR="007020B1" w:rsidRPr="00F14041">
        <w:rPr>
          <w:rFonts w:ascii="Courier New" w:hAnsi="Courier New" w:cs="Courier New"/>
          <w:color w:val="000000"/>
          <w:sz w:val="20"/>
          <w:szCs w:val="20"/>
        </w:rPr>
        <w:t>programada</w:t>
      </w:r>
      <w:r w:rsidRPr="00F14041">
        <w:rPr>
          <w:rFonts w:ascii="Courier New" w:hAnsi="Courier New" w:cs="Courier New"/>
          <w:color w:val="000000"/>
          <w:sz w:val="20"/>
          <w:szCs w:val="20"/>
        </w:rPr>
        <w:t xml:space="preserve"> sino otra de distinta naturaleza y contenido, a saber, una </w:t>
      </w:r>
      <w:r w:rsidRPr="00F14041">
        <w:rPr>
          <w:rFonts w:ascii="Courier New" w:hAnsi="Courier New" w:cs="Courier New"/>
          <w:color w:val="000000"/>
          <w:sz w:val="20"/>
          <w:szCs w:val="20"/>
          <w:u w:val="single"/>
        </w:rPr>
        <w:t>obligación de indemnidad patrimonial</w:t>
      </w:r>
      <w:r w:rsidRPr="00F14041">
        <w:rPr>
          <w:rFonts w:ascii="Courier New" w:hAnsi="Courier New" w:cs="Courier New"/>
          <w:color w:val="000000"/>
          <w:sz w:val="20"/>
          <w:szCs w:val="20"/>
        </w:rPr>
        <w:t xml:space="preserve"> respecto del buen fin o resultado de la operación financiera en cuestión.</w:t>
      </w:r>
    </w:p>
    <w:p w:rsidR="00126720" w:rsidRPr="00F14041" w:rsidRDefault="00126720" w:rsidP="004B2154">
      <w:pPr>
        <w:pStyle w:val="simple1"/>
        <w:shd w:val="clear" w:color="auto" w:fill="FFFFFF"/>
        <w:spacing w:before="0" w:after="0"/>
        <w:ind w:left="1428" w:firstLine="0"/>
        <w:jc w:val="both"/>
        <w:textAlignment w:val="top"/>
        <w:rPr>
          <w:rFonts w:ascii="Courier New" w:hAnsi="Courier New" w:cs="Courier New"/>
          <w:color w:val="000000"/>
          <w:sz w:val="20"/>
          <w:szCs w:val="20"/>
        </w:rPr>
      </w:pPr>
    </w:p>
    <w:p w:rsidR="00126720" w:rsidRPr="00F14041" w:rsidRDefault="00126720" w:rsidP="00745C03">
      <w:pPr>
        <w:pStyle w:val="simple1"/>
        <w:numPr>
          <w:ilvl w:val="0"/>
          <w:numId w:val="15"/>
        </w:numPr>
        <w:shd w:val="clear" w:color="auto" w:fill="FFFFFF"/>
        <w:spacing w:before="0" w:after="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lastRenderedPageBreak/>
        <w:t xml:space="preserve">El compromiso indemnizatorio asumido por el patrocinador </w:t>
      </w:r>
      <w:r w:rsidRPr="00F14041">
        <w:rPr>
          <w:rFonts w:ascii="Courier New" w:hAnsi="Courier New" w:cs="Courier New"/>
          <w:color w:val="000000"/>
          <w:sz w:val="20"/>
          <w:szCs w:val="20"/>
          <w:u w:val="single"/>
        </w:rPr>
        <w:t>puede ser mayor que la prestación</w:t>
      </w:r>
      <w:r w:rsidRPr="00F14041">
        <w:rPr>
          <w:rFonts w:ascii="Courier New" w:hAnsi="Courier New" w:cs="Courier New"/>
          <w:color w:val="000000"/>
          <w:sz w:val="20"/>
          <w:szCs w:val="20"/>
        </w:rPr>
        <w:t xml:space="preserve"> programada (no le es aplicable, por tanto, en principio, la extensión máxima de la fianza) </w:t>
      </w:r>
    </w:p>
    <w:p w:rsidR="00126720" w:rsidRPr="00F14041" w:rsidRDefault="00126720" w:rsidP="004B2154">
      <w:pPr>
        <w:pStyle w:val="simple1"/>
        <w:shd w:val="clear" w:color="auto" w:fill="FFFFFF"/>
        <w:spacing w:before="0" w:after="0"/>
        <w:ind w:left="1428" w:firstLine="0"/>
        <w:jc w:val="both"/>
        <w:textAlignment w:val="top"/>
        <w:rPr>
          <w:rFonts w:ascii="Courier New" w:hAnsi="Courier New" w:cs="Courier New"/>
          <w:color w:val="000000"/>
          <w:sz w:val="20"/>
          <w:szCs w:val="20"/>
        </w:rPr>
      </w:pPr>
    </w:p>
    <w:p w:rsidR="00126720" w:rsidRPr="00F14041" w:rsidRDefault="007020B1" w:rsidP="00745C03">
      <w:pPr>
        <w:pStyle w:val="simple1"/>
        <w:numPr>
          <w:ilvl w:val="0"/>
          <w:numId w:val="15"/>
        </w:numPr>
        <w:shd w:val="clear" w:color="auto" w:fill="FFFFFF"/>
        <w:spacing w:before="0" w:after="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u w:val="single"/>
        </w:rPr>
        <w:t>Tampoco rige</w:t>
      </w:r>
      <w:r w:rsidRPr="00F14041">
        <w:rPr>
          <w:rFonts w:ascii="Courier New" w:hAnsi="Courier New" w:cs="Courier New"/>
          <w:i/>
          <w:color w:val="000000"/>
          <w:sz w:val="20"/>
          <w:szCs w:val="20"/>
        </w:rPr>
        <w:t xml:space="preserve"> en principio </w:t>
      </w:r>
      <w:r w:rsidRPr="00F14041">
        <w:rPr>
          <w:rFonts w:ascii="Courier New" w:hAnsi="Courier New" w:cs="Courier New"/>
          <w:color w:val="000000"/>
          <w:sz w:val="20"/>
          <w:szCs w:val="20"/>
          <w:u w:val="single"/>
        </w:rPr>
        <w:t xml:space="preserve">el </w:t>
      </w:r>
      <w:r w:rsidR="00126720" w:rsidRPr="00F14041">
        <w:rPr>
          <w:rFonts w:ascii="Courier New" w:hAnsi="Courier New" w:cs="Courier New"/>
          <w:color w:val="000000"/>
          <w:sz w:val="20"/>
          <w:szCs w:val="20"/>
          <w:u w:val="single"/>
        </w:rPr>
        <w:t>beneficio de excusión</w:t>
      </w:r>
      <w:r w:rsidR="00126720" w:rsidRPr="00F14041">
        <w:rPr>
          <w:rFonts w:ascii="Courier New" w:hAnsi="Courier New" w:cs="Courier New"/>
          <w:color w:val="000000"/>
          <w:sz w:val="20"/>
          <w:szCs w:val="20"/>
        </w:rPr>
        <w:t xml:space="preserve"> a favor del fiador </w:t>
      </w:r>
      <w:r w:rsidR="00126720" w:rsidRPr="00F14041">
        <w:rPr>
          <w:rFonts w:ascii="Courier New" w:hAnsi="Courier New" w:cs="Courier New"/>
          <w:color w:val="000000"/>
          <w:sz w:val="20"/>
          <w:szCs w:val="20"/>
          <w:u w:val="single"/>
        </w:rPr>
        <w:t>o</w:t>
      </w:r>
      <w:r w:rsidR="00126720" w:rsidRPr="00F14041">
        <w:rPr>
          <w:rFonts w:ascii="Courier New" w:hAnsi="Courier New" w:cs="Courier New"/>
          <w:color w:val="000000"/>
          <w:sz w:val="20"/>
          <w:szCs w:val="20"/>
        </w:rPr>
        <w:t xml:space="preserve"> </w:t>
      </w:r>
      <w:r w:rsidRPr="00F14041">
        <w:rPr>
          <w:rFonts w:ascii="Courier New" w:hAnsi="Courier New" w:cs="Courier New"/>
          <w:color w:val="000000"/>
          <w:sz w:val="20"/>
          <w:szCs w:val="20"/>
        </w:rPr>
        <w:t xml:space="preserve">el régimen de </w:t>
      </w:r>
      <w:r w:rsidR="00126720" w:rsidRPr="00F14041">
        <w:rPr>
          <w:rFonts w:ascii="Courier New" w:hAnsi="Courier New" w:cs="Courier New"/>
          <w:color w:val="000000"/>
          <w:sz w:val="20"/>
          <w:szCs w:val="20"/>
          <w:u w:val="single"/>
        </w:rPr>
        <w:t>excepciones</w:t>
      </w:r>
      <w:r w:rsidR="00126720" w:rsidRPr="00F14041">
        <w:rPr>
          <w:rFonts w:ascii="Courier New" w:hAnsi="Courier New" w:cs="Courier New"/>
          <w:color w:val="000000"/>
          <w:sz w:val="20"/>
          <w:szCs w:val="20"/>
        </w:rPr>
        <w:t xml:space="preserve"> oponibles al acreedor</w:t>
      </w:r>
      <w:r w:rsidRPr="00F14041">
        <w:rPr>
          <w:rFonts w:ascii="Courier New" w:hAnsi="Courier New" w:cs="Courier New"/>
          <w:color w:val="000000"/>
          <w:sz w:val="20"/>
          <w:szCs w:val="20"/>
        </w:rPr>
        <w:t xml:space="preserve"> de la fianza</w:t>
      </w:r>
      <w:r w:rsidR="00126720" w:rsidRPr="00F14041">
        <w:rPr>
          <w:rFonts w:ascii="Courier New" w:hAnsi="Courier New" w:cs="Courier New"/>
          <w:color w:val="000000"/>
          <w:sz w:val="20"/>
          <w:szCs w:val="20"/>
        </w:rPr>
        <w:t>.</w:t>
      </w:r>
    </w:p>
    <w:p w:rsidR="00126720" w:rsidRPr="00F14041" w:rsidRDefault="00126720" w:rsidP="007020B1">
      <w:pPr>
        <w:pStyle w:val="simple1"/>
        <w:shd w:val="clear" w:color="auto" w:fill="FFFFFF"/>
        <w:spacing w:before="0" w:after="0"/>
        <w:ind w:firstLine="0"/>
        <w:jc w:val="both"/>
        <w:textAlignment w:val="top"/>
        <w:rPr>
          <w:rFonts w:ascii="Courier New" w:hAnsi="Courier New" w:cs="Courier New"/>
          <w:color w:val="000000"/>
          <w:sz w:val="20"/>
          <w:szCs w:val="20"/>
        </w:rPr>
      </w:pPr>
    </w:p>
    <w:p w:rsidR="004B2154" w:rsidRPr="00F14041" w:rsidRDefault="004B2154" w:rsidP="007020B1">
      <w:pPr>
        <w:pStyle w:val="simple1"/>
        <w:shd w:val="clear" w:color="auto" w:fill="FFFFFF"/>
        <w:spacing w:before="0" w:after="0"/>
        <w:ind w:firstLine="0"/>
        <w:jc w:val="both"/>
        <w:textAlignment w:val="top"/>
        <w:rPr>
          <w:rFonts w:ascii="Courier New" w:hAnsi="Courier New" w:cs="Courier New"/>
          <w:color w:val="000000"/>
          <w:sz w:val="20"/>
          <w:szCs w:val="20"/>
        </w:rPr>
      </w:pPr>
    </w:p>
    <w:p w:rsidR="004B2154" w:rsidRPr="00F14041" w:rsidRDefault="004B2154" w:rsidP="004B2154">
      <w:pPr>
        <w:pStyle w:val="simple1"/>
        <w:shd w:val="clear" w:color="auto" w:fill="FFFFFF"/>
        <w:spacing w:before="0" w:after="0"/>
        <w:ind w:firstLine="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 xml:space="preserve">REQUISITOS. </w:t>
      </w:r>
      <w:r w:rsidR="00324AA6" w:rsidRPr="00324AA6">
        <w:rPr>
          <w:rFonts w:ascii="Courier New" w:hAnsi="Courier New" w:cs="Courier New"/>
          <w:color w:val="000000"/>
          <w:sz w:val="20"/>
          <w:szCs w:val="20"/>
        </w:rPr>
        <w:t xml:space="preserve">La jurisprudencia </w:t>
      </w:r>
      <w:r w:rsidR="00992A28" w:rsidRPr="00F14041">
        <w:rPr>
          <w:rFonts w:ascii="Courier New" w:hAnsi="Courier New" w:cs="Courier New"/>
          <w:color w:val="000000"/>
          <w:sz w:val="20"/>
          <w:szCs w:val="20"/>
        </w:rPr>
        <w:t xml:space="preserve">en sus orígenes </w:t>
      </w:r>
      <w:r w:rsidR="00324AA6" w:rsidRPr="00324AA6">
        <w:rPr>
          <w:rFonts w:ascii="Courier New" w:hAnsi="Courier New" w:cs="Courier New"/>
          <w:color w:val="000000"/>
          <w:sz w:val="20"/>
          <w:szCs w:val="20"/>
        </w:rPr>
        <w:t xml:space="preserve">exigía que el patrocinador fuera matriz y el patrocinado su </w:t>
      </w:r>
      <w:r w:rsidR="00324AA6" w:rsidRPr="00324AA6">
        <w:rPr>
          <w:rFonts w:ascii="Courier New" w:hAnsi="Courier New" w:cs="Courier New"/>
          <w:b/>
          <w:color w:val="000000"/>
          <w:sz w:val="20"/>
          <w:szCs w:val="20"/>
        </w:rPr>
        <w:t>filial</w:t>
      </w:r>
      <w:r w:rsidR="00992A28" w:rsidRPr="00F14041">
        <w:rPr>
          <w:rFonts w:ascii="Courier New" w:hAnsi="Courier New" w:cs="Courier New"/>
          <w:color w:val="000000"/>
          <w:sz w:val="20"/>
          <w:szCs w:val="20"/>
        </w:rPr>
        <w:t xml:space="preserve">. </w:t>
      </w:r>
    </w:p>
    <w:p w:rsidR="00F14041" w:rsidRPr="00F14041" w:rsidRDefault="00F14041" w:rsidP="004B2154">
      <w:pPr>
        <w:pStyle w:val="simple1"/>
        <w:shd w:val="clear" w:color="auto" w:fill="FFFFFF"/>
        <w:spacing w:before="0" w:after="0"/>
        <w:ind w:firstLine="0"/>
        <w:jc w:val="both"/>
        <w:textAlignment w:val="top"/>
        <w:rPr>
          <w:rFonts w:ascii="Courier New" w:hAnsi="Courier New" w:cs="Courier New"/>
          <w:color w:val="000000"/>
          <w:sz w:val="20"/>
          <w:szCs w:val="20"/>
        </w:rPr>
      </w:pPr>
    </w:p>
    <w:p w:rsidR="00F14041" w:rsidRPr="00F14041" w:rsidRDefault="00992A28" w:rsidP="00745C03">
      <w:pPr>
        <w:pStyle w:val="simple1"/>
        <w:numPr>
          <w:ilvl w:val="0"/>
          <w:numId w:val="16"/>
        </w:numPr>
        <w:shd w:val="clear" w:color="auto" w:fill="FFFFFF"/>
        <w:spacing w:before="0" w:after="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U</w:t>
      </w:r>
      <w:r w:rsidR="00324AA6" w:rsidRPr="00324AA6">
        <w:rPr>
          <w:rFonts w:ascii="Courier New" w:hAnsi="Courier New" w:cs="Courier New"/>
          <w:color w:val="000000"/>
          <w:sz w:val="20"/>
          <w:szCs w:val="20"/>
        </w:rPr>
        <w:t xml:space="preserve">na </w:t>
      </w:r>
      <w:r w:rsidR="007020B1" w:rsidRPr="00F14041">
        <w:rPr>
          <w:rFonts w:ascii="Courier New" w:hAnsi="Courier New" w:cs="Courier New"/>
          <w:color w:val="000000"/>
          <w:sz w:val="20"/>
          <w:szCs w:val="20"/>
        </w:rPr>
        <w:t>STS</w:t>
      </w:r>
      <w:r w:rsidR="00324AA6" w:rsidRPr="00324AA6">
        <w:rPr>
          <w:rFonts w:ascii="Courier New" w:hAnsi="Courier New" w:cs="Courier New"/>
          <w:color w:val="000000"/>
          <w:sz w:val="20"/>
          <w:szCs w:val="20"/>
        </w:rPr>
        <w:t xml:space="preserve"> 13 de febrero de 2007 suavizaba este requisito, al bastar una </w:t>
      </w:r>
      <w:r w:rsidR="00324AA6" w:rsidRPr="00324AA6">
        <w:rPr>
          <w:rFonts w:ascii="Courier New" w:hAnsi="Courier New" w:cs="Courier New"/>
          <w:color w:val="000000"/>
          <w:sz w:val="20"/>
          <w:szCs w:val="20"/>
          <w:u w:val="single"/>
        </w:rPr>
        <w:t>posición de dominio</w:t>
      </w:r>
      <w:r w:rsidR="00324AA6" w:rsidRPr="00324AA6">
        <w:rPr>
          <w:rFonts w:ascii="Courier New" w:hAnsi="Courier New" w:cs="Courier New"/>
          <w:color w:val="000000"/>
          <w:sz w:val="20"/>
          <w:szCs w:val="20"/>
        </w:rPr>
        <w:t xml:space="preserve"> sobre la patrocinada como titular de la mayoría absoluta de su capital.</w:t>
      </w:r>
      <w:r w:rsidRPr="00F14041">
        <w:rPr>
          <w:rFonts w:ascii="Courier New" w:hAnsi="Courier New" w:cs="Courier New"/>
          <w:color w:val="000000"/>
          <w:sz w:val="20"/>
          <w:szCs w:val="20"/>
        </w:rPr>
        <w:t xml:space="preserve"> </w:t>
      </w:r>
    </w:p>
    <w:p w:rsidR="00F14041" w:rsidRPr="00F14041" w:rsidRDefault="00F14041" w:rsidP="00F14041">
      <w:pPr>
        <w:pStyle w:val="simple1"/>
        <w:shd w:val="clear" w:color="auto" w:fill="FFFFFF"/>
        <w:spacing w:before="0" w:after="0"/>
        <w:ind w:left="720" w:firstLine="0"/>
        <w:jc w:val="both"/>
        <w:textAlignment w:val="top"/>
        <w:rPr>
          <w:rFonts w:ascii="Courier New" w:hAnsi="Courier New" w:cs="Courier New"/>
          <w:color w:val="000000"/>
          <w:sz w:val="20"/>
          <w:szCs w:val="20"/>
        </w:rPr>
      </w:pPr>
    </w:p>
    <w:p w:rsidR="00324AA6" w:rsidRPr="00324AA6" w:rsidRDefault="00992A28" w:rsidP="00745C03">
      <w:pPr>
        <w:pStyle w:val="simple1"/>
        <w:numPr>
          <w:ilvl w:val="0"/>
          <w:numId w:val="16"/>
        </w:numPr>
        <w:shd w:val="clear" w:color="auto" w:fill="FFFFFF"/>
        <w:spacing w:before="0" w:after="0"/>
        <w:jc w:val="both"/>
        <w:textAlignment w:val="top"/>
        <w:rPr>
          <w:rFonts w:ascii="Courier New" w:hAnsi="Courier New" w:cs="Courier New"/>
          <w:color w:val="000000"/>
          <w:sz w:val="20"/>
          <w:szCs w:val="20"/>
        </w:rPr>
      </w:pPr>
      <w:r w:rsidRPr="00F14041">
        <w:rPr>
          <w:rFonts w:ascii="Courier New" w:hAnsi="Courier New" w:cs="Courier New"/>
          <w:color w:val="000000"/>
          <w:sz w:val="20"/>
          <w:szCs w:val="20"/>
        </w:rPr>
        <w:t xml:space="preserve">La STS 2015 citada </w:t>
      </w:r>
      <w:r w:rsidR="004B2154" w:rsidRPr="00F14041">
        <w:rPr>
          <w:rFonts w:ascii="Courier New" w:hAnsi="Courier New" w:cs="Courier New"/>
          <w:color w:val="000000"/>
          <w:sz w:val="20"/>
          <w:szCs w:val="20"/>
        </w:rPr>
        <w:t xml:space="preserve">admite la figura en un caso en que </w:t>
      </w:r>
      <w:r w:rsidR="00324AA6" w:rsidRPr="00324AA6">
        <w:rPr>
          <w:rFonts w:ascii="Courier New" w:hAnsi="Courier New" w:cs="Courier New"/>
          <w:color w:val="000000"/>
          <w:sz w:val="20"/>
          <w:szCs w:val="20"/>
        </w:rPr>
        <w:t>la patrocinadora solo tenía una participación del 20% en la sociedad patrocinada</w:t>
      </w:r>
      <w:r w:rsidR="004B2154" w:rsidRPr="00F14041">
        <w:rPr>
          <w:rFonts w:ascii="Courier New" w:hAnsi="Courier New" w:cs="Courier New"/>
          <w:color w:val="000000"/>
          <w:sz w:val="20"/>
          <w:szCs w:val="20"/>
        </w:rPr>
        <w:t>, pero era</w:t>
      </w:r>
      <w:r w:rsidR="00324AA6" w:rsidRPr="00324AA6">
        <w:rPr>
          <w:rFonts w:ascii="Courier New" w:hAnsi="Courier New" w:cs="Courier New"/>
          <w:color w:val="000000"/>
          <w:sz w:val="20"/>
          <w:szCs w:val="20"/>
        </w:rPr>
        <w:t xml:space="preserve"> acreedor</w:t>
      </w:r>
      <w:r w:rsidR="004B2154" w:rsidRPr="00F14041">
        <w:rPr>
          <w:rFonts w:ascii="Courier New" w:hAnsi="Courier New" w:cs="Courier New"/>
          <w:color w:val="000000"/>
          <w:sz w:val="20"/>
          <w:szCs w:val="20"/>
        </w:rPr>
        <w:t>a</w:t>
      </w:r>
      <w:r w:rsidR="00324AA6" w:rsidRPr="00324AA6">
        <w:rPr>
          <w:rFonts w:ascii="Courier New" w:hAnsi="Courier New" w:cs="Courier New"/>
          <w:color w:val="000000"/>
          <w:sz w:val="20"/>
          <w:szCs w:val="20"/>
        </w:rPr>
        <w:t xml:space="preserve"> </w:t>
      </w:r>
      <w:r w:rsidR="004B2154" w:rsidRPr="00F14041">
        <w:rPr>
          <w:rFonts w:ascii="Courier New" w:hAnsi="Courier New" w:cs="Courier New"/>
          <w:color w:val="000000"/>
          <w:sz w:val="20"/>
          <w:szCs w:val="20"/>
        </w:rPr>
        <w:t xml:space="preserve">suya </w:t>
      </w:r>
      <w:r w:rsidR="00324AA6" w:rsidRPr="00324AA6">
        <w:rPr>
          <w:rFonts w:ascii="Courier New" w:hAnsi="Courier New" w:cs="Courier New"/>
          <w:color w:val="000000"/>
          <w:sz w:val="20"/>
          <w:szCs w:val="20"/>
        </w:rPr>
        <w:t xml:space="preserve">en un </w:t>
      </w:r>
      <w:r w:rsidR="00F14041" w:rsidRPr="00F14041">
        <w:rPr>
          <w:rFonts w:ascii="Courier New" w:hAnsi="Courier New" w:cs="Courier New"/>
          <w:color w:val="000000"/>
          <w:sz w:val="20"/>
          <w:szCs w:val="20"/>
        </w:rPr>
        <w:t xml:space="preserve">elevado </w:t>
      </w:r>
      <w:r w:rsidR="00324AA6" w:rsidRPr="00324AA6">
        <w:rPr>
          <w:rFonts w:ascii="Courier New" w:hAnsi="Courier New" w:cs="Courier New"/>
          <w:color w:val="000000"/>
          <w:sz w:val="20"/>
          <w:szCs w:val="20"/>
        </w:rPr>
        <w:t>porcentaje de deuda</w:t>
      </w:r>
      <w:r w:rsidR="004B2154" w:rsidRPr="00F14041">
        <w:rPr>
          <w:rFonts w:ascii="Courier New" w:hAnsi="Courier New" w:cs="Courier New"/>
          <w:color w:val="000000"/>
          <w:sz w:val="20"/>
          <w:szCs w:val="20"/>
        </w:rPr>
        <w:t xml:space="preserve"> (50%). En conclusión, parece que </w:t>
      </w:r>
      <w:r w:rsidR="00324AA6" w:rsidRPr="00324AA6">
        <w:rPr>
          <w:rFonts w:ascii="Courier New" w:hAnsi="Courier New" w:cs="Courier New"/>
          <w:color w:val="000000"/>
          <w:sz w:val="20"/>
          <w:szCs w:val="20"/>
        </w:rPr>
        <w:t xml:space="preserve">lo importante es el </w:t>
      </w:r>
      <w:r w:rsidR="00324AA6" w:rsidRPr="00324AA6">
        <w:rPr>
          <w:rFonts w:ascii="Courier New" w:hAnsi="Courier New" w:cs="Courier New"/>
          <w:color w:val="000000"/>
          <w:sz w:val="20"/>
          <w:szCs w:val="20"/>
          <w:u w:val="single"/>
        </w:rPr>
        <w:t>interés del patrocinador</w:t>
      </w:r>
      <w:r w:rsidR="00324AA6" w:rsidRPr="00324AA6">
        <w:rPr>
          <w:rFonts w:ascii="Courier New" w:hAnsi="Courier New" w:cs="Courier New"/>
          <w:color w:val="000000"/>
          <w:sz w:val="20"/>
          <w:szCs w:val="20"/>
        </w:rPr>
        <w:t xml:space="preserve"> en la operación crediticia por resultar beneficiario de la misma.</w:t>
      </w:r>
    </w:p>
    <w:p w:rsidR="004A3923" w:rsidRPr="00F14041" w:rsidRDefault="004A3923" w:rsidP="004A3923">
      <w:pPr>
        <w:jc w:val="both"/>
        <w:rPr>
          <w:rFonts w:cs="Courier New"/>
          <w:spacing w:val="-3"/>
          <w:sz w:val="20"/>
          <w:lang w:val="es-ES_tradnl"/>
        </w:rPr>
      </w:pPr>
    </w:p>
    <w:p w:rsidR="004B2154" w:rsidRPr="00F14041" w:rsidRDefault="004B2154" w:rsidP="004A3923">
      <w:pPr>
        <w:jc w:val="both"/>
        <w:rPr>
          <w:rFonts w:cs="Courier New"/>
          <w:spacing w:val="-3"/>
          <w:sz w:val="20"/>
          <w:lang w:val="es-ES_tradnl"/>
        </w:rPr>
      </w:pPr>
    </w:p>
    <w:p w:rsidR="004A3923" w:rsidRPr="00F14041" w:rsidRDefault="004B2154" w:rsidP="004A3923">
      <w:pPr>
        <w:jc w:val="both"/>
        <w:rPr>
          <w:rFonts w:cs="Courier New"/>
          <w:spacing w:val="-3"/>
          <w:sz w:val="20"/>
          <w:highlight w:val="green"/>
          <w:lang w:val="es-ES_tradnl"/>
        </w:rPr>
      </w:pPr>
      <w:r w:rsidRPr="00F14041">
        <w:rPr>
          <w:rFonts w:cs="Courier New"/>
          <w:b/>
          <w:sz w:val="20"/>
          <w:bdr w:val="single" w:sz="4" w:space="0" w:color="auto"/>
        </w:rPr>
        <w:t>GARANTÍA</w:t>
      </w:r>
      <w:r w:rsidR="000260CD">
        <w:rPr>
          <w:rFonts w:cs="Courier New"/>
          <w:b/>
          <w:sz w:val="20"/>
          <w:bdr w:val="single" w:sz="4" w:space="0" w:color="auto"/>
        </w:rPr>
        <w:t xml:space="preserve"> A</w:t>
      </w:r>
      <w:r w:rsidR="004A3923" w:rsidRPr="00F14041">
        <w:rPr>
          <w:rFonts w:cs="Courier New"/>
          <w:b/>
          <w:sz w:val="20"/>
          <w:bdr w:val="single" w:sz="4" w:space="0" w:color="auto"/>
        </w:rPr>
        <w:t xml:space="preserve"> PRIMER REQUERIMIENTO</w:t>
      </w:r>
    </w:p>
    <w:p w:rsidR="004A3923" w:rsidRPr="00F14041" w:rsidRDefault="004A3923" w:rsidP="004A3923">
      <w:pPr>
        <w:jc w:val="both"/>
        <w:rPr>
          <w:rFonts w:cs="Courier New"/>
          <w:spacing w:val="-3"/>
          <w:sz w:val="20"/>
          <w:highlight w:val="green"/>
          <w:lang w:val="es-ES_tradnl"/>
        </w:rPr>
      </w:pPr>
    </w:p>
    <w:p w:rsidR="003F7A07" w:rsidRPr="003F7A07" w:rsidRDefault="003F7A07" w:rsidP="004A3923">
      <w:pPr>
        <w:pStyle w:val="NormalWeb"/>
        <w:shd w:val="clear" w:color="auto" w:fill="FFFFFF"/>
        <w:spacing w:before="120" w:beforeAutospacing="0" w:after="120" w:afterAutospacing="0" w:line="336" w:lineRule="atLeast"/>
        <w:rPr>
          <w:rFonts w:ascii="Courier New" w:hAnsi="Courier New" w:cs="Courier New"/>
          <w:color w:val="252525"/>
          <w:sz w:val="20"/>
          <w:szCs w:val="20"/>
        </w:rPr>
      </w:pPr>
      <w:r>
        <w:rPr>
          <w:rFonts w:ascii="Courier New" w:hAnsi="Courier New" w:cs="Courier New"/>
          <w:color w:val="252525"/>
          <w:sz w:val="20"/>
          <w:szCs w:val="20"/>
        </w:rPr>
        <w:t xml:space="preserve">También denominado </w:t>
      </w:r>
      <w:r w:rsidR="004A3923" w:rsidRPr="00F14041">
        <w:rPr>
          <w:rFonts w:ascii="Courier New" w:hAnsi="Courier New" w:cs="Courier New"/>
          <w:color w:val="252525"/>
          <w:sz w:val="20"/>
          <w:szCs w:val="20"/>
        </w:rPr>
        <w:t xml:space="preserve">contrato </w:t>
      </w:r>
      <w:r>
        <w:rPr>
          <w:rFonts w:ascii="Courier New" w:hAnsi="Courier New" w:cs="Courier New"/>
          <w:color w:val="252525"/>
          <w:sz w:val="20"/>
          <w:szCs w:val="20"/>
        </w:rPr>
        <w:t xml:space="preserve">“autónomo” </w:t>
      </w:r>
      <w:r w:rsidR="004A3923" w:rsidRPr="00F14041">
        <w:rPr>
          <w:rFonts w:ascii="Courier New" w:hAnsi="Courier New" w:cs="Courier New"/>
          <w:color w:val="252525"/>
          <w:sz w:val="20"/>
          <w:szCs w:val="20"/>
        </w:rPr>
        <w:t>de garantía</w:t>
      </w:r>
      <w:r>
        <w:rPr>
          <w:rFonts w:ascii="Courier New" w:hAnsi="Courier New" w:cs="Courier New"/>
          <w:color w:val="252525"/>
          <w:sz w:val="20"/>
          <w:szCs w:val="20"/>
        </w:rPr>
        <w:t>, de garantía “</w:t>
      </w:r>
      <w:r w:rsidR="004A3923" w:rsidRPr="00F14041">
        <w:rPr>
          <w:rFonts w:ascii="Courier New" w:hAnsi="Courier New" w:cs="Courier New"/>
          <w:color w:val="252525"/>
          <w:sz w:val="20"/>
          <w:szCs w:val="20"/>
        </w:rPr>
        <w:t xml:space="preserve">pura o incondicionada» (en </w:t>
      </w:r>
      <w:r w:rsidR="004A3923" w:rsidRPr="003F7A07">
        <w:rPr>
          <w:rFonts w:ascii="Courier New" w:hAnsi="Courier New" w:cs="Courier New"/>
          <w:color w:val="252525"/>
          <w:sz w:val="20"/>
          <w:szCs w:val="20"/>
        </w:rPr>
        <w:t>Italia</w:t>
      </w:r>
      <w:r w:rsidR="004A3923" w:rsidRPr="00F14041">
        <w:rPr>
          <w:rFonts w:ascii="Courier New" w:hAnsi="Courier New" w:cs="Courier New"/>
          <w:color w:val="252525"/>
          <w:sz w:val="20"/>
          <w:szCs w:val="20"/>
        </w:rPr>
        <w:t xml:space="preserve">), </w:t>
      </w:r>
      <w:r w:rsidR="004A3923" w:rsidRPr="003F7A07">
        <w:rPr>
          <w:rFonts w:ascii="Courier New" w:hAnsi="Courier New" w:cs="Courier New"/>
          <w:color w:val="252525"/>
          <w:sz w:val="20"/>
          <w:szCs w:val="20"/>
        </w:rPr>
        <w:t>Garantieverträg (en Alemania)</w:t>
      </w:r>
      <w:r w:rsidRPr="003F7A07">
        <w:rPr>
          <w:rFonts w:ascii="Courier New" w:hAnsi="Courier New" w:cs="Courier New"/>
          <w:color w:val="252525"/>
          <w:sz w:val="20"/>
          <w:szCs w:val="20"/>
        </w:rPr>
        <w:t xml:space="preserve"> y también aval “a prima richiesta” (a primera demanda o requerimiento).</w:t>
      </w:r>
    </w:p>
    <w:p w:rsidR="003F7A07" w:rsidRDefault="003F7A07" w:rsidP="003F7A07">
      <w:pPr>
        <w:pStyle w:val="NormalWeb"/>
        <w:shd w:val="clear" w:color="auto" w:fill="FFFFFF"/>
        <w:spacing w:before="120" w:beforeAutospacing="0" w:after="120" w:afterAutospacing="0" w:line="336" w:lineRule="atLeast"/>
        <w:rPr>
          <w:rFonts w:ascii="Courier New" w:hAnsi="Courier New" w:cs="Courier New"/>
          <w:color w:val="252525"/>
          <w:sz w:val="20"/>
          <w:szCs w:val="20"/>
        </w:rPr>
      </w:pPr>
      <w:r w:rsidRPr="003F7A07">
        <w:rPr>
          <w:rFonts w:ascii="Courier New" w:hAnsi="Courier New" w:cs="Courier New"/>
          <w:color w:val="252525"/>
          <w:sz w:val="20"/>
          <w:szCs w:val="20"/>
        </w:rPr>
        <w:t>E</w:t>
      </w:r>
      <w:r w:rsidR="004A3923" w:rsidRPr="00F14041">
        <w:rPr>
          <w:rFonts w:ascii="Courier New" w:hAnsi="Courier New" w:cs="Courier New"/>
          <w:color w:val="252525"/>
          <w:sz w:val="20"/>
          <w:szCs w:val="20"/>
        </w:rPr>
        <w:t>s un</w:t>
      </w:r>
      <w:r>
        <w:rPr>
          <w:rFonts w:ascii="Courier New" w:hAnsi="Courier New" w:cs="Courier New"/>
          <w:color w:val="252525"/>
          <w:sz w:val="20"/>
          <w:szCs w:val="20"/>
        </w:rPr>
        <w:t xml:space="preserve"> contrato</w:t>
      </w:r>
      <w:r w:rsidR="004A3923" w:rsidRPr="00F14041">
        <w:rPr>
          <w:rFonts w:ascii="Courier New" w:hAnsi="Courier New" w:cs="Courier New"/>
          <w:color w:val="252525"/>
          <w:sz w:val="20"/>
          <w:szCs w:val="20"/>
        </w:rPr>
        <w:t xml:space="preserve"> </w:t>
      </w:r>
      <w:r w:rsidRPr="003F7A07">
        <w:rPr>
          <w:rFonts w:ascii="Courier New" w:hAnsi="Courier New" w:cs="Courier New"/>
          <w:color w:val="252525"/>
          <w:sz w:val="20"/>
          <w:szCs w:val="20"/>
        </w:rPr>
        <w:t>por lo general unilateral y oneroso, por el que el garante (normalmente una entidad de crédito o cía de seguros) garantiza una deuda (o apariencia de deuda) de su mandante, frente al beneficiario de la garantía (normalmente un proveedor), obligándose frente a él al abono de una cantidad de dinero a modo de</w:t>
      </w:r>
      <w:r w:rsidRPr="003F7A07">
        <w:rPr>
          <w:rFonts w:ascii="Courier New" w:hAnsi="Courier New" w:cs="Courier New"/>
          <w:sz w:val="20"/>
          <w:szCs w:val="20"/>
        </w:rPr>
        <w:t> </w:t>
      </w:r>
      <w:hyperlink r:id="rId8" w:tooltip="Indemnización de perjuicios" w:history="1">
        <w:r w:rsidRPr="003F7A07">
          <w:rPr>
            <w:rFonts w:ascii="Courier New" w:hAnsi="Courier New" w:cs="Courier New"/>
            <w:color w:val="252525"/>
            <w:sz w:val="20"/>
            <w:szCs w:val="20"/>
          </w:rPr>
          <w:t>indemnización</w:t>
        </w:r>
      </w:hyperlink>
      <w:r w:rsidRPr="003F7A07">
        <w:rPr>
          <w:rFonts w:ascii="Courier New" w:hAnsi="Courier New" w:cs="Courier New"/>
          <w:color w:val="252525"/>
          <w:sz w:val="20"/>
          <w:szCs w:val="20"/>
        </w:rPr>
        <w:t xml:space="preserve"> de inmediato que le notifique formalmente el pretendido incumplimiento de su mandante.</w:t>
      </w:r>
    </w:p>
    <w:p w:rsidR="003F7A07" w:rsidRDefault="003F7A07" w:rsidP="004A3923">
      <w:pPr>
        <w:pStyle w:val="NormalWeb"/>
        <w:shd w:val="clear" w:color="auto" w:fill="FFFFFF"/>
        <w:spacing w:before="120" w:beforeAutospacing="0" w:after="120" w:afterAutospacing="0" w:line="336" w:lineRule="atLeast"/>
        <w:rPr>
          <w:rFonts w:ascii="Courier New" w:hAnsi="Courier New" w:cs="Courier New"/>
          <w:color w:val="252525"/>
          <w:sz w:val="20"/>
          <w:szCs w:val="20"/>
        </w:rPr>
      </w:pPr>
    </w:p>
    <w:p w:rsidR="00F14041" w:rsidRDefault="003F7A07" w:rsidP="004A3923">
      <w:pPr>
        <w:pStyle w:val="NormalWeb"/>
        <w:shd w:val="clear" w:color="auto" w:fill="FFFFFF"/>
        <w:spacing w:before="120" w:beforeAutospacing="0" w:after="120" w:afterAutospacing="0" w:line="336" w:lineRule="atLeast"/>
        <w:rPr>
          <w:rFonts w:ascii="Courier New" w:hAnsi="Courier New" w:cs="Courier New"/>
          <w:color w:val="252525"/>
          <w:sz w:val="20"/>
          <w:szCs w:val="20"/>
        </w:rPr>
      </w:pPr>
      <w:r>
        <w:rPr>
          <w:rFonts w:ascii="Courier New" w:hAnsi="Courier New" w:cs="Courier New"/>
          <w:color w:val="252525"/>
          <w:sz w:val="20"/>
          <w:szCs w:val="20"/>
        </w:rPr>
        <w:t xml:space="preserve">La figura es </w:t>
      </w:r>
      <w:r w:rsidRPr="00F14041">
        <w:rPr>
          <w:rFonts w:ascii="Courier New" w:hAnsi="Courier New" w:cs="Courier New"/>
          <w:color w:val="252525"/>
          <w:sz w:val="20"/>
          <w:szCs w:val="20"/>
        </w:rPr>
        <w:t>de construcción doctrinal</w:t>
      </w:r>
      <w:r>
        <w:rPr>
          <w:rFonts w:ascii="Courier New" w:hAnsi="Courier New" w:cs="Courier New"/>
          <w:color w:val="252525"/>
          <w:sz w:val="20"/>
          <w:szCs w:val="20"/>
        </w:rPr>
        <w:t>. H</w:t>
      </w:r>
      <w:r w:rsidR="004A3923" w:rsidRPr="00F14041">
        <w:rPr>
          <w:rFonts w:ascii="Courier New" w:hAnsi="Courier New" w:cs="Courier New"/>
          <w:color w:val="252525"/>
          <w:sz w:val="20"/>
          <w:szCs w:val="20"/>
        </w:rPr>
        <w:t>istóricamente surgió en la doctrina alemana, como garantía destinada a conferir</w:t>
      </w:r>
      <w:r w:rsidR="004A3923" w:rsidRPr="00F14041">
        <w:rPr>
          <w:rStyle w:val="apple-converted-space"/>
          <w:rFonts w:ascii="Courier New" w:hAnsi="Courier New" w:cs="Courier New"/>
          <w:color w:val="252525"/>
          <w:sz w:val="20"/>
          <w:szCs w:val="20"/>
        </w:rPr>
        <w:t> </w:t>
      </w:r>
      <w:r w:rsidR="004A3923" w:rsidRPr="00F14041">
        <w:rPr>
          <w:rFonts w:ascii="Courier New" w:hAnsi="Courier New" w:cs="Courier New"/>
          <w:color w:val="252525"/>
          <w:sz w:val="20"/>
          <w:szCs w:val="20"/>
        </w:rPr>
        <w:t>seguridad jurídica</w:t>
      </w:r>
      <w:r w:rsidR="004A3923" w:rsidRPr="00F14041">
        <w:rPr>
          <w:rStyle w:val="apple-converted-space"/>
          <w:rFonts w:ascii="Courier New" w:hAnsi="Courier New" w:cs="Courier New"/>
          <w:color w:val="252525"/>
          <w:sz w:val="20"/>
          <w:szCs w:val="20"/>
        </w:rPr>
        <w:t> </w:t>
      </w:r>
      <w:r w:rsidR="004A3923" w:rsidRPr="00F14041">
        <w:rPr>
          <w:rFonts w:ascii="Courier New" w:hAnsi="Courier New" w:cs="Courier New"/>
          <w:color w:val="252525"/>
          <w:sz w:val="20"/>
          <w:szCs w:val="20"/>
        </w:rPr>
        <w:t xml:space="preserve">al comercio exterior. </w:t>
      </w:r>
    </w:p>
    <w:p w:rsidR="004A3923" w:rsidRPr="00F14041" w:rsidRDefault="004A3923" w:rsidP="00745C03">
      <w:pPr>
        <w:pStyle w:val="NormalWeb"/>
        <w:numPr>
          <w:ilvl w:val="0"/>
          <w:numId w:val="17"/>
        </w:numPr>
        <w:shd w:val="clear" w:color="auto" w:fill="FFFFFF"/>
        <w:spacing w:before="120" w:beforeAutospacing="0" w:after="120" w:afterAutospacing="0" w:line="336" w:lineRule="atLeast"/>
        <w:rPr>
          <w:rFonts w:ascii="Courier New" w:hAnsi="Courier New" w:cs="Courier New"/>
          <w:b/>
          <w:color w:val="252525"/>
          <w:sz w:val="20"/>
          <w:szCs w:val="20"/>
        </w:rPr>
      </w:pPr>
      <w:r w:rsidRPr="00F14041">
        <w:rPr>
          <w:rFonts w:ascii="Courier New" w:hAnsi="Courier New" w:cs="Courier New"/>
          <w:color w:val="252525"/>
          <w:sz w:val="20"/>
          <w:szCs w:val="20"/>
        </w:rPr>
        <w:t>Para ese ámbito del comercio exterior, la</w:t>
      </w:r>
      <w:r w:rsidRPr="00F14041">
        <w:rPr>
          <w:rStyle w:val="apple-converted-space"/>
          <w:rFonts w:ascii="Courier New" w:hAnsi="Courier New" w:cs="Courier New"/>
          <w:color w:val="252525"/>
          <w:sz w:val="20"/>
          <w:szCs w:val="20"/>
        </w:rPr>
        <w:t> </w:t>
      </w:r>
      <w:r w:rsidRPr="00F14041">
        <w:rPr>
          <w:rFonts w:ascii="Courier New" w:hAnsi="Courier New" w:cs="Courier New"/>
          <w:color w:val="252525"/>
          <w:sz w:val="20"/>
          <w:szCs w:val="20"/>
          <w:u w:val="single"/>
        </w:rPr>
        <w:t>Cámara de Comercio</w:t>
      </w:r>
      <w:r w:rsidRPr="00F14041">
        <w:rPr>
          <w:rStyle w:val="apple-converted-space"/>
          <w:rFonts w:ascii="Courier New" w:hAnsi="Courier New" w:cs="Courier New"/>
          <w:color w:val="252525"/>
          <w:sz w:val="20"/>
          <w:szCs w:val="20"/>
          <w:u w:val="single"/>
        </w:rPr>
        <w:t> </w:t>
      </w:r>
      <w:r w:rsidRPr="00F14041">
        <w:rPr>
          <w:rFonts w:ascii="Courier New" w:hAnsi="Courier New" w:cs="Courier New"/>
          <w:color w:val="252525"/>
          <w:sz w:val="20"/>
          <w:szCs w:val="20"/>
          <w:u w:val="single"/>
        </w:rPr>
        <w:t>Internacional</w:t>
      </w:r>
      <w:r w:rsidRPr="00F14041">
        <w:rPr>
          <w:rFonts w:ascii="Courier New" w:hAnsi="Courier New" w:cs="Courier New"/>
          <w:color w:val="252525"/>
          <w:sz w:val="20"/>
          <w:szCs w:val="20"/>
        </w:rPr>
        <w:t xml:space="preserve"> publicó unas Reglas Uniformes sobre Garantías Contractuales, en las que se alude asimismo a la</w:t>
      </w:r>
      <w:r w:rsidRPr="00F14041">
        <w:rPr>
          <w:rStyle w:val="apple-converted-space"/>
          <w:rFonts w:ascii="Courier New" w:hAnsi="Courier New" w:cs="Courier New"/>
          <w:color w:val="252525"/>
          <w:sz w:val="20"/>
          <w:szCs w:val="20"/>
        </w:rPr>
        <w:t> </w:t>
      </w:r>
      <w:r w:rsidRPr="00F14041">
        <w:rPr>
          <w:rFonts w:ascii="Courier New" w:hAnsi="Courier New" w:cs="Courier New"/>
          <w:b/>
          <w:i/>
          <w:iCs/>
          <w:color w:val="252525"/>
          <w:sz w:val="20"/>
          <w:szCs w:val="20"/>
        </w:rPr>
        <w:t>garantía a primera demanda</w:t>
      </w:r>
      <w:r w:rsidRPr="00F14041">
        <w:rPr>
          <w:rFonts w:ascii="Courier New" w:hAnsi="Courier New" w:cs="Courier New"/>
          <w:b/>
          <w:color w:val="252525"/>
          <w:sz w:val="20"/>
          <w:szCs w:val="20"/>
        </w:rPr>
        <w:t xml:space="preserve">. </w:t>
      </w:r>
    </w:p>
    <w:p w:rsidR="004A3923" w:rsidRPr="00F14041" w:rsidRDefault="004A3923" w:rsidP="00745C03">
      <w:pPr>
        <w:pStyle w:val="NormalWeb"/>
        <w:numPr>
          <w:ilvl w:val="0"/>
          <w:numId w:val="17"/>
        </w:numPr>
        <w:shd w:val="clear" w:color="auto" w:fill="FFFFFF"/>
        <w:spacing w:before="120" w:beforeAutospacing="0" w:after="120" w:afterAutospacing="0" w:line="336" w:lineRule="atLeast"/>
        <w:rPr>
          <w:rFonts w:ascii="Courier New" w:hAnsi="Courier New" w:cs="Courier New"/>
          <w:b/>
          <w:color w:val="252525"/>
          <w:sz w:val="20"/>
          <w:szCs w:val="20"/>
        </w:rPr>
      </w:pPr>
      <w:r w:rsidRPr="00F14041">
        <w:rPr>
          <w:rFonts w:ascii="Courier New" w:hAnsi="Courier New" w:cs="Courier New"/>
          <w:color w:val="252525"/>
          <w:sz w:val="20"/>
          <w:szCs w:val="20"/>
        </w:rPr>
        <w:t>En</w:t>
      </w:r>
      <w:r w:rsidRPr="00F14041">
        <w:rPr>
          <w:rStyle w:val="apple-converted-space"/>
          <w:rFonts w:ascii="Courier New" w:hAnsi="Courier New" w:cs="Courier New"/>
          <w:color w:val="252525"/>
          <w:sz w:val="20"/>
          <w:szCs w:val="20"/>
        </w:rPr>
        <w:t> </w:t>
      </w:r>
      <w:r w:rsidRPr="00F14041">
        <w:rPr>
          <w:rFonts w:ascii="Courier New" w:hAnsi="Courier New" w:cs="Courier New"/>
          <w:color w:val="252525"/>
          <w:sz w:val="20"/>
          <w:szCs w:val="20"/>
        </w:rPr>
        <w:t xml:space="preserve">España, se aceptó por la jurisprudencia, la primera vez, en </w:t>
      </w:r>
      <w:r w:rsidR="00F14041">
        <w:rPr>
          <w:rFonts w:ascii="Courier New" w:hAnsi="Courier New" w:cs="Courier New"/>
          <w:color w:val="252525"/>
          <w:sz w:val="20"/>
          <w:szCs w:val="20"/>
        </w:rPr>
        <w:t>STS</w:t>
      </w:r>
      <w:r w:rsidRPr="00F14041">
        <w:rPr>
          <w:rFonts w:ascii="Courier New" w:hAnsi="Courier New" w:cs="Courier New"/>
          <w:b/>
          <w:color w:val="252525"/>
          <w:sz w:val="20"/>
          <w:szCs w:val="20"/>
        </w:rPr>
        <w:t xml:space="preserve"> 14 de noviembre de 1989.</w:t>
      </w:r>
    </w:p>
    <w:p w:rsidR="00F14041" w:rsidRDefault="004A3923" w:rsidP="004A3923">
      <w:pPr>
        <w:pStyle w:val="NormalWeb"/>
        <w:shd w:val="clear" w:color="auto" w:fill="FFFFFF"/>
        <w:spacing w:before="120" w:beforeAutospacing="0" w:after="120" w:afterAutospacing="0" w:line="336" w:lineRule="atLeast"/>
        <w:rPr>
          <w:rFonts w:ascii="Courier New" w:hAnsi="Courier New" w:cs="Courier New"/>
          <w:color w:val="252525"/>
          <w:sz w:val="20"/>
          <w:szCs w:val="20"/>
        </w:rPr>
      </w:pPr>
      <w:r w:rsidRPr="00F14041">
        <w:rPr>
          <w:rFonts w:ascii="Courier New" w:hAnsi="Courier New" w:cs="Courier New"/>
          <w:color w:val="252525"/>
          <w:sz w:val="20"/>
          <w:szCs w:val="20"/>
        </w:rPr>
        <w:t xml:space="preserve">Garantía </w:t>
      </w:r>
      <w:r w:rsidR="00F14041" w:rsidRPr="00F14041">
        <w:rPr>
          <w:rFonts w:ascii="Courier New" w:hAnsi="Courier New" w:cs="Courier New"/>
          <w:color w:val="252525"/>
          <w:sz w:val="20"/>
          <w:szCs w:val="20"/>
        </w:rPr>
        <w:t>INDEPENDIENTE</w:t>
      </w:r>
      <w:r w:rsidRPr="00F14041">
        <w:rPr>
          <w:rFonts w:ascii="Courier New" w:hAnsi="Courier New" w:cs="Courier New"/>
          <w:color w:val="252525"/>
          <w:sz w:val="20"/>
          <w:szCs w:val="20"/>
        </w:rPr>
        <w:t xml:space="preserve"> (</w:t>
      </w:r>
      <w:r w:rsidR="008B697C">
        <w:rPr>
          <w:rFonts w:ascii="Courier New" w:hAnsi="Courier New" w:cs="Courier New"/>
          <w:color w:val="252525"/>
          <w:sz w:val="20"/>
          <w:szCs w:val="20"/>
        </w:rPr>
        <w:t xml:space="preserve">no accesoria sino </w:t>
      </w:r>
      <w:r w:rsidRPr="00F14041">
        <w:rPr>
          <w:rFonts w:ascii="Courier New" w:hAnsi="Courier New" w:cs="Courier New"/>
          <w:color w:val="252525"/>
          <w:sz w:val="20"/>
          <w:szCs w:val="20"/>
        </w:rPr>
        <w:t>desligada del contrato garantizado</w:t>
      </w:r>
      <w:r w:rsidR="00F14041">
        <w:rPr>
          <w:rFonts w:ascii="Courier New" w:hAnsi="Courier New" w:cs="Courier New"/>
          <w:color w:val="252525"/>
          <w:sz w:val="20"/>
          <w:szCs w:val="20"/>
        </w:rPr>
        <w:t>)</w:t>
      </w:r>
      <w:r w:rsidRPr="00F14041">
        <w:rPr>
          <w:rFonts w:ascii="Courier New" w:hAnsi="Courier New" w:cs="Courier New"/>
          <w:color w:val="252525"/>
          <w:sz w:val="20"/>
          <w:szCs w:val="20"/>
        </w:rPr>
        <w:t xml:space="preserve"> </w:t>
      </w:r>
      <w:r w:rsidR="00F14041">
        <w:rPr>
          <w:rFonts w:ascii="Courier New" w:hAnsi="Courier New" w:cs="Courier New"/>
          <w:color w:val="252525"/>
          <w:sz w:val="20"/>
          <w:szCs w:val="20"/>
        </w:rPr>
        <w:t>en el sentido de que</w:t>
      </w:r>
      <w:r w:rsidRPr="00F14041">
        <w:rPr>
          <w:rFonts w:ascii="Courier New" w:hAnsi="Courier New" w:cs="Courier New"/>
          <w:color w:val="252525"/>
          <w:sz w:val="20"/>
          <w:szCs w:val="20"/>
        </w:rPr>
        <w:t xml:space="preserve"> el garante se verá </w:t>
      </w:r>
      <w:r w:rsidR="00F14041">
        <w:rPr>
          <w:rFonts w:ascii="Courier New" w:hAnsi="Courier New" w:cs="Courier New"/>
          <w:color w:val="252525"/>
          <w:sz w:val="20"/>
          <w:szCs w:val="20"/>
        </w:rPr>
        <w:t>obligado a pagar sin posibilidad de cuestionar la actuación de quien le requiere:</w:t>
      </w:r>
    </w:p>
    <w:p w:rsidR="00F14041" w:rsidRDefault="00F14041" w:rsidP="00745C03">
      <w:pPr>
        <w:pStyle w:val="NormalWeb"/>
        <w:numPr>
          <w:ilvl w:val="0"/>
          <w:numId w:val="18"/>
        </w:numPr>
        <w:shd w:val="clear" w:color="auto" w:fill="FFFFFF"/>
        <w:spacing w:before="120" w:beforeAutospacing="0" w:after="120" w:afterAutospacing="0" w:line="336" w:lineRule="atLeast"/>
        <w:rPr>
          <w:rFonts w:ascii="Courier New" w:hAnsi="Courier New" w:cs="Courier New"/>
          <w:color w:val="252525"/>
          <w:sz w:val="20"/>
          <w:szCs w:val="20"/>
        </w:rPr>
      </w:pPr>
      <w:r>
        <w:rPr>
          <w:rFonts w:ascii="Courier New" w:hAnsi="Courier New" w:cs="Courier New"/>
          <w:color w:val="252525"/>
          <w:sz w:val="20"/>
          <w:szCs w:val="20"/>
        </w:rPr>
        <w:lastRenderedPageBreak/>
        <w:t>D</w:t>
      </w:r>
      <w:r w:rsidR="004A3923" w:rsidRPr="00F14041">
        <w:rPr>
          <w:rFonts w:ascii="Courier New" w:hAnsi="Courier New" w:cs="Courier New"/>
          <w:color w:val="252525"/>
          <w:sz w:val="20"/>
          <w:szCs w:val="20"/>
        </w:rPr>
        <w:t xml:space="preserve">espliega sus efectos por la simple notificación del incumplimiento del deudor, sin que sea exigible la demostración de </w:t>
      </w:r>
      <w:r>
        <w:rPr>
          <w:rFonts w:ascii="Courier New" w:hAnsi="Courier New" w:cs="Courier New"/>
          <w:color w:val="252525"/>
          <w:sz w:val="20"/>
          <w:szCs w:val="20"/>
        </w:rPr>
        <w:t>tal incumplimiento efectivo</w:t>
      </w:r>
      <w:r w:rsidR="004A3923" w:rsidRPr="00F14041">
        <w:rPr>
          <w:rFonts w:ascii="Courier New" w:hAnsi="Courier New" w:cs="Courier New"/>
          <w:color w:val="252525"/>
          <w:sz w:val="20"/>
          <w:szCs w:val="20"/>
        </w:rPr>
        <w:t>.</w:t>
      </w:r>
    </w:p>
    <w:p w:rsidR="004A3923" w:rsidRPr="00F14041" w:rsidRDefault="004A3923" w:rsidP="00745C03">
      <w:pPr>
        <w:pStyle w:val="NormalWeb"/>
        <w:numPr>
          <w:ilvl w:val="0"/>
          <w:numId w:val="18"/>
        </w:numPr>
        <w:shd w:val="clear" w:color="auto" w:fill="FFFFFF"/>
        <w:spacing w:before="120" w:beforeAutospacing="0" w:after="120" w:afterAutospacing="0" w:line="336" w:lineRule="atLeast"/>
        <w:rPr>
          <w:rFonts w:ascii="Courier New" w:hAnsi="Courier New" w:cs="Courier New"/>
          <w:color w:val="252525"/>
          <w:sz w:val="20"/>
          <w:szCs w:val="20"/>
        </w:rPr>
      </w:pPr>
      <w:r w:rsidRPr="00F14041">
        <w:rPr>
          <w:rFonts w:ascii="Courier New" w:hAnsi="Courier New" w:cs="Courier New"/>
          <w:color w:val="252525"/>
          <w:sz w:val="20"/>
          <w:szCs w:val="20"/>
        </w:rPr>
        <w:t xml:space="preserve">Será luego el </w:t>
      </w:r>
      <w:r w:rsidR="00F14041">
        <w:rPr>
          <w:rFonts w:ascii="Courier New" w:hAnsi="Courier New" w:cs="Courier New"/>
          <w:color w:val="252525"/>
          <w:sz w:val="20"/>
          <w:szCs w:val="20"/>
        </w:rPr>
        <w:t>garantizado quien</w:t>
      </w:r>
      <w:r w:rsidRPr="00F14041">
        <w:rPr>
          <w:rFonts w:ascii="Courier New" w:hAnsi="Courier New" w:cs="Courier New"/>
          <w:color w:val="252525"/>
          <w:sz w:val="20"/>
          <w:szCs w:val="20"/>
        </w:rPr>
        <w:t xml:space="preserve"> exija responsabilidad al beneficiario que hubiera abusado al exigir el pago al garante sin que se diera la situación de hecho comprometida en l</w:t>
      </w:r>
      <w:r w:rsidR="00F14041">
        <w:rPr>
          <w:rFonts w:ascii="Courier New" w:hAnsi="Courier New" w:cs="Courier New"/>
          <w:color w:val="252525"/>
          <w:sz w:val="20"/>
          <w:szCs w:val="20"/>
        </w:rPr>
        <w:t>a</w:t>
      </w:r>
      <w:r w:rsidRPr="00F14041">
        <w:rPr>
          <w:rFonts w:ascii="Courier New" w:hAnsi="Courier New" w:cs="Courier New"/>
          <w:color w:val="252525"/>
          <w:sz w:val="20"/>
          <w:szCs w:val="20"/>
        </w:rPr>
        <w:t xml:space="preserve"> </w:t>
      </w:r>
      <w:r w:rsidR="00F14041">
        <w:rPr>
          <w:rFonts w:ascii="Courier New" w:hAnsi="Courier New" w:cs="Courier New"/>
          <w:color w:val="252525"/>
          <w:sz w:val="20"/>
          <w:szCs w:val="20"/>
        </w:rPr>
        <w:t>garantía</w:t>
      </w:r>
      <w:r w:rsidRPr="00F14041">
        <w:rPr>
          <w:rFonts w:ascii="Courier New" w:hAnsi="Courier New" w:cs="Courier New"/>
          <w:color w:val="252525"/>
          <w:sz w:val="20"/>
          <w:szCs w:val="20"/>
        </w:rPr>
        <w:t>.</w:t>
      </w:r>
    </w:p>
    <w:p w:rsidR="004A3923" w:rsidRPr="00D37B12" w:rsidRDefault="003F7A07" w:rsidP="00D37B12">
      <w:pPr>
        <w:pStyle w:val="NormalWeb"/>
        <w:shd w:val="clear" w:color="auto" w:fill="FFFFFF"/>
        <w:spacing w:before="120" w:beforeAutospacing="0" w:after="120" w:afterAutospacing="0" w:line="336" w:lineRule="atLeast"/>
        <w:rPr>
          <w:rFonts w:ascii="Courier New" w:hAnsi="Courier New" w:cs="Courier New"/>
          <w:color w:val="252525"/>
          <w:sz w:val="20"/>
          <w:szCs w:val="20"/>
        </w:rPr>
      </w:pPr>
      <w:r>
        <w:rPr>
          <w:rFonts w:ascii="Courier New" w:hAnsi="Courier New" w:cs="Courier New"/>
          <w:color w:val="252525"/>
          <w:sz w:val="20"/>
          <w:szCs w:val="20"/>
        </w:rPr>
        <w:t>La garantía</w:t>
      </w:r>
      <w:r w:rsidR="004A3923" w:rsidRPr="00F14041">
        <w:rPr>
          <w:rFonts w:ascii="Courier New" w:hAnsi="Courier New" w:cs="Courier New"/>
          <w:color w:val="252525"/>
          <w:sz w:val="20"/>
          <w:szCs w:val="20"/>
        </w:rPr>
        <w:t xml:space="preserve"> no absolutamente abstracta, pues cabe frente al requerimiento de pago la “</w:t>
      </w:r>
      <w:r w:rsidR="00F14041" w:rsidRPr="00F14041">
        <w:rPr>
          <w:rFonts w:ascii="Courier New" w:hAnsi="Courier New" w:cs="Courier New"/>
          <w:b/>
          <w:color w:val="252525"/>
          <w:sz w:val="20"/>
          <w:szCs w:val="20"/>
          <w:u w:val="single"/>
        </w:rPr>
        <w:t>EXCEPTIO DOLI</w:t>
      </w:r>
      <w:r w:rsidR="004A3923" w:rsidRPr="00F14041">
        <w:rPr>
          <w:rFonts w:ascii="Courier New" w:hAnsi="Courier New" w:cs="Courier New"/>
          <w:b/>
          <w:color w:val="252525"/>
          <w:sz w:val="20"/>
          <w:szCs w:val="20"/>
        </w:rPr>
        <w:t>”</w:t>
      </w:r>
      <w:r w:rsidR="008B697C" w:rsidRPr="008B697C">
        <w:rPr>
          <w:rFonts w:ascii="Courier New" w:hAnsi="Courier New" w:cs="Courier New"/>
          <w:color w:val="252525"/>
          <w:sz w:val="20"/>
          <w:szCs w:val="20"/>
        </w:rPr>
        <w:t xml:space="preserve"> (</w:t>
      </w:r>
      <w:r w:rsidR="008B697C">
        <w:rPr>
          <w:rFonts w:ascii="Courier New" w:hAnsi="Courier New" w:cs="Courier New"/>
          <w:color w:val="252525"/>
          <w:sz w:val="20"/>
          <w:szCs w:val="20"/>
        </w:rPr>
        <w:t xml:space="preserve">por aplicación de la </w:t>
      </w:r>
      <w:r w:rsidR="008B697C" w:rsidRPr="008B697C">
        <w:rPr>
          <w:rFonts w:ascii="Courier New" w:hAnsi="Courier New" w:cs="Courier New"/>
          <w:color w:val="252525"/>
          <w:sz w:val="20"/>
          <w:szCs w:val="20"/>
        </w:rPr>
        <w:t xml:space="preserve">doctrina general </w:t>
      </w:r>
      <w:r w:rsidR="008B697C">
        <w:rPr>
          <w:rFonts w:ascii="Courier New" w:hAnsi="Courier New" w:cs="Courier New"/>
          <w:color w:val="252525"/>
          <w:sz w:val="20"/>
          <w:szCs w:val="20"/>
        </w:rPr>
        <w:t xml:space="preserve">del </w:t>
      </w:r>
      <w:r w:rsidR="008B697C" w:rsidRPr="008B697C">
        <w:rPr>
          <w:rFonts w:ascii="Courier New" w:hAnsi="Courier New" w:cs="Courier New"/>
          <w:color w:val="252525"/>
          <w:sz w:val="20"/>
          <w:szCs w:val="20"/>
        </w:rPr>
        <w:t xml:space="preserve">abuso </w:t>
      </w:r>
      <w:r w:rsidR="008B697C">
        <w:rPr>
          <w:rFonts w:ascii="Courier New" w:hAnsi="Courier New" w:cs="Courier New"/>
          <w:color w:val="252525"/>
          <w:sz w:val="20"/>
          <w:szCs w:val="20"/>
        </w:rPr>
        <w:t xml:space="preserve">de </w:t>
      </w:r>
      <w:r w:rsidR="008B697C" w:rsidRPr="008B697C">
        <w:rPr>
          <w:rFonts w:ascii="Courier New" w:hAnsi="Courier New" w:cs="Courier New"/>
          <w:color w:val="252525"/>
          <w:sz w:val="20"/>
          <w:szCs w:val="20"/>
        </w:rPr>
        <w:t>derecho)</w:t>
      </w:r>
      <w:r w:rsidR="00D37B12">
        <w:rPr>
          <w:rFonts w:ascii="Courier New" w:hAnsi="Courier New" w:cs="Courier New"/>
          <w:color w:val="252525"/>
          <w:sz w:val="20"/>
          <w:szCs w:val="20"/>
        </w:rPr>
        <w:t>.</w:t>
      </w:r>
      <w:bookmarkStart w:id="0" w:name="_GoBack"/>
      <w:bookmarkEnd w:id="0"/>
    </w:p>
    <w:p w:rsidR="004A3923" w:rsidRPr="00C47A30" w:rsidRDefault="004A3923" w:rsidP="00C47A30">
      <w:pPr>
        <w:jc w:val="both"/>
        <w:rPr>
          <w:rFonts w:cs="Courier New"/>
          <w:sz w:val="20"/>
        </w:rPr>
      </w:pPr>
    </w:p>
    <w:sectPr w:rsidR="004A3923" w:rsidRPr="00C47A30">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68" w:rsidRDefault="00FC0468">
      <w:r>
        <w:separator/>
      </w:r>
    </w:p>
  </w:endnote>
  <w:endnote w:type="continuationSeparator" w:id="0">
    <w:p w:rsidR="00FC0468" w:rsidRDefault="00FC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41" w:rsidRDefault="00F140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14041" w:rsidRDefault="00F1404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41" w:rsidRDefault="00F140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7B12">
      <w:rPr>
        <w:rStyle w:val="Nmerodepgina"/>
        <w:noProof/>
      </w:rPr>
      <w:t>14</w:t>
    </w:r>
    <w:r>
      <w:rPr>
        <w:rStyle w:val="Nmerodepgina"/>
      </w:rPr>
      <w:fldChar w:fldCharType="end"/>
    </w:r>
  </w:p>
  <w:p w:rsidR="00F14041" w:rsidRDefault="00F1404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68" w:rsidRDefault="00FC0468">
      <w:r>
        <w:separator/>
      </w:r>
    </w:p>
  </w:footnote>
  <w:footnote w:type="continuationSeparator" w:id="0">
    <w:p w:rsidR="00FC0468" w:rsidRDefault="00FC0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2227"/>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EA24C1"/>
    <w:multiLevelType w:val="hybridMultilevel"/>
    <w:tmpl w:val="6DE8DAC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0C757A"/>
    <w:multiLevelType w:val="hybridMultilevel"/>
    <w:tmpl w:val="202C7D2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573E19"/>
    <w:multiLevelType w:val="hybridMultilevel"/>
    <w:tmpl w:val="31AC1304"/>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3F702C"/>
    <w:multiLevelType w:val="hybridMultilevel"/>
    <w:tmpl w:val="0BCE4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A32239"/>
    <w:multiLevelType w:val="hybridMultilevel"/>
    <w:tmpl w:val="4D08C10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9214FF"/>
    <w:multiLevelType w:val="hybridMultilevel"/>
    <w:tmpl w:val="6108E17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D565DAA"/>
    <w:multiLevelType w:val="hybridMultilevel"/>
    <w:tmpl w:val="0816AE4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F42500"/>
    <w:multiLevelType w:val="hybridMultilevel"/>
    <w:tmpl w:val="400C7352"/>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A96E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8B1F24"/>
    <w:multiLevelType w:val="hybridMultilevel"/>
    <w:tmpl w:val="A52AA5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1731BD"/>
    <w:multiLevelType w:val="hybridMultilevel"/>
    <w:tmpl w:val="697A02EE"/>
    <w:lvl w:ilvl="0" w:tplc="DE1EE1E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3D5C10"/>
    <w:multiLevelType w:val="hybridMultilevel"/>
    <w:tmpl w:val="5C467B9C"/>
    <w:lvl w:ilvl="0" w:tplc="7582856C">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FD4B36"/>
    <w:multiLevelType w:val="hybridMultilevel"/>
    <w:tmpl w:val="91A037A4"/>
    <w:lvl w:ilvl="0" w:tplc="66BE0AAC">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44C2CC4"/>
    <w:multiLevelType w:val="hybridMultilevel"/>
    <w:tmpl w:val="0812F62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4036E3"/>
    <w:multiLevelType w:val="hybridMultilevel"/>
    <w:tmpl w:val="AA82C7E6"/>
    <w:lvl w:ilvl="0" w:tplc="5F36F97C">
      <w:start w:val="1"/>
      <w:numFmt w:val="decimal"/>
      <w:lvlText w:val="%1."/>
      <w:lvlJc w:val="left"/>
      <w:pPr>
        <w:tabs>
          <w:tab w:val="num" w:pos="720"/>
        </w:tabs>
        <w:ind w:left="720" w:hanging="360"/>
      </w:pPr>
    </w:lvl>
    <w:lvl w:ilvl="1" w:tplc="CAA23590" w:tentative="1">
      <w:start w:val="1"/>
      <w:numFmt w:val="decimal"/>
      <w:lvlText w:val="%2."/>
      <w:lvlJc w:val="left"/>
      <w:pPr>
        <w:tabs>
          <w:tab w:val="num" w:pos="1440"/>
        </w:tabs>
        <w:ind w:left="1440" w:hanging="360"/>
      </w:pPr>
    </w:lvl>
    <w:lvl w:ilvl="2" w:tplc="3EF4786A" w:tentative="1">
      <w:start w:val="1"/>
      <w:numFmt w:val="decimal"/>
      <w:lvlText w:val="%3."/>
      <w:lvlJc w:val="left"/>
      <w:pPr>
        <w:tabs>
          <w:tab w:val="num" w:pos="2160"/>
        </w:tabs>
        <w:ind w:left="2160" w:hanging="360"/>
      </w:pPr>
    </w:lvl>
    <w:lvl w:ilvl="3" w:tplc="1946D774" w:tentative="1">
      <w:start w:val="1"/>
      <w:numFmt w:val="decimal"/>
      <w:lvlText w:val="%4."/>
      <w:lvlJc w:val="left"/>
      <w:pPr>
        <w:tabs>
          <w:tab w:val="num" w:pos="2880"/>
        </w:tabs>
        <w:ind w:left="2880" w:hanging="360"/>
      </w:pPr>
    </w:lvl>
    <w:lvl w:ilvl="4" w:tplc="FF68CEA6" w:tentative="1">
      <w:start w:val="1"/>
      <w:numFmt w:val="decimal"/>
      <w:lvlText w:val="%5."/>
      <w:lvlJc w:val="left"/>
      <w:pPr>
        <w:tabs>
          <w:tab w:val="num" w:pos="3600"/>
        </w:tabs>
        <w:ind w:left="3600" w:hanging="360"/>
      </w:pPr>
    </w:lvl>
    <w:lvl w:ilvl="5" w:tplc="546AC4B6" w:tentative="1">
      <w:start w:val="1"/>
      <w:numFmt w:val="decimal"/>
      <w:lvlText w:val="%6."/>
      <w:lvlJc w:val="left"/>
      <w:pPr>
        <w:tabs>
          <w:tab w:val="num" w:pos="4320"/>
        </w:tabs>
        <w:ind w:left="4320" w:hanging="360"/>
      </w:pPr>
    </w:lvl>
    <w:lvl w:ilvl="6" w:tplc="25FA6ED8" w:tentative="1">
      <w:start w:val="1"/>
      <w:numFmt w:val="decimal"/>
      <w:lvlText w:val="%7."/>
      <w:lvlJc w:val="left"/>
      <w:pPr>
        <w:tabs>
          <w:tab w:val="num" w:pos="5040"/>
        </w:tabs>
        <w:ind w:left="5040" w:hanging="360"/>
      </w:pPr>
    </w:lvl>
    <w:lvl w:ilvl="7" w:tplc="B9C082B4" w:tentative="1">
      <w:start w:val="1"/>
      <w:numFmt w:val="decimal"/>
      <w:lvlText w:val="%8."/>
      <w:lvlJc w:val="left"/>
      <w:pPr>
        <w:tabs>
          <w:tab w:val="num" w:pos="5760"/>
        </w:tabs>
        <w:ind w:left="5760" w:hanging="360"/>
      </w:pPr>
    </w:lvl>
    <w:lvl w:ilvl="8" w:tplc="B51EB21E" w:tentative="1">
      <w:start w:val="1"/>
      <w:numFmt w:val="decimal"/>
      <w:lvlText w:val="%9."/>
      <w:lvlJc w:val="left"/>
      <w:pPr>
        <w:tabs>
          <w:tab w:val="num" w:pos="6480"/>
        </w:tabs>
        <w:ind w:left="6480" w:hanging="360"/>
      </w:pPr>
    </w:lvl>
  </w:abstractNum>
  <w:abstractNum w:abstractNumId="17" w15:restartNumberingAfterBreak="0">
    <w:nsid w:val="596B3778"/>
    <w:multiLevelType w:val="hybridMultilevel"/>
    <w:tmpl w:val="72325406"/>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CD4B0A"/>
    <w:multiLevelType w:val="hybridMultilevel"/>
    <w:tmpl w:val="FA203E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2F5098"/>
    <w:multiLevelType w:val="hybridMultilevel"/>
    <w:tmpl w:val="227A0208"/>
    <w:lvl w:ilvl="0" w:tplc="5B7645CE">
      <w:start w:val="1"/>
      <w:numFmt w:val="decimal"/>
      <w:lvlText w:val="%1."/>
      <w:lvlJc w:val="left"/>
      <w:pPr>
        <w:tabs>
          <w:tab w:val="num" w:pos="720"/>
        </w:tabs>
        <w:ind w:left="720" w:hanging="360"/>
      </w:pPr>
    </w:lvl>
    <w:lvl w:ilvl="1" w:tplc="8446E97A" w:tentative="1">
      <w:start w:val="1"/>
      <w:numFmt w:val="decimal"/>
      <w:lvlText w:val="%2."/>
      <w:lvlJc w:val="left"/>
      <w:pPr>
        <w:tabs>
          <w:tab w:val="num" w:pos="1440"/>
        </w:tabs>
        <w:ind w:left="1440" w:hanging="360"/>
      </w:pPr>
    </w:lvl>
    <w:lvl w:ilvl="2" w:tplc="8706820A" w:tentative="1">
      <w:start w:val="1"/>
      <w:numFmt w:val="decimal"/>
      <w:lvlText w:val="%3."/>
      <w:lvlJc w:val="left"/>
      <w:pPr>
        <w:tabs>
          <w:tab w:val="num" w:pos="2160"/>
        </w:tabs>
        <w:ind w:left="2160" w:hanging="360"/>
      </w:pPr>
    </w:lvl>
    <w:lvl w:ilvl="3" w:tplc="4E3CDE3C" w:tentative="1">
      <w:start w:val="1"/>
      <w:numFmt w:val="decimal"/>
      <w:lvlText w:val="%4."/>
      <w:lvlJc w:val="left"/>
      <w:pPr>
        <w:tabs>
          <w:tab w:val="num" w:pos="2880"/>
        </w:tabs>
        <w:ind w:left="2880" w:hanging="360"/>
      </w:pPr>
    </w:lvl>
    <w:lvl w:ilvl="4" w:tplc="360E209C" w:tentative="1">
      <w:start w:val="1"/>
      <w:numFmt w:val="decimal"/>
      <w:lvlText w:val="%5."/>
      <w:lvlJc w:val="left"/>
      <w:pPr>
        <w:tabs>
          <w:tab w:val="num" w:pos="3600"/>
        </w:tabs>
        <w:ind w:left="3600" w:hanging="360"/>
      </w:pPr>
    </w:lvl>
    <w:lvl w:ilvl="5" w:tplc="5C62B2CA" w:tentative="1">
      <w:start w:val="1"/>
      <w:numFmt w:val="decimal"/>
      <w:lvlText w:val="%6."/>
      <w:lvlJc w:val="left"/>
      <w:pPr>
        <w:tabs>
          <w:tab w:val="num" w:pos="4320"/>
        </w:tabs>
        <w:ind w:left="4320" w:hanging="360"/>
      </w:pPr>
    </w:lvl>
    <w:lvl w:ilvl="6" w:tplc="7AD226B2" w:tentative="1">
      <w:start w:val="1"/>
      <w:numFmt w:val="decimal"/>
      <w:lvlText w:val="%7."/>
      <w:lvlJc w:val="left"/>
      <w:pPr>
        <w:tabs>
          <w:tab w:val="num" w:pos="5040"/>
        </w:tabs>
        <w:ind w:left="5040" w:hanging="360"/>
      </w:pPr>
    </w:lvl>
    <w:lvl w:ilvl="7" w:tplc="039016C0" w:tentative="1">
      <w:start w:val="1"/>
      <w:numFmt w:val="decimal"/>
      <w:lvlText w:val="%8."/>
      <w:lvlJc w:val="left"/>
      <w:pPr>
        <w:tabs>
          <w:tab w:val="num" w:pos="5760"/>
        </w:tabs>
        <w:ind w:left="5760" w:hanging="360"/>
      </w:pPr>
    </w:lvl>
    <w:lvl w:ilvl="8" w:tplc="1B946B2E" w:tentative="1">
      <w:start w:val="1"/>
      <w:numFmt w:val="decimal"/>
      <w:lvlText w:val="%9."/>
      <w:lvlJc w:val="left"/>
      <w:pPr>
        <w:tabs>
          <w:tab w:val="num" w:pos="6480"/>
        </w:tabs>
        <w:ind w:left="6480" w:hanging="360"/>
      </w:pPr>
    </w:lvl>
  </w:abstractNum>
  <w:abstractNum w:abstractNumId="20" w15:restartNumberingAfterBreak="0">
    <w:nsid w:val="72A449E2"/>
    <w:multiLevelType w:val="hybridMultilevel"/>
    <w:tmpl w:val="5E30BA8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19"/>
  </w:num>
  <w:num w:numId="5">
    <w:abstractNumId w:val="2"/>
  </w:num>
  <w:num w:numId="6">
    <w:abstractNumId w:val="8"/>
  </w:num>
  <w:num w:numId="7">
    <w:abstractNumId w:val="14"/>
  </w:num>
  <w:num w:numId="8">
    <w:abstractNumId w:val="6"/>
  </w:num>
  <w:num w:numId="9">
    <w:abstractNumId w:val="9"/>
  </w:num>
  <w:num w:numId="10">
    <w:abstractNumId w:val="3"/>
  </w:num>
  <w:num w:numId="11">
    <w:abstractNumId w:val="20"/>
  </w:num>
  <w:num w:numId="12">
    <w:abstractNumId w:val="15"/>
  </w:num>
  <w:num w:numId="13">
    <w:abstractNumId w:val="4"/>
  </w:num>
  <w:num w:numId="14">
    <w:abstractNumId w:val="5"/>
  </w:num>
  <w:num w:numId="15">
    <w:abstractNumId w:val="7"/>
  </w:num>
  <w:num w:numId="16">
    <w:abstractNumId w:val="18"/>
  </w:num>
  <w:num w:numId="17">
    <w:abstractNumId w:val="17"/>
  </w:num>
  <w:num w:numId="18">
    <w:abstractNumId w:val="11"/>
  </w:num>
  <w:num w:numId="19">
    <w:abstractNumId w:val="14"/>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3BB1"/>
    <w:rsid w:val="0002448E"/>
    <w:rsid w:val="000260CD"/>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26720"/>
    <w:rsid w:val="0013066B"/>
    <w:rsid w:val="00130680"/>
    <w:rsid w:val="00133071"/>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9539A"/>
    <w:rsid w:val="001A0E29"/>
    <w:rsid w:val="001A1B7F"/>
    <w:rsid w:val="001A3515"/>
    <w:rsid w:val="001A3682"/>
    <w:rsid w:val="001A5E23"/>
    <w:rsid w:val="001A7725"/>
    <w:rsid w:val="001B35F2"/>
    <w:rsid w:val="001B4A62"/>
    <w:rsid w:val="001B687B"/>
    <w:rsid w:val="001C6B19"/>
    <w:rsid w:val="001D3F94"/>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6092B"/>
    <w:rsid w:val="00266F14"/>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4AA6"/>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3F7A07"/>
    <w:rsid w:val="00400887"/>
    <w:rsid w:val="004012B0"/>
    <w:rsid w:val="00401835"/>
    <w:rsid w:val="004110D5"/>
    <w:rsid w:val="004200A0"/>
    <w:rsid w:val="004209C0"/>
    <w:rsid w:val="00424497"/>
    <w:rsid w:val="00427C9B"/>
    <w:rsid w:val="004368B6"/>
    <w:rsid w:val="004369D4"/>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3923"/>
    <w:rsid w:val="004A7E2C"/>
    <w:rsid w:val="004B1D8E"/>
    <w:rsid w:val="004B2154"/>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020B1"/>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45C03"/>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B6653"/>
    <w:rsid w:val="008B697C"/>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1AD9"/>
    <w:rsid w:val="0094382D"/>
    <w:rsid w:val="00944F4B"/>
    <w:rsid w:val="00950537"/>
    <w:rsid w:val="009526A3"/>
    <w:rsid w:val="00953985"/>
    <w:rsid w:val="00956A84"/>
    <w:rsid w:val="00956F42"/>
    <w:rsid w:val="00964DDF"/>
    <w:rsid w:val="00967652"/>
    <w:rsid w:val="00973726"/>
    <w:rsid w:val="009738B6"/>
    <w:rsid w:val="00973A10"/>
    <w:rsid w:val="009818F9"/>
    <w:rsid w:val="009850BF"/>
    <w:rsid w:val="00987A53"/>
    <w:rsid w:val="00987E25"/>
    <w:rsid w:val="00992A28"/>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020"/>
    <w:rsid w:val="00A879AB"/>
    <w:rsid w:val="00A96492"/>
    <w:rsid w:val="00A97B3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E4A42"/>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5C40"/>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A30"/>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21DF"/>
    <w:rsid w:val="00D32933"/>
    <w:rsid w:val="00D34DC8"/>
    <w:rsid w:val="00D35761"/>
    <w:rsid w:val="00D37B12"/>
    <w:rsid w:val="00D37D9C"/>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14041"/>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A3734"/>
    <w:rsid w:val="00FA7BF9"/>
    <w:rsid w:val="00FB29A9"/>
    <w:rsid w:val="00FB40A2"/>
    <w:rsid w:val="00FC0468"/>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95C9"/>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AE4A42"/>
    <w:pPr>
      <w:numPr>
        <w:numId w:val="20"/>
      </w:numPr>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8B6653"/>
    <w:pPr>
      <w:ind w:left="1068" w:right="567"/>
    </w:pPr>
    <w:rPr>
      <w:rFonts w:ascii="Courier New" w:hAnsi="Courier New" w:cs="Courier New"/>
      <w:b/>
      <w:bCs/>
    </w:rPr>
  </w:style>
  <w:style w:type="character" w:customStyle="1" w:styleId="NFartsCar">
    <w:name w:val="NF arts Car"/>
    <w:basedOn w:val="TextonotaalfinalCar"/>
    <w:link w:val="NFarts"/>
    <w:rsid w:val="008B6653"/>
    <w:rPr>
      <w:rFonts w:ascii="Courier New" w:hAnsi="Courier New" w:cs="Courier New"/>
      <w:b/>
      <w:bCs/>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simple1">
    <w:name w:val="simple1"/>
    <w:basedOn w:val="Normal"/>
    <w:rsid w:val="0019539A"/>
    <w:pPr>
      <w:spacing w:before="120" w:after="240"/>
      <w:ind w:firstLine="24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37172550">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22524947">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ndemnizaci%C3%B3n_de_perju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8487-2FDA-4189-9192-78715551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4767</Words>
  <Characters>26221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30927</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2019-06-06T12:11:00Z</dcterms:created>
  <dcterms:modified xsi:type="dcterms:W3CDTF">2019-06-06T12:11:00Z</dcterms:modified>
</cp:coreProperties>
</file>