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A5" w:rsidRPr="001218BE" w:rsidRDefault="002F56E0" w:rsidP="00383669">
      <w:pPr>
        <w:spacing w:after="0" w:line="240" w:lineRule="auto"/>
        <w:jc w:val="both"/>
        <w:rPr>
          <w:rFonts w:ascii="Times New Roman" w:hAnsi="Times New Roman"/>
          <w:sz w:val="24"/>
          <w:szCs w:val="24"/>
        </w:rPr>
      </w:pPr>
      <w:r w:rsidRPr="00626522">
        <w:rPr>
          <w:rFonts w:ascii="Times New Roman" w:hAnsi="Times New Roman"/>
          <w:b/>
          <w:sz w:val="28"/>
          <w:szCs w:val="28"/>
        </w:rPr>
        <w:t>T</w:t>
      </w:r>
      <w:r w:rsidR="001218BE">
        <w:rPr>
          <w:rFonts w:ascii="Times New Roman" w:hAnsi="Times New Roman"/>
          <w:b/>
          <w:sz w:val="28"/>
          <w:szCs w:val="28"/>
        </w:rPr>
        <w:t>ema</w:t>
      </w:r>
      <w:r w:rsidRPr="00626522">
        <w:rPr>
          <w:rFonts w:ascii="Times New Roman" w:hAnsi="Times New Roman"/>
          <w:b/>
          <w:sz w:val="28"/>
          <w:szCs w:val="28"/>
        </w:rPr>
        <w:t xml:space="preserve"> </w:t>
      </w:r>
      <w:r w:rsidRPr="001218BE">
        <w:rPr>
          <w:rFonts w:ascii="Times New Roman" w:hAnsi="Times New Roman"/>
          <w:b/>
          <w:sz w:val="24"/>
          <w:szCs w:val="24"/>
        </w:rPr>
        <w:t>9</w:t>
      </w:r>
      <w:r w:rsidR="001218BE" w:rsidRPr="001218BE">
        <w:rPr>
          <w:rFonts w:ascii="Times New Roman" w:hAnsi="Times New Roman"/>
          <w:b/>
          <w:sz w:val="24"/>
          <w:szCs w:val="24"/>
        </w:rPr>
        <w:t xml:space="preserve">  </w:t>
      </w:r>
      <w:r w:rsidR="006060A5" w:rsidRPr="001218BE">
        <w:rPr>
          <w:rFonts w:ascii="Times New Roman" w:hAnsi="Times New Roman"/>
          <w:b/>
          <w:sz w:val="24"/>
          <w:szCs w:val="24"/>
        </w:rPr>
        <w:t xml:space="preserve">LAS SOCIEDADES DE CAPITAL. </w:t>
      </w:r>
      <w:r w:rsidR="00383669" w:rsidRPr="00383669">
        <w:rPr>
          <w:rFonts w:ascii="Times New Roman" w:hAnsi="Times New Roman"/>
          <w:b/>
          <w:i/>
          <w:sz w:val="24"/>
          <w:szCs w:val="24"/>
        </w:rPr>
        <w:t>REFERENCIA A LAS PRINCIPALES DIRECTIVAS COMUNITARIAS EN ESTA MATERIA.</w:t>
      </w:r>
      <w:r w:rsidR="00383669">
        <w:rPr>
          <w:rFonts w:ascii="Times New Roman" w:hAnsi="Times New Roman"/>
          <w:b/>
          <w:sz w:val="24"/>
          <w:szCs w:val="24"/>
        </w:rPr>
        <w:t xml:space="preserve"> </w:t>
      </w:r>
      <w:r w:rsidR="006060A5" w:rsidRPr="001218BE">
        <w:rPr>
          <w:rFonts w:ascii="Times New Roman" w:hAnsi="Times New Roman"/>
          <w:b/>
          <w:sz w:val="24"/>
          <w:szCs w:val="24"/>
        </w:rPr>
        <w:t>CLASES DE SOCIEDA</w:t>
      </w:r>
      <w:r w:rsidR="006060A5" w:rsidRPr="001218BE">
        <w:rPr>
          <w:rFonts w:ascii="Times New Roman" w:hAnsi="Times New Roman"/>
          <w:b/>
          <w:sz w:val="24"/>
          <w:szCs w:val="24"/>
        </w:rPr>
        <w:softHyphen/>
        <w:t xml:space="preserve">DES DE CAPITAL. </w:t>
      </w:r>
      <w:r w:rsidR="009D3713" w:rsidRPr="001218BE">
        <w:rPr>
          <w:rFonts w:ascii="Times New Roman" w:hAnsi="Times New Roman"/>
          <w:b/>
          <w:sz w:val="24"/>
          <w:szCs w:val="24"/>
        </w:rPr>
        <w:t xml:space="preserve"> </w:t>
      </w:r>
      <w:r w:rsidR="006060A5" w:rsidRPr="001218BE">
        <w:rPr>
          <w:rFonts w:ascii="Times New Roman" w:hAnsi="Times New Roman"/>
          <w:b/>
          <w:sz w:val="24"/>
          <w:szCs w:val="24"/>
        </w:rPr>
        <w:t>LA SOCIEDAD ANÓNIMA: CONCEPTO Y CARACTE</w:t>
      </w:r>
      <w:r w:rsidR="006060A5" w:rsidRPr="001218BE">
        <w:rPr>
          <w:rFonts w:ascii="Times New Roman" w:hAnsi="Times New Roman"/>
          <w:b/>
          <w:sz w:val="24"/>
          <w:szCs w:val="24"/>
        </w:rPr>
        <w:softHyphen/>
        <w:t>RES. LA SOCIEDAD DE RESPONSABILIDAD LIMITADA: CONCEPTO Y CARACTERES. DENOMINACIÓN, NACIONALIDAD, DOMICILIO Y PÁGI</w:t>
      </w:r>
      <w:r w:rsidR="006060A5" w:rsidRPr="001218BE">
        <w:rPr>
          <w:rFonts w:ascii="Times New Roman" w:hAnsi="Times New Roman"/>
          <w:b/>
          <w:sz w:val="24"/>
          <w:szCs w:val="24"/>
        </w:rPr>
        <w:softHyphen/>
        <w:t>NA WEB DE LA SOCIEDAD ANÓNIMA Y DE LA SOCIEDAD LIMITADA</w:t>
      </w:r>
    </w:p>
    <w:p w:rsidR="006060A5" w:rsidRPr="00626522" w:rsidRDefault="006060A5" w:rsidP="00383669">
      <w:pPr>
        <w:spacing w:after="0" w:line="240" w:lineRule="auto"/>
        <w:jc w:val="both"/>
        <w:rPr>
          <w:rFonts w:ascii="Times New Roman" w:hAnsi="Times New Roman"/>
          <w:b/>
          <w:sz w:val="28"/>
          <w:szCs w:val="28"/>
        </w:rPr>
      </w:pPr>
    </w:p>
    <w:p w:rsidR="006060A5" w:rsidRPr="00626522" w:rsidRDefault="006060A5" w:rsidP="00383669">
      <w:pPr>
        <w:spacing w:after="0" w:line="240" w:lineRule="auto"/>
        <w:jc w:val="both"/>
        <w:rPr>
          <w:rFonts w:ascii="Times New Roman" w:hAnsi="Times New Roman"/>
          <w:b/>
          <w:sz w:val="28"/>
          <w:szCs w:val="28"/>
          <w:u w:val="single"/>
        </w:rPr>
      </w:pPr>
      <w:r w:rsidRPr="00626522">
        <w:rPr>
          <w:rFonts w:ascii="Times New Roman" w:hAnsi="Times New Roman"/>
          <w:b/>
          <w:sz w:val="28"/>
          <w:szCs w:val="28"/>
          <w:u w:val="single"/>
        </w:rPr>
        <w:t>LAS SOCIEDADES DE CAPITAL</w:t>
      </w:r>
    </w:p>
    <w:p w:rsidR="006060A5" w:rsidRPr="00626522" w:rsidRDefault="006060A5" w:rsidP="00383669">
      <w:pPr>
        <w:spacing w:after="0" w:line="240" w:lineRule="auto"/>
        <w:jc w:val="both"/>
        <w:rPr>
          <w:rFonts w:ascii="Times New Roman" w:hAnsi="Times New Roman"/>
          <w:b/>
          <w:sz w:val="28"/>
          <w:szCs w:val="28"/>
        </w:rPr>
      </w:pPr>
    </w:p>
    <w:p w:rsidR="00061A94" w:rsidRPr="00626522" w:rsidRDefault="00061A94" w:rsidP="00061A94">
      <w:pPr>
        <w:spacing w:after="0" w:line="240" w:lineRule="auto"/>
        <w:jc w:val="both"/>
        <w:rPr>
          <w:rFonts w:ascii="Times New Roman" w:eastAsia="Times New Roman" w:hAnsi="Times New Roman"/>
          <w:sz w:val="28"/>
          <w:szCs w:val="28"/>
          <w:lang w:val="es-ES_tradnl" w:eastAsia="es-ES"/>
        </w:rPr>
      </w:pPr>
      <w:r>
        <w:rPr>
          <w:rFonts w:ascii="Times New Roman" w:eastAsia="Times New Roman" w:hAnsi="Times New Roman"/>
          <w:sz w:val="28"/>
          <w:szCs w:val="28"/>
          <w:lang w:val="es-ES_tradnl" w:eastAsia="es-ES_tradnl"/>
        </w:rPr>
        <w:t>Las</w:t>
      </w:r>
      <w:r w:rsidRPr="00626522">
        <w:rPr>
          <w:rFonts w:ascii="Times New Roman" w:eastAsia="Times New Roman" w:hAnsi="Times New Roman"/>
          <w:i/>
          <w:iCs/>
          <w:sz w:val="28"/>
          <w:szCs w:val="28"/>
          <w:lang w:val="es-ES_tradnl" w:eastAsia="es-ES_tradnl"/>
        </w:rPr>
        <w:t xml:space="preserve"> sociedades de capital </w:t>
      </w:r>
      <w:r w:rsidRPr="00626522">
        <w:rPr>
          <w:rFonts w:ascii="Times New Roman" w:eastAsia="Times New Roman" w:hAnsi="Times New Roman"/>
          <w:sz w:val="28"/>
          <w:szCs w:val="28"/>
          <w:lang w:val="es-ES_tradnl" w:eastAsia="es-ES_tradnl"/>
        </w:rPr>
        <w:t>respon</w:t>
      </w:r>
      <w:r w:rsidRPr="00626522">
        <w:rPr>
          <w:rFonts w:ascii="Times New Roman" w:eastAsia="Times New Roman" w:hAnsi="Times New Roman"/>
          <w:sz w:val="28"/>
          <w:szCs w:val="28"/>
          <w:lang w:val="es-ES_tradnl" w:eastAsia="es-ES_tradnl"/>
        </w:rPr>
        <w:softHyphen/>
        <w:t>den a una caracterización común frente a</w:t>
      </w:r>
      <w:r w:rsidR="00931282">
        <w:rPr>
          <w:rFonts w:ascii="Times New Roman" w:eastAsia="Times New Roman" w:hAnsi="Times New Roman"/>
          <w:sz w:val="28"/>
          <w:szCs w:val="28"/>
          <w:lang w:val="es-ES_tradnl" w:eastAsia="es-ES_tradnl"/>
        </w:rPr>
        <w:t xml:space="preserve"> las</w:t>
      </w:r>
      <w:r w:rsidRPr="00626522">
        <w:rPr>
          <w:rFonts w:ascii="Times New Roman" w:eastAsia="Times New Roman" w:hAnsi="Times New Roman"/>
          <w:sz w:val="28"/>
          <w:szCs w:val="28"/>
          <w:lang w:val="es-ES_tradnl" w:eastAsia="es-ES_tradnl"/>
        </w:rPr>
        <w:t xml:space="preserve"> </w:t>
      </w:r>
      <w:r w:rsidRPr="00626522">
        <w:rPr>
          <w:rFonts w:ascii="Times New Roman" w:eastAsia="Times New Roman" w:hAnsi="Times New Roman"/>
          <w:i/>
          <w:iCs/>
          <w:sz w:val="28"/>
          <w:szCs w:val="28"/>
          <w:lang w:val="es-ES_tradnl" w:eastAsia="es-ES_tradnl"/>
        </w:rPr>
        <w:t>personalistas</w:t>
      </w:r>
      <w:r>
        <w:rPr>
          <w:rFonts w:ascii="Times New Roman" w:eastAsia="Times New Roman" w:hAnsi="Times New Roman"/>
          <w:i/>
          <w:iCs/>
          <w:sz w:val="28"/>
          <w:szCs w:val="28"/>
          <w:lang w:val="es-ES_tradnl" w:eastAsia="es-ES_tradnl"/>
        </w:rPr>
        <w:t>:</w:t>
      </w:r>
    </w:p>
    <w:p w:rsidR="00061A94" w:rsidRDefault="00061A94" w:rsidP="00061A94">
      <w:pPr>
        <w:spacing w:after="0" w:line="240" w:lineRule="auto"/>
        <w:jc w:val="both"/>
        <w:rPr>
          <w:rFonts w:ascii="Times New Roman" w:eastAsia="Times New Roman" w:hAnsi="Times New Roman"/>
          <w:sz w:val="28"/>
          <w:szCs w:val="28"/>
          <w:lang w:val="es-ES_tradnl" w:eastAsia="es-ES_tradnl"/>
        </w:rPr>
      </w:pPr>
    </w:p>
    <w:p w:rsidR="00061A94" w:rsidRDefault="00061A94" w:rsidP="00061A94">
      <w:pPr>
        <w:spacing w:after="0" w:line="240" w:lineRule="auto"/>
        <w:ind w:left="708"/>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Son</w:t>
      </w:r>
      <w:r w:rsidRPr="00626522">
        <w:rPr>
          <w:rFonts w:ascii="Times New Roman" w:eastAsia="Times New Roman" w:hAnsi="Times New Roman"/>
          <w:sz w:val="28"/>
          <w:szCs w:val="28"/>
          <w:lang w:val="es-ES_tradnl" w:eastAsia="es-ES_tradnl"/>
        </w:rPr>
        <w:t xml:space="preserve"> </w:t>
      </w:r>
      <w:r w:rsidRPr="00626522">
        <w:rPr>
          <w:rFonts w:ascii="Times New Roman" w:eastAsia="Times New Roman" w:hAnsi="Times New Roman"/>
          <w:iCs/>
          <w:sz w:val="28"/>
          <w:szCs w:val="28"/>
          <w:u w:val="single"/>
          <w:lang w:val="es-ES_tradnl" w:eastAsia="es-ES_tradnl"/>
        </w:rPr>
        <w:t>capitalistas</w:t>
      </w:r>
      <w:r>
        <w:rPr>
          <w:rFonts w:ascii="Times New Roman" w:eastAsia="Times New Roman" w:hAnsi="Times New Roman"/>
          <w:sz w:val="28"/>
          <w:szCs w:val="28"/>
          <w:lang w:val="es-ES_tradnl" w:eastAsia="es-ES_tradnl"/>
        </w:rPr>
        <w:t>. E</w:t>
      </w:r>
      <w:r w:rsidRPr="00626522">
        <w:rPr>
          <w:rFonts w:ascii="Times New Roman" w:eastAsia="Times New Roman" w:hAnsi="Times New Roman"/>
          <w:sz w:val="28"/>
          <w:szCs w:val="28"/>
          <w:lang w:val="es-ES_tradnl" w:eastAsia="es-ES_tradnl"/>
        </w:rPr>
        <w:t>n princi</w:t>
      </w:r>
      <w:r w:rsidRPr="00626522">
        <w:rPr>
          <w:rFonts w:ascii="Times New Roman" w:eastAsia="Times New Roman" w:hAnsi="Times New Roman"/>
          <w:sz w:val="28"/>
          <w:szCs w:val="28"/>
          <w:lang w:val="es-ES_tradnl" w:eastAsia="es-ES_tradnl"/>
        </w:rPr>
        <w:softHyphen/>
        <w:t xml:space="preserve">pio no interesan en ellas las condiciones personales de los socios sino </w:t>
      </w:r>
      <w:r>
        <w:rPr>
          <w:rFonts w:ascii="Times New Roman" w:eastAsia="Times New Roman" w:hAnsi="Times New Roman"/>
          <w:sz w:val="28"/>
          <w:szCs w:val="28"/>
          <w:lang w:val="es-ES_tradnl" w:eastAsia="es-ES_tradnl"/>
        </w:rPr>
        <w:t>sus</w:t>
      </w:r>
      <w:r w:rsidRPr="00626522">
        <w:rPr>
          <w:rFonts w:ascii="Times New Roman" w:eastAsia="Times New Roman" w:hAnsi="Times New Roman"/>
          <w:sz w:val="28"/>
          <w:szCs w:val="28"/>
          <w:lang w:val="es-ES_tradnl" w:eastAsia="es-ES_tradnl"/>
        </w:rPr>
        <w:t xml:space="preserve"> apor</w:t>
      </w:r>
      <w:r w:rsidRPr="00626522">
        <w:rPr>
          <w:rFonts w:ascii="Times New Roman" w:eastAsia="Times New Roman" w:hAnsi="Times New Roman"/>
          <w:sz w:val="28"/>
          <w:szCs w:val="28"/>
          <w:lang w:val="es-ES_tradnl" w:eastAsia="es-ES_tradnl"/>
        </w:rPr>
        <w:softHyphen/>
        <w:t>taciones</w:t>
      </w:r>
      <w:r w:rsidR="00931282">
        <w:rPr>
          <w:rFonts w:ascii="Times New Roman" w:eastAsia="Times New Roman" w:hAnsi="Times New Roman"/>
          <w:sz w:val="28"/>
          <w:szCs w:val="28"/>
          <w:lang w:val="es-ES_tradnl" w:eastAsia="es-ES_tradnl"/>
        </w:rPr>
        <w:t>,</w:t>
      </w:r>
      <w:r w:rsidR="00931282" w:rsidRPr="00626522">
        <w:rPr>
          <w:rFonts w:ascii="Times New Roman" w:eastAsia="Times New Roman" w:hAnsi="Times New Roman"/>
          <w:sz w:val="28"/>
          <w:szCs w:val="28"/>
          <w:lang w:val="es-ES_tradnl" w:eastAsia="es-ES_tradnl"/>
        </w:rPr>
        <w:t xml:space="preserve"> </w:t>
      </w:r>
      <w:r w:rsidRPr="00626522">
        <w:rPr>
          <w:rFonts w:ascii="Times New Roman" w:eastAsia="Times New Roman" w:hAnsi="Times New Roman"/>
          <w:sz w:val="28"/>
          <w:szCs w:val="28"/>
          <w:lang w:val="es-ES_tradnl" w:eastAsia="es-ES_tradnl"/>
        </w:rPr>
        <w:t>el capital social</w:t>
      </w:r>
      <w:r w:rsidR="00931282">
        <w:rPr>
          <w:rFonts w:ascii="Times New Roman" w:eastAsia="Times New Roman" w:hAnsi="Times New Roman"/>
          <w:sz w:val="28"/>
          <w:szCs w:val="28"/>
          <w:lang w:val="es-ES_tradnl" w:eastAsia="es-ES_tradnl"/>
        </w:rPr>
        <w:t xml:space="preserve"> (</w:t>
      </w:r>
      <w:r w:rsidRPr="00626522">
        <w:rPr>
          <w:rFonts w:ascii="Times New Roman" w:eastAsia="Times New Roman" w:hAnsi="Times New Roman"/>
          <w:sz w:val="28"/>
          <w:szCs w:val="28"/>
          <w:lang w:val="es-ES_tradnl" w:eastAsia="es-ES_tradnl"/>
        </w:rPr>
        <w:t>suma de los valores nominales de la participa</w:t>
      </w:r>
      <w:r w:rsidRPr="00626522">
        <w:rPr>
          <w:rFonts w:ascii="Times New Roman" w:eastAsia="Times New Roman" w:hAnsi="Times New Roman"/>
          <w:sz w:val="28"/>
          <w:szCs w:val="28"/>
          <w:lang w:val="es-ES_tradnl" w:eastAsia="es-ES_tradnl"/>
        </w:rPr>
        <w:softHyphen/>
        <w:t>ción de cada socio en la sociedad y representativa de sus aportaciones</w:t>
      </w:r>
      <w:r w:rsidR="00931282">
        <w:rPr>
          <w:rFonts w:ascii="Times New Roman" w:eastAsia="Times New Roman" w:hAnsi="Times New Roman"/>
          <w:sz w:val="28"/>
          <w:szCs w:val="28"/>
          <w:lang w:val="es-ES_tradnl" w:eastAsia="es-ES_tradnl"/>
        </w:rPr>
        <w:t>)</w:t>
      </w:r>
      <w:r w:rsidRPr="00626522">
        <w:rPr>
          <w:rFonts w:ascii="Times New Roman" w:eastAsia="Times New Roman" w:hAnsi="Times New Roman"/>
          <w:sz w:val="28"/>
          <w:szCs w:val="28"/>
          <w:lang w:val="es-ES_tradnl" w:eastAsia="es-ES_tradnl"/>
        </w:rPr>
        <w:t>; una no</w:t>
      </w:r>
      <w:r w:rsidRPr="00626522">
        <w:rPr>
          <w:rFonts w:ascii="Times New Roman" w:eastAsia="Times New Roman" w:hAnsi="Times New Roman"/>
          <w:sz w:val="28"/>
          <w:szCs w:val="28"/>
          <w:lang w:val="es-ES_tradnl" w:eastAsia="es-ES_tradnl"/>
        </w:rPr>
        <w:softHyphen/>
        <w:t>ción distinta de la de patrimonio</w:t>
      </w:r>
      <w:r w:rsidR="00931282">
        <w:rPr>
          <w:rFonts w:ascii="Times New Roman" w:eastAsia="Times New Roman" w:hAnsi="Times New Roman"/>
          <w:sz w:val="28"/>
          <w:szCs w:val="28"/>
          <w:lang w:val="es-ES_tradnl" w:eastAsia="es-ES_tradnl"/>
        </w:rPr>
        <w:t>.</w:t>
      </w:r>
    </w:p>
    <w:p w:rsidR="00061A94" w:rsidRPr="00626522" w:rsidRDefault="00061A94" w:rsidP="00061A94">
      <w:pPr>
        <w:spacing w:after="0" w:line="240" w:lineRule="auto"/>
        <w:ind w:left="708"/>
        <w:jc w:val="both"/>
        <w:rPr>
          <w:rFonts w:ascii="Times New Roman" w:eastAsia="Times New Roman" w:hAnsi="Times New Roman"/>
          <w:sz w:val="28"/>
          <w:szCs w:val="28"/>
          <w:lang w:val="es-ES_tradnl" w:eastAsia="es-ES"/>
        </w:rPr>
      </w:pPr>
      <w:r w:rsidRPr="00626522">
        <w:rPr>
          <w:rFonts w:ascii="Times New Roman" w:eastAsia="Times New Roman" w:hAnsi="Times New Roman"/>
          <w:w w:val="150"/>
          <w:sz w:val="28"/>
          <w:szCs w:val="28"/>
          <w:lang w:val="es-ES_tradnl" w:eastAsia="es-ES_tradnl"/>
        </w:rPr>
        <w:t xml:space="preserve"> </w:t>
      </w:r>
    </w:p>
    <w:p w:rsidR="00061A94" w:rsidRPr="00626522" w:rsidRDefault="00061A94" w:rsidP="00061A94">
      <w:pPr>
        <w:spacing w:after="0" w:line="240" w:lineRule="auto"/>
        <w:ind w:left="708"/>
        <w:jc w:val="both"/>
        <w:rPr>
          <w:rFonts w:ascii="Times New Roman" w:eastAsia="Times New Roman" w:hAnsi="Times New Roman"/>
          <w:sz w:val="28"/>
          <w:szCs w:val="28"/>
          <w:lang w:val="es-ES_tradnl" w:eastAsia="es-ES"/>
        </w:rPr>
      </w:pPr>
      <w:r>
        <w:rPr>
          <w:rFonts w:ascii="Times New Roman" w:eastAsia="Times New Roman" w:hAnsi="Times New Roman"/>
          <w:sz w:val="28"/>
          <w:szCs w:val="28"/>
          <w:lang w:val="es-ES_tradnl" w:eastAsia="es-ES_tradnl"/>
        </w:rPr>
        <w:t>S</w:t>
      </w:r>
      <w:r w:rsidRPr="00626522">
        <w:rPr>
          <w:rFonts w:ascii="Times New Roman" w:eastAsia="Times New Roman" w:hAnsi="Times New Roman"/>
          <w:sz w:val="28"/>
          <w:szCs w:val="28"/>
          <w:lang w:val="es-ES_tradnl" w:eastAsia="es-ES_tradnl"/>
        </w:rPr>
        <w:t>u</w:t>
      </w:r>
      <w:r w:rsidRPr="00626522">
        <w:rPr>
          <w:rFonts w:ascii="Times New Roman" w:eastAsia="Times New Roman" w:hAnsi="Times New Roman"/>
          <w:i/>
          <w:iCs/>
          <w:sz w:val="28"/>
          <w:szCs w:val="28"/>
          <w:lang w:val="es-ES_tradnl" w:eastAsia="es-ES_tradnl"/>
        </w:rPr>
        <w:t xml:space="preserve"> </w:t>
      </w:r>
      <w:r w:rsidRPr="00626522">
        <w:rPr>
          <w:rFonts w:ascii="Times New Roman" w:eastAsia="Times New Roman" w:hAnsi="Times New Roman"/>
          <w:iCs/>
          <w:sz w:val="28"/>
          <w:szCs w:val="28"/>
          <w:u w:val="single"/>
          <w:lang w:val="es-ES_tradnl" w:eastAsia="es-ES_tradnl"/>
        </w:rPr>
        <w:t>capital</w:t>
      </w:r>
      <w:r w:rsidRPr="007C386D">
        <w:rPr>
          <w:rFonts w:ascii="Times New Roman" w:eastAsia="Times New Roman" w:hAnsi="Times New Roman"/>
          <w:iCs/>
          <w:sz w:val="28"/>
          <w:szCs w:val="28"/>
          <w:lang w:val="es-ES_tradnl" w:eastAsia="es-ES_tradnl"/>
        </w:rPr>
        <w:t xml:space="preserve"> aparece </w:t>
      </w:r>
      <w:r w:rsidRPr="00626522">
        <w:rPr>
          <w:rFonts w:ascii="Times New Roman" w:eastAsia="Times New Roman" w:hAnsi="Times New Roman"/>
          <w:iCs/>
          <w:sz w:val="28"/>
          <w:szCs w:val="28"/>
          <w:u w:val="single"/>
          <w:lang w:val="es-ES_tradnl" w:eastAsia="es-ES_tradnl"/>
        </w:rPr>
        <w:t>dividido en partes alícuotas</w:t>
      </w:r>
      <w:r w:rsidRPr="00626522">
        <w:rPr>
          <w:rFonts w:ascii="Times New Roman" w:eastAsia="Times New Roman" w:hAnsi="Times New Roman"/>
          <w:sz w:val="28"/>
          <w:szCs w:val="28"/>
          <w:lang w:val="es-ES_tradnl" w:eastAsia="es-ES_tradnl"/>
        </w:rPr>
        <w:t>, t</w:t>
      </w:r>
      <w:r>
        <w:rPr>
          <w:rFonts w:ascii="Times New Roman" w:eastAsia="Times New Roman" w:hAnsi="Times New Roman"/>
          <w:sz w:val="28"/>
          <w:szCs w:val="28"/>
          <w:lang w:val="es-ES_tradnl" w:eastAsia="es-ES_tradnl"/>
        </w:rPr>
        <w:t>engan</w:t>
      </w:r>
      <w:r w:rsidRPr="00626522">
        <w:rPr>
          <w:rFonts w:ascii="Times New Roman" w:eastAsia="Times New Roman" w:hAnsi="Times New Roman"/>
          <w:sz w:val="28"/>
          <w:szCs w:val="28"/>
          <w:lang w:val="es-ES_tradnl" w:eastAsia="es-ES_tradnl"/>
        </w:rPr>
        <w:t xml:space="preserve"> o no la consideración </w:t>
      </w:r>
      <w:r>
        <w:rPr>
          <w:rFonts w:ascii="Times New Roman" w:eastAsia="Times New Roman" w:hAnsi="Times New Roman"/>
          <w:sz w:val="28"/>
          <w:szCs w:val="28"/>
          <w:lang w:val="es-ES_tradnl" w:eastAsia="es-ES_tradnl"/>
        </w:rPr>
        <w:t>l</w:t>
      </w:r>
      <w:r w:rsidRPr="00626522">
        <w:rPr>
          <w:rFonts w:ascii="Times New Roman" w:eastAsia="Times New Roman" w:hAnsi="Times New Roman"/>
          <w:sz w:val="28"/>
          <w:szCs w:val="28"/>
          <w:lang w:val="es-ES_tradnl" w:eastAsia="es-ES_tradnl"/>
        </w:rPr>
        <w:t>egal de valores «mobiliarios» o «nego</w:t>
      </w:r>
      <w:r w:rsidRPr="00626522">
        <w:rPr>
          <w:rFonts w:ascii="Times New Roman" w:eastAsia="Times New Roman" w:hAnsi="Times New Roman"/>
          <w:sz w:val="28"/>
          <w:szCs w:val="28"/>
          <w:lang w:val="es-ES_tradnl" w:eastAsia="es-ES_tradnl"/>
        </w:rPr>
        <w:softHyphen/>
        <w:t>ciables»</w:t>
      </w:r>
      <w:r>
        <w:rPr>
          <w:rFonts w:ascii="Times New Roman" w:eastAsia="Times New Roman" w:hAnsi="Times New Roman"/>
          <w:sz w:val="28"/>
          <w:szCs w:val="28"/>
          <w:lang w:val="es-ES_tradnl" w:eastAsia="es-ES_tradnl"/>
        </w:rPr>
        <w:t xml:space="preserve">, cada una con </w:t>
      </w:r>
      <w:r w:rsidRPr="00626522">
        <w:rPr>
          <w:rFonts w:ascii="Times New Roman" w:eastAsia="Times New Roman" w:hAnsi="Times New Roman"/>
          <w:sz w:val="28"/>
          <w:szCs w:val="28"/>
          <w:lang w:val="es-ES_tradnl" w:eastAsia="es-ES_tradnl"/>
        </w:rPr>
        <w:t>un diferente régimen de transmisibilidad.</w:t>
      </w:r>
    </w:p>
    <w:p w:rsidR="00061A94" w:rsidRDefault="00061A94" w:rsidP="00061A94">
      <w:pPr>
        <w:spacing w:after="0" w:line="240" w:lineRule="auto"/>
        <w:ind w:left="708"/>
        <w:jc w:val="both"/>
        <w:rPr>
          <w:rFonts w:ascii="Times New Roman" w:eastAsia="Times New Roman" w:hAnsi="Times New Roman"/>
          <w:sz w:val="28"/>
          <w:szCs w:val="28"/>
          <w:lang w:val="es-ES_tradnl" w:eastAsia="es-ES_tradnl"/>
        </w:rPr>
      </w:pPr>
    </w:p>
    <w:p w:rsidR="00061A94" w:rsidRDefault="00061A94" w:rsidP="00061A94">
      <w:pPr>
        <w:spacing w:after="0" w:line="240" w:lineRule="auto"/>
        <w:ind w:left="708"/>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T</w:t>
      </w:r>
      <w:r w:rsidRPr="00626522">
        <w:rPr>
          <w:rFonts w:ascii="Times New Roman" w:eastAsia="Times New Roman" w:hAnsi="Times New Roman"/>
          <w:sz w:val="28"/>
          <w:szCs w:val="28"/>
          <w:lang w:val="es-ES_tradnl" w:eastAsia="es-ES_tradnl"/>
        </w:rPr>
        <w:t xml:space="preserve">odas son sociedades </w:t>
      </w:r>
      <w:r w:rsidRPr="00626522">
        <w:rPr>
          <w:rFonts w:ascii="Times New Roman" w:eastAsia="Times New Roman" w:hAnsi="Times New Roman"/>
          <w:i/>
          <w:sz w:val="28"/>
          <w:szCs w:val="28"/>
          <w:u w:val="single"/>
          <w:lang w:val="es-ES_tradnl" w:eastAsia="es-ES_tradnl"/>
        </w:rPr>
        <w:t>de</w:t>
      </w:r>
      <w:r w:rsidRPr="00626522">
        <w:rPr>
          <w:rFonts w:ascii="Times New Roman" w:eastAsia="Times New Roman" w:hAnsi="Times New Roman"/>
          <w:i/>
          <w:iCs/>
          <w:sz w:val="28"/>
          <w:szCs w:val="28"/>
          <w:u w:val="single"/>
          <w:lang w:val="es-ES_tradnl" w:eastAsia="es-ES_tradnl"/>
        </w:rPr>
        <w:t xml:space="preserve"> responsabilidad limitada</w:t>
      </w:r>
      <w:r w:rsidRPr="00626522">
        <w:rPr>
          <w:rFonts w:ascii="Times New Roman" w:eastAsia="Times New Roman" w:hAnsi="Times New Roman"/>
          <w:sz w:val="28"/>
          <w:szCs w:val="28"/>
          <w:lang w:val="es-ES_tradnl" w:eastAsia="es-ES_tradnl"/>
        </w:rPr>
        <w:t xml:space="preserve"> (excepto socios administradores </w:t>
      </w:r>
      <w:r w:rsidR="00931282">
        <w:rPr>
          <w:rFonts w:ascii="Times New Roman" w:eastAsia="Times New Roman" w:hAnsi="Times New Roman"/>
          <w:sz w:val="28"/>
          <w:szCs w:val="28"/>
          <w:lang w:val="es-ES_tradnl" w:eastAsia="es-ES_tradnl"/>
        </w:rPr>
        <w:t xml:space="preserve">y en general colectivos </w:t>
      </w:r>
      <w:r w:rsidRPr="00626522">
        <w:rPr>
          <w:rFonts w:ascii="Times New Roman" w:eastAsia="Times New Roman" w:hAnsi="Times New Roman"/>
          <w:sz w:val="28"/>
          <w:szCs w:val="28"/>
          <w:lang w:val="es-ES_tradnl" w:eastAsia="es-ES_tradnl"/>
        </w:rPr>
        <w:t xml:space="preserve">de la </w:t>
      </w:r>
      <w:r w:rsidR="00931282">
        <w:rPr>
          <w:rFonts w:ascii="Times New Roman" w:eastAsia="Times New Roman" w:hAnsi="Times New Roman"/>
          <w:sz w:val="28"/>
          <w:szCs w:val="28"/>
          <w:lang w:val="es-ES_tradnl" w:eastAsia="es-ES_tradnl"/>
        </w:rPr>
        <w:t>SCA</w:t>
      </w:r>
      <w:r w:rsidRPr="00626522">
        <w:rPr>
          <w:rFonts w:ascii="Times New Roman" w:eastAsia="Times New Roman" w:hAnsi="Times New Roman"/>
          <w:sz w:val="28"/>
          <w:szCs w:val="28"/>
          <w:lang w:val="es-ES_tradnl" w:eastAsia="es-ES_tradnl"/>
        </w:rPr>
        <w:t>, a</w:t>
      </w:r>
      <w:r>
        <w:rPr>
          <w:rFonts w:ascii="Times New Roman" w:eastAsia="Times New Roman" w:hAnsi="Times New Roman"/>
          <w:sz w:val="28"/>
          <w:szCs w:val="28"/>
          <w:lang w:val="es-ES_tradnl" w:eastAsia="es-ES_tradnl"/>
        </w:rPr>
        <w:t>rt 252 LSC</w:t>
      </w:r>
      <w:r w:rsidRPr="00626522">
        <w:rPr>
          <w:rFonts w:ascii="Times New Roman" w:eastAsia="Times New Roman" w:hAnsi="Times New Roman"/>
          <w:sz w:val="28"/>
          <w:szCs w:val="28"/>
          <w:lang w:val="es-ES_tradnl" w:eastAsia="es-ES_tradnl"/>
        </w:rPr>
        <w:t>).</w:t>
      </w:r>
    </w:p>
    <w:p w:rsidR="00061A94" w:rsidRPr="00626522" w:rsidRDefault="00061A94" w:rsidP="00061A94">
      <w:pPr>
        <w:spacing w:after="0" w:line="240" w:lineRule="auto"/>
        <w:ind w:left="708"/>
        <w:jc w:val="both"/>
        <w:rPr>
          <w:rFonts w:ascii="Times New Roman" w:eastAsia="Times New Roman" w:hAnsi="Times New Roman"/>
          <w:sz w:val="28"/>
          <w:szCs w:val="28"/>
          <w:lang w:val="es-ES_tradnl" w:eastAsia="es-ES_tradnl"/>
        </w:rPr>
      </w:pPr>
      <w:r w:rsidRPr="00626522">
        <w:rPr>
          <w:rFonts w:ascii="Times New Roman" w:eastAsia="Times New Roman" w:hAnsi="Times New Roman"/>
          <w:sz w:val="28"/>
          <w:szCs w:val="28"/>
          <w:lang w:val="es-ES_tradnl" w:eastAsia="es-ES_tradnl"/>
        </w:rPr>
        <w:t xml:space="preserve"> </w:t>
      </w:r>
    </w:p>
    <w:p w:rsidR="00061A94" w:rsidRDefault="00931282" w:rsidP="00061A94">
      <w:pPr>
        <w:spacing w:after="0" w:line="240" w:lineRule="auto"/>
        <w:ind w:left="708"/>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Son</w:t>
      </w:r>
      <w:r w:rsidR="00061A94" w:rsidRPr="00626522">
        <w:rPr>
          <w:rFonts w:ascii="Times New Roman" w:eastAsia="Times New Roman" w:hAnsi="Times New Roman"/>
          <w:sz w:val="28"/>
          <w:szCs w:val="28"/>
          <w:lang w:val="es-ES_tradnl" w:eastAsia="es-ES_tradnl"/>
        </w:rPr>
        <w:t xml:space="preserve"> </w:t>
      </w:r>
      <w:r w:rsidR="00061A94" w:rsidRPr="00626522">
        <w:rPr>
          <w:rFonts w:ascii="Times New Roman" w:eastAsia="Times New Roman" w:hAnsi="Times New Roman"/>
          <w:sz w:val="28"/>
          <w:szCs w:val="28"/>
          <w:u w:val="single"/>
          <w:lang w:val="es-ES_tradnl" w:eastAsia="es-ES_tradnl"/>
        </w:rPr>
        <w:t>sociedades</w:t>
      </w:r>
      <w:r w:rsidR="00061A94" w:rsidRPr="00626522">
        <w:rPr>
          <w:rFonts w:ascii="Times New Roman" w:eastAsia="Times New Roman" w:hAnsi="Times New Roman"/>
          <w:iCs/>
          <w:sz w:val="28"/>
          <w:szCs w:val="28"/>
          <w:u w:val="single"/>
          <w:lang w:val="es-ES_tradnl" w:eastAsia="es-ES_tradnl"/>
        </w:rPr>
        <w:t xml:space="preserve"> mercantiles</w:t>
      </w:r>
      <w:r w:rsidR="00061A94" w:rsidRPr="00626522">
        <w:rPr>
          <w:rFonts w:ascii="Times New Roman" w:eastAsia="Times New Roman" w:hAnsi="Times New Roman"/>
          <w:w w:val="120"/>
          <w:sz w:val="28"/>
          <w:szCs w:val="28"/>
          <w:lang w:val="es-ES_tradnl" w:eastAsia="es-ES_tradnl"/>
        </w:rPr>
        <w:t xml:space="preserve"> cualquiera que</w:t>
      </w:r>
      <w:r w:rsidR="00061A94" w:rsidRPr="00626522">
        <w:rPr>
          <w:rFonts w:ascii="Times New Roman" w:eastAsia="Times New Roman" w:hAnsi="Times New Roman"/>
          <w:sz w:val="28"/>
          <w:szCs w:val="28"/>
          <w:lang w:val="es-ES_tradnl" w:eastAsia="es-ES_tradnl"/>
        </w:rPr>
        <w:t xml:space="preserve"> sea </w:t>
      </w:r>
      <w:r>
        <w:rPr>
          <w:rFonts w:ascii="Times New Roman" w:eastAsia="Times New Roman" w:hAnsi="Times New Roman"/>
          <w:sz w:val="28"/>
          <w:szCs w:val="28"/>
          <w:lang w:val="es-ES_tradnl" w:eastAsia="es-ES_tradnl"/>
        </w:rPr>
        <w:t>su</w:t>
      </w:r>
      <w:r w:rsidR="00061A94" w:rsidRPr="00626522">
        <w:rPr>
          <w:rFonts w:ascii="Times New Roman" w:eastAsia="Times New Roman" w:hAnsi="Times New Roman"/>
          <w:sz w:val="28"/>
          <w:szCs w:val="28"/>
          <w:lang w:val="es-ES_tradnl" w:eastAsia="es-ES_tradnl"/>
        </w:rPr>
        <w:t xml:space="preserve"> objeto </w:t>
      </w:r>
      <w:r>
        <w:rPr>
          <w:rFonts w:ascii="Times New Roman" w:eastAsia="Times New Roman" w:hAnsi="Times New Roman"/>
          <w:sz w:val="28"/>
          <w:szCs w:val="28"/>
          <w:lang w:val="es-ES_tradnl" w:eastAsia="es-ES_tradnl"/>
        </w:rPr>
        <w:t>(</w:t>
      </w:r>
      <w:r w:rsidR="00061A94" w:rsidRPr="00626522">
        <w:rPr>
          <w:rFonts w:ascii="Times New Roman" w:eastAsia="Times New Roman" w:hAnsi="Times New Roman"/>
          <w:sz w:val="28"/>
          <w:szCs w:val="28"/>
          <w:lang w:val="es-ES_tradnl" w:eastAsia="es-ES_tradnl"/>
        </w:rPr>
        <w:t>mercantilidad por razón de la forma</w:t>
      </w:r>
      <w:r>
        <w:rPr>
          <w:rFonts w:ascii="Times New Roman" w:eastAsia="Times New Roman" w:hAnsi="Times New Roman"/>
          <w:sz w:val="28"/>
          <w:szCs w:val="28"/>
          <w:lang w:val="es-ES_tradnl" w:eastAsia="es-ES_tradnl"/>
        </w:rPr>
        <w:t>)</w:t>
      </w:r>
      <w:r w:rsidR="00061A94" w:rsidRPr="00626522">
        <w:rPr>
          <w:rFonts w:ascii="Times New Roman" w:eastAsia="Times New Roman" w:hAnsi="Times New Roman"/>
          <w:sz w:val="28"/>
          <w:szCs w:val="28"/>
          <w:lang w:val="es-ES_tradnl" w:eastAsia="es-ES_tradnl"/>
        </w:rPr>
        <w:t>.</w:t>
      </w:r>
    </w:p>
    <w:p w:rsidR="00061A94" w:rsidRDefault="00061A94" w:rsidP="00061A94">
      <w:pPr>
        <w:spacing w:after="0" w:line="240" w:lineRule="auto"/>
        <w:jc w:val="both"/>
        <w:rPr>
          <w:rFonts w:ascii="Times New Roman" w:eastAsia="Times New Roman" w:hAnsi="Times New Roman"/>
          <w:sz w:val="28"/>
          <w:szCs w:val="28"/>
          <w:lang w:val="es-ES_tradnl" w:eastAsia="es-ES_tradnl"/>
        </w:rPr>
      </w:pPr>
    </w:p>
    <w:p w:rsidR="00061A94" w:rsidRPr="007C386D" w:rsidRDefault="00061A94" w:rsidP="00061A94">
      <w:pPr>
        <w:spacing w:before="100" w:beforeAutospacing="1" w:after="100" w:afterAutospacing="1" w:line="240" w:lineRule="auto"/>
        <w:ind w:left="1416"/>
        <w:jc w:val="both"/>
        <w:rPr>
          <w:rFonts w:ascii="Times New Roman" w:eastAsia="Times New Roman" w:hAnsi="Times New Roman"/>
          <w:b/>
          <w:lang w:eastAsia="es-ES"/>
        </w:rPr>
      </w:pPr>
      <w:r w:rsidRPr="007C386D">
        <w:rPr>
          <w:rFonts w:ascii="Times New Roman" w:eastAsia="Times New Roman" w:hAnsi="Times New Roman"/>
          <w:b/>
          <w:lang w:eastAsia="es-ES"/>
        </w:rPr>
        <w:t>2</w:t>
      </w:r>
      <w:r w:rsidRPr="003C338B">
        <w:rPr>
          <w:rFonts w:ascii="Times New Roman" w:eastAsia="Times New Roman" w:hAnsi="Times New Roman"/>
          <w:b/>
          <w:lang w:eastAsia="es-ES"/>
        </w:rPr>
        <w:t xml:space="preserve"> LSC </w:t>
      </w:r>
      <w:r w:rsidRPr="007C386D">
        <w:rPr>
          <w:rFonts w:ascii="Times New Roman" w:eastAsia="Times New Roman" w:hAnsi="Times New Roman"/>
          <w:b/>
          <w:lang w:eastAsia="es-ES"/>
        </w:rPr>
        <w:t xml:space="preserve"> Las sociedades de capital, cualquiera que sea su objeto, tendrán carácter mercantil.</w:t>
      </w:r>
    </w:p>
    <w:p w:rsidR="00061A94" w:rsidRDefault="00061A94" w:rsidP="005029C6">
      <w:pPr>
        <w:spacing w:after="0" w:line="240" w:lineRule="auto"/>
        <w:jc w:val="both"/>
        <w:rPr>
          <w:rFonts w:ascii="Times New Roman" w:hAnsi="Times New Roman"/>
          <w:sz w:val="28"/>
          <w:szCs w:val="28"/>
        </w:rPr>
      </w:pPr>
    </w:p>
    <w:p w:rsidR="00931282" w:rsidRDefault="00931282" w:rsidP="00931282">
      <w:pPr>
        <w:spacing w:after="0" w:line="240" w:lineRule="auto"/>
        <w:jc w:val="center"/>
        <w:rPr>
          <w:rFonts w:ascii="Times New Roman" w:hAnsi="Times New Roman"/>
          <w:sz w:val="28"/>
          <w:szCs w:val="28"/>
        </w:rPr>
      </w:pPr>
      <w:r>
        <w:rPr>
          <w:rFonts w:ascii="Times New Roman" w:hAnsi="Times New Roman"/>
          <w:sz w:val="28"/>
          <w:szCs w:val="28"/>
        </w:rPr>
        <w:t>GRUPO NORMATIVO</w:t>
      </w:r>
    </w:p>
    <w:p w:rsidR="00931282" w:rsidRDefault="00931282" w:rsidP="00931282">
      <w:pPr>
        <w:spacing w:after="0" w:line="240" w:lineRule="auto"/>
        <w:jc w:val="center"/>
        <w:rPr>
          <w:rFonts w:ascii="Times New Roman" w:hAnsi="Times New Roman"/>
          <w:sz w:val="28"/>
          <w:szCs w:val="28"/>
        </w:rPr>
      </w:pPr>
    </w:p>
    <w:p w:rsidR="00931282" w:rsidRDefault="00931282" w:rsidP="005029C6">
      <w:pPr>
        <w:spacing w:after="0" w:line="240" w:lineRule="auto"/>
        <w:jc w:val="both"/>
        <w:rPr>
          <w:rFonts w:ascii="Times New Roman" w:hAnsi="Times New Roman"/>
          <w:sz w:val="28"/>
          <w:szCs w:val="28"/>
        </w:rPr>
      </w:pPr>
    </w:p>
    <w:p w:rsidR="008D6C42" w:rsidRDefault="00061A94" w:rsidP="005029C6">
      <w:pPr>
        <w:spacing w:after="0" w:line="240" w:lineRule="auto"/>
        <w:jc w:val="both"/>
        <w:rPr>
          <w:rFonts w:ascii="Times New Roman" w:hAnsi="Times New Roman"/>
          <w:sz w:val="28"/>
          <w:szCs w:val="28"/>
        </w:rPr>
      </w:pPr>
      <w:r w:rsidRPr="00061A94">
        <w:rPr>
          <w:rFonts w:ascii="Times New Roman" w:hAnsi="Times New Roman"/>
          <w:b/>
          <w:sz w:val="28"/>
          <w:szCs w:val="28"/>
        </w:rPr>
        <w:t xml:space="preserve">TRLSC </w:t>
      </w:r>
      <w:r>
        <w:rPr>
          <w:rFonts w:ascii="Times New Roman" w:hAnsi="Times New Roman"/>
          <w:sz w:val="28"/>
          <w:szCs w:val="28"/>
        </w:rPr>
        <w:t xml:space="preserve">  </w:t>
      </w:r>
      <w:r w:rsidR="00D46C81">
        <w:rPr>
          <w:rFonts w:ascii="Times New Roman" w:hAnsi="Times New Roman"/>
          <w:sz w:val="28"/>
          <w:szCs w:val="28"/>
        </w:rPr>
        <w:t>La</w:t>
      </w:r>
      <w:r w:rsidR="00D46C81" w:rsidRPr="00626522">
        <w:rPr>
          <w:rFonts w:ascii="Times New Roman" w:hAnsi="Times New Roman"/>
          <w:sz w:val="28"/>
          <w:szCs w:val="28"/>
        </w:rPr>
        <w:t xml:space="preserve"> normativa de las sociedades anónimas, sociedades limitadas, sociedad comanditaria por acciones</w:t>
      </w:r>
      <w:r w:rsidR="00D46C81">
        <w:rPr>
          <w:rFonts w:ascii="Times New Roman" w:hAnsi="Times New Roman"/>
          <w:sz w:val="28"/>
          <w:szCs w:val="28"/>
        </w:rPr>
        <w:t>,</w:t>
      </w:r>
      <w:r w:rsidR="00D46C81" w:rsidRPr="00626522">
        <w:rPr>
          <w:rFonts w:ascii="Times New Roman" w:hAnsi="Times New Roman"/>
          <w:sz w:val="28"/>
          <w:szCs w:val="28"/>
        </w:rPr>
        <w:t xml:space="preserve"> y </w:t>
      </w:r>
      <w:r w:rsidR="00D46C81">
        <w:rPr>
          <w:rFonts w:ascii="Times New Roman" w:hAnsi="Times New Roman"/>
          <w:sz w:val="28"/>
          <w:szCs w:val="28"/>
        </w:rPr>
        <w:t xml:space="preserve">también </w:t>
      </w:r>
      <w:r w:rsidR="00D46C81" w:rsidRPr="00626522">
        <w:rPr>
          <w:rFonts w:ascii="Times New Roman" w:hAnsi="Times New Roman"/>
          <w:sz w:val="28"/>
          <w:szCs w:val="28"/>
        </w:rPr>
        <w:t>la normativa del mercado de valores dedicada a las sociedades anónimas cotizadas</w:t>
      </w:r>
      <w:r w:rsidR="00D46C81">
        <w:rPr>
          <w:rFonts w:ascii="Times New Roman" w:hAnsi="Times New Roman"/>
          <w:sz w:val="28"/>
          <w:szCs w:val="28"/>
        </w:rPr>
        <w:t>, se ha visto unificada en el TRLSC 2010.</w:t>
      </w:r>
      <w:r w:rsidR="00D46C81" w:rsidRPr="00626522">
        <w:rPr>
          <w:rFonts w:ascii="Times New Roman" w:hAnsi="Times New Roman"/>
          <w:sz w:val="28"/>
          <w:szCs w:val="28"/>
        </w:rPr>
        <w:t xml:space="preserve"> </w:t>
      </w:r>
    </w:p>
    <w:p w:rsidR="008D6C42" w:rsidRDefault="008D6C42" w:rsidP="005029C6">
      <w:pPr>
        <w:spacing w:after="0" w:line="240" w:lineRule="auto"/>
        <w:jc w:val="both"/>
        <w:rPr>
          <w:rFonts w:ascii="Times New Roman" w:hAnsi="Times New Roman"/>
          <w:sz w:val="28"/>
          <w:szCs w:val="28"/>
        </w:rPr>
      </w:pPr>
    </w:p>
    <w:p w:rsidR="00061A94" w:rsidRPr="00626522" w:rsidRDefault="00061A94" w:rsidP="00061A94">
      <w:pPr>
        <w:spacing w:after="0" w:line="240" w:lineRule="auto"/>
        <w:jc w:val="both"/>
        <w:rPr>
          <w:rFonts w:ascii="Times New Roman" w:eastAsia="Times New Roman" w:hAnsi="Times New Roman"/>
          <w:sz w:val="28"/>
          <w:szCs w:val="28"/>
          <w:lang w:val="es-ES_tradnl" w:eastAsia="es-ES_tradnl"/>
        </w:rPr>
      </w:pPr>
      <w:r>
        <w:rPr>
          <w:rFonts w:ascii="Times New Roman" w:hAnsi="Times New Roman"/>
          <w:b/>
          <w:sz w:val="28"/>
          <w:szCs w:val="28"/>
        </w:rPr>
        <w:t xml:space="preserve">LME  </w:t>
      </w:r>
      <w:r w:rsidR="005377C5">
        <w:rPr>
          <w:rFonts w:ascii="Times New Roman" w:eastAsia="Times New Roman" w:hAnsi="Times New Roman"/>
          <w:sz w:val="28"/>
          <w:szCs w:val="28"/>
          <w:lang w:val="es-ES_tradnl" w:eastAsia="es-ES_tradnl"/>
        </w:rPr>
        <w:t>E</w:t>
      </w:r>
      <w:r w:rsidRPr="00626522">
        <w:rPr>
          <w:rFonts w:ascii="Times New Roman" w:eastAsia="Times New Roman" w:hAnsi="Times New Roman"/>
          <w:sz w:val="28"/>
          <w:szCs w:val="28"/>
          <w:lang w:val="es-ES_tradnl" w:eastAsia="es-ES_tradnl"/>
        </w:rPr>
        <w:t>l régimen le</w:t>
      </w:r>
      <w:r w:rsidRPr="00626522">
        <w:rPr>
          <w:rFonts w:ascii="Times New Roman" w:eastAsia="Times New Roman" w:hAnsi="Times New Roman"/>
          <w:sz w:val="28"/>
          <w:szCs w:val="28"/>
        </w:rPr>
        <w:t xml:space="preserve">gal </w:t>
      </w:r>
      <w:r w:rsidRPr="00626522">
        <w:rPr>
          <w:rFonts w:ascii="Times New Roman" w:eastAsia="Times New Roman" w:hAnsi="Times New Roman"/>
          <w:sz w:val="28"/>
          <w:szCs w:val="28"/>
          <w:lang w:val="es-ES_tradnl" w:eastAsia="es-ES_tradnl"/>
        </w:rPr>
        <w:t>básico L</w:t>
      </w:r>
      <w:r w:rsidR="005377C5">
        <w:rPr>
          <w:rFonts w:ascii="Times New Roman" w:eastAsia="Times New Roman" w:hAnsi="Times New Roman"/>
          <w:sz w:val="28"/>
          <w:szCs w:val="28"/>
          <w:lang w:val="es-ES_tradnl" w:eastAsia="es-ES_tradnl"/>
        </w:rPr>
        <w:t>SC</w:t>
      </w:r>
      <w:r w:rsidRPr="00626522">
        <w:rPr>
          <w:rFonts w:ascii="Times New Roman" w:eastAsia="Times New Roman" w:hAnsi="Times New Roman"/>
          <w:sz w:val="28"/>
          <w:szCs w:val="28"/>
          <w:lang w:val="es-ES_tradnl" w:eastAsia="es-ES_tradnl"/>
        </w:rPr>
        <w:t xml:space="preserve"> se completa con el que, para las</w:t>
      </w:r>
      <w:r w:rsidRPr="00626522">
        <w:rPr>
          <w:rFonts w:ascii="Times New Roman" w:eastAsia="Times New Roman" w:hAnsi="Times New Roman"/>
          <w:i/>
          <w:iCs/>
          <w:sz w:val="28"/>
          <w:szCs w:val="28"/>
          <w:lang w:val="es-ES_tradnl" w:eastAsia="es-ES_tradnl"/>
        </w:rPr>
        <w:t xml:space="preserve"> modificaciones estructurales</w:t>
      </w:r>
      <w:r w:rsidRPr="00626522">
        <w:rPr>
          <w:rFonts w:ascii="Times New Roman" w:eastAsia="Times New Roman" w:hAnsi="Times New Roman"/>
          <w:sz w:val="28"/>
          <w:szCs w:val="28"/>
          <w:lang w:val="es-ES_tradnl" w:eastAsia="es-ES_tradnl"/>
        </w:rPr>
        <w:t xml:space="preserve"> (transformación, fusión, escisión y cesión global de activo y pasivo) y el</w:t>
      </w:r>
      <w:r w:rsidRPr="00626522">
        <w:rPr>
          <w:rFonts w:ascii="Times New Roman" w:eastAsia="Times New Roman" w:hAnsi="Times New Roman"/>
          <w:i/>
          <w:iCs/>
          <w:sz w:val="28"/>
          <w:szCs w:val="28"/>
          <w:lang w:val="es-ES_tradnl" w:eastAsia="es-ES_tradnl"/>
        </w:rPr>
        <w:t xml:space="preserve"> traslado internacional del domicilio social, </w:t>
      </w:r>
      <w:r w:rsidRPr="00626522">
        <w:rPr>
          <w:rFonts w:ascii="Times New Roman" w:eastAsia="Times New Roman" w:hAnsi="Times New Roman"/>
          <w:iCs/>
          <w:sz w:val="28"/>
          <w:szCs w:val="28"/>
          <w:lang w:val="es-ES_tradnl" w:eastAsia="es-ES_tradnl"/>
        </w:rPr>
        <w:t>se</w:t>
      </w:r>
      <w:r w:rsidRPr="00626522">
        <w:rPr>
          <w:rFonts w:ascii="Times New Roman" w:eastAsia="Times New Roman" w:hAnsi="Times New Roman"/>
          <w:sz w:val="28"/>
          <w:szCs w:val="28"/>
          <w:lang w:val="es-ES_tradnl" w:eastAsia="es-ES_tradnl"/>
        </w:rPr>
        <w:t xml:space="preserve"> </w:t>
      </w:r>
      <w:r w:rsidRPr="00626522">
        <w:rPr>
          <w:rFonts w:ascii="Times New Roman" w:eastAsia="Times New Roman" w:hAnsi="Times New Roman"/>
          <w:sz w:val="28"/>
          <w:szCs w:val="28"/>
          <w:lang w:val="es-ES_tradnl" w:eastAsia="es-ES_tradnl"/>
        </w:rPr>
        <w:lastRenderedPageBreak/>
        <w:t xml:space="preserve">establece en la Ley 3/2009 sobre Modificaciones Estructurales de las Sociedades Mercantiles, que es de aplicación a </w:t>
      </w:r>
      <w:r w:rsidRPr="005377C5">
        <w:rPr>
          <w:rFonts w:ascii="Times New Roman" w:eastAsia="Times New Roman" w:hAnsi="Times New Roman"/>
          <w:sz w:val="28"/>
          <w:szCs w:val="28"/>
          <w:u w:val="single"/>
          <w:lang w:val="es-ES_tradnl" w:eastAsia="es-ES_tradnl"/>
        </w:rPr>
        <w:t>todas</w:t>
      </w:r>
      <w:r w:rsidRPr="00931282">
        <w:rPr>
          <w:rFonts w:ascii="Times New Roman" w:eastAsia="Times New Roman" w:hAnsi="Times New Roman"/>
          <w:sz w:val="28"/>
          <w:szCs w:val="28"/>
          <w:lang w:val="es-ES_tradnl" w:eastAsia="es-ES_tradnl"/>
        </w:rPr>
        <w:t xml:space="preserve"> </w:t>
      </w:r>
      <w:r w:rsidRPr="00626522">
        <w:rPr>
          <w:rFonts w:ascii="Times New Roman" w:eastAsia="Times New Roman" w:hAnsi="Times New Roman"/>
          <w:sz w:val="28"/>
          <w:szCs w:val="28"/>
          <w:lang w:val="es-ES_tradnl" w:eastAsia="es-ES_tradnl"/>
        </w:rPr>
        <w:t xml:space="preserve">las sociedades mercantiles. </w:t>
      </w:r>
    </w:p>
    <w:p w:rsidR="00061A94" w:rsidRDefault="00061A94" w:rsidP="00B31270">
      <w:pPr>
        <w:rPr>
          <w:rFonts w:ascii="Times New Roman" w:hAnsi="Times New Roman"/>
          <w:b/>
          <w:sz w:val="28"/>
          <w:szCs w:val="28"/>
        </w:rPr>
      </w:pPr>
    </w:p>
    <w:p w:rsidR="005377C5" w:rsidRPr="000B3AC5" w:rsidRDefault="00061A94" w:rsidP="000B3AC5">
      <w:pPr>
        <w:spacing w:after="0" w:line="240" w:lineRule="auto"/>
        <w:jc w:val="both"/>
        <w:rPr>
          <w:rFonts w:ascii="Times New Roman" w:eastAsia="Times New Roman" w:hAnsi="Times New Roman"/>
          <w:sz w:val="28"/>
          <w:szCs w:val="28"/>
          <w:lang w:val="es-ES_tradnl" w:eastAsia="es-ES_tradnl"/>
        </w:rPr>
      </w:pPr>
      <w:r w:rsidRPr="00061A94">
        <w:rPr>
          <w:rFonts w:ascii="Times New Roman" w:hAnsi="Times New Roman"/>
          <w:b/>
          <w:sz w:val="28"/>
          <w:szCs w:val="28"/>
        </w:rPr>
        <w:t xml:space="preserve">SPE </w:t>
      </w:r>
      <w:r>
        <w:rPr>
          <w:rFonts w:ascii="Times New Roman" w:hAnsi="Times New Roman"/>
          <w:sz w:val="28"/>
          <w:szCs w:val="28"/>
        </w:rPr>
        <w:t xml:space="preserve">  </w:t>
      </w:r>
      <w:r w:rsidRPr="000B3AC5">
        <w:rPr>
          <w:rFonts w:ascii="Times New Roman" w:eastAsia="Times New Roman" w:hAnsi="Times New Roman"/>
          <w:sz w:val="28"/>
          <w:szCs w:val="28"/>
          <w:lang w:val="es-ES_tradnl" w:eastAsia="es-ES_tradnl"/>
        </w:rPr>
        <w:t>El sistema</w:t>
      </w:r>
      <w:r w:rsidR="005377C5" w:rsidRPr="000B3AC5">
        <w:rPr>
          <w:rFonts w:ascii="Times New Roman" w:eastAsia="Times New Roman" w:hAnsi="Times New Roman"/>
          <w:sz w:val="28"/>
          <w:szCs w:val="28"/>
          <w:lang w:val="es-ES_tradnl" w:eastAsia="es-ES_tradnl"/>
        </w:rPr>
        <w:t xml:space="preserve"> societario español coexiste e interacciona con el de la Unión Europea</w:t>
      </w:r>
      <w:r w:rsidR="000B3AC5" w:rsidRPr="000B3AC5">
        <w:rPr>
          <w:rFonts w:ascii="Times New Roman" w:eastAsia="Times New Roman" w:hAnsi="Times New Roman"/>
          <w:sz w:val="28"/>
          <w:szCs w:val="28"/>
          <w:lang w:val="es-ES_tradnl" w:eastAsia="es-ES_tradnl"/>
        </w:rPr>
        <w:t>,</w:t>
      </w:r>
      <w:r w:rsidRPr="000B3AC5">
        <w:rPr>
          <w:rFonts w:ascii="Times New Roman" w:eastAsia="Times New Roman" w:hAnsi="Times New Roman"/>
          <w:sz w:val="28"/>
          <w:szCs w:val="28"/>
          <w:lang w:val="es-ES_tradnl" w:eastAsia="es-ES_tradnl"/>
        </w:rPr>
        <w:t xml:space="preserve"> a la espera del futuro Reglamento de la Sociedad Privada Europea</w:t>
      </w:r>
      <w:r w:rsidR="005377C5" w:rsidRPr="000B3AC5">
        <w:rPr>
          <w:rFonts w:ascii="Times New Roman" w:eastAsia="Times New Roman" w:hAnsi="Times New Roman"/>
          <w:sz w:val="28"/>
          <w:szCs w:val="28"/>
          <w:lang w:val="es-ES_tradnl" w:eastAsia="es-ES_tradnl"/>
        </w:rPr>
        <w:t xml:space="preserve">. </w:t>
      </w:r>
    </w:p>
    <w:p w:rsidR="005377C5" w:rsidRPr="000B3AC5" w:rsidRDefault="005377C5" w:rsidP="000B3AC5">
      <w:pPr>
        <w:spacing w:after="0" w:line="240" w:lineRule="auto"/>
        <w:jc w:val="both"/>
        <w:rPr>
          <w:rFonts w:ascii="Times New Roman" w:eastAsia="Times New Roman" w:hAnsi="Times New Roman"/>
          <w:sz w:val="28"/>
          <w:szCs w:val="28"/>
          <w:lang w:val="es-ES_tradnl" w:eastAsia="es-ES_tradnl"/>
        </w:rPr>
      </w:pPr>
    </w:p>
    <w:p w:rsidR="005377C5" w:rsidRPr="00061A94" w:rsidRDefault="00931282" w:rsidP="002F0462">
      <w:pPr>
        <w:spacing w:after="0" w:line="240" w:lineRule="auto"/>
        <w:ind w:left="708"/>
        <w:jc w:val="both"/>
        <w:rPr>
          <w:rFonts w:ascii="Times New Roman" w:eastAsia="Times New Roman" w:hAnsi="Times New Roman"/>
          <w:sz w:val="28"/>
          <w:szCs w:val="28"/>
          <w:lang w:val="es-ES_tradnl" w:eastAsia="es-ES_tradnl"/>
        </w:rPr>
      </w:pPr>
      <w:r>
        <w:rPr>
          <w:rFonts w:ascii="Courier New" w:hAnsi="Courier New" w:cs="Courier New"/>
          <w:sz w:val="20"/>
          <w:szCs w:val="20"/>
        </w:rPr>
        <w:t>Existe una</w:t>
      </w:r>
      <w:r w:rsidR="005377C5">
        <w:rPr>
          <w:rFonts w:ascii="Courier New" w:hAnsi="Courier New" w:cs="Courier New"/>
          <w:sz w:val="20"/>
          <w:szCs w:val="20"/>
        </w:rPr>
        <w:t xml:space="preserve"> Propuesta</w:t>
      </w:r>
      <w:r w:rsidR="005377C5" w:rsidRPr="004B475C">
        <w:rPr>
          <w:rFonts w:ascii="Courier New" w:hAnsi="Courier New" w:cs="Courier New"/>
          <w:sz w:val="20"/>
          <w:szCs w:val="20"/>
        </w:rPr>
        <w:t xml:space="preserve"> de Sociedad Privada Europea</w:t>
      </w:r>
      <w:r w:rsidR="005377C5">
        <w:rPr>
          <w:rFonts w:ascii="Courier New" w:hAnsi="Courier New" w:cs="Courier New"/>
          <w:sz w:val="20"/>
          <w:szCs w:val="20"/>
        </w:rPr>
        <w:t>,</w:t>
      </w:r>
      <w:r w:rsidR="005377C5" w:rsidRPr="004B475C">
        <w:rPr>
          <w:rFonts w:ascii="Courier New" w:hAnsi="Courier New" w:cs="Courier New"/>
          <w:sz w:val="20"/>
          <w:szCs w:val="20"/>
        </w:rPr>
        <w:t xml:space="preserve"> presentad</w:t>
      </w:r>
      <w:r w:rsidR="005377C5">
        <w:rPr>
          <w:rFonts w:ascii="Courier New" w:hAnsi="Courier New" w:cs="Courier New"/>
          <w:sz w:val="20"/>
          <w:szCs w:val="20"/>
        </w:rPr>
        <w:t>a</w:t>
      </w:r>
      <w:r w:rsidR="005377C5" w:rsidRPr="004B475C">
        <w:rPr>
          <w:rFonts w:ascii="Courier New" w:hAnsi="Courier New" w:cs="Courier New"/>
          <w:sz w:val="20"/>
          <w:szCs w:val="20"/>
        </w:rPr>
        <w:t xml:space="preserve"> en el año 2008</w:t>
      </w:r>
      <w:r>
        <w:rPr>
          <w:rFonts w:ascii="Courier New" w:hAnsi="Courier New" w:cs="Courier New"/>
          <w:sz w:val="20"/>
          <w:szCs w:val="20"/>
        </w:rPr>
        <w:t xml:space="preserve">, </w:t>
      </w:r>
      <w:r w:rsidRPr="00931282">
        <w:rPr>
          <w:rFonts w:ascii="Times New Roman" w:eastAsia="Times New Roman" w:hAnsi="Times New Roman"/>
          <w:sz w:val="28"/>
          <w:szCs w:val="28"/>
          <w:lang w:val="es-ES_tradnl" w:eastAsia="es-ES_tradnl"/>
        </w:rPr>
        <w:t>una</w:t>
      </w:r>
      <w:r w:rsidR="005377C5" w:rsidRPr="00061A94">
        <w:rPr>
          <w:rFonts w:ascii="Times New Roman" w:eastAsia="Times New Roman" w:hAnsi="Times New Roman"/>
          <w:sz w:val="28"/>
          <w:szCs w:val="28"/>
          <w:lang w:val="es-ES_tradnl" w:eastAsia="es-ES_tradnl"/>
        </w:rPr>
        <w:t xml:space="preserve"> nueva forma de sociedad europea </w:t>
      </w:r>
      <w:r w:rsidR="002F0462">
        <w:rPr>
          <w:rFonts w:ascii="Times New Roman" w:eastAsia="Times New Roman" w:hAnsi="Times New Roman"/>
          <w:sz w:val="28"/>
          <w:szCs w:val="28"/>
          <w:lang w:val="es-ES_tradnl" w:eastAsia="es-ES_tradnl"/>
        </w:rPr>
        <w:t xml:space="preserve">que </w:t>
      </w:r>
      <w:r w:rsidR="005377C5" w:rsidRPr="00061A94">
        <w:rPr>
          <w:rFonts w:ascii="Times New Roman" w:eastAsia="Times New Roman" w:hAnsi="Times New Roman"/>
          <w:sz w:val="28"/>
          <w:szCs w:val="28"/>
          <w:lang w:val="es-ES_tradnl" w:eastAsia="es-ES_tradnl"/>
        </w:rPr>
        <w:t>se añad</w:t>
      </w:r>
      <w:r w:rsidR="005377C5" w:rsidRPr="000B3AC5">
        <w:rPr>
          <w:rFonts w:ascii="Times New Roman" w:eastAsia="Times New Roman" w:hAnsi="Times New Roman"/>
          <w:sz w:val="28"/>
          <w:szCs w:val="28"/>
          <w:lang w:val="es-ES_tradnl" w:eastAsia="es-ES_tradnl"/>
        </w:rPr>
        <w:t>iría</w:t>
      </w:r>
      <w:r w:rsidR="005377C5" w:rsidRPr="00061A94">
        <w:rPr>
          <w:rFonts w:ascii="Times New Roman" w:eastAsia="Times New Roman" w:hAnsi="Times New Roman"/>
          <w:sz w:val="28"/>
          <w:szCs w:val="28"/>
          <w:lang w:val="es-ES_tradnl" w:eastAsia="es-ES_tradnl"/>
        </w:rPr>
        <w:t xml:space="preserve"> a la AEIE, la SAE y la SC</w:t>
      </w:r>
      <w:r w:rsidR="002F0462">
        <w:rPr>
          <w:rFonts w:ascii="Times New Roman" w:eastAsia="Times New Roman" w:hAnsi="Times New Roman"/>
          <w:sz w:val="28"/>
          <w:szCs w:val="28"/>
          <w:lang w:val="es-ES_tradnl" w:eastAsia="es-ES_tradnl"/>
        </w:rPr>
        <w:t>oop</w:t>
      </w:r>
      <w:r w:rsidR="005377C5" w:rsidRPr="00061A94">
        <w:rPr>
          <w:rFonts w:ascii="Times New Roman" w:eastAsia="Times New Roman" w:hAnsi="Times New Roman"/>
          <w:sz w:val="28"/>
          <w:szCs w:val="28"/>
          <w:lang w:val="es-ES_tradnl" w:eastAsia="es-ES_tradnl"/>
        </w:rPr>
        <w:t>E</w:t>
      </w:r>
      <w:r w:rsidR="005377C5" w:rsidRPr="000B3AC5">
        <w:rPr>
          <w:rFonts w:ascii="Times New Roman" w:eastAsia="Times New Roman" w:hAnsi="Times New Roman"/>
          <w:sz w:val="28"/>
          <w:szCs w:val="28"/>
          <w:lang w:val="es-ES_tradnl" w:eastAsia="es-ES_tradnl"/>
        </w:rPr>
        <w:t>,</w:t>
      </w:r>
      <w:r w:rsidR="005377C5" w:rsidRPr="00061A94">
        <w:rPr>
          <w:rFonts w:ascii="Times New Roman" w:eastAsia="Times New Roman" w:hAnsi="Times New Roman"/>
          <w:sz w:val="28"/>
          <w:szCs w:val="28"/>
          <w:lang w:val="es-ES_tradnl" w:eastAsia="es-ES_tradnl"/>
        </w:rPr>
        <w:t xml:space="preserve"> en </w:t>
      </w:r>
      <w:r w:rsidR="005377C5" w:rsidRPr="000B3AC5">
        <w:rPr>
          <w:rFonts w:ascii="Times New Roman" w:eastAsia="Times New Roman" w:hAnsi="Times New Roman"/>
          <w:sz w:val="28"/>
          <w:szCs w:val="28"/>
          <w:lang w:val="es-ES_tradnl" w:eastAsia="es-ES_tradnl"/>
        </w:rPr>
        <w:t>el</w:t>
      </w:r>
      <w:r w:rsidR="005377C5" w:rsidRPr="00061A94">
        <w:rPr>
          <w:rFonts w:ascii="Times New Roman" w:eastAsia="Times New Roman" w:hAnsi="Times New Roman"/>
          <w:sz w:val="28"/>
          <w:szCs w:val="28"/>
          <w:lang w:val="es-ES_tradnl" w:eastAsia="es-ES_tradnl"/>
        </w:rPr>
        <w:t xml:space="preserve"> proceso de formación de un propio</w:t>
      </w:r>
      <w:r w:rsidR="005377C5" w:rsidRPr="000B3AC5">
        <w:rPr>
          <w:rFonts w:ascii="Times New Roman" w:eastAsia="Times New Roman" w:hAnsi="Times New Roman"/>
          <w:sz w:val="28"/>
          <w:szCs w:val="28"/>
          <w:lang w:val="es-ES_tradnl" w:eastAsia="es-ES_tradnl"/>
        </w:rPr>
        <w:t xml:space="preserve"> </w:t>
      </w:r>
      <w:r w:rsidR="005377C5" w:rsidRPr="00061A94">
        <w:rPr>
          <w:rFonts w:ascii="Times New Roman" w:eastAsia="Times New Roman" w:hAnsi="Times New Roman"/>
          <w:sz w:val="28"/>
          <w:szCs w:val="28"/>
          <w:lang w:val="es-ES_tradnl" w:eastAsia="es-ES_tradnl"/>
        </w:rPr>
        <w:t>Derecho Europeo de Sociedades</w:t>
      </w:r>
      <w:r w:rsidR="005377C5" w:rsidRPr="000B3AC5">
        <w:rPr>
          <w:rFonts w:ascii="Times New Roman" w:eastAsia="Times New Roman" w:hAnsi="Times New Roman"/>
          <w:sz w:val="28"/>
          <w:szCs w:val="28"/>
          <w:lang w:val="es-ES_tradnl" w:eastAsia="es-ES_tradnl"/>
        </w:rPr>
        <w:t>:</w:t>
      </w:r>
    </w:p>
    <w:p w:rsidR="005377C5" w:rsidRDefault="005377C5" w:rsidP="002F0462">
      <w:pPr>
        <w:spacing w:after="0" w:line="240" w:lineRule="auto"/>
        <w:ind w:left="708"/>
        <w:rPr>
          <w:rFonts w:ascii="Arial" w:eastAsia="Times New Roman" w:hAnsi="Arial" w:cs="Arial"/>
          <w:sz w:val="29"/>
          <w:szCs w:val="29"/>
          <w:lang w:eastAsia="es-ES"/>
        </w:rPr>
      </w:pPr>
    </w:p>
    <w:p w:rsidR="005377C5" w:rsidRPr="004B475C" w:rsidRDefault="005377C5" w:rsidP="002F0462">
      <w:pPr>
        <w:pStyle w:val="Sangra3detindependiente"/>
        <w:spacing w:after="0"/>
        <w:ind w:left="708"/>
        <w:rPr>
          <w:rFonts w:ascii="Courier New" w:hAnsi="Courier New" w:cs="Courier New"/>
          <w:color w:val="FF0000"/>
          <w:sz w:val="20"/>
          <w:szCs w:val="20"/>
        </w:rPr>
      </w:pPr>
    </w:p>
    <w:p w:rsidR="005377C5" w:rsidRPr="00246BE1" w:rsidRDefault="000B3AC5" w:rsidP="002F0462">
      <w:pPr>
        <w:pStyle w:val="Sangra3detindependiente"/>
        <w:spacing w:after="0"/>
        <w:ind w:left="1776"/>
        <w:rPr>
          <w:rFonts w:ascii="Courier New" w:hAnsi="Courier New" w:cs="Courier New"/>
          <w:sz w:val="20"/>
          <w:szCs w:val="20"/>
        </w:rPr>
      </w:pPr>
      <w:r>
        <w:rPr>
          <w:rFonts w:ascii="Courier New" w:hAnsi="Courier New" w:cs="Courier New"/>
          <w:sz w:val="20"/>
          <w:szCs w:val="20"/>
        </w:rPr>
        <w:t xml:space="preserve">. </w:t>
      </w:r>
      <w:r w:rsidR="005377C5" w:rsidRPr="00246BE1">
        <w:rPr>
          <w:rFonts w:ascii="Courier New" w:hAnsi="Courier New" w:cs="Courier New"/>
          <w:sz w:val="20"/>
          <w:szCs w:val="20"/>
        </w:rPr>
        <w:t>Reglamento 25 de julio de 1985 sobre la Agrupación Europea de Interés Económico, desarrollado</w:t>
      </w:r>
      <w:r w:rsidR="005377C5">
        <w:rPr>
          <w:rFonts w:ascii="Courier New" w:hAnsi="Courier New" w:cs="Courier New"/>
          <w:sz w:val="20"/>
          <w:szCs w:val="20"/>
        </w:rPr>
        <w:t xml:space="preserve"> </w:t>
      </w:r>
      <w:r w:rsidR="005377C5" w:rsidRPr="00B21019">
        <w:rPr>
          <w:rFonts w:ascii="Courier New" w:hAnsi="Courier New" w:cs="Courier New"/>
          <w:sz w:val="20"/>
          <w:szCs w:val="20"/>
        </w:rPr>
        <w:t>en España</w:t>
      </w:r>
      <w:r w:rsidR="005377C5" w:rsidRPr="00246BE1">
        <w:rPr>
          <w:rFonts w:ascii="Courier New" w:hAnsi="Courier New" w:cs="Courier New"/>
          <w:sz w:val="20"/>
          <w:szCs w:val="20"/>
        </w:rPr>
        <w:t xml:space="preserve"> por la L</w:t>
      </w:r>
      <w:r>
        <w:rPr>
          <w:rFonts w:ascii="Courier New" w:hAnsi="Courier New" w:cs="Courier New"/>
          <w:sz w:val="20"/>
          <w:szCs w:val="20"/>
        </w:rPr>
        <w:t>ey</w:t>
      </w:r>
      <w:r w:rsidR="005377C5" w:rsidRPr="00246BE1">
        <w:rPr>
          <w:rFonts w:ascii="Courier New" w:hAnsi="Courier New" w:cs="Courier New"/>
          <w:sz w:val="20"/>
          <w:szCs w:val="20"/>
        </w:rPr>
        <w:t xml:space="preserve"> 29 abril 1991.</w:t>
      </w:r>
    </w:p>
    <w:p w:rsidR="000B3AC5" w:rsidRDefault="000B3AC5" w:rsidP="002F0462">
      <w:pPr>
        <w:pStyle w:val="Sangra3detindependiente"/>
        <w:spacing w:after="0"/>
        <w:ind w:left="1776"/>
        <w:rPr>
          <w:rFonts w:ascii="Courier New" w:hAnsi="Courier New" w:cs="Courier New"/>
          <w:sz w:val="20"/>
          <w:szCs w:val="20"/>
        </w:rPr>
      </w:pPr>
    </w:p>
    <w:p w:rsidR="005377C5" w:rsidRPr="00246BE1" w:rsidRDefault="000B3AC5" w:rsidP="002F0462">
      <w:pPr>
        <w:pStyle w:val="Sangra3detindependiente"/>
        <w:spacing w:after="0"/>
        <w:ind w:left="1776"/>
        <w:rPr>
          <w:rFonts w:ascii="Courier New" w:hAnsi="Courier New" w:cs="Courier New"/>
          <w:sz w:val="20"/>
          <w:szCs w:val="20"/>
        </w:rPr>
      </w:pPr>
      <w:r>
        <w:rPr>
          <w:rFonts w:ascii="Courier New" w:hAnsi="Courier New" w:cs="Courier New"/>
          <w:sz w:val="20"/>
          <w:szCs w:val="20"/>
        </w:rPr>
        <w:t xml:space="preserve">. </w:t>
      </w:r>
      <w:r w:rsidR="005377C5" w:rsidRPr="00246BE1">
        <w:rPr>
          <w:rFonts w:ascii="Courier New" w:hAnsi="Courier New" w:cs="Courier New"/>
          <w:sz w:val="20"/>
          <w:szCs w:val="20"/>
        </w:rPr>
        <w:t>Reglamento 8 de octubre de 2001</w:t>
      </w:r>
      <w:r w:rsidR="002F0462">
        <w:rPr>
          <w:rFonts w:ascii="Courier New" w:hAnsi="Courier New" w:cs="Courier New"/>
          <w:sz w:val="20"/>
          <w:szCs w:val="20"/>
        </w:rPr>
        <w:t>,</w:t>
      </w:r>
      <w:r w:rsidR="005377C5" w:rsidRPr="00246BE1">
        <w:rPr>
          <w:rFonts w:ascii="Courier New" w:hAnsi="Courier New" w:cs="Courier New"/>
          <w:sz w:val="20"/>
          <w:szCs w:val="20"/>
        </w:rPr>
        <w:t xml:space="preserve"> </w:t>
      </w:r>
      <w:r w:rsidR="002F0462">
        <w:rPr>
          <w:rFonts w:ascii="Courier New" w:hAnsi="Courier New" w:cs="Courier New"/>
          <w:sz w:val="20"/>
          <w:szCs w:val="20"/>
        </w:rPr>
        <w:t xml:space="preserve">aprobando el </w:t>
      </w:r>
      <w:r w:rsidR="005377C5" w:rsidRPr="00246BE1">
        <w:rPr>
          <w:rFonts w:ascii="Courier New" w:hAnsi="Courier New" w:cs="Courier New"/>
          <w:sz w:val="20"/>
          <w:szCs w:val="20"/>
        </w:rPr>
        <w:t xml:space="preserve">Estatuto de la Sociedad Anónima </w:t>
      </w:r>
      <w:r w:rsidR="002F0462">
        <w:rPr>
          <w:rFonts w:ascii="Courier New" w:hAnsi="Courier New" w:cs="Courier New"/>
          <w:sz w:val="20"/>
          <w:szCs w:val="20"/>
        </w:rPr>
        <w:t>E</w:t>
      </w:r>
      <w:r w:rsidR="005377C5" w:rsidRPr="00246BE1">
        <w:rPr>
          <w:rFonts w:ascii="Courier New" w:hAnsi="Courier New" w:cs="Courier New"/>
          <w:sz w:val="20"/>
          <w:szCs w:val="20"/>
        </w:rPr>
        <w:t>uropea.</w:t>
      </w:r>
      <w:r w:rsidR="005377C5">
        <w:rPr>
          <w:rFonts w:ascii="Courier New" w:hAnsi="Courier New" w:cs="Courier New"/>
          <w:sz w:val="20"/>
          <w:szCs w:val="20"/>
        </w:rPr>
        <w:t xml:space="preserve"> Art 455 y ss LSC</w:t>
      </w:r>
    </w:p>
    <w:p w:rsidR="000B3AC5" w:rsidRDefault="000B3AC5" w:rsidP="002F0462">
      <w:pPr>
        <w:pStyle w:val="Sangra3detindependiente"/>
        <w:spacing w:after="0"/>
        <w:ind w:left="1776"/>
        <w:rPr>
          <w:rFonts w:ascii="Courier New" w:hAnsi="Courier New" w:cs="Courier New"/>
          <w:sz w:val="20"/>
          <w:szCs w:val="20"/>
        </w:rPr>
      </w:pPr>
    </w:p>
    <w:p w:rsidR="005377C5" w:rsidRPr="00246BE1" w:rsidRDefault="000B3AC5" w:rsidP="002F0462">
      <w:pPr>
        <w:pStyle w:val="Sangra3detindependiente"/>
        <w:spacing w:after="0"/>
        <w:ind w:left="1776"/>
        <w:rPr>
          <w:rFonts w:ascii="Courier New" w:hAnsi="Courier New" w:cs="Courier New"/>
          <w:sz w:val="20"/>
          <w:szCs w:val="20"/>
        </w:rPr>
      </w:pPr>
      <w:r>
        <w:rPr>
          <w:rFonts w:ascii="Courier New" w:hAnsi="Courier New" w:cs="Courier New"/>
          <w:sz w:val="20"/>
          <w:szCs w:val="20"/>
        </w:rPr>
        <w:t xml:space="preserve">. </w:t>
      </w:r>
      <w:r w:rsidR="005377C5" w:rsidRPr="00246BE1">
        <w:rPr>
          <w:rFonts w:ascii="Courier New" w:hAnsi="Courier New" w:cs="Courier New"/>
          <w:sz w:val="20"/>
          <w:szCs w:val="20"/>
        </w:rPr>
        <w:t>Reglamento 22 de julio de 2003 sobre la Sociedad Cooperativa Europea</w:t>
      </w:r>
      <w:r w:rsidR="002F0462">
        <w:rPr>
          <w:rFonts w:ascii="Courier New" w:hAnsi="Courier New" w:cs="Courier New"/>
          <w:sz w:val="20"/>
          <w:szCs w:val="20"/>
        </w:rPr>
        <w:t>. Y</w:t>
      </w:r>
      <w:r w:rsidR="005377C5" w:rsidRPr="002F0462">
        <w:rPr>
          <w:rFonts w:ascii="Courier New" w:hAnsi="Courier New" w:cs="Courier New"/>
          <w:sz w:val="20"/>
          <w:szCs w:val="20"/>
        </w:rPr>
        <w:t xml:space="preserve"> la Ley de 4 de marzo de 2011, de Sociedad Cooperativa Europea con sede España</w:t>
      </w:r>
    </w:p>
    <w:p w:rsidR="00B31270" w:rsidRDefault="00B31270" w:rsidP="00383669">
      <w:pPr>
        <w:spacing w:after="0" w:line="240" w:lineRule="auto"/>
        <w:jc w:val="both"/>
        <w:rPr>
          <w:rFonts w:ascii="Times New Roman" w:eastAsia="Times New Roman" w:hAnsi="Times New Roman"/>
          <w:sz w:val="28"/>
          <w:szCs w:val="28"/>
          <w:lang w:val="es-ES_tradnl" w:eastAsia="es-ES_tradnl"/>
        </w:rPr>
      </w:pPr>
    </w:p>
    <w:p w:rsidR="00B31270" w:rsidRDefault="00B31270" w:rsidP="00383669">
      <w:pPr>
        <w:spacing w:after="0" w:line="240" w:lineRule="auto"/>
        <w:jc w:val="both"/>
        <w:rPr>
          <w:rFonts w:ascii="Times New Roman" w:eastAsia="Times New Roman" w:hAnsi="Times New Roman"/>
          <w:sz w:val="28"/>
          <w:szCs w:val="28"/>
          <w:lang w:val="es-ES_tradnl" w:eastAsia="es-ES_tradnl"/>
        </w:rPr>
      </w:pPr>
    </w:p>
    <w:p w:rsidR="00383669" w:rsidRDefault="00383669" w:rsidP="00383669">
      <w:pPr>
        <w:spacing w:after="0" w:line="240" w:lineRule="auto"/>
        <w:jc w:val="both"/>
        <w:rPr>
          <w:rFonts w:ascii="Times New Roman" w:eastAsia="Times New Roman" w:hAnsi="Times New Roman"/>
          <w:sz w:val="28"/>
          <w:szCs w:val="28"/>
          <w:lang w:val="es-ES_tradnl" w:eastAsia="es-ES_tradnl"/>
        </w:rPr>
      </w:pPr>
      <w:r w:rsidRPr="00A6362D">
        <w:rPr>
          <w:rFonts w:ascii="Times New Roman" w:hAnsi="Times New Roman"/>
          <w:b/>
          <w:i/>
          <w:sz w:val="28"/>
          <w:szCs w:val="24"/>
          <w:u w:val="single"/>
        </w:rPr>
        <w:t>REFERENCIA A LAS PRINCIPALES DIRECTIVAS COMUNITARIAS EN ESTA MATERIA</w:t>
      </w:r>
      <w:r w:rsidR="00B63944" w:rsidRPr="00A6362D">
        <w:rPr>
          <w:rFonts w:ascii="Times New Roman" w:hAnsi="Times New Roman"/>
          <w:b/>
          <w:i/>
          <w:sz w:val="28"/>
          <w:szCs w:val="24"/>
        </w:rPr>
        <w:t xml:space="preserve"> </w:t>
      </w:r>
      <w:r w:rsidR="00B63944" w:rsidRPr="00A6362D">
        <w:rPr>
          <w:rFonts w:ascii="Times New Roman" w:hAnsi="Times New Roman"/>
          <w:b/>
          <w:i/>
          <w:sz w:val="36"/>
          <w:szCs w:val="24"/>
        </w:rPr>
        <w:t xml:space="preserve"> </w:t>
      </w:r>
      <w:r w:rsidR="00B63944" w:rsidRPr="00A6362D">
        <w:rPr>
          <w:rFonts w:ascii="Times New Roman" w:hAnsi="Times New Roman"/>
          <w:b/>
          <w:i/>
          <w:sz w:val="32"/>
          <w:szCs w:val="24"/>
        </w:rPr>
        <w:t>(SOLO EN REGISTROS)</w:t>
      </w:r>
    </w:p>
    <w:p w:rsidR="00383669" w:rsidRPr="00626522" w:rsidRDefault="00383669" w:rsidP="00383669">
      <w:pPr>
        <w:spacing w:after="0" w:line="240" w:lineRule="auto"/>
        <w:jc w:val="both"/>
        <w:rPr>
          <w:rFonts w:ascii="Times New Roman" w:eastAsia="Times New Roman" w:hAnsi="Times New Roman"/>
          <w:sz w:val="28"/>
          <w:szCs w:val="28"/>
          <w:lang w:val="es-ES_tradnl" w:eastAsia="es-ES"/>
        </w:rPr>
      </w:pPr>
    </w:p>
    <w:p w:rsidR="00D46C81" w:rsidRDefault="00D46C81" w:rsidP="00D46C81">
      <w:pPr>
        <w:pStyle w:val="Sangra3detindependiente"/>
        <w:ind w:left="0"/>
        <w:rPr>
          <w:rFonts w:ascii="Courier New" w:hAnsi="Courier New" w:cs="Courier New"/>
          <w:sz w:val="20"/>
          <w:szCs w:val="20"/>
        </w:rPr>
      </w:pPr>
    </w:p>
    <w:p w:rsidR="00383669" w:rsidRPr="00246BE1" w:rsidRDefault="00383669" w:rsidP="00D46C81">
      <w:pPr>
        <w:pStyle w:val="Sangra3detindependiente"/>
        <w:ind w:left="0"/>
        <w:rPr>
          <w:rFonts w:ascii="Courier New" w:hAnsi="Courier New" w:cs="Courier New"/>
          <w:sz w:val="20"/>
          <w:szCs w:val="20"/>
        </w:rPr>
      </w:pPr>
      <w:r w:rsidRPr="00246BE1">
        <w:rPr>
          <w:rFonts w:ascii="Courier New" w:hAnsi="Courier New" w:cs="Courier New"/>
          <w:sz w:val="20"/>
          <w:szCs w:val="20"/>
        </w:rPr>
        <w:t xml:space="preserve">Una de las prioridades de la Unión Europea ha sido hacer efectiva la libertad de circulación y de establecimiento </w:t>
      </w:r>
      <w:r w:rsidR="00015DEA">
        <w:rPr>
          <w:rFonts w:ascii="Courier New" w:hAnsi="Courier New" w:cs="Courier New"/>
          <w:sz w:val="20"/>
          <w:szCs w:val="20"/>
        </w:rPr>
        <w:t xml:space="preserve">(art 54 TFUE) </w:t>
      </w:r>
      <w:r w:rsidRPr="00246BE1">
        <w:rPr>
          <w:rFonts w:ascii="Courier New" w:hAnsi="Courier New" w:cs="Courier New"/>
          <w:sz w:val="20"/>
          <w:szCs w:val="20"/>
        </w:rPr>
        <w:t>como medio</w:t>
      </w:r>
      <w:r w:rsidR="00A45313">
        <w:rPr>
          <w:rFonts w:ascii="Courier New" w:hAnsi="Courier New" w:cs="Courier New"/>
          <w:sz w:val="20"/>
          <w:szCs w:val="20"/>
        </w:rPr>
        <w:t xml:space="preserve"> para</w:t>
      </w:r>
      <w:r w:rsidRPr="00246BE1">
        <w:rPr>
          <w:rFonts w:ascii="Courier New" w:hAnsi="Courier New" w:cs="Courier New"/>
          <w:sz w:val="20"/>
          <w:szCs w:val="20"/>
        </w:rPr>
        <w:t xml:space="preserve"> l</w:t>
      </w:r>
      <w:r>
        <w:rPr>
          <w:rFonts w:ascii="Courier New" w:hAnsi="Courier New" w:cs="Courier New"/>
          <w:sz w:val="20"/>
          <w:szCs w:val="20"/>
        </w:rPr>
        <w:t>ograr un mercado único dentro d</w:t>
      </w:r>
      <w:r w:rsidRPr="00246BE1">
        <w:rPr>
          <w:rFonts w:ascii="Courier New" w:hAnsi="Courier New" w:cs="Courier New"/>
          <w:sz w:val="20"/>
          <w:szCs w:val="20"/>
        </w:rPr>
        <w:t>e</w:t>
      </w:r>
      <w:r>
        <w:rPr>
          <w:rFonts w:ascii="Courier New" w:hAnsi="Courier New" w:cs="Courier New"/>
          <w:sz w:val="20"/>
          <w:szCs w:val="20"/>
        </w:rPr>
        <w:t xml:space="preserve"> </w:t>
      </w:r>
      <w:r w:rsidRPr="00246BE1">
        <w:rPr>
          <w:rFonts w:ascii="Courier New" w:hAnsi="Courier New" w:cs="Courier New"/>
          <w:sz w:val="20"/>
          <w:szCs w:val="20"/>
        </w:rPr>
        <w:t>la Unión.</w:t>
      </w:r>
      <w:r w:rsidR="00015DEA">
        <w:rPr>
          <w:rFonts w:ascii="Courier New" w:hAnsi="Courier New" w:cs="Courier New"/>
          <w:sz w:val="20"/>
          <w:szCs w:val="20"/>
        </w:rPr>
        <w:t xml:space="preserve"> </w:t>
      </w:r>
      <w:r w:rsidR="00A45313">
        <w:rPr>
          <w:rFonts w:ascii="Courier New" w:hAnsi="Courier New" w:cs="Courier New"/>
          <w:sz w:val="20"/>
          <w:szCs w:val="20"/>
        </w:rPr>
        <w:t>Para</w:t>
      </w:r>
      <w:r w:rsidRPr="00246BE1">
        <w:rPr>
          <w:rFonts w:ascii="Courier New" w:hAnsi="Courier New" w:cs="Courier New"/>
          <w:sz w:val="20"/>
          <w:szCs w:val="20"/>
        </w:rPr>
        <w:t xml:space="preserve"> </w:t>
      </w:r>
      <w:r w:rsidR="00015DEA">
        <w:rPr>
          <w:rFonts w:ascii="Courier New" w:hAnsi="Courier New" w:cs="Courier New"/>
          <w:sz w:val="20"/>
          <w:szCs w:val="20"/>
        </w:rPr>
        <w:t>ello</w:t>
      </w:r>
      <w:r w:rsidRPr="00246BE1">
        <w:rPr>
          <w:rFonts w:ascii="Courier New" w:hAnsi="Courier New" w:cs="Courier New"/>
          <w:sz w:val="20"/>
          <w:szCs w:val="20"/>
        </w:rPr>
        <w:t xml:space="preserve"> se </w:t>
      </w:r>
      <w:r w:rsidR="00015DEA">
        <w:rPr>
          <w:rFonts w:ascii="Courier New" w:hAnsi="Courier New" w:cs="Courier New"/>
          <w:sz w:val="20"/>
          <w:szCs w:val="20"/>
        </w:rPr>
        <w:t>vio</w:t>
      </w:r>
      <w:r w:rsidRPr="00246BE1">
        <w:rPr>
          <w:rFonts w:ascii="Courier New" w:hAnsi="Courier New" w:cs="Courier New"/>
          <w:sz w:val="20"/>
          <w:szCs w:val="20"/>
        </w:rPr>
        <w:t xml:space="preserve"> la necesidad de mayor armonización en el </w:t>
      </w:r>
      <w:r w:rsidR="00A45313">
        <w:rPr>
          <w:rFonts w:ascii="Courier New" w:hAnsi="Courier New" w:cs="Courier New"/>
          <w:sz w:val="20"/>
          <w:szCs w:val="20"/>
        </w:rPr>
        <w:t>D</w:t>
      </w:r>
      <w:r w:rsidRPr="00246BE1">
        <w:rPr>
          <w:rFonts w:ascii="Courier New" w:hAnsi="Courier New" w:cs="Courier New"/>
          <w:sz w:val="20"/>
          <w:szCs w:val="20"/>
        </w:rPr>
        <w:t xml:space="preserve">erecho de Sociedades, </w:t>
      </w:r>
      <w:r w:rsidR="00A45313">
        <w:rPr>
          <w:rFonts w:ascii="Courier New" w:hAnsi="Courier New" w:cs="Courier New"/>
          <w:sz w:val="20"/>
          <w:szCs w:val="20"/>
        </w:rPr>
        <w:t>a</w:t>
      </w:r>
      <w:r w:rsidRPr="00246BE1">
        <w:rPr>
          <w:rFonts w:ascii="Courier New" w:hAnsi="Courier New" w:cs="Courier New"/>
          <w:sz w:val="20"/>
          <w:szCs w:val="20"/>
        </w:rPr>
        <w:t xml:space="preserve"> conseguir por diversos métodos:</w:t>
      </w:r>
    </w:p>
    <w:p w:rsidR="00383669" w:rsidRDefault="00383669" w:rsidP="00383669">
      <w:pPr>
        <w:ind w:firstLine="708"/>
        <w:rPr>
          <w:rFonts w:ascii="Courier New" w:hAnsi="Courier New" w:cs="Courier New"/>
          <w:sz w:val="20"/>
        </w:rPr>
      </w:pPr>
    </w:p>
    <w:p w:rsidR="00383669" w:rsidRPr="00246BE1" w:rsidRDefault="00AD7E7F" w:rsidP="000B3AC5">
      <w:pPr>
        <w:pStyle w:val="Sangra3detindependiente"/>
        <w:ind w:left="0"/>
        <w:rPr>
          <w:rFonts w:ascii="Courier New" w:hAnsi="Courier New" w:cs="Courier New"/>
          <w:sz w:val="20"/>
        </w:rPr>
      </w:pPr>
      <w:r w:rsidRPr="00246BE1">
        <w:rPr>
          <w:rFonts w:ascii="Courier New" w:hAnsi="Courier New" w:cs="Courier New"/>
          <w:b/>
          <w:sz w:val="20"/>
        </w:rPr>
        <w:t>LOS CONVENIOS INTERNACIONALES</w:t>
      </w:r>
      <w:r w:rsidRPr="000B3AC5">
        <w:rPr>
          <w:rFonts w:ascii="Courier New" w:hAnsi="Courier New" w:cs="Courier New"/>
          <w:sz w:val="20"/>
        </w:rPr>
        <w:t xml:space="preserve"> </w:t>
      </w:r>
      <w:r w:rsidR="00383669" w:rsidRPr="000B3AC5">
        <w:rPr>
          <w:rFonts w:ascii="Courier New" w:hAnsi="Courier New" w:cs="Courier New"/>
          <w:sz w:val="20"/>
        </w:rPr>
        <w:t>al margen del ordenamiento              comunitario</w:t>
      </w:r>
      <w:r w:rsidR="000B3AC5">
        <w:rPr>
          <w:rFonts w:ascii="Courier New" w:hAnsi="Courier New" w:cs="Courier New"/>
          <w:sz w:val="20"/>
        </w:rPr>
        <w:t xml:space="preserve"> y procedimientos de cooperación reforzada (comunitarios, art 326 y ss TFUE)</w:t>
      </w:r>
      <w:r w:rsidR="00383669" w:rsidRPr="000B3AC5">
        <w:rPr>
          <w:rFonts w:ascii="Courier New" w:hAnsi="Courier New" w:cs="Courier New"/>
          <w:sz w:val="20"/>
        </w:rPr>
        <w:t xml:space="preserve"> </w:t>
      </w:r>
      <w:r w:rsidR="00383669" w:rsidRPr="00820214">
        <w:rPr>
          <w:rFonts w:ascii="Courier New" w:hAnsi="Courier New" w:cs="Courier New"/>
          <w:sz w:val="20"/>
        </w:rPr>
        <w:t>entre estados miembros</w:t>
      </w:r>
      <w:r w:rsidR="00383669" w:rsidRPr="00246BE1">
        <w:rPr>
          <w:rFonts w:ascii="Courier New" w:hAnsi="Courier New" w:cs="Courier New"/>
          <w:sz w:val="20"/>
        </w:rPr>
        <w:t xml:space="preserve">. </w:t>
      </w:r>
    </w:p>
    <w:p w:rsidR="00383669" w:rsidRPr="00246BE1" w:rsidRDefault="00383669" w:rsidP="00383669">
      <w:pPr>
        <w:rPr>
          <w:rFonts w:ascii="Courier New" w:hAnsi="Courier New" w:cs="Courier New"/>
          <w:sz w:val="20"/>
        </w:rPr>
      </w:pPr>
    </w:p>
    <w:p w:rsidR="00383669" w:rsidRPr="00246BE1" w:rsidRDefault="00AD7E7F" w:rsidP="000B3AC5">
      <w:pPr>
        <w:pStyle w:val="Sangra3detindependiente"/>
        <w:ind w:left="0"/>
        <w:rPr>
          <w:rFonts w:ascii="Courier New" w:hAnsi="Courier New" w:cs="Courier New"/>
          <w:sz w:val="20"/>
        </w:rPr>
      </w:pPr>
      <w:r w:rsidRPr="00246BE1">
        <w:rPr>
          <w:rFonts w:ascii="Courier New" w:hAnsi="Courier New" w:cs="Courier New"/>
          <w:b/>
          <w:sz w:val="20"/>
        </w:rPr>
        <w:t>LOS REGLAMENTOS</w:t>
      </w:r>
      <w:r w:rsidRPr="00246BE1">
        <w:rPr>
          <w:rFonts w:ascii="Courier New" w:hAnsi="Courier New" w:cs="Courier New"/>
          <w:sz w:val="20"/>
        </w:rPr>
        <w:t xml:space="preserve"> </w:t>
      </w:r>
      <w:r>
        <w:rPr>
          <w:rFonts w:ascii="Courier New" w:hAnsi="Courier New" w:cs="Courier New"/>
          <w:sz w:val="20"/>
        </w:rPr>
        <w:t xml:space="preserve"> </w:t>
      </w:r>
      <w:r w:rsidR="000B3AC5">
        <w:rPr>
          <w:rFonts w:ascii="Courier New" w:hAnsi="Courier New" w:cs="Courier New"/>
          <w:sz w:val="20"/>
        </w:rPr>
        <w:t>Para una</w:t>
      </w:r>
      <w:r w:rsidR="00383669" w:rsidRPr="00246BE1">
        <w:rPr>
          <w:rFonts w:ascii="Courier New" w:hAnsi="Courier New" w:cs="Courier New"/>
          <w:sz w:val="20"/>
        </w:rPr>
        <w:t xml:space="preserve"> A</w:t>
      </w:r>
      <w:r w:rsidR="005C3452">
        <w:rPr>
          <w:rFonts w:ascii="Courier New" w:hAnsi="Courier New" w:cs="Courier New"/>
          <w:sz w:val="20"/>
        </w:rPr>
        <w:t>EIE</w:t>
      </w:r>
      <w:r w:rsidR="00383669" w:rsidRPr="00246BE1">
        <w:rPr>
          <w:rFonts w:ascii="Courier New" w:hAnsi="Courier New" w:cs="Courier New"/>
          <w:sz w:val="20"/>
        </w:rPr>
        <w:t>, la S</w:t>
      </w:r>
      <w:r w:rsidR="005C3452">
        <w:rPr>
          <w:rFonts w:ascii="Courier New" w:hAnsi="Courier New" w:cs="Courier New"/>
          <w:sz w:val="20"/>
        </w:rPr>
        <w:t>AE</w:t>
      </w:r>
      <w:r w:rsidR="00383669" w:rsidRPr="00246BE1">
        <w:rPr>
          <w:rFonts w:ascii="Courier New" w:hAnsi="Courier New" w:cs="Courier New"/>
          <w:sz w:val="20"/>
        </w:rPr>
        <w:t>, la S</w:t>
      </w:r>
      <w:r w:rsidR="005C3452">
        <w:rPr>
          <w:rFonts w:ascii="Courier New" w:hAnsi="Courier New" w:cs="Courier New"/>
          <w:sz w:val="20"/>
        </w:rPr>
        <w:t>CoopE</w:t>
      </w:r>
      <w:r w:rsidR="00383669" w:rsidRPr="00246BE1">
        <w:rPr>
          <w:rFonts w:ascii="Courier New" w:hAnsi="Courier New" w:cs="Courier New"/>
          <w:sz w:val="20"/>
        </w:rPr>
        <w:t xml:space="preserve">, la Sociedad Privada Europea, la Asociación europea, la Fundación europea y la Mutualidad europea. </w:t>
      </w:r>
      <w:r w:rsidR="000B3AC5">
        <w:rPr>
          <w:rFonts w:ascii="Courier New" w:hAnsi="Courier New" w:cs="Courier New"/>
          <w:sz w:val="20"/>
        </w:rPr>
        <w:t>Como queda dicho, unos ya existen y otros todavía no (en fase de propuesta –SPE- o mera expectativa).</w:t>
      </w:r>
    </w:p>
    <w:p w:rsidR="00061A94" w:rsidRDefault="00061A94" w:rsidP="00061A94">
      <w:pPr>
        <w:spacing w:after="0" w:line="240" w:lineRule="auto"/>
        <w:rPr>
          <w:rFonts w:ascii="Courier New" w:hAnsi="Courier New" w:cs="Courier New"/>
          <w:sz w:val="20"/>
        </w:rPr>
      </w:pPr>
    </w:p>
    <w:p w:rsidR="00AD7E7F" w:rsidRDefault="00AD7E7F" w:rsidP="00EC020E">
      <w:pPr>
        <w:pStyle w:val="Ttulo3"/>
        <w:jc w:val="both"/>
        <w:rPr>
          <w:rFonts w:ascii="Courier New" w:hAnsi="Courier New" w:cs="Courier New"/>
          <w:b w:val="0"/>
          <w:sz w:val="20"/>
        </w:rPr>
      </w:pPr>
      <w:r w:rsidRPr="00AD7E7F">
        <w:rPr>
          <w:rFonts w:ascii="Courier New" w:eastAsia="Times New Roman" w:hAnsi="Courier New" w:cs="Courier New"/>
          <w:bCs w:val="0"/>
          <w:sz w:val="20"/>
          <w:szCs w:val="16"/>
          <w:lang w:eastAsia="es-ES"/>
        </w:rPr>
        <w:t>LAS DIRECTIVAS</w:t>
      </w:r>
      <w:r w:rsidRPr="00AD7E7F">
        <w:rPr>
          <w:rFonts w:ascii="Courier New" w:eastAsia="Times New Roman" w:hAnsi="Courier New" w:cs="Courier New"/>
          <w:b w:val="0"/>
          <w:bCs w:val="0"/>
          <w:sz w:val="20"/>
          <w:szCs w:val="16"/>
          <w:lang w:eastAsia="es-ES"/>
        </w:rPr>
        <w:t xml:space="preserve"> </w:t>
      </w:r>
      <w:r>
        <w:rPr>
          <w:rFonts w:ascii="Courier New" w:eastAsia="Times New Roman" w:hAnsi="Courier New" w:cs="Courier New"/>
          <w:b w:val="0"/>
          <w:bCs w:val="0"/>
          <w:sz w:val="20"/>
          <w:szCs w:val="16"/>
          <w:lang w:eastAsia="es-ES"/>
        </w:rPr>
        <w:t xml:space="preserve">  </w:t>
      </w:r>
      <w:r w:rsidR="005C3452">
        <w:rPr>
          <w:rFonts w:ascii="Courier New" w:eastAsia="Times New Roman" w:hAnsi="Courier New" w:cs="Courier New"/>
          <w:b w:val="0"/>
          <w:bCs w:val="0"/>
          <w:sz w:val="20"/>
          <w:szCs w:val="16"/>
          <w:lang w:eastAsia="es-ES"/>
        </w:rPr>
        <w:t xml:space="preserve">Se han demostrado </w:t>
      </w:r>
      <w:r w:rsidRPr="00AD7E7F">
        <w:rPr>
          <w:rFonts w:ascii="Courier New" w:eastAsia="Times New Roman" w:hAnsi="Courier New" w:cs="Courier New"/>
          <w:b w:val="0"/>
          <w:bCs w:val="0"/>
          <w:sz w:val="20"/>
          <w:szCs w:val="16"/>
          <w:lang w:eastAsia="es-ES"/>
        </w:rPr>
        <w:t>muy</w:t>
      </w:r>
      <w:r w:rsidR="00383669" w:rsidRPr="00AD7E7F">
        <w:rPr>
          <w:rFonts w:ascii="Courier New" w:eastAsia="Times New Roman" w:hAnsi="Courier New" w:cs="Courier New"/>
          <w:b w:val="0"/>
          <w:bCs w:val="0"/>
          <w:sz w:val="20"/>
          <w:szCs w:val="16"/>
          <w:lang w:eastAsia="es-ES"/>
        </w:rPr>
        <w:t xml:space="preserve"> efica</w:t>
      </w:r>
      <w:r w:rsidR="005C3452">
        <w:rPr>
          <w:rFonts w:ascii="Courier New" w:eastAsia="Times New Roman" w:hAnsi="Courier New" w:cs="Courier New"/>
          <w:b w:val="0"/>
          <w:bCs w:val="0"/>
          <w:sz w:val="20"/>
          <w:szCs w:val="16"/>
          <w:lang w:eastAsia="es-ES"/>
        </w:rPr>
        <w:t>ces</w:t>
      </w:r>
      <w:r w:rsidRPr="00AD7E7F">
        <w:rPr>
          <w:rFonts w:ascii="Courier New" w:eastAsia="Times New Roman" w:hAnsi="Courier New" w:cs="Courier New"/>
          <w:b w:val="0"/>
          <w:bCs w:val="0"/>
          <w:sz w:val="20"/>
          <w:szCs w:val="16"/>
          <w:lang w:eastAsia="es-ES"/>
        </w:rPr>
        <w:t xml:space="preserve">. </w:t>
      </w:r>
      <w:r w:rsidR="005C3452">
        <w:rPr>
          <w:rFonts w:ascii="Courier New" w:eastAsia="Times New Roman" w:hAnsi="Courier New" w:cs="Courier New"/>
          <w:b w:val="0"/>
          <w:bCs w:val="0"/>
          <w:sz w:val="20"/>
          <w:szCs w:val="16"/>
          <w:lang w:eastAsia="es-ES"/>
        </w:rPr>
        <w:t>Destacar</w:t>
      </w:r>
      <w:r w:rsidRPr="00AD7E7F">
        <w:rPr>
          <w:rFonts w:ascii="Courier New" w:eastAsia="Times New Roman" w:hAnsi="Courier New" w:cs="Courier New"/>
          <w:b w:val="0"/>
          <w:bCs w:val="0"/>
          <w:sz w:val="20"/>
          <w:szCs w:val="16"/>
          <w:lang w:eastAsia="es-ES"/>
        </w:rPr>
        <w:t xml:space="preserve"> la L</w:t>
      </w:r>
      <w:r w:rsidR="00383669" w:rsidRPr="00AD7E7F">
        <w:rPr>
          <w:rFonts w:ascii="Courier New" w:eastAsia="Times New Roman" w:hAnsi="Courier New" w:cs="Courier New"/>
          <w:b w:val="0"/>
          <w:bCs w:val="0"/>
          <w:sz w:val="20"/>
          <w:szCs w:val="16"/>
          <w:lang w:eastAsia="es-ES"/>
        </w:rPr>
        <w:t xml:space="preserve">ey de 25 de julio de 1989 </w:t>
      </w:r>
      <w:r w:rsidRPr="00AD7E7F">
        <w:rPr>
          <w:rFonts w:ascii="Courier New" w:eastAsia="Times New Roman" w:hAnsi="Courier New" w:cs="Courier New"/>
          <w:b w:val="0"/>
          <w:bCs w:val="0"/>
          <w:sz w:val="20"/>
          <w:szCs w:val="16"/>
          <w:lang w:eastAsia="es-ES"/>
        </w:rPr>
        <w:t xml:space="preserve">de reforma parcial y adaptación de la legislación mercantil a las Directivas de la comunidad Económica Europea (CEE) en </w:t>
      </w:r>
      <w:r w:rsidRPr="00AD7E7F">
        <w:rPr>
          <w:rFonts w:ascii="Courier New" w:eastAsia="Times New Roman" w:hAnsi="Courier New" w:cs="Courier New"/>
          <w:b w:val="0"/>
          <w:bCs w:val="0"/>
          <w:sz w:val="20"/>
          <w:szCs w:val="16"/>
          <w:lang w:eastAsia="es-ES"/>
        </w:rPr>
        <w:lastRenderedPageBreak/>
        <w:t xml:space="preserve">materia de </w:t>
      </w:r>
      <w:r w:rsidRPr="00EC020E">
        <w:rPr>
          <w:rFonts w:ascii="Courier New" w:hAnsi="Courier New" w:cs="Courier New"/>
          <w:b w:val="0"/>
          <w:sz w:val="20"/>
        </w:rPr>
        <w:t>Sociedades.</w:t>
      </w:r>
      <w:r w:rsidR="00EC020E" w:rsidRPr="00EC020E">
        <w:rPr>
          <w:rFonts w:ascii="Courier New" w:hAnsi="Courier New" w:cs="Courier New"/>
          <w:b w:val="0"/>
          <w:sz w:val="20"/>
        </w:rPr>
        <w:t xml:space="preserve">  En</w:t>
      </w:r>
      <w:r w:rsidR="00383669" w:rsidRPr="00AD7E7F">
        <w:rPr>
          <w:rFonts w:ascii="Courier New" w:hAnsi="Courier New" w:cs="Courier New"/>
          <w:b w:val="0"/>
          <w:sz w:val="20"/>
        </w:rPr>
        <w:t xml:space="preserve"> materia de sociedades cabe clasificarlas en los siguientes grupos:</w:t>
      </w:r>
    </w:p>
    <w:p w:rsidR="00383669" w:rsidRDefault="00383669" w:rsidP="00B63944">
      <w:pPr>
        <w:pStyle w:val="Ttulo3"/>
        <w:jc w:val="center"/>
        <w:rPr>
          <w:rFonts w:ascii="Courier New" w:hAnsi="Courier New" w:cs="Courier New"/>
          <w:sz w:val="20"/>
        </w:rPr>
      </w:pPr>
      <w:r w:rsidRPr="00246BE1">
        <w:rPr>
          <w:rFonts w:ascii="Courier New" w:hAnsi="Courier New" w:cs="Courier New"/>
          <w:sz w:val="20"/>
        </w:rPr>
        <w:t>Sobre publicidad</w:t>
      </w:r>
    </w:p>
    <w:p w:rsidR="00383669" w:rsidRDefault="00383669" w:rsidP="00AD7E7F">
      <w:pPr>
        <w:pStyle w:val="Ttulo3"/>
        <w:jc w:val="both"/>
        <w:rPr>
          <w:rFonts w:ascii="Courier New" w:hAnsi="Courier New" w:cs="Courier New"/>
          <w:b w:val="0"/>
          <w:sz w:val="20"/>
        </w:rPr>
      </w:pPr>
      <w:r w:rsidRPr="00AD7E7F">
        <w:rPr>
          <w:rFonts w:ascii="Courier New" w:hAnsi="Courier New" w:cs="Courier New"/>
          <w:b w:val="0"/>
          <w:sz w:val="20"/>
        </w:rPr>
        <w:t>- La</w:t>
      </w:r>
      <w:r w:rsidR="00AD7E7F">
        <w:rPr>
          <w:rFonts w:ascii="Courier New" w:hAnsi="Courier New" w:cs="Courier New"/>
          <w:b w:val="0"/>
          <w:sz w:val="20"/>
        </w:rPr>
        <w:t xml:space="preserve"> </w:t>
      </w:r>
      <w:r w:rsidRPr="00AD7E7F">
        <w:rPr>
          <w:rFonts w:ascii="Courier New" w:hAnsi="Courier New" w:cs="Courier New"/>
          <w:b w:val="0"/>
          <w:sz w:val="20"/>
          <w:u w:val="single"/>
        </w:rPr>
        <w:t>primera</w:t>
      </w:r>
      <w:r w:rsidRPr="00AD7E7F">
        <w:rPr>
          <w:rFonts w:ascii="Courier New" w:hAnsi="Courier New" w:cs="Courier New"/>
          <w:b w:val="0"/>
          <w:sz w:val="20"/>
        </w:rPr>
        <w:t xml:space="preserve"> Directiva</w:t>
      </w:r>
      <w:r w:rsidR="008B78AE">
        <w:rPr>
          <w:rFonts w:ascii="Courier New" w:hAnsi="Courier New" w:cs="Courier New"/>
          <w:b w:val="0"/>
          <w:sz w:val="20"/>
        </w:rPr>
        <w:t xml:space="preserve"> (</w:t>
      </w:r>
      <w:r w:rsidRPr="00AD7E7F">
        <w:rPr>
          <w:rFonts w:ascii="Courier New" w:hAnsi="Courier New" w:cs="Courier New"/>
          <w:b w:val="0"/>
          <w:sz w:val="20"/>
        </w:rPr>
        <w:t>1968</w:t>
      </w:r>
      <w:r w:rsidR="008B78AE">
        <w:rPr>
          <w:rFonts w:ascii="Courier New" w:hAnsi="Courier New" w:cs="Courier New"/>
          <w:b w:val="0"/>
          <w:sz w:val="20"/>
        </w:rPr>
        <w:t>)</w:t>
      </w:r>
      <w:r w:rsidRPr="00AD7E7F">
        <w:rPr>
          <w:rFonts w:ascii="Courier New" w:hAnsi="Courier New" w:cs="Courier New"/>
          <w:b w:val="0"/>
          <w:sz w:val="20"/>
        </w:rPr>
        <w:t xml:space="preserve">, </w:t>
      </w:r>
      <w:r w:rsidRPr="006B7C90">
        <w:rPr>
          <w:rFonts w:ascii="Courier New" w:hAnsi="Courier New" w:cs="Courier New"/>
          <w:b w:val="0"/>
          <w:sz w:val="20"/>
          <w:highlight w:val="yellow"/>
        </w:rPr>
        <w:t xml:space="preserve">sustituida por </w:t>
      </w:r>
      <w:r w:rsidR="006B7C90" w:rsidRPr="006B7C90">
        <w:rPr>
          <w:rFonts w:ascii="Courier New" w:hAnsi="Courier New" w:cs="Courier New"/>
          <w:b w:val="0"/>
          <w:sz w:val="20"/>
          <w:highlight w:val="yellow"/>
        </w:rPr>
        <w:t xml:space="preserve">otra de </w:t>
      </w:r>
      <w:r w:rsidRPr="006B7C90">
        <w:rPr>
          <w:rFonts w:ascii="Courier New" w:hAnsi="Courier New" w:cs="Courier New"/>
          <w:b w:val="0"/>
          <w:sz w:val="20"/>
          <w:highlight w:val="yellow"/>
        </w:rPr>
        <w:t>2009</w:t>
      </w:r>
      <w:r w:rsidR="006B7C90" w:rsidRPr="006B7C90">
        <w:rPr>
          <w:rFonts w:ascii="Courier New" w:hAnsi="Courier New" w:cs="Courier New"/>
          <w:b w:val="0"/>
          <w:sz w:val="20"/>
          <w:highlight w:val="yellow"/>
        </w:rPr>
        <w:t xml:space="preserve"> a su vez parcialmente derogada por la importante </w:t>
      </w:r>
      <w:r w:rsidR="00244969" w:rsidRPr="00244969">
        <w:rPr>
          <w:rFonts w:ascii="Courier New" w:hAnsi="Courier New" w:cs="Courier New"/>
          <w:sz w:val="20"/>
          <w:highlight w:val="yellow"/>
        </w:rPr>
        <w:t>D</w:t>
      </w:r>
      <w:r w:rsidR="006B7C90" w:rsidRPr="00244969">
        <w:rPr>
          <w:rFonts w:ascii="Courier New" w:hAnsi="Courier New" w:cs="Courier New"/>
          <w:sz w:val="20"/>
          <w:highlight w:val="yellow"/>
        </w:rPr>
        <w:t>irectiva 14 de junio de 2017 (sobre determinados aspectos del Derecho de sociedades</w:t>
      </w:r>
      <w:r w:rsidR="006B7C90" w:rsidRPr="006B7C90">
        <w:rPr>
          <w:rFonts w:ascii="Courier New" w:hAnsi="Courier New" w:cs="Courier New"/>
          <w:b w:val="0"/>
          <w:sz w:val="20"/>
          <w:highlight w:val="yellow"/>
        </w:rPr>
        <w:t>)</w:t>
      </w:r>
      <w:r w:rsidR="00AD7E7F">
        <w:rPr>
          <w:rFonts w:ascii="Courier New" w:hAnsi="Courier New" w:cs="Courier New"/>
          <w:b w:val="0"/>
          <w:sz w:val="20"/>
        </w:rPr>
        <w:t xml:space="preserve"> S</w:t>
      </w:r>
      <w:r w:rsidRPr="00AD7E7F">
        <w:rPr>
          <w:rFonts w:ascii="Courier New" w:hAnsi="Courier New" w:cs="Courier New"/>
          <w:b w:val="0"/>
          <w:sz w:val="20"/>
        </w:rPr>
        <w:t>e ocupa</w:t>
      </w:r>
      <w:r w:rsidR="00410E84">
        <w:rPr>
          <w:rFonts w:ascii="Courier New" w:hAnsi="Courier New" w:cs="Courier New"/>
          <w:b w:val="0"/>
          <w:sz w:val="20"/>
        </w:rPr>
        <w:t xml:space="preserve"> entre otros</w:t>
      </w:r>
      <w:r w:rsidRPr="00AD7E7F">
        <w:rPr>
          <w:rFonts w:ascii="Courier New" w:hAnsi="Courier New" w:cs="Courier New"/>
          <w:b w:val="0"/>
          <w:sz w:val="20"/>
        </w:rPr>
        <w:t xml:space="preserve"> de</w:t>
      </w:r>
      <w:r w:rsidR="00410E84">
        <w:rPr>
          <w:rFonts w:ascii="Courier New" w:hAnsi="Courier New" w:cs="Courier New"/>
          <w:b w:val="0"/>
          <w:sz w:val="20"/>
        </w:rPr>
        <w:t xml:space="preserve"> tres aspectos (todos retocados en 2017)</w:t>
      </w:r>
      <w:r w:rsidRPr="00AD7E7F">
        <w:rPr>
          <w:rFonts w:ascii="Courier New" w:hAnsi="Courier New" w:cs="Courier New"/>
          <w:b w:val="0"/>
          <w:sz w:val="20"/>
        </w:rPr>
        <w:t xml:space="preserve">: </w:t>
      </w:r>
    </w:p>
    <w:p w:rsidR="00AD7E7F" w:rsidRPr="00AD7E7F" w:rsidRDefault="00AD7E7F" w:rsidP="00AD7E7F"/>
    <w:p w:rsidR="00EC020E" w:rsidRPr="00246BE1" w:rsidRDefault="00F11A65" w:rsidP="006B7C90">
      <w:pPr>
        <w:ind w:left="708"/>
        <w:jc w:val="both"/>
        <w:rPr>
          <w:rFonts w:ascii="Courier New" w:hAnsi="Courier New" w:cs="Courier New"/>
          <w:sz w:val="20"/>
        </w:rPr>
      </w:pPr>
      <w:r>
        <w:rPr>
          <w:rFonts w:ascii="Courier New" w:hAnsi="Courier New" w:cs="Courier New"/>
          <w:sz w:val="20"/>
        </w:rPr>
        <w:t>.</w:t>
      </w:r>
      <w:r w:rsidR="00383669" w:rsidRPr="00AD7E7F">
        <w:rPr>
          <w:rFonts w:ascii="Courier New" w:hAnsi="Courier New" w:cs="Courier New"/>
          <w:sz w:val="20"/>
        </w:rPr>
        <w:t xml:space="preserve"> Publicidad legal de actos mercantiles</w:t>
      </w:r>
      <w:r w:rsidR="00EC020E">
        <w:rPr>
          <w:rFonts w:ascii="Courier New" w:hAnsi="Courier New" w:cs="Courier New"/>
          <w:b/>
          <w:sz w:val="20"/>
        </w:rPr>
        <w:t xml:space="preserve"> (RM</w:t>
      </w:r>
      <w:r w:rsidR="00383669" w:rsidRPr="00AD7E7F">
        <w:rPr>
          <w:rFonts w:ascii="Courier New" w:hAnsi="Courier New" w:cs="Courier New"/>
          <w:sz w:val="20"/>
        </w:rPr>
        <w:t xml:space="preserve"> y B</w:t>
      </w:r>
      <w:r w:rsidR="00EC020E">
        <w:rPr>
          <w:rFonts w:ascii="Courier New" w:hAnsi="Courier New" w:cs="Courier New"/>
          <w:b/>
          <w:sz w:val="20"/>
        </w:rPr>
        <w:t>ORME</w:t>
      </w:r>
      <w:r w:rsidR="00EC020E" w:rsidRPr="006B7C90">
        <w:rPr>
          <w:rFonts w:ascii="Courier New" w:hAnsi="Courier New" w:cs="Courier New"/>
          <w:b/>
          <w:sz w:val="20"/>
          <w:highlight w:val="yellow"/>
        </w:rPr>
        <w:t>)</w:t>
      </w:r>
      <w:r w:rsidR="00383669" w:rsidRPr="006B7C90">
        <w:rPr>
          <w:rFonts w:ascii="Courier New" w:hAnsi="Courier New" w:cs="Courier New"/>
          <w:sz w:val="20"/>
          <w:highlight w:val="yellow"/>
        </w:rPr>
        <w:t xml:space="preserve">. </w:t>
      </w:r>
      <w:r w:rsidR="006B7C90" w:rsidRPr="006B7C90">
        <w:rPr>
          <w:rFonts w:ascii="Courier New" w:hAnsi="Courier New" w:cs="Courier New"/>
          <w:sz w:val="20"/>
          <w:highlight w:val="yellow"/>
        </w:rPr>
        <w:t>La Directiva 2017 ordena establecer una plataforma central europea para</w:t>
      </w:r>
      <w:r w:rsidR="00EC020E" w:rsidRPr="006B7C90">
        <w:rPr>
          <w:rFonts w:ascii="Courier New" w:hAnsi="Courier New" w:cs="Courier New"/>
          <w:sz w:val="20"/>
          <w:highlight w:val="yellow"/>
        </w:rPr>
        <w:t xml:space="preserve"> lograr la interconexión de los registros mercantiles de los Estados miembros (información estandarizada).</w:t>
      </w:r>
    </w:p>
    <w:p w:rsidR="00383669" w:rsidRPr="00246BE1" w:rsidRDefault="00F11A65" w:rsidP="00F11A65">
      <w:pPr>
        <w:ind w:left="708"/>
        <w:jc w:val="both"/>
        <w:rPr>
          <w:rFonts w:ascii="Courier New" w:hAnsi="Courier New" w:cs="Courier New"/>
          <w:sz w:val="20"/>
        </w:rPr>
      </w:pPr>
      <w:r>
        <w:rPr>
          <w:rFonts w:ascii="Courier New" w:hAnsi="Courier New" w:cs="Courier New"/>
          <w:sz w:val="20"/>
        </w:rPr>
        <w:t>.</w:t>
      </w:r>
      <w:r w:rsidR="00383669" w:rsidRPr="00246BE1">
        <w:rPr>
          <w:rFonts w:ascii="Courier New" w:hAnsi="Courier New" w:cs="Courier New"/>
          <w:sz w:val="20"/>
        </w:rPr>
        <w:t xml:space="preserve"> Representación orgánica</w:t>
      </w:r>
      <w:r w:rsidR="00EC020E">
        <w:rPr>
          <w:rFonts w:ascii="Courier New" w:hAnsi="Courier New" w:cs="Courier New"/>
          <w:sz w:val="20"/>
        </w:rPr>
        <w:t xml:space="preserve">: </w:t>
      </w:r>
      <w:r w:rsidR="005C3452">
        <w:rPr>
          <w:rFonts w:ascii="Courier New" w:hAnsi="Courier New" w:cs="Courier New"/>
          <w:sz w:val="20"/>
        </w:rPr>
        <w:t>d</w:t>
      </w:r>
      <w:r w:rsidR="006B7C90">
        <w:rPr>
          <w:rFonts w:ascii="Courier New" w:hAnsi="Courier New" w:cs="Courier New"/>
          <w:sz w:val="20"/>
        </w:rPr>
        <w:t>io</w:t>
      </w:r>
      <w:r w:rsidR="005C3452">
        <w:rPr>
          <w:rFonts w:ascii="Courier New" w:hAnsi="Courier New" w:cs="Courier New"/>
          <w:sz w:val="20"/>
        </w:rPr>
        <w:t xml:space="preserve"> pie al 234 LSC</w:t>
      </w:r>
      <w:r w:rsidR="00383669" w:rsidRPr="00246BE1">
        <w:rPr>
          <w:rFonts w:ascii="Courier New" w:hAnsi="Courier New" w:cs="Courier New"/>
          <w:sz w:val="20"/>
        </w:rPr>
        <w:t>.</w:t>
      </w:r>
    </w:p>
    <w:p w:rsidR="00383669" w:rsidRPr="00246BE1" w:rsidRDefault="00F11A65" w:rsidP="00F11A65">
      <w:pPr>
        <w:ind w:left="708"/>
        <w:jc w:val="both"/>
        <w:rPr>
          <w:rFonts w:ascii="Courier New" w:hAnsi="Courier New" w:cs="Courier New"/>
          <w:sz w:val="20"/>
        </w:rPr>
      </w:pPr>
      <w:r>
        <w:rPr>
          <w:rFonts w:ascii="Courier New" w:hAnsi="Courier New" w:cs="Courier New"/>
          <w:sz w:val="20"/>
        </w:rPr>
        <w:t>.</w:t>
      </w:r>
      <w:r w:rsidR="00383669" w:rsidRPr="00246BE1">
        <w:rPr>
          <w:rFonts w:ascii="Courier New" w:hAnsi="Courier New" w:cs="Courier New"/>
          <w:sz w:val="20"/>
        </w:rPr>
        <w:t xml:space="preserve"> La nulidad de la sociedad</w:t>
      </w:r>
      <w:r w:rsidR="005C3452">
        <w:rPr>
          <w:rFonts w:ascii="Courier New" w:hAnsi="Courier New" w:cs="Courier New"/>
          <w:sz w:val="20"/>
        </w:rPr>
        <w:t xml:space="preserve"> (</w:t>
      </w:r>
      <w:r w:rsidR="00EC020E">
        <w:rPr>
          <w:rFonts w:ascii="Courier New" w:hAnsi="Courier New" w:cs="Courier New"/>
          <w:sz w:val="20"/>
        </w:rPr>
        <w:t>dando</w:t>
      </w:r>
      <w:r w:rsidR="005C3452">
        <w:rPr>
          <w:rFonts w:ascii="Courier New" w:hAnsi="Courier New" w:cs="Courier New"/>
          <w:sz w:val="20"/>
        </w:rPr>
        <w:t xml:space="preserve"> pie al art 56 LSC)</w:t>
      </w:r>
      <w:r w:rsidR="00383669" w:rsidRPr="00246BE1">
        <w:rPr>
          <w:rFonts w:ascii="Courier New" w:hAnsi="Courier New" w:cs="Courier New"/>
          <w:sz w:val="20"/>
        </w:rPr>
        <w:t xml:space="preserve">. </w:t>
      </w:r>
    </w:p>
    <w:p w:rsidR="00383669" w:rsidRPr="00AD7E7F" w:rsidRDefault="00383669" w:rsidP="00410E84">
      <w:pPr>
        <w:pStyle w:val="Ttulo3"/>
        <w:jc w:val="both"/>
        <w:rPr>
          <w:rFonts w:ascii="Courier New" w:hAnsi="Courier New" w:cs="Courier New"/>
          <w:b w:val="0"/>
          <w:sz w:val="20"/>
        </w:rPr>
      </w:pPr>
      <w:r w:rsidRPr="00AD7E7F">
        <w:rPr>
          <w:rFonts w:ascii="Courier New" w:hAnsi="Courier New" w:cs="Courier New"/>
          <w:b w:val="0"/>
          <w:sz w:val="20"/>
        </w:rPr>
        <w:t xml:space="preserve">- </w:t>
      </w:r>
      <w:r w:rsidR="00410E84">
        <w:rPr>
          <w:rFonts w:ascii="Courier New" w:hAnsi="Courier New" w:cs="Courier New"/>
          <w:b w:val="0"/>
          <w:sz w:val="20"/>
        </w:rPr>
        <w:t xml:space="preserve">La Directiva 2017 deroga otra anterior </w:t>
      </w:r>
      <w:r w:rsidRPr="00AD7E7F">
        <w:rPr>
          <w:rFonts w:ascii="Courier New" w:hAnsi="Courier New" w:cs="Courier New"/>
          <w:b w:val="0"/>
          <w:sz w:val="20"/>
        </w:rPr>
        <w:t>sobre publicidad de sucursales.</w:t>
      </w:r>
    </w:p>
    <w:p w:rsidR="00383669" w:rsidRPr="00AD7E7F" w:rsidRDefault="00383669" w:rsidP="00AD7E7F">
      <w:pPr>
        <w:pStyle w:val="Ttulo3"/>
        <w:jc w:val="both"/>
        <w:rPr>
          <w:rFonts w:ascii="Courier New" w:hAnsi="Courier New" w:cs="Courier New"/>
          <w:b w:val="0"/>
          <w:sz w:val="20"/>
        </w:rPr>
      </w:pPr>
    </w:p>
    <w:p w:rsidR="00383669" w:rsidRDefault="00383669" w:rsidP="00B63944">
      <w:pPr>
        <w:pStyle w:val="Ttulo3"/>
        <w:jc w:val="center"/>
        <w:rPr>
          <w:rFonts w:ascii="Courier New" w:hAnsi="Courier New" w:cs="Courier New"/>
          <w:sz w:val="20"/>
        </w:rPr>
      </w:pPr>
      <w:r w:rsidRPr="00AD7E7F">
        <w:rPr>
          <w:rFonts w:ascii="Courier New" w:hAnsi="Courier New" w:cs="Courier New"/>
          <w:sz w:val="20"/>
        </w:rPr>
        <w:t>Sobre capital social</w:t>
      </w:r>
    </w:p>
    <w:p w:rsidR="0039372F" w:rsidRPr="0039372F" w:rsidRDefault="0039372F" w:rsidP="0039372F"/>
    <w:p w:rsidR="0039372F" w:rsidRPr="00AD7E7F" w:rsidRDefault="0039372F" w:rsidP="0039372F">
      <w:pPr>
        <w:pStyle w:val="Ttulo3"/>
        <w:jc w:val="both"/>
        <w:rPr>
          <w:rFonts w:ascii="Courier New" w:hAnsi="Courier New" w:cs="Courier New"/>
          <w:b w:val="0"/>
          <w:sz w:val="20"/>
        </w:rPr>
      </w:pPr>
      <w:r>
        <w:rPr>
          <w:rFonts w:ascii="Courier New" w:hAnsi="Courier New" w:cs="Courier New"/>
          <w:b w:val="0"/>
          <w:sz w:val="20"/>
        </w:rPr>
        <w:t>La Directiva 2017 regula detalladamente el mantenimiento, aumento y disminución  del</w:t>
      </w:r>
      <w:r w:rsidRPr="0039372F">
        <w:rPr>
          <w:rFonts w:ascii="Courier New" w:hAnsi="Courier New" w:cs="Courier New"/>
          <w:b w:val="0"/>
          <w:sz w:val="20"/>
        </w:rPr>
        <w:t xml:space="preserve"> capital</w:t>
      </w:r>
      <w:r>
        <w:rPr>
          <w:rFonts w:ascii="Courier New" w:hAnsi="Courier New" w:cs="Courier New"/>
          <w:b w:val="0"/>
          <w:sz w:val="20"/>
        </w:rPr>
        <w:t xml:space="preserve"> de la SA, también sus garantías, distribución y régimen de </w:t>
      </w:r>
      <w:r w:rsidRPr="0039372F">
        <w:rPr>
          <w:rFonts w:ascii="Courier New" w:hAnsi="Courier New" w:cs="Courier New"/>
          <w:b w:val="0"/>
          <w:sz w:val="20"/>
        </w:rPr>
        <w:t>adquisición de acciones propias</w:t>
      </w:r>
      <w:r>
        <w:rPr>
          <w:rFonts w:ascii="Courier New" w:hAnsi="Courier New" w:cs="Courier New"/>
          <w:b w:val="0"/>
          <w:sz w:val="20"/>
        </w:rPr>
        <w:t>.</w:t>
      </w:r>
    </w:p>
    <w:p w:rsidR="00383669" w:rsidRPr="00AD7E7F" w:rsidRDefault="00383669" w:rsidP="0039372F">
      <w:pPr>
        <w:pStyle w:val="Ttulo3"/>
        <w:jc w:val="both"/>
        <w:rPr>
          <w:rFonts w:ascii="Courier New" w:hAnsi="Courier New" w:cs="Courier New"/>
          <w:b w:val="0"/>
          <w:sz w:val="20"/>
        </w:rPr>
      </w:pPr>
      <w:r w:rsidRPr="00AD7E7F">
        <w:rPr>
          <w:rFonts w:ascii="Courier New" w:hAnsi="Courier New" w:cs="Courier New"/>
          <w:b w:val="0"/>
          <w:sz w:val="20"/>
        </w:rPr>
        <w:t xml:space="preserve"> </w:t>
      </w:r>
    </w:p>
    <w:p w:rsidR="00B63944" w:rsidRDefault="00383669" w:rsidP="00B63944">
      <w:pPr>
        <w:jc w:val="center"/>
        <w:rPr>
          <w:rFonts w:ascii="Courier New" w:hAnsi="Courier New" w:cs="Courier New"/>
          <w:b/>
          <w:sz w:val="20"/>
        </w:rPr>
      </w:pPr>
      <w:r w:rsidRPr="00246BE1">
        <w:rPr>
          <w:rFonts w:ascii="Courier New" w:hAnsi="Courier New" w:cs="Courier New"/>
          <w:b/>
          <w:sz w:val="20"/>
        </w:rPr>
        <w:t>Sobre fusiones y escisiones</w:t>
      </w:r>
    </w:p>
    <w:p w:rsidR="00B63944" w:rsidRDefault="00B63944" w:rsidP="00B63944">
      <w:pPr>
        <w:rPr>
          <w:rFonts w:ascii="Courier New" w:hAnsi="Courier New" w:cs="Courier New"/>
          <w:b/>
          <w:sz w:val="20"/>
        </w:rPr>
      </w:pPr>
    </w:p>
    <w:p w:rsidR="00383669" w:rsidRPr="00B63944" w:rsidRDefault="00383669" w:rsidP="00B63944">
      <w:pPr>
        <w:pStyle w:val="Ttulo3"/>
        <w:jc w:val="both"/>
        <w:rPr>
          <w:rFonts w:ascii="Courier New" w:hAnsi="Courier New" w:cs="Courier New"/>
          <w:b w:val="0"/>
          <w:sz w:val="20"/>
        </w:rPr>
      </w:pPr>
      <w:r w:rsidRPr="00B63944">
        <w:rPr>
          <w:rFonts w:ascii="Courier New" w:hAnsi="Courier New" w:cs="Courier New"/>
          <w:b w:val="0"/>
          <w:sz w:val="20"/>
        </w:rPr>
        <w:t xml:space="preserve">La </w:t>
      </w:r>
      <w:r w:rsidR="00244969">
        <w:rPr>
          <w:rFonts w:ascii="Courier New" w:hAnsi="Courier New" w:cs="Courier New"/>
          <w:b w:val="0"/>
          <w:sz w:val="20"/>
        </w:rPr>
        <w:t>antigua</w:t>
      </w:r>
      <w:r w:rsidRPr="00B63944">
        <w:rPr>
          <w:rFonts w:ascii="Courier New" w:hAnsi="Courier New" w:cs="Courier New"/>
          <w:b w:val="0"/>
          <w:sz w:val="20"/>
        </w:rPr>
        <w:t xml:space="preserve"> Directiva</w:t>
      </w:r>
      <w:r w:rsidR="008B78AE">
        <w:rPr>
          <w:rFonts w:ascii="Courier New" w:hAnsi="Courier New" w:cs="Courier New"/>
          <w:b w:val="0"/>
          <w:sz w:val="20"/>
        </w:rPr>
        <w:t xml:space="preserve"> (</w:t>
      </w:r>
      <w:r w:rsidRPr="00B63944">
        <w:rPr>
          <w:rFonts w:ascii="Courier New" w:hAnsi="Courier New" w:cs="Courier New"/>
          <w:b w:val="0"/>
          <w:sz w:val="20"/>
        </w:rPr>
        <w:t>1978</w:t>
      </w:r>
      <w:r w:rsidR="008B78AE">
        <w:rPr>
          <w:rFonts w:ascii="Courier New" w:hAnsi="Courier New" w:cs="Courier New"/>
          <w:b w:val="0"/>
          <w:sz w:val="20"/>
        </w:rPr>
        <w:t>)</w:t>
      </w:r>
      <w:r w:rsidRPr="00B63944">
        <w:rPr>
          <w:rFonts w:ascii="Courier New" w:hAnsi="Courier New" w:cs="Courier New"/>
          <w:b w:val="0"/>
          <w:sz w:val="20"/>
        </w:rPr>
        <w:t xml:space="preserve"> sobre fusiones de </w:t>
      </w:r>
      <w:r w:rsidR="00EC020E">
        <w:rPr>
          <w:rFonts w:ascii="Courier New" w:hAnsi="Courier New" w:cs="Courier New"/>
          <w:b w:val="0"/>
          <w:sz w:val="20"/>
        </w:rPr>
        <w:t>SA</w:t>
      </w:r>
      <w:r w:rsidR="0039372F">
        <w:rPr>
          <w:rFonts w:ascii="Courier New" w:hAnsi="Courier New" w:cs="Courier New"/>
          <w:b w:val="0"/>
          <w:sz w:val="20"/>
        </w:rPr>
        <w:t xml:space="preserve">, </w:t>
      </w:r>
      <w:r w:rsidR="00037ECD">
        <w:rPr>
          <w:rFonts w:ascii="Courier New" w:hAnsi="Courier New" w:cs="Courier New"/>
          <w:b w:val="0"/>
          <w:sz w:val="20"/>
        </w:rPr>
        <w:t xml:space="preserve">y </w:t>
      </w:r>
      <w:r w:rsidR="00244969">
        <w:rPr>
          <w:rFonts w:ascii="Courier New" w:hAnsi="Courier New" w:cs="Courier New"/>
          <w:b w:val="0"/>
          <w:sz w:val="20"/>
        </w:rPr>
        <w:t>otra</w:t>
      </w:r>
      <w:r w:rsidR="00037ECD" w:rsidRPr="00B63944">
        <w:rPr>
          <w:rFonts w:ascii="Courier New" w:hAnsi="Courier New" w:cs="Courier New"/>
          <w:b w:val="0"/>
          <w:sz w:val="20"/>
        </w:rPr>
        <w:t xml:space="preserve"> sobre escisión de SA</w:t>
      </w:r>
      <w:r w:rsidR="00037ECD">
        <w:rPr>
          <w:rFonts w:ascii="Courier New" w:hAnsi="Courier New" w:cs="Courier New"/>
          <w:b w:val="0"/>
          <w:sz w:val="20"/>
        </w:rPr>
        <w:t xml:space="preserve">, </w:t>
      </w:r>
      <w:r w:rsidR="0039372F">
        <w:rPr>
          <w:rFonts w:ascii="Courier New" w:hAnsi="Courier New" w:cs="Courier New"/>
          <w:b w:val="0"/>
          <w:sz w:val="20"/>
        </w:rPr>
        <w:t>tras varias sustituciones, aparece</w:t>
      </w:r>
      <w:r w:rsidR="00037ECD">
        <w:rPr>
          <w:rFonts w:ascii="Courier New" w:hAnsi="Courier New" w:cs="Courier New"/>
          <w:b w:val="0"/>
          <w:sz w:val="20"/>
        </w:rPr>
        <w:t>n</w:t>
      </w:r>
      <w:r w:rsidR="0039372F">
        <w:rPr>
          <w:rFonts w:ascii="Courier New" w:hAnsi="Courier New" w:cs="Courier New"/>
          <w:b w:val="0"/>
          <w:sz w:val="20"/>
        </w:rPr>
        <w:t xml:space="preserve"> en la actualidad reemplazada</w:t>
      </w:r>
      <w:r w:rsidR="00037ECD">
        <w:rPr>
          <w:rFonts w:ascii="Courier New" w:hAnsi="Courier New" w:cs="Courier New"/>
          <w:b w:val="0"/>
          <w:sz w:val="20"/>
        </w:rPr>
        <w:t>s</w:t>
      </w:r>
      <w:r w:rsidR="0039372F">
        <w:rPr>
          <w:rFonts w:ascii="Courier New" w:hAnsi="Courier New" w:cs="Courier New"/>
          <w:b w:val="0"/>
          <w:sz w:val="20"/>
        </w:rPr>
        <w:t xml:space="preserve"> por la Directiva 2017</w:t>
      </w:r>
      <w:r w:rsidR="00037ECD">
        <w:rPr>
          <w:rFonts w:ascii="Courier New" w:hAnsi="Courier New" w:cs="Courier New"/>
          <w:b w:val="0"/>
          <w:sz w:val="20"/>
        </w:rPr>
        <w:t xml:space="preserve"> </w:t>
      </w:r>
    </w:p>
    <w:p w:rsidR="00AD7E7F" w:rsidRDefault="00037ECD" w:rsidP="00B63944">
      <w:pPr>
        <w:pStyle w:val="Ttulo3"/>
        <w:jc w:val="both"/>
        <w:rPr>
          <w:rFonts w:ascii="Courier New" w:hAnsi="Courier New" w:cs="Courier New"/>
          <w:b w:val="0"/>
          <w:sz w:val="20"/>
        </w:rPr>
      </w:pPr>
      <w:r>
        <w:rPr>
          <w:rFonts w:ascii="Courier New" w:hAnsi="Courier New" w:cs="Courier New"/>
          <w:b w:val="0"/>
          <w:sz w:val="20"/>
        </w:rPr>
        <w:t xml:space="preserve">Ídem la antigua </w:t>
      </w:r>
      <w:r w:rsidR="00383669" w:rsidRPr="00B63944">
        <w:rPr>
          <w:rFonts w:ascii="Courier New" w:hAnsi="Courier New" w:cs="Courier New"/>
          <w:b w:val="0"/>
          <w:sz w:val="20"/>
        </w:rPr>
        <w:t>Directiva sobre fusiones transfronterizas de sociedades de capital (no exclusivamente anónimas)</w:t>
      </w:r>
      <w:r w:rsidR="00B63944">
        <w:rPr>
          <w:rFonts w:ascii="Courier New" w:hAnsi="Courier New" w:cs="Courier New"/>
          <w:b w:val="0"/>
          <w:sz w:val="20"/>
        </w:rPr>
        <w:t xml:space="preserve"> </w:t>
      </w:r>
    </w:p>
    <w:p w:rsidR="00037ECD" w:rsidRPr="00037ECD" w:rsidRDefault="00037ECD" w:rsidP="00037ECD"/>
    <w:p w:rsidR="00383669" w:rsidRPr="00246BE1" w:rsidRDefault="00383669" w:rsidP="00B63944">
      <w:pPr>
        <w:jc w:val="center"/>
        <w:rPr>
          <w:rFonts w:ascii="Courier New" w:hAnsi="Courier New" w:cs="Courier New"/>
          <w:sz w:val="20"/>
        </w:rPr>
      </w:pPr>
      <w:r w:rsidRPr="00246BE1">
        <w:rPr>
          <w:rFonts w:ascii="Courier New" w:hAnsi="Courier New" w:cs="Courier New"/>
          <w:b/>
          <w:sz w:val="20"/>
        </w:rPr>
        <w:t>Sobre contabilidad</w:t>
      </w:r>
      <w:r w:rsidR="005C3452">
        <w:rPr>
          <w:rFonts w:ascii="Courier New" w:hAnsi="Courier New" w:cs="Courier New"/>
          <w:b/>
          <w:sz w:val="20"/>
        </w:rPr>
        <w:t xml:space="preserve"> </w:t>
      </w:r>
      <w:r w:rsidR="005C3452" w:rsidRPr="005C3452">
        <w:rPr>
          <w:rFonts w:ascii="Courier New" w:hAnsi="Courier New" w:cs="Courier New"/>
          <w:sz w:val="20"/>
        </w:rPr>
        <w:t>(y auditoria)</w:t>
      </w:r>
    </w:p>
    <w:p w:rsidR="00B63944" w:rsidRDefault="00B63944" w:rsidP="00B63944">
      <w:pPr>
        <w:pStyle w:val="Sangradetextonormal"/>
        <w:spacing w:before="0" w:line="240" w:lineRule="auto"/>
        <w:ind w:firstLine="0"/>
        <w:rPr>
          <w:rFonts w:ascii="Courier New" w:hAnsi="Courier New" w:cs="Courier New"/>
          <w:sz w:val="20"/>
        </w:rPr>
      </w:pPr>
    </w:p>
    <w:p w:rsidR="00383669" w:rsidRPr="00246BE1" w:rsidRDefault="00383669" w:rsidP="005C3452">
      <w:pPr>
        <w:pStyle w:val="Sangradetextonormal"/>
        <w:spacing w:before="0" w:line="240" w:lineRule="auto"/>
        <w:ind w:firstLine="0"/>
        <w:rPr>
          <w:rFonts w:ascii="Courier New" w:hAnsi="Courier New" w:cs="Courier New"/>
          <w:sz w:val="20"/>
        </w:rPr>
      </w:pPr>
      <w:r w:rsidRPr="00B63944">
        <w:rPr>
          <w:rFonts w:ascii="Courier New" w:hAnsi="Courier New" w:cs="Courier New"/>
          <w:sz w:val="20"/>
        </w:rPr>
        <w:t>Directiva</w:t>
      </w:r>
      <w:r w:rsidR="005C3452">
        <w:rPr>
          <w:rFonts w:ascii="Courier New" w:hAnsi="Courier New" w:cs="Courier New"/>
          <w:sz w:val="20"/>
        </w:rPr>
        <w:t>s</w:t>
      </w:r>
      <w:r w:rsidRPr="00246BE1">
        <w:rPr>
          <w:rFonts w:ascii="Courier New" w:hAnsi="Courier New" w:cs="Courier New"/>
          <w:sz w:val="20"/>
        </w:rPr>
        <w:t xml:space="preserve"> </w:t>
      </w:r>
      <w:r w:rsidR="005C3452">
        <w:rPr>
          <w:rFonts w:ascii="Courier New" w:hAnsi="Courier New" w:cs="Courier New"/>
          <w:sz w:val="20"/>
        </w:rPr>
        <w:t>cuarta, séptima y octava</w:t>
      </w:r>
      <w:r w:rsidRPr="00246BE1">
        <w:rPr>
          <w:rFonts w:ascii="Courier New" w:hAnsi="Courier New" w:cs="Courier New"/>
          <w:sz w:val="20"/>
        </w:rPr>
        <w:t xml:space="preserve"> </w:t>
      </w:r>
    </w:p>
    <w:p w:rsidR="00AD7E7F" w:rsidRDefault="00AD7E7F" w:rsidP="00AD7E7F">
      <w:pPr>
        <w:rPr>
          <w:rFonts w:ascii="Courier New" w:hAnsi="Courier New" w:cs="Courier New"/>
          <w:sz w:val="20"/>
        </w:rPr>
      </w:pPr>
    </w:p>
    <w:p w:rsidR="00B63944" w:rsidRDefault="00383669" w:rsidP="00B63944">
      <w:pPr>
        <w:jc w:val="center"/>
        <w:rPr>
          <w:rFonts w:ascii="Courier New" w:hAnsi="Courier New" w:cs="Courier New"/>
          <w:b/>
          <w:sz w:val="20"/>
        </w:rPr>
      </w:pPr>
      <w:r w:rsidRPr="00246BE1">
        <w:rPr>
          <w:rFonts w:ascii="Courier New" w:hAnsi="Courier New" w:cs="Courier New"/>
          <w:b/>
          <w:sz w:val="20"/>
        </w:rPr>
        <w:t>Sobre sociedades capitalistas unipersonales</w:t>
      </w:r>
    </w:p>
    <w:p w:rsidR="008B78AE" w:rsidRDefault="008B78AE" w:rsidP="00AD7E7F">
      <w:pPr>
        <w:rPr>
          <w:rFonts w:ascii="Courier New" w:hAnsi="Courier New" w:cs="Courier New"/>
          <w:sz w:val="20"/>
        </w:rPr>
      </w:pPr>
    </w:p>
    <w:p w:rsidR="00383669" w:rsidRPr="00246BE1" w:rsidRDefault="00383669" w:rsidP="00AD7E7F">
      <w:pPr>
        <w:rPr>
          <w:rFonts w:ascii="Courier New" w:hAnsi="Courier New" w:cs="Courier New"/>
          <w:sz w:val="20"/>
        </w:rPr>
      </w:pPr>
      <w:r w:rsidRPr="00246BE1">
        <w:rPr>
          <w:rFonts w:ascii="Courier New" w:hAnsi="Courier New" w:cs="Courier New"/>
          <w:sz w:val="20"/>
        </w:rPr>
        <w:lastRenderedPageBreak/>
        <w:t xml:space="preserve">La </w:t>
      </w:r>
      <w:r w:rsidRPr="00246BE1">
        <w:rPr>
          <w:rFonts w:ascii="Courier New" w:hAnsi="Courier New" w:cs="Courier New"/>
          <w:sz w:val="20"/>
          <w:u w:val="single"/>
        </w:rPr>
        <w:t>duodécima</w:t>
      </w:r>
      <w:r w:rsidRPr="00B63944">
        <w:rPr>
          <w:rFonts w:ascii="Courier New" w:hAnsi="Courier New" w:cs="Courier New"/>
          <w:sz w:val="20"/>
        </w:rPr>
        <w:t xml:space="preserve"> Directiva</w:t>
      </w:r>
      <w:r w:rsidR="008B78AE">
        <w:rPr>
          <w:rFonts w:ascii="Courier New" w:hAnsi="Courier New" w:cs="Courier New"/>
          <w:sz w:val="20"/>
        </w:rPr>
        <w:t xml:space="preserve"> (</w:t>
      </w:r>
      <w:r w:rsidRPr="00246BE1">
        <w:rPr>
          <w:rFonts w:ascii="Courier New" w:hAnsi="Courier New" w:cs="Courier New"/>
          <w:sz w:val="20"/>
        </w:rPr>
        <w:t>1989</w:t>
      </w:r>
      <w:r w:rsidR="008B78AE">
        <w:rPr>
          <w:rFonts w:ascii="Courier New" w:hAnsi="Courier New" w:cs="Courier New"/>
          <w:sz w:val="20"/>
        </w:rPr>
        <w:t>)</w:t>
      </w:r>
      <w:r w:rsidRPr="00246BE1">
        <w:rPr>
          <w:rFonts w:ascii="Courier New" w:hAnsi="Courier New" w:cs="Courier New"/>
          <w:sz w:val="20"/>
        </w:rPr>
        <w:t xml:space="preserve">, sustituida por la Directiva 16 de septiembre de 2009. </w:t>
      </w:r>
    </w:p>
    <w:p w:rsidR="00AD7E7F" w:rsidRDefault="00AD7E7F" w:rsidP="00AD7E7F">
      <w:pPr>
        <w:rPr>
          <w:rFonts w:ascii="Courier New" w:hAnsi="Courier New" w:cs="Courier New"/>
          <w:sz w:val="20"/>
        </w:rPr>
      </w:pPr>
    </w:p>
    <w:p w:rsidR="00383669" w:rsidRPr="00B63944" w:rsidRDefault="00B63944" w:rsidP="00B63944">
      <w:pPr>
        <w:pStyle w:val="Sangradetextonormal"/>
        <w:spacing w:before="0" w:line="240" w:lineRule="auto"/>
        <w:ind w:firstLine="0"/>
        <w:jc w:val="center"/>
        <w:rPr>
          <w:rFonts w:ascii="Courier New" w:hAnsi="Courier New" w:cs="Courier New"/>
          <w:b/>
          <w:sz w:val="20"/>
        </w:rPr>
      </w:pPr>
      <w:r w:rsidRPr="00B63944">
        <w:rPr>
          <w:rFonts w:ascii="Courier New" w:hAnsi="Courier New" w:cs="Courier New"/>
          <w:b/>
          <w:sz w:val="20"/>
        </w:rPr>
        <w:t>O</w:t>
      </w:r>
      <w:r w:rsidR="00383669" w:rsidRPr="00B63944">
        <w:rPr>
          <w:rFonts w:ascii="Courier New" w:hAnsi="Courier New" w:cs="Courier New"/>
          <w:b/>
          <w:sz w:val="20"/>
        </w:rPr>
        <w:t>tras Directivas específicamente dirigidas a Sociedades cotizadas en mercados oficiales</w:t>
      </w:r>
      <w:r w:rsidR="005C3452">
        <w:rPr>
          <w:rFonts w:ascii="Courier New" w:hAnsi="Courier New" w:cs="Courier New"/>
          <w:b/>
          <w:sz w:val="20"/>
        </w:rPr>
        <w:t>…</w:t>
      </w:r>
    </w:p>
    <w:p w:rsidR="00B63944" w:rsidRDefault="00B63944" w:rsidP="00B63944">
      <w:pPr>
        <w:pStyle w:val="Sangradetextonormal"/>
        <w:spacing w:before="0" w:line="240" w:lineRule="auto"/>
        <w:ind w:firstLine="0"/>
        <w:rPr>
          <w:rFonts w:ascii="Courier New" w:hAnsi="Courier New" w:cs="Courier New"/>
          <w:sz w:val="20"/>
        </w:rPr>
      </w:pPr>
    </w:p>
    <w:p w:rsidR="00B63944" w:rsidRDefault="00B63944" w:rsidP="00B63944">
      <w:pPr>
        <w:pStyle w:val="Sangradetextonormal"/>
        <w:spacing w:before="0" w:line="240" w:lineRule="auto"/>
        <w:ind w:firstLine="0"/>
        <w:rPr>
          <w:rFonts w:ascii="Courier New" w:hAnsi="Courier New" w:cs="Courier New"/>
          <w:sz w:val="20"/>
        </w:rPr>
      </w:pPr>
    </w:p>
    <w:p w:rsidR="00383669" w:rsidRDefault="00B63944" w:rsidP="00B63944">
      <w:pPr>
        <w:jc w:val="center"/>
        <w:rPr>
          <w:rFonts w:ascii="Courier New" w:hAnsi="Courier New" w:cs="Courier New"/>
          <w:b/>
          <w:sz w:val="20"/>
        </w:rPr>
      </w:pPr>
      <w:r>
        <w:rPr>
          <w:rFonts w:ascii="Courier New" w:hAnsi="Courier New" w:cs="Courier New"/>
          <w:b/>
          <w:sz w:val="20"/>
        </w:rPr>
        <w:t>P</w:t>
      </w:r>
      <w:r w:rsidR="00383669" w:rsidRPr="00246BE1">
        <w:rPr>
          <w:rFonts w:ascii="Courier New" w:hAnsi="Courier New" w:cs="Courier New"/>
          <w:b/>
          <w:sz w:val="20"/>
        </w:rPr>
        <w:t xml:space="preserve">endientes </w:t>
      </w:r>
      <w:r w:rsidR="00383669">
        <w:rPr>
          <w:rFonts w:ascii="Courier New" w:hAnsi="Courier New" w:cs="Courier New"/>
          <w:b/>
          <w:sz w:val="20"/>
        </w:rPr>
        <w:t>de elaboración</w:t>
      </w:r>
    </w:p>
    <w:p w:rsidR="00B63944" w:rsidRPr="00246BE1" w:rsidRDefault="00B63944" w:rsidP="00B63944">
      <w:pPr>
        <w:jc w:val="center"/>
        <w:rPr>
          <w:rFonts w:ascii="Courier New" w:hAnsi="Courier New" w:cs="Courier New"/>
          <w:b/>
          <w:sz w:val="20"/>
        </w:rPr>
      </w:pPr>
    </w:p>
    <w:p w:rsidR="00383669" w:rsidRPr="00246BE1" w:rsidRDefault="00B63944" w:rsidP="00B63944">
      <w:pPr>
        <w:tabs>
          <w:tab w:val="num" w:pos="360"/>
        </w:tabs>
        <w:rPr>
          <w:rFonts w:ascii="Courier New" w:hAnsi="Courier New" w:cs="Courier New"/>
          <w:sz w:val="20"/>
        </w:rPr>
      </w:pPr>
      <w:r>
        <w:rPr>
          <w:rFonts w:ascii="Courier New" w:hAnsi="Courier New" w:cs="Courier New"/>
          <w:sz w:val="20"/>
        </w:rPr>
        <w:t xml:space="preserve">. </w:t>
      </w:r>
      <w:r w:rsidR="00383669" w:rsidRPr="00246BE1">
        <w:rPr>
          <w:rFonts w:ascii="Courier New" w:hAnsi="Courier New" w:cs="Courier New"/>
          <w:sz w:val="20"/>
        </w:rPr>
        <w:t>La</w:t>
      </w:r>
      <w:r w:rsidR="008B78AE">
        <w:rPr>
          <w:rFonts w:ascii="Courier New" w:hAnsi="Courier New" w:cs="Courier New"/>
          <w:sz w:val="20"/>
        </w:rPr>
        <w:t>s Directivas</w:t>
      </w:r>
      <w:r w:rsidR="00383669" w:rsidRPr="00246BE1">
        <w:rPr>
          <w:rFonts w:ascii="Courier New" w:hAnsi="Courier New" w:cs="Courier New"/>
          <w:sz w:val="20"/>
        </w:rPr>
        <w:t xml:space="preserve"> </w:t>
      </w:r>
      <w:r w:rsidR="00383669" w:rsidRPr="00B63944">
        <w:rPr>
          <w:rFonts w:ascii="Courier New" w:hAnsi="Courier New" w:cs="Courier New"/>
          <w:sz w:val="20"/>
          <w:u w:val="single"/>
        </w:rPr>
        <w:t>quinta</w:t>
      </w:r>
      <w:r w:rsidR="00383669" w:rsidRPr="00246BE1">
        <w:rPr>
          <w:rFonts w:ascii="Courier New" w:hAnsi="Courier New" w:cs="Courier New"/>
          <w:sz w:val="20"/>
        </w:rPr>
        <w:t xml:space="preserve"> </w:t>
      </w:r>
      <w:r w:rsidR="008B78AE">
        <w:rPr>
          <w:rFonts w:ascii="Courier New" w:hAnsi="Courier New" w:cs="Courier New"/>
          <w:sz w:val="20"/>
        </w:rPr>
        <w:t>(</w:t>
      </w:r>
      <w:r w:rsidR="00383669" w:rsidRPr="00246BE1">
        <w:rPr>
          <w:rFonts w:ascii="Courier New" w:hAnsi="Courier New" w:cs="Courier New"/>
          <w:sz w:val="20"/>
        </w:rPr>
        <w:t>órganos sociales</w:t>
      </w:r>
      <w:r w:rsidR="008B78AE">
        <w:rPr>
          <w:rFonts w:ascii="Courier New" w:hAnsi="Courier New" w:cs="Courier New"/>
          <w:sz w:val="20"/>
        </w:rPr>
        <w:t xml:space="preserve">), </w:t>
      </w:r>
      <w:r w:rsidR="00383669" w:rsidRPr="00B63944">
        <w:rPr>
          <w:rFonts w:ascii="Courier New" w:hAnsi="Courier New" w:cs="Courier New"/>
          <w:sz w:val="20"/>
          <w:u w:val="single"/>
        </w:rPr>
        <w:t>novena</w:t>
      </w:r>
      <w:r w:rsidR="00383669" w:rsidRPr="00246BE1">
        <w:rPr>
          <w:rFonts w:ascii="Courier New" w:hAnsi="Courier New" w:cs="Courier New"/>
          <w:sz w:val="20"/>
        </w:rPr>
        <w:t xml:space="preserve"> </w:t>
      </w:r>
      <w:r w:rsidR="008B78AE">
        <w:rPr>
          <w:rFonts w:ascii="Courier New" w:hAnsi="Courier New" w:cs="Courier New"/>
          <w:sz w:val="20"/>
        </w:rPr>
        <w:t>(</w:t>
      </w:r>
      <w:r w:rsidR="00383669" w:rsidRPr="00246BE1">
        <w:rPr>
          <w:rFonts w:ascii="Courier New" w:hAnsi="Courier New" w:cs="Courier New"/>
          <w:sz w:val="20"/>
        </w:rPr>
        <w:t>grupos de sociedades</w:t>
      </w:r>
      <w:r w:rsidR="008B78AE">
        <w:rPr>
          <w:rFonts w:ascii="Courier New" w:hAnsi="Courier New" w:cs="Courier New"/>
          <w:sz w:val="20"/>
        </w:rPr>
        <w:t xml:space="preserve">) y </w:t>
      </w:r>
      <w:r w:rsidR="00383669" w:rsidRPr="00B63944">
        <w:rPr>
          <w:rFonts w:ascii="Courier New" w:hAnsi="Courier New" w:cs="Courier New"/>
          <w:sz w:val="20"/>
          <w:u w:val="single"/>
        </w:rPr>
        <w:t>décima</w:t>
      </w:r>
      <w:r w:rsidR="00383669" w:rsidRPr="00246BE1">
        <w:rPr>
          <w:rFonts w:ascii="Courier New" w:hAnsi="Courier New" w:cs="Courier New"/>
          <w:sz w:val="20"/>
        </w:rPr>
        <w:t xml:space="preserve"> </w:t>
      </w:r>
      <w:r w:rsidR="008B78AE">
        <w:rPr>
          <w:rFonts w:ascii="Courier New" w:hAnsi="Courier New" w:cs="Courier New"/>
          <w:sz w:val="20"/>
        </w:rPr>
        <w:t>(</w:t>
      </w:r>
      <w:r w:rsidR="00383669" w:rsidRPr="00246BE1">
        <w:rPr>
          <w:rFonts w:ascii="Courier New" w:hAnsi="Courier New" w:cs="Courier New"/>
          <w:sz w:val="20"/>
        </w:rPr>
        <w:t>disolución y liquidación</w:t>
      </w:r>
      <w:r w:rsidR="008B78AE">
        <w:rPr>
          <w:rFonts w:ascii="Courier New" w:hAnsi="Courier New" w:cs="Courier New"/>
          <w:sz w:val="20"/>
        </w:rPr>
        <w:t>)</w:t>
      </w:r>
      <w:r w:rsidR="00383669" w:rsidRPr="00246BE1">
        <w:rPr>
          <w:rFonts w:ascii="Courier New" w:hAnsi="Courier New" w:cs="Courier New"/>
          <w:sz w:val="20"/>
        </w:rPr>
        <w:t>.</w:t>
      </w:r>
    </w:p>
    <w:p w:rsidR="00244969" w:rsidRDefault="00244969" w:rsidP="00383669">
      <w:pPr>
        <w:spacing w:after="0" w:line="240" w:lineRule="auto"/>
        <w:jc w:val="both"/>
        <w:rPr>
          <w:rFonts w:ascii="Times New Roman" w:hAnsi="Times New Roman"/>
          <w:b/>
          <w:sz w:val="28"/>
          <w:szCs w:val="28"/>
          <w:u w:val="single"/>
        </w:rPr>
      </w:pPr>
    </w:p>
    <w:p w:rsidR="008A08C3" w:rsidRPr="00626522" w:rsidRDefault="008A08C3" w:rsidP="00383669">
      <w:pPr>
        <w:spacing w:after="0" w:line="240" w:lineRule="auto"/>
        <w:jc w:val="both"/>
        <w:rPr>
          <w:rFonts w:ascii="Times New Roman" w:eastAsia="Times New Roman" w:hAnsi="Times New Roman"/>
          <w:sz w:val="28"/>
          <w:szCs w:val="28"/>
          <w:lang w:val="es-ES_tradnl" w:eastAsia="es-ES_tradnl"/>
        </w:rPr>
      </w:pPr>
      <w:r w:rsidRPr="00626522">
        <w:rPr>
          <w:rFonts w:ascii="Times New Roman" w:hAnsi="Times New Roman"/>
          <w:b/>
          <w:sz w:val="28"/>
          <w:szCs w:val="28"/>
          <w:u w:val="single"/>
        </w:rPr>
        <w:t>CLASES DE SOCIEDA</w:t>
      </w:r>
      <w:r w:rsidRPr="00626522">
        <w:rPr>
          <w:rFonts w:ascii="Times New Roman" w:hAnsi="Times New Roman"/>
          <w:b/>
          <w:sz w:val="28"/>
          <w:szCs w:val="28"/>
          <w:u w:val="single"/>
        </w:rPr>
        <w:softHyphen/>
        <w:t>DES DE CAPITAL</w:t>
      </w:r>
    </w:p>
    <w:p w:rsidR="008A08C3" w:rsidRPr="00626522" w:rsidRDefault="008A08C3" w:rsidP="00383669">
      <w:pPr>
        <w:spacing w:after="0" w:line="240" w:lineRule="auto"/>
        <w:jc w:val="both"/>
        <w:rPr>
          <w:rFonts w:ascii="Times New Roman" w:eastAsia="Times New Roman" w:hAnsi="Times New Roman"/>
          <w:sz w:val="28"/>
          <w:szCs w:val="28"/>
          <w:lang w:val="es-ES_tradnl" w:eastAsia="es-ES_tradnl"/>
        </w:rPr>
      </w:pPr>
    </w:p>
    <w:p w:rsidR="00B267BB" w:rsidRPr="007C386D" w:rsidRDefault="00B267BB" w:rsidP="00B267BB">
      <w:pPr>
        <w:spacing w:before="100" w:beforeAutospacing="1" w:after="100" w:afterAutospacing="1" w:line="240" w:lineRule="auto"/>
        <w:ind w:left="708"/>
        <w:jc w:val="both"/>
        <w:rPr>
          <w:rFonts w:ascii="Times New Roman" w:eastAsia="Times New Roman" w:hAnsi="Times New Roman"/>
          <w:b/>
          <w:lang w:eastAsia="es-ES"/>
        </w:rPr>
      </w:pPr>
      <w:r w:rsidRPr="003C338B">
        <w:rPr>
          <w:rFonts w:ascii="Times New Roman" w:eastAsia="Times New Roman" w:hAnsi="Times New Roman"/>
          <w:b/>
          <w:lang w:eastAsia="es-ES"/>
        </w:rPr>
        <w:t xml:space="preserve">1 LSC  </w:t>
      </w:r>
      <w:r w:rsidRPr="007C386D">
        <w:rPr>
          <w:rFonts w:ascii="Times New Roman" w:eastAsia="Times New Roman" w:hAnsi="Times New Roman"/>
          <w:b/>
          <w:lang w:eastAsia="es-ES"/>
        </w:rPr>
        <w:t>Son sociedades de capital la sociedad de responsabilidad limitada, la sociedad anónima y la sociedad comanditaria por acciones.</w:t>
      </w:r>
    </w:p>
    <w:p w:rsidR="00B267BB" w:rsidRPr="007C386D" w:rsidRDefault="00D46C81" w:rsidP="00B267BB">
      <w:pPr>
        <w:spacing w:before="100" w:beforeAutospacing="1" w:after="100" w:afterAutospacing="1" w:line="240" w:lineRule="auto"/>
        <w:ind w:left="708"/>
        <w:jc w:val="both"/>
        <w:rPr>
          <w:rFonts w:ascii="Times New Roman" w:eastAsia="Times New Roman" w:hAnsi="Times New Roman"/>
          <w:b/>
          <w:lang w:eastAsia="es-ES"/>
        </w:rPr>
      </w:pPr>
      <w:r>
        <w:rPr>
          <w:rFonts w:ascii="Times New Roman" w:eastAsia="Times New Roman" w:hAnsi="Times New Roman"/>
          <w:b/>
          <w:lang w:eastAsia="es-ES"/>
        </w:rPr>
        <w:t>…</w:t>
      </w:r>
    </w:p>
    <w:p w:rsidR="00B267BB" w:rsidRPr="003C338B" w:rsidRDefault="00B267BB" w:rsidP="00B267BB">
      <w:pPr>
        <w:spacing w:before="100" w:beforeAutospacing="1" w:after="100" w:afterAutospacing="1" w:line="240" w:lineRule="auto"/>
        <w:ind w:left="708"/>
        <w:jc w:val="both"/>
        <w:rPr>
          <w:rFonts w:ascii="Times New Roman" w:eastAsia="Times New Roman" w:hAnsi="Times New Roman"/>
          <w:b/>
          <w:lang w:eastAsia="es-ES"/>
        </w:rPr>
      </w:pPr>
      <w:r w:rsidRPr="007C386D">
        <w:rPr>
          <w:rFonts w:ascii="Times New Roman" w:eastAsia="Times New Roman" w:hAnsi="Times New Roman"/>
          <w:b/>
          <w:lang w:eastAsia="es-ES"/>
        </w:rPr>
        <w:t>En la sociedad comanditaria por acciones, el capital, que estará dividido en acciones, se integrará por las aportaciones de todos los socios, uno de los cuales, al menos, responderá personalmente de las deudas sociales como socio colectivo.</w:t>
      </w:r>
    </w:p>
    <w:p w:rsidR="00B267BB" w:rsidRDefault="00B267BB" w:rsidP="00383669">
      <w:pPr>
        <w:spacing w:after="0" w:line="240" w:lineRule="auto"/>
        <w:jc w:val="both"/>
        <w:rPr>
          <w:rFonts w:ascii="Times New Roman" w:hAnsi="Times New Roman"/>
          <w:sz w:val="28"/>
          <w:szCs w:val="28"/>
        </w:rPr>
      </w:pPr>
    </w:p>
    <w:p w:rsidR="00D46C81" w:rsidRPr="007C386D" w:rsidRDefault="00D46C81" w:rsidP="00D46C81">
      <w:pPr>
        <w:spacing w:before="100" w:beforeAutospacing="1" w:after="100" w:afterAutospacing="1" w:line="240" w:lineRule="auto"/>
        <w:ind w:left="708"/>
        <w:jc w:val="both"/>
        <w:rPr>
          <w:rFonts w:ascii="Times New Roman" w:eastAsia="Times New Roman" w:hAnsi="Times New Roman"/>
          <w:lang w:eastAsia="es-ES"/>
        </w:rPr>
      </w:pPr>
      <w:r w:rsidRPr="007C386D">
        <w:rPr>
          <w:rFonts w:ascii="Times New Roman" w:eastAsia="Times New Roman" w:hAnsi="Times New Roman"/>
          <w:b/>
          <w:lang w:eastAsia="es-ES"/>
        </w:rPr>
        <w:t>3</w:t>
      </w:r>
      <w:r w:rsidRPr="003C338B">
        <w:rPr>
          <w:rFonts w:ascii="Times New Roman" w:eastAsia="Times New Roman" w:hAnsi="Times New Roman"/>
          <w:b/>
          <w:lang w:eastAsia="es-ES"/>
        </w:rPr>
        <w:t xml:space="preserve"> LSC </w:t>
      </w:r>
      <w:r>
        <w:rPr>
          <w:rFonts w:ascii="Times New Roman" w:eastAsia="Times New Roman" w:hAnsi="Times New Roman"/>
          <w:b/>
          <w:lang w:eastAsia="es-ES"/>
        </w:rPr>
        <w:t xml:space="preserve"> </w:t>
      </w:r>
      <w:r w:rsidRPr="007C386D">
        <w:rPr>
          <w:rFonts w:ascii="Times New Roman" w:eastAsia="Times New Roman" w:hAnsi="Times New Roman"/>
          <w:lang w:eastAsia="es-ES"/>
        </w:rPr>
        <w:t xml:space="preserve"> Las sociedades de capital, en cuanto no se rijan por disposición legal que les sea específicamente aplicable, quedarán sometidas a los preceptos de esta ley.</w:t>
      </w:r>
    </w:p>
    <w:p w:rsidR="00D46C81" w:rsidRPr="007C386D" w:rsidRDefault="00D46C81" w:rsidP="00D46C81">
      <w:pPr>
        <w:spacing w:before="100" w:beforeAutospacing="1" w:after="100" w:afterAutospacing="1" w:line="240" w:lineRule="auto"/>
        <w:ind w:left="708"/>
        <w:jc w:val="both"/>
        <w:rPr>
          <w:rFonts w:ascii="Times New Roman" w:eastAsia="Times New Roman" w:hAnsi="Times New Roman"/>
          <w:b/>
          <w:lang w:eastAsia="es-ES"/>
        </w:rPr>
      </w:pPr>
      <w:r w:rsidRPr="007C386D">
        <w:rPr>
          <w:rFonts w:ascii="Times New Roman" w:eastAsia="Times New Roman" w:hAnsi="Times New Roman"/>
          <w:b/>
          <w:lang w:eastAsia="es-ES"/>
        </w:rPr>
        <w:t>Las sociedades comanditarias por acciones</w:t>
      </w:r>
      <w:r w:rsidRPr="007C386D">
        <w:rPr>
          <w:rFonts w:ascii="Times New Roman" w:eastAsia="Times New Roman" w:hAnsi="Times New Roman"/>
          <w:lang w:eastAsia="es-ES"/>
        </w:rPr>
        <w:t xml:space="preserve"> se regirán por las normas específicamente aplicables a este tipo social y, </w:t>
      </w:r>
      <w:r w:rsidRPr="007C386D">
        <w:rPr>
          <w:rFonts w:ascii="Times New Roman" w:eastAsia="Times New Roman" w:hAnsi="Times New Roman"/>
          <w:b/>
          <w:lang w:eastAsia="es-ES"/>
        </w:rPr>
        <w:t>en lo que no esté en ellas previsto, por lo establecido en esta ley para las sociedades anónimas.</w:t>
      </w:r>
    </w:p>
    <w:p w:rsidR="00B267BB" w:rsidRDefault="00B267BB" w:rsidP="00383669">
      <w:pPr>
        <w:spacing w:after="0" w:line="240" w:lineRule="auto"/>
        <w:jc w:val="both"/>
        <w:rPr>
          <w:rFonts w:ascii="Times New Roman" w:hAnsi="Times New Roman"/>
          <w:sz w:val="28"/>
          <w:szCs w:val="28"/>
        </w:rPr>
      </w:pPr>
    </w:p>
    <w:p w:rsidR="00F11A65" w:rsidRDefault="005377C5" w:rsidP="00383669">
      <w:pPr>
        <w:spacing w:after="0" w:line="240" w:lineRule="auto"/>
        <w:jc w:val="both"/>
        <w:rPr>
          <w:rFonts w:ascii="Times New Roman" w:hAnsi="Times New Roman"/>
          <w:sz w:val="28"/>
          <w:szCs w:val="28"/>
        </w:rPr>
      </w:pPr>
      <w:r>
        <w:rPr>
          <w:rFonts w:ascii="Times New Roman" w:hAnsi="Times New Roman"/>
          <w:sz w:val="28"/>
          <w:szCs w:val="28"/>
        </w:rPr>
        <w:t>Dentro de la legislación específica d</w:t>
      </w:r>
      <w:r w:rsidR="00D46C81">
        <w:rPr>
          <w:rFonts w:ascii="Times New Roman" w:hAnsi="Times New Roman"/>
          <w:sz w:val="28"/>
          <w:szCs w:val="28"/>
        </w:rPr>
        <w:t>estacar</w:t>
      </w:r>
      <w:r w:rsidR="00F11A65">
        <w:rPr>
          <w:rFonts w:ascii="Times New Roman" w:hAnsi="Times New Roman"/>
          <w:sz w:val="28"/>
          <w:szCs w:val="28"/>
        </w:rPr>
        <w:t>:</w:t>
      </w:r>
    </w:p>
    <w:p w:rsidR="00F11A65" w:rsidRDefault="00F11A65" w:rsidP="00383669">
      <w:pPr>
        <w:spacing w:after="0" w:line="240" w:lineRule="auto"/>
        <w:jc w:val="both"/>
        <w:rPr>
          <w:rFonts w:ascii="Times New Roman" w:hAnsi="Times New Roman"/>
          <w:sz w:val="28"/>
          <w:szCs w:val="28"/>
        </w:rPr>
      </w:pPr>
    </w:p>
    <w:p w:rsidR="000B3AC5" w:rsidRDefault="00F11A65" w:rsidP="00F11A65">
      <w:pPr>
        <w:spacing w:after="0" w:line="240" w:lineRule="auto"/>
        <w:ind w:left="708"/>
        <w:jc w:val="both"/>
        <w:rPr>
          <w:rFonts w:ascii="Times New Roman" w:hAnsi="Times New Roman"/>
          <w:sz w:val="28"/>
          <w:szCs w:val="28"/>
        </w:rPr>
      </w:pPr>
      <w:r>
        <w:rPr>
          <w:rFonts w:ascii="Times New Roman" w:hAnsi="Times New Roman"/>
          <w:sz w:val="28"/>
          <w:szCs w:val="28"/>
        </w:rPr>
        <w:t>.</w:t>
      </w:r>
      <w:r w:rsidR="00D46C81">
        <w:rPr>
          <w:rFonts w:ascii="Times New Roman" w:hAnsi="Times New Roman"/>
          <w:sz w:val="28"/>
          <w:szCs w:val="28"/>
        </w:rPr>
        <w:t xml:space="preserve"> </w:t>
      </w:r>
      <w:r>
        <w:rPr>
          <w:rFonts w:ascii="Times New Roman" w:hAnsi="Times New Roman"/>
          <w:sz w:val="28"/>
          <w:szCs w:val="28"/>
        </w:rPr>
        <w:t>L</w:t>
      </w:r>
      <w:r w:rsidR="003935B7" w:rsidRPr="00626522">
        <w:rPr>
          <w:rFonts w:ascii="Times New Roman" w:hAnsi="Times New Roman"/>
          <w:sz w:val="28"/>
          <w:szCs w:val="28"/>
        </w:rPr>
        <w:t xml:space="preserve">a </w:t>
      </w:r>
      <w:r w:rsidR="005377C5" w:rsidRPr="00626522">
        <w:rPr>
          <w:rFonts w:ascii="Times New Roman" w:hAnsi="Times New Roman"/>
          <w:sz w:val="28"/>
          <w:szCs w:val="28"/>
        </w:rPr>
        <w:t>Sociedad Limitada Nueva Empresa</w:t>
      </w:r>
      <w:r w:rsidR="005377C5">
        <w:rPr>
          <w:rFonts w:ascii="Times New Roman" w:hAnsi="Times New Roman"/>
          <w:sz w:val="28"/>
          <w:szCs w:val="28"/>
        </w:rPr>
        <w:t xml:space="preserve"> (</w:t>
      </w:r>
      <w:r w:rsidR="005377C5" w:rsidRPr="00626522">
        <w:rPr>
          <w:rFonts w:ascii="Times New Roman" w:hAnsi="Times New Roman"/>
          <w:sz w:val="28"/>
          <w:szCs w:val="28"/>
        </w:rPr>
        <w:t xml:space="preserve">no se configura como un tipo social nuevo, sino como una modalidad de </w:t>
      </w:r>
      <w:r w:rsidR="008B78AE">
        <w:rPr>
          <w:rFonts w:ascii="Times New Roman" w:hAnsi="Times New Roman"/>
          <w:sz w:val="28"/>
          <w:szCs w:val="28"/>
        </w:rPr>
        <w:t>SL</w:t>
      </w:r>
      <w:r w:rsidR="005377C5">
        <w:rPr>
          <w:rFonts w:ascii="Times New Roman" w:hAnsi="Times New Roman"/>
          <w:sz w:val="28"/>
          <w:szCs w:val="28"/>
        </w:rPr>
        <w:t xml:space="preserve">, 434 y ss), la </w:t>
      </w:r>
      <w:r w:rsidR="003935B7" w:rsidRPr="00626522">
        <w:rPr>
          <w:rFonts w:ascii="Times New Roman" w:hAnsi="Times New Roman"/>
          <w:sz w:val="28"/>
          <w:szCs w:val="28"/>
        </w:rPr>
        <w:t>S</w:t>
      </w:r>
      <w:r w:rsidR="005377C5">
        <w:rPr>
          <w:rFonts w:ascii="Times New Roman" w:hAnsi="Times New Roman"/>
          <w:sz w:val="28"/>
          <w:szCs w:val="28"/>
        </w:rPr>
        <w:t>AE (455 y ss) y las SA cotizadas (</w:t>
      </w:r>
      <w:r w:rsidR="000B3AC5">
        <w:rPr>
          <w:rFonts w:ascii="Times New Roman" w:hAnsi="Times New Roman"/>
          <w:sz w:val="28"/>
          <w:szCs w:val="28"/>
        </w:rPr>
        <w:t>495 y ss).</w:t>
      </w:r>
    </w:p>
    <w:p w:rsidR="003935B7" w:rsidRPr="00626522" w:rsidRDefault="003935B7" w:rsidP="00F11A65">
      <w:pPr>
        <w:spacing w:after="0" w:line="240" w:lineRule="auto"/>
        <w:ind w:left="708"/>
        <w:jc w:val="both"/>
        <w:rPr>
          <w:rFonts w:ascii="Times New Roman" w:hAnsi="Times New Roman"/>
          <w:sz w:val="28"/>
          <w:szCs w:val="28"/>
        </w:rPr>
      </w:pPr>
      <w:r w:rsidRPr="00626522">
        <w:rPr>
          <w:rFonts w:ascii="Times New Roman" w:hAnsi="Times New Roman"/>
          <w:sz w:val="28"/>
          <w:szCs w:val="28"/>
        </w:rPr>
        <w:t xml:space="preserve"> </w:t>
      </w:r>
    </w:p>
    <w:p w:rsidR="003935B7" w:rsidRDefault="00F11A65" w:rsidP="00F11A65">
      <w:pPr>
        <w:spacing w:after="0" w:line="240" w:lineRule="auto"/>
        <w:ind w:left="708"/>
        <w:jc w:val="both"/>
        <w:rPr>
          <w:rFonts w:ascii="Times New Roman" w:hAnsi="Times New Roman"/>
          <w:sz w:val="28"/>
          <w:szCs w:val="28"/>
        </w:rPr>
      </w:pPr>
      <w:r>
        <w:rPr>
          <w:rFonts w:ascii="Times New Roman" w:hAnsi="Times New Roman"/>
          <w:sz w:val="28"/>
          <w:szCs w:val="28"/>
        </w:rPr>
        <w:t>. La</w:t>
      </w:r>
      <w:r w:rsidR="003935B7" w:rsidRPr="00626522">
        <w:rPr>
          <w:rFonts w:ascii="Times New Roman" w:hAnsi="Times New Roman"/>
          <w:sz w:val="28"/>
          <w:szCs w:val="28"/>
        </w:rPr>
        <w:t xml:space="preserve"> Ley de Sociedades profesionales 2/2007</w:t>
      </w:r>
      <w:r w:rsidR="008B78AE">
        <w:rPr>
          <w:rFonts w:ascii="Times New Roman" w:hAnsi="Times New Roman"/>
          <w:sz w:val="28"/>
          <w:szCs w:val="28"/>
        </w:rPr>
        <w:t>. Pueden</w:t>
      </w:r>
      <w:r w:rsidR="00463F86">
        <w:rPr>
          <w:rFonts w:ascii="Times New Roman" w:hAnsi="Times New Roman"/>
          <w:sz w:val="28"/>
          <w:szCs w:val="28"/>
        </w:rPr>
        <w:t xml:space="preserve"> constitu</w:t>
      </w:r>
      <w:r w:rsidR="008B78AE">
        <w:rPr>
          <w:rFonts w:ascii="Times New Roman" w:hAnsi="Times New Roman"/>
          <w:sz w:val="28"/>
          <w:szCs w:val="28"/>
        </w:rPr>
        <w:t>irse</w:t>
      </w:r>
      <w:r w:rsidR="00463F86">
        <w:rPr>
          <w:rFonts w:ascii="Times New Roman" w:hAnsi="Times New Roman"/>
          <w:sz w:val="28"/>
          <w:szCs w:val="28"/>
        </w:rPr>
        <w:t xml:space="preserve"> con arreglo a</w:t>
      </w:r>
      <w:r w:rsidR="003935B7" w:rsidRPr="00626522">
        <w:rPr>
          <w:rFonts w:ascii="Times New Roman" w:hAnsi="Times New Roman"/>
          <w:sz w:val="28"/>
          <w:szCs w:val="28"/>
        </w:rPr>
        <w:t xml:space="preserve"> cualquier forma social</w:t>
      </w:r>
      <w:r w:rsidR="00463F86">
        <w:rPr>
          <w:rFonts w:ascii="Times New Roman" w:hAnsi="Times New Roman"/>
          <w:sz w:val="28"/>
          <w:szCs w:val="28"/>
        </w:rPr>
        <w:t xml:space="preserve"> </w:t>
      </w:r>
      <w:r w:rsidR="00463F86" w:rsidRPr="008B78AE">
        <w:rPr>
          <w:rFonts w:ascii="Times New Roman" w:hAnsi="Times New Roman"/>
          <w:sz w:val="24"/>
          <w:szCs w:val="28"/>
        </w:rPr>
        <w:t>(</w:t>
      </w:r>
      <w:r w:rsidR="008B78AE">
        <w:rPr>
          <w:rFonts w:ascii="Times New Roman" w:hAnsi="Times New Roman"/>
          <w:sz w:val="24"/>
          <w:szCs w:val="28"/>
        </w:rPr>
        <w:t>vg</w:t>
      </w:r>
      <w:r w:rsidR="00463F86" w:rsidRPr="008B78AE">
        <w:rPr>
          <w:rFonts w:ascii="Times New Roman" w:hAnsi="Times New Roman"/>
          <w:sz w:val="24"/>
          <w:szCs w:val="28"/>
        </w:rPr>
        <w:t xml:space="preserve"> sociedad civil)</w:t>
      </w:r>
      <w:r w:rsidR="003935B7" w:rsidRPr="00626522">
        <w:rPr>
          <w:rFonts w:ascii="Times New Roman" w:hAnsi="Times New Roman"/>
          <w:sz w:val="28"/>
          <w:szCs w:val="28"/>
        </w:rPr>
        <w:t xml:space="preserve">. </w:t>
      </w:r>
    </w:p>
    <w:p w:rsidR="00F11A65" w:rsidRPr="00B21019" w:rsidRDefault="00F11A65" w:rsidP="00F11A65">
      <w:pPr>
        <w:spacing w:after="0" w:line="240" w:lineRule="auto"/>
        <w:ind w:left="708"/>
        <w:jc w:val="both"/>
        <w:rPr>
          <w:rFonts w:ascii="Times New Roman" w:hAnsi="Times New Roman"/>
          <w:sz w:val="28"/>
          <w:szCs w:val="28"/>
        </w:rPr>
      </w:pPr>
    </w:p>
    <w:p w:rsidR="005377C5" w:rsidRDefault="00F11A65" w:rsidP="00F11A65">
      <w:pPr>
        <w:spacing w:after="0" w:line="240" w:lineRule="auto"/>
        <w:ind w:left="708"/>
        <w:jc w:val="both"/>
        <w:rPr>
          <w:rFonts w:ascii="Courier New" w:hAnsi="Courier New" w:cs="Courier New"/>
          <w:sz w:val="20"/>
        </w:rPr>
      </w:pPr>
      <w:r w:rsidRPr="00B21019">
        <w:rPr>
          <w:rFonts w:ascii="Courier New" w:hAnsi="Courier New" w:cs="Courier New"/>
          <w:sz w:val="20"/>
        </w:rPr>
        <w:t xml:space="preserve">. </w:t>
      </w:r>
      <w:r w:rsidR="008B78AE">
        <w:rPr>
          <w:rFonts w:ascii="Courier New" w:hAnsi="Courier New" w:cs="Courier New"/>
          <w:sz w:val="20"/>
        </w:rPr>
        <w:t>Á</w:t>
      </w:r>
      <w:r w:rsidR="005377C5" w:rsidRPr="00B21019">
        <w:rPr>
          <w:rFonts w:ascii="Courier New" w:hAnsi="Courier New" w:cs="Courier New"/>
          <w:sz w:val="20"/>
        </w:rPr>
        <w:t xml:space="preserve">mbitos </w:t>
      </w:r>
      <w:r w:rsidR="008B78AE">
        <w:rPr>
          <w:rFonts w:ascii="Courier New" w:hAnsi="Courier New" w:cs="Courier New"/>
          <w:sz w:val="20"/>
        </w:rPr>
        <w:t>de</w:t>
      </w:r>
      <w:r w:rsidR="005377C5" w:rsidRPr="00B21019">
        <w:rPr>
          <w:rFonts w:ascii="Courier New" w:hAnsi="Courier New" w:cs="Courier New"/>
          <w:sz w:val="20"/>
        </w:rPr>
        <w:t xml:space="preserve"> </w:t>
      </w:r>
      <w:r w:rsidRPr="00B21019">
        <w:rPr>
          <w:rFonts w:ascii="Courier New" w:hAnsi="Courier New" w:cs="Courier New"/>
          <w:sz w:val="20"/>
        </w:rPr>
        <w:t>actividad</w:t>
      </w:r>
      <w:r w:rsidR="005377C5" w:rsidRPr="00B21019">
        <w:rPr>
          <w:rFonts w:ascii="Courier New" w:hAnsi="Courier New" w:cs="Courier New"/>
          <w:sz w:val="20"/>
        </w:rPr>
        <w:t xml:space="preserve"> específica </w:t>
      </w:r>
      <w:r w:rsidRPr="00B21019">
        <w:rPr>
          <w:rFonts w:ascii="Courier New" w:hAnsi="Courier New" w:cs="Courier New"/>
          <w:sz w:val="20"/>
        </w:rPr>
        <w:t xml:space="preserve">(en su caso, </w:t>
      </w:r>
      <w:r w:rsidR="005377C5" w:rsidRPr="00B21019">
        <w:rPr>
          <w:rFonts w:ascii="Courier New" w:hAnsi="Courier New" w:cs="Courier New"/>
          <w:sz w:val="20"/>
        </w:rPr>
        <w:t>mercados</w:t>
      </w:r>
      <w:r w:rsidR="005377C5" w:rsidRPr="00246BE1">
        <w:rPr>
          <w:rFonts w:ascii="Courier New" w:hAnsi="Courier New" w:cs="Courier New"/>
          <w:sz w:val="20"/>
        </w:rPr>
        <w:t xml:space="preserve"> regulados</w:t>
      </w:r>
      <w:r>
        <w:rPr>
          <w:rFonts w:ascii="Courier New" w:hAnsi="Courier New" w:cs="Courier New"/>
          <w:sz w:val="20"/>
        </w:rPr>
        <w:t>)</w:t>
      </w:r>
      <w:r w:rsidR="005377C5" w:rsidRPr="00246BE1">
        <w:rPr>
          <w:rFonts w:ascii="Courier New" w:hAnsi="Courier New" w:cs="Courier New"/>
          <w:i/>
          <w:sz w:val="20"/>
        </w:rPr>
        <w:t xml:space="preserve">: </w:t>
      </w:r>
      <w:r w:rsidR="008B78AE" w:rsidRPr="008B78AE">
        <w:rPr>
          <w:rFonts w:ascii="Courier New" w:hAnsi="Courier New" w:cs="Courier New"/>
          <w:sz w:val="20"/>
        </w:rPr>
        <w:t>banca,</w:t>
      </w:r>
      <w:r w:rsidR="005377C5" w:rsidRPr="00246BE1">
        <w:rPr>
          <w:rFonts w:ascii="Courier New" w:hAnsi="Courier New" w:cs="Courier New"/>
          <w:sz w:val="20"/>
        </w:rPr>
        <w:t xml:space="preserve"> seguros, empresas públicas; </w:t>
      </w:r>
      <w:r>
        <w:rPr>
          <w:rFonts w:ascii="Courier New" w:hAnsi="Courier New" w:cs="Courier New"/>
          <w:sz w:val="20"/>
        </w:rPr>
        <w:t xml:space="preserve">sociedades </w:t>
      </w:r>
      <w:r w:rsidR="005377C5" w:rsidRPr="00246BE1">
        <w:rPr>
          <w:rFonts w:ascii="Courier New" w:hAnsi="Courier New" w:cs="Courier New"/>
          <w:sz w:val="20"/>
        </w:rPr>
        <w:t xml:space="preserve">gestoras de </w:t>
      </w:r>
      <w:r>
        <w:rPr>
          <w:rFonts w:ascii="Courier New" w:hAnsi="Courier New" w:cs="Courier New"/>
          <w:sz w:val="20"/>
        </w:rPr>
        <w:t xml:space="preserve">fondos de </w:t>
      </w:r>
      <w:r w:rsidR="005377C5" w:rsidRPr="00246BE1">
        <w:rPr>
          <w:rFonts w:ascii="Courier New" w:hAnsi="Courier New" w:cs="Courier New"/>
          <w:sz w:val="20"/>
        </w:rPr>
        <w:t xml:space="preserve">inversión </w:t>
      </w:r>
      <w:r w:rsidR="008B78AE">
        <w:rPr>
          <w:rFonts w:ascii="Courier New" w:hAnsi="Courier New" w:cs="Courier New"/>
          <w:sz w:val="20"/>
        </w:rPr>
        <w:t xml:space="preserve">/ </w:t>
      </w:r>
      <w:r w:rsidR="005377C5" w:rsidRPr="00246BE1">
        <w:rPr>
          <w:rFonts w:ascii="Courier New" w:hAnsi="Courier New" w:cs="Courier New"/>
          <w:sz w:val="20"/>
        </w:rPr>
        <w:t xml:space="preserve">fondos de pensiones; sociedades de financiación (ventas a plazos de bienes de equipo; leasing); prensa, radio y </w:t>
      </w:r>
      <w:r w:rsidR="005377C5" w:rsidRPr="00246BE1">
        <w:rPr>
          <w:rFonts w:ascii="Courier New" w:hAnsi="Courier New" w:cs="Courier New"/>
          <w:sz w:val="20"/>
        </w:rPr>
        <w:lastRenderedPageBreak/>
        <w:t xml:space="preserve">TV; sociedades deportivas; defensa; de crédito hipotecario; de garantía recíproca; de capital riesgo. </w:t>
      </w:r>
    </w:p>
    <w:p w:rsidR="005377C5" w:rsidRPr="00246BE1" w:rsidRDefault="005377C5" w:rsidP="00F11A65">
      <w:pPr>
        <w:spacing w:after="0" w:line="240" w:lineRule="auto"/>
        <w:ind w:left="1776"/>
        <w:jc w:val="both"/>
        <w:rPr>
          <w:rFonts w:ascii="Courier New" w:hAnsi="Courier New" w:cs="Courier New"/>
          <w:sz w:val="20"/>
        </w:rPr>
      </w:pPr>
    </w:p>
    <w:p w:rsidR="00383669" w:rsidRDefault="00383669" w:rsidP="00383669">
      <w:pPr>
        <w:spacing w:after="0" w:line="240" w:lineRule="auto"/>
        <w:jc w:val="both"/>
        <w:rPr>
          <w:rFonts w:ascii="Times New Roman" w:hAnsi="Times New Roman"/>
          <w:b/>
          <w:sz w:val="28"/>
          <w:szCs w:val="28"/>
          <w:u w:val="single"/>
        </w:rPr>
      </w:pPr>
    </w:p>
    <w:p w:rsidR="006F7550" w:rsidRPr="00626522" w:rsidRDefault="006060A5" w:rsidP="006F7550">
      <w:pPr>
        <w:spacing w:after="0" w:line="240" w:lineRule="auto"/>
        <w:jc w:val="both"/>
        <w:rPr>
          <w:rFonts w:ascii="Times New Roman" w:hAnsi="Times New Roman"/>
          <w:sz w:val="28"/>
          <w:szCs w:val="28"/>
        </w:rPr>
      </w:pPr>
      <w:r w:rsidRPr="00626522">
        <w:rPr>
          <w:rFonts w:ascii="Times New Roman" w:hAnsi="Times New Roman"/>
          <w:b/>
          <w:sz w:val="28"/>
          <w:szCs w:val="28"/>
          <w:u w:val="single"/>
        </w:rPr>
        <w:t>LA SOCIEDAD ANÓNIMA</w:t>
      </w:r>
      <w:r w:rsidR="006F7550">
        <w:rPr>
          <w:rFonts w:ascii="Times New Roman" w:hAnsi="Times New Roman"/>
          <w:b/>
          <w:sz w:val="28"/>
          <w:szCs w:val="28"/>
          <w:u w:val="single"/>
        </w:rPr>
        <w:t>:</w:t>
      </w:r>
      <w:r w:rsidRPr="00626522">
        <w:rPr>
          <w:rFonts w:ascii="Times New Roman" w:hAnsi="Times New Roman"/>
          <w:b/>
          <w:sz w:val="28"/>
          <w:szCs w:val="28"/>
          <w:u w:val="single"/>
        </w:rPr>
        <w:t xml:space="preserve"> </w:t>
      </w:r>
      <w:r w:rsidR="006F7550" w:rsidRPr="00626522">
        <w:rPr>
          <w:rFonts w:ascii="Times New Roman" w:hAnsi="Times New Roman"/>
          <w:b/>
          <w:sz w:val="28"/>
          <w:szCs w:val="28"/>
          <w:u w:val="single"/>
        </w:rPr>
        <w:t>CONCEPTO</w:t>
      </w:r>
      <w:r w:rsidR="006F7550" w:rsidRPr="00463F86">
        <w:rPr>
          <w:rFonts w:ascii="Times New Roman" w:hAnsi="Times New Roman"/>
          <w:sz w:val="28"/>
          <w:szCs w:val="28"/>
        </w:rPr>
        <w:t xml:space="preserve"> </w:t>
      </w:r>
    </w:p>
    <w:p w:rsidR="006F7550" w:rsidRDefault="006F7550" w:rsidP="006F7550">
      <w:pPr>
        <w:jc w:val="both"/>
        <w:rPr>
          <w:rFonts w:ascii="Times New Roman" w:eastAsia="Times New Roman" w:hAnsi="Times New Roman"/>
          <w:b/>
          <w:lang w:eastAsia="es-ES"/>
        </w:rPr>
      </w:pPr>
    </w:p>
    <w:p w:rsidR="00F66CF1" w:rsidRPr="00F66CF1" w:rsidRDefault="00F66CF1" w:rsidP="00F66CF1">
      <w:pPr>
        <w:ind w:left="708"/>
        <w:jc w:val="both"/>
        <w:rPr>
          <w:rFonts w:ascii="Times New Roman" w:eastAsia="Times New Roman" w:hAnsi="Times New Roman"/>
          <w:b/>
          <w:lang w:eastAsia="es-ES"/>
        </w:rPr>
      </w:pPr>
      <w:r w:rsidRPr="00F66CF1">
        <w:rPr>
          <w:rFonts w:ascii="Times New Roman" w:eastAsia="Times New Roman" w:hAnsi="Times New Roman"/>
          <w:b/>
          <w:lang w:eastAsia="es-ES"/>
        </w:rPr>
        <w:t>1</w:t>
      </w:r>
      <w:r>
        <w:rPr>
          <w:rFonts w:ascii="Times New Roman" w:eastAsia="Times New Roman" w:hAnsi="Times New Roman"/>
          <w:b/>
          <w:lang w:eastAsia="es-ES"/>
        </w:rPr>
        <w:t xml:space="preserve"> </w:t>
      </w:r>
      <w:r w:rsidRPr="00F66CF1">
        <w:rPr>
          <w:rFonts w:ascii="Times New Roman" w:eastAsia="Times New Roman" w:hAnsi="Times New Roman"/>
          <w:b/>
          <w:lang w:eastAsia="es-ES"/>
        </w:rPr>
        <w:t xml:space="preserve"> LSC </w:t>
      </w:r>
      <w:r>
        <w:rPr>
          <w:rFonts w:ascii="Times New Roman" w:eastAsia="Times New Roman" w:hAnsi="Times New Roman"/>
          <w:b/>
          <w:lang w:eastAsia="es-ES"/>
        </w:rPr>
        <w:t xml:space="preserve"> </w:t>
      </w:r>
      <w:r w:rsidRPr="00F66CF1">
        <w:rPr>
          <w:rFonts w:ascii="Times New Roman" w:eastAsia="Times New Roman" w:hAnsi="Times New Roman"/>
          <w:b/>
          <w:lang w:eastAsia="es-ES"/>
        </w:rPr>
        <w:t xml:space="preserve"> En la sociedad anónima el capital</w:t>
      </w:r>
      <w:r w:rsidR="003901BF" w:rsidRPr="003901BF">
        <w:rPr>
          <w:rFonts w:ascii="Courier New" w:hAnsi="Courier New" w:cs="Courier New"/>
          <w:bCs/>
          <w:sz w:val="20"/>
        </w:rPr>
        <w:t xml:space="preserve"> </w:t>
      </w:r>
      <w:r w:rsidR="003901BF" w:rsidRPr="00363E64">
        <w:rPr>
          <w:rFonts w:ascii="Times New Roman" w:hAnsi="Times New Roman"/>
          <w:i/>
          <w:sz w:val="24"/>
          <w:szCs w:val="28"/>
          <w:highlight w:val="yellow"/>
        </w:rPr>
        <w:t>(no inferior a 60.000 euros, 4 LSC)</w:t>
      </w:r>
      <w:r w:rsidRPr="00F66CF1">
        <w:rPr>
          <w:rFonts w:ascii="Times New Roman" w:eastAsia="Times New Roman" w:hAnsi="Times New Roman"/>
          <w:b/>
          <w:lang w:eastAsia="es-ES"/>
        </w:rPr>
        <w:t>, que estará dividido en acciones</w:t>
      </w:r>
      <w:r w:rsidR="003901BF">
        <w:rPr>
          <w:rFonts w:ascii="Times New Roman" w:eastAsia="Times New Roman" w:hAnsi="Times New Roman"/>
          <w:b/>
          <w:lang w:eastAsia="es-ES"/>
        </w:rPr>
        <w:t xml:space="preserve"> </w:t>
      </w:r>
      <w:r w:rsidR="003901BF" w:rsidRPr="00363E64">
        <w:rPr>
          <w:rFonts w:ascii="Times New Roman" w:hAnsi="Times New Roman"/>
          <w:i/>
          <w:sz w:val="24"/>
          <w:szCs w:val="28"/>
          <w:highlight w:val="yellow"/>
        </w:rPr>
        <w:t>(partes alícuotas</w:t>
      </w:r>
      <w:r w:rsidR="00363E64">
        <w:rPr>
          <w:rFonts w:ascii="Times New Roman" w:hAnsi="Times New Roman"/>
          <w:i/>
          <w:sz w:val="24"/>
          <w:szCs w:val="28"/>
          <w:highlight w:val="yellow"/>
        </w:rPr>
        <w:t xml:space="preserve"> del capital</w:t>
      </w:r>
      <w:r w:rsidR="003901BF" w:rsidRPr="00363E64">
        <w:rPr>
          <w:rFonts w:ascii="Times New Roman" w:hAnsi="Times New Roman"/>
          <w:i/>
          <w:sz w:val="24"/>
          <w:szCs w:val="28"/>
          <w:highlight w:val="yellow"/>
        </w:rPr>
        <w:t xml:space="preserve">, indivisibles y acumulables, representadas por títulos o </w:t>
      </w:r>
      <w:r w:rsidR="003901BF" w:rsidRPr="00363E64">
        <w:rPr>
          <w:rFonts w:ascii="Times New Roman" w:hAnsi="Times New Roman"/>
          <w:i/>
          <w:sz w:val="24"/>
          <w:szCs w:val="28"/>
          <w:highlight w:val="yellow"/>
          <w:u w:val="single"/>
        </w:rPr>
        <w:t xml:space="preserve">anotaciones en cuenta </w:t>
      </w:r>
      <w:r w:rsidR="00363E64" w:rsidRPr="00363E64">
        <w:rPr>
          <w:rFonts w:ascii="Times New Roman" w:hAnsi="Times New Roman"/>
          <w:i/>
          <w:sz w:val="24"/>
          <w:szCs w:val="28"/>
          <w:highlight w:val="yellow"/>
          <w:u w:val="single"/>
        </w:rPr>
        <w:t xml:space="preserve">-necesariamente </w:t>
      </w:r>
      <w:r w:rsidR="003901BF" w:rsidRPr="00363E64">
        <w:rPr>
          <w:rFonts w:ascii="Times New Roman" w:hAnsi="Times New Roman"/>
          <w:i/>
          <w:sz w:val="24"/>
          <w:szCs w:val="28"/>
          <w:highlight w:val="yellow"/>
          <w:u w:val="single"/>
        </w:rPr>
        <w:t xml:space="preserve">las </w:t>
      </w:r>
      <w:r w:rsidR="00363E64" w:rsidRPr="00363E64">
        <w:rPr>
          <w:rFonts w:ascii="Times New Roman" w:hAnsi="Times New Roman"/>
          <w:i/>
          <w:sz w:val="24"/>
          <w:szCs w:val="28"/>
          <w:highlight w:val="yellow"/>
          <w:u w:val="single"/>
        </w:rPr>
        <w:t>a</w:t>
      </w:r>
      <w:r w:rsidR="003901BF" w:rsidRPr="00363E64">
        <w:rPr>
          <w:rFonts w:ascii="Times New Roman" w:hAnsi="Times New Roman"/>
          <w:i/>
          <w:sz w:val="24"/>
          <w:szCs w:val="28"/>
          <w:highlight w:val="yellow"/>
          <w:u w:val="single"/>
        </w:rPr>
        <w:t>dmitidas a cotización</w:t>
      </w:r>
      <w:r w:rsidR="00363E64" w:rsidRPr="00363E64">
        <w:rPr>
          <w:rFonts w:ascii="Times New Roman" w:hAnsi="Times New Roman"/>
          <w:i/>
          <w:sz w:val="24"/>
          <w:szCs w:val="28"/>
          <w:highlight w:val="yellow"/>
          <w:u w:val="single"/>
        </w:rPr>
        <w:t>-</w:t>
      </w:r>
      <w:r w:rsidR="003901BF" w:rsidRPr="00363E64">
        <w:rPr>
          <w:rFonts w:ascii="Times New Roman" w:hAnsi="Times New Roman"/>
          <w:i/>
          <w:sz w:val="24"/>
          <w:szCs w:val="28"/>
          <w:highlight w:val="yellow"/>
        </w:rPr>
        <w:t>)</w:t>
      </w:r>
      <w:r w:rsidRPr="00363E64">
        <w:rPr>
          <w:rFonts w:ascii="Times New Roman" w:hAnsi="Times New Roman"/>
          <w:i/>
          <w:sz w:val="24"/>
          <w:szCs w:val="28"/>
          <w:highlight w:val="yellow"/>
        </w:rPr>
        <w:t>,</w:t>
      </w:r>
      <w:r w:rsidRPr="00F66CF1">
        <w:rPr>
          <w:rFonts w:ascii="Times New Roman" w:eastAsia="Times New Roman" w:hAnsi="Times New Roman"/>
          <w:b/>
          <w:lang w:eastAsia="es-ES"/>
        </w:rPr>
        <w:t xml:space="preserve"> se integrar</w:t>
      </w:r>
      <w:r w:rsidR="00363E64">
        <w:rPr>
          <w:rFonts w:ascii="Times New Roman" w:eastAsia="Times New Roman" w:hAnsi="Times New Roman"/>
          <w:b/>
          <w:lang w:eastAsia="es-ES"/>
        </w:rPr>
        <w:t>á</w:t>
      </w:r>
      <w:r w:rsidRPr="00F66CF1">
        <w:rPr>
          <w:rFonts w:ascii="Times New Roman" w:eastAsia="Times New Roman" w:hAnsi="Times New Roman"/>
          <w:b/>
          <w:lang w:eastAsia="es-ES"/>
        </w:rPr>
        <w:t xml:space="preserve"> por las aportaciones de los socios, quienes no responderán personalmente de las deudas sociales. </w:t>
      </w:r>
    </w:p>
    <w:p w:rsidR="008B78AE" w:rsidRDefault="00F66CF1" w:rsidP="008B78AE">
      <w:pPr>
        <w:ind w:left="708"/>
        <w:jc w:val="both"/>
        <w:rPr>
          <w:rFonts w:ascii="Courier New" w:hAnsi="Courier New" w:cs="Courier New"/>
          <w:sz w:val="20"/>
        </w:rPr>
      </w:pPr>
      <w:r w:rsidRPr="00246BE1">
        <w:rPr>
          <w:rFonts w:ascii="Courier New" w:hAnsi="Courier New" w:cs="Courier New"/>
          <w:bCs/>
          <w:sz w:val="20"/>
        </w:rPr>
        <w:t xml:space="preserve">GARRIGUES la define como </w:t>
      </w:r>
      <w:r>
        <w:rPr>
          <w:rFonts w:ascii="Courier New" w:hAnsi="Courier New" w:cs="Courier New"/>
          <w:bCs/>
          <w:sz w:val="20"/>
        </w:rPr>
        <w:t>“</w:t>
      </w:r>
      <w:r w:rsidRPr="00246BE1">
        <w:rPr>
          <w:rFonts w:ascii="Courier New" w:hAnsi="Courier New" w:cs="Courier New"/>
          <w:sz w:val="20"/>
        </w:rPr>
        <w:t>sociedad capitalista que, con capital propio, dividido en acciones y bajo el principio de la responsabilidad limitada de los socios por las deudas sociales, se dedica a la explotación de su objeto social</w:t>
      </w:r>
      <w:r>
        <w:rPr>
          <w:rFonts w:ascii="Courier New" w:hAnsi="Courier New" w:cs="Courier New"/>
          <w:sz w:val="20"/>
        </w:rPr>
        <w:t xml:space="preserve">”  </w:t>
      </w:r>
    </w:p>
    <w:p w:rsidR="00F66CF1" w:rsidRPr="00246BE1" w:rsidRDefault="008B78AE" w:rsidP="008B78AE">
      <w:pPr>
        <w:ind w:left="1416"/>
        <w:jc w:val="both"/>
        <w:rPr>
          <w:rFonts w:ascii="Courier New" w:hAnsi="Courier New" w:cs="Courier New"/>
          <w:sz w:val="20"/>
        </w:rPr>
      </w:pPr>
      <w:r>
        <w:rPr>
          <w:rFonts w:ascii="Courier New" w:hAnsi="Courier New" w:cs="Courier New"/>
          <w:sz w:val="20"/>
        </w:rPr>
        <w:t>L</w:t>
      </w:r>
      <w:r w:rsidR="00F66CF1" w:rsidRPr="00246BE1">
        <w:rPr>
          <w:rFonts w:ascii="Courier New" w:hAnsi="Courier New" w:cs="Courier New"/>
          <w:sz w:val="20"/>
        </w:rPr>
        <w:t xml:space="preserve">a SA </w:t>
      </w:r>
      <w:r w:rsidR="00463F86">
        <w:rPr>
          <w:rFonts w:ascii="Courier New" w:hAnsi="Courier New" w:cs="Courier New"/>
          <w:sz w:val="20"/>
        </w:rPr>
        <w:t xml:space="preserve">–dice- </w:t>
      </w:r>
      <w:r w:rsidR="00F66CF1" w:rsidRPr="00246BE1">
        <w:rPr>
          <w:rFonts w:ascii="Courier New" w:hAnsi="Courier New" w:cs="Courier New"/>
          <w:sz w:val="20"/>
        </w:rPr>
        <w:t xml:space="preserve">es </w:t>
      </w:r>
      <w:r w:rsidR="00463F86">
        <w:rPr>
          <w:rFonts w:ascii="Courier New" w:hAnsi="Courier New" w:cs="Courier New"/>
          <w:sz w:val="20"/>
        </w:rPr>
        <w:t>“</w:t>
      </w:r>
      <w:r w:rsidR="00F66CF1" w:rsidRPr="00246BE1">
        <w:rPr>
          <w:rFonts w:ascii="Courier New" w:hAnsi="Courier New" w:cs="Courier New"/>
          <w:sz w:val="20"/>
        </w:rPr>
        <w:t>un capital dotado de personalidad</w:t>
      </w:r>
      <w:r w:rsidR="00463F86">
        <w:rPr>
          <w:rFonts w:ascii="Courier New" w:hAnsi="Courier New" w:cs="Courier New"/>
          <w:sz w:val="20"/>
        </w:rPr>
        <w:t>”</w:t>
      </w:r>
      <w:r w:rsidR="00F66CF1" w:rsidRPr="00246BE1">
        <w:rPr>
          <w:rFonts w:ascii="Courier New" w:hAnsi="Courier New" w:cs="Courier New"/>
          <w:sz w:val="20"/>
        </w:rPr>
        <w:t xml:space="preserve"> </w:t>
      </w:r>
    </w:p>
    <w:p w:rsidR="00F66CF1" w:rsidRPr="00246BE1" w:rsidRDefault="006F7550" w:rsidP="006F7550">
      <w:pPr>
        <w:rPr>
          <w:rFonts w:ascii="Courier New" w:hAnsi="Courier New" w:cs="Courier New"/>
          <w:sz w:val="20"/>
        </w:rPr>
      </w:pPr>
      <w:r w:rsidRPr="00626522">
        <w:rPr>
          <w:rFonts w:ascii="Times New Roman" w:hAnsi="Times New Roman"/>
          <w:b/>
          <w:sz w:val="28"/>
          <w:szCs w:val="28"/>
          <w:u w:val="single"/>
        </w:rPr>
        <w:t>Y CARACTE</w:t>
      </w:r>
      <w:r w:rsidRPr="00626522">
        <w:rPr>
          <w:rFonts w:ascii="Times New Roman" w:hAnsi="Times New Roman"/>
          <w:b/>
          <w:sz w:val="28"/>
          <w:szCs w:val="28"/>
          <w:u w:val="single"/>
        </w:rPr>
        <w:softHyphen/>
        <w:t>RES</w:t>
      </w:r>
    </w:p>
    <w:p w:rsidR="006F7550" w:rsidRDefault="006F7550" w:rsidP="00F66CF1">
      <w:pPr>
        <w:rPr>
          <w:rFonts w:ascii="Courier New" w:hAnsi="Courier New" w:cs="Courier New"/>
          <w:sz w:val="20"/>
        </w:rPr>
      </w:pPr>
    </w:p>
    <w:p w:rsidR="00DD13A0" w:rsidRDefault="00DD13A0" w:rsidP="004D339A">
      <w:pPr>
        <w:jc w:val="both"/>
        <w:rPr>
          <w:rFonts w:ascii="Courier New" w:hAnsi="Courier New" w:cs="Courier New"/>
          <w:bCs/>
          <w:sz w:val="20"/>
        </w:rPr>
      </w:pPr>
      <w:r w:rsidRPr="00246BE1">
        <w:rPr>
          <w:rFonts w:ascii="Courier New" w:hAnsi="Courier New" w:cs="Courier New"/>
          <w:sz w:val="20"/>
        </w:rPr>
        <w:t xml:space="preserve">. </w:t>
      </w:r>
      <w:r w:rsidR="008B78AE">
        <w:rPr>
          <w:rFonts w:ascii="Courier New" w:hAnsi="Courier New" w:cs="Courier New"/>
          <w:sz w:val="20"/>
        </w:rPr>
        <w:t>E</w:t>
      </w:r>
      <w:r w:rsidRPr="00F66CF1">
        <w:rPr>
          <w:rFonts w:ascii="Courier New" w:hAnsi="Courier New" w:cs="Courier New"/>
          <w:bCs/>
          <w:sz w:val="20"/>
        </w:rPr>
        <w:t xml:space="preserve">s </w:t>
      </w:r>
      <w:r w:rsidRPr="004D339A">
        <w:rPr>
          <w:rFonts w:ascii="Courier New" w:hAnsi="Courier New" w:cs="Courier New"/>
          <w:sz w:val="20"/>
        </w:rPr>
        <w:t>una</w:t>
      </w:r>
      <w:r w:rsidRPr="00F66CF1">
        <w:rPr>
          <w:rFonts w:ascii="Courier New" w:hAnsi="Courier New" w:cs="Courier New"/>
          <w:bCs/>
          <w:sz w:val="20"/>
        </w:rPr>
        <w:t xml:space="preserve"> </w:t>
      </w:r>
      <w:r w:rsidRPr="00246BE1">
        <w:rPr>
          <w:rFonts w:ascii="Courier New" w:hAnsi="Courier New" w:cs="Courier New"/>
          <w:bCs/>
          <w:sz w:val="20"/>
        </w:rPr>
        <w:t>sociedad capitalista</w:t>
      </w:r>
      <w:r w:rsidRPr="00F66CF1">
        <w:rPr>
          <w:rFonts w:ascii="Courier New" w:hAnsi="Courier New" w:cs="Courier New"/>
          <w:bCs/>
          <w:sz w:val="20"/>
        </w:rPr>
        <w:t xml:space="preserve"> </w:t>
      </w:r>
      <w:r w:rsidR="008B78AE">
        <w:rPr>
          <w:rFonts w:ascii="Courier New" w:hAnsi="Courier New" w:cs="Courier New"/>
          <w:bCs/>
          <w:sz w:val="20"/>
        </w:rPr>
        <w:t>(</w:t>
      </w:r>
      <w:r w:rsidRPr="00F66CF1">
        <w:rPr>
          <w:rFonts w:ascii="Courier New" w:hAnsi="Courier New" w:cs="Courier New"/>
          <w:bCs/>
          <w:sz w:val="20"/>
        </w:rPr>
        <w:t>intuitu pecuniae</w:t>
      </w:r>
      <w:r w:rsidR="008B78AE">
        <w:rPr>
          <w:rFonts w:ascii="Courier New" w:hAnsi="Courier New" w:cs="Courier New"/>
          <w:bCs/>
          <w:sz w:val="20"/>
        </w:rPr>
        <w:t>,</w:t>
      </w:r>
      <w:r w:rsidRPr="00F66CF1">
        <w:rPr>
          <w:rFonts w:ascii="Courier New" w:hAnsi="Courier New" w:cs="Courier New"/>
          <w:bCs/>
          <w:sz w:val="20"/>
        </w:rPr>
        <w:t xml:space="preserve"> </w:t>
      </w:r>
      <w:r w:rsidR="00F66CF1" w:rsidRPr="00F66CF1">
        <w:rPr>
          <w:rFonts w:ascii="Courier New" w:hAnsi="Courier New" w:cs="Courier New"/>
          <w:bCs/>
          <w:sz w:val="20"/>
        </w:rPr>
        <w:t>no</w:t>
      </w:r>
      <w:r w:rsidRPr="00F66CF1">
        <w:rPr>
          <w:rFonts w:ascii="Courier New" w:hAnsi="Courier New" w:cs="Courier New"/>
          <w:bCs/>
          <w:sz w:val="20"/>
        </w:rPr>
        <w:t xml:space="preserve"> personae)</w:t>
      </w:r>
      <w:r w:rsidR="006F7550">
        <w:rPr>
          <w:rFonts w:ascii="Courier New" w:hAnsi="Courier New" w:cs="Courier New"/>
          <w:bCs/>
          <w:sz w:val="20"/>
        </w:rPr>
        <w:t>.</w:t>
      </w:r>
      <w:r w:rsidR="004D339A">
        <w:rPr>
          <w:rFonts w:ascii="Courier New" w:hAnsi="Courier New" w:cs="Courier New"/>
          <w:bCs/>
          <w:sz w:val="20"/>
        </w:rPr>
        <w:t xml:space="preserve"> En un triple sentido:</w:t>
      </w:r>
    </w:p>
    <w:p w:rsidR="004D339A" w:rsidRDefault="004D339A" w:rsidP="004D339A">
      <w:pPr>
        <w:jc w:val="both"/>
        <w:rPr>
          <w:rFonts w:ascii="Courier New" w:hAnsi="Courier New" w:cs="Courier New"/>
          <w:bCs/>
          <w:sz w:val="20"/>
        </w:rPr>
      </w:pPr>
    </w:p>
    <w:p w:rsidR="006F7550" w:rsidRPr="000876B8" w:rsidRDefault="004D339A" w:rsidP="004D339A">
      <w:pPr>
        <w:ind w:left="708"/>
        <w:jc w:val="both"/>
        <w:rPr>
          <w:rFonts w:ascii="Times New Roman" w:hAnsi="Times New Roman"/>
          <w:sz w:val="28"/>
          <w:szCs w:val="28"/>
          <w:highlight w:val="yellow"/>
        </w:rPr>
      </w:pPr>
      <w:r>
        <w:rPr>
          <w:rFonts w:ascii="Courier New" w:hAnsi="Courier New" w:cs="Courier New"/>
          <w:sz w:val="20"/>
        </w:rPr>
        <w:t xml:space="preserve">+ </w:t>
      </w:r>
      <w:r w:rsidR="006F7550" w:rsidRPr="00246BE1">
        <w:rPr>
          <w:rFonts w:ascii="Courier New" w:hAnsi="Courier New" w:cs="Courier New"/>
          <w:sz w:val="20"/>
        </w:rPr>
        <w:t>La LSA no exige expresamente ánimo de lucro, lo que ha suscitado diversas tendencias doctrinales</w:t>
      </w:r>
      <w:r w:rsidR="006F7550">
        <w:rPr>
          <w:rFonts w:ascii="Courier New" w:hAnsi="Courier New" w:cs="Courier New"/>
          <w:sz w:val="20"/>
        </w:rPr>
        <w:t>.</w:t>
      </w:r>
      <w:r w:rsidR="006F7550" w:rsidRPr="006F7550">
        <w:rPr>
          <w:rFonts w:ascii="Courier New" w:hAnsi="Courier New" w:cs="Courier New"/>
          <w:sz w:val="20"/>
        </w:rPr>
        <w:t xml:space="preserve"> </w:t>
      </w:r>
      <w:r w:rsidR="008B78AE">
        <w:rPr>
          <w:rFonts w:ascii="Courier New" w:hAnsi="Courier New" w:cs="Courier New"/>
          <w:sz w:val="20"/>
        </w:rPr>
        <w:t>No obstante el</w:t>
      </w:r>
      <w:r w:rsidR="006F7550" w:rsidRPr="00246BE1">
        <w:rPr>
          <w:rFonts w:ascii="Courier New" w:hAnsi="Courier New" w:cs="Courier New"/>
          <w:sz w:val="20"/>
        </w:rPr>
        <w:t xml:space="preserve"> </w:t>
      </w:r>
      <w:r w:rsidR="008B78AE">
        <w:rPr>
          <w:rFonts w:ascii="Courier New" w:hAnsi="Courier New" w:cs="Courier New"/>
          <w:sz w:val="20"/>
        </w:rPr>
        <w:t xml:space="preserve">inderogable </w:t>
      </w:r>
      <w:r w:rsidR="006F7550">
        <w:rPr>
          <w:rFonts w:ascii="Courier New" w:hAnsi="Courier New" w:cs="Courier New"/>
          <w:sz w:val="20"/>
        </w:rPr>
        <w:t>a</w:t>
      </w:r>
      <w:r w:rsidR="006F7550" w:rsidRPr="00246BE1">
        <w:rPr>
          <w:rFonts w:ascii="Courier New" w:hAnsi="Courier New" w:cs="Courier New"/>
          <w:sz w:val="20"/>
        </w:rPr>
        <w:t>rt. 93 LSC</w:t>
      </w:r>
      <w:r w:rsidR="008B78AE">
        <w:rPr>
          <w:rFonts w:ascii="Courier New" w:hAnsi="Courier New" w:cs="Courier New"/>
          <w:sz w:val="20"/>
        </w:rPr>
        <w:t xml:space="preserve"> (dº al dividendo)</w:t>
      </w:r>
      <w:r w:rsidR="006F7550">
        <w:rPr>
          <w:rFonts w:ascii="Courier New" w:hAnsi="Courier New" w:cs="Courier New"/>
          <w:sz w:val="20"/>
        </w:rPr>
        <w:t xml:space="preserve">, </w:t>
      </w:r>
      <w:r w:rsidR="008B78AE">
        <w:rPr>
          <w:rFonts w:ascii="Courier New" w:hAnsi="Courier New" w:cs="Courier New"/>
          <w:sz w:val="20"/>
        </w:rPr>
        <w:t>S</w:t>
      </w:r>
      <w:r w:rsidR="006F7550" w:rsidRPr="00246BE1">
        <w:rPr>
          <w:rFonts w:ascii="Courier New" w:hAnsi="Courier New" w:cs="Courier New"/>
          <w:sz w:val="20"/>
        </w:rPr>
        <w:t>ANCHEZ CALERO</w:t>
      </w:r>
      <w:r w:rsidR="006F7550">
        <w:rPr>
          <w:rFonts w:ascii="Courier New" w:hAnsi="Courier New" w:cs="Courier New"/>
          <w:sz w:val="20"/>
        </w:rPr>
        <w:t xml:space="preserve"> </w:t>
      </w:r>
      <w:r w:rsidR="008B78AE">
        <w:rPr>
          <w:rFonts w:ascii="Courier New" w:hAnsi="Courier New" w:cs="Courier New"/>
          <w:sz w:val="20"/>
        </w:rPr>
        <w:t>admite</w:t>
      </w:r>
      <w:r>
        <w:rPr>
          <w:rFonts w:ascii="Courier New" w:hAnsi="Courier New" w:cs="Courier New"/>
          <w:sz w:val="20"/>
        </w:rPr>
        <w:t>, no solo donaciones de una SA sino directamente</w:t>
      </w:r>
      <w:r w:rsidR="006F7550" w:rsidRPr="00246BE1">
        <w:rPr>
          <w:rFonts w:ascii="Courier New" w:hAnsi="Courier New" w:cs="Courier New"/>
          <w:sz w:val="20"/>
        </w:rPr>
        <w:t xml:space="preserve"> </w:t>
      </w:r>
      <w:r w:rsidR="006F7550">
        <w:rPr>
          <w:rFonts w:ascii="Courier New" w:hAnsi="Courier New" w:cs="Courier New"/>
          <w:sz w:val="20"/>
        </w:rPr>
        <w:t xml:space="preserve">una </w:t>
      </w:r>
      <w:r w:rsidR="006F7550" w:rsidRPr="00246BE1">
        <w:rPr>
          <w:rFonts w:ascii="Courier New" w:hAnsi="Courier New" w:cs="Courier New"/>
          <w:sz w:val="20"/>
        </w:rPr>
        <w:t xml:space="preserve">SA </w:t>
      </w:r>
      <w:r w:rsidR="006F7550">
        <w:rPr>
          <w:rFonts w:ascii="Courier New" w:hAnsi="Courier New" w:cs="Courier New"/>
          <w:sz w:val="20"/>
        </w:rPr>
        <w:t>sin</w:t>
      </w:r>
      <w:r w:rsidR="006F7550" w:rsidRPr="00246BE1">
        <w:rPr>
          <w:rFonts w:ascii="Courier New" w:hAnsi="Courier New" w:cs="Courier New"/>
          <w:sz w:val="20"/>
        </w:rPr>
        <w:t xml:space="preserve"> fin lucrativo</w:t>
      </w:r>
      <w:r w:rsidR="006F7550">
        <w:rPr>
          <w:rFonts w:ascii="Courier New" w:hAnsi="Courier New" w:cs="Courier New"/>
          <w:sz w:val="20"/>
        </w:rPr>
        <w:t xml:space="preserve"> (</w:t>
      </w:r>
      <w:r w:rsidR="00F66E55">
        <w:rPr>
          <w:rFonts w:ascii="Times New Roman" w:hAnsi="Times New Roman"/>
          <w:sz w:val="28"/>
          <w:szCs w:val="28"/>
          <w:highlight w:val="yellow"/>
        </w:rPr>
        <w:t>la</w:t>
      </w:r>
      <w:r w:rsidR="006F7550">
        <w:rPr>
          <w:rFonts w:ascii="Times New Roman" w:hAnsi="Times New Roman"/>
          <w:sz w:val="28"/>
          <w:szCs w:val="28"/>
          <w:highlight w:val="yellow"/>
        </w:rPr>
        <w:t xml:space="preserve"> RDGRN </w:t>
      </w:r>
      <w:r w:rsidR="006F7550" w:rsidRPr="000876B8">
        <w:rPr>
          <w:rFonts w:ascii="Times New Roman" w:hAnsi="Times New Roman"/>
          <w:sz w:val="28"/>
          <w:szCs w:val="28"/>
          <w:highlight w:val="yellow"/>
        </w:rPr>
        <w:t>20 enero 2015</w:t>
      </w:r>
      <w:r w:rsidR="006F7550">
        <w:rPr>
          <w:rFonts w:ascii="Times New Roman" w:hAnsi="Times New Roman"/>
          <w:sz w:val="28"/>
          <w:szCs w:val="28"/>
          <w:highlight w:val="yellow"/>
        </w:rPr>
        <w:t xml:space="preserve"> afirma que </w:t>
      </w:r>
      <w:r w:rsidR="006F7550" w:rsidRPr="000876B8">
        <w:rPr>
          <w:rFonts w:ascii="Times New Roman" w:hAnsi="Times New Roman"/>
          <w:sz w:val="28"/>
          <w:szCs w:val="28"/>
          <w:highlight w:val="yellow"/>
        </w:rPr>
        <w:t>pueden existir sociedades de capital sin base empresarial y ánimo de lucro, prevalec</w:t>
      </w:r>
      <w:r w:rsidR="003901BF">
        <w:rPr>
          <w:rFonts w:ascii="Times New Roman" w:hAnsi="Times New Roman"/>
          <w:sz w:val="28"/>
          <w:szCs w:val="28"/>
          <w:highlight w:val="yellow"/>
        </w:rPr>
        <w:t>iendo</w:t>
      </w:r>
      <w:r w:rsidR="006F7550" w:rsidRPr="000876B8">
        <w:rPr>
          <w:rFonts w:ascii="Times New Roman" w:hAnsi="Times New Roman"/>
          <w:sz w:val="28"/>
          <w:szCs w:val="28"/>
          <w:highlight w:val="yellow"/>
        </w:rPr>
        <w:t xml:space="preserve"> en ellas su </w:t>
      </w:r>
      <w:r w:rsidR="003901BF">
        <w:rPr>
          <w:rFonts w:ascii="Times New Roman" w:hAnsi="Times New Roman"/>
          <w:sz w:val="28"/>
          <w:szCs w:val="28"/>
          <w:highlight w:val="yellow"/>
        </w:rPr>
        <w:t>aparato</w:t>
      </w:r>
      <w:r w:rsidR="006F7550" w:rsidRPr="000876B8">
        <w:rPr>
          <w:rFonts w:ascii="Times New Roman" w:hAnsi="Times New Roman"/>
          <w:sz w:val="28"/>
          <w:szCs w:val="28"/>
          <w:highlight w:val="yellow"/>
        </w:rPr>
        <w:t xml:space="preserve"> estructural u organizativo</w:t>
      </w:r>
      <w:r w:rsidR="006F7550">
        <w:rPr>
          <w:rFonts w:ascii="Times New Roman" w:hAnsi="Times New Roman"/>
          <w:sz w:val="28"/>
          <w:szCs w:val="28"/>
          <w:highlight w:val="yellow"/>
        </w:rPr>
        <w:t>)</w:t>
      </w:r>
      <w:r w:rsidR="006F7550" w:rsidRPr="000876B8">
        <w:rPr>
          <w:rFonts w:ascii="Times New Roman" w:hAnsi="Times New Roman"/>
          <w:sz w:val="28"/>
          <w:szCs w:val="28"/>
          <w:highlight w:val="yellow"/>
        </w:rPr>
        <w:t xml:space="preserve">. </w:t>
      </w:r>
    </w:p>
    <w:p w:rsidR="00F66CF1" w:rsidRDefault="00F66CF1" w:rsidP="004D339A">
      <w:pPr>
        <w:ind w:left="708"/>
        <w:rPr>
          <w:rFonts w:ascii="Courier New" w:hAnsi="Courier New" w:cs="Courier New"/>
          <w:sz w:val="20"/>
        </w:rPr>
      </w:pPr>
    </w:p>
    <w:p w:rsidR="00DD13A0" w:rsidRDefault="004D339A" w:rsidP="003901BF">
      <w:pPr>
        <w:pStyle w:val="Sangra2detindependiente"/>
        <w:ind w:left="708" w:firstLine="0"/>
        <w:rPr>
          <w:rFonts w:cs="Courier New"/>
          <w:bCs/>
        </w:rPr>
      </w:pPr>
      <w:r>
        <w:rPr>
          <w:rFonts w:cs="Courier New"/>
        </w:rPr>
        <w:t>+</w:t>
      </w:r>
      <w:r w:rsidR="00DD13A0" w:rsidRPr="00246BE1">
        <w:rPr>
          <w:rFonts w:cs="Courier New"/>
        </w:rPr>
        <w:t xml:space="preserve"> Las aportaciones sociales deben ser patrimoniales</w:t>
      </w:r>
      <w:r w:rsidR="00DD13A0" w:rsidRPr="00246BE1">
        <w:rPr>
          <w:rFonts w:cs="Courier New"/>
          <w:bCs/>
        </w:rPr>
        <w:t xml:space="preserve"> </w:t>
      </w:r>
      <w:r w:rsidR="00DD13A0" w:rsidRPr="00246BE1">
        <w:rPr>
          <w:rFonts w:cs="Courier New"/>
        </w:rPr>
        <w:t>(arts. 61 y ss LSC)</w:t>
      </w:r>
      <w:r w:rsidR="00DD13A0" w:rsidRPr="00246BE1">
        <w:rPr>
          <w:rFonts w:cs="Courier New"/>
          <w:bCs/>
        </w:rPr>
        <w:t>; no se admiten aportaciones de industria</w:t>
      </w:r>
      <w:r w:rsidR="003901BF">
        <w:rPr>
          <w:rFonts w:cs="Courier New"/>
          <w:bCs/>
        </w:rPr>
        <w:t xml:space="preserve"> (sólo </w:t>
      </w:r>
      <w:r w:rsidR="00DD13A0" w:rsidRPr="00246BE1">
        <w:rPr>
          <w:rFonts w:cs="Courier New"/>
          <w:bCs/>
        </w:rPr>
        <w:t>prestaciones accesorias</w:t>
      </w:r>
      <w:r w:rsidR="003901BF">
        <w:rPr>
          <w:rFonts w:cs="Courier New"/>
          <w:bCs/>
        </w:rPr>
        <w:t>)</w:t>
      </w:r>
      <w:r w:rsidR="00DD13A0" w:rsidRPr="00246BE1">
        <w:rPr>
          <w:rFonts w:cs="Courier New"/>
          <w:bCs/>
        </w:rPr>
        <w:t xml:space="preserve">. </w:t>
      </w:r>
    </w:p>
    <w:p w:rsidR="004D339A" w:rsidRPr="00246BE1" w:rsidRDefault="004D339A" w:rsidP="004D339A">
      <w:pPr>
        <w:ind w:left="708"/>
        <w:rPr>
          <w:rFonts w:ascii="Courier New" w:hAnsi="Courier New" w:cs="Courier New"/>
          <w:bCs/>
          <w:sz w:val="20"/>
        </w:rPr>
      </w:pPr>
    </w:p>
    <w:p w:rsidR="00DD13A0" w:rsidRPr="00246BE1" w:rsidRDefault="004D339A" w:rsidP="00F66E55">
      <w:pPr>
        <w:pStyle w:val="Sangra2detindependiente"/>
        <w:ind w:left="708" w:firstLine="0"/>
        <w:rPr>
          <w:rFonts w:cs="Courier New"/>
        </w:rPr>
      </w:pPr>
      <w:r>
        <w:rPr>
          <w:rFonts w:cs="Courier New"/>
        </w:rPr>
        <w:t xml:space="preserve">+ </w:t>
      </w:r>
      <w:r w:rsidR="00DD13A0" w:rsidRPr="00246BE1">
        <w:rPr>
          <w:rFonts w:cs="Courier New"/>
        </w:rPr>
        <w:t>La condición de socio es fungible</w:t>
      </w:r>
      <w:r w:rsidR="003901BF">
        <w:rPr>
          <w:rFonts w:cs="Courier New"/>
        </w:rPr>
        <w:t>:</w:t>
      </w:r>
      <w:r w:rsidR="00DD13A0" w:rsidRPr="00246BE1">
        <w:rPr>
          <w:rFonts w:cs="Courier New"/>
        </w:rPr>
        <w:t xml:space="preserve"> </w:t>
      </w:r>
      <w:r w:rsidR="003901BF">
        <w:rPr>
          <w:rFonts w:cs="Courier New"/>
        </w:rPr>
        <w:t xml:space="preserve">en principio </w:t>
      </w:r>
      <w:r w:rsidR="00DD13A0" w:rsidRPr="00246BE1">
        <w:rPr>
          <w:rFonts w:cs="Courier New"/>
        </w:rPr>
        <w:t>puede transmitir libremente sus  acciones</w:t>
      </w:r>
      <w:r w:rsidR="003901BF">
        <w:rPr>
          <w:rFonts w:cs="Courier New"/>
        </w:rPr>
        <w:t xml:space="preserve"> (salvo </w:t>
      </w:r>
      <w:r w:rsidR="00DD13A0" w:rsidRPr="00246BE1">
        <w:rPr>
          <w:rFonts w:cs="Courier New"/>
        </w:rPr>
        <w:t>restricci</w:t>
      </w:r>
      <w:r w:rsidR="003901BF">
        <w:rPr>
          <w:rFonts w:cs="Courier New"/>
        </w:rPr>
        <w:t>ones estatutarias)</w:t>
      </w:r>
      <w:r w:rsidR="00DD13A0" w:rsidRPr="00246BE1">
        <w:rPr>
          <w:rFonts w:cs="Courier New"/>
        </w:rPr>
        <w:t xml:space="preserve">. </w:t>
      </w:r>
    </w:p>
    <w:p w:rsidR="00DD13A0" w:rsidRPr="00246BE1" w:rsidRDefault="00DD13A0" w:rsidP="00F66E55">
      <w:pPr>
        <w:ind w:left="708" w:firstLine="708"/>
        <w:jc w:val="both"/>
        <w:rPr>
          <w:rFonts w:ascii="Courier New" w:hAnsi="Courier New" w:cs="Courier New"/>
          <w:sz w:val="20"/>
        </w:rPr>
      </w:pPr>
    </w:p>
    <w:p w:rsidR="00DD13A0" w:rsidRPr="0061794D" w:rsidRDefault="00DD13A0" w:rsidP="00F66E55">
      <w:pPr>
        <w:jc w:val="both"/>
        <w:rPr>
          <w:rFonts w:ascii="Courier New" w:hAnsi="Courier New" w:cs="Courier New"/>
          <w:sz w:val="20"/>
        </w:rPr>
      </w:pPr>
      <w:r w:rsidRPr="00F66E55">
        <w:rPr>
          <w:rFonts w:ascii="Courier New" w:hAnsi="Courier New" w:cs="Courier New"/>
          <w:sz w:val="20"/>
        </w:rPr>
        <w:t xml:space="preserve">. </w:t>
      </w:r>
      <w:r w:rsidRPr="00F66E55">
        <w:rPr>
          <w:rFonts w:ascii="Courier New" w:hAnsi="Courier New" w:cs="Courier New"/>
          <w:bCs/>
          <w:sz w:val="20"/>
        </w:rPr>
        <w:t>Es una sociedad de responsabilidad limitada</w:t>
      </w:r>
      <w:r w:rsidR="003901BF">
        <w:rPr>
          <w:rFonts w:ascii="Courier New" w:hAnsi="Courier New" w:cs="Courier New"/>
          <w:bCs/>
          <w:sz w:val="20"/>
        </w:rPr>
        <w:t xml:space="preserve"> (de la sociedad y del socio –responsabilidad limitada a su aportación-)</w:t>
      </w:r>
      <w:r w:rsidRPr="00F66E55">
        <w:rPr>
          <w:rFonts w:ascii="Courier New" w:hAnsi="Courier New" w:cs="Courier New"/>
          <w:bCs/>
          <w:sz w:val="20"/>
        </w:rPr>
        <w:t xml:space="preserve">. </w:t>
      </w:r>
      <w:r w:rsidR="003901BF">
        <w:rPr>
          <w:rFonts w:ascii="Courier New" w:hAnsi="Courier New" w:cs="Courier New"/>
          <w:sz w:val="20"/>
        </w:rPr>
        <w:t>A salvo</w:t>
      </w:r>
      <w:r w:rsidRPr="00F66E55">
        <w:rPr>
          <w:rFonts w:ascii="Courier New" w:hAnsi="Courier New" w:cs="Courier New"/>
          <w:sz w:val="20"/>
        </w:rPr>
        <w:t xml:space="preserve"> la sociedad irregular</w:t>
      </w:r>
      <w:r w:rsidRPr="00F66E55">
        <w:rPr>
          <w:rFonts w:ascii="Courier New" w:hAnsi="Courier New" w:cs="Courier New"/>
          <w:sz w:val="14"/>
          <w:szCs w:val="14"/>
        </w:rPr>
        <w:t xml:space="preserve"> </w:t>
      </w:r>
      <w:r w:rsidRPr="003901BF">
        <w:rPr>
          <w:rFonts w:ascii="Courier New" w:hAnsi="Courier New" w:cs="Courier New"/>
          <w:sz w:val="16"/>
          <w:szCs w:val="14"/>
        </w:rPr>
        <w:t>(</w:t>
      </w:r>
      <w:r w:rsidR="004D339A" w:rsidRPr="003901BF">
        <w:rPr>
          <w:rFonts w:ascii="Courier New" w:hAnsi="Courier New" w:cs="Courier New"/>
          <w:sz w:val="16"/>
          <w:szCs w:val="14"/>
        </w:rPr>
        <w:t>a</w:t>
      </w:r>
      <w:r w:rsidRPr="003901BF">
        <w:rPr>
          <w:rFonts w:ascii="Courier New" w:hAnsi="Courier New" w:cs="Courier New"/>
          <w:b/>
          <w:bCs/>
          <w:sz w:val="16"/>
          <w:szCs w:val="14"/>
        </w:rPr>
        <w:t>rt 39</w:t>
      </w:r>
      <w:r w:rsidR="004D339A" w:rsidRPr="003901BF">
        <w:rPr>
          <w:rFonts w:ascii="Courier New" w:hAnsi="Courier New" w:cs="Courier New"/>
          <w:b/>
          <w:bCs/>
          <w:sz w:val="16"/>
          <w:szCs w:val="14"/>
        </w:rPr>
        <w:t xml:space="preserve"> LSC</w:t>
      </w:r>
      <w:r w:rsidRPr="003901BF">
        <w:rPr>
          <w:rFonts w:ascii="Courier New" w:hAnsi="Courier New" w:cs="Courier New"/>
          <w:sz w:val="16"/>
          <w:szCs w:val="14"/>
        </w:rPr>
        <w:t>)</w:t>
      </w:r>
      <w:r w:rsidRPr="00F66E55">
        <w:rPr>
          <w:rFonts w:ascii="Courier New" w:hAnsi="Courier New" w:cs="Courier New"/>
          <w:sz w:val="20"/>
        </w:rPr>
        <w:t>.</w:t>
      </w:r>
    </w:p>
    <w:p w:rsidR="003901BF" w:rsidRDefault="004D339A" w:rsidP="00F66E55">
      <w:pPr>
        <w:jc w:val="both"/>
        <w:rPr>
          <w:rFonts w:ascii="Courier New" w:hAnsi="Courier New" w:cs="Courier New"/>
          <w:sz w:val="20"/>
        </w:rPr>
      </w:pPr>
      <w:r>
        <w:rPr>
          <w:rFonts w:ascii="Courier New" w:hAnsi="Courier New" w:cs="Courier New"/>
          <w:sz w:val="20"/>
        </w:rPr>
        <w:t>.</w:t>
      </w:r>
      <w:r w:rsidR="00DD13A0" w:rsidRPr="00246BE1">
        <w:rPr>
          <w:rFonts w:ascii="Courier New" w:hAnsi="Courier New" w:cs="Courier New"/>
          <w:sz w:val="20"/>
        </w:rPr>
        <w:t xml:space="preserve"> Es una </w:t>
      </w:r>
      <w:r w:rsidR="00DD13A0" w:rsidRPr="00246BE1">
        <w:rPr>
          <w:rFonts w:ascii="Courier New" w:hAnsi="Courier New" w:cs="Courier New"/>
          <w:bCs/>
          <w:sz w:val="20"/>
        </w:rPr>
        <w:t>sociedad regida democráticamente</w:t>
      </w:r>
      <w:r w:rsidR="00DD13A0" w:rsidRPr="00246BE1">
        <w:rPr>
          <w:rFonts w:ascii="Courier New" w:hAnsi="Courier New" w:cs="Courier New"/>
          <w:sz w:val="20"/>
        </w:rPr>
        <w:t>, sobre la base de</w:t>
      </w:r>
      <w:r w:rsidR="003901BF">
        <w:rPr>
          <w:rFonts w:ascii="Courier New" w:hAnsi="Courier New" w:cs="Courier New"/>
          <w:sz w:val="20"/>
        </w:rPr>
        <w:t>:</w:t>
      </w:r>
      <w:r w:rsidR="00DD13A0" w:rsidRPr="00246BE1">
        <w:rPr>
          <w:rFonts w:ascii="Courier New" w:hAnsi="Courier New" w:cs="Courier New"/>
          <w:sz w:val="20"/>
        </w:rPr>
        <w:t xml:space="preserve"> </w:t>
      </w:r>
    </w:p>
    <w:p w:rsidR="003901BF" w:rsidRDefault="00DD13A0" w:rsidP="003901BF">
      <w:pPr>
        <w:ind w:left="1416"/>
        <w:jc w:val="both"/>
        <w:rPr>
          <w:rFonts w:ascii="Courier New" w:hAnsi="Courier New" w:cs="Courier New"/>
          <w:sz w:val="20"/>
        </w:rPr>
      </w:pPr>
      <w:r w:rsidRPr="00246BE1">
        <w:rPr>
          <w:rFonts w:ascii="Courier New" w:hAnsi="Courier New" w:cs="Courier New"/>
          <w:sz w:val="20"/>
        </w:rPr>
        <w:lastRenderedPageBreak/>
        <w:t xml:space="preserve">igualdad de los derechos mínimos de los socios </w:t>
      </w:r>
    </w:p>
    <w:p w:rsidR="00DD13A0" w:rsidRPr="00246BE1" w:rsidRDefault="00D731C9" w:rsidP="003901BF">
      <w:pPr>
        <w:ind w:left="1416"/>
        <w:jc w:val="both"/>
        <w:rPr>
          <w:rFonts w:ascii="Courier New" w:hAnsi="Courier New" w:cs="Courier New"/>
          <w:sz w:val="20"/>
          <w:u w:val="single"/>
        </w:rPr>
      </w:pPr>
      <w:r w:rsidRPr="00B21019">
        <w:rPr>
          <w:rFonts w:ascii="Courier New" w:hAnsi="Courier New" w:cs="Courier New"/>
          <w:highlight w:val="yellow"/>
        </w:rPr>
        <w:t>quorum y</w:t>
      </w:r>
      <w:r>
        <w:rPr>
          <w:rFonts w:ascii="Courier New" w:hAnsi="Courier New" w:cs="Courier New"/>
          <w:sz w:val="20"/>
        </w:rPr>
        <w:t xml:space="preserve"> </w:t>
      </w:r>
      <w:r w:rsidR="00DD13A0" w:rsidRPr="00246BE1">
        <w:rPr>
          <w:rFonts w:ascii="Courier New" w:hAnsi="Courier New" w:cs="Courier New"/>
          <w:sz w:val="20"/>
        </w:rPr>
        <w:t>mayorías</w:t>
      </w:r>
      <w:r w:rsidR="003901BF">
        <w:rPr>
          <w:rFonts w:ascii="Courier New" w:hAnsi="Courier New" w:cs="Courier New"/>
          <w:sz w:val="20"/>
        </w:rPr>
        <w:t xml:space="preserve"> (</w:t>
      </w:r>
      <w:r w:rsidR="00DD13A0" w:rsidRPr="00246BE1">
        <w:rPr>
          <w:rFonts w:ascii="Courier New" w:hAnsi="Courier New" w:cs="Courier New"/>
          <w:sz w:val="20"/>
        </w:rPr>
        <w:t>no de personas sino de capital</w:t>
      </w:r>
      <w:r w:rsidR="003901BF">
        <w:rPr>
          <w:rFonts w:ascii="Courier New" w:hAnsi="Courier New" w:cs="Courier New"/>
          <w:sz w:val="20"/>
        </w:rPr>
        <w:t>)</w:t>
      </w:r>
    </w:p>
    <w:p w:rsidR="00DD13A0" w:rsidRPr="00246BE1" w:rsidRDefault="00DD13A0" w:rsidP="00F66E55">
      <w:pPr>
        <w:jc w:val="both"/>
        <w:rPr>
          <w:rFonts w:ascii="Courier New" w:hAnsi="Courier New" w:cs="Courier New"/>
          <w:sz w:val="20"/>
        </w:rPr>
      </w:pPr>
      <w:r w:rsidRPr="00246BE1">
        <w:rPr>
          <w:rFonts w:ascii="Courier New" w:hAnsi="Courier New" w:cs="Courier New"/>
          <w:sz w:val="20"/>
        </w:rPr>
        <w:t xml:space="preserve">. </w:t>
      </w:r>
      <w:r w:rsidR="003901BF">
        <w:rPr>
          <w:rFonts w:ascii="Courier New" w:hAnsi="Courier New" w:cs="Courier New"/>
          <w:sz w:val="20"/>
        </w:rPr>
        <w:t>S</w:t>
      </w:r>
      <w:r w:rsidRPr="00246BE1">
        <w:rPr>
          <w:rFonts w:ascii="Courier New" w:hAnsi="Courier New" w:cs="Courier New"/>
          <w:sz w:val="20"/>
        </w:rPr>
        <w:t xml:space="preserve">istema </w:t>
      </w:r>
      <w:r w:rsidRPr="00246BE1">
        <w:rPr>
          <w:rFonts w:ascii="Courier New" w:hAnsi="Courier New" w:cs="Courier New"/>
          <w:bCs/>
          <w:sz w:val="20"/>
        </w:rPr>
        <w:t>org</w:t>
      </w:r>
      <w:r w:rsidR="00F66CF1">
        <w:rPr>
          <w:rFonts w:ascii="Courier New" w:hAnsi="Courier New" w:cs="Courier New"/>
          <w:bCs/>
          <w:sz w:val="20"/>
        </w:rPr>
        <w:t>ánico</w:t>
      </w:r>
      <w:r w:rsidRPr="00D01B5B">
        <w:rPr>
          <w:rFonts w:ascii="Courier New" w:hAnsi="Courier New" w:cs="Courier New"/>
          <w:bCs/>
          <w:sz w:val="14"/>
          <w:szCs w:val="14"/>
        </w:rPr>
        <w:t xml:space="preserve"> </w:t>
      </w:r>
      <w:r w:rsidRPr="00246BE1">
        <w:rPr>
          <w:rFonts w:ascii="Courier New" w:hAnsi="Courier New" w:cs="Courier New"/>
          <w:bCs/>
          <w:sz w:val="20"/>
        </w:rPr>
        <w:t>de terceros</w:t>
      </w:r>
      <w:r w:rsidR="003901BF">
        <w:rPr>
          <w:rFonts w:ascii="Courier New" w:hAnsi="Courier New" w:cs="Courier New"/>
          <w:bCs/>
          <w:sz w:val="20"/>
        </w:rPr>
        <w:t xml:space="preserve"> (</w:t>
      </w:r>
      <w:r w:rsidRPr="00246BE1">
        <w:rPr>
          <w:rFonts w:ascii="Courier New" w:hAnsi="Courier New" w:cs="Courier New"/>
          <w:sz w:val="20"/>
        </w:rPr>
        <w:t>los administradores pueden no ser accionistas</w:t>
      </w:r>
      <w:r w:rsidR="00F66CF1">
        <w:rPr>
          <w:rFonts w:ascii="Courier New" w:hAnsi="Courier New" w:cs="Courier New"/>
          <w:sz w:val="20"/>
        </w:rPr>
        <w:t>)</w:t>
      </w:r>
      <w:r w:rsidRPr="00246BE1">
        <w:rPr>
          <w:rFonts w:ascii="Courier New" w:hAnsi="Courier New" w:cs="Courier New"/>
          <w:sz w:val="20"/>
        </w:rPr>
        <w:t xml:space="preserve">. </w:t>
      </w:r>
    </w:p>
    <w:p w:rsidR="00DD13A0" w:rsidRPr="00246BE1" w:rsidRDefault="00DD13A0" w:rsidP="00F66E55">
      <w:pPr>
        <w:jc w:val="both"/>
        <w:rPr>
          <w:rFonts w:ascii="Courier New" w:hAnsi="Courier New" w:cs="Courier New"/>
          <w:sz w:val="20"/>
        </w:rPr>
      </w:pPr>
      <w:r w:rsidRPr="00246BE1">
        <w:rPr>
          <w:rFonts w:ascii="Courier New" w:hAnsi="Courier New" w:cs="Courier New"/>
          <w:sz w:val="20"/>
        </w:rPr>
        <w:t xml:space="preserve">. </w:t>
      </w:r>
      <w:r w:rsidRPr="00246BE1">
        <w:rPr>
          <w:rFonts w:ascii="Courier New" w:hAnsi="Courier New" w:cs="Courier New"/>
          <w:bCs/>
          <w:sz w:val="20"/>
        </w:rPr>
        <w:t>Es siempre mercantil por la forma</w:t>
      </w:r>
      <w:r w:rsidRPr="00246BE1">
        <w:rPr>
          <w:rFonts w:ascii="Courier New" w:hAnsi="Courier New" w:cs="Courier New"/>
          <w:sz w:val="20"/>
        </w:rPr>
        <w:t>, cualquiera que sea su objeto</w:t>
      </w:r>
      <w:r w:rsidR="004D339A">
        <w:rPr>
          <w:rFonts w:ascii="Courier New" w:hAnsi="Courier New" w:cs="Courier New"/>
          <w:sz w:val="20"/>
        </w:rPr>
        <w:t xml:space="preserve"> (2 LSC). Y en ocasiones </w:t>
      </w:r>
      <w:r w:rsidR="004D339A" w:rsidRPr="00363E64">
        <w:rPr>
          <w:rFonts w:ascii="Courier New" w:hAnsi="Courier New" w:cs="Courier New"/>
          <w:i/>
          <w:sz w:val="20"/>
        </w:rPr>
        <w:t xml:space="preserve">forma </w:t>
      </w:r>
      <w:r w:rsidR="004D339A">
        <w:rPr>
          <w:rFonts w:ascii="Courier New" w:hAnsi="Courier New" w:cs="Courier New"/>
          <w:sz w:val="20"/>
        </w:rPr>
        <w:t>obligada (</w:t>
      </w:r>
      <w:r w:rsidR="003901BF">
        <w:rPr>
          <w:rFonts w:ascii="Courier New" w:hAnsi="Courier New" w:cs="Courier New"/>
          <w:sz w:val="20"/>
        </w:rPr>
        <w:t>banca</w:t>
      </w:r>
      <w:r w:rsidRPr="00246BE1">
        <w:rPr>
          <w:rFonts w:ascii="Courier New" w:hAnsi="Courier New" w:cs="Courier New"/>
          <w:sz w:val="20"/>
        </w:rPr>
        <w:t>, seguros</w:t>
      </w:r>
      <w:r w:rsidR="003901BF">
        <w:rPr>
          <w:rFonts w:ascii="Courier New" w:hAnsi="Courier New" w:cs="Courier New"/>
          <w:sz w:val="20"/>
        </w:rPr>
        <w:t>…</w:t>
      </w:r>
      <w:r w:rsidR="004D339A">
        <w:rPr>
          <w:rFonts w:ascii="Courier New" w:hAnsi="Courier New" w:cs="Courier New"/>
          <w:sz w:val="20"/>
        </w:rPr>
        <w:t>)</w:t>
      </w:r>
      <w:r w:rsidRPr="00246BE1">
        <w:rPr>
          <w:rFonts w:ascii="Courier New" w:hAnsi="Courier New" w:cs="Courier New"/>
          <w:sz w:val="20"/>
        </w:rPr>
        <w:t xml:space="preserve"> </w:t>
      </w:r>
      <w:r w:rsidR="00363E64">
        <w:rPr>
          <w:rFonts w:ascii="Courier New" w:hAnsi="Courier New" w:cs="Courier New"/>
          <w:sz w:val="20"/>
        </w:rPr>
        <w:t>con</w:t>
      </w:r>
      <w:r w:rsidRPr="00246BE1">
        <w:rPr>
          <w:rFonts w:ascii="Courier New" w:hAnsi="Courier New" w:cs="Courier New"/>
          <w:sz w:val="20"/>
        </w:rPr>
        <w:t xml:space="preserve"> objeto único</w:t>
      </w:r>
      <w:r>
        <w:rPr>
          <w:rFonts w:ascii="Courier New" w:hAnsi="Courier New" w:cs="Courier New"/>
          <w:sz w:val="20"/>
        </w:rPr>
        <w:t xml:space="preserve">. </w:t>
      </w:r>
    </w:p>
    <w:p w:rsidR="006060A5" w:rsidRPr="00626522" w:rsidRDefault="006060A5" w:rsidP="00383669">
      <w:pPr>
        <w:spacing w:after="0" w:line="240" w:lineRule="auto"/>
        <w:jc w:val="both"/>
        <w:rPr>
          <w:rFonts w:ascii="Times New Roman" w:hAnsi="Times New Roman"/>
          <w:b/>
          <w:sz w:val="28"/>
          <w:szCs w:val="28"/>
        </w:rPr>
      </w:pPr>
    </w:p>
    <w:p w:rsidR="000B6706" w:rsidRPr="00626522" w:rsidRDefault="006060A5" w:rsidP="000B6706">
      <w:pPr>
        <w:spacing w:after="0" w:line="240" w:lineRule="auto"/>
        <w:jc w:val="both"/>
        <w:rPr>
          <w:rFonts w:ascii="Times New Roman" w:hAnsi="Times New Roman"/>
          <w:sz w:val="28"/>
          <w:szCs w:val="28"/>
          <w:u w:val="single"/>
        </w:rPr>
      </w:pPr>
      <w:r w:rsidRPr="00626522">
        <w:rPr>
          <w:rFonts w:ascii="Times New Roman" w:hAnsi="Times New Roman"/>
          <w:b/>
          <w:sz w:val="28"/>
          <w:szCs w:val="28"/>
          <w:u w:val="single"/>
        </w:rPr>
        <w:t>LA SOCIEDAD DE RESPONSABILIDAD LIMITADA</w:t>
      </w:r>
      <w:r w:rsidRPr="000B6706">
        <w:rPr>
          <w:rFonts w:ascii="Times New Roman" w:hAnsi="Times New Roman"/>
          <w:b/>
          <w:sz w:val="28"/>
          <w:szCs w:val="28"/>
        </w:rPr>
        <w:t>:</w:t>
      </w:r>
      <w:r w:rsidR="00463F86">
        <w:rPr>
          <w:rFonts w:ascii="Times New Roman" w:hAnsi="Times New Roman"/>
          <w:b/>
          <w:sz w:val="28"/>
          <w:szCs w:val="28"/>
        </w:rPr>
        <w:t xml:space="preserve"> </w:t>
      </w:r>
      <w:r w:rsidR="000B6706" w:rsidRPr="00626522">
        <w:rPr>
          <w:rFonts w:ascii="Times New Roman" w:hAnsi="Times New Roman"/>
          <w:b/>
          <w:sz w:val="28"/>
          <w:szCs w:val="28"/>
          <w:u w:val="single"/>
        </w:rPr>
        <w:t xml:space="preserve">CONCEPTO </w:t>
      </w:r>
    </w:p>
    <w:p w:rsidR="000B6706" w:rsidRDefault="000B6706" w:rsidP="000B6706">
      <w:pPr>
        <w:pStyle w:val="Textoindependiente"/>
        <w:spacing w:after="0"/>
        <w:ind w:firstLine="709"/>
        <w:jc w:val="both"/>
        <w:rPr>
          <w:rFonts w:ascii="Courier New" w:hAnsi="Courier New"/>
          <w:bCs/>
          <w:sz w:val="20"/>
        </w:rPr>
      </w:pPr>
    </w:p>
    <w:p w:rsidR="000B6706" w:rsidRDefault="000B6706" w:rsidP="000B6706">
      <w:pPr>
        <w:pStyle w:val="Textoindependiente"/>
        <w:spacing w:after="0"/>
        <w:ind w:firstLine="709"/>
        <w:jc w:val="both"/>
        <w:rPr>
          <w:rFonts w:ascii="Courier New" w:hAnsi="Courier New"/>
          <w:bCs/>
          <w:sz w:val="20"/>
        </w:rPr>
      </w:pPr>
    </w:p>
    <w:p w:rsidR="000B6706" w:rsidRPr="000B6706" w:rsidRDefault="000B6706" w:rsidP="000B6706">
      <w:pPr>
        <w:ind w:left="708"/>
        <w:jc w:val="both"/>
        <w:rPr>
          <w:rFonts w:ascii="Times New Roman" w:eastAsia="Times New Roman" w:hAnsi="Times New Roman"/>
          <w:b/>
          <w:lang w:eastAsia="es-ES"/>
        </w:rPr>
      </w:pPr>
      <w:r w:rsidRPr="000B6706">
        <w:rPr>
          <w:rFonts w:ascii="Times New Roman" w:eastAsia="Times New Roman" w:hAnsi="Times New Roman"/>
          <w:b/>
          <w:lang w:eastAsia="es-ES"/>
        </w:rPr>
        <w:t xml:space="preserve">1 LSC  </w:t>
      </w:r>
      <w:r>
        <w:rPr>
          <w:rFonts w:ascii="Times New Roman" w:eastAsia="Times New Roman" w:hAnsi="Times New Roman"/>
          <w:b/>
          <w:lang w:eastAsia="es-ES"/>
        </w:rPr>
        <w:t xml:space="preserve"> </w:t>
      </w:r>
      <w:r w:rsidRPr="000B6706">
        <w:rPr>
          <w:rFonts w:ascii="Times New Roman" w:eastAsia="Times New Roman" w:hAnsi="Times New Roman"/>
          <w:b/>
          <w:lang w:eastAsia="es-ES"/>
        </w:rPr>
        <w:t>En la SRL el capital</w:t>
      </w:r>
      <w:r w:rsidR="00463F86">
        <w:rPr>
          <w:rFonts w:ascii="Times New Roman" w:eastAsia="Times New Roman" w:hAnsi="Times New Roman"/>
          <w:b/>
          <w:lang w:eastAsia="es-ES"/>
        </w:rPr>
        <w:t xml:space="preserve"> </w:t>
      </w:r>
      <w:r w:rsidR="00463F86" w:rsidRPr="00B21019">
        <w:rPr>
          <w:rFonts w:ascii="Times New Roman" w:hAnsi="Times New Roman"/>
          <w:i/>
          <w:snapToGrid w:val="0"/>
          <w:sz w:val="24"/>
          <w:szCs w:val="28"/>
          <w:highlight w:val="yellow"/>
        </w:rPr>
        <w:t>(no inferior a 3000 €)</w:t>
      </w:r>
      <w:r w:rsidRPr="000B6706">
        <w:rPr>
          <w:rFonts w:ascii="Times New Roman" w:eastAsia="Times New Roman" w:hAnsi="Times New Roman"/>
          <w:b/>
          <w:lang w:eastAsia="es-ES"/>
        </w:rPr>
        <w:t>, que estará dividido en participaciones sociales</w:t>
      </w:r>
      <w:r w:rsidR="00463F86">
        <w:rPr>
          <w:rFonts w:ascii="Times New Roman" w:eastAsia="Times New Roman" w:hAnsi="Times New Roman"/>
          <w:b/>
          <w:lang w:eastAsia="es-ES"/>
        </w:rPr>
        <w:t xml:space="preserve"> </w:t>
      </w:r>
      <w:r w:rsidR="00463F86" w:rsidRPr="003901BF">
        <w:rPr>
          <w:rFonts w:ascii="Times New Roman" w:hAnsi="Times New Roman"/>
          <w:i/>
          <w:snapToGrid w:val="0"/>
          <w:sz w:val="24"/>
          <w:szCs w:val="28"/>
          <w:highlight w:val="yellow"/>
        </w:rPr>
        <w:t>(</w:t>
      </w:r>
      <w:r w:rsidR="003901BF" w:rsidRPr="003901BF">
        <w:rPr>
          <w:rFonts w:ascii="Times New Roman" w:hAnsi="Times New Roman"/>
          <w:i/>
          <w:snapToGrid w:val="0"/>
          <w:sz w:val="24"/>
          <w:szCs w:val="28"/>
          <w:highlight w:val="yellow"/>
        </w:rPr>
        <w:t xml:space="preserve">partes alícuotas del capital, </w:t>
      </w:r>
      <w:r w:rsidR="00463F86" w:rsidRPr="00B21019">
        <w:rPr>
          <w:rFonts w:ascii="Times New Roman" w:hAnsi="Times New Roman"/>
          <w:i/>
          <w:snapToGrid w:val="0"/>
          <w:sz w:val="24"/>
          <w:szCs w:val="28"/>
          <w:highlight w:val="yellow"/>
        </w:rPr>
        <w:t>acumulables e indivisibles que no pueden denominarse acciones, ni incorporarse a títulos negociables ni adoptar la forma de anotaciones en cuenta</w:t>
      </w:r>
      <w:r w:rsidR="00463F86">
        <w:rPr>
          <w:rFonts w:ascii="Times New Roman" w:hAnsi="Times New Roman"/>
          <w:i/>
          <w:snapToGrid w:val="0"/>
          <w:sz w:val="24"/>
          <w:szCs w:val="28"/>
        </w:rPr>
        <w:t>)</w:t>
      </w:r>
      <w:r w:rsidRPr="000B6706">
        <w:rPr>
          <w:rFonts w:ascii="Times New Roman" w:eastAsia="Times New Roman" w:hAnsi="Times New Roman"/>
          <w:b/>
          <w:lang w:eastAsia="es-ES"/>
        </w:rPr>
        <w:t>, se integrará por las aportaciones de todos los socios, quienes no responderán personalmente de las deudas sociales.</w:t>
      </w:r>
    </w:p>
    <w:p w:rsidR="00463F86" w:rsidRDefault="00463F86" w:rsidP="000B6706">
      <w:pPr>
        <w:spacing w:after="0" w:line="240" w:lineRule="auto"/>
        <w:jc w:val="both"/>
        <w:rPr>
          <w:rFonts w:ascii="Times New Roman" w:hAnsi="Times New Roman"/>
          <w:b/>
          <w:sz w:val="28"/>
          <w:szCs w:val="28"/>
          <w:u w:val="single"/>
        </w:rPr>
      </w:pPr>
    </w:p>
    <w:p w:rsidR="000B6706" w:rsidRPr="00626522" w:rsidRDefault="000B6706" w:rsidP="000B6706">
      <w:pPr>
        <w:spacing w:after="0" w:line="240" w:lineRule="auto"/>
        <w:jc w:val="both"/>
        <w:rPr>
          <w:rFonts w:ascii="Times New Roman" w:hAnsi="Times New Roman"/>
          <w:sz w:val="28"/>
          <w:szCs w:val="28"/>
          <w:u w:val="single"/>
        </w:rPr>
      </w:pPr>
      <w:r w:rsidRPr="00626522">
        <w:rPr>
          <w:rFonts w:ascii="Times New Roman" w:hAnsi="Times New Roman"/>
          <w:b/>
          <w:sz w:val="28"/>
          <w:szCs w:val="28"/>
          <w:u w:val="single"/>
        </w:rPr>
        <w:t>Y CARACTERES</w:t>
      </w:r>
    </w:p>
    <w:p w:rsidR="000B6706" w:rsidRDefault="000B6706" w:rsidP="000B6706">
      <w:pPr>
        <w:pStyle w:val="Sangradetextonormal"/>
        <w:spacing w:line="240" w:lineRule="auto"/>
        <w:ind w:firstLine="0"/>
        <w:rPr>
          <w:rFonts w:ascii="Courier New" w:hAnsi="Courier New"/>
          <w:b/>
          <w:bCs/>
          <w:sz w:val="20"/>
        </w:rPr>
      </w:pPr>
    </w:p>
    <w:p w:rsidR="000B6706" w:rsidRDefault="009A0480" w:rsidP="000B6706">
      <w:pPr>
        <w:spacing w:after="0" w:line="240" w:lineRule="auto"/>
        <w:jc w:val="both"/>
        <w:rPr>
          <w:rFonts w:ascii="Times New Roman" w:hAnsi="Times New Roman"/>
          <w:snapToGrid w:val="0"/>
          <w:sz w:val="28"/>
          <w:szCs w:val="28"/>
        </w:rPr>
      </w:pPr>
      <w:r w:rsidRPr="00F66E55">
        <w:rPr>
          <w:rFonts w:ascii="Times New Roman" w:hAnsi="Times New Roman"/>
          <w:snapToGrid w:val="0"/>
          <w:sz w:val="28"/>
          <w:szCs w:val="28"/>
          <w:highlight w:val="yellow"/>
        </w:rPr>
        <w:sym w:font="Symbol" w:char="F0A7"/>
      </w:r>
      <w:r w:rsidRPr="00F66E55">
        <w:rPr>
          <w:rFonts w:ascii="Times New Roman" w:hAnsi="Times New Roman"/>
          <w:snapToGrid w:val="0"/>
          <w:sz w:val="28"/>
          <w:szCs w:val="28"/>
          <w:highlight w:val="yellow"/>
        </w:rPr>
        <w:t xml:space="preserve"> </w:t>
      </w:r>
      <w:r w:rsidR="00363E64">
        <w:rPr>
          <w:rFonts w:ascii="Times New Roman" w:hAnsi="Times New Roman"/>
          <w:snapToGrid w:val="0"/>
          <w:sz w:val="28"/>
          <w:szCs w:val="28"/>
          <w:highlight w:val="yellow"/>
        </w:rPr>
        <w:t>Es</w:t>
      </w:r>
      <w:r w:rsidR="000B6706" w:rsidRPr="00F66E55">
        <w:rPr>
          <w:rFonts w:ascii="Times New Roman" w:hAnsi="Times New Roman"/>
          <w:snapToGrid w:val="0"/>
          <w:sz w:val="28"/>
          <w:szCs w:val="28"/>
          <w:highlight w:val="yellow"/>
        </w:rPr>
        <w:t xml:space="preserve"> una Sociedad </w:t>
      </w:r>
      <w:r w:rsidRPr="00F66E55">
        <w:rPr>
          <w:rFonts w:ascii="Times New Roman" w:hAnsi="Times New Roman"/>
          <w:snapToGrid w:val="0"/>
          <w:sz w:val="28"/>
          <w:szCs w:val="28"/>
          <w:highlight w:val="yellow"/>
        </w:rPr>
        <w:t>HÍBRIDA</w:t>
      </w:r>
      <w:r w:rsidR="000B6706" w:rsidRPr="00F66E55">
        <w:rPr>
          <w:rFonts w:ascii="Times New Roman" w:hAnsi="Times New Roman"/>
          <w:snapToGrid w:val="0"/>
          <w:sz w:val="28"/>
          <w:szCs w:val="28"/>
          <w:highlight w:val="yellow"/>
        </w:rPr>
        <w:t xml:space="preserve">, </w:t>
      </w:r>
      <w:r w:rsidR="00363E64">
        <w:rPr>
          <w:rFonts w:ascii="Times New Roman" w:hAnsi="Times New Roman"/>
          <w:snapToGrid w:val="0"/>
          <w:sz w:val="28"/>
          <w:szCs w:val="28"/>
          <w:highlight w:val="yellow"/>
        </w:rPr>
        <w:t>con</w:t>
      </w:r>
      <w:r w:rsidR="000B6706" w:rsidRPr="00F66E55">
        <w:rPr>
          <w:rFonts w:ascii="Times New Roman" w:hAnsi="Times New Roman"/>
          <w:snapToGrid w:val="0"/>
          <w:sz w:val="28"/>
          <w:szCs w:val="28"/>
          <w:highlight w:val="yellow"/>
        </w:rPr>
        <w:t xml:space="preserve"> elementos personalistas y capitalistas, con </w:t>
      </w:r>
      <w:r w:rsidR="00363E64">
        <w:rPr>
          <w:rFonts w:ascii="Times New Roman" w:hAnsi="Times New Roman"/>
          <w:snapToGrid w:val="0"/>
          <w:sz w:val="28"/>
          <w:szCs w:val="28"/>
          <w:highlight w:val="yellow"/>
        </w:rPr>
        <w:t xml:space="preserve">prevalencia </w:t>
      </w:r>
      <w:r w:rsidR="000B6706" w:rsidRPr="00F66E55">
        <w:rPr>
          <w:rFonts w:ascii="Times New Roman" w:hAnsi="Times New Roman"/>
          <w:snapToGrid w:val="0"/>
          <w:sz w:val="28"/>
          <w:szCs w:val="28"/>
          <w:highlight w:val="yellow"/>
        </w:rPr>
        <w:t xml:space="preserve">de los segundos (la EM de LSC habla de una </w:t>
      </w:r>
      <w:r w:rsidR="000B6706" w:rsidRPr="00F66E55">
        <w:rPr>
          <w:rFonts w:ascii="Times New Roman" w:hAnsi="Times New Roman"/>
          <w:i/>
          <w:snapToGrid w:val="0"/>
          <w:sz w:val="28"/>
          <w:szCs w:val="28"/>
          <w:highlight w:val="yellow"/>
        </w:rPr>
        <w:t>“sociedad anónima simplificada y flexible”</w:t>
      </w:r>
      <w:r w:rsidR="000B6706" w:rsidRPr="00F66E55">
        <w:rPr>
          <w:rFonts w:ascii="Times New Roman" w:hAnsi="Times New Roman"/>
          <w:snapToGrid w:val="0"/>
          <w:sz w:val="28"/>
          <w:szCs w:val="28"/>
          <w:highlight w:val="yellow"/>
        </w:rPr>
        <w:t xml:space="preserve">) </w:t>
      </w:r>
      <w:r w:rsidRPr="00F66E55">
        <w:rPr>
          <w:rFonts w:ascii="Times New Roman" w:hAnsi="Times New Roman"/>
          <w:snapToGrid w:val="0"/>
          <w:sz w:val="28"/>
          <w:szCs w:val="28"/>
          <w:highlight w:val="yellow"/>
        </w:rPr>
        <w:t xml:space="preserve">Y FLEXIBLE </w:t>
      </w:r>
      <w:r w:rsidR="000B6706" w:rsidRPr="00F66E55">
        <w:rPr>
          <w:rFonts w:ascii="Times New Roman" w:hAnsi="Times New Roman"/>
          <w:snapToGrid w:val="0"/>
          <w:sz w:val="28"/>
          <w:szCs w:val="28"/>
          <w:highlight w:val="yellow"/>
        </w:rPr>
        <w:t>(admite en gran medida la autonomía de la voluntad de los socios)</w:t>
      </w:r>
    </w:p>
    <w:p w:rsidR="008167F6" w:rsidRDefault="008167F6" w:rsidP="000B6706">
      <w:pPr>
        <w:spacing w:after="0" w:line="240" w:lineRule="auto"/>
        <w:jc w:val="both"/>
        <w:rPr>
          <w:rFonts w:ascii="Times New Roman" w:hAnsi="Times New Roman"/>
          <w:snapToGrid w:val="0"/>
          <w:sz w:val="28"/>
          <w:szCs w:val="28"/>
        </w:rPr>
      </w:pPr>
    </w:p>
    <w:p w:rsidR="008167F6" w:rsidRDefault="008167F6" w:rsidP="00F66E55">
      <w:pPr>
        <w:ind w:left="708"/>
        <w:jc w:val="both"/>
        <w:rPr>
          <w:rFonts w:ascii="Times New Roman" w:hAnsi="Times New Roman"/>
          <w:snapToGrid w:val="0"/>
          <w:sz w:val="28"/>
          <w:szCs w:val="28"/>
        </w:rPr>
      </w:pPr>
      <w:r>
        <w:rPr>
          <w:rFonts w:ascii="Courier New" w:hAnsi="Courier New" w:cs="Courier New"/>
          <w:sz w:val="20"/>
        </w:rPr>
        <w:t>En la actualidad</w:t>
      </w:r>
      <w:r w:rsidRPr="000B6706">
        <w:rPr>
          <w:rFonts w:ascii="Courier New" w:hAnsi="Courier New" w:cs="Courier New"/>
          <w:sz w:val="20"/>
        </w:rPr>
        <w:t xml:space="preserve"> la SL </w:t>
      </w:r>
      <w:r>
        <w:rPr>
          <w:rFonts w:ascii="Courier New" w:hAnsi="Courier New" w:cs="Courier New"/>
          <w:sz w:val="20"/>
        </w:rPr>
        <w:t>ha reemplazado de hecho a la SA</w:t>
      </w:r>
      <w:r w:rsidRPr="000B6706">
        <w:rPr>
          <w:rFonts w:ascii="Courier New" w:hAnsi="Courier New" w:cs="Courier New"/>
          <w:sz w:val="20"/>
        </w:rPr>
        <w:t xml:space="preserve"> </w:t>
      </w:r>
      <w:r>
        <w:rPr>
          <w:rFonts w:ascii="Courier New" w:hAnsi="Courier New" w:cs="Courier New"/>
          <w:sz w:val="20"/>
        </w:rPr>
        <w:t>como tipo social más utilizado</w:t>
      </w:r>
      <w:r w:rsidRPr="000B6706">
        <w:rPr>
          <w:rFonts w:ascii="Courier New" w:hAnsi="Courier New" w:cs="Courier New"/>
          <w:sz w:val="20"/>
        </w:rPr>
        <w:t xml:space="preserve">, por </w:t>
      </w:r>
      <w:r>
        <w:rPr>
          <w:rFonts w:ascii="Courier New" w:hAnsi="Courier New" w:cs="Courier New"/>
          <w:sz w:val="20"/>
        </w:rPr>
        <w:t xml:space="preserve">su menor coste, sencillez y </w:t>
      </w:r>
      <w:r w:rsidRPr="000B6706">
        <w:rPr>
          <w:rFonts w:ascii="Courier New" w:hAnsi="Courier New" w:cs="Courier New"/>
          <w:sz w:val="20"/>
        </w:rPr>
        <w:t>flexibilidad (el tipo SA se reserva para las sociedades transfronterizas, gran empresa y objetos sociales reservados).</w:t>
      </w:r>
      <w:r>
        <w:rPr>
          <w:rFonts w:ascii="Courier New" w:hAnsi="Courier New" w:cs="Courier New"/>
          <w:sz w:val="20"/>
        </w:rPr>
        <w:t xml:space="preserve"> Ejemplo: </w:t>
      </w:r>
      <w:r w:rsidR="00F66E55">
        <w:rPr>
          <w:rFonts w:ascii="Times New Roman" w:hAnsi="Times New Roman"/>
          <w:snapToGrid w:val="0"/>
          <w:sz w:val="28"/>
          <w:szCs w:val="28"/>
        </w:rPr>
        <w:t>no</w:t>
      </w:r>
      <w:r w:rsidRPr="00626522">
        <w:rPr>
          <w:rFonts w:ascii="Times New Roman" w:hAnsi="Times New Roman"/>
          <w:snapToGrid w:val="0"/>
          <w:sz w:val="28"/>
          <w:szCs w:val="28"/>
        </w:rPr>
        <w:t xml:space="preserve"> exige informe de experto independiente en materia de aportaciones no dinerarias</w:t>
      </w:r>
      <w:r w:rsidR="00363E64">
        <w:rPr>
          <w:rFonts w:ascii="Times New Roman" w:hAnsi="Times New Roman"/>
          <w:snapToGrid w:val="0"/>
          <w:sz w:val="28"/>
          <w:szCs w:val="28"/>
        </w:rPr>
        <w:t xml:space="preserve"> (</w:t>
      </w:r>
      <w:r w:rsidRPr="00626522">
        <w:rPr>
          <w:rFonts w:ascii="Times New Roman" w:hAnsi="Times New Roman"/>
          <w:snapToGrid w:val="0"/>
          <w:sz w:val="28"/>
          <w:szCs w:val="28"/>
        </w:rPr>
        <w:t xml:space="preserve">sin perjuicio de una </w:t>
      </w:r>
      <w:r>
        <w:rPr>
          <w:rFonts w:ascii="Times New Roman" w:hAnsi="Times New Roman"/>
          <w:snapToGrid w:val="0"/>
          <w:sz w:val="28"/>
          <w:szCs w:val="28"/>
        </w:rPr>
        <w:t xml:space="preserve">agravación de la </w:t>
      </w:r>
      <w:r w:rsidRPr="00626522">
        <w:rPr>
          <w:rFonts w:ascii="Times New Roman" w:hAnsi="Times New Roman"/>
          <w:snapToGrid w:val="0"/>
          <w:sz w:val="28"/>
          <w:szCs w:val="28"/>
        </w:rPr>
        <w:t>responsabilidad</w:t>
      </w:r>
      <w:r>
        <w:rPr>
          <w:rFonts w:ascii="Times New Roman" w:hAnsi="Times New Roman"/>
          <w:snapToGrid w:val="0"/>
          <w:sz w:val="28"/>
          <w:szCs w:val="28"/>
        </w:rPr>
        <w:t>, art. 73 LSC)</w:t>
      </w:r>
      <w:r w:rsidRPr="00626522">
        <w:rPr>
          <w:rFonts w:ascii="Times New Roman" w:hAnsi="Times New Roman"/>
          <w:snapToGrid w:val="0"/>
          <w:sz w:val="28"/>
          <w:szCs w:val="28"/>
        </w:rPr>
        <w:t xml:space="preserve">.   </w:t>
      </w:r>
    </w:p>
    <w:p w:rsidR="000B6706" w:rsidRDefault="000B6706" w:rsidP="000B6706">
      <w:pPr>
        <w:spacing w:after="0" w:line="240" w:lineRule="auto"/>
        <w:jc w:val="both"/>
        <w:rPr>
          <w:rFonts w:ascii="Times New Roman" w:hAnsi="Times New Roman"/>
          <w:snapToGrid w:val="0"/>
          <w:sz w:val="28"/>
          <w:szCs w:val="28"/>
        </w:rPr>
      </w:pPr>
    </w:p>
    <w:p w:rsidR="009A0480" w:rsidRPr="00CC4ACC" w:rsidRDefault="009A0480" w:rsidP="00CD4802">
      <w:pPr>
        <w:spacing w:after="0" w:line="240" w:lineRule="auto"/>
        <w:jc w:val="both"/>
        <w:rPr>
          <w:rFonts w:ascii="Times New Roman" w:hAnsi="Times New Roman"/>
          <w:snapToGrid w:val="0"/>
          <w:sz w:val="28"/>
          <w:szCs w:val="28"/>
        </w:rPr>
      </w:pPr>
      <w:r w:rsidRPr="00CC4ACC">
        <w:rPr>
          <w:rFonts w:ascii="Times New Roman" w:hAnsi="Times New Roman"/>
          <w:snapToGrid w:val="0"/>
          <w:sz w:val="28"/>
          <w:szCs w:val="28"/>
        </w:rPr>
        <w:sym w:font="Symbol" w:char="F0A7"/>
      </w:r>
      <w:r w:rsidRPr="00CC4ACC">
        <w:rPr>
          <w:rFonts w:ascii="Times New Roman" w:hAnsi="Times New Roman"/>
          <w:snapToGrid w:val="0"/>
          <w:sz w:val="28"/>
          <w:szCs w:val="28"/>
        </w:rPr>
        <w:t xml:space="preserve"> </w:t>
      </w:r>
      <w:r w:rsidR="000B6706" w:rsidRPr="00CC4ACC">
        <w:rPr>
          <w:rFonts w:ascii="Times New Roman" w:hAnsi="Times New Roman"/>
          <w:snapToGrid w:val="0"/>
          <w:sz w:val="28"/>
          <w:szCs w:val="28"/>
        </w:rPr>
        <w:t xml:space="preserve">Su </w:t>
      </w:r>
      <w:r w:rsidRPr="00CC4ACC">
        <w:rPr>
          <w:rFonts w:ascii="Times New Roman" w:hAnsi="Times New Roman"/>
          <w:snapToGrid w:val="0"/>
          <w:sz w:val="28"/>
          <w:szCs w:val="28"/>
        </w:rPr>
        <w:t>CAPITAL SOCIAL</w:t>
      </w:r>
      <w:r w:rsidR="0010222D">
        <w:rPr>
          <w:rFonts w:ascii="Times New Roman" w:hAnsi="Times New Roman"/>
          <w:snapToGrid w:val="0"/>
          <w:sz w:val="28"/>
          <w:szCs w:val="28"/>
        </w:rPr>
        <w:t xml:space="preserve">, necesariamente íntegramente suscrito y </w:t>
      </w:r>
      <w:r w:rsidR="0010222D" w:rsidRPr="0010222D">
        <w:rPr>
          <w:rFonts w:ascii="Times New Roman" w:hAnsi="Times New Roman"/>
          <w:snapToGrid w:val="0"/>
          <w:sz w:val="28"/>
          <w:szCs w:val="28"/>
          <w:u w:val="single"/>
        </w:rPr>
        <w:t>desembolsado</w:t>
      </w:r>
      <w:r w:rsidR="0010222D">
        <w:rPr>
          <w:rFonts w:ascii="Times New Roman" w:hAnsi="Times New Roman"/>
          <w:snapToGrid w:val="0"/>
          <w:sz w:val="28"/>
          <w:szCs w:val="28"/>
        </w:rPr>
        <w:t xml:space="preserve"> (&lt; &gt; SA),</w:t>
      </w:r>
      <w:r w:rsidRPr="00CC4ACC">
        <w:rPr>
          <w:rFonts w:ascii="Times New Roman" w:hAnsi="Times New Roman"/>
          <w:snapToGrid w:val="0"/>
          <w:sz w:val="28"/>
          <w:szCs w:val="28"/>
        </w:rPr>
        <w:t xml:space="preserve"> es</w:t>
      </w:r>
      <w:r w:rsidR="000B6706" w:rsidRPr="00CC4ACC">
        <w:rPr>
          <w:rFonts w:ascii="Times New Roman" w:hAnsi="Times New Roman"/>
          <w:snapToGrid w:val="0"/>
          <w:sz w:val="28"/>
          <w:szCs w:val="28"/>
        </w:rPr>
        <w:t xml:space="preserve"> también </w:t>
      </w:r>
      <w:r w:rsidR="000B6706" w:rsidRPr="00CC4ACC">
        <w:rPr>
          <w:rFonts w:ascii="Times New Roman" w:hAnsi="Times New Roman"/>
          <w:snapToGrid w:val="0"/>
          <w:sz w:val="28"/>
          <w:szCs w:val="28"/>
          <w:u w:val="single"/>
        </w:rPr>
        <w:t>en principio mínimo</w:t>
      </w:r>
      <w:r w:rsidR="000B6706" w:rsidRPr="00CC4ACC">
        <w:rPr>
          <w:rFonts w:ascii="Times New Roman" w:hAnsi="Times New Roman"/>
          <w:snapToGrid w:val="0"/>
          <w:sz w:val="28"/>
          <w:szCs w:val="28"/>
        </w:rPr>
        <w:t xml:space="preserve"> (3.000 €, art. 4)</w:t>
      </w:r>
      <w:r w:rsidRPr="00CC4ACC">
        <w:rPr>
          <w:rFonts w:ascii="Times New Roman" w:hAnsi="Times New Roman"/>
          <w:snapToGrid w:val="0"/>
          <w:sz w:val="28"/>
          <w:szCs w:val="28"/>
        </w:rPr>
        <w:t>.</w:t>
      </w:r>
    </w:p>
    <w:p w:rsidR="009A0480" w:rsidRPr="00CC4ACC" w:rsidRDefault="009A0480" w:rsidP="00CD4802">
      <w:pPr>
        <w:spacing w:after="0" w:line="240" w:lineRule="auto"/>
        <w:jc w:val="both"/>
        <w:rPr>
          <w:rFonts w:ascii="Times New Roman" w:hAnsi="Times New Roman"/>
          <w:snapToGrid w:val="0"/>
          <w:sz w:val="28"/>
          <w:szCs w:val="28"/>
        </w:rPr>
      </w:pPr>
    </w:p>
    <w:p w:rsidR="00CD4802" w:rsidRPr="009A0480" w:rsidRDefault="003C1951" w:rsidP="0010222D">
      <w:pPr>
        <w:spacing w:after="0" w:line="240" w:lineRule="auto"/>
        <w:ind w:left="1416"/>
        <w:jc w:val="both"/>
        <w:rPr>
          <w:rFonts w:ascii="Times New Roman" w:hAnsi="Times New Roman"/>
          <w:snapToGrid w:val="0"/>
          <w:sz w:val="28"/>
          <w:szCs w:val="28"/>
        </w:rPr>
      </w:pPr>
      <w:r w:rsidRPr="003C1951">
        <w:rPr>
          <w:rFonts w:ascii="Times New Roman" w:hAnsi="Times New Roman"/>
          <w:snapToGrid w:val="0"/>
          <w:sz w:val="28"/>
          <w:szCs w:val="28"/>
        </w:rPr>
        <w:t xml:space="preserve">No obstante podrán constituirse con una cifra de capital social inferior al mínimo legal en los términos previstos en el </w:t>
      </w:r>
      <w:r w:rsidRPr="00CC4ACC">
        <w:rPr>
          <w:rFonts w:ascii="Times New Roman" w:hAnsi="Times New Roman"/>
          <w:snapToGrid w:val="0"/>
          <w:sz w:val="28"/>
          <w:szCs w:val="28"/>
        </w:rPr>
        <w:t xml:space="preserve">art. 4 bis LSC </w:t>
      </w:r>
      <w:r>
        <w:rPr>
          <w:rFonts w:ascii="Times New Roman" w:hAnsi="Times New Roman"/>
          <w:snapToGrid w:val="0"/>
          <w:sz w:val="28"/>
          <w:szCs w:val="28"/>
        </w:rPr>
        <w:t xml:space="preserve">(introducido por </w:t>
      </w:r>
      <w:r w:rsidR="000B6706" w:rsidRPr="00CC4ACC">
        <w:rPr>
          <w:rFonts w:ascii="Times New Roman" w:hAnsi="Times New Roman"/>
          <w:snapToGrid w:val="0"/>
          <w:sz w:val="28"/>
          <w:szCs w:val="28"/>
        </w:rPr>
        <w:t>Ley 27 de septiembre de 2013</w:t>
      </w:r>
      <w:r>
        <w:rPr>
          <w:rFonts w:ascii="Times New Roman" w:hAnsi="Times New Roman"/>
          <w:snapToGrid w:val="0"/>
          <w:sz w:val="28"/>
          <w:szCs w:val="28"/>
        </w:rPr>
        <w:t>), figura de constitución -de una</w:t>
      </w:r>
      <w:r w:rsidR="00CD4802" w:rsidRPr="009A0480">
        <w:rPr>
          <w:rFonts w:ascii="Times New Roman" w:hAnsi="Times New Roman"/>
          <w:snapToGrid w:val="0"/>
          <w:sz w:val="28"/>
          <w:szCs w:val="28"/>
        </w:rPr>
        <w:t xml:space="preserve"> SL</w:t>
      </w:r>
      <w:r>
        <w:rPr>
          <w:rFonts w:ascii="Times New Roman" w:hAnsi="Times New Roman"/>
          <w:snapToGrid w:val="0"/>
          <w:sz w:val="28"/>
          <w:szCs w:val="28"/>
        </w:rPr>
        <w:t>-</w:t>
      </w:r>
      <w:r w:rsidR="00CD4802" w:rsidRPr="009A0480">
        <w:rPr>
          <w:rFonts w:ascii="Times New Roman" w:hAnsi="Times New Roman"/>
          <w:snapToGrid w:val="0"/>
          <w:sz w:val="28"/>
          <w:szCs w:val="28"/>
        </w:rPr>
        <w:t xml:space="preserve"> “en régimen de formación sucesiva”</w:t>
      </w:r>
      <w:r>
        <w:rPr>
          <w:rFonts w:ascii="Times New Roman" w:hAnsi="Times New Roman"/>
          <w:snapToGrid w:val="0"/>
          <w:sz w:val="28"/>
          <w:szCs w:val="28"/>
        </w:rPr>
        <w:t xml:space="preserve"> (nada que ver con la SA en </w:t>
      </w:r>
      <w:r w:rsidRPr="003C1951">
        <w:rPr>
          <w:rFonts w:ascii="Times New Roman" w:hAnsi="Times New Roman"/>
          <w:i/>
          <w:snapToGrid w:val="0"/>
          <w:sz w:val="28"/>
          <w:szCs w:val="28"/>
        </w:rPr>
        <w:t>fundación</w:t>
      </w:r>
      <w:r>
        <w:rPr>
          <w:rFonts w:ascii="Times New Roman" w:hAnsi="Times New Roman"/>
          <w:snapToGrid w:val="0"/>
          <w:sz w:val="28"/>
          <w:szCs w:val="28"/>
        </w:rPr>
        <w:t xml:space="preserve"> sucesiva)</w:t>
      </w:r>
      <w:r w:rsidR="000B6706" w:rsidRPr="009A0480">
        <w:rPr>
          <w:rFonts w:ascii="Times New Roman" w:hAnsi="Times New Roman"/>
          <w:snapToGrid w:val="0"/>
          <w:sz w:val="28"/>
          <w:szCs w:val="28"/>
        </w:rPr>
        <w:t>.</w:t>
      </w:r>
    </w:p>
    <w:p w:rsidR="00CD4802" w:rsidRPr="009A0480" w:rsidRDefault="00CD4802" w:rsidP="009A0480">
      <w:pPr>
        <w:spacing w:after="0" w:line="240" w:lineRule="auto"/>
        <w:jc w:val="both"/>
        <w:rPr>
          <w:rFonts w:ascii="Times New Roman" w:hAnsi="Times New Roman"/>
          <w:snapToGrid w:val="0"/>
          <w:sz w:val="28"/>
          <w:szCs w:val="28"/>
        </w:rPr>
      </w:pPr>
    </w:p>
    <w:p w:rsidR="009A0480" w:rsidRDefault="0010222D" w:rsidP="0010222D">
      <w:pPr>
        <w:spacing w:after="0" w:line="240" w:lineRule="auto"/>
        <w:jc w:val="both"/>
        <w:rPr>
          <w:rFonts w:ascii="Times New Roman" w:hAnsi="Times New Roman"/>
          <w:snapToGrid w:val="0"/>
          <w:sz w:val="28"/>
          <w:szCs w:val="28"/>
        </w:rPr>
      </w:pPr>
      <w:r w:rsidRPr="00CC4ACC">
        <w:rPr>
          <w:rFonts w:ascii="Times New Roman" w:hAnsi="Times New Roman"/>
          <w:snapToGrid w:val="0"/>
          <w:sz w:val="28"/>
          <w:szCs w:val="28"/>
        </w:rPr>
        <w:lastRenderedPageBreak/>
        <w:sym w:font="Symbol" w:char="F0A7"/>
      </w:r>
      <w:r w:rsidRPr="00CC4ACC">
        <w:rPr>
          <w:rFonts w:ascii="Times New Roman" w:hAnsi="Times New Roman"/>
          <w:snapToGrid w:val="0"/>
          <w:sz w:val="28"/>
          <w:szCs w:val="28"/>
        </w:rPr>
        <w:t xml:space="preserve"> </w:t>
      </w:r>
      <w:r>
        <w:rPr>
          <w:rFonts w:ascii="Times New Roman" w:hAnsi="Times New Roman"/>
          <w:snapToGrid w:val="0"/>
          <w:sz w:val="28"/>
          <w:szCs w:val="28"/>
        </w:rPr>
        <w:t>Las</w:t>
      </w:r>
      <w:r w:rsidR="009A0480" w:rsidRPr="00626522">
        <w:rPr>
          <w:rFonts w:ascii="Times New Roman" w:hAnsi="Times New Roman"/>
          <w:snapToGrid w:val="0"/>
          <w:sz w:val="28"/>
          <w:szCs w:val="28"/>
        </w:rPr>
        <w:t xml:space="preserve"> participaciones</w:t>
      </w:r>
      <w:r w:rsidR="009A0480" w:rsidRPr="009A0480">
        <w:rPr>
          <w:rFonts w:ascii="Times New Roman" w:hAnsi="Times New Roman"/>
          <w:snapToGrid w:val="0"/>
          <w:sz w:val="28"/>
          <w:szCs w:val="28"/>
        </w:rPr>
        <w:t xml:space="preserve"> en </w:t>
      </w:r>
      <w:r w:rsidR="009A0480" w:rsidRPr="009A0480">
        <w:rPr>
          <w:rFonts w:ascii="Times New Roman" w:hAnsi="Times New Roman"/>
          <w:snapToGrid w:val="0"/>
          <w:sz w:val="28"/>
          <w:szCs w:val="28"/>
          <w:u w:val="single"/>
        </w:rPr>
        <w:t>ningún caso tendrán el carácter de valores</w:t>
      </w:r>
      <w:r w:rsidR="009A0480" w:rsidRPr="009A0480">
        <w:rPr>
          <w:rFonts w:ascii="Times New Roman" w:hAnsi="Times New Roman"/>
          <w:snapToGrid w:val="0"/>
          <w:sz w:val="28"/>
          <w:szCs w:val="28"/>
        </w:rPr>
        <w:t xml:space="preserve"> (art 92)</w:t>
      </w:r>
      <w:r>
        <w:rPr>
          <w:rFonts w:ascii="Times New Roman" w:hAnsi="Times New Roman"/>
          <w:snapToGrid w:val="0"/>
          <w:sz w:val="28"/>
          <w:szCs w:val="28"/>
        </w:rPr>
        <w:t xml:space="preserve">, por lo que </w:t>
      </w:r>
      <w:r w:rsidR="009A0480" w:rsidRPr="00626522">
        <w:rPr>
          <w:rFonts w:ascii="Times New Roman" w:hAnsi="Times New Roman"/>
          <w:snapToGrid w:val="0"/>
          <w:sz w:val="28"/>
          <w:szCs w:val="28"/>
        </w:rPr>
        <w:t>no le</w:t>
      </w:r>
      <w:r>
        <w:rPr>
          <w:rFonts w:ascii="Times New Roman" w:hAnsi="Times New Roman"/>
          <w:snapToGrid w:val="0"/>
          <w:sz w:val="28"/>
          <w:szCs w:val="28"/>
        </w:rPr>
        <w:t>s</w:t>
      </w:r>
      <w:r w:rsidR="009A0480" w:rsidRPr="00626522">
        <w:rPr>
          <w:rFonts w:ascii="Times New Roman" w:hAnsi="Times New Roman"/>
          <w:snapToGrid w:val="0"/>
          <w:sz w:val="28"/>
          <w:szCs w:val="28"/>
        </w:rPr>
        <w:t xml:space="preserve"> es aplicable </w:t>
      </w:r>
      <w:r>
        <w:rPr>
          <w:rFonts w:ascii="Times New Roman" w:hAnsi="Times New Roman"/>
          <w:snapToGrid w:val="0"/>
          <w:sz w:val="28"/>
          <w:szCs w:val="28"/>
        </w:rPr>
        <w:t xml:space="preserve">la exención de codisposición </w:t>
      </w:r>
      <w:r w:rsidR="009A0480" w:rsidRPr="00626522">
        <w:rPr>
          <w:rFonts w:ascii="Times New Roman" w:hAnsi="Times New Roman"/>
          <w:snapToGrid w:val="0"/>
          <w:sz w:val="28"/>
          <w:szCs w:val="28"/>
        </w:rPr>
        <w:t xml:space="preserve">del art 1384 Cc </w:t>
      </w:r>
      <w:r>
        <w:rPr>
          <w:rFonts w:ascii="Times New Roman" w:hAnsi="Times New Roman"/>
          <w:snapToGrid w:val="0"/>
          <w:sz w:val="28"/>
          <w:szCs w:val="28"/>
        </w:rPr>
        <w:t>(</w:t>
      </w:r>
      <w:r w:rsidRPr="00626522">
        <w:rPr>
          <w:rFonts w:ascii="Times New Roman" w:hAnsi="Times New Roman"/>
          <w:snapToGrid w:val="0"/>
          <w:sz w:val="28"/>
          <w:szCs w:val="28"/>
        </w:rPr>
        <w:t>RDG</w:t>
      </w:r>
      <w:r>
        <w:rPr>
          <w:rFonts w:ascii="Times New Roman" w:hAnsi="Times New Roman"/>
          <w:snapToGrid w:val="0"/>
          <w:sz w:val="28"/>
          <w:szCs w:val="28"/>
        </w:rPr>
        <w:t>RN</w:t>
      </w:r>
      <w:r w:rsidRPr="00626522">
        <w:rPr>
          <w:rFonts w:ascii="Times New Roman" w:hAnsi="Times New Roman"/>
          <w:snapToGrid w:val="0"/>
          <w:sz w:val="28"/>
          <w:szCs w:val="28"/>
        </w:rPr>
        <w:t xml:space="preserve"> 25 May</w:t>
      </w:r>
      <w:r>
        <w:rPr>
          <w:rFonts w:ascii="Times New Roman" w:hAnsi="Times New Roman"/>
          <w:snapToGrid w:val="0"/>
          <w:sz w:val="28"/>
          <w:szCs w:val="28"/>
        </w:rPr>
        <w:t>o</w:t>
      </w:r>
      <w:r w:rsidRPr="00626522">
        <w:rPr>
          <w:rFonts w:ascii="Times New Roman" w:hAnsi="Times New Roman"/>
          <w:snapToGrid w:val="0"/>
          <w:sz w:val="28"/>
          <w:szCs w:val="28"/>
        </w:rPr>
        <w:t xml:space="preserve"> 87</w:t>
      </w:r>
      <w:r>
        <w:rPr>
          <w:rFonts w:ascii="Times New Roman" w:hAnsi="Times New Roman"/>
          <w:snapToGrid w:val="0"/>
          <w:sz w:val="28"/>
          <w:szCs w:val="28"/>
        </w:rPr>
        <w:t>)</w:t>
      </w:r>
      <w:r w:rsidR="009A0480" w:rsidRPr="00626522">
        <w:rPr>
          <w:rFonts w:ascii="Times New Roman" w:hAnsi="Times New Roman"/>
          <w:snapToGrid w:val="0"/>
          <w:sz w:val="28"/>
          <w:szCs w:val="28"/>
        </w:rPr>
        <w:t xml:space="preserve">.        </w:t>
      </w:r>
    </w:p>
    <w:p w:rsidR="009A0480" w:rsidRPr="00626522" w:rsidRDefault="009A0480" w:rsidP="009A0480">
      <w:pPr>
        <w:spacing w:after="0" w:line="240" w:lineRule="auto"/>
        <w:jc w:val="both"/>
        <w:rPr>
          <w:rFonts w:ascii="Times New Roman" w:hAnsi="Times New Roman"/>
          <w:snapToGrid w:val="0"/>
          <w:sz w:val="28"/>
          <w:szCs w:val="28"/>
        </w:rPr>
      </w:pPr>
      <w:r w:rsidRPr="00626522">
        <w:rPr>
          <w:rFonts w:ascii="Times New Roman" w:hAnsi="Times New Roman"/>
          <w:snapToGrid w:val="0"/>
          <w:sz w:val="28"/>
          <w:szCs w:val="28"/>
        </w:rPr>
        <w:t xml:space="preserve">   </w:t>
      </w:r>
    </w:p>
    <w:p w:rsidR="009A0480" w:rsidRDefault="0010222D" w:rsidP="0010222D">
      <w:pPr>
        <w:spacing w:after="0" w:line="240" w:lineRule="auto"/>
        <w:ind w:left="708"/>
        <w:jc w:val="both"/>
        <w:rPr>
          <w:rFonts w:ascii="Times New Roman" w:hAnsi="Times New Roman"/>
          <w:snapToGrid w:val="0"/>
          <w:sz w:val="28"/>
          <w:szCs w:val="28"/>
        </w:rPr>
      </w:pPr>
      <w:r>
        <w:rPr>
          <w:rFonts w:ascii="Times New Roman" w:hAnsi="Times New Roman"/>
          <w:snapToGrid w:val="0"/>
          <w:sz w:val="28"/>
          <w:szCs w:val="28"/>
        </w:rPr>
        <w:t>E</w:t>
      </w:r>
      <w:r w:rsidR="009A0480" w:rsidRPr="00626522">
        <w:rPr>
          <w:rFonts w:ascii="Times New Roman" w:hAnsi="Times New Roman"/>
          <w:snapToGrid w:val="0"/>
          <w:sz w:val="28"/>
          <w:szCs w:val="28"/>
        </w:rPr>
        <w:t xml:space="preserve">l dogma de la </w:t>
      </w:r>
      <w:r w:rsidR="009A0480">
        <w:rPr>
          <w:rFonts w:ascii="Times New Roman" w:hAnsi="Times New Roman"/>
          <w:snapToGrid w:val="0"/>
          <w:sz w:val="28"/>
          <w:szCs w:val="28"/>
        </w:rPr>
        <w:t>“</w:t>
      </w:r>
      <w:r w:rsidR="009A0480" w:rsidRPr="00626522">
        <w:rPr>
          <w:rFonts w:ascii="Times New Roman" w:hAnsi="Times New Roman"/>
          <w:snapToGrid w:val="0"/>
          <w:sz w:val="28"/>
          <w:szCs w:val="28"/>
        </w:rPr>
        <w:t>igualdad</w:t>
      </w:r>
      <w:r w:rsidR="009A0480">
        <w:rPr>
          <w:rFonts w:ascii="Times New Roman" w:hAnsi="Times New Roman"/>
          <w:snapToGrid w:val="0"/>
          <w:sz w:val="28"/>
          <w:szCs w:val="28"/>
        </w:rPr>
        <w:t>”</w:t>
      </w:r>
      <w:r w:rsidR="009A0480" w:rsidRPr="00626522">
        <w:rPr>
          <w:rFonts w:ascii="Times New Roman" w:hAnsi="Times New Roman"/>
          <w:snapToGrid w:val="0"/>
          <w:sz w:val="28"/>
          <w:szCs w:val="28"/>
        </w:rPr>
        <w:t xml:space="preserve"> de las participaciones sociales</w:t>
      </w:r>
      <w:r>
        <w:rPr>
          <w:rFonts w:ascii="Times New Roman" w:hAnsi="Times New Roman"/>
          <w:snapToGrid w:val="0"/>
          <w:sz w:val="28"/>
          <w:szCs w:val="28"/>
        </w:rPr>
        <w:t xml:space="preserve"> ha desaparecido</w:t>
      </w:r>
      <w:r w:rsidR="00582CA8">
        <w:rPr>
          <w:rFonts w:ascii="Times New Roman" w:hAnsi="Times New Roman"/>
          <w:snapToGrid w:val="0"/>
          <w:sz w:val="28"/>
          <w:szCs w:val="28"/>
        </w:rPr>
        <w:t xml:space="preserve"> (art 94 LSC), admitiendo</w:t>
      </w:r>
      <w:r>
        <w:rPr>
          <w:rFonts w:ascii="Times New Roman" w:hAnsi="Times New Roman"/>
          <w:snapToGrid w:val="0"/>
          <w:sz w:val="28"/>
          <w:szCs w:val="28"/>
        </w:rPr>
        <w:t xml:space="preserve"> l</w:t>
      </w:r>
      <w:r w:rsidRPr="00626522">
        <w:rPr>
          <w:rFonts w:ascii="Times New Roman" w:hAnsi="Times New Roman"/>
          <w:snapToGrid w:val="0"/>
          <w:sz w:val="28"/>
          <w:szCs w:val="28"/>
        </w:rPr>
        <w:t xml:space="preserve">a Ley la posibilidad de </w:t>
      </w:r>
      <w:r w:rsidRPr="0010222D">
        <w:rPr>
          <w:rFonts w:ascii="Times New Roman" w:hAnsi="Times New Roman"/>
          <w:snapToGrid w:val="0"/>
          <w:sz w:val="28"/>
          <w:szCs w:val="28"/>
          <w:u w:val="single"/>
        </w:rPr>
        <w:t>participaciones privilegiadas</w:t>
      </w:r>
      <w:r w:rsidRPr="00626522">
        <w:rPr>
          <w:rFonts w:ascii="Times New Roman" w:hAnsi="Times New Roman"/>
          <w:snapToGrid w:val="0"/>
          <w:sz w:val="28"/>
          <w:szCs w:val="28"/>
        </w:rPr>
        <w:t xml:space="preserve"> en cuanto a los derechos de voto, dividendo y cuota de liquidación</w:t>
      </w:r>
      <w:r>
        <w:rPr>
          <w:rFonts w:ascii="Times New Roman" w:hAnsi="Times New Roman"/>
          <w:snapToGrid w:val="0"/>
          <w:sz w:val="28"/>
          <w:szCs w:val="28"/>
        </w:rPr>
        <w:t xml:space="preserve"> (NO</w:t>
      </w:r>
      <w:r w:rsidRPr="00626522">
        <w:rPr>
          <w:rFonts w:ascii="Times New Roman" w:hAnsi="Times New Roman"/>
          <w:snapToGrid w:val="0"/>
          <w:sz w:val="28"/>
          <w:szCs w:val="28"/>
        </w:rPr>
        <w:t xml:space="preserve"> en cuanto al derecho de suscripción preferente</w:t>
      </w:r>
      <w:r>
        <w:rPr>
          <w:rFonts w:ascii="Times New Roman" w:hAnsi="Times New Roman"/>
          <w:snapToGrid w:val="0"/>
          <w:sz w:val="28"/>
          <w:szCs w:val="28"/>
        </w:rPr>
        <w:t>)</w:t>
      </w:r>
      <w:r w:rsidR="009A0480" w:rsidRPr="00626522">
        <w:rPr>
          <w:rFonts w:ascii="Times New Roman" w:hAnsi="Times New Roman"/>
          <w:snapToGrid w:val="0"/>
          <w:sz w:val="28"/>
          <w:szCs w:val="28"/>
        </w:rPr>
        <w:t xml:space="preserve">. </w:t>
      </w:r>
    </w:p>
    <w:p w:rsidR="009A0480" w:rsidRDefault="009A0480" w:rsidP="009A0480">
      <w:pPr>
        <w:spacing w:after="0" w:line="240" w:lineRule="auto"/>
        <w:jc w:val="both"/>
        <w:rPr>
          <w:rFonts w:ascii="Times New Roman" w:hAnsi="Times New Roman"/>
          <w:snapToGrid w:val="0"/>
          <w:sz w:val="28"/>
          <w:szCs w:val="28"/>
        </w:rPr>
      </w:pPr>
    </w:p>
    <w:p w:rsidR="00CD4802" w:rsidRDefault="00B21019" w:rsidP="00F66E55">
      <w:pPr>
        <w:tabs>
          <w:tab w:val="left" w:pos="397"/>
        </w:tabs>
        <w:jc w:val="both"/>
        <w:rPr>
          <w:rFonts w:ascii="Courier New" w:hAnsi="Courier New" w:cs="Courier New"/>
          <w:bCs/>
          <w:sz w:val="20"/>
        </w:rPr>
      </w:pPr>
      <w:r>
        <w:rPr>
          <w:rFonts w:ascii="Times New Roman" w:hAnsi="Times New Roman"/>
          <w:snapToGrid w:val="0"/>
          <w:sz w:val="28"/>
          <w:szCs w:val="28"/>
        </w:rPr>
        <w:sym w:font="Symbol" w:char="F0A7"/>
      </w:r>
      <w:r>
        <w:rPr>
          <w:rFonts w:ascii="Times New Roman" w:hAnsi="Times New Roman"/>
          <w:snapToGrid w:val="0"/>
          <w:sz w:val="28"/>
          <w:szCs w:val="28"/>
        </w:rPr>
        <w:t xml:space="preserve"> </w:t>
      </w:r>
      <w:r w:rsidR="00CD4802" w:rsidRPr="00246BE1">
        <w:rPr>
          <w:rFonts w:ascii="Courier New" w:hAnsi="Courier New" w:cs="Courier New"/>
          <w:sz w:val="20"/>
        </w:rPr>
        <w:t xml:space="preserve"> </w:t>
      </w:r>
      <w:r w:rsidR="006427FC">
        <w:rPr>
          <w:rFonts w:ascii="Courier New" w:hAnsi="Courier New" w:cs="Courier New"/>
          <w:sz w:val="20"/>
        </w:rPr>
        <w:t>S</w:t>
      </w:r>
      <w:r w:rsidR="006427FC" w:rsidRPr="00246BE1">
        <w:rPr>
          <w:rFonts w:ascii="Courier New" w:hAnsi="Courier New" w:cs="Courier New"/>
          <w:sz w:val="20"/>
        </w:rPr>
        <w:t xml:space="preserve">obre la base de la igualdad de los derechos mínimos de los socios </w:t>
      </w:r>
      <w:r w:rsidR="006427FC">
        <w:rPr>
          <w:rFonts w:ascii="Courier New" w:hAnsi="Courier New" w:cs="Courier New"/>
          <w:sz w:val="20"/>
        </w:rPr>
        <w:t xml:space="preserve">(art 93 LSC) y de su </w:t>
      </w:r>
      <w:r w:rsidR="00CD4802" w:rsidRPr="00246BE1">
        <w:rPr>
          <w:rFonts w:ascii="Courier New" w:hAnsi="Courier New" w:cs="Courier New"/>
          <w:bCs/>
          <w:sz w:val="20"/>
        </w:rPr>
        <w:t>responsabilidad limitada</w:t>
      </w:r>
      <w:r w:rsidR="00CD4802">
        <w:rPr>
          <w:rFonts w:ascii="Courier New" w:hAnsi="Courier New" w:cs="Courier New"/>
          <w:bCs/>
          <w:sz w:val="20"/>
        </w:rPr>
        <w:t xml:space="preserve"> </w:t>
      </w:r>
      <w:r w:rsidR="006427FC">
        <w:rPr>
          <w:rFonts w:ascii="Courier New" w:hAnsi="Courier New" w:cs="Courier New"/>
          <w:bCs/>
          <w:sz w:val="20"/>
        </w:rPr>
        <w:t>(a sus aportaciones), es una sociedad DEMOCRÁTICA</w:t>
      </w:r>
    </w:p>
    <w:p w:rsidR="00CD4802" w:rsidRDefault="006427FC" w:rsidP="006427FC">
      <w:pPr>
        <w:tabs>
          <w:tab w:val="left" w:pos="397"/>
        </w:tabs>
        <w:ind w:left="397"/>
        <w:jc w:val="both"/>
        <w:rPr>
          <w:rFonts w:ascii="Courier New" w:hAnsi="Courier New" w:cs="Courier New"/>
          <w:bCs/>
          <w:sz w:val="20"/>
        </w:rPr>
      </w:pPr>
      <w:r>
        <w:rPr>
          <w:rFonts w:ascii="Courier New" w:hAnsi="Courier New" w:cs="Courier New"/>
          <w:sz w:val="20"/>
        </w:rPr>
        <w:t>(JG) R</w:t>
      </w:r>
      <w:r w:rsidRPr="00246BE1">
        <w:rPr>
          <w:rFonts w:ascii="Courier New" w:hAnsi="Courier New" w:cs="Courier New"/>
          <w:sz w:val="20"/>
        </w:rPr>
        <w:t>égimen de mayorías, que no son de personas sino de capital</w:t>
      </w:r>
      <w:r>
        <w:rPr>
          <w:rFonts w:ascii="Courier New" w:hAnsi="Courier New" w:cs="Courier New"/>
          <w:sz w:val="20"/>
        </w:rPr>
        <w:t xml:space="preserve"> </w:t>
      </w:r>
      <w:r w:rsidRPr="00F66E55">
        <w:rPr>
          <w:rFonts w:ascii="Times New Roman" w:hAnsi="Times New Roman"/>
          <w:snapToGrid w:val="0"/>
          <w:sz w:val="28"/>
          <w:szCs w:val="28"/>
          <w:highlight w:val="yellow"/>
        </w:rPr>
        <w:t>(sin perjuicio de que los estatutos puedan exigir además el voto favorable de un determinado número de socios, art. 200 LSC).</w:t>
      </w:r>
    </w:p>
    <w:p w:rsidR="00CD4802" w:rsidRPr="00246BE1" w:rsidRDefault="006427FC" w:rsidP="006427FC">
      <w:pPr>
        <w:ind w:left="397"/>
        <w:jc w:val="both"/>
        <w:rPr>
          <w:rFonts w:ascii="Courier New" w:hAnsi="Courier New" w:cs="Courier New"/>
          <w:sz w:val="20"/>
        </w:rPr>
      </w:pPr>
      <w:r>
        <w:rPr>
          <w:rFonts w:ascii="Courier New" w:hAnsi="Courier New" w:cs="Courier New"/>
          <w:sz w:val="20"/>
        </w:rPr>
        <w:t>(ADMON) Sistema de gestión orgánica de terceros</w:t>
      </w:r>
      <w:r w:rsidR="00CD4802" w:rsidRPr="00246BE1">
        <w:rPr>
          <w:rFonts w:ascii="Courier New" w:hAnsi="Courier New" w:cs="Courier New"/>
          <w:sz w:val="20"/>
        </w:rPr>
        <w:t xml:space="preserve"> </w:t>
      </w:r>
      <w:r w:rsidR="00CD4802">
        <w:rPr>
          <w:rFonts w:ascii="Courier New" w:hAnsi="Courier New" w:cs="Courier New"/>
          <w:sz w:val="20"/>
        </w:rPr>
        <w:t>(</w:t>
      </w:r>
      <w:r w:rsidR="00CD4802" w:rsidRPr="00246BE1">
        <w:rPr>
          <w:rFonts w:ascii="Courier New" w:hAnsi="Courier New" w:cs="Courier New"/>
          <w:sz w:val="20"/>
        </w:rPr>
        <w:t xml:space="preserve">los </w:t>
      </w:r>
      <w:r w:rsidR="00F41937">
        <w:rPr>
          <w:rFonts w:ascii="Courier New" w:hAnsi="Courier New" w:cs="Courier New"/>
          <w:sz w:val="20"/>
        </w:rPr>
        <w:t>socios no son gestores  -</w:t>
      </w:r>
      <w:r w:rsidR="00CD4802" w:rsidRPr="00246BE1">
        <w:rPr>
          <w:rFonts w:ascii="Courier New" w:hAnsi="Courier New" w:cs="Courier New"/>
          <w:sz w:val="20"/>
        </w:rPr>
        <w:t>administradores</w:t>
      </w:r>
      <w:r w:rsidR="00F41937">
        <w:rPr>
          <w:rFonts w:ascii="Courier New" w:hAnsi="Courier New" w:cs="Courier New"/>
          <w:sz w:val="20"/>
        </w:rPr>
        <w:t xml:space="preserve">- natos, </w:t>
      </w:r>
      <w:r>
        <w:rPr>
          <w:rFonts w:ascii="Courier New" w:hAnsi="Courier New" w:cs="Courier New"/>
          <w:sz w:val="20"/>
        </w:rPr>
        <w:t>&lt; &gt;</w:t>
      </w:r>
      <w:r w:rsidR="00F41937">
        <w:rPr>
          <w:rFonts w:ascii="Courier New" w:hAnsi="Courier New" w:cs="Courier New"/>
          <w:sz w:val="20"/>
        </w:rPr>
        <w:t xml:space="preserve"> Soc Colectiva</w:t>
      </w:r>
      <w:r w:rsidR="00CD4802">
        <w:rPr>
          <w:rFonts w:ascii="Courier New" w:hAnsi="Courier New" w:cs="Courier New"/>
          <w:sz w:val="20"/>
        </w:rPr>
        <w:t>)</w:t>
      </w:r>
      <w:r w:rsidR="00CD4802" w:rsidRPr="00246BE1">
        <w:rPr>
          <w:rFonts w:ascii="Courier New" w:hAnsi="Courier New" w:cs="Courier New"/>
          <w:sz w:val="20"/>
        </w:rPr>
        <w:t xml:space="preserve">. </w:t>
      </w:r>
    </w:p>
    <w:p w:rsidR="00CD4802" w:rsidRPr="00246BE1" w:rsidRDefault="00B21019" w:rsidP="00F66E55">
      <w:pPr>
        <w:jc w:val="both"/>
        <w:rPr>
          <w:rFonts w:ascii="Courier New" w:hAnsi="Courier New" w:cs="Courier New"/>
          <w:sz w:val="20"/>
        </w:rPr>
      </w:pPr>
      <w:r>
        <w:rPr>
          <w:rFonts w:ascii="Times New Roman" w:hAnsi="Times New Roman"/>
          <w:snapToGrid w:val="0"/>
          <w:sz w:val="28"/>
          <w:szCs w:val="28"/>
        </w:rPr>
        <w:sym w:font="Symbol" w:char="F0A7"/>
      </w:r>
      <w:r>
        <w:rPr>
          <w:rFonts w:ascii="Times New Roman" w:hAnsi="Times New Roman"/>
          <w:snapToGrid w:val="0"/>
          <w:sz w:val="28"/>
          <w:szCs w:val="28"/>
        </w:rPr>
        <w:t xml:space="preserve"> </w:t>
      </w:r>
      <w:r w:rsidR="00CD4802" w:rsidRPr="00246BE1">
        <w:rPr>
          <w:rFonts w:ascii="Courier New" w:hAnsi="Courier New" w:cs="Courier New"/>
          <w:sz w:val="20"/>
        </w:rPr>
        <w:t xml:space="preserve"> </w:t>
      </w:r>
      <w:r w:rsidR="00CD4802" w:rsidRPr="00246BE1">
        <w:rPr>
          <w:rFonts w:ascii="Courier New" w:hAnsi="Courier New" w:cs="Courier New"/>
          <w:bCs/>
          <w:sz w:val="20"/>
        </w:rPr>
        <w:t>Es siempre mercantil por la forma</w:t>
      </w:r>
      <w:r w:rsidR="00CD4802" w:rsidRPr="00246BE1">
        <w:rPr>
          <w:rFonts w:ascii="Courier New" w:hAnsi="Courier New" w:cs="Courier New"/>
          <w:sz w:val="20"/>
        </w:rPr>
        <w:t>, cualquiera que sea su objeto</w:t>
      </w:r>
      <w:r w:rsidR="00CD4802">
        <w:rPr>
          <w:rFonts w:ascii="Courier New" w:hAnsi="Courier New" w:cs="Courier New"/>
          <w:sz w:val="20"/>
        </w:rPr>
        <w:t xml:space="preserve">. </w:t>
      </w:r>
    </w:p>
    <w:p w:rsidR="00CD4802" w:rsidRDefault="00CD4802" w:rsidP="00F66E55">
      <w:pPr>
        <w:tabs>
          <w:tab w:val="left" w:pos="397"/>
        </w:tabs>
        <w:jc w:val="both"/>
        <w:rPr>
          <w:rFonts w:ascii="Courier New" w:hAnsi="Courier New"/>
          <w:sz w:val="20"/>
        </w:rPr>
      </w:pPr>
    </w:p>
    <w:p w:rsidR="000B6706" w:rsidRDefault="00B21019" w:rsidP="00F66E55">
      <w:pPr>
        <w:tabs>
          <w:tab w:val="left" w:pos="397"/>
        </w:tabs>
        <w:jc w:val="both"/>
        <w:rPr>
          <w:rFonts w:ascii="Courier New" w:hAnsi="Courier New"/>
          <w:sz w:val="20"/>
        </w:rPr>
      </w:pPr>
      <w:r>
        <w:rPr>
          <w:rFonts w:ascii="Times New Roman" w:hAnsi="Times New Roman"/>
          <w:snapToGrid w:val="0"/>
          <w:sz w:val="28"/>
          <w:szCs w:val="28"/>
        </w:rPr>
        <w:sym w:font="Symbol" w:char="F0A7"/>
      </w:r>
      <w:r>
        <w:rPr>
          <w:rFonts w:ascii="Times New Roman" w:hAnsi="Times New Roman"/>
          <w:snapToGrid w:val="0"/>
          <w:sz w:val="28"/>
          <w:szCs w:val="28"/>
        </w:rPr>
        <w:t xml:space="preserve"> </w:t>
      </w:r>
      <w:r w:rsidR="000B6706">
        <w:rPr>
          <w:rFonts w:ascii="Courier New" w:hAnsi="Courier New"/>
          <w:sz w:val="20"/>
        </w:rPr>
        <w:t xml:space="preserve"> Carácter </w:t>
      </w:r>
      <w:r w:rsidR="00F66E55">
        <w:rPr>
          <w:rFonts w:ascii="Courier New" w:hAnsi="Courier New"/>
          <w:b/>
          <w:sz w:val="20"/>
        </w:rPr>
        <w:t>CERRADO</w:t>
      </w:r>
      <w:r w:rsidR="009A0480" w:rsidRPr="00F66E55">
        <w:rPr>
          <w:rFonts w:ascii="Courier New" w:hAnsi="Courier New"/>
          <w:b/>
          <w:sz w:val="20"/>
          <w:highlight w:val="yellow"/>
        </w:rPr>
        <w:t xml:space="preserve">, </w:t>
      </w:r>
      <w:r w:rsidR="009A0480" w:rsidRPr="00F66E55">
        <w:rPr>
          <w:rFonts w:ascii="Times New Roman" w:hAnsi="Times New Roman"/>
          <w:snapToGrid w:val="0"/>
          <w:sz w:val="28"/>
          <w:szCs w:val="28"/>
          <w:highlight w:val="yellow"/>
        </w:rPr>
        <w:t>pese a haberse suprimido la  limitación del número máximo de socios que antes existía</w:t>
      </w:r>
      <w:r w:rsidR="000B6706">
        <w:rPr>
          <w:rFonts w:ascii="Courier New" w:hAnsi="Courier New"/>
          <w:sz w:val="20"/>
        </w:rPr>
        <w:t xml:space="preserve">. </w:t>
      </w:r>
      <w:r w:rsidR="006427FC">
        <w:rPr>
          <w:rFonts w:ascii="Courier New" w:hAnsi="Courier New"/>
          <w:sz w:val="20"/>
        </w:rPr>
        <w:t>Lo que implica</w:t>
      </w:r>
      <w:r w:rsidR="000B6706">
        <w:rPr>
          <w:rFonts w:ascii="Courier New" w:hAnsi="Courier New"/>
          <w:sz w:val="20"/>
        </w:rPr>
        <w:t>:</w:t>
      </w:r>
    </w:p>
    <w:p w:rsidR="009A0480" w:rsidRDefault="009A0480" w:rsidP="00F66E55">
      <w:pPr>
        <w:tabs>
          <w:tab w:val="left" w:pos="397"/>
        </w:tabs>
        <w:jc w:val="both"/>
        <w:rPr>
          <w:rFonts w:ascii="Courier New" w:hAnsi="Courier New"/>
          <w:sz w:val="20"/>
        </w:rPr>
      </w:pPr>
    </w:p>
    <w:p w:rsidR="000B6706" w:rsidRDefault="00F66E55" w:rsidP="00F66E55">
      <w:pPr>
        <w:tabs>
          <w:tab w:val="left" w:pos="397"/>
        </w:tabs>
        <w:ind w:left="397"/>
        <w:jc w:val="both"/>
        <w:rPr>
          <w:rFonts w:ascii="Courier New" w:hAnsi="Courier New"/>
          <w:sz w:val="20"/>
        </w:rPr>
      </w:pPr>
      <w:r>
        <w:rPr>
          <w:rFonts w:ascii="Courier New" w:hAnsi="Courier New"/>
          <w:sz w:val="20"/>
        </w:rPr>
        <w:t>*</w:t>
      </w:r>
      <w:r w:rsidR="000B6706">
        <w:rPr>
          <w:rFonts w:ascii="Courier New" w:hAnsi="Courier New"/>
          <w:sz w:val="20"/>
        </w:rPr>
        <w:t xml:space="preserve"> No puede acudirse al ahorro colectivo </w:t>
      </w:r>
      <w:r w:rsidR="006427FC">
        <w:rPr>
          <w:rFonts w:ascii="Courier New" w:hAnsi="Courier New"/>
          <w:sz w:val="20"/>
        </w:rPr>
        <w:t>(</w:t>
      </w:r>
      <w:r w:rsidR="000B6706">
        <w:rPr>
          <w:rFonts w:ascii="Courier New" w:hAnsi="Courier New"/>
          <w:sz w:val="20"/>
        </w:rPr>
        <w:t xml:space="preserve">fundación sucesiva </w:t>
      </w:r>
      <w:r w:rsidR="006427FC">
        <w:rPr>
          <w:rFonts w:ascii="Courier New" w:hAnsi="Courier New"/>
          <w:sz w:val="20"/>
        </w:rPr>
        <w:t>/</w:t>
      </w:r>
      <w:r w:rsidR="000B6706">
        <w:rPr>
          <w:rFonts w:ascii="Courier New" w:hAnsi="Courier New"/>
          <w:sz w:val="20"/>
        </w:rPr>
        <w:t xml:space="preserve"> aumento de capital mediante ofrecimiento público de participaciones</w:t>
      </w:r>
      <w:r w:rsidR="006427FC">
        <w:rPr>
          <w:rFonts w:ascii="Courier New" w:hAnsi="Courier New"/>
          <w:sz w:val="20"/>
        </w:rPr>
        <w:t>)</w:t>
      </w:r>
      <w:r w:rsidR="000B6706">
        <w:rPr>
          <w:rFonts w:ascii="Courier New" w:hAnsi="Courier New"/>
          <w:sz w:val="20"/>
        </w:rPr>
        <w:t xml:space="preserve">. Pero </w:t>
      </w:r>
      <w:r w:rsidR="000B6706" w:rsidRPr="00582CA8">
        <w:rPr>
          <w:rFonts w:ascii="Courier New" w:hAnsi="Courier New"/>
          <w:sz w:val="20"/>
          <w:u w:val="single"/>
        </w:rPr>
        <w:t>sí</w:t>
      </w:r>
      <w:r w:rsidR="000B6706">
        <w:rPr>
          <w:rFonts w:ascii="Courier New" w:hAnsi="Courier New"/>
          <w:sz w:val="20"/>
        </w:rPr>
        <w:t xml:space="preserve"> puede emitir y garantizar obligaciones tras la reforma del art 401</w:t>
      </w:r>
      <w:r w:rsidR="000B6706" w:rsidRPr="00990E4C">
        <w:rPr>
          <w:rFonts w:ascii="Courier New" w:hAnsi="Courier New"/>
          <w:sz w:val="16"/>
          <w:szCs w:val="20"/>
        </w:rPr>
        <w:t xml:space="preserve"> </w:t>
      </w:r>
      <w:r w:rsidR="000B6706" w:rsidRPr="00990E4C">
        <w:rPr>
          <w:rFonts w:ascii="Courier New" w:hAnsi="Courier New"/>
          <w:sz w:val="16"/>
          <w:szCs w:val="20"/>
          <w:highlight w:val="yellow"/>
        </w:rPr>
        <w:t>(</w:t>
      </w:r>
      <w:r w:rsidR="006427FC" w:rsidRPr="00582CA8">
        <w:rPr>
          <w:rFonts w:ascii="Courier New" w:hAnsi="Courier New"/>
          <w:sz w:val="16"/>
          <w:szCs w:val="20"/>
          <w:highlight w:val="yellow"/>
          <w:u w:val="single"/>
        </w:rPr>
        <w:t>excepto</w:t>
      </w:r>
      <w:r w:rsidR="000B6706" w:rsidRPr="00990E4C">
        <w:rPr>
          <w:rFonts w:ascii="Courier New" w:hAnsi="Courier New"/>
          <w:sz w:val="16"/>
          <w:szCs w:val="20"/>
          <w:highlight w:val="yellow"/>
        </w:rPr>
        <w:t xml:space="preserve"> obligaciones convertibles en participaciones sociales)</w:t>
      </w:r>
      <w:r w:rsidR="000B6706" w:rsidRPr="00990E4C">
        <w:rPr>
          <w:rFonts w:ascii="Courier New" w:hAnsi="Courier New"/>
          <w:sz w:val="20"/>
        </w:rPr>
        <w:t>.</w:t>
      </w:r>
    </w:p>
    <w:p w:rsidR="000B6706" w:rsidRDefault="00F66E55" w:rsidP="00F66E55">
      <w:pPr>
        <w:tabs>
          <w:tab w:val="left" w:pos="397"/>
        </w:tabs>
        <w:ind w:left="397"/>
        <w:jc w:val="both"/>
        <w:rPr>
          <w:rFonts w:ascii="Courier New" w:hAnsi="Courier New"/>
          <w:sz w:val="20"/>
        </w:rPr>
      </w:pPr>
      <w:r>
        <w:rPr>
          <w:rFonts w:ascii="Courier New" w:hAnsi="Courier New"/>
          <w:sz w:val="20"/>
        </w:rPr>
        <w:t>*</w:t>
      </w:r>
      <w:r w:rsidR="000B6706">
        <w:rPr>
          <w:rFonts w:ascii="Courier New" w:hAnsi="Courier New"/>
          <w:sz w:val="20"/>
        </w:rPr>
        <w:t xml:space="preserve"> </w:t>
      </w:r>
      <w:r>
        <w:rPr>
          <w:rFonts w:ascii="Courier New" w:hAnsi="Courier New"/>
          <w:sz w:val="20"/>
        </w:rPr>
        <w:t>S</w:t>
      </w:r>
      <w:r w:rsidR="00D731C9">
        <w:rPr>
          <w:rFonts w:ascii="Courier New" w:hAnsi="Courier New"/>
          <w:sz w:val="20"/>
        </w:rPr>
        <w:t xml:space="preserve">ometimiento de la </w:t>
      </w:r>
      <w:r w:rsidR="000B6706">
        <w:rPr>
          <w:rFonts w:ascii="Courier New" w:hAnsi="Courier New"/>
          <w:sz w:val="20"/>
        </w:rPr>
        <w:t>transmisi</w:t>
      </w:r>
      <w:r w:rsidR="00D731C9">
        <w:rPr>
          <w:rFonts w:ascii="Courier New" w:hAnsi="Courier New"/>
          <w:sz w:val="20"/>
        </w:rPr>
        <w:t xml:space="preserve">ón voluntaria </w:t>
      </w:r>
      <w:r w:rsidR="000B6706">
        <w:rPr>
          <w:rFonts w:ascii="Courier New" w:hAnsi="Courier New"/>
          <w:sz w:val="20"/>
        </w:rPr>
        <w:t>de las participaciones</w:t>
      </w:r>
      <w:r w:rsidR="00D731C9">
        <w:rPr>
          <w:rFonts w:ascii="Courier New" w:hAnsi="Courier New"/>
          <w:sz w:val="20"/>
        </w:rPr>
        <w:t xml:space="preserve"> sociales a un especial régimen </w:t>
      </w:r>
      <w:r w:rsidR="009A0480">
        <w:rPr>
          <w:rFonts w:ascii="Courier New" w:hAnsi="Courier New"/>
          <w:sz w:val="20"/>
        </w:rPr>
        <w:t>(107)</w:t>
      </w:r>
      <w:r w:rsidR="000B6706">
        <w:rPr>
          <w:rFonts w:ascii="Courier New" w:hAnsi="Courier New"/>
          <w:sz w:val="20"/>
        </w:rPr>
        <w:t>.</w:t>
      </w:r>
    </w:p>
    <w:p w:rsidR="00F41937" w:rsidRPr="00626522" w:rsidRDefault="00F66E55" w:rsidP="00F66E55">
      <w:pPr>
        <w:spacing w:after="0" w:line="240" w:lineRule="auto"/>
        <w:ind w:left="397"/>
        <w:jc w:val="both"/>
        <w:rPr>
          <w:rFonts w:ascii="Times New Roman" w:hAnsi="Times New Roman"/>
          <w:snapToGrid w:val="0"/>
          <w:sz w:val="28"/>
          <w:szCs w:val="28"/>
        </w:rPr>
      </w:pPr>
      <w:r w:rsidRPr="00F66E55">
        <w:rPr>
          <w:rFonts w:ascii="Times New Roman" w:hAnsi="Times New Roman"/>
          <w:snapToGrid w:val="0"/>
          <w:sz w:val="28"/>
          <w:szCs w:val="28"/>
          <w:highlight w:val="yellow"/>
        </w:rPr>
        <w:t>*</w:t>
      </w:r>
      <w:r w:rsidR="00F41937" w:rsidRPr="00F66E55">
        <w:rPr>
          <w:rFonts w:ascii="Times New Roman" w:hAnsi="Times New Roman"/>
          <w:snapToGrid w:val="0"/>
          <w:sz w:val="28"/>
          <w:szCs w:val="28"/>
          <w:highlight w:val="yellow"/>
        </w:rPr>
        <w:t xml:space="preserve"> Salvo disposición contraria de los Estatutos, la representación en las reuniones de </w:t>
      </w:r>
      <w:smartTag w:uri="urn:schemas-microsoft-com:office:smarttags" w:element="PersonName">
        <w:smartTagPr>
          <w:attr w:name="ProductID" w:val="la Junta General"/>
        </w:smartTagPr>
        <w:r w:rsidR="00F41937" w:rsidRPr="00F66E55">
          <w:rPr>
            <w:rFonts w:ascii="Times New Roman" w:hAnsi="Times New Roman"/>
            <w:snapToGrid w:val="0"/>
            <w:sz w:val="28"/>
            <w:szCs w:val="28"/>
            <w:highlight w:val="yellow"/>
          </w:rPr>
          <w:t>la Junta General</w:t>
        </w:r>
      </w:smartTag>
      <w:r w:rsidR="00F41937" w:rsidRPr="00F66E55">
        <w:rPr>
          <w:rFonts w:ascii="Times New Roman" w:hAnsi="Times New Roman"/>
          <w:snapToGrid w:val="0"/>
          <w:sz w:val="28"/>
          <w:szCs w:val="28"/>
          <w:highlight w:val="yellow"/>
        </w:rPr>
        <w:t xml:space="preserve"> tiene carácter restrictivo (art 183 LSC).</w:t>
      </w:r>
      <w:r w:rsidR="00F41937" w:rsidRPr="00626522">
        <w:rPr>
          <w:rFonts w:ascii="Times New Roman" w:hAnsi="Times New Roman"/>
          <w:snapToGrid w:val="0"/>
          <w:sz w:val="28"/>
          <w:szCs w:val="28"/>
        </w:rPr>
        <w:t xml:space="preserve">             </w:t>
      </w:r>
    </w:p>
    <w:p w:rsidR="000B6706" w:rsidRDefault="000B6706" w:rsidP="00F66E55">
      <w:pPr>
        <w:tabs>
          <w:tab w:val="left" w:pos="397"/>
        </w:tabs>
        <w:jc w:val="both"/>
        <w:rPr>
          <w:rFonts w:ascii="Courier New" w:hAnsi="Courier New"/>
          <w:sz w:val="20"/>
        </w:rPr>
      </w:pPr>
    </w:p>
    <w:p w:rsidR="00A03E96" w:rsidRPr="00626522" w:rsidRDefault="00A03E96" w:rsidP="00383669">
      <w:pPr>
        <w:spacing w:after="0" w:line="240" w:lineRule="auto"/>
        <w:jc w:val="both"/>
        <w:rPr>
          <w:rFonts w:ascii="Times New Roman" w:hAnsi="Times New Roman"/>
          <w:snapToGrid w:val="0"/>
          <w:sz w:val="28"/>
          <w:szCs w:val="28"/>
        </w:rPr>
      </w:pPr>
    </w:p>
    <w:p w:rsidR="006060A5" w:rsidRDefault="006060A5" w:rsidP="00383669">
      <w:pPr>
        <w:spacing w:after="0" w:line="240" w:lineRule="auto"/>
        <w:jc w:val="both"/>
        <w:rPr>
          <w:rFonts w:ascii="Times New Roman" w:hAnsi="Times New Roman"/>
          <w:b/>
          <w:sz w:val="28"/>
          <w:szCs w:val="28"/>
          <w:u w:val="single"/>
        </w:rPr>
      </w:pPr>
      <w:r w:rsidRPr="00626522">
        <w:rPr>
          <w:rFonts w:ascii="Times New Roman" w:hAnsi="Times New Roman"/>
          <w:b/>
          <w:sz w:val="28"/>
          <w:szCs w:val="28"/>
          <w:u w:val="single"/>
        </w:rPr>
        <w:t>DENOMINACIÓN</w:t>
      </w:r>
    </w:p>
    <w:p w:rsidR="00F66E55" w:rsidRPr="00626522" w:rsidRDefault="00F66E55" w:rsidP="00383669">
      <w:pPr>
        <w:spacing w:after="0" w:line="240" w:lineRule="auto"/>
        <w:jc w:val="both"/>
        <w:rPr>
          <w:rFonts w:ascii="Times New Roman" w:hAnsi="Times New Roman"/>
          <w:sz w:val="28"/>
          <w:szCs w:val="28"/>
        </w:rPr>
      </w:pPr>
    </w:p>
    <w:p w:rsidR="0086337D" w:rsidRDefault="00F66E55" w:rsidP="0086337D">
      <w:pPr>
        <w:pStyle w:val="articulo"/>
        <w:ind w:left="708"/>
      </w:pPr>
      <w:r w:rsidRPr="00F66E55">
        <w:rPr>
          <w:b/>
        </w:rPr>
        <w:t>Art 6</w:t>
      </w:r>
      <w:r>
        <w:t xml:space="preserve">  En </w:t>
      </w:r>
      <w:r w:rsidR="0086337D">
        <w:t>su</w:t>
      </w:r>
      <w:r>
        <w:t xml:space="preserve"> denominación deberá figurar necesariamente la indicación </w:t>
      </w:r>
    </w:p>
    <w:p w:rsidR="0086337D" w:rsidRDefault="00F66E55" w:rsidP="0086337D">
      <w:pPr>
        <w:pStyle w:val="articulo"/>
        <w:ind w:left="1416"/>
      </w:pPr>
      <w:r>
        <w:lastRenderedPageBreak/>
        <w:t xml:space="preserve">«Sociedad de Responsabilidad Limitada», «Sociedad Limitada» o sus </w:t>
      </w:r>
      <w:r w:rsidRPr="00FE2DE7">
        <w:rPr>
          <w:b/>
        </w:rPr>
        <w:t>abreviaturas SRL</w:t>
      </w:r>
      <w:r w:rsidR="0086337D">
        <w:rPr>
          <w:b/>
        </w:rPr>
        <w:t>/</w:t>
      </w:r>
      <w:r w:rsidRPr="00FE2DE7">
        <w:rPr>
          <w:b/>
        </w:rPr>
        <w:t>SL</w:t>
      </w:r>
      <w:r w:rsidR="0086337D">
        <w:t xml:space="preserve"> </w:t>
      </w:r>
    </w:p>
    <w:p w:rsidR="00F66E55" w:rsidRDefault="00F66E55" w:rsidP="0086337D">
      <w:pPr>
        <w:pStyle w:val="articulo"/>
        <w:ind w:left="1416"/>
      </w:pPr>
      <w:r>
        <w:t>«Sociedad Anónima»</w:t>
      </w:r>
      <w:r w:rsidR="0086337D">
        <w:t xml:space="preserve"> /</w:t>
      </w:r>
      <w:r w:rsidRPr="00FE2DE7">
        <w:rPr>
          <w:b/>
        </w:rPr>
        <w:t>S.A.</w:t>
      </w:r>
      <w:r>
        <w:t>.</w:t>
      </w:r>
    </w:p>
    <w:p w:rsidR="00FE2DE7" w:rsidRDefault="00344EF2" w:rsidP="0086337D">
      <w:pPr>
        <w:spacing w:after="0" w:line="240" w:lineRule="auto"/>
        <w:jc w:val="both"/>
        <w:rPr>
          <w:rFonts w:ascii="Courier New" w:hAnsi="Courier New"/>
          <w:spacing w:val="-3"/>
        </w:rPr>
      </w:pPr>
      <w:r w:rsidRPr="00626522">
        <w:rPr>
          <w:rFonts w:ascii="Times New Roman" w:hAnsi="Times New Roman"/>
          <w:sz w:val="28"/>
          <w:szCs w:val="28"/>
        </w:rPr>
        <w:t>La denominación social tiene una función identificadora</w:t>
      </w:r>
      <w:r w:rsidR="0086337D">
        <w:rPr>
          <w:rFonts w:ascii="Times New Roman" w:hAnsi="Times New Roman"/>
          <w:sz w:val="28"/>
          <w:szCs w:val="28"/>
        </w:rPr>
        <w:t xml:space="preserve"> (</w:t>
      </w:r>
      <w:r w:rsidRPr="00626522">
        <w:rPr>
          <w:rFonts w:ascii="Times New Roman" w:hAnsi="Times New Roman"/>
          <w:sz w:val="28"/>
          <w:szCs w:val="28"/>
        </w:rPr>
        <w:t>la sociedad como centro de imputación de relaciones jurídicas</w:t>
      </w:r>
      <w:r w:rsidR="0086337D">
        <w:rPr>
          <w:rFonts w:ascii="Times New Roman" w:hAnsi="Times New Roman"/>
          <w:sz w:val="28"/>
          <w:szCs w:val="28"/>
        </w:rPr>
        <w:t xml:space="preserve">), sin confundirse con su(s) eventual(es) nombre(s) comercial(es). </w:t>
      </w:r>
      <w:r w:rsidR="009B15F3" w:rsidRPr="00626522">
        <w:rPr>
          <w:sz w:val="28"/>
          <w:szCs w:val="28"/>
          <w:lang w:val="es-ES_tradnl"/>
        </w:rPr>
        <w:t>Por e</w:t>
      </w:r>
      <w:r w:rsidR="00FE2DE7">
        <w:rPr>
          <w:sz w:val="28"/>
          <w:szCs w:val="28"/>
          <w:lang w:val="es-ES_tradnl"/>
        </w:rPr>
        <w:t>llo</w:t>
      </w:r>
      <w:r w:rsidR="00FE2DE7">
        <w:rPr>
          <w:rFonts w:ascii="Courier New" w:hAnsi="Courier New"/>
          <w:spacing w:val="-3"/>
        </w:rPr>
        <w:t>:</w:t>
      </w:r>
    </w:p>
    <w:p w:rsidR="00AC6267" w:rsidRDefault="00AC6267" w:rsidP="00AC6267">
      <w:pPr>
        <w:pStyle w:val="OmniPage1"/>
        <w:tabs>
          <w:tab w:val="left" w:pos="0"/>
        </w:tabs>
        <w:spacing w:line="240" w:lineRule="auto"/>
        <w:jc w:val="both"/>
        <w:rPr>
          <w:rFonts w:ascii="Courier New" w:hAnsi="Courier New"/>
          <w:spacing w:val="-3"/>
        </w:rPr>
      </w:pPr>
    </w:p>
    <w:p w:rsidR="00FE2DE7" w:rsidRDefault="00FE2DE7" w:rsidP="00B21019">
      <w:pPr>
        <w:spacing w:after="0" w:line="240" w:lineRule="auto"/>
        <w:ind w:left="708"/>
        <w:jc w:val="both"/>
        <w:rPr>
          <w:rFonts w:ascii="Courier New" w:hAnsi="Courier New"/>
          <w:spacing w:val="-3"/>
          <w:sz w:val="20"/>
          <w:szCs w:val="20"/>
        </w:rPr>
      </w:pPr>
      <w:r>
        <w:rPr>
          <w:rFonts w:ascii="Courier New" w:hAnsi="Courier New"/>
          <w:spacing w:val="-3"/>
          <w:sz w:val="20"/>
          <w:szCs w:val="20"/>
        </w:rPr>
        <w:t xml:space="preserve">. Es la primera mención de los estatutos sociales.  </w:t>
      </w:r>
    </w:p>
    <w:p w:rsidR="00FE2DE7" w:rsidRPr="00726D95" w:rsidRDefault="00FE2DE7" w:rsidP="00B21019">
      <w:pPr>
        <w:spacing w:after="0" w:line="240" w:lineRule="auto"/>
        <w:ind w:left="708"/>
        <w:jc w:val="both"/>
        <w:rPr>
          <w:rFonts w:ascii="Courier New" w:hAnsi="Courier New"/>
          <w:spacing w:val="-3"/>
          <w:sz w:val="20"/>
          <w:szCs w:val="20"/>
        </w:rPr>
      </w:pPr>
      <w:r>
        <w:rPr>
          <w:rFonts w:ascii="Courier New" w:hAnsi="Courier New"/>
          <w:spacing w:val="-3"/>
          <w:sz w:val="20"/>
          <w:szCs w:val="20"/>
        </w:rPr>
        <w:t xml:space="preserve">. Es un requisito de validez para su </w:t>
      </w:r>
      <w:r w:rsidRPr="00726D95">
        <w:rPr>
          <w:rFonts w:ascii="Courier New" w:hAnsi="Courier New"/>
          <w:spacing w:val="-3"/>
          <w:sz w:val="20"/>
          <w:szCs w:val="20"/>
        </w:rPr>
        <w:t xml:space="preserve">constitución, cuya omisión determinaría </w:t>
      </w:r>
      <w:r w:rsidR="00582CA8">
        <w:rPr>
          <w:rFonts w:ascii="Courier New" w:hAnsi="Courier New"/>
          <w:spacing w:val="-3"/>
          <w:sz w:val="20"/>
          <w:szCs w:val="20"/>
        </w:rPr>
        <w:t>su</w:t>
      </w:r>
      <w:r w:rsidRPr="00726D95">
        <w:rPr>
          <w:rFonts w:ascii="Courier New" w:hAnsi="Courier New"/>
          <w:spacing w:val="-3"/>
          <w:sz w:val="20"/>
          <w:szCs w:val="20"/>
        </w:rPr>
        <w:t xml:space="preserve"> nulidad (art</w:t>
      </w:r>
      <w:r w:rsidR="00582CA8">
        <w:rPr>
          <w:rFonts w:ascii="Courier New" w:hAnsi="Courier New"/>
          <w:spacing w:val="-3"/>
          <w:sz w:val="20"/>
          <w:szCs w:val="20"/>
        </w:rPr>
        <w:t>s</w:t>
      </w:r>
      <w:r w:rsidRPr="00726D95">
        <w:rPr>
          <w:rFonts w:ascii="Courier New" w:hAnsi="Courier New"/>
          <w:spacing w:val="-3"/>
          <w:sz w:val="20"/>
          <w:szCs w:val="20"/>
        </w:rPr>
        <w:t xml:space="preserve"> 23 y 56 LSC).</w:t>
      </w:r>
    </w:p>
    <w:p w:rsidR="0086337D" w:rsidRDefault="00FE2DE7" w:rsidP="0086337D">
      <w:pPr>
        <w:spacing w:after="0" w:line="240" w:lineRule="auto"/>
        <w:ind w:left="708"/>
        <w:jc w:val="both"/>
        <w:rPr>
          <w:rFonts w:ascii="Courier New" w:hAnsi="Courier New"/>
          <w:spacing w:val="-3"/>
          <w:sz w:val="20"/>
          <w:szCs w:val="20"/>
        </w:rPr>
      </w:pPr>
      <w:r w:rsidRPr="00726D95">
        <w:rPr>
          <w:rFonts w:ascii="Courier New" w:hAnsi="Courier New"/>
          <w:spacing w:val="-3"/>
          <w:sz w:val="20"/>
          <w:szCs w:val="20"/>
        </w:rPr>
        <w:t xml:space="preserve">. </w:t>
      </w:r>
      <w:r w:rsidR="0086337D">
        <w:rPr>
          <w:rFonts w:ascii="Courier New" w:hAnsi="Courier New"/>
          <w:spacing w:val="-3"/>
          <w:sz w:val="20"/>
          <w:szCs w:val="20"/>
        </w:rPr>
        <w:t>L</w:t>
      </w:r>
      <w:r w:rsidRPr="00726D95">
        <w:rPr>
          <w:rFonts w:ascii="Courier New" w:hAnsi="Courier New"/>
          <w:spacing w:val="-3"/>
          <w:sz w:val="20"/>
          <w:szCs w:val="20"/>
        </w:rPr>
        <w:t xml:space="preserve">os artículos 395 y ss RRM imponen la llevanza de una sección de denominaciones en el </w:t>
      </w:r>
      <w:r>
        <w:rPr>
          <w:rFonts w:ascii="Courier New" w:hAnsi="Courier New"/>
          <w:spacing w:val="-3"/>
          <w:sz w:val="20"/>
          <w:szCs w:val="20"/>
        </w:rPr>
        <w:t>RMC</w:t>
      </w:r>
      <w:r w:rsidR="0086337D">
        <w:rPr>
          <w:rFonts w:ascii="Courier New" w:hAnsi="Courier New"/>
          <w:spacing w:val="-3"/>
          <w:sz w:val="20"/>
          <w:szCs w:val="20"/>
        </w:rPr>
        <w:t xml:space="preserve">. </w:t>
      </w:r>
    </w:p>
    <w:p w:rsidR="0086337D" w:rsidRDefault="0086337D" w:rsidP="0086337D">
      <w:pPr>
        <w:spacing w:after="0" w:line="240" w:lineRule="auto"/>
        <w:ind w:left="708"/>
        <w:jc w:val="both"/>
        <w:rPr>
          <w:rFonts w:ascii="Courier New" w:hAnsi="Courier New"/>
          <w:spacing w:val="-3"/>
          <w:sz w:val="20"/>
          <w:szCs w:val="20"/>
        </w:rPr>
      </w:pPr>
    </w:p>
    <w:p w:rsidR="00FE2DE7" w:rsidRDefault="00FE2DE7" w:rsidP="0086337D">
      <w:pPr>
        <w:spacing w:after="0" w:line="240" w:lineRule="auto"/>
        <w:ind w:left="708"/>
        <w:jc w:val="both"/>
        <w:rPr>
          <w:rFonts w:ascii="Courier New" w:hAnsi="Courier New"/>
          <w:spacing w:val="-3"/>
          <w:sz w:val="20"/>
          <w:szCs w:val="20"/>
        </w:rPr>
      </w:pPr>
    </w:p>
    <w:p w:rsidR="00FE2DE7" w:rsidRDefault="0086337D" w:rsidP="00FE2DE7">
      <w:pPr>
        <w:jc w:val="both"/>
        <w:rPr>
          <w:rFonts w:ascii="Courier New" w:hAnsi="Courier New"/>
          <w:spacing w:val="-3"/>
          <w:sz w:val="20"/>
          <w:szCs w:val="20"/>
        </w:rPr>
      </w:pPr>
      <w:r>
        <w:rPr>
          <w:rFonts w:ascii="Courier New" w:hAnsi="Courier New"/>
          <w:spacing w:val="-3"/>
          <w:sz w:val="20"/>
          <w:szCs w:val="20"/>
        </w:rPr>
        <w:t>R</w:t>
      </w:r>
      <w:r w:rsidR="00FE2DE7">
        <w:rPr>
          <w:rFonts w:ascii="Courier New" w:hAnsi="Courier New"/>
          <w:spacing w:val="-3"/>
          <w:sz w:val="20"/>
          <w:szCs w:val="20"/>
        </w:rPr>
        <w:t>eglas:</w:t>
      </w:r>
    </w:p>
    <w:p w:rsidR="00FE2DE7" w:rsidRPr="005E3DEE" w:rsidRDefault="00FE2DE7" w:rsidP="00FE2DE7">
      <w:pPr>
        <w:jc w:val="both"/>
        <w:rPr>
          <w:rFonts w:ascii="Courier New" w:hAnsi="Courier New"/>
          <w:spacing w:val="-3"/>
          <w:sz w:val="20"/>
          <w:szCs w:val="20"/>
          <w:bdr w:val="single" w:sz="4" w:space="0" w:color="auto"/>
        </w:rPr>
      </w:pPr>
    </w:p>
    <w:p w:rsidR="006620F2" w:rsidRDefault="00FE2DE7" w:rsidP="006620F2">
      <w:pPr>
        <w:jc w:val="both"/>
      </w:pPr>
      <w:r w:rsidRPr="005E3DEE">
        <w:rPr>
          <w:rFonts w:ascii="Courier New" w:hAnsi="Courier New"/>
          <w:b/>
          <w:bCs/>
          <w:spacing w:val="-3"/>
          <w:sz w:val="20"/>
          <w:szCs w:val="20"/>
          <w:bdr w:val="single" w:sz="4" w:space="0" w:color="auto"/>
        </w:rPr>
        <w:t>PROHIBICIÓN DE IDENTIDAD</w:t>
      </w:r>
      <w:r w:rsidR="006620F2">
        <w:t xml:space="preserve"> </w:t>
      </w:r>
      <w:r>
        <w:t xml:space="preserve"> </w:t>
      </w:r>
      <w:r w:rsidR="006620F2">
        <w:t>(</w:t>
      </w:r>
      <w:r>
        <w:t>407 RRM</w:t>
      </w:r>
      <w:r w:rsidR="006620F2">
        <w:t>)</w:t>
      </w:r>
      <w:r>
        <w:t xml:space="preserve">  </w:t>
      </w:r>
    </w:p>
    <w:p w:rsidR="00FE2DE7" w:rsidRDefault="006620F2" w:rsidP="006620F2">
      <w:pPr>
        <w:ind w:left="708"/>
        <w:jc w:val="both"/>
      </w:pPr>
      <w:r>
        <w:t>* Con</w:t>
      </w:r>
      <w:r w:rsidR="00FE2DE7">
        <w:t xml:space="preserve"> alguna de las que figuren incluidas en la Sección de denominaciones del Registro Mercantil Central.</w:t>
      </w:r>
    </w:p>
    <w:p w:rsidR="00AC6267" w:rsidRDefault="00AC6267" w:rsidP="006620F2">
      <w:pPr>
        <w:pStyle w:val="parrafo"/>
        <w:ind w:left="1416"/>
      </w:pPr>
      <w:r>
        <w:rPr>
          <w:rFonts w:ascii="Courier New" w:hAnsi="Courier New"/>
          <w:spacing w:val="-3"/>
          <w:sz w:val="20"/>
          <w:szCs w:val="20"/>
        </w:rPr>
        <w:t>(Arts 413 y 414 RRM)</w:t>
      </w:r>
      <w:r w:rsidRPr="00AC6267">
        <w:t xml:space="preserve"> No podrá autorizarse escritura de constitución o de modificación de denominación sin que se presente al Notario </w:t>
      </w:r>
      <w:r w:rsidR="00ED4E6D">
        <w:t xml:space="preserve">(y éste protocolice) </w:t>
      </w:r>
      <w:r w:rsidRPr="00AC6267">
        <w:t>la certificación que acredite que no figura registrada la denominación elegida</w:t>
      </w:r>
      <w:r w:rsidR="00ED4E6D">
        <w:t>.</w:t>
      </w:r>
      <w:r>
        <w:t xml:space="preserve"> </w:t>
      </w:r>
    </w:p>
    <w:p w:rsidR="006620F2" w:rsidRDefault="00ED4E6D" w:rsidP="006620F2">
      <w:pPr>
        <w:ind w:left="2124"/>
        <w:jc w:val="both"/>
        <w:rPr>
          <w:rFonts w:ascii="Courier New" w:hAnsi="Courier New"/>
          <w:spacing w:val="-3"/>
          <w:sz w:val="20"/>
          <w:szCs w:val="20"/>
        </w:rPr>
      </w:pPr>
      <w:r>
        <w:t>La certificación</w:t>
      </w:r>
      <w:r w:rsidR="00AC6267" w:rsidRPr="00AC6267">
        <w:rPr>
          <w:rFonts w:ascii="Times New Roman" w:eastAsia="Times New Roman" w:hAnsi="Times New Roman"/>
          <w:sz w:val="24"/>
          <w:szCs w:val="24"/>
          <w:lang w:eastAsia="es-ES"/>
        </w:rPr>
        <w:t xml:space="preserve"> negativa tendrá una vigencia de tres meses</w:t>
      </w:r>
      <w:r w:rsidR="006620F2">
        <w:t xml:space="preserve">. Y la </w:t>
      </w:r>
      <w:r w:rsidR="00FE2DE7" w:rsidRPr="00ED4E6D">
        <w:rPr>
          <w:rFonts w:ascii="Courier New" w:hAnsi="Courier New"/>
          <w:b/>
          <w:spacing w:val="-3"/>
          <w:sz w:val="20"/>
          <w:szCs w:val="20"/>
        </w:rPr>
        <w:t>reserva temporal de denominación</w:t>
      </w:r>
      <w:r w:rsidR="006620F2">
        <w:rPr>
          <w:rFonts w:ascii="Courier New" w:hAnsi="Courier New"/>
          <w:b/>
          <w:spacing w:val="-3"/>
          <w:sz w:val="20"/>
          <w:szCs w:val="20"/>
        </w:rPr>
        <w:t>,</w:t>
      </w:r>
      <w:r w:rsidR="00FE2DE7" w:rsidRPr="00ED4E6D">
        <w:rPr>
          <w:rFonts w:ascii="Times New Roman" w:eastAsia="Times New Roman" w:hAnsi="Times New Roman"/>
          <w:sz w:val="24"/>
          <w:szCs w:val="24"/>
          <w:lang w:eastAsia="es-ES"/>
        </w:rPr>
        <w:t xml:space="preserve"> seis meses</w:t>
      </w:r>
      <w:r w:rsidR="006620F2">
        <w:t>.</w:t>
      </w:r>
      <w:r w:rsidR="006620F2" w:rsidRPr="006620F2">
        <w:rPr>
          <w:rFonts w:ascii="Courier New" w:hAnsi="Courier New"/>
          <w:spacing w:val="-3"/>
          <w:sz w:val="20"/>
          <w:szCs w:val="20"/>
        </w:rPr>
        <w:t xml:space="preserve"> </w:t>
      </w:r>
    </w:p>
    <w:p w:rsidR="006620F2" w:rsidRDefault="006620F2" w:rsidP="006620F2">
      <w:pPr>
        <w:ind w:left="1416"/>
        <w:jc w:val="both"/>
        <w:rPr>
          <w:rFonts w:ascii="Courier New" w:hAnsi="Courier New"/>
          <w:spacing w:val="-3"/>
          <w:sz w:val="20"/>
          <w:szCs w:val="20"/>
        </w:rPr>
      </w:pPr>
      <w:r>
        <w:rPr>
          <w:rFonts w:ascii="Courier New" w:hAnsi="Courier New"/>
          <w:spacing w:val="-3"/>
          <w:sz w:val="20"/>
          <w:szCs w:val="20"/>
        </w:rPr>
        <w:t>(Arts 416 y 419)  La</w:t>
      </w:r>
      <w:r w:rsidR="0072323E">
        <w:rPr>
          <w:rFonts w:ascii="Courier New" w:hAnsi="Courier New"/>
          <w:spacing w:val="-3"/>
          <w:sz w:val="20"/>
          <w:szCs w:val="20"/>
        </w:rPr>
        <w:t xml:space="preserve"> </w:t>
      </w:r>
      <w:r>
        <w:rPr>
          <w:rFonts w:ascii="Courier New" w:hAnsi="Courier New"/>
          <w:spacing w:val="-3"/>
          <w:sz w:val="20"/>
          <w:szCs w:val="20"/>
        </w:rPr>
        <w:t>denominaci</w:t>
      </w:r>
      <w:r w:rsidR="0072323E">
        <w:rPr>
          <w:rFonts w:ascii="Courier New" w:hAnsi="Courier New"/>
          <w:spacing w:val="-3"/>
          <w:sz w:val="20"/>
          <w:szCs w:val="20"/>
        </w:rPr>
        <w:t>ón</w:t>
      </w:r>
      <w:r>
        <w:rPr>
          <w:rFonts w:ascii="Courier New" w:hAnsi="Courier New"/>
          <w:spacing w:val="-3"/>
          <w:sz w:val="20"/>
          <w:szCs w:val="20"/>
        </w:rPr>
        <w:t xml:space="preserve"> de sociedad inscrita que cambie su denominación o se extinga caduca al año.</w:t>
      </w:r>
    </w:p>
    <w:p w:rsidR="00FE2DE7" w:rsidRDefault="006620F2" w:rsidP="006620F2">
      <w:pPr>
        <w:pStyle w:val="parrafo"/>
        <w:ind w:left="708"/>
        <w:jc w:val="both"/>
        <w:rPr>
          <w:rFonts w:ascii="Courier New" w:hAnsi="Courier New"/>
          <w:spacing w:val="-3"/>
          <w:sz w:val="20"/>
          <w:szCs w:val="20"/>
        </w:rPr>
      </w:pPr>
      <w:r>
        <w:t xml:space="preserve">* O perteneciente a sociedades/entidades cuya denominación les conste por notoriedad (al Notario o Registrador) que coincide con la de otra entidad preexistente (aparte, </w:t>
      </w:r>
      <w:r w:rsidR="00FE2DE7">
        <w:rPr>
          <w:rFonts w:ascii="Courier New" w:hAnsi="Courier New"/>
          <w:spacing w:val="-3"/>
          <w:sz w:val="20"/>
          <w:szCs w:val="20"/>
        </w:rPr>
        <w:t>D Adicional 11ª Ley Marcas</w:t>
      </w:r>
      <w:r>
        <w:rPr>
          <w:rFonts w:ascii="Courier New" w:hAnsi="Courier New"/>
          <w:spacing w:val="-3"/>
          <w:sz w:val="20"/>
          <w:szCs w:val="20"/>
        </w:rPr>
        <w:t>)</w:t>
      </w:r>
    </w:p>
    <w:p w:rsidR="00FE2DE7" w:rsidRDefault="00FE2DE7" w:rsidP="00FE2DE7">
      <w:pPr>
        <w:jc w:val="both"/>
        <w:rPr>
          <w:rFonts w:ascii="Courier New" w:hAnsi="Courier New"/>
          <w:spacing w:val="-3"/>
          <w:sz w:val="20"/>
          <w:szCs w:val="20"/>
        </w:rPr>
      </w:pPr>
      <w:r w:rsidRPr="005E3DEE">
        <w:rPr>
          <w:rFonts w:ascii="Courier New" w:hAnsi="Courier New"/>
          <w:b/>
          <w:bCs/>
          <w:spacing w:val="-3"/>
          <w:sz w:val="20"/>
          <w:szCs w:val="20"/>
          <w:bdr w:val="single" w:sz="4" w:space="0" w:color="auto"/>
        </w:rPr>
        <w:t>UNIDAD</w:t>
      </w:r>
      <w:r>
        <w:rPr>
          <w:rFonts w:ascii="Courier New" w:hAnsi="Courier New"/>
          <w:spacing w:val="-3"/>
          <w:sz w:val="20"/>
          <w:szCs w:val="20"/>
        </w:rPr>
        <w:t xml:space="preserve"> </w:t>
      </w:r>
    </w:p>
    <w:p w:rsidR="00FE2DE7" w:rsidRDefault="00FE2DE7" w:rsidP="0072323E">
      <w:pPr>
        <w:jc w:val="both"/>
        <w:rPr>
          <w:rFonts w:ascii="Courier New" w:hAnsi="Courier New"/>
          <w:spacing w:val="-3"/>
          <w:sz w:val="20"/>
          <w:szCs w:val="20"/>
        </w:rPr>
      </w:pPr>
      <w:r>
        <w:rPr>
          <w:rFonts w:ascii="Courier New" w:hAnsi="Courier New"/>
          <w:spacing w:val="-3"/>
          <w:sz w:val="20"/>
          <w:szCs w:val="20"/>
        </w:rPr>
        <w:t xml:space="preserve">(398) </w:t>
      </w:r>
      <w:r w:rsidR="006620F2">
        <w:rPr>
          <w:rFonts w:ascii="Courier New" w:hAnsi="Courier New"/>
          <w:spacing w:val="-3"/>
          <w:sz w:val="20"/>
          <w:szCs w:val="20"/>
        </w:rPr>
        <w:t>S</w:t>
      </w:r>
      <w:r>
        <w:rPr>
          <w:rFonts w:ascii="Courier New" w:hAnsi="Courier New"/>
          <w:spacing w:val="-3"/>
          <w:sz w:val="20"/>
          <w:szCs w:val="20"/>
        </w:rPr>
        <w:t>olo p</w:t>
      </w:r>
      <w:r w:rsidR="006620F2">
        <w:rPr>
          <w:rFonts w:ascii="Courier New" w:hAnsi="Courier New"/>
          <w:spacing w:val="-3"/>
          <w:sz w:val="20"/>
          <w:szCs w:val="20"/>
        </w:rPr>
        <w:t>ueden</w:t>
      </w:r>
      <w:r>
        <w:rPr>
          <w:rFonts w:ascii="Courier New" w:hAnsi="Courier New"/>
          <w:spacing w:val="-3"/>
          <w:sz w:val="20"/>
          <w:szCs w:val="20"/>
        </w:rPr>
        <w:t xml:space="preserve"> tener </w:t>
      </w:r>
      <w:r w:rsidR="006620F2">
        <w:rPr>
          <w:rFonts w:ascii="Courier New" w:hAnsi="Courier New"/>
          <w:spacing w:val="-3"/>
          <w:sz w:val="20"/>
          <w:szCs w:val="20"/>
        </w:rPr>
        <w:t>UNA</w:t>
      </w:r>
      <w:r>
        <w:rPr>
          <w:rFonts w:ascii="Courier New" w:hAnsi="Courier New"/>
          <w:spacing w:val="-3"/>
          <w:sz w:val="20"/>
          <w:szCs w:val="20"/>
        </w:rPr>
        <w:t xml:space="preserve"> denominación. (399) La denominación deberá formarse con letras del alfabeto de cualquiera de las lenguas oficiales españolas, pudiendo incluirse expresiones numéricas en guarismos árabes o números romanos.</w:t>
      </w:r>
    </w:p>
    <w:p w:rsidR="00FE2DE7" w:rsidRPr="005E3DEE" w:rsidRDefault="00FE2DE7" w:rsidP="00FE2DE7">
      <w:pPr>
        <w:jc w:val="both"/>
        <w:rPr>
          <w:rFonts w:ascii="Courier New" w:hAnsi="Courier New"/>
          <w:b/>
          <w:bCs/>
          <w:spacing w:val="-3"/>
          <w:sz w:val="20"/>
          <w:szCs w:val="20"/>
          <w:bdr w:val="single" w:sz="4" w:space="0" w:color="auto"/>
        </w:rPr>
      </w:pPr>
      <w:r w:rsidRPr="005E3DEE">
        <w:rPr>
          <w:rFonts w:ascii="Courier New" w:hAnsi="Courier New"/>
          <w:b/>
          <w:bCs/>
          <w:spacing w:val="-3"/>
          <w:sz w:val="20"/>
          <w:szCs w:val="20"/>
          <w:bdr w:val="single" w:sz="4" w:space="0" w:color="auto"/>
        </w:rPr>
        <w:t>VERACIDAD</w:t>
      </w:r>
    </w:p>
    <w:p w:rsidR="00FE2DE7" w:rsidRDefault="0072323E" w:rsidP="0072323E">
      <w:pPr>
        <w:jc w:val="both"/>
        <w:rPr>
          <w:rFonts w:ascii="Courier New" w:hAnsi="Courier New"/>
          <w:spacing w:val="-3"/>
          <w:sz w:val="20"/>
          <w:szCs w:val="20"/>
        </w:rPr>
      </w:pPr>
      <w:r>
        <w:rPr>
          <w:rFonts w:ascii="Courier New" w:hAnsi="Courier New"/>
          <w:spacing w:val="-3"/>
          <w:sz w:val="20"/>
          <w:szCs w:val="20"/>
        </w:rPr>
        <w:t>P</w:t>
      </w:r>
      <w:r w:rsidR="00FE2DE7" w:rsidRPr="00AC6267">
        <w:rPr>
          <w:rFonts w:ascii="Courier New" w:hAnsi="Courier New"/>
          <w:spacing w:val="-3"/>
          <w:sz w:val="20"/>
          <w:szCs w:val="20"/>
        </w:rPr>
        <w:t xml:space="preserve">uede </w:t>
      </w:r>
      <w:r w:rsidR="00FE2DE7">
        <w:rPr>
          <w:rFonts w:ascii="Courier New" w:hAnsi="Courier New"/>
          <w:spacing w:val="-3"/>
          <w:sz w:val="20"/>
          <w:szCs w:val="20"/>
        </w:rPr>
        <w:t>ser</w:t>
      </w:r>
      <w:r>
        <w:rPr>
          <w:rFonts w:ascii="Courier New" w:hAnsi="Courier New"/>
          <w:spacing w:val="-3"/>
          <w:sz w:val="20"/>
          <w:szCs w:val="20"/>
        </w:rPr>
        <w:t xml:space="preserve"> </w:t>
      </w:r>
      <w:r w:rsidR="00FE2DE7">
        <w:rPr>
          <w:rFonts w:ascii="Courier New" w:hAnsi="Courier New"/>
          <w:b/>
          <w:spacing w:val="-3"/>
          <w:sz w:val="20"/>
          <w:szCs w:val="20"/>
        </w:rPr>
        <w:t>Subjetiva</w:t>
      </w:r>
      <w:r>
        <w:rPr>
          <w:rFonts w:ascii="Courier New" w:hAnsi="Courier New"/>
          <w:b/>
          <w:spacing w:val="-3"/>
          <w:sz w:val="20"/>
          <w:szCs w:val="20"/>
        </w:rPr>
        <w:t xml:space="preserve">, </w:t>
      </w:r>
      <w:r w:rsidR="00FE2DE7">
        <w:rPr>
          <w:rFonts w:ascii="Courier New" w:hAnsi="Courier New"/>
          <w:b/>
          <w:spacing w:val="-3"/>
          <w:sz w:val="20"/>
          <w:szCs w:val="20"/>
        </w:rPr>
        <w:t>Objetiva</w:t>
      </w:r>
      <w:r>
        <w:rPr>
          <w:rFonts w:ascii="Courier New" w:hAnsi="Courier New"/>
          <w:b/>
          <w:spacing w:val="-3"/>
          <w:sz w:val="20"/>
          <w:szCs w:val="20"/>
        </w:rPr>
        <w:t xml:space="preserve"> </w:t>
      </w:r>
      <w:r w:rsidRPr="0072323E">
        <w:rPr>
          <w:rFonts w:ascii="Courier New" w:hAnsi="Courier New"/>
          <w:spacing w:val="-3"/>
          <w:sz w:val="20"/>
          <w:szCs w:val="20"/>
        </w:rPr>
        <w:t>o d</w:t>
      </w:r>
      <w:r w:rsidR="00FE2DE7" w:rsidRPr="0072323E">
        <w:rPr>
          <w:rFonts w:ascii="Courier New" w:hAnsi="Courier New"/>
          <w:spacing w:val="-3"/>
          <w:sz w:val="20"/>
          <w:szCs w:val="20"/>
        </w:rPr>
        <w:t>e fantasía.</w:t>
      </w:r>
    </w:p>
    <w:p w:rsidR="00FE2DE7" w:rsidRDefault="00FE2DE7" w:rsidP="00FE2DE7">
      <w:pPr>
        <w:jc w:val="both"/>
        <w:rPr>
          <w:rFonts w:ascii="Courier New" w:hAnsi="Courier New"/>
          <w:spacing w:val="-3"/>
          <w:sz w:val="20"/>
          <w:szCs w:val="20"/>
        </w:rPr>
      </w:pPr>
      <w:r w:rsidRPr="005E3DEE">
        <w:rPr>
          <w:rFonts w:ascii="Courier New" w:hAnsi="Courier New"/>
          <w:b/>
          <w:bCs/>
          <w:spacing w:val="-3"/>
          <w:sz w:val="20"/>
          <w:szCs w:val="20"/>
          <w:bdr w:val="single" w:sz="4" w:space="0" w:color="auto"/>
        </w:rPr>
        <w:t>LICITUD</w:t>
      </w:r>
      <w:r w:rsidR="0072323E">
        <w:rPr>
          <w:rFonts w:ascii="Courier New" w:hAnsi="Courier New"/>
          <w:b/>
          <w:bCs/>
          <w:spacing w:val="-3"/>
          <w:sz w:val="20"/>
          <w:szCs w:val="20"/>
          <w:bdr w:val="single" w:sz="4" w:space="0" w:color="auto"/>
        </w:rPr>
        <w:t xml:space="preserve"> </w:t>
      </w:r>
    </w:p>
    <w:p w:rsidR="00330FDC" w:rsidRPr="00626522" w:rsidRDefault="00330FDC" w:rsidP="00383669">
      <w:pPr>
        <w:spacing w:after="0" w:line="240" w:lineRule="auto"/>
        <w:jc w:val="both"/>
        <w:rPr>
          <w:rFonts w:ascii="Times New Roman" w:hAnsi="Times New Roman"/>
          <w:sz w:val="28"/>
          <w:szCs w:val="28"/>
        </w:rPr>
      </w:pPr>
    </w:p>
    <w:p w:rsidR="00F66E55" w:rsidRDefault="00F66E55" w:rsidP="00F66E55">
      <w:pPr>
        <w:spacing w:after="0" w:line="240" w:lineRule="auto"/>
        <w:jc w:val="both"/>
        <w:rPr>
          <w:rFonts w:ascii="Times New Roman" w:hAnsi="Times New Roman"/>
          <w:b/>
          <w:sz w:val="28"/>
          <w:szCs w:val="28"/>
          <w:u w:val="single"/>
        </w:rPr>
      </w:pPr>
      <w:r w:rsidRPr="00626522">
        <w:rPr>
          <w:rFonts w:ascii="Times New Roman" w:hAnsi="Times New Roman"/>
          <w:b/>
          <w:sz w:val="28"/>
          <w:szCs w:val="28"/>
          <w:u w:val="single"/>
        </w:rPr>
        <w:t>NACIONALIDAD</w:t>
      </w:r>
    </w:p>
    <w:p w:rsidR="00F66E55" w:rsidRPr="00626522" w:rsidRDefault="00F66E55" w:rsidP="00F66E55">
      <w:pPr>
        <w:spacing w:after="0" w:line="240" w:lineRule="auto"/>
        <w:jc w:val="both"/>
        <w:rPr>
          <w:rFonts w:ascii="Times New Roman" w:hAnsi="Times New Roman"/>
          <w:sz w:val="28"/>
          <w:szCs w:val="28"/>
          <w:u w:val="single"/>
        </w:rPr>
      </w:pPr>
    </w:p>
    <w:p w:rsidR="00587B61" w:rsidRDefault="00587B61" w:rsidP="00587B61">
      <w:pPr>
        <w:jc w:val="both"/>
        <w:rPr>
          <w:rFonts w:ascii="Courier New" w:hAnsi="Courier New"/>
          <w:sz w:val="20"/>
          <w:szCs w:val="20"/>
        </w:rPr>
      </w:pPr>
      <w:r>
        <w:rPr>
          <w:rFonts w:ascii="Courier New" w:hAnsi="Courier New"/>
          <w:sz w:val="20"/>
          <w:szCs w:val="20"/>
        </w:rPr>
        <w:t>Frente a la aparente contradicción entre los a</w:t>
      </w:r>
      <w:r w:rsidRPr="00161346">
        <w:rPr>
          <w:rFonts w:ascii="Courier New" w:hAnsi="Courier New"/>
          <w:sz w:val="18"/>
          <w:szCs w:val="18"/>
        </w:rPr>
        <w:t>rt</w:t>
      </w:r>
      <w:r>
        <w:rPr>
          <w:rFonts w:ascii="Courier New" w:hAnsi="Courier New"/>
          <w:sz w:val="18"/>
          <w:szCs w:val="18"/>
        </w:rPr>
        <w:t>s</w:t>
      </w:r>
      <w:r w:rsidRPr="00161346">
        <w:rPr>
          <w:rFonts w:ascii="Courier New" w:hAnsi="Courier New"/>
          <w:sz w:val="18"/>
          <w:szCs w:val="18"/>
        </w:rPr>
        <w:t>. 28 CC</w:t>
      </w:r>
      <w:r>
        <w:rPr>
          <w:rFonts w:ascii="Courier New" w:hAnsi="Courier New"/>
          <w:sz w:val="18"/>
          <w:szCs w:val="18"/>
        </w:rPr>
        <w:t xml:space="preserve"> (DOMCILIO) </w:t>
      </w:r>
      <w:r>
        <w:rPr>
          <w:rFonts w:ascii="Courier New" w:hAnsi="Courier New"/>
          <w:b/>
          <w:sz w:val="20"/>
          <w:szCs w:val="20"/>
        </w:rPr>
        <w:t xml:space="preserve">y </w:t>
      </w:r>
      <w:r>
        <w:rPr>
          <w:rFonts w:ascii="Courier New" w:hAnsi="Courier New"/>
          <w:sz w:val="18"/>
          <w:szCs w:val="18"/>
        </w:rPr>
        <w:t>15 Cco (CONSTITUCION)</w:t>
      </w:r>
      <w:r w:rsidR="00832555">
        <w:rPr>
          <w:rFonts w:ascii="Courier New" w:hAnsi="Courier New"/>
          <w:sz w:val="18"/>
          <w:szCs w:val="18"/>
        </w:rPr>
        <w:t>, que llevó a la R</w:t>
      </w:r>
      <w:r>
        <w:rPr>
          <w:rFonts w:ascii="Courier New" w:hAnsi="Courier New"/>
          <w:sz w:val="20"/>
          <w:szCs w:val="20"/>
        </w:rPr>
        <w:t xml:space="preserve">DGRN 17 IV 1953 </w:t>
      </w:r>
      <w:r w:rsidR="00832555">
        <w:rPr>
          <w:rFonts w:ascii="Courier New" w:hAnsi="Courier New"/>
          <w:sz w:val="20"/>
          <w:szCs w:val="20"/>
        </w:rPr>
        <w:t xml:space="preserve">a imponer el criterio </w:t>
      </w:r>
      <w:r w:rsidR="0072323E">
        <w:rPr>
          <w:rFonts w:ascii="Courier New" w:hAnsi="Courier New"/>
          <w:sz w:val="20"/>
          <w:szCs w:val="20"/>
        </w:rPr>
        <w:t>mixto</w:t>
      </w:r>
      <w:r w:rsidR="00832555">
        <w:rPr>
          <w:rFonts w:ascii="Courier New" w:hAnsi="Courier New"/>
          <w:sz w:val="20"/>
          <w:szCs w:val="20"/>
        </w:rPr>
        <w:t xml:space="preserve"> “</w:t>
      </w:r>
      <w:r>
        <w:rPr>
          <w:rFonts w:ascii="Courier New" w:hAnsi="Courier New"/>
          <w:sz w:val="20"/>
          <w:szCs w:val="20"/>
        </w:rPr>
        <w:t>domicilio</w:t>
      </w:r>
      <w:r w:rsidR="0072323E">
        <w:rPr>
          <w:rFonts w:ascii="Courier New" w:hAnsi="Courier New"/>
          <w:sz w:val="20"/>
          <w:szCs w:val="20"/>
        </w:rPr>
        <w:t>-c</w:t>
      </w:r>
      <w:r>
        <w:rPr>
          <w:rFonts w:ascii="Courier New" w:hAnsi="Courier New"/>
          <w:sz w:val="20"/>
          <w:szCs w:val="20"/>
        </w:rPr>
        <w:t>onstitución</w:t>
      </w:r>
      <w:r w:rsidR="00832555">
        <w:rPr>
          <w:rFonts w:ascii="Courier New" w:hAnsi="Courier New"/>
          <w:sz w:val="20"/>
          <w:szCs w:val="20"/>
        </w:rPr>
        <w:t>”</w:t>
      </w:r>
      <w:r>
        <w:rPr>
          <w:rFonts w:ascii="Courier New" w:hAnsi="Courier New"/>
          <w:sz w:val="20"/>
          <w:szCs w:val="20"/>
        </w:rPr>
        <w:t xml:space="preserve">, para las </w:t>
      </w:r>
      <w:r>
        <w:rPr>
          <w:rFonts w:ascii="Courier New" w:hAnsi="Courier New"/>
          <w:b/>
          <w:sz w:val="20"/>
          <w:szCs w:val="20"/>
        </w:rPr>
        <w:t>sociedades capitalistas</w:t>
      </w:r>
      <w:r>
        <w:rPr>
          <w:rFonts w:ascii="Courier New" w:hAnsi="Courier New"/>
          <w:sz w:val="20"/>
          <w:szCs w:val="20"/>
        </w:rPr>
        <w:t xml:space="preserve"> rige </w:t>
      </w:r>
      <w:r w:rsidR="00832555">
        <w:rPr>
          <w:rFonts w:ascii="Courier New" w:hAnsi="Courier New"/>
          <w:sz w:val="20"/>
          <w:szCs w:val="20"/>
        </w:rPr>
        <w:t>el</w:t>
      </w:r>
      <w:r>
        <w:rPr>
          <w:rFonts w:ascii="Courier New" w:hAnsi="Courier New"/>
          <w:sz w:val="20"/>
          <w:szCs w:val="20"/>
        </w:rPr>
        <w:t xml:space="preserve"> </w:t>
      </w:r>
      <w:r w:rsidRPr="00804797">
        <w:rPr>
          <w:rFonts w:ascii="Courier New" w:hAnsi="Courier New"/>
          <w:sz w:val="20"/>
          <w:szCs w:val="20"/>
          <w:highlight w:val="yellow"/>
        </w:rPr>
        <w:t xml:space="preserve">art 8 </w:t>
      </w:r>
      <w:r w:rsidR="00832555">
        <w:rPr>
          <w:rFonts w:ascii="Courier New" w:hAnsi="Courier New"/>
          <w:sz w:val="20"/>
          <w:szCs w:val="20"/>
        </w:rPr>
        <w:t>LSC</w:t>
      </w:r>
      <w:r>
        <w:rPr>
          <w:rFonts w:ascii="Courier New" w:hAnsi="Courier New"/>
          <w:sz w:val="20"/>
          <w:szCs w:val="20"/>
        </w:rPr>
        <w:t xml:space="preserve"> </w:t>
      </w:r>
    </w:p>
    <w:p w:rsidR="00832555" w:rsidRDefault="00832555" w:rsidP="00587B61">
      <w:pPr>
        <w:jc w:val="both"/>
        <w:rPr>
          <w:rFonts w:ascii="Courier New" w:hAnsi="Courier New"/>
          <w:sz w:val="20"/>
          <w:szCs w:val="20"/>
        </w:rPr>
      </w:pPr>
    </w:p>
    <w:p w:rsidR="00587B61" w:rsidRPr="00804797" w:rsidRDefault="00587B61" w:rsidP="00587B61">
      <w:pPr>
        <w:spacing w:after="0" w:line="240" w:lineRule="auto"/>
        <w:ind w:left="708"/>
        <w:jc w:val="both"/>
        <w:rPr>
          <w:rFonts w:ascii="Times New Roman" w:hAnsi="Times New Roman"/>
          <w:sz w:val="28"/>
          <w:szCs w:val="28"/>
          <w:highlight w:val="yellow"/>
        </w:rPr>
      </w:pPr>
      <w:r w:rsidRPr="00804797">
        <w:rPr>
          <w:rFonts w:ascii="Times New Roman" w:hAnsi="Times New Roman"/>
          <w:sz w:val="28"/>
          <w:szCs w:val="28"/>
          <w:highlight w:val="yellow"/>
        </w:rPr>
        <w:t>Artículo 8 LSC. Serán españolas y se regirán por la presente ley todas las sociedades de capital que tengan su domicilio en territorio español, cualquiera que sea el lugar en que se hubieran constituido.</w:t>
      </w:r>
    </w:p>
    <w:p w:rsidR="00587B61" w:rsidRDefault="00587B61" w:rsidP="00383669">
      <w:pPr>
        <w:spacing w:after="0" w:line="240" w:lineRule="auto"/>
        <w:jc w:val="both"/>
        <w:rPr>
          <w:rFonts w:ascii="Times New Roman" w:hAnsi="Times New Roman"/>
          <w:snapToGrid w:val="0"/>
          <w:sz w:val="28"/>
          <w:szCs w:val="28"/>
        </w:rPr>
      </w:pPr>
    </w:p>
    <w:p w:rsidR="000C1D60" w:rsidRPr="00626522" w:rsidRDefault="000C1D60" w:rsidP="00383669">
      <w:pPr>
        <w:spacing w:after="0" w:line="240" w:lineRule="auto"/>
        <w:jc w:val="both"/>
        <w:rPr>
          <w:rFonts w:ascii="Times New Roman" w:hAnsi="Times New Roman"/>
          <w:snapToGrid w:val="0"/>
          <w:sz w:val="28"/>
          <w:szCs w:val="28"/>
        </w:rPr>
      </w:pPr>
    </w:p>
    <w:p w:rsidR="000C1D60" w:rsidRDefault="00460D70" w:rsidP="00383669">
      <w:pPr>
        <w:spacing w:after="0" w:line="240" w:lineRule="auto"/>
        <w:jc w:val="both"/>
        <w:rPr>
          <w:rFonts w:ascii="Times New Roman" w:hAnsi="Times New Roman"/>
          <w:snapToGrid w:val="0"/>
          <w:sz w:val="28"/>
          <w:szCs w:val="28"/>
        </w:rPr>
      </w:pPr>
      <w:r w:rsidRPr="00460D70">
        <w:rPr>
          <w:rFonts w:ascii="Times New Roman" w:hAnsi="Times New Roman"/>
          <w:b/>
          <w:snapToGrid w:val="0"/>
          <w:sz w:val="28"/>
          <w:szCs w:val="28"/>
          <w:highlight w:val="yellow"/>
        </w:rPr>
        <w:sym w:font="Symbol" w:char="F0C3"/>
      </w:r>
      <w:r w:rsidRPr="00460D70">
        <w:rPr>
          <w:rFonts w:ascii="Times New Roman" w:hAnsi="Times New Roman"/>
          <w:snapToGrid w:val="0"/>
          <w:sz w:val="28"/>
          <w:szCs w:val="28"/>
          <w:highlight w:val="yellow"/>
        </w:rPr>
        <w:t xml:space="preserve"> </w:t>
      </w:r>
      <w:r w:rsidR="0072323E">
        <w:rPr>
          <w:rFonts w:ascii="Times New Roman" w:hAnsi="Times New Roman"/>
          <w:snapToGrid w:val="0"/>
          <w:sz w:val="28"/>
          <w:szCs w:val="28"/>
          <w:highlight w:val="yellow"/>
        </w:rPr>
        <w:t>Para</w:t>
      </w:r>
      <w:r w:rsidR="00832555" w:rsidRPr="00460D70">
        <w:rPr>
          <w:rFonts w:ascii="Times New Roman" w:hAnsi="Times New Roman"/>
          <w:snapToGrid w:val="0"/>
          <w:sz w:val="28"/>
          <w:szCs w:val="28"/>
          <w:highlight w:val="yellow"/>
        </w:rPr>
        <w:t xml:space="preserve"> </w:t>
      </w:r>
      <w:r w:rsidR="0033361C" w:rsidRPr="00460D70">
        <w:rPr>
          <w:rFonts w:ascii="Times New Roman" w:hAnsi="Times New Roman"/>
          <w:snapToGrid w:val="0"/>
          <w:sz w:val="28"/>
          <w:szCs w:val="28"/>
          <w:highlight w:val="yellow"/>
        </w:rPr>
        <w:t xml:space="preserve">SANCHEZ CALERO el único criterio legal admisible </w:t>
      </w:r>
      <w:r w:rsidR="00832555" w:rsidRPr="00460D70">
        <w:rPr>
          <w:rFonts w:ascii="Times New Roman" w:hAnsi="Times New Roman"/>
          <w:snapToGrid w:val="0"/>
          <w:sz w:val="28"/>
          <w:szCs w:val="28"/>
          <w:highlight w:val="yellow"/>
        </w:rPr>
        <w:t xml:space="preserve">(en el ámbito de las SC) </w:t>
      </w:r>
      <w:r w:rsidR="0033361C" w:rsidRPr="00460D70">
        <w:rPr>
          <w:rFonts w:ascii="Times New Roman" w:hAnsi="Times New Roman"/>
          <w:snapToGrid w:val="0"/>
          <w:sz w:val="28"/>
          <w:szCs w:val="28"/>
          <w:highlight w:val="yellow"/>
        </w:rPr>
        <w:t>es el del domicilio</w:t>
      </w:r>
      <w:r w:rsidR="004B08DA" w:rsidRPr="00460D70">
        <w:rPr>
          <w:rFonts w:ascii="Times New Roman" w:hAnsi="Times New Roman"/>
          <w:snapToGrid w:val="0"/>
          <w:sz w:val="28"/>
          <w:szCs w:val="28"/>
          <w:highlight w:val="yellow"/>
        </w:rPr>
        <w:t>,</w:t>
      </w:r>
      <w:r w:rsidR="0033361C" w:rsidRPr="00460D70">
        <w:rPr>
          <w:rFonts w:ascii="Times New Roman" w:hAnsi="Times New Roman"/>
          <w:snapToGrid w:val="0"/>
          <w:sz w:val="28"/>
          <w:szCs w:val="28"/>
          <w:highlight w:val="yellow"/>
        </w:rPr>
        <w:t xml:space="preserve"> en su acepción de sede real</w:t>
      </w:r>
      <w:r w:rsidR="00832555" w:rsidRPr="00460D70">
        <w:rPr>
          <w:rFonts w:ascii="Times New Roman" w:hAnsi="Times New Roman"/>
          <w:snapToGrid w:val="0"/>
          <w:sz w:val="28"/>
          <w:szCs w:val="28"/>
          <w:highlight w:val="yellow"/>
        </w:rPr>
        <w:t xml:space="preserve"> (art. 9.2 LSC)</w:t>
      </w:r>
    </w:p>
    <w:p w:rsidR="00832555" w:rsidRDefault="00832555" w:rsidP="00383669">
      <w:pPr>
        <w:spacing w:after="0" w:line="240" w:lineRule="auto"/>
        <w:jc w:val="both"/>
        <w:rPr>
          <w:rFonts w:ascii="Times New Roman" w:hAnsi="Times New Roman"/>
          <w:snapToGrid w:val="0"/>
          <w:sz w:val="28"/>
          <w:szCs w:val="28"/>
        </w:rPr>
      </w:pPr>
    </w:p>
    <w:p w:rsidR="00460D70" w:rsidRDefault="00460D70" w:rsidP="0072323E">
      <w:pPr>
        <w:pStyle w:val="temas"/>
        <w:ind w:left="708"/>
        <w:jc w:val="both"/>
        <w:rPr>
          <w:rFonts w:cs="Courier New"/>
          <w:sz w:val="20"/>
        </w:rPr>
      </w:pPr>
      <w:r w:rsidRPr="00706AD3">
        <w:rPr>
          <w:rFonts w:cs="Courier New"/>
          <w:b/>
          <w:sz w:val="20"/>
        </w:rPr>
        <w:t>De forma excepcional pueden existir sociedades españolas con domicilio fuera de España y al revés</w:t>
      </w:r>
      <w:r>
        <w:rPr>
          <w:rFonts w:cs="Courier New"/>
          <w:sz w:val="20"/>
        </w:rPr>
        <w:t xml:space="preserve">, sociedades extranjeras aquí domiciliadas, </w:t>
      </w:r>
      <w:r w:rsidRPr="00E55C59">
        <w:rPr>
          <w:rFonts w:cs="Courier New"/>
          <w:sz w:val="20"/>
        </w:rPr>
        <w:t xml:space="preserve">si existe </w:t>
      </w:r>
      <w:r>
        <w:rPr>
          <w:rFonts w:cs="Courier New"/>
          <w:sz w:val="20"/>
        </w:rPr>
        <w:t>c</w:t>
      </w:r>
      <w:r w:rsidRPr="00E55C59">
        <w:rPr>
          <w:rFonts w:cs="Courier New"/>
          <w:sz w:val="20"/>
        </w:rPr>
        <w:t xml:space="preserve">onvenio internacional que así lo autorice </w:t>
      </w:r>
      <w:r>
        <w:rPr>
          <w:rFonts w:cs="Courier New"/>
          <w:sz w:val="20"/>
        </w:rPr>
        <w:t xml:space="preserve">con mantenimiento de la </w:t>
      </w:r>
      <w:r w:rsidRPr="00E55C59">
        <w:rPr>
          <w:rFonts w:cs="Courier New"/>
          <w:sz w:val="20"/>
        </w:rPr>
        <w:t xml:space="preserve">nacionalidad </w:t>
      </w:r>
      <w:r>
        <w:rPr>
          <w:rFonts w:cs="Courier New"/>
          <w:sz w:val="20"/>
        </w:rPr>
        <w:t>de origen</w:t>
      </w:r>
      <w:r w:rsidR="0072323E">
        <w:rPr>
          <w:rFonts w:cs="Courier New"/>
          <w:sz w:val="20"/>
        </w:rPr>
        <w:t xml:space="preserve"> (</w:t>
      </w:r>
      <w:r w:rsidRPr="00E55C59">
        <w:rPr>
          <w:rFonts w:cs="Courier New"/>
          <w:sz w:val="20"/>
        </w:rPr>
        <w:t>art. 92</w:t>
      </w:r>
      <w:r w:rsidR="0072323E">
        <w:rPr>
          <w:rFonts w:cs="Courier New"/>
          <w:sz w:val="20"/>
        </w:rPr>
        <w:t xml:space="preserve"> LME,</w:t>
      </w:r>
      <w:r w:rsidRPr="00E55C59">
        <w:rPr>
          <w:rFonts w:cs="Courier New"/>
          <w:sz w:val="20"/>
        </w:rPr>
        <w:t xml:space="preserve"> </w:t>
      </w:r>
      <w:r w:rsidRPr="00706AD3">
        <w:rPr>
          <w:rFonts w:cs="Courier New"/>
          <w:i/>
          <w:sz w:val="18"/>
        </w:rPr>
        <w:t>“traslado internacional del domicilio social”</w:t>
      </w:r>
      <w:r w:rsidR="0072323E">
        <w:rPr>
          <w:rFonts w:cs="Courier New"/>
          <w:sz w:val="20"/>
        </w:rPr>
        <w:t>)</w:t>
      </w:r>
      <w:r w:rsidRPr="00E55C59">
        <w:rPr>
          <w:rFonts w:cs="Courier New"/>
          <w:sz w:val="20"/>
        </w:rPr>
        <w:t xml:space="preserve">. </w:t>
      </w:r>
    </w:p>
    <w:p w:rsidR="00460D70" w:rsidRDefault="00460D70" w:rsidP="00460D70">
      <w:pPr>
        <w:pStyle w:val="temas"/>
        <w:ind w:left="1416"/>
        <w:jc w:val="both"/>
        <w:rPr>
          <w:rFonts w:cs="Courier New"/>
          <w:sz w:val="20"/>
        </w:rPr>
      </w:pPr>
    </w:p>
    <w:p w:rsidR="00514696" w:rsidRPr="00460D70" w:rsidRDefault="00460D70" w:rsidP="00383669">
      <w:pPr>
        <w:pStyle w:val="Style1"/>
        <w:kinsoku w:val="0"/>
        <w:autoSpaceDE/>
        <w:autoSpaceDN/>
        <w:spacing w:line="240" w:lineRule="auto"/>
        <w:ind w:right="0" w:firstLine="0"/>
        <w:rPr>
          <w:rFonts w:ascii="Times New Roman" w:hAnsi="Times New Roman"/>
          <w:snapToGrid w:val="0"/>
          <w:sz w:val="28"/>
          <w:szCs w:val="28"/>
          <w:highlight w:val="yellow"/>
        </w:rPr>
      </w:pPr>
      <w:r w:rsidRPr="00460D70">
        <w:rPr>
          <w:rFonts w:ascii="Times New Roman" w:hAnsi="Times New Roman"/>
          <w:b/>
          <w:snapToGrid w:val="0"/>
          <w:sz w:val="28"/>
          <w:szCs w:val="28"/>
          <w:highlight w:val="yellow"/>
        </w:rPr>
        <w:sym w:font="Symbol" w:char="F0C3"/>
      </w:r>
      <w:r w:rsidRPr="00460D70">
        <w:rPr>
          <w:rFonts w:ascii="Times New Roman" w:hAnsi="Times New Roman"/>
          <w:snapToGrid w:val="0"/>
          <w:sz w:val="28"/>
          <w:szCs w:val="28"/>
          <w:highlight w:val="yellow"/>
        </w:rPr>
        <w:t xml:space="preserve"> </w:t>
      </w:r>
      <w:r w:rsidR="00514696" w:rsidRPr="00460D70">
        <w:rPr>
          <w:rFonts w:ascii="Times New Roman" w:hAnsi="Times New Roman"/>
          <w:snapToGrid w:val="0"/>
          <w:sz w:val="28"/>
          <w:szCs w:val="28"/>
          <w:highlight w:val="yellow"/>
        </w:rPr>
        <w:t>Sin embargo</w:t>
      </w:r>
      <w:r w:rsidR="00EC0106" w:rsidRPr="00460D70">
        <w:rPr>
          <w:rFonts w:ascii="Times New Roman" w:hAnsi="Times New Roman"/>
          <w:snapToGrid w:val="0"/>
          <w:sz w:val="28"/>
          <w:szCs w:val="28"/>
          <w:highlight w:val="yellow"/>
        </w:rPr>
        <w:t xml:space="preserve"> CANDIDO PAZ ARES</w:t>
      </w:r>
      <w:r w:rsidR="00861F08" w:rsidRPr="00460D70">
        <w:rPr>
          <w:rFonts w:ascii="Times New Roman" w:hAnsi="Times New Roman"/>
          <w:snapToGrid w:val="0"/>
          <w:sz w:val="28"/>
          <w:szCs w:val="28"/>
          <w:highlight w:val="yellow"/>
        </w:rPr>
        <w:t xml:space="preserve">, </w:t>
      </w:r>
      <w:r w:rsidR="0072323E">
        <w:rPr>
          <w:rFonts w:ascii="Times New Roman" w:hAnsi="Times New Roman"/>
          <w:snapToGrid w:val="0"/>
          <w:sz w:val="28"/>
          <w:szCs w:val="28"/>
          <w:highlight w:val="yellow"/>
        </w:rPr>
        <w:t>ex</w:t>
      </w:r>
      <w:r w:rsidR="00514696" w:rsidRPr="00460D70">
        <w:rPr>
          <w:rFonts w:ascii="Times New Roman" w:hAnsi="Times New Roman"/>
          <w:snapToGrid w:val="0"/>
          <w:sz w:val="28"/>
          <w:szCs w:val="28"/>
          <w:highlight w:val="yellow"/>
        </w:rPr>
        <w:t xml:space="preserve"> art. 54 TFUE</w:t>
      </w:r>
      <w:r w:rsidR="00861F08" w:rsidRPr="00460D70">
        <w:rPr>
          <w:rFonts w:ascii="Times New Roman" w:hAnsi="Times New Roman"/>
          <w:snapToGrid w:val="0"/>
          <w:sz w:val="28"/>
          <w:szCs w:val="28"/>
          <w:highlight w:val="yellow"/>
        </w:rPr>
        <w:t xml:space="preserve">, </w:t>
      </w:r>
      <w:r w:rsidR="00EC0106" w:rsidRPr="00460D70">
        <w:rPr>
          <w:rFonts w:ascii="Times New Roman" w:hAnsi="Times New Roman"/>
          <w:snapToGrid w:val="0"/>
          <w:sz w:val="28"/>
          <w:szCs w:val="28"/>
          <w:highlight w:val="yellow"/>
        </w:rPr>
        <w:t xml:space="preserve"> estima que</w:t>
      </w:r>
      <w:r w:rsidR="00514696" w:rsidRPr="00460D70">
        <w:rPr>
          <w:rFonts w:ascii="Times New Roman" w:hAnsi="Times New Roman"/>
          <w:snapToGrid w:val="0"/>
          <w:sz w:val="28"/>
          <w:szCs w:val="28"/>
          <w:highlight w:val="yellow"/>
        </w:rPr>
        <w:t>:</w:t>
      </w:r>
    </w:p>
    <w:p w:rsidR="00514696" w:rsidRPr="00460D70" w:rsidRDefault="00514696" w:rsidP="00383669">
      <w:pPr>
        <w:pStyle w:val="Style1"/>
        <w:kinsoku w:val="0"/>
        <w:autoSpaceDE/>
        <w:autoSpaceDN/>
        <w:spacing w:line="240" w:lineRule="auto"/>
        <w:ind w:right="0" w:firstLine="0"/>
        <w:rPr>
          <w:rFonts w:ascii="Times New Roman" w:hAnsi="Times New Roman"/>
          <w:snapToGrid w:val="0"/>
          <w:sz w:val="28"/>
          <w:szCs w:val="28"/>
          <w:highlight w:val="yellow"/>
        </w:rPr>
      </w:pPr>
    </w:p>
    <w:p w:rsidR="00097239" w:rsidRPr="00460D70" w:rsidRDefault="00514696" w:rsidP="00460D70">
      <w:pPr>
        <w:pStyle w:val="Style1"/>
        <w:kinsoku w:val="0"/>
        <w:autoSpaceDE/>
        <w:autoSpaceDN/>
        <w:spacing w:line="240" w:lineRule="auto"/>
        <w:ind w:left="708" w:right="0" w:firstLine="0"/>
        <w:rPr>
          <w:rStyle w:val="CharacterStyle2"/>
          <w:rFonts w:ascii="Times New Roman" w:hAnsi="Times New Roman" w:cs="Times New Roman"/>
          <w:spacing w:val="-12"/>
          <w:sz w:val="28"/>
          <w:szCs w:val="28"/>
          <w:highlight w:val="yellow"/>
        </w:rPr>
      </w:pPr>
      <w:r w:rsidRPr="00460D70">
        <w:rPr>
          <w:rFonts w:ascii="Times New Roman" w:hAnsi="Times New Roman"/>
          <w:snapToGrid w:val="0"/>
          <w:sz w:val="28"/>
          <w:szCs w:val="28"/>
          <w:highlight w:val="yellow"/>
        </w:rPr>
        <w:t>*</w:t>
      </w:r>
      <w:r w:rsidR="00861F08" w:rsidRPr="00460D70">
        <w:rPr>
          <w:rFonts w:ascii="Times New Roman" w:hAnsi="Times New Roman"/>
          <w:snapToGrid w:val="0"/>
          <w:sz w:val="28"/>
          <w:szCs w:val="28"/>
          <w:highlight w:val="yellow"/>
        </w:rPr>
        <w:t xml:space="preserve"> </w:t>
      </w:r>
      <w:r w:rsidRPr="00460D70">
        <w:rPr>
          <w:rFonts w:ascii="Times New Roman" w:hAnsi="Times New Roman"/>
          <w:snapToGrid w:val="0"/>
          <w:sz w:val="28"/>
          <w:szCs w:val="28"/>
          <w:highlight w:val="yellow"/>
        </w:rPr>
        <w:t xml:space="preserve">Al menos en el ámbito comunitario </w:t>
      </w:r>
      <w:r w:rsidR="00861F08" w:rsidRPr="00460D70">
        <w:rPr>
          <w:rFonts w:ascii="Times New Roman" w:hAnsi="Times New Roman"/>
          <w:snapToGrid w:val="0"/>
          <w:sz w:val="28"/>
          <w:szCs w:val="28"/>
          <w:highlight w:val="yellow"/>
        </w:rPr>
        <w:t>el criterio no puede ser otro que el del lugar de constitución (</w:t>
      </w:r>
      <w:r w:rsidRPr="00460D70">
        <w:rPr>
          <w:rFonts w:ascii="Times New Roman" w:hAnsi="Times New Roman"/>
          <w:snapToGrid w:val="0"/>
          <w:sz w:val="28"/>
          <w:szCs w:val="28"/>
          <w:highlight w:val="yellow"/>
        </w:rPr>
        <w:t>como por lo demás es habitual en el ámbito anglosajón)</w:t>
      </w:r>
      <w:r w:rsidR="004C3FBA" w:rsidRPr="00460D70">
        <w:rPr>
          <w:rStyle w:val="CharacterStyle2"/>
          <w:rFonts w:ascii="Times New Roman" w:hAnsi="Times New Roman" w:cs="Times New Roman"/>
          <w:spacing w:val="-12"/>
          <w:sz w:val="28"/>
          <w:szCs w:val="28"/>
          <w:highlight w:val="yellow"/>
        </w:rPr>
        <w:t xml:space="preserve">. </w:t>
      </w:r>
    </w:p>
    <w:p w:rsidR="00097239" w:rsidRPr="00460D70" w:rsidRDefault="00097239" w:rsidP="00460D70">
      <w:pPr>
        <w:pStyle w:val="Style1"/>
        <w:kinsoku w:val="0"/>
        <w:autoSpaceDE/>
        <w:autoSpaceDN/>
        <w:spacing w:line="240" w:lineRule="auto"/>
        <w:ind w:left="708" w:right="0" w:firstLine="0"/>
        <w:rPr>
          <w:rStyle w:val="CharacterStyle2"/>
          <w:rFonts w:ascii="Times New Roman" w:hAnsi="Times New Roman" w:cs="Times New Roman"/>
          <w:spacing w:val="-12"/>
          <w:sz w:val="28"/>
          <w:szCs w:val="28"/>
          <w:highlight w:val="yellow"/>
        </w:rPr>
      </w:pPr>
    </w:p>
    <w:p w:rsidR="00097239" w:rsidRPr="00097239" w:rsidRDefault="00097239" w:rsidP="00460D70">
      <w:pPr>
        <w:spacing w:before="100" w:beforeAutospacing="1" w:after="100" w:afterAutospacing="1" w:line="240" w:lineRule="auto"/>
        <w:ind w:left="1416"/>
        <w:jc w:val="both"/>
        <w:rPr>
          <w:rFonts w:ascii="Times New Roman" w:eastAsia="Times New Roman" w:hAnsi="Times New Roman"/>
          <w:sz w:val="24"/>
          <w:szCs w:val="24"/>
          <w:highlight w:val="yellow"/>
          <w:lang w:eastAsia="es-ES"/>
        </w:rPr>
      </w:pPr>
      <w:r w:rsidRPr="00097239">
        <w:rPr>
          <w:rFonts w:ascii="Times New Roman" w:eastAsia="Times New Roman" w:hAnsi="Times New Roman"/>
          <w:sz w:val="24"/>
          <w:szCs w:val="24"/>
          <w:highlight w:val="yellow"/>
          <w:lang w:eastAsia="es-ES"/>
        </w:rPr>
        <w:t>Artículo 54</w:t>
      </w:r>
      <w:r w:rsidR="00514696" w:rsidRPr="00460D70">
        <w:rPr>
          <w:rFonts w:ascii="Times New Roman" w:eastAsia="Times New Roman" w:hAnsi="Times New Roman"/>
          <w:sz w:val="24"/>
          <w:szCs w:val="24"/>
          <w:highlight w:val="yellow"/>
          <w:lang w:eastAsia="es-ES"/>
        </w:rPr>
        <w:t xml:space="preserve"> TFUE  </w:t>
      </w:r>
      <w:r w:rsidRPr="00097239">
        <w:rPr>
          <w:rFonts w:ascii="Times New Roman" w:eastAsia="Times New Roman" w:hAnsi="Times New Roman"/>
          <w:sz w:val="24"/>
          <w:szCs w:val="24"/>
          <w:highlight w:val="yellow"/>
          <w:lang w:eastAsia="es-ES"/>
        </w:rPr>
        <w:t xml:space="preserve">Las sociedades </w:t>
      </w:r>
      <w:r w:rsidRPr="00DA248F">
        <w:rPr>
          <w:rFonts w:ascii="Times New Roman" w:eastAsia="Times New Roman" w:hAnsi="Times New Roman"/>
          <w:b/>
          <w:sz w:val="24"/>
          <w:szCs w:val="24"/>
          <w:highlight w:val="yellow"/>
          <w:lang w:eastAsia="es-ES"/>
        </w:rPr>
        <w:t>constituidas</w:t>
      </w:r>
      <w:r w:rsidRPr="00097239">
        <w:rPr>
          <w:rFonts w:ascii="Times New Roman" w:eastAsia="Times New Roman" w:hAnsi="Times New Roman"/>
          <w:sz w:val="24"/>
          <w:szCs w:val="24"/>
          <w:highlight w:val="yellow"/>
          <w:lang w:eastAsia="es-ES"/>
        </w:rPr>
        <w:t xml:space="preserve"> de conformidad con la legislación de un Estado miembro y cuya sede social, administración central o centro de actividad principal se encuentre dentro de la Unión quedarán equiparadas</w:t>
      </w:r>
      <w:r w:rsidR="00582CA8">
        <w:rPr>
          <w:rFonts w:ascii="Times New Roman" w:eastAsia="Times New Roman" w:hAnsi="Times New Roman"/>
          <w:sz w:val="24"/>
          <w:szCs w:val="24"/>
          <w:highlight w:val="yellow"/>
          <w:lang w:eastAsia="es-ES"/>
        </w:rPr>
        <w:t>…</w:t>
      </w:r>
      <w:r w:rsidRPr="00097239">
        <w:rPr>
          <w:rFonts w:ascii="Times New Roman" w:eastAsia="Times New Roman" w:hAnsi="Times New Roman"/>
          <w:sz w:val="24"/>
          <w:szCs w:val="24"/>
          <w:highlight w:val="yellow"/>
          <w:lang w:eastAsia="es-ES"/>
        </w:rPr>
        <w:t xml:space="preserve"> a las personas físicas nacionales de los Estados miembros.</w:t>
      </w:r>
    </w:p>
    <w:p w:rsidR="00097239" w:rsidRPr="00460D70" w:rsidRDefault="00097239" w:rsidP="00460D70">
      <w:pPr>
        <w:pStyle w:val="Style1"/>
        <w:kinsoku w:val="0"/>
        <w:autoSpaceDE/>
        <w:autoSpaceDN/>
        <w:spacing w:line="240" w:lineRule="auto"/>
        <w:ind w:left="708" w:right="0" w:firstLine="0"/>
        <w:rPr>
          <w:rStyle w:val="CharacterStyle2"/>
          <w:rFonts w:ascii="Times New Roman" w:hAnsi="Times New Roman" w:cs="Times New Roman"/>
          <w:spacing w:val="-12"/>
          <w:sz w:val="28"/>
          <w:szCs w:val="28"/>
          <w:highlight w:val="yellow"/>
        </w:rPr>
      </w:pPr>
    </w:p>
    <w:p w:rsidR="00514696" w:rsidRPr="00460D70" w:rsidRDefault="004C3FBA" w:rsidP="00460D70">
      <w:pPr>
        <w:pStyle w:val="Style1"/>
        <w:kinsoku w:val="0"/>
        <w:autoSpaceDE/>
        <w:autoSpaceDN/>
        <w:spacing w:line="240" w:lineRule="auto"/>
        <w:ind w:left="1416" w:right="0" w:firstLine="0"/>
        <w:rPr>
          <w:rStyle w:val="CharacterStyle2"/>
          <w:rFonts w:ascii="Times New Roman" w:hAnsi="Times New Roman" w:cs="Times New Roman"/>
          <w:spacing w:val="-12"/>
          <w:sz w:val="28"/>
          <w:szCs w:val="28"/>
          <w:highlight w:val="yellow"/>
        </w:rPr>
      </w:pPr>
      <w:r w:rsidRPr="00460D70">
        <w:rPr>
          <w:rStyle w:val="CharacterStyle2"/>
          <w:rFonts w:ascii="Times New Roman" w:hAnsi="Times New Roman" w:cs="Times New Roman"/>
          <w:spacing w:val="-12"/>
          <w:sz w:val="28"/>
          <w:szCs w:val="28"/>
          <w:highlight w:val="yellow"/>
        </w:rPr>
        <w:t>Así lo confirma el Tribunal de justicia de las Co</w:t>
      </w:r>
      <w:r w:rsidRPr="00460D70">
        <w:rPr>
          <w:rStyle w:val="CharacterStyle2"/>
          <w:rFonts w:ascii="Times New Roman" w:hAnsi="Times New Roman" w:cs="Times New Roman"/>
          <w:spacing w:val="-12"/>
          <w:sz w:val="28"/>
          <w:szCs w:val="28"/>
          <w:highlight w:val="yellow"/>
        </w:rPr>
        <w:softHyphen/>
        <w:t>munidades Europeas</w:t>
      </w:r>
      <w:r w:rsidR="00514696" w:rsidRPr="00460D70">
        <w:rPr>
          <w:rStyle w:val="CharacterStyle2"/>
          <w:rFonts w:ascii="Times New Roman" w:hAnsi="Times New Roman" w:cs="Times New Roman"/>
          <w:spacing w:val="-12"/>
          <w:sz w:val="28"/>
          <w:szCs w:val="28"/>
          <w:highlight w:val="yellow"/>
        </w:rPr>
        <w:t>:</w:t>
      </w:r>
      <w:r w:rsidRPr="00460D70">
        <w:rPr>
          <w:rStyle w:val="CharacterStyle2"/>
          <w:rFonts w:ascii="Times New Roman" w:hAnsi="Times New Roman" w:cs="Times New Roman"/>
          <w:spacing w:val="-12"/>
          <w:sz w:val="28"/>
          <w:szCs w:val="28"/>
          <w:highlight w:val="yellow"/>
        </w:rPr>
        <w:t xml:space="preserve"> </w:t>
      </w:r>
      <w:r w:rsidR="00514696" w:rsidRPr="00460D70">
        <w:rPr>
          <w:rStyle w:val="CharacterStyle2"/>
          <w:rFonts w:ascii="Times New Roman" w:hAnsi="Times New Roman" w:cs="Times New Roman"/>
          <w:spacing w:val="-12"/>
          <w:sz w:val="28"/>
          <w:szCs w:val="28"/>
          <w:highlight w:val="yellow"/>
        </w:rPr>
        <w:t xml:space="preserve">“Caso  CENTROS” (1999) y luego el “Caso INSPIRE ACT” (2003). La nacionalidad de una sociedad y, en consecuencia, el régimen jurídico que le aplicable, es la del Estado miembro de constitución aunque la sede real (admon central o centro de actividad principal) se encuentre en otro Estado miembro de la Unión Europea distinto (art 54 TFUE). En resumen, un «domicilio social de conveniencia» no supondría </w:t>
      </w:r>
      <w:r w:rsidR="00514696" w:rsidRPr="00DA248F">
        <w:rPr>
          <w:rStyle w:val="CharacterStyle2"/>
          <w:rFonts w:ascii="Times New Roman" w:hAnsi="Times New Roman" w:cs="Times New Roman"/>
          <w:i/>
          <w:spacing w:val="-12"/>
          <w:sz w:val="28"/>
          <w:szCs w:val="28"/>
          <w:highlight w:val="yellow"/>
        </w:rPr>
        <w:t>per se</w:t>
      </w:r>
      <w:r w:rsidR="00514696" w:rsidRPr="00460D70">
        <w:rPr>
          <w:rStyle w:val="CharacterStyle2"/>
          <w:rFonts w:ascii="Times New Roman" w:hAnsi="Times New Roman" w:cs="Times New Roman"/>
          <w:spacing w:val="-12"/>
          <w:sz w:val="28"/>
          <w:szCs w:val="28"/>
          <w:highlight w:val="yellow"/>
        </w:rPr>
        <w:t xml:space="preserve"> uso abusivo del libre establecimiento. </w:t>
      </w:r>
    </w:p>
    <w:p w:rsidR="00514696" w:rsidRPr="00460D70" w:rsidRDefault="00514696" w:rsidP="00460D70">
      <w:pPr>
        <w:pStyle w:val="Style1"/>
        <w:kinsoku w:val="0"/>
        <w:autoSpaceDE/>
        <w:autoSpaceDN/>
        <w:spacing w:line="240" w:lineRule="auto"/>
        <w:ind w:left="708" w:right="0" w:firstLine="0"/>
        <w:rPr>
          <w:rStyle w:val="CharacterStyle2"/>
          <w:rFonts w:ascii="Times New Roman" w:hAnsi="Times New Roman" w:cs="Times New Roman"/>
          <w:spacing w:val="-7"/>
          <w:sz w:val="28"/>
          <w:szCs w:val="28"/>
          <w:highlight w:val="yellow"/>
        </w:rPr>
      </w:pPr>
    </w:p>
    <w:p w:rsidR="004C3FBA" w:rsidRPr="00460D70" w:rsidRDefault="00514696" w:rsidP="00460D70">
      <w:pPr>
        <w:pStyle w:val="Style1"/>
        <w:kinsoku w:val="0"/>
        <w:autoSpaceDE/>
        <w:autoSpaceDN/>
        <w:spacing w:line="240" w:lineRule="auto"/>
        <w:ind w:left="708" w:right="0" w:firstLine="0"/>
        <w:rPr>
          <w:rStyle w:val="CharacterStyle2"/>
          <w:rFonts w:ascii="Times New Roman" w:hAnsi="Times New Roman" w:cs="Times New Roman"/>
          <w:spacing w:val="-6"/>
          <w:sz w:val="28"/>
          <w:szCs w:val="28"/>
          <w:highlight w:val="yellow"/>
        </w:rPr>
      </w:pPr>
      <w:r w:rsidRPr="00460D70">
        <w:rPr>
          <w:rStyle w:val="CharacterStyle2"/>
          <w:rFonts w:ascii="Times New Roman" w:hAnsi="Times New Roman" w:cs="Times New Roman"/>
          <w:spacing w:val="-7"/>
          <w:sz w:val="28"/>
          <w:szCs w:val="28"/>
          <w:highlight w:val="yellow"/>
        </w:rPr>
        <w:lastRenderedPageBreak/>
        <w:t>* Entiende asi PAZ ARES que</w:t>
      </w:r>
      <w:r w:rsidR="004C3FBA" w:rsidRPr="00460D70">
        <w:rPr>
          <w:rStyle w:val="CharacterStyle2"/>
          <w:rFonts w:ascii="Times New Roman" w:hAnsi="Times New Roman" w:cs="Times New Roman"/>
          <w:spacing w:val="-5"/>
          <w:sz w:val="28"/>
          <w:szCs w:val="28"/>
          <w:highlight w:val="yellow"/>
        </w:rPr>
        <w:t xml:space="preserve"> los artículos 8 y 9 </w:t>
      </w:r>
      <w:r w:rsidRPr="00460D70">
        <w:rPr>
          <w:rStyle w:val="CharacterStyle2"/>
          <w:rFonts w:ascii="Times New Roman" w:hAnsi="Times New Roman" w:cs="Times New Roman"/>
          <w:spacing w:val="-5"/>
          <w:sz w:val="28"/>
          <w:szCs w:val="28"/>
          <w:highlight w:val="yellow"/>
        </w:rPr>
        <w:t>LSC</w:t>
      </w:r>
      <w:r w:rsidRPr="00460D70">
        <w:rPr>
          <w:rStyle w:val="CharacterStyle2"/>
          <w:rFonts w:ascii="Times New Roman" w:hAnsi="Times New Roman" w:cs="Times New Roman"/>
          <w:spacing w:val="-6"/>
          <w:sz w:val="28"/>
          <w:szCs w:val="28"/>
          <w:highlight w:val="yellow"/>
        </w:rPr>
        <w:t xml:space="preserve">, si acaso, han de ser </w:t>
      </w:r>
      <w:r w:rsidR="004C3FBA" w:rsidRPr="00460D70">
        <w:rPr>
          <w:rStyle w:val="CharacterStyle2"/>
          <w:rFonts w:ascii="Times New Roman" w:hAnsi="Times New Roman" w:cs="Times New Roman"/>
          <w:spacing w:val="-6"/>
          <w:sz w:val="28"/>
          <w:szCs w:val="28"/>
          <w:highlight w:val="yellow"/>
        </w:rPr>
        <w:t xml:space="preserve">reservados a aquellos supuestos </w:t>
      </w:r>
      <w:r w:rsidRPr="00460D70">
        <w:rPr>
          <w:rStyle w:val="CharacterStyle2"/>
          <w:rFonts w:ascii="Times New Roman" w:hAnsi="Times New Roman" w:cs="Times New Roman"/>
          <w:spacing w:val="-6"/>
          <w:sz w:val="28"/>
          <w:szCs w:val="28"/>
          <w:highlight w:val="yellow"/>
        </w:rPr>
        <w:t>residuales</w:t>
      </w:r>
      <w:r w:rsidR="004C3FBA" w:rsidRPr="00460D70">
        <w:rPr>
          <w:rStyle w:val="CharacterStyle2"/>
          <w:rFonts w:ascii="Times New Roman" w:hAnsi="Times New Roman" w:cs="Times New Roman"/>
          <w:spacing w:val="-6"/>
          <w:sz w:val="28"/>
          <w:szCs w:val="28"/>
          <w:highlight w:val="yellow"/>
        </w:rPr>
        <w:t xml:space="preserve"> en los que la </w:t>
      </w:r>
      <w:r w:rsidRPr="00460D70">
        <w:rPr>
          <w:rStyle w:val="CharacterStyle2"/>
          <w:rFonts w:ascii="Times New Roman" w:hAnsi="Times New Roman" w:cs="Times New Roman"/>
          <w:spacing w:val="-6"/>
          <w:sz w:val="28"/>
          <w:szCs w:val="28"/>
          <w:highlight w:val="yellow"/>
        </w:rPr>
        <w:t>SA/SL</w:t>
      </w:r>
      <w:r w:rsidR="004C3FBA" w:rsidRPr="00460D70">
        <w:rPr>
          <w:rStyle w:val="CharacterStyle2"/>
          <w:rFonts w:ascii="Times New Roman" w:hAnsi="Times New Roman" w:cs="Times New Roman"/>
          <w:spacing w:val="-7"/>
          <w:sz w:val="28"/>
          <w:szCs w:val="28"/>
          <w:highlight w:val="yellow"/>
        </w:rPr>
        <w:t xml:space="preserve"> realizan </w:t>
      </w:r>
      <w:r w:rsidR="004C3FBA" w:rsidRPr="00460D70">
        <w:rPr>
          <w:rStyle w:val="CharacterStyle2"/>
          <w:rFonts w:ascii="Times New Roman" w:hAnsi="Times New Roman" w:cs="Times New Roman"/>
          <w:spacing w:val="-7"/>
          <w:sz w:val="28"/>
          <w:szCs w:val="28"/>
          <w:highlight w:val="yellow"/>
          <w:u w:val="single"/>
        </w:rPr>
        <w:t>todas</w:t>
      </w:r>
      <w:r w:rsidR="004C3FBA" w:rsidRPr="00460D70">
        <w:rPr>
          <w:rStyle w:val="CharacterStyle2"/>
          <w:rFonts w:ascii="Times New Roman" w:hAnsi="Times New Roman" w:cs="Times New Roman"/>
          <w:spacing w:val="-7"/>
          <w:sz w:val="28"/>
          <w:szCs w:val="28"/>
          <w:highlight w:val="yellow"/>
        </w:rPr>
        <w:t xml:space="preserve"> sus actividades económicas en </w:t>
      </w:r>
      <w:r w:rsidRPr="00460D70">
        <w:rPr>
          <w:rStyle w:val="CharacterStyle2"/>
          <w:rFonts w:ascii="Times New Roman" w:hAnsi="Times New Roman" w:cs="Times New Roman"/>
          <w:spacing w:val="-7"/>
          <w:sz w:val="28"/>
          <w:szCs w:val="28"/>
          <w:highlight w:val="yellow"/>
        </w:rPr>
        <w:t>España</w:t>
      </w:r>
      <w:r w:rsidR="00582CA8">
        <w:rPr>
          <w:rStyle w:val="CharacterStyle2"/>
          <w:rFonts w:ascii="Times New Roman" w:hAnsi="Times New Roman" w:cs="Times New Roman"/>
          <w:spacing w:val="-7"/>
          <w:sz w:val="28"/>
          <w:szCs w:val="28"/>
          <w:highlight w:val="yellow"/>
        </w:rPr>
        <w:t xml:space="preserve"> (SC sin</w:t>
      </w:r>
      <w:r w:rsidR="004C3FBA" w:rsidRPr="00460D70">
        <w:rPr>
          <w:rStyle w:val="CharacterStyle2"/>
          <w:rFonts w:ascii="Times New Roman" w:hAnsi="Times New Roman" w:cs="Times New Roman"/>
          <w:spacing w:val="-7"/>
          <w:sz w:val="28"/>
          <w:szCs w:val="28"/>
          <w:highlight w:val="yellow"/>
        </w:rPr>
        <w:t xml:space="preserve"> internacionalidad</w:t>
      </w:r>
      <w:r w:rsidR="00582CA8">
        <w:rPr>
          <w:rStyle w:val="CharacterStyle2"/>
          <w:rFonts w:ascii="Times New Roman" w:hAnsi="Times New Roman" w:cs="Times New Roman"/>
          <w:spacing w:val="-7"/>
          <w:sz w:val="28"/>
          <w:szCs w:val="28"/>
          <w:highlight w:val="yellow"/>
        </w:rPr>
        <w:t>)</w:t>
      </w:r>
      <w:r w:rsidR="004C3FBA" w:rsidRPr="00460D70">
        <w:rPr>
          <w:rStyle w:val="CharacterStyle2"/>
          <w:rFonts w:ascii="Times New Roman" w:hAnsi="Times New Roman" w:cs="Times New Roman"/>
          <w:spacing w:val="-6"/>
          <w:sz w:val="28"/>
          <w:szCs w:val="28"/>
          <w:highlight w:val="yellow"/>
        </w:rPr>
        <w:t>.</w:t>
      </w:r>
      <w:r w:rsidR="00015DEA">
        <w:rPr>
          <w:rStyle w:val="CharacterStyle2"/>
          <w:rFonts w:ascii="Times New Roman" w:hAnsi="Times New Roman" w:cs="Times New Roman"/>
          <w:spacing w:val="-6"/>
          <w:sz w:val="28"/>
          <w:szCs w:val="28"/>
          <w:highlight w:val="yellow"/>
        </w:rPr>
        <w:t xml:space="preserve"> </w:t>
      </w:r>
    </w:p>
    <w:p w:rsidR="00514696" w:rsidRPr="00460D70" w:rsidRDefault="00514696" w:rsidP="00707ECA">
      <w:pPr>
        <w:pStyle w:val="temas"/>
        <w:jc w:val="both"/>
        <w:rPr>
          <w:sz w:val="20"/>
          <w:highlight w:val="yellow"/>
          <w:lang w:val="es-ES"/>
        </w:rPr>
      </w:pPr>
    </w:p>
    <w:p w:rsidR="00707ECA" w:rsidRDefault="00707ECA" w:rsidP="00707ECA">
      <w:pPr>
        <w:pStyle w:val="temas"/>
        <w:jc w:val="both"/>
        <w:rPr>
          <w:sz w:val="20"/>
          <w:highlight w:val="yellow"/>
          <w:lang w:val="es-ES"/>
        </w:rPr>
      </w:pPr>
    </w:p>
    <w:p w:rsidR="00F66E55" w:rsidRDefault="00F66E55" w:rsidP="00832555">
      <w:pPr>
        <w:spacing w:after="0" w:line="240" w:lineRule="auto"/>
        <w:jc w:val="both"/>
        <w:rPr>
          <w:rFonts w:ascii="Times New Roman" w:hAnsi="Times New Roman"/>
          <w:b/>
          <w:sz w:val="28"/>
          <w:szCs w:val="28"/>
          <w:u w:val="single"/>
        </w:rPr>
      </w:pPr>
      <w:r w:rsidRPr="00626522">
        <w:rPr>
          <w:rFonts w:ascii="Times New Roman" w:hAnsi="Times New Roman"/>
          <w:b/>
          <w:sz w:val="28"/>
          <w:szCs w:val="28"/>
          <w:u w:val="single"/>
        </w:rPr>
        <w:t>DOMICILIO</w:t>
      </w:r>
    </w:p>
    <w:p w:rsidR="00F66E55" w:rsidRDefault="00F66E55" w:rsidP="00383669">
      <w:pPr>
        <w:spacing w:after="0" w:line="240" w:lineRule="auto"/>
        <w:jc w:val="both"/>
        <w:rPr>
          <w:rFonts w:ascii="Times New Roman" w:hAnsi="Times New Roman"/>
          <w:b/>
          <w:sz w:val="28"/>
          <w:szCs w:val="28"/>
          <w:u w:val="single"/>
        </w:rPr>
      </w:pPr>
    </w:p>
    <w:p w:rsidR="00AA19EB" w:rsidRDefault="00AA19EB" w:rsidP="00AA19EB">
      <w:pPr>
        <w:pStyle w:val="Textodebloque"/>
        <w:rPr>
          <w:b w:val="0"/>
        </w:rPr>
      </w:pPr>
    </w:p>
    <w:p w:rsidR="00AA19EB" w:rsidRDefault="00AA19EB" w:rsidP="00AA19EB">
      <w:pPr>
        <w:pStyle w:val="Textodebloque"/>
      </w:pPr>
      <w:r w:rsidRPr="005E64AB">
        <w:rPr>
          <w:b w:val="0"/>
        </w:rPr>
        <w:t>9 LSC</w:t>
      </w:r>
      <w:r w:rsidRPr="005E64AB">
        <w:t xml:space="preserve"> La sociedad fijará su domicilio dentro del territorio español en el lugar en que se halle el centro de su efectiva administración y dirección o en que radique su principal establecimiento o explotación. </w:t>
      </w:r>
    </w:p>
    <w:p w:rsidR="00AA19EB" w:rsidRPr="005E64AB" w:rsidRDefault="00AA19EB" w:rsidP="00AA19EB">
      <w:pPr>
        <w:pStyle w:val="Textodebloque"/>
      </w:pPr>
    </w:p>
    <w:p w:rsidR="00AA19EB" w:rsidRPr="005E64AB" w:rsidRDefault="00AA19EB" w:rsidP="00AA19EB">
      <w:pPr>
        <w:pStyle w:val="Textodebloque"/>
      </w:pPr>
      <w:r w:rsidRPr="005E64AB">
        <w:rPr>
          <w:highlight w:val="yellow"/>
        </w:rPr>
        <w:t>Las sociedades de capital cuyo principal establecimiento o explotación radique dentro del territorio español deberán tener su domicilio en España.</w:t>
      </w:r>
    </w:p>
    <w:p w:rsidR="00AA19EB" w:rsidRDefault="00AA19EB" w:rsidP="00AA19EB">
      <w:pPr>
        <w:pStyle w:val="Textodebloque"/>
      </w:pPr>
    </w:p>
    <w:p w:rsidR="00AA19EB" w:rsidRDefault="00AA19EB" w:rsidP="00AA19EB">
      <w:pPr>
        <w:pStyle w:val="Textodebloque"/>
      </w:pPr>
    </w:p>
    <w:p w:rsidR="00AA19EB" w:rsidRPr="005E64AB" w:rsidRDefault="00AA19EB" w:rsidP="00AA19EB">
      <w:pPr>
        <w:pStyle w:val="Textodebloque"/>
      </w:pPr>
      <w:r w:rsidRPr="005E64AB">
        <w:rPr>
          <w:b w:val="0"/>
        </w:rPr>
        <w:t>10 LSC</w:t>
      </w:r>
      <w:r w:rsidRPr="005E64AB">
        <w:t xml:space="preserve">  En caso de discordancia entre el domicilio registral y el que correspondería según el artículo anterior, los terceros podrán considerar como domicilio cualquiera de ellos.</w:t>
      </w:r>
    </w:p>
    <w:p w:rsidR="00AA19EB" w:rsidRDefault="00AA19EB" w:rsidP="00AA19EB">
      <w:pPr>
        <w:pStyle w:val="Sangradetextonormal"/>
        <w:spacing w:line="240" w:lineRule="auto"/>
        <w:rPr>
          <w:rFonts w:ascii="Courier New" w:hAnsi="Courier New"/>
          <w:sz w:val="20"/>
        </w:rPr>
      </w:pPr>
    </w:p>
    <w:p w:rsidR="00AA19EB" w:rsidRDefault="00AA19EB" w:rsidP="00AA19EB">
      <w:pPr>
        <w:jc w:val="both"/>
        <w:rPr>
          <w:rFonts w:ascii="Courier New" w:hAnsi="Courier New"/>
          <w:sz w:val="20"/>
          <w:szCs w:val="20"/>
        </w:rPr>
      </w:pPr>
      <w:r>
        <w:rPr>
          <w:rFonts w:ascii="Courier New" w:hAnsi="Courier New"/>
          <w:b/>
          <w:sz w:val="20"/>
          <w:szCs w:val="20"/>
        </w:rPr>
        <w:t>EFECTOS</w:t>
      </w:r>
    </w:p>
    <w:p w:rsidR="00AA19EB" w:rsidRDefault="00AA19EB" w:rsidP="00AA19EB">
      <w:pPr>
        <w:ind w:right="851"/>
        <w:jc w:val="both"/>
        <w:rPr>
          <w:rFonts w:ascii="Courier New" w:hAnsi="Courier New"/>
          <w:sz w:val="20"/>
          <w:szCs w:val="20"/>
        </w:rPr>
      </w:pPr>
    </w:p>
    <w:p w:rsidR="00AA19EB" w:rsidRDefault="00AA19EB" w:rsidP="00AA19EB">
      <w:pPr>
        <w:jc w:val="both"/>
        <w:rPr>
          <w:rFonts w:ascii="Courier New" w:hAnsi="Courier New"/>
          <w:sz w:val="20"/>
          <w:szCs w:val="20"/>
        </w:rPr>
      </w:pPr>
      <w:r w:rsidRPr="005E64AB">
        <w:rPr>
          <w:rFonts w:ascii="Courier New" w:hAnsi="Courier New"/>
          <w:sz w:val="20"/>
          <w:szCs w:val="20"/>
        </w:rPr>
        <w:t>- Determina</w:t>
      </w:r>
      <w:r>
        <w:rPr>
          <w:rFonts w:ascii="Courier New" w:hAnsi="Courier New"/>
          <w:sz w:val="20"/>
          <w:szCs w:val="20"/>
        </w:rPr>
        <w:t xml:space="preserve"> </w:t>
      </w:r>
      <w:r w:rsidRPr="005E64AB">
        <w:rPr>
          <w:rFonts w:ascii="Courier New" w:hAnsi="Courier New"/>
          <w:sz w:val="20"/>
          <w:szCs w:val="20"/>
        </w:rPr>
        <w:t>la</w:t>
      </w:r>
      <w:r>
        <w:rPr>
          <w:rFonts w:ascii="Courier New" w:hAnsi="Courier New"/>
          <w:b/>
          <w:sz w:val="20"/>
          <w:szCs w:val="20"/>
        </w:rPr>
        <w:t xml:space="preserve"> nacionalidad</w:t>
      </w:r>
      <w:r>
        <w:rPr>
          <w:rFonts w:ascii="Courier New" w:hAnsi="Courier New"/>
          <w:sz w:val="20"/>
          <w:szCs w:val="20"/>
        </w:rPr>
        <w:t xml:space="preserve"> </w:t>
      </w:r>
      <w:r w:rsidRPr="00804797">
        <w:rPr>
          <w:rFonts w:ascii="Courier New" w:hAnsi="Courier New"/>
          <w:sz w:val="20"/>
          <w:szCs w:val="20"/>
          <w:highlight w:val="yellow"/>
        </w:rPr>
        <w:t>(art 8 LSC)</w:t>
      </w:r>
      <w:r w:rsidR="007111B2">
        <w:rPr>
          <w:rFonts w:ascii="Courier New" w:hAnsi="Courier New"/>
          <w:sz w:val="20"/>
          <w:szCs w:val="20"/>
        </w:rPr>
        <w:t>, a salvo 54 TFUE</w:t>
      </w:r>
      <w:r>
        <w:rPr>
          <w:rFonts w:ascii="Courier New" w:hAnsi="Courier New"/>
          <w:sz w:val="20"/>
          <w:szCs w:val="20"/>
        </w:rPr>
        <w:t xml:space="preserve">. </w:t>
      </w:r>
    </w:p>
    <w:p w:rsidR="00AA19EB" w:rsidRDefault="00AA19EB" w:rsidP="00AA19EB">
      <w:pPr>
        <w:jc w:val="both"/>
        <w:rPr>
          <w:rFonts w:ascii="Courier New" w:hAnsi="Courier New"/>
          <w:sz w:val="20"/>
          <w:szCs w:val="20"/>
        </w:rPr>
      </w:pPr>
      <w:r>
        <w:rPr>
          <w:rFonts w:ascii="Courier New" w:hAnsi="Courier New"/>
          <w:sz w:val="20"/>
          <w:szCs w:val="20"/>
        </w:rPr>
        <w:t xml:space="preserve">- Determina en principio el </w:t>
      </w:r>
      <w:r>
        <w:rPr>
          <w:rFonts w:ascii="Courier New" w:hAnsi="Courier New"/>
          <w:b/>
          <w:sz w:val="20"/>
          <w:szCs w:val="20"/>
        </w:rPr>
        <w:t>lugar de celebración de las Juntas Generales</w:t>
      </w:r>
      <w:r>
        <w:rPr>
          <w:rFonts w:ascii="Courier New" w:hAnsi="Courier New"/>
          <w:sz w:val="20"/>
          <w:szCs w:val="20"/>
        </w:rPr>
        <w:t xml:space="preserve"> que no sean Universales</w:t>
      </w:r>
      <w:r w:rsidR="00DA248F">
        <w:rPr>
          <w:rFonts w:ascii="Courier New" w:hAnsi="Courier New"/>
          <w:sz w:val="20"/>
          <w:szCs w:val="20"/>
        </w:rPr>
        <w:t xml:space="preserve"> (art 175 LSC)</w:t>
      </w:r>
      <w:r>
        <w:rPr>
          <w:rFonts w:ascii="Courier New" w:hAnsi="Courier New"/>
          <w:sz w:val="20"/>
          <w:szCs w:val="20"/>
        </w:rPr>
        <w:t xml:space="preserve">. </w:t>
      </w:r>
    </w:p>
    <w:p w:rsidR="00AA19EB" w:rsidRDefault="00AA19EB" w:rsidP="00AA19EB">
      <w:pPr>
        <w:jc w:val="both"/>
        <w:rPr>
          <w:rFonts w:ascii="Courier New" w:hAnsi="Courier New"/>
          <w:sz w:val="20"/>
          <w:szCs w:val="20"/>
        </w:rPr>
      </w:pPr>
    </w:p>
    <w:p w:rsidR="00AA19EB" w:rsidRDefault="00AA19EB" w:rsidP="00AA19EB">
      <w:pPr>
        <w:jc w:val="both"/>
        <w:rPr>
          <w:rFonts w:ascii="Courier New" w:hAnsi="Courier New"/>
          <w:sz w:val="20"/>
          <w:szCs w:val="20"/>
        </w:rPr>
      </w:pPr>
      <w:r>
        <w:rPr>
          <w:rFonts w:ascii="Courier New" w:hAnsi="Courier New"/>
          <w:b/>
          <w:sz w:val="20"/>
          <w:szCs w:val="20"/>
        </w:rPr>
        <w:t>CAMBIO DE DOMICILIO</w:t>
      </w:r>
      <w:r>
        <w:rPr>
          <w:rFonts w:ascii="Courier New" w:hAnsi="Courier New"/>
          <w:sz w:val="20"/>
          <w:szCs w:val="20"/>
        </w:rPr>
        <w:t xml:space="preserve"> Supone modificar los Estatutos. Ahora bien, como</w:t>
      </w:r>
      <w:r w:rsidRPr="00216D0A">
        <w:rPr>
          <w:rFonts w:ascii="Courier New" w:hAnsi="Courier New"/>
          <w:sz w:val="20"/>
          <w:szCs w:val="20"/>
        </w:rPr>
        <w:t xml:space="preserve"> excepción a la regla general (cualquier modificación de los estatutos es competencia de la Junta General), salvo disposición contraria de los estatutos el órgano de administración es competente para cambiar el domicilio social dentro del territorio nacional</w:t>
      </w:r>
      <w:r>
        <w:rPr>
          <w:rFonts w:ascii="Courier New" w:hAnsi="Courier New"/>
          <w:sz w:val="20"/>
          <w:szCs w:val="20"/>
        </w:rPr>
        <w:t xml:space="preserve"> (art. 285</w:t>
      </w:r>
      <w:r w:rsidR="007111B2">
        <w:rPr>
          <w:rFonts w:ascii="Courier New" w:hAnsi="Courier New"/>
          <w:sz w:val="20"/>
          <w:szCs w:val="20"/>
        </w:rPr>
        <w:t xml:space="preserve"> LSC</w:t>
      </w:r>
      <w:r>
        <w:rPr>
          <w:rFonts w:ascii="Courier New" w:hAnsi="Courier New"/>
          <w:sz w:val="20"/>
          <w:szCs w:val="20"/>
        </w:rPr>
        <w:t>)</w:t>
      </w:r>
      <w:r w:rsidRPr="00216D0A">
        <w:rPr>
          <w:rFonts w:ascii="Courier New" w:hAnsi="Courier New"/>
          <w:sz w:val="20"/>
          <w:szCs w:val="20"/>
        </w:rPr>
        <w:t>.</w:t>
      </w:r>
      <w:r w:rsidR="007111B2">
        <w:rPr>
          <w:rFonts w:ascii="Courier New" w:hAnsi="Courier New"/>
          <w:sz w:val="20"/>
          <w:szCs w:val="20"/>
        </w:rPr>
        <w:t xml:space="preserve"> </w:t>
      </w:r>
    </w:p>
    <w:p w:rsidR="00AA19EB" w:rsidRDefault="00AA19EB" w:rsidP="00AA19EB">
      <w:pPr>
        <w:ind w:left="708"/>
        <w:jc w:val="both"/>
        <w:rPr>
          <w:rFonts w:ascii="Courier New" w:hAnsi="Courier New"/>
          <w:sz w:val="20"/>
          <w:szCs w:val="20"/>
        </w:rPr>
      </w:pPr>
      <w:r w:rsidRPr="004A3CFD">
        <w:rPr>
          <w:rFonts w:ascii="Courier New" w:hAnsi="Courier New"/>
          <w:sz w:val="20"/>
          <w:szCs w:val="20"/>
        </w:rPr>
        <w:t xml:space="preserve">El traslado del domicilio al extranjero origina </w:t>
      </w:r>
      <w:r w:rsidRPr="004A3CFD">
        <w:rPr>
          <w:rFonts w:ascii="Courier New" w:hAnsi="Courier New"/>
          <w:b/>
          <w:sz w:val="20"/>
          <w:szCs w:val="20"/>
        </w:rPr>
        <w:t>derecho de separación</w:t>
      </w:r>
      <w:r w:rsidRPr="004A3CFD">
        <w:rPr>
          <w:rFonts w:ascii="Courier New" w:hAnsi="Courier New"/>
          <w:sz w:val="14"/>
          <w:szCs w:val="14"/>
        </w:rPr>
        <w:t xml:space="preserve"> </w:t>
      </w:r>
      <w:r w:rsidRPr="004A3CFD">
        <w:rPr>
          <w:rFonts w:ascii="Courier New" w:hAnsi="Courier New"/>
          <w:sz w:val="20"/>
          <w:szCs w:val="20"/>
        </w:rPr>
        <w:t>(art</w:t>
      </w:r>
      <w:r>
        <w:rPr>
          <w:rFonts w:ascii="Courier New" w:hAnsi="Courier New"/>
          <w:sz w:val="20"/>
          <w:szCs w:val="20"/>
        </w:rPr>
        <w:t xml:space="preserve"> </w:t>
      </w:r>
      <w:r w:rsidRPr="004A3CFD">
        <w:rPr>
          <w:rFonts w:ascii="Courier New" w:hAnsi="Courier New"/>
          <w:sz w:val="20"/>
          <w:szCs w:val="20"/>
        </w:rPr>
        <w:t>346</w:t>
      </w:r>
      <w:r>
        <w:rPr>
          <w:rFonts w:ascii="Courier New" w:hAnsi="Courier New"/>
          <w:sz w:val="20"/>
          <w:szCs w:val="20"/>
        </w:rPr>
        <w:t xml:space="preserve"> LSC</w:t>
      </w:r>
      <w:r w:rsidRPr="004A3CFD">
        <w:rPr>
          <w:rFonts w:ascii="Courier New" w:hAnsi="Courier New"/>
          <w:sz w:val="20"/>
          <w:szCs w:val="20"/>
        </w:rPr>
        <w:t>)</w:t>
      </w:r>
    </w:p>
    <w:p w:rsidR="00015DEA" w:rsidRPr="00015DEA" w:rsidRDefault="00015DEA" w:rsidP="00015DEA">
      <w:pPr>
        <w:ind w:left="708"/>
        <w:jc w:val="both"/>
        <w:rPr>
          <w:rFonts w:ascii="Times New Roman" w:hAnsi="Times New Roman"/>
          <w:bCs/>
          <w:sz w:val="24"/>
          <w:szCs w:val="28"/>
          <w:lang w:val="es-ES_tradnl"/>
        </w:rPr>
      </w:pPr>
      <w:r>
        <w:rPr>
          <w:rFonts w:ascii="Courier New" w:hAnsi="Courier New"/>
          <w:sz w:val="20"/>
          <w:szCs w:val="20"/>
        </w:rPr>
        <w:t xml:space="preserve">También </w:t>
      </w:r>
      <w:r w:rsidRPr="00015DEA">
        <w:rPr>
          <w:rFonts w:ascii="Courier New" w:hAnsi="Courier New"/>
          <w:sz w:val="20"/>
          <w:szCs w:val="20"/>
        </w:rPr>
        <w:t xml:space="preserve">el </w:t>
      </w:r>
      <w:r w:rsidRPr="00015DEA">
        <w:rPr>
          <w:rFonts w:ascii="Times New Roman" w:hAnsi="Times New Roman"/>
          <w:sz w:val="24"/>
          <w:szCs w:val="28"/>
          <w:highlight w:val="yellow"/>
        </w:rPr>
        <w:t xml:space="preserve">Reglamento UE 2001 </w:t>
      </w:r>
      <w:r w:rsidRPr="00015DEA">
        <w:rPr>
          <w:rFonts w:ascii="Courier New" w:hAnsi="Courier New"/>
          <w:b/>
          <w:bCs/>
          <w:sz w:val="18"/>
          <w:szCs w:val="20"/>
          <w:highlight w:val="yellow"/>
          <w:u w:val="single"/>
        </w:rPr>
        <w:t>SOCIEDAD ANÓNIMA EUROPEA</w:t>
      </w:r>
      <w:r w:rsidRPr="00015DEA">
        <w:rPr>
          <w:rFonts w:ascii="Times New Roman" w:hAnsi="Times New Roman"/>
          <w:sz w:val="24"/>
          <w:szCs w:val="28"/>
          <w:highlight w:val="yellow"/>
        </w:rPr>
        <w:t xml:space="preserve">  y </w:t>
      </w:r>
      <w:r w:rsidRPr="00015DEA">
        <w:rPr>
          <w:rFonts w:ascii="Courier New" w:hAnsi="Courier New"/>
          <w:b/>
          <w:bCs/>
          <w:sz w:val="18"/>
          <w:szCs w:val="20"/>
          <w:highlight w:val="yellow"/>
        </w:rPr>
        <w:t xml:space="preserve">art 455 ss LSC </w:t>
      </w:r>
      <w:r w:rsidRPr="00015DEA">
        <w:rPr>
          <w:rFonts w:ascii="Times New Roman" w:hAnsi="Times New Roman"/>
          <w:bCs/>
          <w:sz w:val="24"/>
          <w:szCs w:val="28"/>
          <w:highlight w:val="yellow"/>
          <w:lang w:val="es-ES_tradnl"/>
        </w:rPr>
        <w:t>facilitan el traslado internacional de su domicilio</w:t>
      </w:r>
      <w:r w:rsidRPr="00015DEA">
        <w:rPr>
          <w:rFonts w:ascii="Times New Roman" w:hAnsi="Times New Roman"/>
          <w:bCs/>
          <w:sz w:val="24"/>
          <w:szCs w:val="28"/>
          <w:lang w:val="es-ES_tradnl"/>
        </w:rPr>
        <w:t>. C</w:t>
      </w:r>
      <w:r w:rsidRPr="00015DEA">
        <w:rPr>
          <w:rFonts w:ascii="Times New Roman" w:hAnsi="Times New Roman"/>
          <w:bCs/>
          <w:sz w:val="24"/>
          <w:szCs w:val="28"/>
          <w:highlight w:val="yellow"/>
          <w:lang w:val="es-ES_tradnl"/>
        </w:rPr>
        <w:t>on ciertas garantías: a favor del Estado (464 LSC prevé derecho de oposición por razones de interés público); los socios (derecho de separación) y los acreedores (derecho de oposición en términos similares a la fusión).</w:t>
      </w:r>
      <w:r w:rsidRPr="00015DEA">
        <w:rPr>
          <w:rFonts w:ascii="Times New Roman" w:hAnsi="Times New Roman"/>
          <w:bCs/>
          <w:sz w:val="24"/>
          <w:szCs w:val="28"/>
          <w:lang w:val="es-ES_tradnl"/>
        </w:rPr>
        <w:t xml:space="preserve"> </w:t>
      </w:r>
    </w:p>
    <w:p w:rsidR="006060A5" w:rsidRDefault="00220676" w:rsidP="00383669">
      <w:pPr>
        <w:spacing w:after="0" w:line="240" w:lineRule="auto"/>
        <w:jc w:val="both"/>
        <w:rPr>
          <w:rFonts w:ascii="Times New Roman" w:hAnsi="Times New Roman"/>
          <w:snapToGrid w:val="0"/>
          <w:sz w:val="28"/>
          <w:szCs w:val="28"/>
        </w:rPr>
      </w:pPr>
      <w:r w:rsidRPr="00626522">
        <w:rPr>
          <w:rFonts w:ascii="Times New Roman" w:hAnsi="Times New Roman"/>
          <w:snapToGrid w:val="0"/>
          <w:sz w:val="28"/>
          <w:szCs w:val="28"/>
        </w:rPr>
        <w:tab/>
      </w:r>
    </w:p>
    <w:p w:rsidR="00B21019" w:rsidRPr="00626522" w:rsidRDefault="00B21019" w:rsidP="00383669">
      <w:pPr>
        <w:spacing w:after="0" w:line="240" w:lineRule="auto"/>
        <w:jc w:val="both"/>
        <w:rPr>
          <w:rFonts w:ascii="Times New Roman" w:hAnsi="Times New Roman"/>
          <w:sz w:val="28"/>
          <w:szCs w:val="28"/>
          <w:lang w:val="es-ES_tradnl"/>
        </w:rPr>
      </w:pPr>
    </w:p>
    <w:p w:rsidR="00F66E55" w:rsidRDefault="00F66E55" w:rsidP="00383669">
      <w:pPr>
        <w:pStyle w:val="Style1"/>
        <w:kinsoku w:val="0"/>
        <w:autoSpaceDE/>
        <w:spacing w:line="240" w:lineRule="auto"/>
        <w:ind w:right="0" w:firstLine="0"/>
        <w:rPr>
          <w:rStyle w:val="CharacterStyle1"/>
          <w:rFonts w:ascii="Times New Roman" w:hAnsi="Times New Roman" w:cs="Times New Roman"/>
          <w:iCs/>
          <w:spacing w:val="-1"/>
          <w:sz w:val="28"/>
          <w:szCs w:val="28"/>
        </w:rPr>
      </w:pPr>
      <w:r w:rsidRPr="00626522">
        <w:rPr>
          <w:rFonts w:ascii="Times New Roman" w:hAnsi="Times New Roman"/>
          <w:b/>
          <w:sz w:val="28"/>
          <w:szCs w:val="28"/>
          <w:u w:val="single"/>
        </w:rPr>
        <w:t>Y PÁGI</w:t>
      </w:r>
      <w:r w:rsidRPr="00626522">
        <w:rPr>
          <w:rFonts w:ascii="Times New Roman" w:hAnsi="Times New Roman"/>
          <w:b/>
          <w:sz w:val="28"/>
          <w:szCs w:val="28"/>
          <w:u w:val="single"/>
        </w:rPr>
        <w:softHyphen/>
        <w:t>NA WEB DE LA SOCIEDAD ANÓNIMA Y DE LA SOCIEDAD LIMITADA</w:t>
      </w:r>
      <w:r>
        <w:rPr>
          <w:rStyle w:val="CharacterStyle1"/>
          <w:rFonts w:ascii="Times New Roman" w:hAnsi="Times New Roman" w:cs="Times New Roman"/>
          <w:iCs/>
          <w:spacing w:val="-1"/>
          <w:sz w:val="28"/>
          <w:szCs w:val="28"/>
        </w:rPr>
        <w:t xml:space="preserve"> </w:t>
      </w:r>
    </w:p>
    <w:p w:rsidR="00F66E55" w:rsidRDefault="00F66E55" w:rsidP="00383669">
      <w:pPr>
        <w:pStyle w:val="Style1"/>
        <w:kinsoku w:val="0"/>
        <w:autoSpaceDE/>
        <w:spacing w:line="240" w:lineRule="auto"/>
        <w:ind w:right="0" w:firstLine="0"/>
        <w:rPr>
          <w:rStyle w:val="CharacterStyle1"/>
          <w:rFonts w:ascii="Times New Roman" w:hAnsi="Times New Roman" w:cs="Times New Roman"/>
          <w:iCs/>
          <w:spacing w:val="-1"/>
          <w:sz w:val="28"/>
          <w:szCs w:val="28"/>
        </w:rPr>
      </w:pPr>
    </w:p>
    <w:p w:rsidR="00FB4628" w:rsidRDefault="00FB4628" w:rsidP="00383669">
      <w:pPr>
        <w:pStyle w:val="Style1"/>
        <w:kinsoku w:val="0"/>
        <w:autoSpaceDE/>
        <w:spacing w:line="240" w:lineRule="auto"/>
        <w:ind w:right="0" w:firstLine="0"/>
        <w:rPr>
          <w:rStyle w:val="CharacterStyle1"/>
          <w:rFonts w:ascii="Times New Roman" w:hAnsi="Times New Roman" w:cs="Times New Roman"/>
          <w:iCs/>
          <w:spacing w:val="-1"/>
          <w:sz w:val="28"/>
          <w:szCs w:val="28"/>
        </w:rPr>
      </w:pPr>
    </w:p>
    <w:p w:rsidR="00FB4628" w:rsidRPr="00FB4628" w:rsidRDefault="00FB4628" w:rsidP="00E77CB9">
      <w:pPr>
        <w:pStyle w:val="parrafo"/>
        <w:ind w:left="708"/>
        <w:jc w:val="both"/>
      </w:pPr>
      <w:r>
        <w:lastRenderedPageBreak/>
        <w:t xml:space="preserve">Art 11 bis LSC  </w:t>
      </w:r>
      <w:r w:rsidRPr="00FB4628">
        <w:t>Las sociedades de capital podrán tener una página web corporativa. Esta página será obligatoria para las sociedades cotizadas.</w:t>
      </w:r>
    </w:p>
    <w:p w:rsidR="00FB4628" w:rsidRPr="00FB4628" w:rsidRDefault="00582CA8" w:rsidP="00E77CB9">
      <w:pPr>
        <w:pStyle w:val="parrafo"/>
        <w:ind w:left="708"/>
        <w:jc w:val="both"/>
      </w:pPr>
      <w:r>
        <w:t>Su</w:t>
      </w:r>
      <w:r w:rsidR="00FB4628" w:rsidRPr="00FB4628">
        <w:t xml:space="preserve"> creación debe acordarse por la junta general.</w:t>
      </w:r>
      <w:r>
        <w:t xml:space="preserve"> </w:t>
      </w:r>
      <w:r w:rsidR="00FB4628" w:rsidRPr="00FB4628">
        <w:t>El acuerdo de creación se hará constar en la hoja abierta a la sociedad en el R</w:t>
      </w:r>
      <w:r w:rsidR="00FB4628">
        <w:t>M</w:t>
      </w:r>
      <w:r w:rsidR="00FB4628" w:rsidRPr="00FB4628">
        <w:t xml:space="preserve"> y será publicado </w:t>
      </w:r>
      <w:r w:rsidR="00FB4628">
        <w:t xml:space="preserve">GRATUITAMENTE </w:t>
      </w:r>
      <w:r w:rsidR="00FB4628" w:rsidRPr="00FB4628">
        <w:t>en el B</w:t>
      </w:r>
      <w:r w:rsidR="00FB4628">
        <w:t>ORME</w:t>
      </w:r>
      <w:r w:rsidR="00FB4628" w:rsidRPr="00FB4628">
        <w:t xml:space="preserve">. Hasta </w:t>
      </w:r>
      <w:r w:rsidR="00FB4628">
        <w:t>entonces</w:t>
      </w:r>
      <w:r w:rsidR="00FB4628" w:rsidRPr="00FB4628">
        <w:t xml:space="preserve"> las inserciones que realice la sociedad en la página web no tendrán efectos jurídicos.</w:t>
      </w:r>
    </w:p>
    <w:p w:rsidR="00E77CB9" w:rsidRDefault="00E77CB9" w:rsidP="00E77CB9">
      <w:pPr>
        <w:pStyle w:val="Style1"/>
        <w:kinsoku w:val="0"/>
        <w:autoSpaceDE/>
        <w:spacing w:line="240" w:lineRule="auto"/>
        <w:ind w:left="1416" w:right="0" w:firstLine="0"/>
        <w:rPr>
          <w:rStyle w:val="CharacterStyle1"/>
          <w:rFonts w:ascii="Times New Roman" w:hAnsi="Times New Roman" w:cs="Times New Roman"/>
          <w:spacing w:val="-6"/>
          <w:sz w:val="28"/>
          <w:szCs w:val="28"/>
        </w:rPr>
      </w:pPr>
      <w:r>
        <w:rPr>
          <w:rStyle w:val="CharacterStyle1"/>
          <w:rFonts w:ascii="Times New Roman" w:hAnsi="Times New Roman" w:cs="Times New Roman"/>
          <w:spacing w:val="-6"/>
          <w:sz w:val="28"/>
          <w:szCs w:val="28"/>
        </w:rPr>
        <w:t xml:space="preserve">Modificación, traslado y supresión. A diferencia del acuerdo de creación de la página </w:t>
      </w:r>
      <w:r>
        <w:rPr>
          <w:rStyle w:val="CharacterStyle1"/>
          <w:rFonts w:ascii="Times New Roman" w:hAnsi="Times New Roman" w:cs="Times New Roman"/>
          <w:i/>
          <w:spacing w:val="-6"/>
          <w:sz w:val="28"/>
          <w:szCs w:val="28"/>
        </w:rPr>
        <w:t>web</w:t>
      </w:r>
      <w:r>
        <w:rPr>
          <w:rStyle w:val="CharacterStyle1"/>
          <w:rFonts w:ascii="Times New Roman" w:hAnsi="Times New Roman" w:cs="Times New Roman"/>
          <w:spacing w:val="-6"/>
          <w:sz w:val="28"/>
          <w:szCs w:val="28"/>
        </w:rPr>
        <w:t xml:space="preserve">, el acuerdo de modificación, traslado o supresión de la misma es competencia del órgano de administración “salvo disposición estatutaria en contrario”. Debe igualmente ser objeto de inscripción en el RM y de publicación en el </w:t>
      </w:r>
      <w:r>
        <w:rPr>
          <w:rStyle w:val="CharacterStyle1"/>
          <w:rFonts w:ascii="Times New Roman" w:hAnsi="Times New Roman" w:cs="Times New Roman"/>
          <w:i/>
          <w:spacing w:val="-6"/>
          <w:sz w:val="28"/>
          <w:szCs w:val="28"/>
        </w:rPr>
        <w:t xml:space="preserve">BORME; además </w:t>
      </w:r>
      <w:r>
        <w:rPr>
          <w:rStyle w:val="CharacterStyle1"/>
          <w:rFonts w:ascii="Times New Roman" w:hAnsi="Times New Roman" w:cs="Times New Roman"/>
          <w:spacing w:val="-6"/>
          <w:sz w:val="28"/>
          <w:szCs w:val="28"/>
        </w:rPr>
        <w:t xml:space="preserve">debe ser objeto de inserción en la propia página </w:t>
      </w:r>
      <w:r>
        <w:rPr>
          <w:rStyle w:val="CharacterStyle1"/>
          <w:rFonts w:ascii="Times New Roman" w:hAnsi="Times New Roman" w:cs="Times New Roman"/>
          <w:i/>
          <w:spacing w:val="-6"/>
          <w:sz w:val="28"/>
          <w:szCs w:val="28"/>
        </w:rPr>
        <w:t>web</w:t>
      </w:r>
      <w:r>
        <w:rPr>
          <w:rStyle w:val="CharacterStyle1"/>
          <w:rFonts w:ascii="Times New Roman" w:hAnsi="Times New Roman" w:cs="Times New Roman"/>
          <w:spacing w:val="-6"/>
          <w:sz w:val="28"/>
          <w:szCs w:val="28"/>
        </w:rPr>
        <w:t xml:space="preserve"> durante los treinta días siguientes a la inserción del acuerdo. </w:t>
      </w:r>
    </w:p>
    <w:p w:rsidR="008D6C42" w:rsidRDefault="008D6C42" w:rsidP="008D6C42">
      <w:pPr>
        <w:pStyle w:val="Style1"/>
        <w:kinsoku w:val="0"/>
        <w:autoSpaceDE/>
        <w:spacing w:line="240" w:lineRule="auto"/>
        <w:ind w:right="0" w:firstLine="0"/>
      </w:pPr>
    </w:p>
    <w:p w:rsidR="008D6C42" w:rsidRDefault="008D6C42" w:rsidP="008D6C42">
      <w:pPr>
        <w:pStyle w:val="Style1"/>
        <w:kinsoku w:val="0"/>
        <w:autoSpaceDE/>
        <w:spacing w:line="240" w:lineRule="auto"/>
        <w:ind w:right="0" w:firstLine="0"/>
      </w:pPr>
    </w:p>
    <w:p w:rsidR="00E77CB9" w:rsidRDefault="00E77CB9" w:rsidP="008D6C42">
      <w:pPr>
        <w:pStyle w:val="Style1"/>
        <w:kinsoku w:val="0"/>
        <w:autoSpaceDE/>
        <w:spacing w:line="240" w:lineRule="auto"/>
        <w:ind w:right="0" w:firstLine="0"/>
      </w:pPr>
      <w:r w:rsidRPr="008D6C42">
        <w:t xml:space="preserve">11 ter   </w:t>
      </w:r>
      <w:r w:rsidR="008D6C42" w:rsidRPr="00E77CB9">
        <w:t xml:space="preserve">LA SOCIEDAD GARANTIZARÁ </w:t>
      </w:r>
      <w:r w:rsidRPr="00E77CB9">
        <w:t>la seguridad de la página web, la autenticidad de los documentos publicados en esa página</w:t>
      </w:r>
      <w:r>
        <w:t xml:space="preserve"> y </w:t>
      </w:r>
      <w:r w:rsidRPr="00E77CB9">
        <w:t xml:space="preserve">el acceso gratuito a la misma </w:t>
      </w:r>
      <w:r>
        <w:t>(</w:t>
      </w:r>
      <w:r w:rsidRPr="00E77CB9">
        <w:t>con posibilidad de descarga e impresión de lo insertado en ella</w:t>
      </w:r>
      <w:r>
        <w:t>)</w:t>
      </w:r>
      <w:r w:rsidRPr="00E77CB9">
        <w:t>.</w:t>
      </w:r>
    </w:p>
    <w:p w:rsidR="00E77CB9" w:rsidRPr="00E77CB9" w:rsidRDefault="00E77CB9" w:rsidP="008D6C42">
      <w:pPr>
        <w:pStyle w:val="parrafo"/>
        <w:ind w:left="708"/>
        <w:jc w:val="both"/>
      </w:pPr>
      <w:r w:rsidRPr="00E77CB9">
        <w:t xml:space="preserve">La </w:t>
      </w:r>
      <w:r w:rsidR="008D6C42" w:rsidRPr="00E77CB9">
        <w:t xml:space="preserve">CARGA DE LA PRUEBA </w:t>
      </w:r>
      <w:r w:rsidRPr="00E77CB9">
        <w:t xml:space="preserve">del hecho de </w:t>
      </w:r>
      <w:r w:rsidRPr="00E77CB9">
        <w:rPr>
          <w:b/>
        </w:rPr>
        <w:t>la inserción</w:t>
      </w:r>
      <w:r w:rsidRPr="00E77CB9">
        <w:t xml:space="preserve"> de documentos en la página web y </w:t>
      </w:r>
      <w:r w:rsidR="00582CA8">
        <w:t>su</w:t>
      </w:r>
      <w:r w:rsidRPr="00E77CB9">
        <w:rPr>
          <w:b/>
        </w:rPr>
        <w:t xml:space="preserve"> fecha</w:t>
      </w:r>
      <w:r w:rsidRPr="00E77CB9">
        <w:t xml:space="preserve"> corresponde a la sociedad.</w:t>
      </w:r>
    </w:p>
    <w:p w:rsidR="0078542A" w:rsidRPr="00903786" w:rsidRDefault="008D6C42" w:rsidP="00903786">
      <w:pPr>
        <w:pStyle w:val="Style1"/>
        <w:kinsoku w:val="0"/>
        <w:autoSpaceDE/>
        <w:spacing w:line="240" w:lineRule="auto"/>
        <w:ind w:right="0" w:firstLine="0"/>
        <w:rPr>
          <w:rStyle w:val="CharacterStyle1"/>
          <w:rFonts w:ascii="Times New Roman" w:hAnsi="Times New Roman" w:cs="Times New Roman"/>
          <w:spacing w:val="-4"/>
          <w:sz w:val="28"/>
          <w:szCs w:val="28"/>
        </w:rPr>
      </w:pPr>
      <w:r w:rsidRPr="008D6C42">
        <w:t xml:space="preserve">11 quater </w:t>
      </w:r>
      <w:r>
        <w:t>Las comunicaciones entre la sociedad y los socios, incluida la remisión de documentos, solicitudes e información, podrán realizarse por MEDIOS ELECTRÓNICOS siempre que dichas comunicaciones hubieran sido aceptadas por el socio.</w:t>
      </w:r>
      <w:bookmarkStart w:id="0" w:name="_GoBack"/>
      <w:bookmarkEnd w:id="0"/>
    </w:p>
    <w:sectPr w:rsidR="0078542A" w:rsidRPr="00903786" w:rsidSect="003142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2A" w:rsidRDefault="005F572A" w:rsidP="00B267BB">
      <w:pPr>
        <w:spacing w:after="0" w:line="240" w:lineRule="auto"/>
      </w:pPr>
      <w:r>
        <w:separator/>
      </w:r>
    </w:p>
  </w:endnote>
  <w:endnote w:type="continuationSeparator" w:id="0">
    <w:p w:rsidR="005F572A" w:rsidRDefault="005F572A" w:rsidP="00B2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2A" w:rsidRDefault="005F572A" w:rsidP="00B267BB">
      <w:pPr>
        <w:spacing w:after="0" w:line="240" w:lineRule="auto"/>
      </w:pPr>
      <w:r>
        <w:separator/>
      </w:r>
    </w:p>
  </w:footnote>
  <w:footnote w:type="continuationSeparator" w:id="0">
    <w:p w:rsidR="005F572A" w:rsidRDefault="005F572A" w:rsidP="00B26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FA9"/>
    <w:multiLevelType w:val="hybridMultilevel"/>
    <w:tmpl w:val="B2BC7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AD7599"/>
    <w:multiLevelType w:val="hybridMultilevel"/>
    <w:tmpl w:val="5D3E8F62"/>
    <w:lvl w:ilvl="0" w:tplc="E5C8C4B8">
      <w:start w:val="3"/>
      <w:numFmt w:val="bullet"/>
      <w:lvlText w:val="-"/>
      <w:lvlJc w:val="left"/>
      <w:pPr>
        <w:tabs>
          <w:tab w:val="num" w:pos="1068"/>
        </w:tabs>
        <w:ind w:left="1068" w:hanging="360"/>
      </w:pPr>
      <w:rPr>
        <w:rFonts w:ascii="Times New Roman" w:eastAsia="Times New Roman" w:hAnsi="Times New Roman" w:cs="Times New Roman" w:hint="default"/>
        <w:b/>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7CD3AE5"/>
    <w:multiLevelType w:val="hybridMultilevel"/>
    <w:tmpl w:val="A98A9B28"/>
    <w:lvl w:ilvl="0" w:tplc="87424F74">
      <w:numFmt w:val="bullet"/>
      <w:lvlText w:val=""/>
      <w:lvlJc w:val="left"/>
      <w:pPr>
        <w:ind w:left="644"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E0"/>
    <w:rsid w:val="00015DEA"/>
    <w:rsid w:val="00037ECD"/>
    <w:rsid w:val="00041031"/>
    <w:rsid w:val="00061A94"/>
    <w:rsid w:val="000709D7"/>
    <w:rsid w:val="00097239"/>
    <w:rsid w:val="000B3AC5"/>
    <w:rsid w:val="000B6706"/>
    <w:rsid w:val="000C1D60"/>
    <w:rsid w:val="000C5312"/>
    <w:rsid w:val="0010222D"/>
    <w:rsid w:val="001218BE"/>
    <w:rsid w:val="00124E97"/>
    <w:rsid w:val="001461F8"/>
    <w:rsid w:val="001A6973"/>
    <w:rsid w:val="00220676"/>
    <w:rsid w:val="00244969"/>
    <w:rsid w:val="00294AB0"/>
    <w:rsid w:val="002F0462"/>
    <w:rsid w:val="002F56E0"/>
    <w:rsid w:val="002F67BE"/>
    <w:rsid w:val="003142E2"/>
    <w:rsid w:val="00322892"/>
    <w:rsid w:val="00330FDC"/>
    <w:rsid w:val="0033361C"/>
    <w:rsid w:val="00344EF2"/>
    <w:rsid w:val="00363E64"/>
    <w:rsid w:val="00383669"/>
    <w:rsid w:val="003901BF"/>
    <w:rsid w:val="003935B7"/>
    <w:rsid w:val="0039372F"/>
    <w:rsid w:val="003A0879"/>
    <w:rsid w:val="003B1028"/>
    <w:rsid w:val="003C1951"/>
    <w:rsid w:val="003C338B"/>
    <w:rsid w:val="003E576A"/>
    <w:rsid w:val="00410E84"/>
    <w:rsid w:val="00420C8D"/>
    <w:rsid w:val="00430167"/>
    <w:rsid w:val="00434BCC"/>
    <w:rsid w:val="00460D70"/>
    <w:rsid w:val="00463F86"/>
    <w:rsid w:val="00470C2F"/>
    <w:rsid w:val="004864A0"/>
    <w:rsid w:val="004B08DA"/>
    <w:rsid w:val="004C2A00"/>
    <w:rsid w:val="004C3FBA"/>
    <w:rsid w:val="004C554E"/>
    <w:rsid w:val="004C6399"/>
    <w:rsid w:val="004C7D8B"/>
    <w:rsid w:val="004D339A"/>
    <w:rsid w:val="005029C6"/>
    <w:rsid w:val="00514696"/>
    <w:rsid w:val="005377C5"/>
    <w:rsid w:val="00582CA8"/>
    <w:rsid w:val="00587B61"/>
    <w:rsid w:val="005C3452"/>
    <w:rsid w:val="005F572A"/>
    <w:rsid w:val="006060A5"/>
    <w:rsid w:val="00625A61"/>
    <w:rsid w:val="00626522"/>
    <w:rsid w:val="006427FC"/>
    <w:rsid w:val="00653CEA"/>
    <w:rsid w:val="006620F2"/>
    <w:rsid w:val="0066559F"/>
    <w:rsid w:val="006B7C90"/>
    <w:rsid w:val="006D2F4A"/>
    <w:rsid w:val="006F7550"/>
    <w:rsid w:val="00707ECA"/>
    <w:rsid w:val="007111B2"/>
    <w:rsid w:val="0071657F"/>
    <w:rsid w:val="0072323E"/>
    <w:rsid w:val="00740208"/>
    <w:rsid w:val="00742893"/>
    <w:rsid w:val="00762127"/>
    <w:rsid w:val="00774FFB"/>
    <w:rsid w:val="00785066"/>
    <w:rsid w:val="0078542A"/>
    <w:rsid w:val="007B3F5C"/>
    <w:rsid w:val="007C386D"/>
    <w:rsid w:val="007D782E"/>
    <w:rsid w:val="00802DE5"/>
    <w:rsid w:val="00804E9D"/>
    <w:rsid w:val="008070D8"/>
    <w:rsid w:val="008167F6"/>
    <w:rsid w:val="00820214"/>
    <w:rsid w:val="0082747F"/>
    <w:rsid w:val="00832555"/>
    <w:rsid w:val="00843868"/>
    <w:rsid w:val="00852339"/>
    <w:rsid w:val="00861F08"/>
    <w:rsid w:val="0086337D"/>
    <w:rsid w:val="00884625"/>
    <w:rsid w:val="008A08C3"/>
    <w:rsid w:val="008B4FFD"/>
    <w:rsid w:val="008B78AE"/>
    <w:rsid w:val="008D6C42"/>
    <w:rsid w:val="008F2042"/>
    <w:rsid w:val="00903786"/>
    <w:rsid w:val="00922387"/>
    <w:rsid w:val="00931282"/>
    <w:rsid w:val="00937401"/>
    <w:rsid w:val="00950285"/>
    <w:rsid w:val="0098494B"/>
    <w:rsid w:val="009A0480"/>
    <w:rsid w:val="009B15F3"/>
    <w:rsid w:val="009C4DAF"/>
    <w:rsid w:val="009D3713"/>
    <w:rsid w:val="009E6D42"/>
    <w:rsid w:val="009F3CD2"/>
    <w:rsid w:val="00A03E96"/>
    <w:rsid w:val="00A267A4"/>
    <w:rsid w:val="00A36168"/>
    <w:rsid w:val="00A45313"/>
    <w:rsid w:val="00A6362D"/>
    <w:rsid w:val="00A77B2E"/>
    <w:rsid w:val="00A81192"/>
    <w:rsid w:val="00A83959"/>
    <w:rsid w:val="00AA19EB"/>
    <w:rsid w:val="00AC30EE"/>
    <w:rsid w:val="00AC6267"/>
    <w:rsid w:val="00AD7E7F"/>
    <w:rsid w:val="00B21019"/>
    <w:rsid w:val="00B258FE"/>
    <w:rsid w:val="00B267BB"/>
    <w:rsid w:val="00B31270"/>
    <w:rsid w:val="00B63944"/>
    <w:rsid w:val="00B8118F"/>
    <w:rsid w:val="00B83FF2"/>
    <w:rsid w:val="00B87B4B"/>
    <w:rsid w:val="00BD754F"/>
    <w:rsid w:val="00C0184C"/>
    <w:rsid w:val="00C15EAB"/>
    <w:rsid w:val="00C3481A"/>
    <w:rsid w:val="00CA171A"/>
    <w:rsid w:val="00CB4495"/>
    <w:rsid w:val="00CC4ACC"/>
    <w:rsid w:val="00CD0E49"/>
    <w:rsid w:val="00CD4802"/>
    <w:rsid w:val="00D15948"/>
    <w:rsid w:val="00D46C81"/>
    <w:rsid w:val="00D53F89"/>
    <w:rsid w:val="00D731C9"/>
    <w:rsid w:val="00DA248F"/>
    <w:rsid w:val="00DB5AA3"/>
    <w:rsid w:val="00DD13A0"/>
    <w:rsid w:val="00E13746"/>
    <w:rsid w:val="00E77CB9"/>
    <w:rsid w:val="00E8315A"/>
    <w:rsid w:val="00EC0106"/>
    <w:rsid w:val="00EC020E"/>
    <w:rsid w:val="00ED4E6D"/>
    <w:rsid w:val="00EF5BFE"/>
    <w:rsid w:val="00F11A65"/>
    <w:rsid w:val="00F334D8"/>
    <w:rsid w:val="00F41937"/>
    <w:rsid w:val="00F66CF1"/>
    <w:rsid w:val="00F66E55"/>
    <w:rsid w:val="00F97192"/>
    <w:rsid w:val="00FB4628"/>
    <w:rsid w:val="00FC7825"/>
    <w:rsid w:val="00FE0B7C"/>
    <w:rsid w:val="00FE2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30775E"/>
  <w15:chartTrackingRefBased/>
  <w15:docId w15:val="{A0351532-F452-4ACC-B241-C3256C46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E2"/>
    <w:pPr>
      <w:spacing w:after="200" w:line="276" w:lineRule="auto"/>
    </w:pPr>
    <w:rPr>
      <w:sz w:val="22"/>
      <w:szCs w:val="22"/>
      <w:lang w:eastAsia="en-US"/>
    </w:rPr>
  </w:style>
  <w:style w:type="paragraph" w:styleId="Ttulo3">
    <w:name w:val="heading 3"/>
    <w:basedOn w:val="Normal"/>
    <w:next w:val="Normal"/>
    <w:link w:val="Ttulo3Car"/>
    <w:uiPriority w:val="9"/>
    <w:unhideWhenUsed/>
    <w:qFormat/>
    <w:rsid w:val="00AD7E7F"/>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link w:val="Ttulo4Car"/>
    <w:uiPriority w:val="9"/>
    <w:qFormat/>
    <w:rsid w:val="007C386D"/>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713"/>
    <w:pPr>
      <w:ind w:left="720"/>
      <w:contextualSpacing/>
    </w:pPr>
  </w:style>
  <w:style w:type="paragraph" w:styleId="NormalWeb">
    <w:name w:val="Normal (Web)"/>
    <w:basedOn w:val="Normal"/>
    <w:uiPriority w:val="99"/>
    <w:rsid w:val="00FC7825"/>
    <w:pPr>
      <w:spacing w:before="100" w:beforeAutospacing="1" w:after="100" w:afterAutospacing="1" w:line="240" w:lineRule="auto"/>
      <w:jc w:val="both"/>
    </w:pPr>
    <w:rPr>
      <w:rFonts w:ascii="Verdana" w:eastAsia="Times New Roman" w:hAnsi="Verdana"/>
      <w:sz w:val="14"/>
      <w:szCs w:val="14"/>
      <w:lang w:eastAsia="es-ES"/>
    </w:rPr>
  </w:style>
  <w:style w:type="character" w:styleId="Textoennegrita">
    <w:name w:val="Strong"/>
    <w:qFormat/>
    <w:rsid w:val="00FC7825"/>
    <w:rPr>
      <w:b/>
      <w:bCs/>
    </w:rPr>
  </w:style>
  <w:style w:type="paragraph" w:customStyle="1" w:styleId="OmniPage1">
    <w:name w:val="OmniPage #1"/>
    <w:basedOn w:val="Normal"/>
    <w:rsid w:val="009B15F3"/>
    <w:pPr>
      <w:spacing w:after="0" w:line="140" w:lineRule="exact"/>
    </w:pPr>
    <w:rPr>
      <w:rFonts w:ascii="Times New Roman" w:eastAsia="Times New Roman" w:hAnsi="Times New Roman"/>
      <w:sz w:val="20"/>
      <w:szCs w:val="20"/>
      <w:lang w:val="en-US" w:eastAsia="es-ES"/>
    </w:rPr>
  </w:style>
  <w:style w:type="paragraph" w:customStyle="1" w:styleId="OmniPage5">
    <w:name w:val="OmniPage #5"/>
    <w:basedOn w:val="Normal"/>
    <w:rsid w:val="009B15F3"/>
    <w:pPr>
      <w:spacing w:after="0" w:line="280" w:lineRule="exact"/>
    </w:pPr>
    <w:rPr>
      <w:rFonts w:ascii="Times New Roman" w:eastAsia="Times New Roman" w:hAnsi="Times New Roman"/>
      <w:sz w:val="20"/>
      <w:szCs w:val="20"/>
      <w:lang w:val="en-US" w:eastAsia="es-ES"/>
    </w:rPr>
  </w:style>
  <w:style w:type="paragraph" w:customStyle="1" w:styleId="Style1">
    <w:name w:val="Style 1"/>
    <w:basedOn w:val="Normal"/>
    <w:uiPriority w:val="99"/>
    <w:rsid w:val="0082747F"/>
    <w:pPr>
      <w:widowControl w:val="0"/>
      <w:autoSpaceDE w:val="0"/>
      <w:autoSpaceDN w:val="0"/>
      <w:spacing w:after="0" w:line="196" w:lineRule="auto"/>
      <w:ind w:right="288" w:firstLine="288"/>
      <w:jc w:val="both"/>
    </w:pPr>
    <w:rPr>
      <w:rFonts w:ascii="Garamond" w:eastAsia="Times New Roman" w:hAnsi="Garamond" w:cs="Garamond"/>
      <w:sz w:val="25"/>
      <w:szCs w:val="25"/>
      <w:lang w:eastAsia="es-ES"/>
    </w:rPr>
  </w:style>
  <w:style w:type="character" w:customStyle="1" w:styleId="CharacterStyle1">
    <w:name w:val="Character Style 1"/>
    <w:uiPriority w:val="99"/>
    <w:rsid w:val="0082747F"/>
    <w:rPr>
      <w:rFonts w:ascii="Garamond" w:hAnsi="Garamond" w:cs="Garamond" w:hint="default"/>
      <w:sz w:val="25"/>
      <w:szCs w:val="25"/>
    </w:rPr>
  </w:style>
  <w:style w:type="character" w:customStyle="1" w:styleId="CharacterStyle2">
    <w:name w:val="Character Style 2"/>
    <w:uiPriority w:val="99"/>
    <w:rsid w:val="0082747F"/>
    <w:rPr>
      <w:sz w:val="20"/>
      <w:szCs w:val="20"/>
    </w:rPr>
  </w:style>
  <w:style w:type="paragraph" w:styleId="Sangradetextonormal">
    <w:name w:val="Body Text Indent"/>
    <w:basedOn w:val="Normal"/>
    <w:link w:val="SangradetextonormalCar"/>
    <w:semiHidden/>
    <w:rsid w:val="00383669"/>
    <w:pPr>
      <w:spacing w:before="187" w:after="0" w:line="360" w:lineRule="auto"/>
      <w:ind w:firstLine="708"/>
      <w:jc w:val="both"/>
    </w:pPr>
    <w:rPr>
      <w:rFonts w:ascii="Dutch" w:eastAsia="Times New Roman" w:hAnsi="Dutch"/>
      <w:sz w:val="26"/>
      <w:szCs w:val="20"/>
      <w:lang w:eastAsia="es-ES"/>
    </w:rPr>
  </w:style>
  <w:style w:type="character" w:customStyle="1" w:styleId="SangradetextonormalCar">
    <w:name w:val="Sangría de texto normal Car"/>
    <w:basedOn w:val="Fuentedeprrafopredeter"/>
    <w:link w:val="Sangradetextonormal"/>
    <w:semiHidden/>
    <w:rsid w:val="00383669"/>
    <w:rPr>
      <w:rFonts w:ascii="Dutch" w:eastAsia="Times New Roman" w:hAnsi="Dutch"/>
      <w:sz w:val="26"/>
    </w:rPr>
  </w:style>
  <w:style w:type="paragraph" w:styleId="Sangra2detindependiente">
    <w:name w:val="Body Text Indent 2"/>
    <w:basedOn w:val="Normal"/>
    <w:link w:val="Sangra2detindependienteCar"/>
    <w:semiHidden/>
    <w:rsid w:val="00383669"/>
    <w:pPr>
      <w:spacing w:after="0" w:line="240" w:lineRule="auto"/>
      <w:ind w:firstLine="708"/>
      <w:jc w:val="both"/>
    </w:pPr>
    <w:rPr>
      <w:rFonts w:ascii="Courier New" w:eastAsia="Times New Roman" w:hAnsi="Courier New"/>
      <w:sz w:val="20"/>
      <w:szCs w:val="20"/>
      <w:lang w:eastAsia="es-ES"/>
    </w:rPr>
  </w:style>
  <w:style w:type="character" w:customStyle="1" w:styleId="Sangra2detindependienteCar">
    <w:name w:val="Sangría 2 de t. independiente Car"/>
    <w:basedOn w:val="Fuentedeprrafopredeter"/>
    <w:link w:val="Sangra2detindependiente"/>
    <w:semiHidden/>
    <w:rsid w:val="00383669"/>
    <w:rPr>
      <w:rFonts w:ascii="Courier New" w:eastAsia="Times New Roman" w:hAnsi="Courier New"/>
    </w:rPr>
  </w:style>
  <w:style w:type="paragraph" w:styleId="Sangra3detindependiente">
    <w:name w:val="Body Text Indent 3"/>
    <w:basedOn w:val="Normal"/>
    <w:link w:val="Sangra3detindependienteCar"/>
    <w:uiPriority w:val="99"/>
    <w:semiHidden/>
    <w:unhideWhenUsed/>
    <w:rsid w:val="00383669"/>
    <w:pPr>
      <w:spacing w:after="120" w:line="240" w:lineRule="auto"/>
      <w:ind w:left="283"/>
      <w:jc w:val="both"/>
    </w:pPr>
    <w:rPr>
      <w:rFonts w:ascii="Dutch" w:eastAsia="Times New Roman" w:hAnsi="Dutch"/>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383669"/>
    <w:rPr>
      <w:rFonts w:ascii="Dutch" w:eastAsia="Times New Roman" w:hAnsi="Dutch"/>
      <w:sz w:val="16"/>
      <w:szCs w:val="16"/>
    </w:rPr>
  </w:style>
  <w:style w:type="character" w:customStyle="1" w:styleId="Ttulo4Car">
    <w:name w:val="Título 4 Car"/>
    <w:basedOn w:val="Fuentedeprrafopredeter"/>
    <w:link w:val="Ttulo4"/>
    <w:uiPriority w:val="9"/>
    <w:rsid w:val="007C386D"/>
    <w:rPr>
      <w:rFonts w:ascii="Times New Roman" w:eastAsia="Times New Roman" w:hAnsi="Times New Roman"/>
      <w:b/>
      <w:bCs/>
      <w:sz w:val="24"/>
      <w:szCs w:val="24"/>
    </w:rPr>
  </w:style>
  <w:style w:type="paragraph" w:customStyle="1" w:styleId="parrafo">
    <w:name w:val="parrafo"/>
    <w:basedOn w:val="Normal"/>
    <w:rsid w:val="007C386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rticulo">
    <w:name w:val="articulo"/>
    <w:basedOn w:val="Normal"/>
    <w:rsid w:val="007C386D"/>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aliases w:val="NF"/>
    <w:basedOn w:val="Normal"/>
    <w:link w:val="TextonotaalfinalCar"/>
    <w:uiPriority w:val="99"/>
    <w:unhideWhenUsed/>
    <w:qFormat/>
    <w:rsid w:val="00B267BB"/>
    <w:rPr>
      <w:sz w:val="20"/>
      <w:szCs w:val="20"/>
    </w:rPr>
  </w:style>
  <w:style w:type="character" w:customStyle="1" w:styleId="TextonotaalfinalCar">
    <w:name w:val="Texto nota al final Car"/>
    <w:aliases w:val="NF Car"/>
    <w:basedOn w:val="Fuentedeprrafopredeter"/>
    <w:link w:val="Textonotaalfinal"/>
    <w:uiPriority w:val="99"/>
    <w:rsid w:val="00B267BB"/>
    <w:rPr>
      <w:lang w:eastAsia="en-US"/>
    </w:rPr>
  </w:style>
  <w:style w:type="character" w:styleId="Refdenotaalfinal">
    <w:name w:val="endnote reference"/>
    <w:basedOn w:val="Fuentedeprrafopredeter"/>
    <w:uiPriority w:val="99"/>
    <w:semiHidden/>
    <w:unhideWhenUsed/>
    <w:rsid w:val="00B267BB"/>
    <w:rPr>
      <w:vertAlign w:val="superscript"/>
    </w:rPr>
  </w:style>
  <w:style w:type="character" w:customStyle="1" w:styleId="Ttulo3Car">
    <w:name w:val="Título 3 Car"/>
    <w:basedOn w:val="Fuentedeprrafopredeter"/>
    <w:link w:val="Ttulo3"/>
    <w:uiPriority w:val="9"/>
    <w:rsid w:val="00AD7E7F"/>
    <w:rPr>
      <w:rFonts w:asciiTheme="majorHAnsi" w:eastAsiaTheme="majorEastAsia" w:hAnsiTheme="majorHAnsi" w:cstheme="majorBidi"/>
      <w:b/>
      <w:bCs/>
      <w:sz w:val="26"/>
      <w:szCs w:val="26"/>
      <w:lang w:eastAsia="en-US"/>
    </w:rPr>
  </w:style>
  <w:style w:type="character" w:styleId="Hipervnculo">
    <w:name w:val="Hyperlink"/>
    <w:uiPriority w:val="99"/>
    <w:unhideWhenUsed/>
    <w:rsid w:val="00DD13A0"/>
    <w:rPr>
      <w:color w:val="0000FF"/>
      <w:u w:val="single"/>
    </w:rPr>
  </w:style>
  <w:style w:type="paragraph" w:styleId="Textoindependiente">
    <w:name w:val="Body Text"/>
    <w:basedOn w:val="Normal"/>
    <w:link w:val="TextoindependienteCar"/>
    <w:semiHidden/>
    <w:rsid w:val="000B6706"/>
    <w:pPr>
      <w:spacing w:after="120" w:line="240" w:lineRule="auto"/>
    </w:pPr>
    <w:rPr>
      <w:rFonts w:ascii="Times New Roman" w:eastAsia="Times New Roman" w:hAnsi="Times New Roman"/>
      <w:sz w:val="26"/>
      <w:szCs w:val="24"/>
      <w:lang w:val="es-ES_tradnl" w:eastAsia="es-ES"/>
    </w:rPr>
  </w:style>
  <w:style w:type="character" w:customStyle="1" w:styleId="TextoindependienteCar">
    <w:name w:val="Texto independiente Car"/>
    <w:basedOn w:val="Fuentedeprrafopredeter"/>
    <w:link w:val="Textoindependiente"/>
    <w:semiHidden/>
    <w:rsid w:val="000B6706"/>
    <w:rPr>
      <w:rFonts w:ascii="Times New Roman" w:eastAsia="Times New Roman" w:hAnsi="Times New Roman"/>
      <w:sz w:val="26"/>
      <w:szCs w:val="24"/>
      <w:lang w:val="es-ES_tradnl"/>
    </w:rPr>
  </w:style>
  <w:style w:type="paragraph" w:styleId="Textosinformato">
    <w:name w:val="Plain Text"/>
    <w:basedOn w:val="Normal"/>
    <w:link w:val="TextosinformatoCar"/>
    <w:semiHidden/>
    <w:rsid w:val="000B6706"/>
    <w:pPr>
      <w:spacing w:after="0" w:line="240" w:lineRule="auto"/>
    </w:pPr>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semiHidden/>
    <w:rsid w:val="000B6706"/>
    <w:rPr>
      <w:rFonts w:ascii="Courier New" w:eastAsia="Times New Roman" w:hAnsi="Courier New"/>
      <w:lang w:val="es-ES_tradnl"/>
    </w:rPr>
  </w:style>
  <w:style w:type="paragraph" w:customStyle="1" w:styleId="temas">
    <w:name w:val="temas"/>
    <w:basedOn w:val="Normal"/>
    <w:rsid w:val="00707ECA"/>
    <w:pPr>
      <w:overflowPunct w:val="0"/>
      <w:autoSpaceDE w:val="0"/>
      <w:autoSpaceDN w:val="0"/>
      <w:adjustRightInd w:val="0"/>
      <w:spacing w:after="0" w:line="240" w:lineRule="auto"/>
      <w:textAlignment w:val="baseline"/>
    </w:pPr>
    <w:rPr>
      <w:rFonts w:ascii="Courier New" w:eastAsia="Times New Roman" w:hAnsi="Courier New"/>
      <w:color w:val="000000"/>
      <w:szCs w:val="20"/>
      <w:lang w:val="es-ES_tradnl" w:eastAsia="es-ES"/>
    </w:rPr>
  </w:style>
  <w:style w:type="paragraph" w:styleId="Piedepgina">
    <w:name w:val="footer"/>
    <w:basedOn w:val="Normal"/>
    <w:link w:val="PiedepginaCar"/>
    <w:semiHidden/>
    <w:rsid w:val="00AA19EB"/>
    <w:pPr>
      <w:tabs>
        <w:tab w:val="center" w:pos="4252"/>
        <w:tab w:val="right" w:pos="8504"/>
      </w:tabs>
      <w:spacing w:after="0" w:line="240" w:lineRule="auto"/>
    </w:pPr>
    <w:rPr>
      <w:rFonts w:ascii="Times New Roman" w:eastAsia="Times New Roman" w:hAnsi="Times New Roman"/>
      <w:sz w:val="26"/>
      <w:szCs w:val="24"/>
      <w:lang w:val="es-ES_tradnl" w:eastAsia="es-ES"/>
    </w:rPr>
  </w:style>
  <w:style w:type="character" w:customStyle="1" w:styleId="PiedepginaCar">
    <w:name w:val="Pie de página Car"/>
    <w:basedOn w:val="Fuentedeprrafopredeter"/>
    <w:link w:val="Piedepgina"/>
    <w:semiHidden/>
    <w:rsid w:val="00AA19EB"/>
    <w:rPr>
      <w:rFonts w:ascii="Times New Roman" w:eastAsia="Times New Roman" w:hAnsi="Times New Roman"/>
      <w:sz w:val="26"/>
      <w:szCs w:val="24"/>
      <w:lang w:val="es-ES_tradnl"/>
    </w:rPr>
  </w:style>
  <w:style w:type="paragraph" w:styleId="Textodebloque">
    <w:name w:val="Block Text"/>
    <w:basedOn w:val="Normal"/>
    <w:semiHidden/>
    <w:rsid w:val="00AA19EB"/>
    <w:pPr>
      <w:spacing w:after="0" w:line="240" w:lineRule="auto"/>
      <w:ind w:left="1690" w:right="1531"/>
      <w:jc w:val="both"/>
    </w:pPr>
    <w:rPr>
      <w:rFonts w:ascii="Courier New" w:eastAsia="Times New Roman" w:hAnsi="Courier New" w:cs="Courier New"/>
      <w:b/>
      <w:bCs/>
      <w:sz w:val="16"/>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0286">
      <w:bodyDiv w:val="1"/>
      <w:marLeft w:val="0"/>
      <w:marRight w:val="0"/>
      <w:marTop w:val="0"/>
      <w:marBottom w:val="0"/>
      <w:divBdr>
        <w:top w:val="none" w:sz="0" w:space="0" w:color="auto"/>
        <w:left w:val="none" w:sz="0" w:space="0" w:color="auto"/>
        <w:bottom w:val="none" w:sz="0" w:space="0" w:color="auto"/>
        <w:right w:val="none" w:sz="0" w:space="0" w:color="auto"/>
      </w:divBdr>
    </w:div>
    <w:div w:id="333923659">
      <w:bodyDiv w:val="1"/>
      <w:marLeft w:val="0"/>
      <w:marRight w:val="0"/>
      <w:marTop w:val="0"/>
      <w:marBottom w:val="0"/>
      <w:divBdr>
        <w:top w:val="none" w:sz="0" w:space="0" w:color="auto"/>
        <w:left w:val="none" w:sz="0" w:space="0" w:color="auto"/>
        <w:bottom w:val="none" w:sz="0" w:space="0" w:color="auto"/>
        <w:right w:val="none" w:sz="0" w:space="0" w:color="auto"/>
      </w:divBdr>
    </w:div>
    <w:div w:id="345059405">
      <w:bodyDiv w:val="1"/>
      <w:marLeft w:val="0"/>
      <w:marRight w:val="0"/>
      <w:marTop w:val="0"/>
      <w:marBottom w:val="0"/>
      <w:divBdr>
        <w:top w:val="none" w:sz="0" w:space="0" w:color="auto"/>
        <w:left w:val="none" w:sz="0" w:space="0" w:color="auto"/>
        <w:bottom w:val="none" w:sz="0" w:space="0" w:color="auto"/>
        <w:right w:val="none" w:sz="0" w:space="0" w:color="auto"/>
      </w:divBdr>
    </w:div>
    <w:div w:id="825704417">
      <w:bodyDiv w:val="1"/>
      <w:marLeft w:val="0"/>
      <w:marRight w:val="0"/>
      <w:marTop w:val="0"/>
      <w:marBottom w:val="0"/>
      <w:divBdr>
        <w:top w:val="none" w:sz="0" w:space="0" w:color="auto"/>
        <w:left w:val="none" w:sz="0" w:space="0" w:color="auto"/>
        <w:bottom w:val="none" w:sz="0" w:space="0" w:color="auto"/>
        <w:right w:val="none" w:sz="0" w:space="0" w:color="auto"/>
      </w:divBdr>
    </w:div>
    <w:div w:id="898320462">
      <w:bodyDiv w:val="1"/>
      <w:marLeft w:val="0"/>
      <w:marRight w:val="0"/>
      <w:marTop w:val="0"/>
      <w:marBottom w:val="0"/>
      <w:divBdr>
        <w:top w:val="none" w:sz="0" w:space="0" w:color="auto"/>
        <w:left w:val="none" w:sz="0" w:space="0" w:color="auto"/>
        <w:bottom w:val="none" w:sz="0" w:space="0" w:color="auto"/>
        <w:right w:val="none" w:sz="0" w:space="0" w:color="auto"/>
      </w:divBdr>
    </w:div>
    <w:div w:id="1058287701">
      <w:bodyDiv w:val="1"/>
      <w:marLeft w:val="0"/>
      <w:marRight w:val="0"/>
      <w:marTop w:val="0"/>
      <w:marBottom w:val="0"/>
      <w:divBdr>
        <w:top w:val="none" w:sz="0" w:space="0" w:color="auto"/>
        <w:left w:val="none" w:sz="0" w:space="0" w:color="auto"/>
        <w:bottom w:val="none" w:sz="0" w:space="0" w:color="auto"/>
        <w:right w:val="none" w:sz="0" w:space="0" w:color="auto"/>
      </w:divBdr>
    </w:div>
    <w:div w:id="1207445530">
      <w:bodyDiv w:val="1"/>
      <w:marLeft w:val="0"/>
      <w:marRight w:val="0"/>
      <w:marTop w:val="0"/>
      <w:marBottom w:val="0"/>
      <w:divBdr>
        <w:top w:val="none" w:sz="0" w:space="0" w:color="auto"/>
        <w:left w:val="none" w:sz="0" w:space="0" w:color="auto"/>
        <w:bottom w:val="none" w:sz="0" w:space="0" w:color="auto"/>
        <w:right w:val="none" w:sz="0" w:space="0" w:color="auto"/>
      </w:divBdr>
    </w:div>
    <w:div w:id="1390153694">
      <w:bodyDiv w:val="1"/>
      <w:marLeft w:val="0"/>
      <w:marRight w:val="0"/>
      <w:marTop w:val="0"/>
      <w:marBottom w:val="0"/>
      <w:divBdr>
        <w:top w:val="none" w:sz="0" w:space="0" w:color="auto"/>
        <w:left w:val="none" w:sz="0" w:space="0" w:color="auto"/>
        <w:bottom w:val="none" w:sz="0" w:space="0" w:color="auto"/>
        <w:right w:val="none" w:sz="0" w:space="0" w:color="auto"/>
      </w:divBdr>
    </w:div>
    <w:div w:id="1433698175">
      <w:bodyDiv w:val="1"/>
      <w:marLeft w:val="0"/>
      <w:marRight w:val="0"/>
      <w:marTop w:val="0"/>
      <w:marBottom w:val="0"/>
      <w:divBdr>
        <w:top w:val="none" w:sz="0" w:space="0" w:color="auto"/>
        <w:left w:val="none" w:sz="0" w:space="0" w:color="auto"/>
        <w:bottom w:val="none" w:sz="0" w:space="0" w:color="auto"/>
        <w:right w:val="none" w:sz="0" w:space="0" w:color="auto"/>
      </w:divBdr>
    </w:div>
    <w:div w:id="1453210928">
      <w:bodyDiv w:val="1"/>
      <w:marLeft w:val="0"/>
      <w:marRight w:val="0"/>
      <w:marTop w:val="0"/>
      <w:marBottom w:val="0"/>
      <w:divBdr>
        <w:top w:val="none" w:sz="0" w:space="0" w:color="auto"/>
        <w:left w:val="none" w:sz="0" w:space="0" w:color="auto"/>
        <w:bottom w:val="none" w:sz="0" w:space="0" w:color="auto"/>
        <w:right w:val="none" w:sz="0" w:space="0" w:color="auto"/>
      </w:divBdr>
      <w:divsChild>
        <w:div w:id="1397973776">
          <w:marLeft w:val="0"/>
          <w:marRight w:val="0"/>
          <w:marTop w:val="0"/>
          <w:marBottom w:val="0"/>
          <w:divBdr>
            <w:top w:val="none" w:sz="0" w:space="0" w:color="auto"/>
            <w:left w:val="none" w:sz="0" w:space="0" w:color="auto"/>
            <w:bottom w:val="none" w:sz="0" w:space="0" w:color="auto"/>
            <w:right w:val="none" w:sz="0" w:space="0" w:color="auto"/>
          </w:divBdr>
        </w:div>
        <w:div w:id="96826865">
          <w:marLeft w:val="0"/>
          <w:marRight w:val="0"/>
          <w:marTop w:val="0"/>
          <w:marBottom w:val="0"/>
          <w:divBdr>
            <w:top w:val="none" w:sz="0" w:space="0" w:color="auto"/>
            <w:left w:val="none" w:sz="0" w:space="0" w:color="auto"/>
            <w:bottom w:val="none" w:sz="0" w:space="0" w:color="auto"/>
            <w:right w:val="none" w:sz="0" w:space="0" w:color="auto"/>
          </w:divBdr>
        </w:div>
        <w:div w:id="1529444164">
          <w:marLeft w:val="0"/>
          <w:marRight w:val="0"/>
          <w:marTop w:val="0"/>
          <w:marBottom w:val="0"/>
          <w:divBdr>
            <w:top w:val="none" w:sz="0" w:space="0" w:color="auto"/>
            <w:left w:val="none" w:sz="0" w:space="0" w:color="auto"/>
            <w:bottom w:val="none" w:sz="0" w:space="0" w:color="auto"/>
            <w:right w:val="none" w:sz="0" w:space="0" w:color="auto"/>
          </w:divBdr>
        </w:div>
        <w:div w:id="450124575">
          <w:marLeft w:val="0"/>
          <w:marRight w:val="0"/>
          <w:marTop w:val="0"/>
          <w:marBottom w:val="0"/>
          <w:divBdr>
            <w:top w:val="none" w:sz="0" w:space="0" w:color="auto"/>
            <w:left w:val="none" w:sz="0" w:space="0" w:color="auto"/>
            <w:bottom w:val="none" w:sz="0" w:space="0" w:color="auto"/>
            <w:right w:val="none" w:sz="0" w:space="0" w:color="auto"/>
          </w:divBdr>
        </w:div>
      </w:divsChild>
    </w:div>
    <w:div w:id="1879002419">
      <w:bodyDiv w:val="1"/>
      <w:marLeft w:val="0"/>
      <w:marRight w:val="0"/>
      <w:marTop w:val="0"/>
      <w:marBottom w:val="0"/>
      <w:divBdr>
        <w:top w:val="none" w:sz="0" w:space="0" w:color="auto"/>
        <w:left w:val="none" w:sz="0" w:space="0" w:color="auto"/>
        <w:bottom w:val="none" w:sz="0" w:space="0" w:color="auto"/>
        <w:right w:val="none" w:sz="0" w:space="0" w:color="auto"/>
      </w:divBdr>
    </w:div>
    <w:div w:id="1906522465">
      <w:bodyDiv w:val="1"/>
      <w:marLeft w:val="0"/>
      <w:marRight w:val="0"/>
      <w:marTop w:val="0"/>
      <w:marBottom w:val="0"/>
      <w:divBdr>
        <w:top w:val="none" w:sz="0" w:space="0" w:color="auto"/>
        <w:left w:val="none" w:sz="0" w:space="0" w:color="auto"/>
        <w:bottom w:val="none" w:sz="0" w:space="0" w:color="auto"/>
        <w:right w:val="none" w:sz="0" w:space="0" w:color="auto"/>
      </w:divBdr>
      <w:divsChild>
        <w:div w:id="1529836092">
          <w:marLeft w:val="0"/>
          <w:marRight w:val="0"/>
          <w:marTop w:val="0"/>
          <w:marBottom w:val="0"/>
          <w:divBdr>
            <w:top w:val="none" w:sz="0" w:space="0" w:color="auto"/>
            <w:left w:val="none" w:sz="0" w:space="0" w:color="auto"/>
            <w:bottom w:val="none" w:sz="0" w:space="0" w:color="auto"/>
            <w:right w:val="none" w:sz="0" w:space="0" w:color="auto"/>
          </w:divBdr>
        </w:div>
        <w:div w:id="509608396">
          <w:marLeft w:val="0"/>
          <w:marRight w:val="0"/>
          <w:marTop w:val="0"/>
          <w:marBottom w:val="0"/>
          <w:divBdr>
            <w:top w:val="none" w:sz="0" w:space="0" w:color="auto"/>
            <w:left w:val="none" w:sz="0" w:space="0" w:color="auto"/>
            <w:bottom w:val="none" w:sz="0" w:space="0" w:color="auto"/>
            <w:right w:val="none" w:sz="0" w:space="0" w:color="auto"/>
          </w:divBdr>
        </w:div>
        <w:div w:id="1790388687">
          <w:marLeft w:val="0"/>
          <w:marRight w:val="0"/>
          <w:marTop w:val="0"/>
          <w:marBottom w:val="0"/>
          <w:divBdr>
            <w:top w:val="none" w:sz="0" w:space="0" w:color="auto"/>
            <w:left w:val="none" w:sz="0" w:space="0" w:color="auto"/>
            <w:bottom w:val="none" w:sz="0" w:space="0" w:color="auto"/>
            <w:right w:val="none" w:sz="0" w:space="0" w:color="auto"/>
          </w:divBdr>
        </w:div>
        <w:div w:id="1944612011">
          <w:marLeft w:val="0"/>
          <w:marRight w:val="0"/>
          <w:marTop w:val="0"/>
          <w:marBottom w:val="0"/>
          <w:divBdr>
            <w:top w:val="none" w:sz="0" w:space="0" w:color="auto"/>
            <w:left w:val="none" w:sz="0" w:space="0" w:color="auto"/>
            <w:bottom w:val="none" w:sz="0" w:space="0" w:color="auto"/>
            <w:right w:val="none" w:sz="0" w:space="0" w:color="auto"/>
          </w:divBdr>
        </w:div>
        <w:div w:id="88433421">
          <w:marLeft w:val="0"/>
          <w:marRight w:val="0"/>
          <w:marTop w:val="0"/>
          <w:marBottom w:val="0"/>
          <w:divBdr>
            <w:top w:val="none" w:sz="0" w:space="0" w:color="auto"/>
            <w:left w:val="none" w:sz="0" w:space="0" w:color="auto"/>
            <w:bottom w:val="none" w:sz="0" w:space="0" w:color="auto"/>
            <w:right w:val="none" w:sz="0" w:space="0" w:color="auto"/>
          </w:divBdr>
        </w:div>
        <w:div w:id="118233274">
          <w:marLeft w:val="0"/>
          <w:marRight w:val="0"/>
          <w:marTop w:val="0"/>
          <w:marBottom w:val="0"/>
          <w:divBdr>
            <w:top w:val="none" w:sz="0" w:space="0" w:color="auto"/>
            <w:left w:val="none" w:sz="0" w:space="0" w:color="auto"/>
            <w:bottom w:val="none" w:sz="0" w:space="0" w:color="auto"/>
            <w:right w:val="none" w:sz="0" w:space="0" w:color="auto"/>
          </w:divBdr>
        </w:div>
        <w:div w:id="517694569">
          <w:marLeft w:val="0"/>
          <w:marRight w:val="0"/>
          <w:marTop w:val="0"/>
          <w:marBottom w:val="0"/>
          <w:divBdr>
            <w:top w:val="none" w:sz="0" w:space="0" w:color="auto"/>
            <w:left w:val="none" w:sz="0" w:space="0" w:color="auto"/>
            <w:bottom w:val="none" w:sz="0" w:space="0" w:color="auto"/>
            <w:right w:val="none" w:sz="0" w:space="0" w:color="auto"/>
          </w:divBdr>
        </w:div>
        <w:div w:id="868373960">
          <w:marLeft w:val="0"/>
          <w:marRight w:val="0"/>
          <w:marTop w:val="0"/>
          <w:marBottom w:val="0"/>
          <w:divBdr>
            <w:top w:val="none" w:sz="0" w:space="0" w:color="auto"/>
            <w:left w:val="none" w:sz="0" w:space="0" w:color="auto"/>
            <w:bottom w:val="none" w:sz="0" w:space="0" w:color="auto"/>
            <w:right w:val="none" w:sz="0" w:space="0" w:color="auto"/>
          </w:divBdr>
        </w:div>
        <w:div w:id="42215982">
          <w:marLeft w:val="0"/>
          <w:marRight w:val="0"/>
          <w:marTop w:val="0"/>
          <w:marBottom w:val="0"/>
          <w:divBdr>
            <w:top w:val="none" w:sz="0" w:space="0" w:color="auto"/>
            <w:left w:val="none" w:sz="0" w:space="0" w:color="auto"/>
            <w:bottom w:val="none" w:sz="0" w:space="0" w:color="auto"/>
            <w:right w:val="none" w:sz="0" w:space="0" w:color="auto"/>
          </w:divBdr>
        </w:div>
        <w:div w:id="1104307015">
          <w:marLeft w:val="0"/>
          <w:marRight w:val="0"/>
          <w:marTop w:val="0"/>
          <w:marBottom w:val="0"/>
          <w:divBdr>
            <w:top w:val="none" w:sz="0" w:space="0" w:color="auto"/>
            <w:left w:val="none" w:sz="0" w:space="0" w:color="auto"/>
            <w:bottom w:val="none" w:sz="0" w:space="0" w:color="auto"/>
            <w:right w:val="none" w:sz="0" w:space="0" w:color="auto"/>
          </w:divBdr>
        </w:div>
        <w:div w:id="1319074378">
          <w:marLeft w:val="0"/>
          <w:marRight w:val="0"/>
          <w:marTop w:val="0"/>
          <w:marBottom w:val="0"/>
          <w:divBdr>
            <w:top w:val="none" w:sz="0" w:space="0" w:color="auto"/>
            <w:left w:val="none" w:sz="0" w:space="0" w:color="auto"/>
            <w:bottom w:val="none" w:sz="0" w:space="0" w:color="auto"/>
            <w:right w:val="none" w:sz="0" w:space="0" w:color="auto"/>
          </w:divBdr>
        </w:div>
        <w:div w:id="206651457">
          <w:marLeft w:val="0"/>
          <w:marRight w:val="0"/>
          <w:marTop w:val="0"/>
          <w:marBottom w:val="0"/>
          <w:divBdr>
            <w:top w:val="none" w:sz="0" w:space="0" w:color="auto"/>
            <w:left w:val="none" w:sz="0" w:space="0" w:color="auto"/>
            <w:bottom w:val="none" w:sz="0" w:space="0" w:color="auto"/>
            <w:right w:val="none" w:sz="0" w:space="0" w:color="auto"/>
          </w:divBdr>
        </w:div>
        <w:div w:id="206333665">
          <w:marLeft w:val="0"/>
          <w:marRight w:val="0"/>
          <w:marTop w:val="0"/>
          <w:marBottom w:val="0"/>
          <w:divBdr>
            <w:top w:val="none" w:sz="0" w:space="0" w:color="auto"/>
            <w:left w:val="none" w:sz="0" w:space="0" w:color="auto"/>
            <w:bottom w:val="none" w:sz="0" w:space="0" w:color="auto"/>
            <w:right w:val="none" w:sz="0" w:space="0" w:color="auto"/>
          </w:divBdr>
        </w:div>
      </w:divsChild>
    </w:div>
    <w:div w:id="1939633188">
      <w:bodyDiv w:val="1"/>
      <w:marLeft w:val="0"/>
      <w:marRight w:val="0"/>
      <w:marTop w:val="0"/>
      <w:marBottom w:val="0"/>
      <w:divBdr>
        <w:top w:val="none" w:sz="0" w:space="0" w:color="auto"/>
        <w:left w:val="none" w:sz="0" w:space="0" w:color="auto"/>
        <w:bottom w:val="none" w:sz="0" w:space="0" w:color="auto"/>
        <w:right w:val="none" w:sz="0" w:space="0" w:color="auto"/>
      </w:divBdr>
    </w:div>
    <w:div w:id="1951432388">
      <w:bodyDiv w:val="1"/>
      <w:marLeft w:val="0"/>
      <w:marRight w:val="0"/>
      <w:marTop w:val="0"/>
      <w:marBottom w:val="0"/>
      <w:divBdr>
        <w:top w:val="none" w:sz="0" w:space="0" w:color="auto"/>
        <w:left w:val="none" w:sz="0" w:space="0" w:color="auto"/>
        <w:bottom w:val="none" w:sz="0" w:space="0" w:color="auto"/>
        <w:right w:val="none" w:sz="0" w:space="0" w:color="auto"/>
      </w:divBdr>
    </w:div>
    <w:div w:id="20863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BBC02D08-7537-4392-B0FC-BF3B5F050C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2953</Words>
  <Characters>16247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19162</CharactersWithSpaces>
  <SharedDoc>false</SharedDoc>
  <HLinks>
    <vt:vector size="6" baseType="variant">
      <vt:variant>
        <vt:i4>6160395</vt:i4>
      </vt:variant>
      <vt:variant>
        <vt:i4>0</vt:i4>
      </vt:variant>
      <vt:variant>
        <vt:i4>0</vt:i4>
      </vt:variant>
      <vt:variant>
        <vt:i4>5</vt:i4>
      </vt:variant>
      <vt:variant>
        <vt:lpwstr>http://www.franciscomarinopardo.es/mis-articulos/38-texto-resoluciones-dgrn/116-resolucion-dgrn-de-22-de-noviembre-de-1991-inclusion-en-los-estatutos-de-clausula-para-destinar-un-porcentaje-de-los-beneficios-a-fines-sociales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Rafael</dc:creator>
  <cp:keywords/>
  <cp:lastModifiedBy>Daniel Andreu</cp:lastModifiedBy>
  <cp:revision>2</cp:revision>
  <dcterms:created xsi:type="dcterms:W3CDTF">2019-05-29T11:46:00Z</dcterms:created>
  <dcterms:modified xsi:type="dcterms:W3CDTF">2019-05-29T11:46:00Z</dcterms:modified>
</cp:coreProperties>
</file>