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66" w:rsidRPr="00432490" w:rsidRDefault="003754BC" w:rsidP="00432490">
      <w:pPr>
        <w:suppressAutoHyphens/>
        <w:jc w:val="both"/>
        <w:rPr>
          <w:rFonts w:cs="Courier New"/>
          <w:b/>
          <w:sz w:val="20"/>
          <w:lang w:val="es-ES_tradnl"/>
        </w:rPr>
      </w:pPr>
      <w:r w:rsidRPr="00432490">
        <w:rPr>
          <w:rFonts w:cs="Courier New"/>
          <w:b/>
          <w:sz w:val="20"/>
          <w:lang w:val="es-ES_tradnl"/>
        </w:rPr>
        <w:t xml:space="preserve">TEMA </w:t>
      </w:r>
      <w:r w:rsidR="00432490" w:rsidRPr="00432490">
        <w:rPr>
          <w:rFonts w:cs="Courier New"/>
          <w:b/>
          <w:sz w:val="20"/>
          <w:lang w:val="es-ES_tradnl"/>
        </w:rPr>
        <w:t xml:space="preserve">93  </w:t>
      </w:r>
      <w:r w:rsidR="00432490" w:rsidRPr="00432490">
        <w:rPr>
          <w:rFonts w:cs="Courier New"/>
          <w:b/>
          <w:sz w:val="20"/>
        </w:rPr>
        <w:t>REGIMEN ECONOMICO-MATRIMONIAL EN ARAGON. REGIMEN ECONOMICO MATRIMONIAL EN VIZCAYA Y NAVARRA</w:t>
      </w:r>
    </w:p>
    <w:p w:rsidR="00432490" w:rsidRDefault="00432490" w:rsidP="00432490">
      <w:pPr>
        <w:suppressAutoHyphens/>
        <w:jc w:val="both"/>
        <w:rPr>
          <w:rFonts w:cs="Courier New"/>
          <w:b/>
          <w:sz w:val="20"/>
          <w:lang w:val="es-ES_tradnl"/>
        </w:rPr>
      </w:pPr>
    </w:p>
    <w:p w:rsidR="00A04335" w:rsidRPr="00432490" w:rsidRDefault="00A04335" w:rsidP="00432490">
      <w:pPr>
        <w:suppressAutoHyphens/>
        <w:jc w:val="both"/>
        <w:rPr>
          <w:rFonts w:cs="Courier New"/>
          <w:b/>
          <w:sz w:val="20"/>
          <w:lang w:val="es-ES_tradnl"/>
        </w:rPr>
      </w:pPr>
    </w:p>
    <w:p w:rsidR="004912CE" w:rsidRPr="004912CE" w:rsidRDefault="00432490" w:rsidP="00432490">
      <w:pPr>
        <w:jc w:val="both"/>
        <w:rPr>
          <w:rFonts w:cs="Courier New"/>
          <w:sz w:val="20"/>
          <w:lang w:val="es-ES_tradnl"/>
        </w:rPr>
      </w:pPr>
      <w:r w:rsidRPr="004912CE">
        <w:rPr>
          <w:rFonts w:cs="Courier New"/>
          <w:sz w:val="20"/>
          <w:lang w:val="es-ES_tradnl"/>
        </w:rPr>
        <w:t>En general, siguiendo a Peña, los regímenes matrimoniales de los derechos forales  de España se caracterizan por las siguientes notas:</w:t>
      </w:r>
      <w:r w:rsidRPr="004912CE">
        <w:rPr>
          <w:rFonts w:cs="Courier New"/>
          <w:sz w:val="20"/>
          <w:lang w:val="es-ES_tradnl"/>
        </w:rPr>
        <w:cr/>
      </w:r>
    </w:p>
    <w:p w:rsidR="004912CE" w:rsidRPr="004912CE" w:rsidRDefault="00432490" w:rsidP="001D1F72">
      <w:pPr>
        <w:pStyle w:val="Prrafodelista"/>
        <w:numPr>
          <w:ilvl w:val="0"/>
          <w:numId w:val="26"/>
        </w:numPr>
        <w:rPr>
          <w:lang w:val="es-ES_tradnl"/>
        </w:rPr>
      </w:pPr>
      <w:r w:rsidRPr="004912CE">
        <w:rPr>
          <w:lang w:val="es-ES_tradnl"/>
        </w:rPr>
        <w:t>La estrecha dependencia con el régimen sucesorio.</w:t>
      </w:r>
      <w:r w:rsidRPr="004912CE">
        <w:rPr>
          <w:lang w:val="es-ES_tradnl"/>
        </w:rPr>
        <w:cr/>
      </w:r>
    </w:p>
    <w:p w:rsidR="004912CE" w:rsidRPr="004912CE" w:rsidRDefault="00432490" w:rsidP="001D1F72">
      <w:pPr>
        <w:pStyle w:val="Prrafodelista"/>
        <w:numPr>
          <w:ilvl w:val="0"/>
          <w:numId w:val="26"/>
        </w:numPr>
        <w:rPr>
          <w:lang w:val="es-ES_tradnl"/>
        </w:rPr>
      </w:pPr>
      <w:r w:rsidRPr="004912CE">
        <w:rPr>
          <w:lang w:val="es-ES_tradnl"/>
        </w:rPr>
        <w:t>La amplia libertad de pacto en capitulaciones, expresión del principio de autonomía de la voluntad.</w:t>
      </w:r>
      <w:r w:rsidRPr="004912CE">
        <w:rPr>
          <w:lang w:val="es-ES_tradnl"/>
        </w:rPr>
        <w:cr/>
      </w:r>
    </w:p>
    <w:p w:rsidR="004912CE" w:rsidRPr="004912CE" w:rsidRDefault="00432490" w:rsidP="001D1F72">
      <w:pPr>
        <w:pStyle w:val="Prrafodelista"/>
        <w:numPr>
          <w:ilvl w:val="0"/>
          <w:numId w:val="26"/>
        </w:numPr>
        <w:rPr>
          <w:lang w:val="es-ES_tradnl"/>
        </w:rPr>
      </w:pPr>
      <w:r w:rsidRPr="004912CE">
        <w:rPr>
          <w:lang w:val="es-ES_tradnl"/>
        </w:rPr>
        <w:t>La consagración de una mayor independencia de la mujer e igualdad entre ambos cónyuges, criterio que ha seguido el Cc en sus sucesivas reformas.</w:t>
      </w:r>
      <w:r w:rsidRPr="004912CE">
        <w:rPr>
          <w:lang w:val="es-ES_tradnl"/>
        </w:rPr>
        <w:cr/>
      </w:r>
    </w:p>
    <w:p w:rsidR="00432490" w:rsidRDefault="004912CE" w:rsidP="001D1F72">
      <w:pPr>
        <w:pStyle w:val="Prrafodelista"/>
        <w:numPr>
          <w:ilvl w:val="0"/>
          <w:numId w:val="26"/>
        </w:numPr>
        <w:rPr>
          <w:lang w:val="es-ES_tradnl"/>
        </w:rPr>
      </w:pPr>
      <w:r w:rsidRPr="004912CE">
        <w:rPr>
          <w:lang w:val="es-ES_tradnl"/>
        </w:rPr>
        <w:t>Y otros, vg. l</w:t>
      </w:r>
      <w:r w:rsidR="00432490" w:rsidRPr="004912CE">
        <w:rPr>
          <w:lang w:val="es-ES_tradnl"/>
        </w:rPr>
        <w:t>a importancia fundamental de la CASA, masía o caserío, magistralmente estudiada entre otros por FAUS y PALÁ MEDIANO, institución en torno a la que se aglutinan los miembros de la familia y a la que sirven.</w:t>
      </w:r>
      <w:r w:rsidR="00432490" w:rsidRPr="004912CE">
        <w:rPr>
          <w:lang w:val="es-ES_tradnl"/>
        </w:rPr>
        <w:cr/>
      </w:r>
    </w:p>
    <w:p w:rsidR="00F6235E" w:rsidRPr="00F6235E" w:rsidRDefault="00F6235E" w:rsidP="00F6235E">
      <w:pPr>
        <w:jc w:val="both"/>
        <w:rPr>
          <w:rFonts w:cs="Courier New"/>
          <w:sz w:val="20"/>
          <w:highlight w:val="yellow"/>
          <w:lang w:val="es-ES_tradnl"/>
        </w:rPr>
      </w:pPr>
      <w:r w:rsidRPr="00F6235E">
        <w:rPr>
          <w:rFonts w:cs="Courier New"/>
          <w:sz w:val="20"/>
          <w:highlight w:val="yellow"/>
          <w:lang w:val="es-ES_tradnl"/>
        </w:rPr>
        <w:t>En cuanto a los REM supletorios podemos distinguir:</w:t>
      </w:r>
    </w:p>
    <w:p w:rsidR="00F6235E" w:rsidRPr="00F6235E" w:rsidRDefault="00F6235E" w:rsidP="00F6235E">
      <w:pPr>
        <w:jc w:val="both"/>
        <w:rPr>
          <w:rFonts w:cs="Courier New"/>
          <w:sz w:val="20"/>
          <w:highlight w:val="yellow"/>
          <w:lang w:val="es-ES_tradnl"/>
        </w:rPr>
      </w:pPr>
    </w:p>
    <w:p w:rsidR="00F6235E" w:rsidRPr="00F6235E" w:rsidRDefault="00F6235E" w:rsidP="001D1F72">
      <w:pPr>
        <w:pStyle w:val="Prrafodelista"/>
        <w:rPr>
          <w:highlight w:val="yellow"/>
          <w:lang w:val="es-ES_tradnl"/>
        </w:rPr>
      </w:pPr>
      <w:r w:rsidRPr="00F6235E">
        <w:rPr>
          <w:highlight w:val="yellow"/>
          <w:lang w:val="es-ES_tradnl"/>
        </w:rPr>
        <w:t>Los sistemas de comunidad: en Aragón, Pais Vasco y Navarra que estudiamos en este tema.</w:t>
      </w:r>
    </w:p>
    <w:p w:rsidR="00F6235E" w:rsidRPr="00F6235E" w:rsidRDefault="00F6235E" w:rsidP="00F6235E">
      <w:pPr>
        <w:jc w:val="both"/>
        <w:rPr>
          <w:rFonts w:cs="Courier New"/>
          <w:sz w:val="20"/>
          <w:highlight w:val="yellow"/>
          <w:lang w:val="es-ES_tradnl"/>
        </w:rPr>
      </w:pPr>
    </w:p>
    <w:p w:rsidR="00F6235E" w:rsidRPr="00F6235E" w:rsidRDefault="00F6235E" w:rsidP="001D1F72">
      <w:pPr>
        <w:pStyle w:val="Prrafodelista"/>
        <w:rPr>
          <w:highlight w:val="yellow"/>
          <w:lang w:val="es-ES_tradnl"/>
        </w:rPr>
      </w:pPr>
      <w:r w:rsidRPr="00F6235E">
        <w:rPr>
          <w:highlight w:val="yellow"/>
          <w:lang w:val="es-ES_tradnl"/>
        </w:rPr>
        <w:t>Los sistemas de separación: en Cataluña, Baleares y Valencia que estudiamos en el tema siguiente.</w:t>
      </w:r>
    </w:p>
    <w:p w:rsidR="00F6235E" w:rsidRPr="00F6235E" w:rsidRDefault="00F6235E" w:rsidP="00F6235E"/>
    <w:p w:rsidR="00F6235E" w:rsidRDefault="00F6235E" w:rsidP="00F6235E">
      <w:pPr>
        <w:pStyle w:val="Ttulo4"/>
      </w:pPr>
    </w:p>
    <w:p w:rsidR="00F6235E" w:rsidRPr="00F6235E" w:rsidRDefault="00F6235E" w:rsidP="00F6235E">
      <w:pPr>
        <w:pStyle w:val="Ttulo4"/>
      </w:pPr>
      <w:r w:rsidRPr="00432490">
        <w:rPr>
          <w:rFonts w:ascii="Courier New" w:hAnsi="Courier New" w:cs="Courier New"/>
          <w:sz w:val="20"/>
        </w:rPr>
        <w:t>REGIMEN ECONOMICO-MATRIMONIAL EN ARAGON</w:t>
      </w:r>
    </w:p>
    <w:p w:rsidR="00F6235E" w:rsidRPr="00F6235E" w:rsidRDefault="00F6235E" w:rsidP="00F6235E">
      <w:pPr>
        <w:rPr>
          <w:lang w:val="es-ES_tradnl"/>
        </w:rPr>
      </w:pPr>
    </w:p>
    <w:p w:rsidR="00432490" w:rsidRPr="00432490" w:rsidRDefault="00432490" w:rsidP="00F6235E">
      <w:pPr>
        <w:jc w:val="center"/>
        <w:rPr>
          <w:rFonts w:cs="Courier New"/>
          <w:sz w:val="20"/>
          <w:lang w:val="es-ES_tradnl"/>
        </w:rPr>
      </w:pPr>
    </w:p>
    <w:p w:rsidR="00432490" w:rsidRPr="00F6235E" w:rsidRDefault="00432490" w:rsidP="00F6235E">
      <w:pPr>
        <w:jc w:val="center"/>
        <w:rPr>
          <w:rFonts w:cs="Courier New"/>
          <w:b/>
          <w:sz w:val="22"/>
          <w:szCs w:val="22"/>
          <w:lang w:val="es-ES_tradnl"/>
        </w:rPr>
      </w:pPr>
      <w:r w:rsidRPr="00F6235E">
        <w:rPr>
          <w:rFonts w:cs="Courier New"/>
          <w:b/>
          <w:sz w:val="22"/>
          <w:szCs w:val="22"/>
          <w:lang w:val="es-ES_tradnl"/>
        </w:rPr>
        <w:t xml:space="preserve">EN </w:t>
      </w:r>
      <w:r w:rsidR="00826CA5" w:rsidRPr="00F6235E">
        <w:rPr>
          <w:rFonts w:cs="Courier New"/>
          <w:b/>
          <w:sz w:val="22"/>
          <w:szCs w:val="22"/>
          <w:lang w:val="es-ES_tradnl"/>
        </w:rPr>
        <w:t>GENERAL</w:t>
      </w:r>
    </w:p>
    <w:p w:rsidR="00432490" w:rsidRPr="00432490" w:rsidRDefault="00432490" w:rsidP="00F6235E">
      <w:pPr>
        <w:jc w:val="center"/>
        <w:rPr>
          <w:rFonts w:cs="Courier New"/>
          <w:sz w:val="20"/>
          <w:lang w:val="es-ES_tradnl"/>
        </w:rPr>
      </w:pPr>
    </w:p>
    <w:p w:rsidR="00432490" w:rsidRPr="00432490" w:rsidRDefault="00432490" w:rsidP="00432490">
      <w:pPr>
        <w:autoSpaceDE w:val="0"/>
        <w:autoSpaceDN w:val="0"/>
        <w:adjustRightInd w:val="0"/>
        <w:jc w:val="both"/>
        <w:rPr>
          <w:rFonts w:cs="Courier New"/>
          <w:sz w:val="20"/>
          <w:lang w:val="es-ES_tradnl"/>
        </w:rPr>
      </w:pPr>
    </w:p>
    <w:p w:rsidR="00432490" w:rsidRPr="00432490" w:rsidRDefault="00432490" w:rsidP="00432490">
      <w:pPr>
        <w:autoSpaceDE w:val="0"/>
        <w:autoSpaceDN w:val="0"/>
        <w:adjustRightInd w:val="0"/>
        <w:jc w:val="both"/>
        <w:rPr>
          <w:rFonts w:cs="Courier New"/>
          <w:sz w:val="20"/>
          <w:lang w:val="es-ES_tradnl"/>
        </w:rPr>
      </w:pPr>
      <w:r w:rsidRPr="00432490">
        <w:rPr>
          <w:rFonts w:cs="Courier New"/>
          <w:sz w:val="20"/>
          <w:lang w:val="es-ES_tradnl"/>
        </w:rPr>
        <w:t xml:space="preserve">Rige la materia el DECRETO LEGISLATIVO 1/2011, de 22 de marzo, del Gobierno de Aragón, por el que se aprueba, con el título de «Código del Derecho Foral de Aragón», el Texto Refundido de las Leyes civiles aragonesas. Como señalaba </w:t>
      </w:r>
      <w:smartTag w:uri="urn:schemas-microsoft-com:office:smarttags" w:element="PersonName">
        <w:smartTagPr>
          <w:attr w:name="ProductID" w:val="la Exposición"/>
        </w:smartTagPr>
        <w:r w:rsidRPr="00432490">
          <w:rPr>
            <w:rFonts w:cs="Courier New"/>
            <w:sz w:val="20"/>
            <w:lang w:val="es-ES_tradnl"/>
          </w:rPr>
          <w:t>la Exposición</w:t>
        </w:r>
      </w:smartTag>
      <w:r w:rsidRPr="00432490">
        <w:rPr>
          <w:rFonts w:cs="Courier New"/>
          <w:sz w:val="20"/>
          <w:lang w:val="es-ES_tradnl"/>
        </w:rPr>
        <w:t xml:space="preserve"> de Motivos de su antecedente inmediato, la Ley de 12 de febrero de 2.003, de régimen económico matrimonial y viudedad, se trata “de una nueva formulación legal y no de una mera reforma”.</w:t>
      </w:r>
    </w:p>
    <w:p w:rsidR="00432490" w:rsidRPr="00432490" w:rsidRDefault="00432490" w:rsidP="00432490">
      <w:pPr>
        <w:jc w:val="both"/>
        <w:rPr>
          <w:rFonts w:cs="Courier New"/>
          <w:sz w:val="20"/>
          <w:lang w:val="es-ES_tradnl"/>
        </w:rPr>
      </w:pPr>
    </w:p>
    <w:p w:rsidR="00432490" w:rsidRDefault="00432490" w:rsidP="00432490">
      <w:pPr>
        <w:jc w:val="both"/>
        <w:rPr>
          <w:rFonts w:cs="Courier New"/>
          <w:sz w:val="20"/>
          <w:lang w:val="es-ES_tradnl"/>
        </w:rPr>
      </w:pPr>
      <w:r w:rsidRPr="00432490">
        <w:rPr>
          <w:rFonts w:cs="Courier New"/>
          <w:sz w:val="20"/>
          <w:lang w:val="es-ES_tradnl"/>
        </w:rPr>
        <w:t xml:space="preserve">A grandes rasgos puede decirse que </w:t>
      </w:r>
      <w:smartTag w:uri="urn:schemas-microsoft-com:office:smarttags" w:element="PersonName">
        <w:smartTagPr>
          <w:attr w:name="ProductID" w:val="la Ley"/>
        </w:smartTagPr>
        <w:r w:rsidRPr="00432490">
          <w:rPr>
            <w:rFonts w:cs="Courier New"/>
            <w:sz w:val="20"/>
            <w:lang w:val="es-ES_tradnl"/>
          </w:rPr>
          <w:t>la Ley</w:t>
        </w:r>
      </w:smartTag>
      <w:r w:rsidRPr="00432490">
        <w:rPr>
          <w:rFonts w:cs="Courier New"/>
          <w:sz w:val="20"/>
          <w:lang w:val="es-ES_tradnl"/>
        </w:rPr>
        <w:t xml:space="preserve"> de 2.003 establece:</w:t>
      </w:r>
    </w:p>
    <w:p w:rsidR="004912CE" w:rsidRPr="00432490" w:rsidRDefault="004912CE" w:rsidP="00432490">
      <w:pPr>
        <w:jc w:val="both"/>
        <w:rPr>
          <w:rFonts w:cs="Courier New"/>
          <w:sz w:val="20"/>
          <w:lang w:val="es-ES_tradnl"/>
        </w:rPr>
      </w:pPr>
    </w:p>
    <w:p w:rsidR="00432490" w:rsidRPr="004912CE" w:rsidRDefault="00432490" w:rsidP="001D1F72">
      <w:pPr>
        <w:pStyle w:val="Prrafodelista"/>
        <w:numPr>
          <w:ilvl w:val="0"/>
          <w:numId w:val="27"/>
        </w:numPr>
        <w:rPr>
          <w:lang w:val="es-ES_tradnl"/>
        </w:rPr>
      </w:pPr>
      <w:r w:rsidRPr="004912CE">
        <w:rPr>
          <w:lang w:val="es-ES_tradnl"/>
        </w:rPr>
        <w:t xml:space="preserve">Que el rem será el que los cónyuges pacten libremente en </w:t>
      </w:r>
      <w:r w:rsidRPr="004912CE">
        <w:rPr>
          <w:u w:val="single"/>
          <w:lang w:val="es-ES_tradnl"/>
        </w:rPr>
        <w:t>Capitulaciones Matrimoniales</w:t>
      </w:r>
    </w:p>
    <w:p w:rsidR="004912CE" w:rsidRDefault="004912CE" w:rsidP="00432490">
      <w:pPr>
        <w:jc w:val="both"/>
        <w:rPr>
          <w:rFonts w:cs="Courier New"/>
          <w:sz w:val="20"/>
          <w:lang w:val="es-ES_tradnl"/>
        </w:rPr>
      </w:pPr>
    </w:p>
    <w:p w:rsidR="00432490" w:rsidRPr="004912CE" w:rsidRDefault="00432490" w:rsidP="001D1F72">
      <w:pPr>
        <w:pStyle w:val="Prrafodelista"/>
        <w:numPr>
          <w:ilvl w:val="0"/>
          <w:numId w:val="27"/>
        </w:numPr>
        <w:rPr>
          <w:lang w:val="es-ES_tradnl"/>
        </w:rPr>
      </w:pPr>
      <w:r w:rsidRPr="004912CE">
        <w:rPr>
          <w:lang w:val="es-ES_tradnl"/>
        </w:rPr>
        <w:t xml:space="preserve">Que en defecto de pacto, rige un régimen de comunidad llamado </w:t>
      </w:r>
      <w:r w:rsidRPr="004912CE">
        <w:rPr>
          <w:u w:val="single"/>
          <w:lang w:val="es-ES_tradnl"/>
        </w:rPr>
        <w:t>Consorcio Conyugal</w:t>
      </w:r>
      <w:r w:rsidRPr="004912CE">
        <w:rPr>
          <w:lang w:val="es-ES_tradnl"/>
        </w:rPr>
        <w:t xml:space="preserve"> (antes Consorcio Foral).</w:t>
      </w:r>
    </w:p>
    <w:p w:rsidR="004912CE" w:rsidRDefault="004912CE" w:rsidP="00432490">
      <w:pPr>
        <w:jc w:val="both"/>
        <w:rPr>
          <w:rFonts w:cs="Courier New"/>
          <w:sz w:val="20"/>
          <w:lang w:val="es-ES_tradnl"/>
        </w:rPr>
      </w:pPr>
    </w:p>
    <w:p w:rsidR="00432490" w:rsidRPr="004912CE" w:rsidRDefault="00432490" w:rsidP="001D1F72">
      <w:pPr>
        <w:pStyle w:val="Prrafodelista"/>
        <w:numPr>
          <w:ilvl w:val="0"/>
          <w:numId w:val="27"/>
        </w:numPr>
        <w:rPr>
          <w:lang w:val="es-ES_tradnl"/>
        </w:rPr>
      </w:pPr>
      <w:r w:rsidRPr="004912CE">
        <w:rPr>
          <w:lang w:val="es-ES_tradnl"/>
        </w:rPr>
        <w:t xml:space="preserve">Que regula el régimen de </w:t>
      </w:r>
      <w:r w:rsidRPr="004912CE">
        <w:rPr>
          <w:u w:val="single"/>
          <w:lang w:val="es-ES_tradnl"/>
        </w:rPr>
        <w:t>Separación de Bienes</w:t>
      </w:r>
      <w:r w:rsidRPr="004912CE">
        <w:rPr>
          <w:lang w:val="es-ES_tradnl"/>
        </w:rPr>
        <w:t xml:space="preserve"> como régimen supletorio de 2º grado.</w:t>
      </w:r>
    </w:p>
    <w:p w:rsidR="004912CE" w:rsidRDefault="004912CE" w:rsidP="00432490">
      <w:pPr>
        <w:jc w:val="both"/>
        <w:rPr>
          <w:rFonts w:cs="Courier New"/>
          <w:sz w:val="20"/>
          <w:lang w:val="es-ES_tradnl"/>
        </w:rPr>
      </w:pPr>
    </w:p>
    <w:p w:rsidR="00432490" w:rsidRPr="004912CE" w:rsidRDefault="004912CE" w:rsidP="001D1F72">
      <w:pPr>
        <w:pStyle w:val="Prrafodelista"/>
        <w:numPr>
          <w:ilvl w:val="0"/>
          <w:numId w:val="27"/>
        </w:numPr>
        <w:rPr>
          <w:lang w:val="es-ES_tradnl"/>
        </w:rPr>
      </w:pPr>
      <w:r w:rsidRPr="004912CE">
        <w:rPr>
          <w:lang w:val="es-ES_tradnl"/>
        </w:rPr>
        <w:t>Que</w:t>
      </w:r>
      <w:r w:rsidR="00432490" w:rsidRPr="004912CE">
        <w:rPr>
          <w:lang w:val="es-ES_tradnl"/>
        </w:rPr>
        <w:t xml:space="preserve"> introduce un </w:t>
      </w:r>
      <w:r w:rsidR="00432490" w:rsidRPr="004912CE">
        <w:rPr>
          <w:u w:val="single"/>
          <w:lang w:val="es-ES_tradnl"/>
        </w:rPr>
        <w:t>Régimen Matrimonial Primario</w:t>
      </w:r>
      <w:r w:rsidR="00432490" w:rsidRPr="004912CE">
        <w:rPr>
          <w:lang w:val="es-ES_tradnl"/>
        </w:rPr>
        <w:t xml:space="preserve"> (en cuyo estudio entramos).</w:t>
      </w:r>
    </w:p>
    <w:p w:rsidR="00432490" w:rsidRPr="00432490" w:rsidRDefault="00432490" w:rsidP="00432490">
      <w:pPr>
        <w:jc w:val="both"/>
        <w:rPr>
          <w:rFonts w:cs="Courier New"/>
          <w:sz w:val="20"/>
          <w:lang w:val="es-ES_tradnl"/>
        </w:rPr>
      </w:pPr>
    </w:p>
    <w:p w:rsidR="00432490" w:rsidRPr="00432490" w:rsidRDefault="00432490" w:rsidP="00432490">
      <w:pPr>
        <w:jc w:val="both"/>
        <w:rPr>
          <w:rFonts w:cs="Courier New"/>
          <w:sz w:val="20"/>
          <w:lang w:val="es-ES_tradnl"/>
        </w:rPr>
      </w:pPr>
      <w:r w:rsidRPr="00432490">
        <w:rPr>
          <w:rFonts w:cs="Courier New"/>
          <w:sz w:val="20"/>
          <w:lang w:val="es-ES_tradn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tblGrid>
      <w:tr w:rsidR="00432490" w:rsidRPr="00432490" w:rsidTr="002A4280">
        <w:tc>
          <w:tcPr>
            <w:tcW w:w="4077" w:type="dxa"/>
          </w:tcPr>
          <w:p w:rsidR="00432490" w:rsidRPr="00432490" w:rsidRDefault="00432490" w:rsidP="00432490">
            <w:pPr>
              <w:jc w:val="both"/>
              <w:rPr>
                <w:rFonts w:cs="Courier New"/>
                <w:b/>
                <w:sz w:val="20"/>
                <w:lang w:val="es-ES_tradnl"/>
              </w:rPr>
            </w:pPr>
            <w:r w:rsidRPr="00432490">
              <w:rPr>
                <w:rFonts w:cs="Courier New"/>
                <w:b/>
                <w:sz w:val="20"/>
                <w:lang w:val="es-ES_tradnl"/>
              </w:rPr>
              <w:t>El Régimen Matrimonial Primario</w:t>
            </w:r>
          </w:p>
        </w:tc>
      </w:tr>
    </w:tbl>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Cs/>
          <w:iCs/>
          <w:sz w:val="20"/>
          <w:lang w:val="es-ES_tradnl"/>
        </w:rPr>
        <w:t>El Régimen Matrimonial Primario</w:t>
      </w:r>
      <w:r w:rsidRPr="00432490">
        <w:rPr>
          <w:rFonts w:cs="Courier New"/>
          <w:iCs/>
          <w:sz w:val="20"/>
          <w:lang w:val="es-ES_tradnl"/>
        </w:rPr>
        <w:t xml:space="preserve"> se contiene en el </w:t>
      </w:r>
      <w:r w:rsidRPr="00432490">
        <w:rPr>
          <w:rFonts w:cs="Courier New"/>
          <w:b/>
          <w:iCs/>
          <w:color w:val="7F7F7F"/>
          <w:sz w:val="20"/>
          <w:lang w:val="es-ES_tradnl"/>
        </w:rPr>
        <w:t>Título I del Libro II (arts 183 a 194)</w:t>
      </w:r>
      <w:r w:rsidRPr="00432490">
        <w:rPr>
          <w:rFonts w:cs="Courier New"/>
          <w:iCs/>
          <w:sz w:val="20"/>
          <w:lang w:val="es-ES_tradnl"/>
        </w:rPr>
        <w:t xml:space="preserve"> que establece las siguientes reglas:</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lastRenderedPageBreak/>
        <w:t>Principio de Igualdad</w:t>
      </w:r>
      <w:r w:rsidRPr="00432490">
        <w:rPr>
          <w:rFonts w:cs="Courier New"/>
          <w:b/>
          <w:iCs/>
          <w:sz w:val="20"/>
          <w:lang w:val="es-ES_tradnl"/>
        </w:rPr>
        <w:t>.</w:t>
      </w:r>
      <w:r w:rsidRPr="00432490">
        <w:rPr>
          <w:rFonts w:cs="Courier New"/>
          <w:iCs/>
          <w:sz w:val="20"/>
          <w:lang w:val="es-ES_tradnl"/>
        </w:rPr>
        <w:t xml:space="preserve"> </w:t>
      </w:r>
      <w:r w:rsidRPr="00432490">
        <w:rPr>
          <w:rFonts w:cs="Courier New"/>
          <w:color w:val="333333"/>
          <w:sz w:val="20"/>
          <w:shd w:val="clear" w:color="auto" w:fill="FFFFFF"/>
          <w:lang w:val="es-ES_tradnl"/>
        </w:rPr>
        <w:t>El matrimonio constituye una comunidad de vida</w:t>
      </w:r>
      <w:r w:rsidRPr="00432490">
        <w:rPr>
          <w:rFonts w:cs="Courier New"/>
          <w:iCs/>
          <w:sz w:val="20"/>
          <w:lang w:val="es-ES_tradnl"/>
        </w:rPr>
        <w:t xml:space="preserve"> entre los cónyuges en la que ambos son iguales en derechos y obligaciones.</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Domicilio Familiar</w:t>
      </w:r>
      <w:r w:rsidRPr="00432490">
        <w:rPr>
          <w:rFonts w:cs="Courier New"/>
          <w:b/>
          <w:iCs/>
          <w:sz w:val="20"/>
          <w:lang w:val="es-ES_tradnl"/>
        </w:rPr>
        <w:t>.</w:t>
      </w:r>
      <w:r w:rsidRPr="00432490">
        <w:rPr>
          <w:rFonts w:cs="Courier New"/>
          <w:iCs/>
          <w:sz w:val="20"/>
          <w:lang w:val="es-ES_tradnl"/>
        </w:rPr>
        <w:t xml:space="preserve"> </w:t>
      </w:r>
      <w:r w:rsidRPr="00432490">
        <w:rPr>
          <w:rFonts w:cs="Courier New"/>
          <w:color w:val="333333"/>
          <w:sz w:val="20"/>
          <w:shd w:val="clear" w:color="auto" w:fill="FFFFFF"/>
          <w:lang w:val="es-ES_tradnl"/>
        </w:rPr>
        <w:t>Aquel donde los cónyuges conviven habitualmente o bien uno de ellos y la mayor parte de la familia</w:t>
      </w:r>
      <w:r w:rsidRPr="00432490">
        <w:rPr>
          <w:rFonts w:cs="Courier New"/>
          <w:iCs/>
          <w:sz w:val="20"/>
          <w:lang w:val="es-ES_tradnl"/>
        </w:rPr>
        <w:t xml:space="preserve">. Será fijado de común acuerdo; y en su defecto por el Juez, salvo que los cónyuges prefieran acudir a </w:t>
      </w:r>
      <w:smartTag w:uri="urn:schemas-microsoft-com:office:smarttags" w:element="PersonName">
        <w:smartTagPr>
          <w:attr w:name="ProductID" w:val="la Junta"/>
        </w:smartTagPr>
        <w:r w:rsidRPr="00432490">
          <w:rPr>
            <w:rFonts w:cs="Courier New"/>
            <w:iCs/>
            <w:sz w:val="20"/>
            <w:lang w:val="es-ES_tradnl"/>
          </w:rPr>
          <w:t>la Junta</w:t>
        </w:r>
      </w:smartTag>
      <w:r w:rsidRPr="00432490">
        <w:rPr>
          <w:rFonts w:cs="Courier New"/>
          <w:iCs/>
          <w:sz w:val="20"/>
          <w:lang w:val="es-ES_tradnl"/>
        </w:rPr>
        <w:t xml:space="preserve"> de Parientes.</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Principio de Libertad de Pacto</w:t>
      </w:r>
      <w:r w:rsidRPr="00432490">
        <w:rPr>
          <w:rFonts w:cs="Courier New"/>
          <w:b/>
          <w:iCs/>
          <w:sz w:val="20"/>
          <w:lang w:val="es-ES_tradnl"/>
        </w:rPr>
        <w:t>.</w:t>
      </w:r>
      <w:r w:rsidRPr="00432490">
        <w:rPr>
          <w:rFonts w:cs="Courier New"/>
          <w:iCs/>
          <w:sz w:val="20"/>
          <w:lang w:val="es-ES_tradnl"/>
        </w:rPr>
        <w:t xml:space="preserve"> Entre los cónyuges rige el Principio de Libertad de Pacto, tanto mediante Capítulos como mediante Contrato, sin más límite que los del principio </w:t>
      </w:r>
      <w:r w:rsidRPr="00432490">
        <w:rPr>
          <w:rFonts w:cs="Courier New"/>
          <w:i/>
          <w:sz w:val="20"/>
          <w:lang w:val="es-ES_tradnl"/>
        </w:rPr>
        <w:t>standum est chartae</w:t>
      </w:r>
      <w:r w:rsidRPr="00432490">
        <w:rPr>
          <w:rFonts w:cs="Courier New"/>
          <w:iCs/>
          <w:sz w:val="20"/>
          <w:lang w:val="es-ES_tradnl"/>
        </w:rPr>
        <w:t>.</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eastAsia="Calibri" w:cs="Courier New"/>
          <w:sz w:val="20"/>
          <w:lang w:eastAsia="en-US"/>
        </w:rPr>
      </w:pPr>
      <w:r w:rsidRPr="00432490">
        <w:rPr>
          <w:rFonts w:eastAsia="Calibri" w:cs="Courier New"/>
          <w:b/>
          <w:iCs/>
          <w:sz w:val="20"/>
          <w:u w:val="single"/>
          <w:lang w:eastAsia="en-US"/>
        </w:rPr>
        <w:t>Dirección de la vida familiar</w:t>
      </w:r>
      <w:r w:rsidRPr="00432490">
        <w:rPr>
          <w:rFonts w:eastAsia="Calibri" w:cs="Courier New"/>
          <w:i/>
          <w:iCs/>
          <w:sz w:val="20"/>
          <w:lang w:eastAsia="en-US"/>
        </w:rPr>
        <w:t>.</w:t>
      </w:r>
      <w:r w:rsidRPr="00432490">
        <w:rPr>
          <w:rFonts w:cs="Courier New"/>
          <w:iCs/>
          <w:sz w:val="20"/>
          <w:lang w:val="es-ES_tradnl"/>
        </w:rPr>
        <w:t xml:space="preserve"> </w:t>
      </w:r>
      <w:r w:rsidRPr="00432490">
        <w:rPr>
          <w:rFonts w:eastAsia="Calibri" w:cs="Courier New"/>
          <w:sz w:val="20"/>
          <w:lang w:eastAsia="en-US"/>
        </w:rPr>
        <w:t>Corresponden a ambos cónyuges el gobierno de la familia y las decisiones sobre la economía</w:t>
      </w:r>
      <w:r w:rsidRPr="00432490">
        <w:rPr>
          <w:rFonts w:cs="Courier New"/>
          <w:iCs/>
          <w:sz w:val="20"/>
          <w:lang w:val="es-ES_tradnl"/>
        </w:rPr>
        <w:t xml:space="preserve"> </w:t>
      </w:r>
      <w:r w:rsidRPr="00432490">
        <w:rPr>
          <w:rFonts w:eastAsia="Calibri" w:cs="Courier New"/>
          <w:sz w:val="20"/>
          <w:lang w:eastAsia="en-US"/>
        </w:rPr>
        <w:t>familiar.</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Gastos Familiares</w:t>
      </w:r>
      <w:r w:rsidRPr="00432490">
        <w:rPr>
          <w:rFonts w:cs="Courier New"/>
          <w:b/>
          <w:iCs/>
          <w:sz w:val="20"/>
          <w:lang w:val="es-ES_tradnl"/>
        </w:rPr>
        <w:t>.</w:t>
      </w:r>
      <w:r w:rsidRPr="00432490">
        <w:rPr>
          <w:rFonts w:cs="Courier New"/>
          <w:iCs/>
          <w:sz w:val="20"/>
          <w:lang w:val="es-ES_tradnl"/>
        </w:rPr>
        <w:t xml:space="preserve"> Ambos cónyuges deben contribuir al levantamiento de las necesidades familiares; en defecto de pacto, </w:t>
      </w:r>
      <w:r w:rsidRPr="00432490">
        <w:rPr>
          <w:rFonts w:cs="Courier New"/>
          <w:color w:val="333333"/>
          <w:sz w:val="20"/>
          <w:shd w:val="clear" w:color="auto" w:fill="FFFFFF"/>
          <w:lang w:val="es-ES_tradnl"/>
        </w:rPr>
        <w:t>se tendrán en cuenta los medios económicos de cada uno y sus aptitudes para el trabajo y para la atención al hogar e hijos</w:t>
      </w:r>
      <w:r w:rsidRPr="00432490">
        <w:rPr>
          <w:rFonts w:cs="Courier New"/>
          <w:iCs/>
          <w:sz w:val="20"/>
          <w:lang w:val="es-ES_tradnl"/>
        </w:rPr>
        <w:t xml:space="preserve">. También deben contribuir los hijos, mientras convivan con sus padres. </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Deber de Información recíproca</w:t>
      </w:r>
      <w:r w:rsidRPr="00432490">
        <w:rPr>
          <w:rFonts w:cs="Courier New"/>
          <w:iCs/>
          <w:sz w:val="20"/>
          <w:lang w:val="es-ES_tradnl"/>
        </w:rPr>
        <w:t xml:space="preserve">, suficiente y periódica sobre su patrimonio, ingresos y actividades económicas. </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Deudas Familiares</w:t>
      </w:r>
      <w:r w:rsidRPr="00432490">
        <w:rPr>
          <w:rFonts w:cs="Courier New"/>
          <w:b/>
          <w:iCs/>
          <w:sz w:val="20"/>
          <w:lang w:val="es-ES_tradnl"/>
        </w:rPr>
        <w:t>.</w:t>
      </w:r>
      <w:r w:rsidRPr="00432490">
        <w:rPr>
          <w:rFonts w:cs="Courier New"/>
          <w:iCs/>
          <w:sz w:val="20"/>
          <w:lang w:val="es-ES_tradnl"/>
        </w:rPr>
        <w:t xml:space="preserve"> De las deudas contraídas para satisfacer las necesidades familiares responderán SOLIDARIAMENTE ambos cónyuges.</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Vivienda Familiar</w:t>
      </w:r>
      <w:r w:rsidRPr="00432490">
        <w:rPr>
          <w:rFonts w:cs="Courier New"/>
          <w:iCs/>
          <w:sz w:val="20"/>
          <w:lang w:val="es-ES_tradnl"/>
        </w:rPr>
        <w:t xml:space="preserve">. El art. 190 contiene una norma similar a la del art 1.320 del Cc, añadiendo que la enajenación consentida por el cónyuge no titular, o autorizada por el Juez, extingue el </w:t>
      </w:r>
      <w:r w:rsidRPr="00432490">
        <w:rPr>
          <w:rFonts w:cs="Courier New"/>
          <w:i/>
          <w:iCs/>
          <w:sz w:val="20"/>
          <w:lang w:val="es-ES_tradnl"/>
        </w:rPr>
        <w:t>dº expectante de viudedad</w:t>
      </w:r>
      <w:r w:rsidRPr="00432490">
        <w:rPr>
          <w:rFonts w:cs="Courier New"/>
          <w:iCs/>
          <w:sz w:val="20"/>
          <w:lang w:val="es-ES_tradnl"/>
        </w:rPr>
        <w:t xml:space="preserve">. </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Mandato entre cónyuges</w:t>
      </w:r>
      <w:r w:rsidRPr="00432490">
        <w:rPr>
          <w:rFonts w:cs="Courier New"/>
          <w:b/>
          <w:iCs/>
          <w:sz w:val="20"/>
          <w:lang w:val="es-ES_tradnl"/>
        </w:rPr>
        <w:t>.</w:t>
      </w:r>
      <w:r w:rsidRPr="00432490">
        <w:rPr>
          <w:rFonts w:cs="Courier New"/>
          <w:iCs/>
          <w:sz w:val="20"/>
          <w:lang w:val="es-ES_tradnl"/>
        </w:rPr>
        <w:t xml:space="preserve"> Cabe el Mandato entre cónyuges, en cuyo caso se aplicarán las normas generales, pero el mandatario no tendrá obligación de rendir cuentas (salvo pacto en contrario) y no podrá nombrar sustituto si no se le ha facultado para ello.</w:t>
      </w:r>
    </w:p>
    <w:p w:rsidR="00432490" w:rsidRPr="00432490" w:rsidRDefault="00432490" w:rsidP="00432490">
      <w:pPr>
        <w:jc w:val="both"/>
        <w:rPr>
          <w:rFonts w:cs="Courier New"/>
          <w:iCs/>
          <w:sz w:val="20"/>
          <w:lang w:val="es-ES_tradnl"/>
        </w:rPr>
      </w:pPr>
    </w:p>
    <w:p w:rsidR="004912CE" w:rsidRDefault="00432490" w:rsidP="00432490">
      <w:pPr>
        <w:jc w:val="both"/>
        <w:rPr>
          <w:rFonts w:cs="Courier New"/>
          <w:sz w:val="20"/>
          <w:lang w:val="es-ES_tradnl"/>
        </w:rPr>
      </w:pPr>
      <w:r w:rsidRPr="00432490">
        <w:rPr>
          <w:rFonts w:cs="Courier New"/>
          <w:b/>
          <w:iCs/>
          <w:sz w:val="20"/>
          <w:lang w:val="es-ES_tradnl"/>
        </w:rPr>
        <w:t xml:space="preserve">10.- </w:t>
      </w:r>
      <w:r w:rsidRPr="00432490">
        <w:rPr>
          <w:rFonts w:cs="Courier New"/>
          <w:b/>
          <w:iCs/>
          <w:sz w:val="20"/>
          <w:u w:val="single"/>
          <w:lang w:val="es-ES_tradnl"/>
        </w:rPr>
        <w:t>Usufructo de Viudedad</w:t>
      </w:r>
      <w:r w:rsidRPr="00432490">
        <w:rPr>
          <w:rFonts w:cs="Courier New"/>
          <w:b/>
          <w:iCs/>
          <w:sz w:val="20"/>
          <w:lang w:val="es-ES_tradnl"/>
        </w:rPr>
        <w:t xml:space="preserve"> (192).</w:t>
      </w:r>
      <w:r w:rsidRPr="00432490">
        <w:rPr>
          <w:rFonts w:cs="Courier New"/>
          <w:iCs/>
          <w:sz w:val="20"/>
          <w:lang w:val="es-ES_tradnl"/>
        </w:rPr>
        <w:t xml:space="preserve"> El matrimonio atribuye a cada cónyuge el usufructo de viudedad sobre todos los bienes del que primero fallezca, </w:t>
      </w:r>
      <w:r w:rsidRPr="00432490">
        <w:rPr>
          <w:rFonts w:cs="Courier New"/>
          <w:sz w:val="20"/>
          <w:lang w:val="es-ES_tradnl"/>
        </w:rPr>
        <w:t>con independencia del régimen económico de su matrimonio y como efecto de la celebración de éste en todo caso.</w:t>
      </w:r>
    </w:p>
    <w:p w:rsidR="004912CE" w:rsidRDefault="004912CE" w:rsidP="00432490">
      <w:pPr>
        <w:jc w:val="both"/>
        <w:rPr>
          <w:rFonts w:cs="Courier New"/>
          <w:sz w:val="20"/>
          <w:lang w:val="es-ES_tradnl"/>
        </w:rPr>
      </w:pPr>
    </w:p>
    <w:p w:rsidR="00432490" w:rsidRPr="00432490" w:rsidRDefault="00432490" w:rsidP="00432490">
      <w:pPr>
        <w:jc w:val="both"/>
        <w:rPr>
          <w:rFonts w:cs="Courier New"/>
          <w:iCs/>
          <w:sz w:val="20"/>
          <w:lang w:val="es-ES_tradnl"/>
        </w:rPr>
      </w:pPr>
      <w:r w:rsidRPr="00432490">
        <w:rPr>
          <w:rFonts w:cs="Courier New"/>
          <w:sz w:val="20"/>
          <w:lang w:val="es-ES_tradnl"/>
        </w:rPr>
        <w:t>Este criterio, armoniza con la declaración contenida en el artículo 271, según el cual el derecho de viudedad es compatible con cualquier régimen matrimonial, y con la referencia que hace el artículo 205 a la conservación del derecho de viudedad también cuando resulta aplicable el régimen de separación, único caso en el que podría suscitarse alguna duda y en el que naturalmente cabe la renuncia a la viudedad si los cónyuges así lo desean.</w:t>
      </w:r>
      <w:r w:rsidRPr="00432490">
        <w:rPr>
          <w:rFonts w:cs="Courier New"/>
          <w:sz w:val="20"/>
          <w:lang w:val="es-ES_tradnl"/>
        </w:rPr>
        <w:cr/>
      </w: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REM</w:t>
      </w:r>
      <w:r w:rsidRPr="00432490">
        <w:rPr>
          <w:rFonts w:cs="Courier New"/>
          <w:b/>
          <w:iCs/>
          <w:sz w:val="20"/>
          <w:lang w:val="es-ES_tradnl"/>
        </w:rPr>
        <w:t>.</w:t>
      </w:r>
      <w:r w:rsidRPr="00432490">
        <w:rPr>
          <w:rFonts w:cs="Courier New"/>
          <w:iCs/>
          <w:sz w:val="20"/>
          <w:lang w:val="es-ES_tradnl"/>
        </w:rPr>
        <w:t xml:space="preserve"> El rem será el pactado en Capitulaciones Matrimoniales. En defecto de pacto, regirá el Consorcio Conyugal. </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Modificación del Rem</w:t>
      </w:r>
      <w:r w:rsidRPr="00432490">
        <w:rPr>
          <w:rFonts w:cs="Courier New"/>
          <w:b/>
          <w:iCs/>
          <w:sz w:val="20"/>
          <w:lang w:val="es-ES_tradnl"/>
        </w:rPr>
        <w:t>.</w:t>
      </w:r>
      <w:r w:rsidRPr="00432490">
        <w:rPr>
          <w:rFonts w:cs="Courier New"/>
          <w:iCs/>
          <w:sz w:val="20"/>
          <w:lang w:val="es-ES_tradnl"/>
        </w:rPr>
        <w:t xml:space="preserve"> La modificación del rem no perjudicará en ningún caso los derechos ya adquiridos por terceros. </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b/>
          <w:bCs/>
          <w:iCs/>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tblGrid>
      <w:tr w:rsidR="00432490" w:rsidRPr="00432490" w:rsidTr="002A4280">
        <w:tc>
          <w:tcPr>
            <w:tcW w:w="7054" w:type="dxa"/>
          </w:tcPr>
          <w:p w:rsidR="00432490" w:rsidRPr="00432490" w:rsidRDefault="00432490" w:rsidP="00432490">
            <w:pPr>
              <w:jc w:val="both"/>
              <w:rPr>
                <w:rFonts w:cs="Courier New"/>
                <w:b/>
                <w:iCs/>
                <w:sz w:val="20"/>
                <w:lang w:val="es-ES_tradnl"/>
              </w:rPr>
            </w:pPr>
            <w:r w:rsidRPr="00432490">
              <w:rPr>
                <w:rFonts w:cs="Courier New"/>
                <w:b/>
                <w:iCs/>
                <w:sz w:val="20"/>
                <w:lang w:val="es-ES_tradnl"/>
              </w:rPr>
              <w:t>Rem Paccionado: Capitulaciones Matrimoniales   (arts 195 a 202)</w:t>
            </w:r>
          </w:p>
        </w:tc>
      </w:tr>
    </w:tbl>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iCs/>
          <w:sz w:val="20"/>
          <w:lang w:val="es-ES_tradnl"/>
        </w:rPr>
        <w:t xml:space="preserve">Como ya hemos apuntado anteriormente, el REM </w:t>
      </w:r>
      <w:r w:rsidRPr="00432490">
        <w:rPr>
          <w:rFonts w:cs="Courier New"/>
          <w:iCs/>
          <w:sz w:val="20"/>
          <w:u w:val="single"/>
          <w:lang w:val="es-ES_tradnl"/>
        </w:rPr>
        <w:t>será el libremente pactado en Capitulaciones Matrimoniales</w:t>
      </w:r>
      <w:r w:rsidRPr="00432490">
        <w:rPr>
          <w:rFonts w:cs="Courier New"/>
          <w:iCs/>
          <w:sz w:val="20"/>
          <w:lang w:val="es-ES_tradnl"/>
        </w:rPr>
        <w:t>, que podrán otorgarse antes y durante el matrimonio.</w:t>
      </w:r>
      <w:r w:rsidRPr="00432490">
        <w:rPr>
          <w:rFonts w:eastAsia="Calibri" w:cs="Courier New"/>
          <w:sz w:val="20"/>
          <w:lang w:eastAsia="en-US"/>
        </w:rPr>
        <w:t xml:space="preserve"> Si se otorgan antes del matrimonio, no producirán efectos hasta la celebración de éste (</w:t>
      </w:r>
      <w:r w:rsidRPr="00432490">
        <w:rPr>
          <w:rFonts w:cs="Courier New"/>
          <w:color w:val="333333"/>
          <w:sz w:val="20"/>
          <w:shd w:val="clear" w:color="auto" w:fill="FFFFFF"/>
          <w:lang w:val="es-ES_tradnl"/>
        </w:rPr>
        <w:t>salvo que prevean un momento posterior para su eficacia)</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Elementos Personales</w:t>
      </w:r>
      <w:r w:rsidRPr="00432490">
        <w:rPr>
          <w:rFonts w:cs="Courier New"/>
          <w:b/>
          <w:iCs/>
          <w:sz w:val="20"/>
          <w:lang w:val="es-ES_tradnl"/>
        </w:rPr>
        <w:t>:</w:t>
      </w:r>
      <w:r w:rsidRPr="00432490">
        <w:rPr>
          <w:rFonts w:cs="Courier New"/>
          <w:iCs/>
          <w:sz w:val="20"/>
          <w:lang w:val="es-ES_tradnl"/>
        </w:rPr>
        <w:t xml:space="preserve"> En cuanto a la capacidad para otorgarlas:</w:t>
      </w:r>
    </w:p>
    <w:p w:rsidR="00432490" w:rsidRPr="00432490" w:rsidRDefault="00432490" w:rsidP="00432490">
      <w:pPr>
        <w:jc w:val="both"/>
        <w:rPr>
          <w:rFonts w:cs="Courier New"/>
          <w:iCs/>
          <w:sz w:val="20"/>
          <w:lang w:val="es-ES_tradnl"/>
        </w:rPr>
      </w:pPr>
    </w:p>
    <w:p w:rsidR="00432490" w:rsidRPr="00432490" w:rsidRDefault="00432490" w:rsidP="00432490">
      <w:pPr>
        <w:numPr>
          <w:ilvl w:val="0"/>
          <w:numId w:val="13"/>
        </w:numPr>
        <w:ind w:left="0" w:firstLine="0"/>
        <w:jc w:val="both"/>
        <w:rPr>
          <w:rFonts w:cs="Courier New"/>
          <w:iCs/>
          <w:sz w:val="20"/>
          <w:lang w:val="es-ES_tradnl"/>
        </w:rPr>
      </w:pPr>
      <w:r w:rsidRPr="00432490">
        <w:rPr>
          <w:rFonts w:cs="Courier New"/>
          <w:iCs/>
          <w:sz w:val="20"/>
          <w:u w:val="single"/>
          <w:lang w:val="es-ES_tradnl"/>
        </w:rPr>
        <w:t>Los menores mayores de 14 años</w:t>
      </w:r>
      <w:r w:rsidRPr="00432490">
        <w:rPr>
          <w:rFonts w:cs="Courier New"/>
          <w:iCs/>
          <w:sz w:val="20"/>
          <w:lang w:val="es-ES_tradnl"/>
        </w:rPr>
        <w:t xml:space="preserve">, </w:t>
      </w:r>
      <w:r w:rsidRPr="00432490">
        <w:rPr>
          <w:rFonts w:cs="Courier New"/>
          <w:iCs/>
          <w:sz w:val="20"/>
          <w:u w:val="single"/>
          <w:lang w:val="es-ES_tradnl"/>
        </w:rPr>
        <w:t>si no están emancipados</w:t>
      </w:r>
      <w:r w:rsidRPr="00432490">
        <w:rPr>
          <w:rFonts w:cs="Courier New"/>
          <w:iCs/>
          <w:sz w:val="20"/>
          <w:lang w:val="es-ES_tradnl"/>
        </w:rPr>
        <w:t xml:space="preserve">, necesitarán la asistencia de uno cualquiera de sus padres; y en su defecto, del Tutor, de </w:t>
      </w:r>
      <w:smartTag w:uri="urn:schemas-microsoft-com:office:smarttags" w:element="PersonName">
        <w:smartTagPr>
          <w:attr w:name="ProductID" w:val="la Junta"/>
        </w:smartTagPr>
        <w:r w:rsidRPr="00432490">
          <w:rPr>
            <w:rFonts w:cs="Courier New"/>
            <w:iCs/>
            <w:sz w:val="20"/>
            <w:lang w:val="es-ES_tradnl"/>
          </w:rPr>
          <w:t>la Junta</w:t>
        </w:r>
      </w:smartTag>
      <w:r w:rsidRPr="00432490">
        <w:rPr>
          <w:rFonts w:cs="Courier New"/>
          <w:iCs/>
          <w:sz w:val="20"/>
          <w:lang w:val="es-ES_tradnl"/>
        </w:rPr>
        <w:t xml:space="preserve"> de Parientes o del Juez.</w:t>
      </w:r>
    </w:p>
    <w:p w:rsidR="00432490" w:rsidRPr="00432490" w:rsidRDefault="00432490" w:rsidP="00432490">
      <w:pPr>
        <w:jc w:val="both"/>
        <w:rPr>
          <w:rFonts w:cs="Courier New"/>
          <w:iCs/>
          <w:sz w:val="20"/>
          <w:lang w:val="es-ES_tradnl"/>
        </w:rPr>
      </w:pPr>
      <w:r w:rsidRPr="00432490">
        <w:rPr>
          <w:rFonts w:cs="Courier New"/>
          <w:iCs/>
          <w:sz w:val="20"/>
          <w:lang w:val="es-ES_tradnl"/>
        </w:rPr>
        <w:t xml:space="preserve"> </w:t>
      </w:r>
    </w:p>
    <w:p w:rsidR="00432490" w:rsidRPr="00432490" w:rsidRDefault="00432490" w:rsidP="00432490">
      <w:pPr>
        <w:numPr>
          <w:ilvl w:val="0"/>
          <w:numId w:val="13"/>
        </w:numPr>
        <w:ind w:left="0" w:firstLine="0"/>
        <w:jc w:val="both"/>
        <w:rPr>
          <w:rFonts w:cs="Courier New"/>
          <w:iCs/>
          <w:sz w:val="20"/>
          <w:lang w:val="es-ES_tradnl"/>
        </w:rPr>
      </w:pPr>
      <w:r w:rsidRPr="00432490">
        <w:rPr>
          <w:rFonts w:cs="Courier New"/>
          <w:iCs/>
          <w:sz w:val="20"/>
          <w:u w:val="single"/>
          <w:lang w:val="es-ES_tradnl"/>
        </w:rPr>
        <w:t>Los Incapacitados</w:t>
      </w:r>
      <w:r w:rsidRPr="00432490">
        <w:rPr>
          <w:rFonts w:cs="Courier New"/>
          <w:iCs/>
          <w:sz w:val="20"/>
          <w:lang w:val="es-ES_tradnl"/>
        </w:rPr>
        <w:t xml:space="preserve"> necesitarán la asistencia de su guardador legal, </w:t>
      </w:r>
      <w:r w:rsidRPr="00432490">
        <w:rPr>
          <w:rFonts w:cs="Courier New"/>
          <w:iCs/>
          <w:sz w:val="20"/>
          <w:lang w:val="es-ES_tradnl"/>
        </w:rPr>
        <w:br/>
        <w:t xml:space="preserve">salvo que la sentencia de incapacitación disponga otra cosa; </w:t>
      </w:r>
    </w:p>
    <w:p w:rsidR="00432490" w:rsidRPr="00432490" w:rsidRDefault="00432490" w:rsidP="00432490">
      <w:pPr>
        <w:jc w:val="both"/>
        <w:rPr>
          <w:rFonts w:cs="Courier New"/>
          <w:iCs/>
          <w:sz w:val="20"/>
          <w:lang w:val="es-ES_tradnl"/>
        </w:rPr>
      </w:pPr>
      <w:r w:rsidRPr="00432490">
        <w:rPr>
          <w:rFonts w:cs="Courier New"/>
          <w:iCs/>
          <w:sz w:val="20"/>
          <w:lang w:val="es-ES_tradnl"/>
        </w:rPr>
        <w:t xml:space="preserve">  </w:t>
      </w:r>
    </w:p>
    <w:p w:rsidR="00432490" w:rsidRPr="00432490" w:rsidRDefault="00432490" w:rsidP="00432490">
      <w:pPr>
        <w:numPr>
          <w:ilvl w:val="0"/>
          <w:numId w:val="13"/>
        </w:numPr>
        <w:ind w:left="0" w:firstLine="0"/>
        <w:jc w:val="both"/>
        <w:rPr>
          <w:rFonts w:cs="Courier New"/>
          <w:iCs/>
          <w:sz w:val="20"/>
          <w:lang w:val="es-ES_tradnl"/>
        </w:rPr>
      </w:pPr>
      <w:r w:rsidRPr="00432490">
        <w:rPr>
          <w:rFonts w:cs="Courier New"/>
          <w:iCs/>
          <w:sz w:val="20"/>
          <w:u w:val="single"/>
          <w:lang w:val="es-ES_tradnl"/>
        </w:rPr>
        <w:t>Para</w:t>
      </w:r>
      <w:r w:rsidRPr="00F6235E">
        <w:rPr>
          <w:rFonts w:cs="Courier New"/>
          <w:iCs/>
          <w:sz w:val="20"/>
          <w:lang w:val="es-ES_tradnl"/>
        </w:rPr>
        <w:t xml:space="preserve"> los demás actos y contratos </w:t>
      </w:r>
      <w:r w:rsidRPr="00432490">
        <w:rPr>
          <w:rFonts w:cs="Courier New"/>
          <w:iCs/>
          <w:sz w:val="20"/>
          <w:u w:val="single"/>
          <w:lang w:val="es-ES_tradnl"/>
        </w:rPr>
        <w:t xml:space="preserve">distintos del </w:t>
      </w:r>
      <w:r w:rsidR="004912CE">
        <w:rPr>
          <w:rFonts w:cs="Courier New"/>
          <w:iCs/>
          <w:sz w:val="20"/>
          <w:u w:val="single"/>
          <w:lang w:val="es-ES_tradnl"/>
        </w:rPr>
        <w:t>REM</w:t>
      </w:r>
      <w:r w:rsidRPr="00432490">
        <w:rPr>
          <w:rFonts w:cs="Courier New"/>
          <w:iCs/>
          <w:sz w:val="20"/>
          <w:lang w:val="es-ES_tradnl"/>
        </w:rPr>
        <w:t xml:space="preserve"> se requiere la capacidad exigida en cada caso por </w:t>
      </w:r>
      <w:smartTag w:uri="urn:schemas-microsoft-com:office:smarttags" w:element="PersonName">
        <w:smartTagPr>
          <w:attr w:name="ProductID" w:val="la Ley"/>
        </w:smartTagPr>
        <w:r w:rsidRPr="00432490">
          <w:rPr>
            <w:rFonts w:cs="Courier New"/>
            <w:iCs/>
            <w:sz w:val="20"/>
            <w:lang w:val="es-ES_tradnl"/>
          </w:rPr>
          <w:t>la Ley</w:t>
        </w:r>
      </w:smartTag>
      <w:r w:rsidRPr="00432490">
        <w:rPr>
          <w:rFonts w:cs="Courier New"/>
          <w:iCs/>
          <w:sz w:val="20"/>
          <w:lang w:val="es-ES_tradnl"/>
        </w:rPr>
        <w:t xml:space="preserve">. </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Elementos Reales</w:t>
      </w:r>
      <w:r w:rsidRPr="00432490">
        <w:rPr>
          <w:rFonts w:cs="Courier New"/>
          <w:b/>
          <w:iCs/>
          <w:sz w:val="20"/>
          <w:lang w:val="es-ES_tradnl"/>
        </w:rPr>
        <w:t>:</w:t>
      </w:r>
      <w:r w:rsidRPr="00432490">
        <w:rPr>
          <w:rFonts w:cs="Courier New"/>
          <w:iCs/>
          <w:sz w:val="20"/>
          <w:lang w:val="es-ES_tradnl"/>
        </w:rPr>
        <w:t xml:space="preserve"> Las CM también podrán contener pactos sucesorios de los contrayentes y de las personas que con ellos concurran al otorgamiento.</w:t>
      </w:r>
    </w:p>
    <w:p w:rsidR="00432490" w:rsidRPr="00432490" w:rsidRDefault="00432490" w:rsidP="00432490">
      <w:pPr>
        <w:jc w:val="both"/>
        <w:rPr>
          <w:rFonts w:cs="Courier New"/>
          <w:iCs/>
          <w:sz w:val="20"/>
          <w:lang w:val="es-ES_tradnl"/>
        </w:rPr>
      </w:pPr>
    </w:p>
    <w:p w:rsidR="00432490" w:rsidRDefault="00432490" w:rsidP="00432490">
      <w:pPr>
        <w:jc w:val="both"/>
        <w:rPr>
          <w:rFonts w:cs="Courier New"/>
          <w:iCs/>
          <w:sz w:val="20"/>
          <w:lang w:val="es-ES_tradnl"/>
        </w:rPr>
      </w:pPr>
      <w:r w:rsidRPr="00432490">
        <w:rPr>
          <w:rFonts w:cs="Courier New"/>
          <w:b/>
          <w:iCs/>
          <w:sz w:val="20"/>
          <w:u w:val="single"/>
          <w:lang w:val="es-ES_tradnl"/>
        </w:rPr>
        <w:t>Elementos Formales</w:t>
      </w:r>
      <w:r w:rsidRPr="00432490">
        <w:rPr>
          <w:rFonts w:cs="Courier New"/>
          <w:b/>
          <w:iCs/>
          <w:sz w:val="20"/>
          <w:lang w:val="es-ES_tradnl"/>
        </w:rPr>
        <w:t>:</w:t>
      </w:r>
      <w:r w:rsidRPr="00432490">
        <w:rPr>
          <w:rFonts w:cs="Courier New"/>
          <w:iCs/>
          <w:sz w:val="20"/>
          <w:lang w:val="es-ES_tradnl"/>
        </w:rPr>
        <w:t xml:space="preserve"> Los capítulos y sus modificaciones habrán de constar en ESCRITURA PUBLICA, que podrá otorgarse en cualquiera de las lenguas de Aragón, con intervención de intérprete si el Notario no la conoce.</w:t>
      </w:r>
    </w:p>
    <w:p w:rsidR="00F6235E" w:rsidRPr="00432490" w:rsidRDefault="00F6235E" w:rsidP="00432490">
      <w:pPr>
        <w:jc w:val="both"/>
        <w:rPr>
          <w:rFonts w:cs="Courier New"/>
          <w:iCs/>
          <w:sz w:val="20"/>
          <w:lang w:val="es-ES_tradnl"/>
        </w:rPr>
      </w:pPr>
    </w:p>
    <w:p w:rsidR="00F6235E" w:rsidRDefault="00432490" w:rsidP="00432490">
      <w:pPr>
        <w:jc w:val="both"/>
        <w:rPr>
          <w:rFonts w:cs="Courier New"/>
          <w:sz w:val="20"/>
          <w:lang w:val="es-ES_tradnl"/>
        </w:rPr>
      </w:pPr>
      <w:r w:rsidRPr="00432490">
        <w:rPr>
          <w:rFonts w:cs="Courier New"/>
          <w:sz w:val="20"/>
          <w:lang w:val="es-ES_tradnl"/>
        </w:rPr>
        <w:t>Se pueden someter a condición o término.</w:t>
      </w:r>
      <w:r w:rsidRPr="00432490">
        <w:rPr>
          <w:rFonts w:cs="Courier New"/>
          <w:sz w:val="20"/>
          <w:lang w:val="es-ES_tradnl"/>
        </w:rPr>
        <w:cr/>
      </w:r>
    </w:p>
    <w:p w:rsidR="00432490" w:rsidRPr="00432490" w:rsidRDefault="00432490" w:rsidP="00432490">
      <w:pPr>
        <w:jc w:val="both"/>
        <w:rPr>
          <w:rFonts w:cs="Courier New"/>
          <w:iCs/>
          <w:sz w:val="20"/>
          <w:lang w:val="es-ES_tradnl"/>
        </w:rPr>
      </w:pPr>
      <w:r w:rsidRPr="00432490">
        <w:rPr>
          <w:rFonts w:cs="Courier New"/>
          <w:iCs/>
          <w:sz w:val="20"/>
          <w:lang w:val="es-ES_tradnl"/>
        </w:rPr>
        <w:t>Son inoponibles a 3º de buena fe, buena fe que se presume cuando no consten inscritos en el RC.</w:t>
      </w:r>
    </w:p>
    <w:p w:rsidR="00432490" w:rsidRPr="00432490" w:rsidRDefault="00432490" w:rsidP="00432490">
      <w:pPr>
        <w:jc w:val="both"/>
        <w:rPr>
          <w:rFonts w:cs="Courier New"/>
          <w:iCs/>
          <w:sz w:val="20"/>
          <w:lang w:val="es-ES_tradnl"/>
        </w:rPr>
      </w:pPr>
    </w:p>
    <w:p w:rsidR="00432490" w:rsidRDefault="00432490" w:rsidP="00432490">
      <w:pPr>
        <w:jc w:val="both"/>
        <w:rPr>
          <w:rFonts w:cs="Courier New"/>
          <w:iCs/>
          <w:sz w:val="20"/>
          <w:lang w:val="es-ES_tradnl"/>
        </w:rPr>
      </w:pPr>
      <w:r w:rsidRPr="00432490">
        <w:rPr>
          <w:rFonts w:cs="Courier New"/>
          <w:b/>
          <w:iCs/>
          <w:sz w:val="20"/>
          <w:u w:val="single"/>
          <w:lang w:val="es-ES_tradnl"/>
        </w:rPr>
        <w:t>Modificación</w:t>
      </w:r>
      <w:r w:rsidRPr="00432490">
        <w:rPr>
          <w:rFonts w:cs="Courier New"/>
          <w:b/>
          <w:iCs/>
          <w:sz w:val="20"/>
          <w:lang w:val="es-ES_tradnl"/>
        </w:rPr>
        <w:t>.</w:t>
      </w:r>
      <w:r w:rsidRPr="00432490">
        <w:rPr>
          <w:rFonts w:cs="Courier New"/>
          <w:iCs/>
          <w:sz w:val="20"/>
          <w:lang w:val="es-ES_tradnl"/>
        </w:rPr>
        <w:t xml:space="preserve"> La modificación del rem </w:t>
      </w:r>
      <w:r w:rsidRPr="004912CE">
        <w:rPr>
          <w:rFonts w:cs="Courier New"/>
          <w:i/>
          <w:sz w:val="16"/>
          <w:szCs w:val="16"/>
          <w:highlight w:val="yellow"/>
          <w:lang w:val="es-ES_tradnl"/>
        </w:rPr>
        <w:t>(no es lo mismo que las capitulaciones</w:t>
      </w:r>
      <w:r w:rsidRPr="00432490">
        <w:rPr>
          <w:rFonts w:cs="Courier New"/>
          <w:iCs/>
          <w:sz w:val="20"/>
          <w:highlight w:val="yellow"/>
          <w:lang w:val="es-ES_tradnl"/>
        </w:rPr>
        <w:t>)</w:t>
      </w:r>
      <w:r w:rsidRPr="00432490">
        <w:rPr>
          <w:rFonts w:cs="Courier New"/>
          <w:iCs/>
          <w:sz w:val="20"/>
          <w:lang w:val="es-ES_tradnl"/>
        </w:rPr>
        <w:t>:</w:t>
      </w:r>
    </w:p>
    <w:p w:rsidR="004912CE" w:rsidRPr="00432490" w:rsidRDefault="004912CE" w:rsidP="00432490">
      <w:pPr>
        <w:jc w:val="both"/>
        <w:rPr>
          <w:rFonts w:cs="Courier New"/>
          <w:iCs/>
          <w:sz w:val="20"/>
          <w:lang w:val="es-ES_tradnl"/>
        </w:rPr>
      </w:pPr>
    </w:p>
    <w:p w:rsidR="00432490" w:rsidRDefault="00432490" w:rsidP="00412CAD">
      <w:pPr>
        <w:ind w:left="708"/>
        <w:jc w:val="both"/>
        <w:rPr>
          <w:rFonts w:cs="Courier New"/>
          <w:color w:val="333333"/>
          <w:sz w:val="20"/>
          <w:shd w:val="clear" w:color="auto" w:fill="FFFFFF"/>
          <w:lang w:val="es-ES_tradnl"/>
        </w:rPr>
      </w:pPr>
      <w:r w:rsidRPr="00432490">
        <w:rPr>
          <w:rFonts w:cs="Courier New"/>
          <w:iCs/>
          <w:sz w:val="20"/>
          <w:lang w:val="es-ES_tradnl"/>
        </w:rPr>
        <w:t xml:space="preserve">. </w:t>
      </w:r>
      <w:r w:rsidRPr="00432490">
        <w:rPr>
          <w:rFonts w:cs="Courier New"/>
          <w:color w:val="333333"/>
          <w:sz w:val="20"/>
          <w:shd w:val="clear" w:color="auto" w:fill="FFFFFF"/>
          <w:lang w:val="es-ES_tradnl"/>
        </w:rPr>
        <w:t>No perjudicará en ningún caso los derechos ya adquiridos por terceros.</w:t>
      </w:r>
    </w:p>
    <w:p w:rsidR="00412CAD" w:rsidRPr="00432490" w:rsidRDefault="00412CAD" w:rsidP="00412CAD">
      <w:pPr>
        <w:ind w:left="708"/>
        <w:jc w:val="both"/>
        <w:rPr>
          <w:rFonts w:cs="Courier New"/>
          <w:color w:val="333333"/>
          <w:sz w:val="20"/>
          <w:shd w:val="clear" w:color="auto" w:fill="FFFFFF"/>
          <w:lang w:val="es-ES_tradnl"/>
        </w:rPr>
      </w:pPr>
    </w:p>
    <w:p w:rsidR="00432490" w:rsidRPr="00432490" w:rsidRDefault="00432490" w:rsidP="00412CAD">
      <w:pPr>
        <w:ind w:left="708"/>
        <w:jc w:val="both"/>
        <w:rPr>
          <w:rFonts w:cs="Courier New"/>
          <w:color w:val="333333"/>
          <w:sz w:val="20"/>
          <w:shd w:val="clear" w:color="auto" w:fill="FFFFFF"/>
          <w:lang w:val="es-ES_tradnl"/>
        </w:rPr>
      </w:pPr>
      <w:r w:rsidRPr="00432490">
        <w:rPr>
          <w:rFonts w:cs="Courier New"/>
          <w:iCs/>
          <w:sz w:val="20"/>
          <w:lang w:val="es-ES_tradnl"/>
        </w:rPr>
        <w:t xml:space="preserve">. Requiere </w:t>
      </w:r>
      <w:r w:rsidRPr="00432490">
        <w:rPr>
          <w:rFonts w:cs="Courier New"/>
          <w:color w:val="333333"/>
          <w:sz w:val="20"/>
          <w:shd w:val="clear" w:color="auto" w:fill="FFFFFF"/>
          <w:lang w:val="es-ES_tradnl"/>
        </w:rPr>
        <w:t> únicamente el consentimiento de las personas que están o han de quedar sujetas a dicho régimen.</w:t>
      </w:r>
    </w:p>
    <w:p w:rsidR="00412CAD" w:rsidRDefault="00412CAD" w:rsidP="00412CAD">
      <w:pPr>
        <w:ind w:left="708"/>
        <w:jc w:val="both"/>
        <w:rPr>
          <w:rFonts w:cs="Courier New"/>
          <w:color w:val="333333"/>
          <w:sz w:val="20"/>
          <w:shd w:val="clear" w:color="auto" w:fill="FFFFFF"/>
          <w:lang w:val="es-ES_tradnl"/>
        </w:rPr>
      </w:pPr>
    </w:p>
    <w:p w:rsidR="00432490" w:rsidRPr="00432490" w:rsidRDefault="00432490" w:rsidP="00412CAD">
      <w:pPr>
        <w:ind w:left="708"/>
        <w:jc w:val="both"/>
        <w:rPr>
          <w:rFonts w:cs="Courier New"/>
          <w:iCs/>
          <w:sz w:val="20"/>
          <w:lang w:val="es-ES_tradnl"/>
        </w:rPr>
      </w:pPr>
      <w:r w:rsidRPr="00432490">
        <w:rPr>
          <w:rFonts w:cs="Courier New"/>
          <w:color w:val="333333"/>
          <w:sz w:val="20"/>
          <w:shd w:val="clear" w:color="auto" w:fill="FFFFFF"/>
          <w:lang w:val="es-ES_tradnl"/>
        </w:rPr>
        <w:t>. Permite la revocación de los actos y negocios patrimoniales contenidos en los capítulos y que se otorgaron en atención al régimen que ahora se modifica</w:t>
      </w:r>
      <w:r w:rsidRPr="00432490">
        <w:rPr>
          <w:rFonts w:cs="Courier New"/>
          <w:iCs/>
          <w:sz w:val="20"/>
          <w:lang w:val="es-ES_tradnl"/>
        </w:rPr>
        <w:t>.</w:t>
      </w:r>
    </w:p>
    <w:p w:rsidR="00432490" w:rsidRDefault="00432490" w:rsidP="00432490">
      <w:pPr>
        <w:jc w:val="both"/>
        <w:rPr>
          <w:rFonts w:cs="Courier New"/>
          <w:iCs/>
          <w:sz w:val="20"/>
          <w:lang w:val="es-ES_tradnl"/>
        </w:rPr>
      </w:pPr>
    </w:p>
    <w:p w:rsidR="00412CAD" w:rsidRPr="00432490" w:rsidRDefault="00412CAD" w:rsidP="00432490">
      <w:pPr>
        <w:jc w:val="both"/>
        <w:rPr>
          <w:rFonts w:cs="Courier New"/>
          <w:iCs/>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432490" w:rsidRPr="00432490" w:rsidTr="002A4280">
        <w:tc>
          <w:tcPr>
            <w:tcW w:w="4928" w:type="dxa"/>
          </w:tcPr>
          <w:p w:rsidR="00432490" w:rsidRPr="00432490" w:rsidRDefault="00432490" w:rsidP="00432490">
            <w:pPr>
              <w:jc w:val="both"/>
              <w:rPr>
                <w:rFonts w:cs="Courier New"/>
                <w:b/>
                <w:iCs/>
                <w:sz w:val="20"/>
                <w:lang w:val="es-ES_tradnl"/>
              </w:rPr>
            </w:pPr>
            <w:r w:rsidRPr="00432490">
              <w:rPr>
                <w:rFonts w:cs="Courier New"/>
                <w:b/>
                <w:iCs/>
                <w:sz w:val="20"/>
                <w:lang w:val="es-ES_tradnl"/>
              </w:rPr>
              <w:t>El Consorcio Conyugal   (arts 210 y ss)</w:t>
            </w:r>
          </w:p>
        </w:tc>
      </w:tr>
    </w:tbl>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Concepto descriptivo</w:t>
      </w:r>
      <w:r w:rsidRPr="00432490">
        <w:rPr>
          <w:rFonts w:cs="Courier New"/>
          <w:b/>
          <w:iCs/>
          <w:sz w:val="20"/>
          <w:lang w:val="es-ES_tradnl"/>
        </w:rPr>
        <w:t>.-</w:t>
      </w:r>
      <w:r w:rsidRPr="00432490">
        <w:rPr>
          <w:rFonts w:cs="Courier New"/>
          <w:iCs/>
          <w:sz w:val="20"/>
          <w:lang w:val="es-ES_tradnl"/>
        </w:rPr>
        <w:t xml:space="preserve"> En defecto de pacto en CM, regirá el llamado "</w:t>
      </w:r>
      <w:r w:rsidRPr="00432490">
        <w:rPr>
          <w:rFonts w:cs="Courier New"/>
          <w:iCs/>
          <w:sz w:val="20"/>
          <w:u w:val="single"/>
          <w:lang w:val="es-ES_tradnl"/>
        </w:rPr>
        <w:t>Consorcio Conyugal</w:t>
      </w:r>
      <w:r w:rsidRPr="00432490">
        <w:rPr>
          <w:rFonts w:cs="Courier New"/>
          <w:iCs/>
          <w:sz w:val="20"/>
          <w:lang w:val="es-ES_tradnl"/>
        </w:rPr>
        <w:t xml:space="preserve">", un régimen de comunidad muy parecido al de la sociedad de gananciales del Cc, y que se encuentra regulado en los </w:t>
      </w:r>
      <w:r w:rsidRPr="00432490">
        <w:rPr>
          <w:rFonts w:cs="Courier New"/>
          <w:b/>
          <w:iCs/>
          <w:color w:val="7F7F7F"/>
          <w:sz w:val="20"/>
          <w:lang w:val="es-ES_tradnl"/>
        </w:rPr>
        <w:t>arts 210 y ss</w:t>
      </w:r>
      <w:r w:rsidRPr="00432490">
        <w:rPr>
          <w:rFonts w:cs="Courier New"/>
          <w:iCs/>
          <w:sz w:val="20"/>
          <w:lang w:val="es-ES_tradnl"/>
        </w:rPr>
        <w:t xml:space="preserve">. </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iCs/>
          <w:sz w:val="20"/>
          <w:lang w:val="es-ES_tradnl"/>
        </w:rPr>
        <w:t>Dentro de este Consorcio existen bienes comunes y bienes privativos de cada uno de los cónyuges.</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b/>
          <w:iCs/>
          <w:sz w:val="20"/>
          <w:u w:val="single"/>
          <w:lang w:val="es-ES_tradnl"/>
        </w:rPr>
        <w:t>Bienes Comunes</w:t>
      </w:r>
      <w:r w:rsidRPr="00432490">
        <w:rPr>
          <w:rFonts w:cs="Courier New"/>
          <w:b/>
          <w:iCs/>
          <w:sz w:val="20"/>
          <w:lang w:val="es-ES_tradnl"/>
        </w:rPr>
        <w:t>.-</w:t>
      </w:r>
      <w:r w:rsidRPr="00432490">
        <w:rPr>
          <w:rFonts w:cs="Courier New"/>
          <w:iCs/>
          <w:sz w:val="20"/>
          <w:lang w:val="es-ES_tradnl"/>
        </w:rPr>
        <w:t xml:space="preserve"> Según el art 210, son bienes comunes, </w:t>
      </w:r>
      <w:r w:rsidRPr="00432490">
        <w:rPr>
          <w:rFonts w:cs="Courier New"/>
          <w:i/>
          <w:iCs/>
          <w:sz w:val="20"/>
          <w:u w:val="single"/>
          <w:lang w:val="es-ES_tradnl"/>
        </w:rPr>
        <w:t>además de los bienes aportados o donados al consorcio</w:t>
      </w:r>
      <w:r w:rsidRPr="00432490">
        <w:rPr>
          <w:rFonts w:cs="Courier New"/>
          <w:i/>
          <w:iCs/>
          <w:sz w:val="20"/>
          <w:lang w:val="es-ES_tradnl"/>
        </w:rPr>
        <w:t xml:space="preserve">, </w:t>
      </w:r>
      <w:r w:rsidRPr="00432490">
        <w:rPr>
          <w:rFonts w:cs="Courier New"/>
          <w:iCs/>
          <w:sz w:val="20"/>
          <w:lang w:val="es-ES_tradnl"/>
        </w:rPr>
        <w:t xml:space="preserve">los siguientes bienes adquiridos </w:t>
      </w:r>
      <w:r w:rsidRPr="00432490">
        <w:rPr>
          <w:rFonts w:cs="Courier New"/>
          <w:iCs/>
          <w:sz w:val="20"/>
          <w:u w:val="single"/>
          <w:lang w:val="es-ES_tradnl"/>
        </w:rPr>
        <w:t>durante el consorcio</w:t>
      </w:r>
      <w:r w:rsidRPr="00432490">
        <w:rPr>
          <w:rFonts w:cs="Courier New"/>
          <w:iCs/>
          <w:sz w:val="20"/>
          <w:lang w:val="es-ES_tradnl"/>
        </w:rPr>
        <w:t>:</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iCs/>
          <w:sz w:val="20"/>
          <w:lang w:val="es-ES_tradnl"/>
        </w:rPr>
        <w:t xml:space="preserve">1.- </w:t>
      </w:r>
      <w:r w:rsidRPr="00432490">
        <w:rPr>
          <w:rFonts w:cs="Courier New"/>
          <w:iCs/>
          <w:sz w:val="20"/>
          <w:u w:val="single"/>
          <w:lang w:val="es-ES_tradnl"/>
        </w:rPr>
        <w:t>Los adquiridos a título gratuito</w:t>
      </w:r>
      <w:r w:rsidRPr="00432490">
        <w:rPr>
          <w:rFonts w:cs="Courier New"/>
          <w:iCs/>
          <w:sz w:val="20"/>
          <w:lang w:val="es-ES_tradnl"/>
        </w:rPr>
        <w:t>, cuando así lo disponga el donante o el causante.</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iCs/>
          <w:sz w:val="20"/>
          <w:lang w:val="es-ES_tradnl"/>
        </w:rPr>
        <w:t xml:space="preserve">2.- </w:t>
      </w:r>
      <w:r w:rsidRPr="00432490">
        <w:rPr>
          <w:rFonts w:cs="Courier New"/>
          <w:iCs/>
          <w:sz w:val="20"/>
          <w:u w:val="single"/>
          <w:lang w:val="es-ES_tradnl"/>
        </w:rPr>
        <w:t>Los adquiridos a título oneroso</w:t>
      </w:r>
      <w:r w:rsidRPr="00432490">
        <w:rPr>
          <w:rFonts w:cs="Courier New"/>
          <w:iCs/>
          <w:sz w:val="20"/>
          <w:lang w:val="es-ES_tradnl"/>
        </w:rPr>
        <w:t xml:space="preserve"> por cualquiera de los cónyuges a costa del caudal común. Si el precio ha quedado aplazado en todo o en parte, también serán comunes, salvo que la totalidad del precio se satisfaga con dinero privativo.</w:t>
      </w:r>
    </w:p>
    <w:p w:rsidR="00432490" w:rsidRPr="00432490" w:rsidRDefault="00432490" w:rsidP="00432490">
      <w:pPr>
        <w:jc w:val="both"/>
        <w:rPr>
          <w:rFonts w:cs="Courier New"/>
          <w:iCs/>
          <w:sz w:val="20"/>
          <w:lang w:val="es-ES_tradnl"/>
        </w:rPr>
      </w:pPr>
    </w:p>
    <w:p w:rsidR="00432490" w:rsidRPr="00432490" w:rsidRDefault="00432490" w:rsidP="00432490">
      <w:pPr>
        <w:jc w:val="both"/>
        <w:rPr>
          <w:rFonts w:cs="Courier New"/>
          <w:iCs/>
          <w:sz w:val="20"/>
          <w:lang w:val="es-ES_tradnl"/>
        </w:rPr>
      </w:pPr>
      <w:r w:rsidRPr="00432490">
        <w:rPr>
          <w:rFonts w:cs="Courier New"/>
          <w:iCs/>
          <w:sz w:val="20"/>
          <w:lang w:val="es-ES_tradnl"/>
        </w:rPr>
        <w:t xml:space="preserve">3.- </w:t>
      </w:r>
      <w:r w:rsidRPr="00432490">
        <w:rPr>
          <w:rFonts w:cs="Courier New"/>
          <w:iCs/>
          <w:sz w:val="20"/>
          <w:u w:val="single"/>
          <w:lang w:val="es-ES_tradnl"/>
        </w:rPr>
        <w:t>Los adquiridos por su trabajo o actividad</w:t>
      </w:r>
      <w:r w:rsidRPr="00432490">
        <w:rPr>
          <w:rFonts w:cs="Courier New"/>
          <w:iCs/>
          <w:sz w:val="20"/>
          <w:lang w:val="es-ES_tradnl"/>
        </w:rPr>
        <w:t xml:space="preserve">, así como las </w:t>
      </w:r>
      <w:r w:rsidRPr="00432490">
        <w:rPr>
          <w:rFonts w:cs="Courier New"/>
          <w:iCs/>
          <w:sz w:val="20"/>
          <w:u w:val="single"/>
          <w:lang w:val="es-ES_tradnl"/>
        </w:rPr>
        <w:t>indemnizaciones</w:t>
      </w:r>
      <w:r w:rsidRPr="00432490">
        <w:rPr>
          <w:rFonts w:cs="Courier New"/>
          <w:iCs/>
          <w:sz w:val="20"/>
          <w:lang w:val="es-ES_tradnl"/>
        </w:rPr>
        <w:t xml:space="preserve"> por despido o cese de actividad profesional. </w:t>
      </w:r>
    </w:p>
    <w:p w:rsidR="00432490" w:rsidRPr="00432490" w:rsidRDefault="00432490" w:rsidP="00432490">
      <w:pPr>
        <w:jc w:val="both"/>
        <w:rPr>
          <w:rFonts w:cs="Courier New"/>
          <w:iCs/>
          <w:sz w:val="20"/>
          <w:lang w:val="es-ES_tradnl"/>
        </w:rPr>
      </w:pPr>
    </w:p>
    <w:p w:rsidR="00432490" w:rsidRPr="00432490" w:rsidRDefault="00432490" w:rsidP="00432490">
      <w:pPr>
        <w:rPr>
          <w:rFonts w:cs="Courier New"/>
          <w:iCs/>
          <w:sz w:val="20"/>
          <w:lang w:val="es-ES_tradnl"/>
        </w:rPr>
      </w:pPr>
      <w:r w:rsidRPr="00432490">
        <w:rPr>
          <w:rFonts w:cs="Courier New"/>
          <w:iCs/>
          <w:sz w:val="20"/>
          <w:lang w:val="es-ES_tradnl"/>
        </w:rPr>
        <w:t xml:space="preserve">4.- Las </w:t>
      </w:r>
      <w:r w:rsidRPr="00432490">
        <w:rPr>
          <w:rFonts w:cs="Courier New"/>
          <w:iCs/>
          <w:sz w:val="20"/>
          <w:u w:val="single"/>
          <w:lang w:val="es-ES_tradnl"/>
        </w:rPr>
        <w:t>empresas y explotaciones</w:t>
      </w:r>
      <w:r w:rsidRPr="00432490">
        <w:rPr>
          <w:rFonts w:cs="Courier New"/>
          <w:iCs/>
          <w:sz w:val="20"/>
          <w:lang w:val="es-ES_tradnl"/>
        </w:rPr>
        <w:t xml:space="preserve"> fundadas por uno de los cónyuges durante el consorcio, salvo que sea totalmente a expensas del patrimonio privativo de uno </w:t>
      </w:r>
      <w:r w:rsidRPr="00432490">
        <w:rPr>
          <w:rFonts w:cs="Courier New"/>
          <w:iCs/>
          <w:sz w:val="20"/>
          <w:lang w:val="es-ES_tradnl"/>
        </w:rPr>
        <w:lastRenderedPageBreak/>
        <w:t>solo de ellos.</w:t>
      </w:r>
      <w:r w:rsidRPr="00432490">
        <w:rPr>
          <w:rFonts w:cs="Courier New"/>
          <w:iCs/>
          <w:sz w:val="20"/>
          <w:lang w:val="es-ES_tradnl"/>
        </w:rPr>
        <w:br/>
      </w:r>
    </w:p>
    <w:p w:rsidR="00432490" w:rsidRPr="00432490" w:rsidRDefault="00432490" w:rsidP="00432490">
      <w:pPr>
        <w:jc w:val="both"/>
        <w:rPr>
          <w:rFonts w:cs="Courier New"/>
          <w:iCs/>
          <w:sz w:val="20"/>
          <w:lang w:val="es-ES_tradnl"/>
        </w:rPr>
      </w:pPr>
      <w:r w:rsidRPr="00432490">
        <w:rPr>
          <w:rFonts w:cs="Courier New"/>
          <w:iCs/>
          <w:sz w:val="20"/>
          <w:lang w:val="es-ES_tradnl"/>
        </w:rPr>
        <w:t xml:space="preserve">5.- Las </w:t>
      </w:r>
      <w:r w:rsidRPr="00432490">
        <w:rPr>
          <w:rFonts w:cs="Courier New"/>
          <w:iCs/>
          <w:sz w:val="20"/>
          <w:u w:val="single"/>
          <w:lang w:val="es-ES_tradnl"/>
        </w:rPr>
        <w:t>acciones y participaciones</w:t>
      </w:r>
      <w:r w:rsidRPr="00432490">
        <w:rPr>
          <w:rFonts w:cs="Courier New"/>
          <w:iCs/>
          <w:sz w:val="20"/>
          <w:lang w:val="es-ES_tradnl"/>
        </w:rPr>
        <w:t xml:space="preserve"> adquiridas a costa del caudal común, y ello aunque figuren a nombre de uno de los cónyuges (pero, </w:t>
      </w:r>
      <w:r w:rsidRPr="00432490">
        <w:rPr>
          <w:rFonts w:cs="Courier New"/>
          <w:color w:val="333333"/>
          <w:sz w:val="20"/>
          <w:shd w:val="clear" w:color="auto" w:fill="FFFFFF"/>
          <w:lang w:val="es-ES_tradnl"/>
        </w:rPr>
        <w:t>en este caso, en las relaciones con el ente social, se estará a lo dispuesto en las normas por que se rija)</w:t>
      </w:r>
      <w:r w:rsidRPr="00432490">
        <w:rPr>
          <w:rFonts w:cs="Courier New"/>
          <w:iCs/>
          <w:sz w:val="20"/>
          <w:lang w:val="es-ES_tradnl"/>
        </w:rPr>
        <w:t>.</w:t>
      </w:r>
    </w:p>
    <w:p w:rsidR="00432490" w:rsidRPr="00432490" w:rsidRDefault="00432490" w:rsidP="00432490">
      <w:pPr>
        <w:jc w:val="both"/>
        <w:rPr>
          <w:rFonts w:cs="Courier New"/>
          <w:iCs/>
          <w:sz w:val="20"/>
          <w:lang w:val="es-ES_tradnl"/>
        </w:rPr>
      </w:pPr>
    </w:p>
    <w:p w:rsidR="00412CAD" w:rsidRDefault="00432490" w:rsidP="00412CAD">
      <w:pPr>
        <w:jc w:val="both"/>
        <w:rPr>
          <w:rFonts w:cs="Courier New"/>
          <w:iCs/>
          <w:sz w:val="20"/>
          <w:lang w:val="es-ES_tradnl"/>
        </w:rPr>
      </w:pPr>
      <w:r w:rsidRPr="00432490">
        <w:rPr>
          <w:rFonts w:cs="Courier New"/>
          <w:iCs/>
          <w:sz w:val="20"/>
          <w:lang w:val="es-ES_tradnl"/>
        </w:rPr>
        <w:t xml:space="preserve">6.- Los </w:t>
      </w:r>
      <w:r w:rsidRPr="00432490">
        <w:rPr>
          <w:rFonts w:cs="Courier New"/>
          <w:iCs/>
          <w:sz w:val="20"/>
          <w:u w:val="single"/>
          <w:lang w:val="es-ES_tradnl"/>
        </w:rPr>
        <w:t>frutos y rendimientos</w:t>
      </w:r>
      <w:r w:rsidRPr="00432490">
        <w:rPr>
          <w:rFonts w:cs="Courier New"/>
          <w:iCs/>
          <w:sz w:val="20"/>
          <w:lang w:val="es-ES_tradnl"/>
        </w:rPr>
        <w:t xml:space="preserve"> tanto de los bienes comunes como de los privativos. Y también:</w:t>
      </w:r>
    </w:p>
    <w:p w:rsidR="00412CAD" w:rsidRDefault="00412CAD" w:rsidP="00412CAD">
      <w:pPr>
        <w:jc w:val="both"/>
        <w:rPr>
          <w:rFonts w:cs="Courier New"/>
          <w:iCs/>
          <w:sz w:val="20"/>
          <w:lang w:val="es-ES_tradnl"/>
        </w:rPr>
      </w:pPr>
    </w:p>
    <w:p w:rsidR="00432490" w:rsidRDefault="00432490" w:rsidP="00412CAD">
      <w:pPr>
        <w:ind w:left="708"/>
        <w:jc w:val="both"/>
        <w:rPr>
          <w:rFonts w:cs="Courier New"/>
          <w:iCs/>
          <w:sz w:val="20"/>
          <w:lang w:val="es-ES_tradnl"/>
        </w:rPr>
      </w:pPr>
      <w:r w:rsidRPr="00432490">
        <w:rPr>
          <w:rFonts w:cs="Courier New"/>
          <w:iCs/>
          <w:sz w:val="20"/>
          <w:lang w:val="es-ES_tradnl"/>
        </w:rPr>
        <w:t xml:space="preserve">Los </w:t>
      </w:r>
      <w:r w:rsidRPr="00432490">
        <w:rPr>
          <w:rFonts w:cs="Courier New"/>
          <w:iCs/>
          <w:sz w:val="20"/>
          <w:u w:val="single"/>
          <w:lang w:val="es-ES_tradnl"/>
        </w:rPr>
        <w:t>beneficios de los productos financieros</w:t>
      </w:r>
      <w:r w:rsidRPr="00432490">
        <w:rPr>
          <w:rFonts w:cs="Courier New"/>
          <w:iCs/>
          <w:sz w:val="20"/>
          <w:lang w:val="es-ES_tradnl"/>
        </w:rPr>
        <w:t xml:space="preserve"> (como los fondos de inversión acumulativos).</w:t>
      </w:r>
    </w:p>
    <w:p w:rsidR="00412CAD" w:rsidRPr="00432490" w:rsidRDefault="00412CAD" w:rsidP="00412CAD">
      <w:pPr>
        <w:ind w:left="708"/>
        <w:jc w:val="both"/>
        <w:rPr>
          <w:rFonts w:cs="Courier New"/>
          <w:iCs/>
          <w:sz w:val="20"/>
          <w:lang w:val="es-ES_tradnl"/>
        </w:rPr>
      </w:pPr>
    </w:p>
    <w:p w:rsidR="00432490" w:rsidRPr="00432490" w:rsidRDefault="00432490" w:rsidP="00412CAD">
      <w:pPr>
        <w:ind w:left="708"/>
        <w:jc w:val="both"/>
        <w:rPr>
          <w:rFonts w:cs="Courier New"/>
          <w:iCs/>
          <w:sz w:val="20"/>
          <w:lang w:val="es-ES_tradnl"/>
        </w:rPr>
      </w:pPr>
      <w:r w:rsidRPr="00432490">
        <w:rPr>
          <w:rFonts w:cs="Courier New"/>
          <w:iCs/>
          <w:sz w:val="20"/>
          <w:lang w:val="es-ES_tradnl"/>
        </w:rPr>
        <w:t xml:space="preserve">Las </w:t>
      </w:r>
      <w:r w:rsidRPr="00432490">
        <w:rPr>
          <w:rFonts w:cs="Courier New"/>
          <w:iCs/>
          <w:sz w:val="20"/>
          <w:u w:val="single"/>
          <w:lang w:val="es-ES_tradnl"/>
        </w:rPr>
        <w:t>Pensiones</w:t>
      </w:r>
      <w:r w:rsidRPr="00432490">
        <w:rPr>
          <w:rFonts w:cs="Courier New"/>
          <w:iCs/>
          <w:sz w:val="20"/>
          <w:lang w:val="es-ES_tradnl"/>
        </w:rPr>
        <w:t>, salvo lo dispuesto en el art 212.</w:t>
      </w:r>
    </w:p>
    <w:p w:rsidR="00412CAD" w:rsidRDefault="00412CAD" w:rsidP="00412CAD">
      <w:pPr>
        <w:ind w:left="708"/>
        <w:jc w:val="both"/>
        <w:rPr>
          <w:rFonts w:cs="Courier New"/>
          <w:iCs/>
          <w:sz w:val="20"/>
          <w:lang w:val="es-ES_tradnl"/>
        </w:rPr>
      </w:pPr>
    </w:p>
    <w:p w:rsidR="00432490" w:rsidRPr="00432490" w:rsidRDefault="00432490" w:rsidP="00412CAD">
      <w:pPr>
        <w:ind w:left="708"/>
        <w:jc w:val="both"/>
        <w:rPr>
          <w:rFonts w:cs="Courier New"/>
          <w:iCs/>
          <w:sz w:val="20"/>
          <w:lang w:val="es-ES_tradnl"/>
        </w:rPr>
      </w:pPr>
      <w:r w:rsidRPr="00432490">
        <w:rPr>
          <w:rFonts w:cs="Courier New"/>
          <w:iCs/>
          <w:sz w:val="20"/>
          <w:lang w:val="es-ES_tradnl"/>
        </w:rPr>
        <w:t xml:space="preserve">Los </w:t>
      </w:r>
      <w:r w:rsidRPr="00432490">
        <w:rPr>
          <w:rFonts w:cs="Courier New"/>
          <w:iCs/>
          <w:sz w:val="20"/>
          <w:u w:val="single"/>
          <w:lang w:val="es-ES_tradnl"/>
        </w:rPr>
        <w:t>dº</w:t>
      </w:r>
      <w:r w:rsidRPr="00432490">
        <w:rPr>
          <w:rFonts w:cs="Courier New"/>
          <w:iCs/>
          <w:sz w:val="20"/>
          <w:u w:val="single"/>
          <w:vertAlign w:val="superscript"/>
          <w:lang w:val="es-ES_tradnl"/>
        </w:rPr>
        <w:t>s</w:t>
      </w:r>
      <w:r w:rsidRPr="00432490">
        <w:rPr>
          <w:rFonts w:cs="Courier New"/>
          <w:iCs/>
          <w:sz w:val="20"/>
          <w:u w:val="single"/>
          <w:lang w:val="es-ES_tradnl"/>
        </w:rPr>
        <w:t xml:space="preserve"> del arrendatario</w:t>
      </w:r>
      <w:r w:rsidRPr="00432490">
        <w:rPr>
          <w:rFonts w:cs="Courier New"/>
          <w:iCs/>
          <w:sz w:val="20"/>
          <w:lang w:val="es-ES_tradnl"/>
        </w:rPr>
        <w:t xml:space="preserve"> por contratos celebrados durante el consorcio</w:t>
      </w:r>
    </w:p>
    <w:p w:rsidR="00432490" w:rsidRPr="00432490" w:rsidRDefault="00432490" w:rsidP="00432490">
      <w:pPr>
        <w:jc w:val="both"/>
        <w:rPr>
          <w:rFonts w:cs="Courier New"/>
          <w:sz w:val="20"/>
          <w:lang w:val="es-ES_tradnl"/>
        </w:rPr>
      </w:pPr>
      <w:r w:rsidRPr="00432490">
        <w:rPr>
          <w:rFonts w:cs="Courier New"/>
          <w:iCs/>
          <w:sz w:val="20"/>
          <w:lang w:val="es-ES_tradnl"/>
        </w:rPr>
        <w:br/>
      </w:r>
      <w:r w:rsidRPr="00432490">
        <w:rPr>
          <w:rFonts w:cs="Courier New"/>
          <w:sz w:val="20"/>
          <w:lang w:val="es-ES_tradnl"/>
        </w:rPr>
        <w:t xml:space="preserve">7.- Y, en general, </w:t>
      </w:r>
      <w:r w:rsidRPr="00432490">
        <w:rPr>
          <w:rFonts w:cs="Courier New"/>
          <w:sz w:val="20"/>
          <w:u w:val="single"/>
          <w:lang w:val="es-ES_tradnl"/>
        </w:rPr>
        <w:t>los bienes a los que los cónyuges atribuyan carácter consorcial</w:t>
      </w:r>
      <w:r w:rsidRPr="00432490">
        <w:rPr>
          <w:rFonts w:cs="Courier New"/>
          <w:sz w:val="20"/>
          <w:lang w:val="es-ES_tradnl"/>
        </w:rPr>
        <w:t>.</w:t>
      </w:r>
    </w:p>
    <w:p w:rsidR="00432490" w:rsidRPr="00432490" w:rsidRDefault="00432490" w:rsidP="00432490">
      <w:pPr>
        <w:jc w:val="both"/>
        <w:rPr>
          <w:rFonts w:cs="Courier New"/>
          <w:iCs/>
          <w:color w:val="000000"/>
          <w:sz w:val="20"/>
        </w:rPr>
      </w:pPr>
    </w:p>
    <w:p w:rsidR="00432490" w:rsidRPr="00432490" w:rsidRDefault="00432490" w:rsidP="00432490">
      <w:pPr>
        <w:jc w:val="both"/>
        <w:rPr>
          <w:rFonts w:cs="Courier New"/>
          <w:iCs/>
          <w:color w:val="000000"/>
          <w:sz w:val="20"/>
        </w:rPr>
      </w:pPr>
      <w:r w:rsidRPr="00432490">
        <w:rPr>
          <w:rFonts w:cs="Courier New"/>
          <w:b/>
          <w:iCs/>
          <w:color w:val="000000"/>
          <w:sz w:val="20"/>
          <w:u w:val="single"/>
        </w:rPr>
        <w:t>Presunción de Comunidad</w:t>
      </w:r>
      <w:r w:rsidRPr="00432490">
        <w:rPr>
          <w:rFonts w:cs="Courier New"/>
          <w:b/>
          <w:iCs/>
          <w:color w:val="000000"/>
          <w:sz w:val="20"/>
        </w:rPr>
        <w:t>.-</w:t>
      </w:r>
      <w:r w:rsidRPr="00432490">
        <w:rPr>
          <w:rFonts w:cs="Courier New"/>
          <w:iCs/>
          <w:color w:val="000000"/>
          <w:sz w:val="20"/>
        </w:rPr>
        <w:t xml:space="preserve"> El sistema se completa con una doble </w:t>
      </w:r>
      <w:r w:rsidRPr="00432490">
        <w:rPr>
          <w:rFonts w:cs="Courier New"/>
          <w:i/>
          <w:iCs/>
          <w:sz w:val="20"/>
        </w:rPr>
        <w:t>presunción de comunidad</w:t>
      </w:r>
      <w:r w:rsidRPr="00432490">
        <w:rPr>
          <w:rFonts w:cs="Courier New"/>
          <w:iCs/>
          <w:color w:val="000000"/>
          <w:sz w:val="20"/>
        </w:rPr>
        <w:t xml:space="preserve"> (art. 217):</w:t>
      </w:r>
    </w:p>
    <w:p w:rsidR="00432490" w:rsidRPr="00432490" w:rsidRDefault="00432490" w:rsidP="00432490">
      <w:pPr>
        <w:jc w:val="both"/>
        <w:rPr>
          <w:rFonts w:cs="Courier New"/>
          <w:iCs/>
          <w:color w:val="000000"/>
          <w:sz w:val="20"/>
        </w:rPr>
      </w:pPr>
    </w:p>
    <w:p w:rsidR="00432490" w:rsidRPr="00412CAD" w:rsidRDefault="00432490" w:rsidP="001D1F72">
      <w:pPr>
        <w:pStyle w:val="Prrafodelista"/>
        <w:numPr>
          <w:ilvl w:val="0"/>
          <w:numId w:val="28"/>
        </w:numPr>
      </w:pPr>
      <w:r w:rsidRPr="00412CAD">
        <w:t>Se presumen comunes todos aquellos bienes cuyo carácter privativo no pueda justificarse.</w:t>
      </w:r>
    </w:p>
    <w:p w:rsidR="00432490" w:rsidRPr="00432490" w:rsidRDefault="00432490" w:rsidP="00432490">
      <w:pPr>
        <w:jc w:val="both"/>
        <w:rPr>
          <w:rFonts w:cs="Courier New"/>
          <w:iCs/>
          <w:color w:val="000000"/>
          <w:sz w:val="20"/>
        </w:rPr>
      </w:pPr>
    </w:p>
    <w:p w:rsidR="00432490" w:rsidRPr="00412CAD" w:rsidRDefault="00432490" w:rsidP="001D1F72">
      <w:pPr>
        <w:pStyle w:val="Prrafodelista"/>
        <w:numPr>
          <w:ilvl w:val="0"/>
          <w:numId w:val="28"/>
        </w:numPr>
      </w:pPr>
      <w:r w:rsidRPr="00412CAD">
        <w:t xml:space="preserve">Se presumen que los bienes adquiridos a título oneroso durante el consorcio, </w:t>
      </w:r>
      <w:r w:rsidRPr="00412CAD">
        <w:rPr>
          <w:u w:val="single"/>
        </w:rPr>
        <w:t>se ha hecho a costa del caudal común</w:t>
      </w:r>
      <w:r w:rsidRPr="00412CAD">
        <w:t>.</w:t>
      </w:r>
    </w:p>
    <w:p w:rsidR="00432490" w:rsidRPr="00432490" w:rsidRDefault="00432490" w:rsidP="00432490">
      <w:pPr>
        <w:jc w:val="both"/>
        <w:rPr>
          <w:rFonts w:cs="Courier New"/>
          <w:iCs/>
          <w:color w:val="000000"/>
          <w:sz w:val="20"/>
        </w:rPr>
      </w:pPr>
    </w:p>
    <w:p w:rsidR="00432490" w:rsidRPr="00432490" w:rsidRDefault="00432490" w:rsidP="00432490">
      <w:pPr>
        <w:jc w:val="both"/>
        <w:rPr>
          <w:rFonts w:cs="Courier New"/>
          <w:iCs/>
          <w:color w:val="000000"/>
          <w:sz w:val="20"/>
        </w:rPr>
      </w:pPr>
      <w:r w:rsidRPr="00432490">
        <w:rPr>
          <w:rFonts w:cs="Courier New"/>
          <w:b/>
          <w:iCs/>
          <w:color w:val="000000"/>
          <w:sz w:val="20"/>
          <w:u w:val="single"/>
        </w:rPr>
        <w:t>Bienes Privativos</w:t>
      </w:r>
      <w:r w:rsidRPr="00432490">
        <w:rPr>
          <w:rFonts w:cs="Courier New"/>
          <w:b/>
          <w:iCs/>
          <w:color w:val="000000"/>
          <w:sz w:val="20"/>
        </w:rPr>
        <w:t xml:space="preserve">.- </w:t>
      </w:r>
      <w:r w:rsidRPr="00432490">
        <w:rPr>
          <w:rFonts w:cs="Courier New"/>
          <w:iCs/>
          <w:color w:val="000000"/>
          <w:sz w:val="20"/>
        </w:rPr>
        <w:t xml:space="preserve">Según los arts 211 y 212, son bienes privativos, </w:t>
      </w:r>
      <w:r w:rsidRPr="00432490">
        <w:rPr>
          <w:rFonts w:cs="Courier New"/>
          <w:i/>
          <w:iCs/>
          <w:color w:val="000000"/>
          <w:sz w:val="20"/>
          <w:u w:val="single"/>
        </w:rPr>
        <w:t>además de los que pertenecieren a cada cónyuge al iniciarse el consorcio</w:t>
      </w:r>
      <w:r w:rsidRPr="00432490">
        <w:rPr>
          <w:rFonts w:cs="Courier New"/>
          <w:iCs/>
          <w:color w:val="000000"/>
          <w:sz w:val="20"/>
        </w:rPr>
        <w:t>, los siguientes:</w:t>
      </w:r>
    </w:p>
    <w:p w:rsidR="00432490" w:rsidRPr="00432490" w:rsidRDefault="00432490" w:rsidP="00432490">
      <w:pPr>
        <w:jc w:val="both"/>
        <w:rPr>
          <w:rFonts w:cs="Courier New"/>
          <w:iCs/>
          <w:color w:val="000000"/>
          <w:sz w:val="20"/>
        </w:rPr>
      </w:pPr>
    </w:p>
    <w:p w:rsidR="00432490" w:rsidRPr="00432490" w:rsidRDefault="00412CAD" w:rsidP="00432490">
      <w:pPr>
        <w:jc w:val="both"/>
        <w:rPr>
          <w:rFonts w:cs="Courier New"/>
          <w:iCs/>
          <w:color w:val="000000"/>
          <w:sz w:val="20"/>
        </w:rPr>
      </w:pPr>
      <w:r>
        <w:rPr>
          <w:rFonts w:cs="Courier New"/>
          <w:iCs/>
          <w:color w:val="000000"/>
          <w:sz w:val="20"/>
        </w:rPr>
        <w:sym w:font="Symbol" w:char="F0A7"/>
      </w:r>
      <w:r>
        <w:rPr>
          <w:rFonts w:cs="Courier New"/>
          <w:iCs/>
          <w:color w:val="000000"/>
          <w:sz w:val="20"/>
        </w:rPr>
        <w:t xml:space="preserve"> </w:t>
      </w:r>
      <w:r w:rsidR="00432490" w:rsidRPr="00432490">
        <w:rPr>
          <w:rFonts w:cs="Courier New"/>
          <w:iCs/>
          <w:color w:val="000000"/>
          <w:sz w:val="20"/>
        </w:rPr>
        <w:t xml:space="preserve">Los adquiridos durante el consorcio, que </w:t>
      </w:r>
      <w:r w:rsidR="00432490" w:rsidRPr="00432490">
        <w:rPr>
          <w:rFonts w:cs="Courier New"/>
          <w:iCs/>
          <w:color w:val="000000"/>
          <w:sz w:val="20"/>
          <w:u w:val="single"/>
        </w:rPr>
        <w:t>ambos cónyuges acuerden atribuirles carácter privativo</w:t>
      </w:r>
      <w:r w:rsidR="00432490" w:rsidRPr="00432490">
        <w:rPr>
          <w:rFonts w:cs="Courier New"/>
          <w:iCs/>
          <w:color w:val="000000"/>
          <w:sz w:val="20"/>
        </w:rPr>
        <w:t xml:space="preserve">. </w:t>
      </w:r>
    </w:p>
    <w:p w:rsidR="00432490" w:rsidRPr="00432490" w:rsidRDefault="00432490" w:rsidP="00432490">
      <w:pPr>
        <w:jc w:val="both"/>
        <w:rPr>
          <w:rFonts w:cs="Courier New"/>
          <w:iCs/>
          <w:color w:val="000000"/>
          <w:sz w:val="20"/>
        </w:rPr>
      </w:pPr>
    </w:p>
    <w:p w:rsidR="00432490" w:rsidRPr="00432490" w:rsidRDefault="00412CAD" w:rsidP="00432490">
      <w:pPr>
        <w:jc w:val="both"/>
        <w:rPr>
          <w:rFonts w:cs="Courier New"/>
          <w:iCs/>
          <w:color w:val="000000"/>
          <w:sz w:val="20"/>
        </w:rPr>
      </w:pPr>
      <w:r>
        <w:rPr>
          <w:rFonts w:cs="Courier New"/>
          <w:iCs/>
          <w:color w:val="000000"/>
          <w:sz w:val="20"/>
        </w:rPr>
        <w:sym w:font="Symbol" w:char="F0A7"/>
      </w:r>
      <w:r>
        <w:rPr>
          <w:rFonts w:cs="Courier New"/>
          <w:iCs/>
          <w:color w:val="000000"/>
          <w:sz w:val="20"/>
        </w:rPr>
        <w:t xml:space="preserve"> </w:t>
      </w:r>
      <w:r w:rsidR="00432490" w:rsidRPr="00432490">
        <w:rPr>
          <w:rFonts w:cs="Courier New"/>
          <w:iCs/>
          <w:color w:val="000000"/>
          <w:sz w:val="20"/>
        </w:rPr>
        <w:t xml:space="preserve">Los adquiridos durante el consorcio por </w:t>
      </w:r>
      <w:r w:rsidR="00432490" w:rsidRPr="00432490">
        <w:rPr>
          <w:rFonts w:cs="Courier New"/>
          <w:iCs/>
          <w:color w:val="000000"/>
          <w:sz w:val="20"/>
          <w:u w:val="single"/>
        </w:rPr>
        <w:t>usucapión</w:t>
      </w:r>
      <w:r w:rsidR="00432490" w:rsidRPr="00432490">
        <w:rPr>
          <w:rFonts w:cs="Courier New"/>
          <w:iCs/>
          <w:color w:val="000000"/>
          <w:sz w:val="20"/>
        </w:rPr>
        <w:t xml:space="preserve"> comenzada antes de iniciarse el consorcio.  Así como </w:t>
      </w:r>
      <w:r w:rsidR="00432490" w:rsidRPr="00432490">
        <w:rPr>
          <w:rFonts w:cs="Courier New"/>
          <w:iCs/>
          <w:color w:val="000000"/>
          <w:sz w:val="20"/>
          <w:u w:val="single"/>
        </w:rPr>
        <w:t>los comprados antes del consorcio con precio aplazado</w:t>
      </w:r>
      <w:r w:rsidR="00432490" w:rsidRPr="00432490">
        <w:rPr>
          <w:rFonts w:cs="Courier New"/>
          <w:iCs/>
          <w:color w:val="000000"/>
          <w:sz w:val="20"/>
        </w:rPr>
        <w:t>, salvo que la totalidad del precio sea satisfecha con dinero común.</w:t>
      </w:r>
    </w:p>
    <w:p w:rsidR="00432490" w:rsidRPr="00432490" w:rsidRDefault="00432490" w:rsidP="00432490">
      <w:pPr>
        <w:jc w:val="both"/>
        <w:rPr>
          <w:rFonts w:cs="Courier New"/>
          <w:iCs/>
          <w:color w:val="000000"/>
          <w:sz w:val="20"/>
        </w:rPr>
      </w:pPr>
    </w:p>
    <w:p w:rsidR="00432490" w:rsidRPr="00432490" w:rsidRDefault="00412CAD" w:rsidP="00432490">
      <w:pPr>
        <w:jc w:val="both"/>
        <w:rPr>
          <w:rFonts w:cs="Courier New"/>
          <w:iCs/>
          <w:color w:val="000000"/>
          <w:sz w:val="20"/>
        </w:rPr>
      </w:pPr>
      <w:r>
        <w:rPr>
          <w:rFonts w:cs="Courier New"/>
          <w:iCs/>
          <w:color w:val="000000"/>
          <w:sz w:val="20"/>
        </w:rPr>
        <w:sym w:font="Symbol" w:char="F0A7"/>
      </w:r>
      <w:r>
        <w:rPr>
          <w:rFonts w:cs="Courier New"/>
          <w:iCs/>
          <w:color w:val="000000"/>
          <w:sz w:val="20"/>
        </w:rPr>
        <w:t xml:space="preserve"> </w:t>
      </w:r>
      <w:r w:rsidR="00432490" w:rsidRPr="00432490">
        <w:rPr>
          <w:rFonts w:cs="Courier New"/>
          <w:iCs/>
          <w:color w:val="000000"/>
          <w:sz w:val="20"/>
        </w:rPr>
        <w:t xml:space="preserve">Los adquiridos durante el consorcio </w:t>
      </w:r>
      <w:r w:rsidR="00432490" w:rsidRPr="00432490">
        <w:rPr>
          <w:rFonts w:cs="Courier New"/>
          <w:iCs/>
          <w:color w:val="000000"/>
          <w:sz w:val="20"/>
          <w:u w:val="single"/>
        </w:rPr>
        <w:t>por título gratuito</w:t>
      </w:r>
      <w:r w:rsidR="00432490" w:rsidRPr="00432490">
        <w:rPr>
          <w:rFonts w:cs="Courier New"/>
          <w:iCs/>
          <w:color w:val="000000"/>
          <w:sz w:val="20"/>
        </w:rPr>
        <w:t xml:space="preserve">. Si hubiesen sido adquiridos por ambos cónyuges sin designación de partes, corresponderán a cada uno por mitad </w:t>
      </w:r>
      <w:r w:rsidR="00432490" w:rsidRPr="00432490">
        <w:rPr>
          <w:rFonts w:cs="Courier New"/>
          <w:color w:val="333333"/>
          <w:sz w:val="20"/>
          <w:shd w:val="clear" w:color="auto" w:fill="FFFFFF"/>
        </w:rPr>
        <w:t>y no se dará el derecho de acrecer salvo que lo hubiera dispuesto el transmitente o que, tratándose de una adquisición por causa de muerte, procediera según la regulación de la sucesión</w:t>
      </w:r>
      <w:r w:rsidR="00432490" w:rsidRPr="00432490">
        <w:rPr>
          <w:rFonts w:cs="Courier New"/>
          <w:iCs/>
          <w:color w:val="000000"/>
          <w:sz w:val="20"/>
        </w:rPr>
        <w:t>.</w:t>
      </w:r>
    </w:p>
    <w:p w:rsidR="00432490" w:rsidRPr="00432490" w:rsidRDefault="00432490" w:rsidP="00432490">
      <w:pPr>
        <w:jc w:val="both"/>
        <w:rPr>
          <w:rFonts w:cs="Courier New"/>
          <w:iCs/>
          <w:color w:val="000000"/>
          <w:sz w:val="20"/>
        </w:rPr>
      </w:pPr>
    </w:p>
    <w:p w:rsidR="00432490" w:rsidRPr="00432490" w:rsidRDefault="00412CAD" w:rsidP="00432490">
      <w:pPr>
        <w:jc w:val="both"/>
        <w:rPr>
          <w:rFonts w:eastAsia="Calibri" w:cs="Courier New"/>
          <w:color w:val="000000"/>
          <w:sz w:val="20"/>
          <w:lang w:eastAsia="en-US"/>
        </w:rPr>
      </w:pPr>
      <w:r>
        <w:rPr>
          <w:rFonts w:cs="Courier New"/>
          <w:iCs/>
          <w:color w:val="000000"/>
          <w:sz w:val="20"/>
        </w:rPr>
        <w:sym w:font="Symbol" w:char="F0A7"/>
      </w:r>
      <w:r>
        <w:rPr>
          <w:rFonts w:cs="Courier New"/>
          <w:iCs/>
          <w:color w:val="000000"/>
          <w:sz w:val="20"/>
        </w:rPr>
        <w:t xml:space="preserve"> </w:t>
      </w:r>
      <w:r w:rsidR="00432490" w:rsidRPr="00432490">
        <w:rPr>
          <w:rFonts w:eastAsia="Calibri" w:cs="Courier New"/>
          <w:color w:val="000000"/>
          <w:sz w:val="20"/>
          <w:lang w:eastAsia="en-US"/>
        </w:rPr>
        <w:t>Los adquiridos en escritura pública a costa del patrimonio común si en el título de adquisición</w:t>
      </w:r>
      <w:r w:rsidR="00432490" w:rsidRPr="00432490">
        <w:rPr>
          <w:rFonts w:cs="Courier New"/>
          <w:iCs/>
          <w:color w:val="000000"/>
          <w:sz w:val="20"/>
        </w:rPr>
        <w:t xml:space="preserve"> </w:t>
      </w:r>
      <w:r w:rsidR="00432490" w:rsidRPr="00432490">
        <w:rPr>
          <w:rFonts w:eastAsia="Calibri" w:cs="Courier New"/>
          <w:color w:val="000000"/>
          <w:sz w:val="20"/>
          <w:lang w:eastAsia="en-US"/>
        </w:rPr>
        <w:t xml:space="preserve">ambos cónyuges establecen la </w:t>
      </w:r>
      <w:r w:rsidR="00432490" w:rsidRPr="00432490">
        <w:rPr>
          <w:rFonts w:eastAsia="Calibri" w:cs="Courier New"/>
          <w:color w:val="000000"/>
          <w:sz w:val="20"/>
          <w:u w:val="single"/>
          <w:lang w:eastAsia="en-US"/>
        </w:rPr>
        <w:t>atribución privativa a uno de ellos</w:t>
      </w:r>
      <w:r w:rsidR="00432490" w:rsidRPr="00432490">
        <w:rPr>
          <w:rFonts w:eastAsia="Calibri" w:cs="Courier New"/>
          <w:color w:val="000000"/>
          <w:sz w:val="20"/>
          <w:lang w:eastAsia="en-US"/>
        </w:rPr>
        <w:t>.</w:t>
      </w:r>
    </w:p>
    <w:p w:rsidR="00432490" w:rsidRPr="00432490" w:rsidRDefault="00432490" w:rsidP="00432490">
      <w:pPr>
        <w:jc w:val="both"/>
        <w:rPr>
          <w:rFonts w:cs="Courier New"/>
          <w:iCs/>
          <w:color w:val="000000"/>
          <w:sz w:val="20"/>
        </w:rPr>
      </w:pPr>
    </w:p>
    <w:p w:rsidR="00432490" w:rsidRPr="00432490" w:rsidRDefault="00412CAD" w:rsidP="00432490">
      <w:pPr>
        <w:jc w:val="both"/>
        <w:rPr>
          <w:rFonts w:cs="Courier New"/>
          <w:iCs/>
          <w:color w:val="000000"/>
          <w:sz w:val="20"/>
        </w:rPr>
      </w:pPr>
      <w:r>
        <w:rPr>
          <w:rFonts w:cs="Courier New"/>
          <w:iCs/>
          <w:color w:val="000000"/>
          <w:sz w:val="20"/>
        </w:rPr>
        <w:sym w:font="Symbol" w:char="F0A7"/>
      </w:r>
      <w:r>
        <w:rPr>
          <w:rFonts w:cs="Courier New"/>
          <w:iCs/>
          <w:color w:val="000000"/>
          <w:sz w:val="20"/>
        </w:rPr>
        <w:t xml:space="preserve"> </w:t>
      </w:r>
      <w:r w:rsidR="00432490" w:rsidRPr="00432490">
        <w:rPr>
          <w:rFonts w:cs="Courier New"/>
          <w:iCs/>
          <w:color w:val="000000"/>
          <w:sz w:val="20"/>
        </w:rPr>
        <w:t xml:space="preserve">Los que </w:t>
      </w:r>
      <w:r w:rsidR="00432490" w:rsidRPr="00432490">
        <w:rPr>
          <w:rFonts w:cs="Courier New"/>
          <w:iCs/>
          <w:color w:val="000000"/>
          <w:sz w:val="20"/>
          <w:u w:val="single"/>
        </w:rPr>
        <w:t>vienen a reemplazar a otros bienes privativos</w:t>
      </w:r>
      <w:r w:rsidR="00432490" w:rsidRPr="00432490">
        <w:rPr>
          <w:rFonts w:cs="Courier New"/>
          <w:iCs/>
          <w:color w:val="000000"/>
          <w:sz w:val="20"/>
        </w:rPr>
        <w:t>. También:</w:t>
      </w:r>
    </w:p>
    <w:p w:rsidR="00412CAD" w:rsidRDefault="00412CAD" w:rsidP="00412CAD">
      <w:pPr>
        <w:jc w:val="both"/>
        <w:rPr>
          <w:rFonts w:cs="Courier New"/>
          <w:iCs/>
          <w:color w:val="000000"/>
          <w:sz w:val="20"/>
        </w:rPr>
      </w:pPr>
    </w:p>
    <w:p w:rsidR="00432490" w:rsidRDefault="00432490" w:rsidP="001D1F72">
      <w:pPr>
        <w:pStyle w:val="Prrafodelista"/>
        <w:numPr>
          <w:ilvl w:val="0"/>
          <w:numId w:val="30"/>
        </w:numPr>
      </w:pPr>
      <w:r w:rsidRPr="00412CAD">
        <w:t xml:space="preserve">Los </w:t>
      </w:r>
      <w:r w:rsidRPr="00412CAD">
        <w:rPr>
          <w:u w:val="single"/>
        </w:rPr>
        <w:t>recobrados en virtud de un dº de adquisición preferente “privativo</w:t>
      </w:r>
      <w:r w:rsidRPr="00412CAD">
        <w:t>” (como Carta de Gracia, Retracto, Opción ó Dº de Suscripción Preferente).</w:t>
      </w:r>
    </w:p>
    <w:p w:rsidR="00412CAD" w:rsidRPr="00412CAD" w:rsidRDefault="00412CAD" w:rsidP="00A04335">
      <w:pPr>
        <w:ind w:left="720"/>
      </w:pPr>
    </w:p>
    <w:p w:rsidR="00432490" w:rsidRPr="00412CAD" w:rsidRDefault="00432490" w:rsidP="001D1F72">
      <w:pPr>
        <w:pStyle w:val="Prrafodelista"/>
        <w:numPr>
          <w:ilvl w:val="0"/>
          <w:numId w:val="30"/>
        </w:numPr>
      </w:pPr>
      <w:r w:rsidRPr="00412CAD">
        <w:t xml:space="preserve">Los adjudicados a un cónyuge en la partición o disolución de cualquier comunidad cuando la “cuota” que le correspondía fuere “privativa” (y ello </w:t>
      </w:r>
      <w:r w:rsidRPr="00412CAD">
        <w:rPr>
          <w:color w:val="333333"/>
          <w:shd w:val="clear" w:color="auto" w:fill="FFFFFF"/>
        </w:rPr>
        <w:t>aunque reciba un exceso de adjudicación que se abone con cargo al caudal común)</w:t>
      </w:r>
      <w:r w:rsidRPr="00412CAD">
        <w:t>.</w:t>
      </w:r>
    </w:p>
    <w:p w:rsidR="00432490" w:rsidRPr="00432490" w:rsidRDefault="00432490" w:rsidP="00432490">
      <w:pPr>
        <w:jc w:val="both"/>
        <w:rPr>
          <w:rFonts w:cs="Courier New"/>
          <w:iCs/>
          <w:color w:val="000000"/>
          <w:sz w:val="20"/>
        </w:rPr>
      </w:pPr>
    </w:p>
    <w:p w:rsidR="00432490" w:rsidRPr="00432490" w:rsidRDefault="00412CAD" w:rsidP="00432490">
      <w:pPr>
        <w:jc w:val="both"/>
        <w:rPr>
          <w:rFonts w:cs="Courier New"/>
          <w:iCs/>
          <w:color w:val="000000"/>
          <w:sz w:val="20"/>
        </w:rPr>
      </w:pPr>
      <w:r>
        <w:rPr>
          <w:rFonts w:cs="Courier New"/>
          <w:iCs/>
          <w:color w:val="000000"/>
          <w:sz w:val="20"/>
        </w:rPr>
        <w:sym w:font="Symbol" w:char="F0A7"/>
      </w:r>
      <w:r>
        <w:rPr>
          <w:rFonts w:cs="Courier New"/>
          <w:iCs/>
          <w:color w:val="000000"/>
          <w:sz w:val="20"/>
        </w:rPr>
        <w:t xml:space="preserve"> </w:t>
      </w:r>
      <w:r w:rsidR="00432490" w:rsidRPr="00432490">
        <w:rPr>
          <w:rFonts w:cs="Courier New"/>
          <w:iCs/>
          <w:color w:val="000000"/>
          <w:sz w:val="20"/>
        </w:rPr>
        <w:t xml:space="preserve">Las </w:t>
      </w:r>
      <w:r w:rsidR="00432490" w:rsidRPr="00432490">
        <w:rPr>
          <w:rFonts w:cs="Courier New"/>
          <w:iCs/>
          <w:color w:val="000000"/>
          <w:sz w:val="20"/>
          <w:u w:val="single"/>
        </w:rPr>
        <w:t>Accesiones e Incrementos</w:t>
      </w:r>
      <w:r w:rsidR="00432490" w:rsidRPr="00432490">
        <w:rPr>
          <w:rFonts w:cs="Courier New"/>
          <w:iCs/>
          <w:color w:val="000000"/>
          <w:sz w:val="20"/>
        </w:rPr>
        <w:t xml:space="preserve"> de los bienes privativos.</w:t>
      </w:r>
    </w:p>
    <w:p w:rsidR="00432490" w:rsidRPr="00432490" w:rsidRDefault="00432490" w:rsidP="00432490">
      <w:pPr>
        <w:jc w:val="both"/>
        <w:rPr>
          <w:rFonts w:cs="Courier New"/>
          <w:iCs/>
          <w:color w:val="000000"/>
          <w:sz w:val="20"/>
        </w:rPr>
      </w:pPr>
    </w:p>
    <w:p w:rsidR="00432490" w:rsidRDefault="00412CAD" w:rsidP="00432490">
      <w:pPr>
        <w:jc w:val="both"/>
        <w:rPr>
          <w:rFonts w:cs="Courier New"/>
          <w:iCs/>
          <w:color w:val="000000"/>
          <w:sz w:val="20"/>
        </w:rPr>
      </w:pPr>
      <w:r>
        <w:rPr>
          <w:rFonts w:cs="Courier New"/>
          <w:iCs/>
          <w:color w:val="000000"/>
          <w:sz w:val="20"/>
        </w:rPr>
        <w:lastRenderedPageBreak/>
        <w:sym w:font="Symbol" w:char="F0A7"/>
      </w:r>
      <w:r>
        <w:rPr>
          <w:rFonts w:cs="Courier New"/>
          <w:iCs/>
          <w:color w:val="000000"/>
          <w:sz w:val="20"/>
        </w:rPr>
        <w:t xml:space="preserve"> </w:t>
      </w:r>
      <w:r w:rsidR="00432490" w:rsidRPr="00432490">
        <w:rPr>
          <w:rFonts w:cs="Courier New"/>
          <w:iCs/>
          <w:color w:val="000000"/>
          <w:sz w:val="20"/>
        </w:rPr>
        <w:t>(</w:t>
      </w:r>
      <w:r w:rsidR="00432490" w:rsidRPr="00432490">
        <w:rPr>
          <w:rFonts w:cs="Courier New"/>
          <w:b/>
          <w:bCs/>
          <w:color w:val="333333"/>
          <w:sz w:val="20"/>
          <w:shd w:val="clear" w:color="auto" w:fill="FFFFFF"/>
        </w:rPr>
        <w:t>Bienes patrimoniales de carácter personal</w:t>
      </w:r>
      <w:r w:rsidR="00432490" w:rsidRPr="00432490">
        <w:rPr>
          <w:rFonts w:cs="Courier New"/>
          <w:iCs/>
          <w:color w:val="000000"/>
          <w:sz w:val="20"/>
        </w:rPr>
        <w:t xml:space="preserve">) Los </w:t>
      </w:r>
      <w:r w:rsidR="00432490" w:rsidRPr="00432490">
        <w:rPr>
          <w:rFonts w:cs="Courier New"/>
          <w:iCs/>
          <w:color w:val="000000"/>
          <w:sz w:val="20"/>
          <w:u w:val="single"/>
        </w:rPr>
        <w:t>bienes y dº de carácter inherentes a la persona</w:t>
      </w:r>
      <w:r w:rsidR="00432490" w:rsidRPr="00432490">
        <w:rPr>
          <w:rFonts w:cs="Courier New"/>
          <w:iCs/>
          <w:color w:val="000000"/>
          <w:sz w:val="20"/>
        </w:rPr>
        <w:t xml:space="preserve"> y los No transmisibles inter vivos. También:</w:t>
      </w:r>
    </w:p>
    <w:p w:rsidR="00412CAD" w:rsidRPr="00432490" w:rsidRDefault="00412CAD" w:rsidP="00432490">
      <w:pPr>
        <w:jc w:val="both"/>
        <w:rPr>
          <w:rFonts w:cs="Courier New"/>
          <w:iCs/>
          <w:color w:val="000000"/>
          <w:sz w:val="20"/>
        </w:rPr>
      </w:pPr>
    </w:p>
    <w:p w:rsidR="00432490" w:rsidRDefault="00432490" w:rsidP="001D1F72">
      <w:pPr>
        <w:pStyle w:val="Prrafodelista"/>
        <w:numPr>
          <w:ilvl w:val="0"/>
          <w:numId w:val="29"/>
        </w:numPr>
      </w:pPr>
      <w:r w:rsidRPr="00412CAD">
        <w:t xml:space="preserve">La </w:t>
      </w:r>
      <w:r w:rsidRPr="00412CAD">
        <w:rPr>
          <w:u w:val="single"/>
        </w:rPr>
        <w:t>indemnización de daños y perjuicios</w:t>
      </w:r>
      <w:r w:rsidRPr="00412CAD">
        <w:t xml:space="preserve"> causados a la “persona” de uno de los cónyuges, tanto si se cobra en forma de capital o pensión.</w:t>
      </w:r>
    </w:p>
    <w:p w:rsidR="00412CAD" w:rsidRPr="00412CAD" w:rsidRDefault="00412CAD" w:rsidP="00A04335">
      <w:pPr>
        <w:ind w:left="720"/>
      </w:pPr>
    </w:p>
    <w:p w:rsidR="00432490" w:rsidRPr="00412CAD" w:rsidRDefault="00432490" w:rsidP="001D1F72">
      <w:pPr>
        <w:pStyle w:val="Prrafodelista"/>
        <w:numPr>
          <w:ilvl w:val="0"/>
          <w:numId w:val="29"/>
        </w:numPr>
        <w:rPr>
          <w:iCs/>
          <w:color w:val="000000"/>
        </w:rPr>
      </w:pPr>
      <w:r w:rsidRPr="00412CAD">
        <w:rPr>
          <w:shd w:val="clear" w:color="auto" w:fill="FFFFFF"/>
        </w:rPr>
        <w:t>Las titularidades de pensiones (de cualquier clase) y de contratos de seguros.</w:t>
      </w:r>
    </w:p>
    <w:p w:rsidR="00412CAD" w:rsidRPr="00412CAD" w:rsidRDefault="00412CAD" w:rsidP="00A04335">
      <w:pPr>
        <w:ind w:left="720"/>
      </w:pPr>
    </w:p>
    <w:p w:rsidR="00432490" w:rsidRPr="00412CAD" w:rsidRDefault="00432490" w:rsidP="001D1F72">
      <w:pPr>
        <w:pStyle w:val="Prrafodelista"/>
        <w:numPr>
          <w:ilvl w:val="0"/>
          <w:numId w:val="29"/>
        </w:numPr>
      </w:pPr>
      <w:r w:rsidRPr="00412CAD">
        <w:t xml:space="preserve">Las </w:t>
      </w:r>
      <w:r w:rsidRPr="00412CAD">
        <w:rPr>
          <w:u w:val="single"/>
        </w:rPr>
        <w:t>cantidades percibidas como beneficiario de un seguro sobre la vida</w:t>
      </w:r>
      <w:r w:rsidRPr="00412CAD">
        <w:t xml:space="preserve"> (salvo, en el seguro de supervivencia </w:t>
      </w:r>
      <w:r w:rsidRPr="00412CAD">
        <w:rPr>
          <w:color w:val="333333"/>
          <w:shd w:val="clear" w:color="auto" w:fill="FFFFFF"/>
        </w:rPr>
        <w:t>contratado durante el consorcio, las cantidades devengadas antes de su disolución</w:t>
      </w:r>
      <w:r w:rsidRPr="00412CAD">
        <w:t>).</w:t>
      </w:r>
    </w:p>
    <w:p w:rsidR="00432490" w:rsidRPr="00432490" w:rsidRDefault="00432490" w:rsidP="00432490">
      <w:pPr>
        <w:jc w:val="both"/>
        <w:rPr>
          <w:rFonts w:cs="Courier New"/>
          <w:iCs/>
          <w:color w:val="000000"/>
          <w:sz w:val="20"/>
        </w:rPr>
      </w:pPr>
    </w:p>
    <w:p w:rsidR="00432490" w:rsidRPr="00432490" w:rsidRDefault="00432490" w:rsidP="00432490">
      <w:pPr>
        <w:jc w:val="both"/>
        <w:rPr>
          <w:rFonts w:cs="Courier New"/>
          <w:iCs/>
          <w:color w:val="000000"/>
          <w:sz w:val="20"/>
        </w:rPr>
      </w:pPr>
    </w:p>
    <w:p w:rsidR="00432490" w:rsidRPr="00432490" w:rsidRDefault="00432490" w:rsidP="00432490">
      <w:pPr>
        <w:autoSpaceDE w:val="0"/>
        <w:autoSpaceDN w:val="0"/>
        <w:adjustRightInd w:val="0"/>
        <w:jc w:val="both"/>
        <w:rPr>
          <w:rFonts w:eastAsia="Calibri" w:cs="Courier New"/>
          <w:sz w:val="20"/>
          <w:lang w:eastAsia="en-US"/>
        </w:rPr>
      </w:pPr>
      <w:r w:rsidRPr="00432490">
        <w:rPr>
          <w:rFonts w:cs="Courier New"/>
          <w:b/>
          <w:iCs/>
          <w:sz w:val="20"/>
          <w:u w:val="single"/>
          <w:lang w:val="es-ES_tradnl"/>
        </w:rPr>
        <w:t>Presunción de Privatividad</w:t>
      </w:r>
      <w:r w:rsidRPr="00432490">
        <w:rPr>
          <w:rFonts w:cs="Courier New"/>
          <w:b/>
          <w:iCs/>
          <w:sz w:val="20"/>
          <w:lang w:val="es-ES_tradnl"/>
        </w:rPr>
        <w:t>.-</w:t>
      </w:r>
      <w:r w:rsidRPr="00432490">
        <w:rPr>
          <w:rFonts w:cs="Courier New"/>
          <w:iCs/>
          <w:sz w:val="20"/>
          <w:lang w:val="es-ES_tradnl"/>
        </w:rPr>
        <w:t xml:space="preserve"> Finalmente destacar que el </w:t>
      </w:r>
      <w:r w:rsidRPr="00432490">
        <w:rPr>
          <w:rFonts w:cs="Courier New"/>
          <w:b/>
          <w:iCs/>
          <w:color w:val="7F7F7F"/>
          <w:sz w:val="20"/>
          <w:lang w:val="es-ES_tradnl"/>
        </w:rPr>
        <w:t>art 213</w:t>
      </w:r>
      <w:r w:rsidRPr="00432490">
        <w:rPr>
          <w:rFonts w:cs="Courier New"/>
          <w:iCs/>
          <w:sz w:val="20"/>
          <w:lang w:val="es-ES_tradnl"/>
        </w:rPr>
        <w:t xml:space="preserve"> contiene </w:t>
      </w:r>
      <w:r w:rsidRPr="00432490">
        <w:rPr>
          <w:rFonts w:cs="Courier New"/>
          <w:b/>
          <w:iCs/>
          <w:color w:val="7F7F7F"/>
          <w:sz w:val="20"/>
          <w:lang w:val="es-ES_tradnl"/>
        </w:rPr>
        <w:t>una presunción de privatividad</w:t>
      </w:r>
      <w:r w:rsidRPr="00432490">
        <w:rPr>
          <w:rFonts w:cs="Courier New"/>
          <w:iCs/>
          <w:sz w:val="20"/>
          <w:lang w:val="es-ES_tradnl"/>
        </w:rPr>
        <w:t>:</w:t>
      </w:r>
      <w:r w:rsidRPr="00432490">
        <w:rPr>
          <w:rFonts w:eastAsia="Calibri" w:cs="Courier New"/>
          <w:sz w:val="20"/>
          <w:lang w:eastAsia="en-US"/>
        </w:rPr>
        <w:t xml:space="preserve"> Adquirido bajo fe notarial dinero privativo, se presume que es privativo el bien que se adquiera por cantidad igual o inferior en escritura pública autorizada por el mismo notario o su sucesor, siempre que el adquirente declare en dicha escritura que el precio se paga con aquel dinero y no haya pasado el plazo de dos años entre ambas escrituras.</w:t>
      </w:r>
    </w:p>
    <w:p w:rsidR="00432490" w:rsidRPr="00432490" w:rsidRDefault="00432490" w:rsidP="00432490">
      <w:pPr>
        <w:jc w:val="both"/>
        <w:rPr>
          <w:rFonts w:cs="Courier New"/>
          <w:iCs/>
          <w:color w:val="000000"/>
          <w:sz w:val="20"/>
        </w:rPr>
      </w:pPr>
    </w:p>
    <w:p w:rsidR="00432490" w:rsidRPr="00432490" w:rsidRDefault="00432490" w:rsidP="00432490">
      <w:pPr>
        <w:jc w:val="both"/>
        <w:rPr>
          <w:rFonts w:cs="Courier New"/>
          <w:iCs/>
          <w:color w:val="000000"/>
          <w:sz w:val="20"/>
        </w:rPr>
      </w:pPr>
      <w:r w:rsidRPr="00432490">
        <w:rPr>
          <w:rFonts w:cs="Courier New"/>
          <w:iCs/>
          <w:color w:val="000000"/>
          <w:sz w:val="20"/>
        </w:rPr>
        <w:t>Se trata de una presunción “</w:t>
      </w:r>
      <w:r w:rsidRPr="00432490">
        <w:rPr>
          <w:rFonts w:cs="Courier New"/>
          <w:i/>
          <w:iCs/>
          <w:color w:val="000000"/>
          <w:sz w:val="20"/>
        </w:rPr>
        <w:t>iuris tantum</w:t>
      </w:r>
      <w:r w:rsidRPr="00432490">
        <w:rPr>
          <w:rFonts w:cs="Courier New"/>
          <w:iCs/>
          <w:color w:val="000000"/>
          <w:sz w:val="20"/>
        </w:rPr>
        <w:t xml:space="preserve">”. </w:t>
      </w:r>
    </w:p>
    <w:p w:rsidR="00432490" w:rsidRPr="00432490" w:rsidRDefault="00432490" w:rsidP="00432490">
      <w:pPr>
        <w:jc w:val="both"/>
        <w:rPr>
          <w:rFonts w:cs="Courier New"/>
          <w:iCs/>
          <w:color w:val="000000"/>
          <w:sz w:val="20"/>
        </w:rPr>
      </w:pPr>
    </w:p>
    <w:p w:rsidR="00432490" w:rsidRPr="00432490" w:rsidRDefault="00432490" w:rsidP="00432490">
      <w:pPr>
        <w:jc w:val="both"/>
        <w:rPr>
          <w:rFonts w:cs="Courier New"/>
          <w:color w:val="000000"/>
          <w:sz w:val="20"/>
        </w:rPr>
      </w:pPr>
      <w:r w:rsidRPr="00432490">
        <w:rPr>
          <w:rFonts w:cs="Courier New"/>
          <w:b/>
          <w:iCs/>
          <w:sz w:val="20"/>
          <w:u w:val="single"/>
          <w:lang w:val="es-ES_tradnl"/>
        </w:rPr>
        <w:t>Deudas y Cargas</w:t>
      </w:r>
      <w:r w:rsidRPr="00432490">
        <w:rPr>
          <w:rFonts w:cs="Courier New"/>
          <w:color w:val="000000"/>
          <w:sz w:val="20"/>
        </w:rPr>
        <w:t xml:space="preserve">. Del pasivo de la comunidad se ocupan los arts 218 y ss, que recoge la distinción entre cargas (esto es, las deudas que pesan directa y exclusivamente sobre la comunidad, enumeradas en el art 218, que recoge supuestos similares a los del art. 1362 del Cc, si bien añade alguno, como los intereses devengados durante el consorcio por las obligaciones de cada cónyuge) y obligaciones (deudas de la sociedad frente a terceros, enumeradas en el art. 219, que a diferencia del art. 1366 del Cc, incluye los daños causados a terceros en el ejercicio de una actividad útil a la comunidad </w:t>
      </w:r>
      <w:r w:rsidRPr="00432490">
        <w:rPr>
          <w:rFonts w:cs="Courier New"/>
          <w:b/>
          <w:color w:val="000000"/>
          <w:sz w:val="20"/>
          <w:u w:val="single"/>
        </w:rPr>
        <w:t>aún por dolo o culpa grave</w:t>
      </w:r>
      <w:r w:rsidRPr="00432490">
        <w:rPr>
          <w:rFonts w:cs="Courier New"/>
          <w:color w:val="000000"/>
          <w:sz w:val="20"/>
        </w:rPr>
        <w:t xml:space="preserve"> –lo mismo que, respeto de </w:t>
      </w:r>
      <w:r w:rsidRPr="00432490">
        <w:rPr>
          <w:rFonts w:cs="Courier New"/>
          <w:color w:val="000000"/>
          <w:sz w:val="20"/>
          <w:highlight w:val="cyan"/>
        </w:rPr>
        <w:t xml:space="preserve">las </w:t>
      </w:r>
      <w:r w:rsidRPr="00432490">
        <w:rPr>
          <w:rFonts w:cs="Courier New"/>
          <w:color w:val="000000"/>
          <w:sz w:val="20"/>
          <w:highlight w:val="cyan"/>
          <w:u w:val="single"/>
        </w:rPr>
        <w:t>obligaciones extracontractuales</w:t>
      </w:r>
      <w:r w:rsidRPr="00432490">
        <w:rPr>
          <w:rFonts w:cs="Courier New"/>
          <w:color w:val="000000"/>
          <w:sz w:val="20"/>
          <w:highlight w:val="cyan"/>
        </w:rPr>
        <w:t xml:space="preserve"> derivadas de actuaciones en interés de la familia</w:t>
      </w:r>
      <w:r w:rsidRPr="00432490">
        <w:rPr>
          <w:rFonts w:cs="Courier New"/>
          <w:color w:val="000000"/>
          <w:sz w:val="20"/>
        </w:rPr>
        <w:t>, dispone la Ley 85 Navarra-).</w:t>
      </w:r>
    </w:p>
    <w:p w:rsidR="00432490" w:rsidRPr="00432490" w:rsidRDefault="00432490" w:rsidP="00432490">
      <w:pPr>
        <w:jc w:val="both"/>
        <w:rPr>
          <w:rFonts w:cs="Courier New"/>
          <w:iCs/>
          <w:color w:val="000000"/>
          <w:sz w:val="20"/>
        </w:rPr>
      </w:pPr>
    </w:p>
    <w:p w:rsidR="00432490" w:rsidRPr="00432490" w:rsidRDefault="00432490" w:rsidP="00432490">
      <w:pPr>
        <w:jc w:val="both"/>
        <w:rPr>
          <w:rFonts w:cs="Courier New"/>
          <w:sz w:val="20"/>
          <w:lang w:val="es-ES_tradnl"/>
        </w:rPr>
      </w:pPr>
      <w:r w:rsidRPr="00432490">
        <w:rPr>
          <w:rFonts w:cs="Courier New"/>
          <w:b/>
          <w:sz w:val="20"/>
          <w:u w:val="single"/>
          <w:lang w:val="es-ES_tradnl"/>
        </w:rPr>
        <w:t>Gestión de los bienes comunes</w:t>
      </w:r>
      <w:r w:rsidRPr="00432490">
        <w:rPr>
          <w:rFonts w:cs="Courier New"/>
          <w:b/>
          <w:sz w:val="20"/>
          <w:lang w:val="es-ES_tradnl"/>
        </w:rPr>
        <w:t xml:space="preserve"> (arts 227 y ss).-</w:t>
      </w:r>
      <w:r w:rsidRPr="00432490">
        <w:rPr>
          <w:rFonts w:cs="Courier New"/>
          <w:sz w:val="20"/>
          <w:lang w:val="es-ES_tradnl"/>
        </w:rPr>
        <w:t xml:space="preserve"> En cuanto a la gestión de los bienes comunes:</w:t>
      </w:r>
    </w:p>
    <w:p w:rsidR="00432490" w:rsidRPr="00432490" w:rsidRDefault="00432490" w:rsidP="00432490">
      <w:pPr>
        <w:jc w:val="both"/>
        <w:rPr>
          <w:rFonts w:cs="Courier New"/>
          <w:sz w:val="20"/>
          <w:lang w:val="es-ES_tradnl"/>
        </w:rPr>
      </w:pPr>
    </w:p>
    <w:p w:rsidR="00432490" w:rsidRPr="00432490" w:rsidRDefault="00432490" w:rsidP="00432490">
      <w:pPr>
        <w:jc w:val="both"/>
        <w:rPr>
          <w:rFonts w:cs="Courier New"/>
          <w:sz w:val="20"/>
          <w:lang w:val="es-ES_tradnl"/>
        </w:rPr>
      </w:pPr>
      <w:r w:rsidRPr="00432490">
        <w:rPr>
          <w:rFonts w:cs="Courier New"/>
          <w:sz w:val="20"/>
          <w:u w:val="single"/>
          <w:lang w:val="es-ES_tradnl"/>
        </w:rPr>
        <w:t>Regla General</w:t>
      </w:r>
      <w:r w:rsidRPr="00432490">
        <w:rPr>
          <w:rFonts w:cs="Courier New"/>
          <w:sz w:val="20"/>
          <w:lang w:val="es-ES_tradnl"/>
        </w:rPr>
        <w:t xml:space="preserve">. La regla general es que, en defecto de pacto, </w:t>
      </w:r>
      <w:smartTag w:uri="urn:schemas-microsoft-com:office:smarttags" w:element="PersonName">
        <w:smartTagPr>
          <w:attr w:name="ProductID" w:val="la ADMINISTRACION"/>
        </w:smartTagPr>
        <w:r w:rsidRPr="00432490">
          <w:rPr>
            <w:rFonts w:cs="Courier New"/>
            <w:sz w:val="20"/>
            <w:lang w:val="es-ES_tradnl"/>
          </w:rPr>
          <w:t>la ADMINISTRACION</w:t>
        </w:r>
      </w:smartTag>
      <w:r w:rsidRPr="00432490">
        <w:rPr>
          <w:rFonts w:cs="Courier New"/>
          <w:sz w:val="20"/>
          <w:lang w:val="es-ES_tradnl"/>
        </w:rPr>
        <w:t xml:space="preserve"> y DISPOSICION de los bienes comunes o consorciales corresponde a AMBOS CONYUGES CONJUNTAMENTE o a uno de ellos con el consentimiento del otro.  La gestión lleva aparejada </w:t>
      </w:r>
      <w:r w:rsidRPr="00432490">
        <w:rPr>
          <w:rFonts w:cs="Courier New"/>
          <w:sz w:val="20"/>
          <w:u w:val="single"/>
          <w:lang w:val="es-ES_tradnl"/>
        </w:rPr>
        <w:t>la obligación de información</w:t>
      </w:r>
      <w:r w:rsidRPr="00432490">
        <w:rPr>
          <w:rFonts w:cs="Courier New"/>
          <w:sz w:val="20"/>
          <w:lang w:val="es-ES_tradnl"/>
        </w:rPr>
        <w:t xml:space="preserve">. </w:t>
      </w:r>
    </w:p>
    <w:p w:rsidR="00432490" w:rsidRPr="00432490" w:rsidRDefault="00432490" w:rsidP="00432490">
      <w:pPr>
        <w:jc w:val="both"/>
        <w:rPr>
          <w:rFonts w:cs="Courier New"/>
          <w:color w:val="000000"/>
          <w:sz w:val="20"/>
        </w:rPr>
      </w:pPr>
    </w:p>
    <w:p w:rsidR="00432490" w:rsidRPr="00432490" w:rsidRDefault="00432490" w:rsidP="00432490">
      <w:pPr>
        <w:jc w:val="both"/>
        <w:rPr>
          <w:rFonts w:cs="Courier New"/>
          <w:color w:val="000000"/>
          <w:sz w:val="20"/>
        </w:rPr>
      </w:pPr>
      <w:r w:rsidRPr="00432490">
        <w:rPr>
          <w:rFonts w:cs="Courier New"/>
          <w:color w:val="000000"/>
          <w:sz w:val="20"/>
          <w:u w:val="single"/>
        </w:rPr>
        <w:t>Normas Especiales</w:t>
      </w:r>
      <w:r w:rsidRPr="00432490">
        <w:rPr>
          <w:rFonts w:cs="Courier New"/>
          <w:color w:val="000000"/>
          <w:sz w:val="20"/>
        </w:rPr>
        <w:t>. Como normas especiales de gestión destacan:</w:t>
      </w:r>
    </w:p>
    <w:p w:rsidR="00412CAD" w:rsidRDefault="00412CAD" w:rsidP="00412CAD">
      <w:pPr>
        <w:jc w:val="both"/>
        <w:rPr>
          <w:rFonts w:cs="Courier New"/>
          <w:sz w:val="20"/>
          <w:u w:val="single"/>
          <w:lang w:val="es-ES_tradnl"/>
        </w:rPr>
      </w:pPr>
    </w:p>
    <w:p w:rsidR="00432490" w:rsidRPr="00412CAD" w:rsidRDefault="00432490" w:rsidP="001D1F72">
      <w:pPr>
        <w:pStyle w:val="Prrafodelista"/>
        <w:numPr>
          <w:ilvl w:val="0"/>
          <w:numId w:val="31"/>
        </w:numPr>
        <w:rPr>
          <w:lang w:val="es-ES_tradnl"/>
        </w:rPr>
      </w:pPr>
      <w:r w:rsidRPr="00412CAD">
        <w:rPr>
          <w:u w:val="single"/>
          <w:lang w:val="es-ES_tradnl"/>
        </w:rPr>
        <w:t>En caso de que uno de los cónyuges se encuentre imposibilitado</w:t>
      </w:r>
      <w:r w:rsidRPr="00412CAD">
        <w:rPr>
          <w:lang w:val="es-ES_tradnl"/>
        </w:rPr>
        <w:t xml:space="preserve">, el otro cónyuge podrá pedir al Juez que le confiera la gestión a él sólo. </w:t>
      </w:r>
    </w:p>
    <w:p w:rsidR="00412CAD" w:rsidRDefault="00412CAD" w:rsidP="00412CAD">
      <w:pPr>
        <w:jc w:val="both"/>
        <w:rPr>
          <w:rFonts w:cs="Courier New"/>
          <w:color w:val="000000"/>
          <w:sz w:val="20"/>
          <w:u w:val="single"/>
        </w:rPr>
      </w:pPr>
    </w:p>
    <w:p w:rsidR="00432490" w:rsidRPr="00412CAD" w:rsidRDefault="00432490" w:rsidP="001D1F72">
      <w:pPr>
        <w:pStyle w:val="Prrafodelista"/>
        <w:numPr>
          <w:ilvl w:val="0"/>
          <w:numId w:val="31"/>
        </w:numPr>
      </w:pPr>
      <w:r w:rsidRPr="00412CAD">
        <w:t xml:space="preserve">Cuando por actos de uno de los cónyuges se haya puesto en peligro </w:t>
      </w:r>
      <w:r w:rsidRPr="00412CAD">
        <w:br/>
        <w:t xml:space="preserve">repetidamente la economía familiar, el otro puede pedir al Juez que le prive en todo o en parte de la gestión. </w:t>
      </w:r>
    </w:p>
    <w:p w:rsidR="00412CAD" w:rsidRDefault="00412CAD" w:rsidP="00412CAD">
      <w:pPr>
        <w:jc w:val="both"/>
        <w:rPr>
          <w:rFonts w:cs="Courier New"/>
          <w:sz w:val="20"/>
          <w:u w:val="single"/>
          <w:lang w:val="es-ES_tradnl"/>
        </w:rPr>
      </w:pPr>
    </w:p>
    <w:p w:rsidR="00432490" w:rsidRPr="00412CAD" w:rsidRDefault="00432490" w:rsidP="001D1F72">
      <w:pPr>
        <w:pStyle w:val="Prrafodelista"/>
        <w:numPr>
          <w:ilvl w:val="0"/>
          <w:numId w:val="31"/>
        </w:numPr>
        <w:rPr>
          <w:lang w:val="es-ES_tradnl"/>
        </w:rPr>
      </w:pPr>
      <w:r w:rsidRPr="00412CAD">
        <w:rPr>
          <w:u w:val="single"/>
          <w:lang w:val="es-ES_tradnl"/>
        </w:rPr>
        <w:t>En caso de desacuerdos graves</w:t>
      </w:r>
      <w:r w:rsidRPr="00412CAD">
        <w:rPr>
          <w:lang w:val="es-ES_tradnl"/>
        </w:rPr>
        <w:t xml:space="preserve"> o reiterados sobre la gestión o de incumplimiento del deber de informar, puede pedirse la disolución del consorcio.</w:t>
      </w:r>
    </w:p>
    <w:p w:rsidR="00432490" w:rsidRPr="00432490" w:rsidRDefault="00432490" w:rsidP="00432490">
      <w:pPr>
        <w:tabs>
          <w:tab w:val="left" w:pos="567"/>
        </w:tabs>
        <w:jc w:val="both"/>
        <w:rPr>
          <w:rFonts w:cs="Courier New"/>
          <w:sz w:val="20"/>
          <w:lang w:val="es-ES_tradnl"/>
        </w:rPr>
      </w:pPr>
    </w:p>
    <w:p w:rsidR="00432490" w:rsidRDefault="00432490" w:rsidP="00432490">
      <w:pPr>
        <w:tabs>
          <w:tab w:val="left" w:pos="567"/>
        </w:tabs>
        <w:jc w:val="both"/>
        <w:rPr>
          <w:rFonts w:cs="Courier New"/>
          <w:sz w:val="20"/>
          <w:lang w:val="es-ES_tradnl"/>
        </w:rPr>
      </w:pPr>
      <w:r w:rsidRPr="00432490">
        <w:rPr>
          <w:rFonts w:cs="Courier New"/>
          <w:sz w:val="20"/>
          <w:lang w:val="es-ES_tradnl"/>
        </w:rPr>
        <w:t xml:space="preserve">El artículo 238 regula lo que nuestro art. 1380 Cc: disposiciones por causa de muerte de bienes comunes. Supone una novedad, al menos formal, introducida en el Derecho aragonés en la nueva regulación. Distingue y admite, con eficacia diversa: </w:t>
      </w:r>
    </w:p>
    <w:p w:rsidR="00412CAD" w:rsidRPr="00432490" w:rsidRDefault="00412CAD"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Disposición de su participación en el patrimonio común</w:t>
      </w: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Disposiciones de bienes determinados del patrimonio común</w:t>
      </w: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lastRenderedPageBreak/>
        <w:t>. Legado (por definición se trata de una disposición sobre bienes concretos) de los derechos que le corresponden al disponente en un bien determinado del patrimonio común.</w:t>
      </w: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xml:space="preserve"> </w:t>
      </w: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ab/>
      </w:r>
    </w:p>
    <w:p w:rsidR="00432490" w:rsidRPr="00432490" w:rsidRDefault="00432490" w:rsidP="00432490">
      <w:pPr>
        <w:tabs>
          <w:tab w:val="left" w:pos="567"/>
        </w:tabs>
        <w:jc w:val="both"/>
        <w:rPr>
          <w:rFonts w:cs="Courier New"/>
          <w:sz w:val="20"/>
          <w:lang w:val="es-ES_tradnl"/>
        </w:rPr>
      </w:pPr>
      <w:r w:rsidRPr="00432490">
        <w:rPr>
          <w:rFonts w:cs="Courier New"/>
          <w:b/>
          <w:sz w:val="20"/>
          <w:u w:val="single"/>
          <w:lang w:val="es-ES_tradnl"/>
        </w:rPr>
        <w:t>Disolución</w:t>
      </w:r>
      <w:r w:rsidRPr="00432490">
        <w:rPr>
          <w:rFonts w:cs="Courier New"/>
          <w:b/>
          <w:sz w:val="20"/>
          <w:lang w:val="es-ES_tradnl"/>
        </w:rPr>
        <w:t xml:space="preserve"> (arts 244):</w:t>
      </w:r>
      <w:r w:rsidRPr="00432490">
        <w:rPr>
          <w:rFonts w:cs="Courier New"/>
          <w:sz w:val="20"/>
          <w:lang w:val="es-ES_tradnl"/>
        </w:rPr>
        <w:t xml:space="preserve"> </w:t>
      </w:r>
      <w:r w:rsidRPr="00432490">
        <w:rPr>
          <w:rFonts w:eastAsia="Calibri" w:cs="Courier New"/>
          <w:sz w:val="20"/>
          <w:lang w:eastAsia="en-US"/>
        </w:rPr>
        <w:t>El consorcio conyugal concluirá de pleno derecho según el art 244:</w:t>
      </w:r>
    </w:p>
    <w:p w:rsidR="00826CA5" w:rsidRDefault="00826CA5" w:rsidP="00432490">
      <w:pPr>
        <w:autoSpaceDE w:val="0"/>
        <w:autoSpaceDN w:val="0"/>
        <w:adjustRightInd w:val="0"/>
        <w:rPr>
          <w:rFonts w:eastAsia="Calibri" w:cs="Courier New"/>
          <w:sz w:val="20"/>
          <w:lang w:eastAsia="en-US"/>
        </w:rPr>
      </w:pPr>
    </w:p>
    <w:p w:rsidR="00432490" w:rsidRPr="00432490" w:rsidRDefault="00432490" w:rsidP="00826CA5">
      <w:pPr>
        <w:autoSpaceDE w:val="0"/>
        <w:autoSpaceDN w:val="0"/>
        <w:adjustRightInd w:val="0"/>
        <w:ind w:left="708"/>
        <w:rPr>
          <w:rFonts w:eastAsia="Calibri" w:cs="Courier New"/>
          <w:sz w:val="20"/>
          <w:lang w:eastAsia="en-US"/>
        </w:rPr>
      </w:pPr>
      <w:r w:rsidRPr="00432490">
        <w:rPr>
          <w:rFonts w:eastAsia="Calibri" w:cs="Courier New"/>
          <w:sz w:val="20"/>
          <w:lang w:eastAsia="en-US"/>
        </w:rPr>
        <w:t>Por voluntad de ambos cónyuges expresada en capítulos matrimoniales.</w:t>
      </w:r>
    </w:p>
    <w:p w:rsidR="00432490" w:rsidRPr="00432490" w:rsidRDefault="00432490" w:rsidP="00826CA5">
      <w:pPr>
        <w:autoSpaceDE w:val="0"/>
        <w:autoSpaceDN w:val="0"/>
        <w:adjustRightInd w:val="0"/>
        <w:ind w:left="708"/>
        <w:rPr>
          <w:rFonts w:eastAsia="Calibri" w:cs="Courier New"/>
          <w:sz w:val="20"/>
          <w:lang w:eastAsia="en-US"/>
        </w:rPr>
      </w:pPr>
      <w:r w:rsidRPr="00432490">
        <w:rPr>
          <w:rFonts w:eastAsia="Calibri" w:cs="Courier New"/>
          <w:sz w:val="20"/>
          <w:lang w:eastAsia="en-US"/>
        </w:rPr>
        <w:t>Cuando se disuelva el matrimonio.</w:t>
      </w:r>
    </w:p>
    <w:p w:rsidR="00432490" w:rsidRPr="00432490" w:rsidRDefault="00432490" w:rsidP="00826CA5">
      <w:pPr>
        <w:autoSpaceDE w:val="0"/>
        <w:autoSpaceDN w:val="0"/>
        <w:adjustRightInd w:val="0"/>
        <w:ind w:left="708"/>
        <w:rPr>
          <w:rFonts w:eastAsia="Calibri" w:cs="Courier New"/>
          <w:sz w:val="20"/>
          <w:lang w:eastAsia="en-US"/>
        </w:rPr>
      </w:pPr>
      <w:r w:rsidRPr="00432490">
        <w:rPr>
          <w:rFonts w:eastAsia="Calibri" w:cs="Courier New"/>
          <w:sz w:val="20"/>
          <w:lang w:eastAsia="en-US"/>
        </w:rPr>
        <w:t>Cuando sea declarado nulo.</w:t>
      </w:r>
    </w:p>
    <w:p w:rsidR="00432490" w:rsidRPr="00432490" w:rsidRDefault="00432490" w:rsidP="00826CA5">
      <w:pPr>
        <w:tabs>
          <w:tab w:val="left" w:pos="567"/>
        </w:tabs>
        <w:ind w:left="708"/>
        <w:jc w:val="both"/>
        <w:rPr>
          <w:rFonts w:cs="Courier New"/>
          <w:sz w:val="20"/>
          <w:lang w:val="es-ES_tradnl"/>
        </w:rPr>
      </w:pPr>
      <w:r w:rsidRPr="00432490">
        <w:rPr>
          <w:rFonts w:eastAsia="Calibri" w:cs="Courier New"/>
          <w:sz w:val="20"/>
          <w:lang w:eastAsia="en-US"/>
        </w:rPr>
        <w:t>Cuando judicialmente se conceda la separación de los cónyuges.</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También podrá concluir por decisión judicial en los casos mencionados en el art 245 (ej: haber sido uno de los cónyuges judicialmente incapacitado).</w:t>
      </w:r>
    </w:p>
    <w:p w:rsidR="00432490" w:rsidRPr="00432490" w:rsidRDefault="00432490" w:rsidP="00432490">
      <w:pPr>
        <w:tabs>
          <w:tab w:val="left" w:pos="567"/>
        </w:tabs>
        <w:jc w:val="both"/>
        <w:rPr>
          <w:rFonts w:cs="Courier New"/>
          <w:color w:val="333333"/>
          <w:sz w:val="20"/>
          <w:shd w:val="clear" w:color="auto" w:fill="FFFFFF"/>
          <w:lang w:val="es-ES_tradnl"/>
        </w:rPr>
      </w:pPr>
    </w:p>
    <w:p w:rsidR="00432490" w:rsidRPr="00432490" w:rsidRDefault="00432490" w:rsidP="00432490">
      <w:pPr>
        <w:jc w:val="both"/>
        <w:rPr>
          <w:rFonts w:cs="Courier New"/>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tblGrid>
      <w:tr w:rsidR="00432490" w:rsidRPr="00432490" w:rsidTr="002A4280">
        <w:tc>
          <w:tcPr>
            <w:tcW w:w="4503" w:type="dxa"/>
          </w:tcPr>
          <w:p w:rsidR="00432490" w:rsidRPr="00432490" w:rsidRDefault="00432490" w:rsidP="00432490">
            <w:pPr>
              <w:jc w:val="both"/>
              <w:rPr>
                <w:rFonts w:cs="Courier New"/>
                <w:b/>
                <w:sz w:val="20"/>
                <w:lang w:val="es-ES_tradnl"/>
              </w:rPr>
            </w:pPr>
            <w:smartTag w:uri="urn:schemas-microsoft-com:office:smarttags" w:element="PersonName">
              <w:smartTagPr>
                <w:attr w:name="ProductID" w:val="La Sociedad Conyugal"/>
              </w:smartTagPr>
              <w:r w:rsidRPr="00432490">
                <w:rPr>
                  <w:rFonts w:cs="Courier New"/>
                  <w:b/>
                  <w:sz w:val="20"/>
                  <w:lang w:val="es-ES_tradnl"/>
                </w:rPr>
                <w:t>La Sociedad Conyugal</w:t>
              </w:r>
            </w:smartTag>
            <w:r w:rsidRPr="00432490">
              <w:rPr>
                <w:rFonts w:cs="Courier New"/>
                <w:b/>
                <w:sz w:val="20"/>
                <w:lang w:val="es-ES_tradnl"/>
              </w:rPr>
              <w:t xml:space="preserve"> CONTINUADA</w:t>
            </w:r>
          </w:p>
        </w:tc>
      </w:tr>
    </w:tbl>
    <w:p w:rsidR="00432490" w:rsidRPr="00432490" w:rsidRDefault="00432490" w:rsidP="00432490">
      <w:pPr>
        <w:jc w:val="both"/>
        <w:rPr>
          <w:rFonts w:cs="Courier New"/>
          <w:sz w:val="20"/>
          <w:lang w:val="es-ES_tradnl"/>
        </w:rPr>
      </w:pPr>
    </w:p>
    <w:p w:rsidR="00826CA5" w:rsidRDefault="00826CA5" w:rsidP="00432490">
      <w:pPr>
        <w:jc w:val="both"/>
        <w:rPr>
          <w:rFonts w:cs="Courier New"/>
          <w:sz w:val="20"/>
          <w:lang w:val="es-ES_tradnl"/>
        </w:rPr>
      </w:pPr>
    </w:p>
    <w:p w:rsidR="00432490" w:rsidRPr="00432490" w:rsidRDefault="00432490" w:rsidP="00432490">
      <w:pPr>
        <w:jc w:val="both"/>
        <w:rPr>
          <w:rFonts w:cs="Courier New"/>
          <w:sz w:val="20"/>
          <w:lang w:val="es-ES_tradnl"/>
        </w:rPr>
      </w:pPr>
      <w:r w:rsidRPr="00432490">
        <w:rPr>
          <w:rFonts w:cs="Courier New"/>
          <w:sz w:val="20"/>
          <w:lang w:val="es-ES_tradnl"/>
        </w:rPr>
        <w:t>Por último, destacar que en Aragón y a pesar de la muerte de uno de los cónyuges, es posible que “subsista” o “</w:t>
      </w:r>
      <w:r w:rsidR="00826CA5" w:rsidRPr="00432490">
        <w:rPr>
          <w:rFonts w:cs="Courier New"/>
          <w:sz w:val="20"/>
          <w:lang w:val="es-ES_tradnl"/>
        </w:rPr>
        <w:t>contin</w:t>
      </w:r>
      <w:r w:rsidR="00826CA5">
        <w:rPr>
          <w:rFonts w:cs="Courier New"/>
          <w:sz w:val="20"/>
          <w:lang w:val="es-ES_tradnl"/>
        </w:rPr>
        <w:t>u</w:t>
      </w:r>
      <w:r w:rsidR="00826CA5" w:rsidRPr="00432490">
        <w:rPr>
          <w:rFonts w:cs="Courier New"/>
          <w:sz w:val="20"/>
          <w:lang w:val="es-ES_tradnl"/>
        </w:rPr>
        <w:t>e</w:t>
      </w:r>
      <w:r w:rsidRPr="00432490">
        <w:rPr>
          <w:rFonts w:cs="Courier New"/>
          <w:sz w:val="20"/>
          <w:lang w:val="es-ES_tradnl"/>
        </w:rPr>
        <w:t>” la comunidad conyugal entre el cónyuge sobreviviente y los herederos del difunto, es la denominada COMUNIDAD CONYUGAL CONTINUADA</w:t>
      </w:r>
    </w:p>
    <w:p w:rsidR="00432490" w:rsidRPr="00432490" w:rsidRDefault="00432490" w:rsidP="00432490">
      <w:pPr>
        <w:jc w:val="both"/>
        <w:rPr>
          <w:rFonts w:cs="Courier New"/>
          <w:sz w:val="20"/>
          <w:lang w:val="es-ES_tradnl"/>
        </w:rPr>
      </w:pPr>
    </w:p>
    <w:p w:rsidR="00432490" w:rsidRPr="00432490" w:rsidRDefault="00432490" w:rsidP="00826CA5">
      <w:pPr>
        <w:jc w:val="both"/>
        <w:rPr>
          <w:rFonts w:cs="Courier New"/>
          <w:sz w:val="20"/>
          <w:lang w:val="es-ES_tradnl"/>
        </w:rPr>
      </w:pPr>
      <w:r w:rsidRPr="00432490">
        <w:rPr>
          <w:rFonts w:cs="Courier New"/>
          <w:sz w:val="20"/>
          <w:lang w:val="es-ES_tradnl"/>
        </w:rPr>
        <w:t xml:space="preserve">Esta institución, que tiene mucho arraigo, obedece a </w:t>
      </w:r>
      <w:r w:rsidRPr="00432490">
        <w:rPr>
          <w:rFonts w:cs="Courier New"/>
          <w:sz w:val="20"/>
          <w:u w:val="single"/>
          <w:lang w:val="es-ES_tradnl"/>
        </w:rPr>
        <w:t>la finalidad de retrasar la partición y mantener la cohesión de la familia</w:t>
      </w:r>
      <w:r w:rsidRPr="00432490">
        <w:rPr>
          <w:rFonts w:cs="Courier New"/>
          <w:sz w:val="20"/>
          <w:lang w:val="es-ES_tradnl"/>
        </w:rPr>
        <w:t>.</w:t>
      </w:r>
    </w:p>
    <w:p w:rsidR="00432490" w:rsidRPr="00432490" w:rsidRDefault="00432490" w:rsidP="00432490">
      <w:pPr>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xml:space="preserve">El nuevo </w:t>
      </w:r>
      <w:r w:rsidR="00826CA5" w:rsidRPr="00432490">
        <w:rPr>
          <w:rFonts w:cs="Courier New"/>
          <w:sz w:val="20"/>
          <w:lang w:val="es-ES_tradnl"/>
        </w:rPr>
        <w:t>código</w:t>
      </w:r>
      <w:r w:rsidRPr="00432490">
        <w:rPr>
          <w:rFonts w:cs="Courier New"/>
          <w:sz w:val="20"/>
          <w:lang w:val="es-ES_tradnl"/>
        </w:rPr>
        <w:t xml:space="preserve"> le dedica los arts 250 y ss y </w:t>
      </w:r>
      <w:r w:rsidRPr="00826CA5">
        <w:rPr>
          <w:rFonts w:cs="Courier New"/>
          <w:sz w:val="20"/>
          <w:lang w:val="es-ES_tradnl"/>
        </w:rPr>
        <w:t xml:space="preserve">otorga la </w:t>
      </w:r>
      <w:r w:rsidR="00826CA5">
        <w:rPr>
          <w:rFonts w:cs="Courier New"/>
          <w:b/>
          <w:sz w:val="20"/>
          <w:u w:val="single"/>
          <w:lang w:val="es-ES_tradnl"/>
        </w:rPr>
        <w:t>A</w:t>
      </w:r>
      <w:r w:rsidRPr="00826CA5">
        <w:rPr>
          <w:rFonts w:cs="Courier New"/>
          <w:b/>
          <w:sz w:val="20"/>
          <w:u w:val="single"/>
          <w:lang w:val="es-ES_tradnl"/>
        </w:rPr>
        <w:t>dministración</w:t>
      </w:r>
      <w:r w:rsidRPr="00826CA5">
        <w:rPr>
          <w:rFonts w:cs="Courier New"/>
          <w:sz w:val="20"/>
          <w:lang w:val="es-ES_tradnl"/>
        </w:rPr>
        <w:t xml:space="preserve"> al cónyuge</w:t>
      </w:r>
      <w:r w:rsidRPr="00432490">
        <w:rPr>
          <w:rFonts w:cs="Courier New"/>
          <w:sz w:val="20"/>
          <w:u w:val="single"/>
          <w:lang w:val="es-ES_tradnl"/>
        </w:rPr>
        <w:t xml:space="preserve"> viudo</w:t>
      </w:r>
      <w:r w:rsidRPr="00432490">
        <w:rPr>
          <w:rFonts w:cs="Courier New"/>
          <w:sz w:val="20"/>
          <w:lang w:val="es-ES_tradnl"/>
        </w:rPr>
        <w:t>, en los términos que siguen:</w:t>
      </w:r>
    </w:p>
    <w:p w:rsidR="00432490" w:rsidRPr="00432490" w:rsidRDefault="00432490" w:rsidP="00432490">
      <w:pPr>
        <w:tabs>
          <w:tab w:val="left" w:pos="567"/>
        </w:tabs>
        <w:jc w:val="both"/>
        <w:rPr>
          <w:rFonts w:cs="Courier New"/>
          <w:sz w:val="20"/>
          <w:lang w:val="es-ES_tradnl"/>
        </w:rPr>
      </w:pPr>
    </w:p>
    <w:p w:rsidR="00432490" w:rsidRPr="00432490" w:rsidRDefault="00432490" w:rsidP="00826CA5">
      <w:pPr>
        <w:tabs>
          <w:tab w:val="left" w:pos="567"/>
        </w:tabs>
        <w:ind w:left="567"/>
        <w:jc w:val="both"/>
        <w:rPr>
          <w:rFonts w:cs="Courier New"/>
          <w:color w:val="333333"/>
          <w:sz w:val="20"/>
          <w:shd w:val="clear" w:color="auto" w:fill="FFFFFF"/>
          <w:lang w:val="es-ES_tradnl"/>
        </w:rPr>
      </w:pPr>
      <w:r w:rsidRPr="00432490">
        <w:rPr>
          <w:rFonts w:cs="Courier New"/>
          <w:color w:val="333333"/>
          <w:sz w:val="20"/>
          <w:shd w:val="clear" w:color="auto" w:fill="FFFFFF"/>
          <w:lang w:val="es-ES_tradnl"/>
        </w:rPr>
        <w:t xml:space="preserve">. Disuelto el consorcio por causa de muerte, hasta tanto no se liquide, el cónyuge viudo lo administrará, salvo cuando al producirse la disolución se encontrasen ya en trámite un procedimiento de nulidad, separación o divorcio, o de disolución del consorcio. </w:t>
      </w:r>
    </w:p>
    <w:p w:rsidR="00826CA5" w:rsidRDefault="00826CA5" w:rsidP="00826CA5">
      <w:pPr>
        <w:tabs>
          <w:tab w:val="left" w:pos="567"/>
        </w:tabs>
        <w:ind w:left="567"/>
        <w:jc w:val="both"/>
        <w:rPr>
          <w:rFonts w:cs="Courier New"/>
          <w:color w:val="333333"/>
          <w:sz w:val="20"/>
          <w:shd w:val="clear" w:color="auto" w:fill="FFFFFF"/>
          <w:lang w:val="es-ES_tradnl"/>
        </w:rPr>
      </w:pPr>
    </w:p>
    <w:p w:rsidR="00432490" w:rsidRPr="00432490" w:rsidRDefault="00432490" w:rsidP="00826CA5">
      <w:pPr>
        <w:tabs>
          <w:tab w:val="left" w:pos="567"/>
        </w:tabs>
        <w:ind w:left="567"/>
        <w:jc w:val="both"/>
        <w:rPr>
          <w:rFonts w:cs="Courier New"/>
          <w:color w:val="333333"/>
          <w:sz w:val="20"/>
          <w:shd w:val="clear" w:color="auto" w:fill="FFFFFF"/>
          <w:lang w:val="es-ES_tradnl"/>
        </w:rPr>
      </w:pPr>
      <w:r w:rsidRPr="00432490">
        <w:rPr>
          <w:rFonts w:cs="Courier New"/>
          <w:color w:val="333333"/>
          <w:sz w:val="20"/>
          <w:shd w:val="clear" w:color="auto" w:fill="FFFFFF"/>
          <w:lang w:val="es-ES_tradnl"/>
        </w:rPr>
        <w:t>. Disuelto el consorcio por otra causa, su administración se regirá por lo acordado por los cónyuges o partícipes y, en su defecto, por el Juez.</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b/>
          <w:sz w:val="20"/>
          <w:lang w:val="es-ES_tradnl"/>
        </w:rPr>
      </w:pPr>
      <w:r w:rsidRPr="00432490">
        <w:rPr>
          <w:rFonts w:cs="Courier New"/>
          <w:b/>
          <w:sz w:val="20"/>
          <w:u w:val="single"/>
          <w:lang w:val="es-ES_tradnl"/>
        </w:rPr>
        <w:t>Liquidación</w:t>
      </w:r>
      <w:r w:rsidRPr="00432490">
        <w:rPr>
          <w:rFonts w:cs="Courier New"/>
          <w:b/>
          <w:sz w:val="20"/>
          <w:lang w:val="es-ES_tradnl"/>
        </w:rPr>
        <w:t xml:space="preserve">.- </w:t>
      </w:r>
      <w:r w:rsidRPr="00432490">
        <w:rPr>
          <w:rFonts w:cs="Courier New"/>
          <w:sz w:val="20"/>
          <w:lang w:val="es-ES_tradnl"/>
        </w:rPr>
        <w:t>Disuelto el consorcio conyugal, procede la liquidación del mismo. Las especialidades en materia de liquidación son:</w:t>
      </w:r>
    </w:p>
    <w:p w:rsidR="00432490" w:rsidRPr="00432490" w:rsidRDefault="00432490" w:rsidP="00432490">
      <w:pPr>
        <w:jc w:val="both"/>
        <w:rPr>
          <w:rFonts w:cs="Courier New"/>
          <w:sz w:val="20"/>
          <w:lang w:val="es-ES_tradnl"/>
        </w:rPr>
      </w:pPr>
    </w:p>
    <w:p w:rsidR="00432490" w:rsidRPr="00826CA5" w:rsidRDefault="00432490" w:rsidP="001D1F72">
      <w:pPr>
        <w:pStyle w:val="Prrafodelista"/>
        <w:numPr>
          <w:ilvl w:val="0"/>
          <w:numId w:val="32"/>
        </w:numPr>
        <w:rPr>
          <w:lang w:val="es-ES_tradnl"/>
        </w:rPr>
      </w:pPr>
      <w:r w:rsidRPr="00826CA5">
        <w:rPr>
          <w:lang w:val="es-ES_tradnl"/>
        </w:rPr>
        <w:t>Puede hacerse por los propios cónyuges o encomendarse a terceros.</w:t>
      </w:r>
    </w:p>
    <w:p w:rsidR="00432490" w:rsidRPr="00432490" w:rsidRDefault="00432490" w:rsidP="00432490">
      <w:pPr>
        <w:jc w:val="both"/>
        <w:rPr>
          <w:rFonts w:cs="Courier New"/>
          <w:sz w:val="20"/>
          <w:u w:val="single"/>
          <w:lang w:val="es-ES_tradnl"/>
        </w:rPr>
      </w:pPr>
    </w:p>
    <w:p w:rsidR="00432490" w:rsidRPr="00826CA5" w:rsidRDefault="00432490" w:rsidP="001D1F72">
      <w:pPr>
        <w:pStyle w:val="Prrafodelista"/>
        <w:numPr>
          <w:ilvl w:val="0"/>
          <w:numId w:val="32"/>
        </w:numPr>
        <w:rPr>
          <w:lang w:val="es-ES_tradnl"/>
        </w:rPr>
      </w:pPr>
      <w:r w:rsidRPr="00826CA5">
        <w:rPr>
          <w:u w:val="single"/>
          <w:lang w:val="es-ES_tradnl"/>
        </w:rPr>
        <w:t>En caso de fallecimiento de uno de los cónyuges</w:t>
      </w:r>
      <w:r w:rsidRPr="00826CA5">
        <w:rPr>
          <w:lang w:val="es-ES_tradnl"/>
        </w:rPr>
        <w:t xml:space="preserve">, la liquidación se efectuará por el viudo o viuda junto con el fiduciario o el contador-partidor del otro cónyuge, sin intervención de los herederos. Pero si el fiduciario es el propio viudo, necesitará consentimiento de los </w:t>
      </w:r>
      <w:r w:rsidRPr="00826CA5">
        <w:rPr>
          <w:i/>
          <w:lang w:val="es-ES_tradnl"/>
        </w:rPr>
        <w:t>legitimarios</w:t>
      </w:r>
      <w:r w:rsidRPr="00826CA5">
        <w:rPr>
          <w:lang w:val="es-ES_tradnl"/>
        </w:rPr>
        <w:t xml:space="preserve"> o, si son menores o incapaces, de </w:t>
      </w:r>
      <w:smartTag w:uri="urn:schemas-microsoft-com:office:smarttags" w:element="PersonName">
        <w:smartTagPr>
          <w:attr w:name="ProductID" w:val="la Junta"/>
        </w:smartTagPr>
        <w:r w:rsidRPr="00826CA5">
          <w:rPr>
            <w:lang w:val="es-ES_tradnl"/>
          </w:rPr>
          <w:t>la Junta</w:t>
        </w:r>
      </w:smartTag>
      <w:r w:rsidRPr="00826CA5">
        <w:rPr>
          <w:lang w:val="es-ES_tradnl"/>
        </w:rPr>
        <w:t xml:space="preserve"> de Parientes.</w:t>
      </w:r>
    </w:p>
    <w:p w:rsidR="00432490" w:rsidRPr="00432490" w:rsidRDefault="00432490" w:rsidP="00432490">
      <w:pPr>
        <w:jc w:val="both"/>
        <w:rPr>
          <w:rFonts w:cs="Courier New"/>
          <w:sz w:val="20"/>
          <w:lang w:val="es-ES_tradnl"/>
        </w:rPr>
      </w:pPr>
    </w:p>
    <w:p w:rsidR="00432490" w:rsidRDefault="00432490" w:rsidP="001D1F72">
      <w:pPr>
        <w:pStyle w:val="Prrafodelista"/>
        <w:numPr>
          <w:ilvl w:val="0"/>
          <w:numId w:val="32"/>
        </w:numPr>
        <w:rPr>
          <w:lang w:val="es-ES_tradnl"/>
        </w:rPr>
      </w:pPr>
      <w:r w:rsidRPr="00826CA5">
        <w:rPr>
          <w:lang w:val="es-ES_tradnl"/>
        </w:rPr>
        <w:t>La división del remanente será por mitad o en la proporción pactada.  Cada cónyuge tendrá dº a incluir en su parte, 267:</w:t>
      </w:r>
    </w:p>
    <w:p w:rsidR="00826CA5" w:rsidRPr="00A04335" w:rsidRDefault="00826CA5" w:rsidP="00A04335">
      <w:pPr>
        <w:ind w:left="720"/>
        <w:rPr>
          <w:lang w:val="es-ES_tradnl"/>
        </w:rPr>
      </w:pPr>
    </w:p>
    <w:p w:rsidR="00432490" w:rsidRPr="00826CA5" w:rsidRDefault="00432490" w:rsidP="001D1F72">
      <w:pPr>
        <w:pStyle w:val="Prrafodelista"/>
        <w:numPr>
          <w:ilvl w:val="0"/>
          <w:numId w:val="33"/>
        </w:numPr>
        <w:rPr>
          <w:lang w:val="es-ES_tradnl"/>
        </w:rPr>
      </w:pPr>
      <w:r w:rsidRPr="00826CA5">
        <w:rPr>
          <w:lang w:val="es-ES_tradnl"/>
        </w:rPr>
        <w:t>Los bienes que hubieran pertenecido a su familia durante las dos generaciones inmediatamente anteriores,</w:t>
      </w:r>
    </w:p>
    <w:p w:rsidR="00432490" w:rsidRPr="00826CA5" w:rsidRDefault="00826CA5" w:rsidP="001D1F72">
      <w:pPr>
        <w:pStyle w:val="Prrafodelista"/>
        <w:numPr>
          <w:ilvl w:val="0"/>
          <w:numId w:val="33"/>
        </w:numPr>
        <w:rPr>
          <w:lang w:val="es-ES_tradnl"/>
        </w:rPr>
      </w:pPr>
      <w:r w:rsidRPr="00826CA5">
        <w:rPr>
          <w:lang w:val="es-ES_tradnl"/>
        </w:rPr>
        <w:t>L</w:t>
      </w:r>
      <w:r w:rsidR="00432490" w:rsidRPr="00826CA5">
        <w:rPr>
          <w:lang w:val="es-ES_tradnl"/>
        </w:rPr>
        <w:t xml:space="preserve">os </w:t>
      </w:r>
      <w:r w:rsidR="00432490" w:rsidRPr="00826CA5">
        <w:rPr>
          <w:u w:val="single"/>
          <w:lang w:val="es-ES_tradnl"/>
        </w:rPr>
        <w:t>bienes de uso personal</w:t>
      </w:r>
      <w:r w:rsidR="00432490" w:rsidRPr="00826CA5">
        <w:rPr>
          <w:lang w:val="es-ES_tradnl"/>
        </w:rPr>
        <w:t xml:space="preserve"> o profesional que no sean aventajas (son aventajas </w:t>
      </w:r>
      <w:r w:rsidR="00432490" w:rsidRPr="00826CA5">
        <w:rPr>
          <w:shd w:val="clear" w:color="auto" w:fill="FFFFFF"/>
          <w:lang w:val="es-ES_tradnl"/>
        </w:rPr>
        <w:t> -además de parte del ajuar de casa en caso de fallecimiento del otro cónyuge- sus bienes de uso personal o profesional de un valor no desproporcionado al patrimonio consorcial, 266)</w:t>
      </w:r>
      <w:r w:rsidR="00432490" w:rsidRPr="00826CA5">
        <w:rPr>
          <w:lang w:val="es-ES_tradnl"/>
        </w:rPr>
        <w:t xml:space="preserve">, </w:t>
      </w:r>
    </w:p>
    <w:p w:rsidR="00826CA5" w:rsidRPr="00826CA5" w:rsidRDefault="00826CA5" w:rsidP="001D1F72">
      <w:pPr>
        <w:pStyle w:val="Prrafodelista"/>
        <w:numPr>
          <w:ilvl w:val="0"/>
          <w:numId w:val="33"/>
        </w:numPr>
        <w:rPr>
          <w:lang w:val="es-ES_tradnl"/>
        </w:rPr>
      </w:pPr>
      <w:r w:rsidRPr="00826CA5">
        <w:rPr>
          <w:lang w:val="es-ES_tradnl"/>
        </w:rPr>
        <w:t>L</w:t>
      </w:r>
      <w:r w:rsidR="00432490" w:rsidRPr="00826CA5">
        <w:rPr>
          <w:lang w:val="es-ES_tradnl"/>
        </w:rPr>
        <w:t xml:space="preserve">a </w:t>
      </w:r>
      <w:r w:rsidR="00432490" w:rsidRPr="00826CA5">
        <w:rPr>
          <w:u w:val="single"/>
          <w:lang w:val="es-ES_tradnl"/>
        </w:rPr>
        <w:t>explotación</w:t>
      </w:r>
      <w:r w:rsidR="00432490" w:rsidRPr="00826CA5">
        <w:rPr>
          <w:lang w:val="es-ES_tradnl"/>
        </w:rPr>
        <w:t xml:space="preserve"> económica que dirigiere (tb las </w:t>
      </w:r>
      <w:r w:rsidR="00432490" w:rsidRPr="00826CA5">
        <w:rPr>
          <w:shd w:val="clear" w:color="auto" w:fill="FFFFFF"/>
          <w:lang w:val="es-ES_tradnl"/>
        </w:rPr>
        <w:t xml:space="preserve"> acciones, participaciones o partes de sociedades a su nombre en determinados casos –vg. cuando el adquirente forme parte del órgano de </w:t>
      </w:r>
      <w:r w:rsidR="00432490" w:rsidRPr="00826CA5">
        <w:rPr>
          <w:shd w:val="clear" w:color="auto" w:fill="FFFFFF"/>
          <w:lang w:val="es-ES_tradnl"/>
        </w:rPr>
        <w:lastRenderedPageBreak/>
        <w:t>administración de la sociedad-)</w:t>
      </w:r>
      <w:r w:rsidR="00432490" w:rsidRPr="00826CA5">
        <w:rPr>
          <w:lang w:val="es-ES_tradnl"/>
        </w:rPr>
        <w:t xml:space="preserve">, </w:t>
      </w:r>
    </w:p>
    <w:p w:rsidR="00432490" w:rsidRPr="00826CA5" w:rsidRDefault="00826CA5" w:rsidP="001D1F72">
      <w:pPr>
        <w:pStyle w:val="Prrafodelista"/>
        <w:numPr>
          <w:ilvl w:val="0"/>
          <w:numId w:val="33"/>
        </w:numPr>
        <w:rPr>
          <w:lang w:val="es-ES_tradnl"/>
        </w:rPr>
      </w:pPr>
      <w:r w:rsidRPr="00826CA5">
        <w:rPr>
          <w:lang w:val="es-ES_tradnl"/>
        </w:rPr>
        <w:t>E</w:t>
      </w:r>
      <w:r w:rsidR="00432490" w:rsidRPr="00826CA5">
        <w:rPr>
          <w:lang w:val="es-ES_tradnl"/>
        </w:rPr>
        <w:t xml:space="preserve">l </w:t>
      </w:r>
      <w:r w:rsidR="00432490" w:rsidRPr="00826CA5">
        <w:rPr>
          <w:u w:val="single"/>
          <w:lang w:val="es-ES_tradnl"/>
        </w:rPr>
        <w:t xml:space="preserve">local </w:t>
      </w:r>
      <w:r w:rsidR="00432490" w:rsidRPr="00826CA5">
        <w:rPr>
          <w:lang w:val="es-ES_tradnl"/>
        </w:rPr>
        <w:t xml:space="preserve">donde ejerciere su profesión, </w:t>
      </w:r>
    </w:p>
    <w:p w:rsidR="00432490" w:rsidRPr="00826CA5" w:rsidRDefault="00826CA5" w:rsidP="001D1F72">
      <w:pPr>
        <w:pStyle w:val="Prrafodelista"/>
        <w:numPr>
          <w:ilvl w:val="0"/>
          <w:numId w:val="33"/>
        </w:numPr>
        <w:rPr>
          <w:lang w:val="es-ES_tradnl"/>
        </w:rPr>
      </w:pPr>
      <w:r w:rsidRPr="00826CA5">
        <w:rPr>
          <w:lang w:val="es-ES_tradnl"/>
        </w:rPr>
        <w:t>L</w:t>
      </w:r>
      <w:r w:rsidR="00432490" w:rsidRPr="00826CA5">
        <w:rPr>
          <w:lang w:val="es-ES_tradnl"/>
        </w:rPr>
        <w:t>os bienes que hubiere aportado al consorcio</w:t>
      </w:r>
    </w:p>
    <w:p w:rsidR="00826CA5" w:rsidRPr="00826CA5" w:rsidRDefault="00826CA5" w:rsidP="001D1F72">
      <w:pPr>
        <w:pStyle w:val="Prrafodelista"/>
        <w:numPr>
          <w:ilvl w:val="0"/>
          <w:numId w:val="33"/>
        </w:numPr>
        <w:rPr>
          <w:lang w:val="es-ES_tradnl"/>
        </w:rPr>
      </w:pPr>
      <w:r w:rsidRPr="00826CA5">
        <w:rPr>
          <w:lang w:val="es-ES_tradnl"/>
        </w:rPr>
        <w:t>L</w:t>
      </w:r>
      <w:r w:rsidR="00432490" w:rsidRPr="00826CA5">
        <w:rPr>
          <w:lang w:val="es-ES_tradnl"/>
        </w:rPr>
        <w:t xml:space="preserve">as </w:t>
      </w:r>
      <w:r w:rsidR="00432490" w:rsidRPr="00826CA5">
        <w:rPr>
          <w:u w:val="single"/>
          <w:lang w:val="es-ES_tradnl"/>
        </w:rPr>
        <w:t>acciones y participaciones</w:t>
      </w:r>
      <w:r w:rsidR="00432490" w:rsidRPr="00826CA5">
        <w:rPr>
          <w:lang w:val="es-ES_tradnl"/>
        </w:rPr>
        <w:t xml:space="preserve"> que estuvieren a su nombre</w:t>
      </w:r>
    </w:p>
    <w:p w:rsidR="00432490" w:rsidRPr="00826CA5" w:rsidRDefault="00826CA5" w:rsidP="001D1F72">
      <w:pPr>
        <w:pStyle w:val="Prrafodelista"/>
        <w:numPr>
          <w:ilvl w:val="0"/>
          <w:numId w:val="33"/>
        </w:numPr>
        <w:rPr>
          <w:lang w:val="es-ES_tradnl"/>
        </w:rPr>
      </w:pPr>
      <w:r w:rsidRPr="00826CA5">
        <w:rPr>
          <w:lang w:val="es-ES_tradnl"/>
        </w:rPr>
        <w:t>S</w:t>
      </w:r>
      <w:r w:rsidR="00432490" w:rsidRPr="00826CA5">
        <w:rPr>
          <w:lang w:val="es-ES_tradnl"/>
        </w:rPr>
        <w:t xml:space="preserve">ólo en caso de muerte del otro cónyuge, </w:t>
      </w:r>
      <w:r w:rsidR="00432490" w:rsidRPr="00826CA5">
        <w:rPr>
          <w:u w:val="single"/>
          <w:lang w:val="es-ES_tradnl"/>
        </w:rPr>
        <w:t>la vivienda habitual</w:t>
      </w:r>
      <w:r w:rsidR="00432490" w:rsidRPr="00826CA5">
        <w:rPr>
          <w:lang w:val="es-ES_tradnl"/>
        </w:rPr>
        <w:t>.</w:t>
      </w:r>
    </w:p>
    <w:p w:rsidR="00432490" w:rsidRPr="00432490" w:rsidRDefault="00432490" w:rsidP="00432490">
      <w:pPr>
        <w:jc w:val="both"/>
        <w:rPr>
          <w:rFonts w:cs="Courier New"/>
          <w:sz w:val="20"/>
          <w:lang w:val="es-ES_tradnl"/>
        </w:rPr>
      </w:pPr>
    </w:p>
    <w:p w:rsidR="00432490" w:rsidRPr="00432490" w:rsidRDefault="00432490" w:rsidP="00432490">
      <w:pPr>
        <w:jc w:val="both"/>
        <w:rPr>
          <w:rFonts w:cs="Courier New"/>
          <w:sz w:val="20"/>
          <w:lang w:val="es-ES_tradnl"/>
        </w:rPr>
      </w:pPr>
      <w:r w:rsidRPr="00432490">
        <w:rPr>
          <w:rFonts w:cs="Courier New"/>
          <w:sz w:val="20"/>
          <w:lang w:val="es-ES_tradnl"/>
        </w:rPr>
        <w:t>De lo dicho resulta que ni las aventajas que consisten en bienes de uso personal o profesional quedan reducidas al caso de disolución por muerte (266), ni tampoco el derecho a que un cónyuge haga incluir en su lote determinados bienes comunes que guardan especial relación con su persona, que puede ejercitarse también en los demás supuestos de disolución. La posibilidad de incluir en su lote la vivienda habitual, por evidentes razones, se reconoce solo para el caso de muerte del otro cónyuge.</w:t>
      </w:r>
    </w:p>
    <w:p w:rsidR="00432490" w:rsidRPr="00432490" w:rsidRDefault="00432490" w:rsidP="00432490">
      <w:pPr>
        <w:jc w:val="both"/>
        <w:rPr>
          <w:rFonts w:cs="Courier New"/>
          <w:sz w:val="2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tblGrid>
      <w:tr w:rsidR="00432490" w:rsidRPr="00432490" w:rsidTr="002A4280">
        <w:tc>
          <w:tcPr>
            <w:tcW w:w="2943" w:type="dxa"/>
          </w:tcPr>
          <w:p w:rsidR="00432490" w:rsidRPr="00432490" w:rsidRDefault="00432490" w:rsidP="00432490">
            <w:pPr>
              <w:jc w:val="both"/>
              <w:rPr>
                <w:rFonts w:cs="Courier New"/>
                <w:b/>
                <w:sz w:val="20"/>
                <w:lang w:val="es-ES_tradnl"/>
              </w:rPr>
            </w:pPr>
            <w:r w:rsidRPr="00432490">
              <w:rPr>
                <w:rFonts w:cs="Courier New"/>
                <w:b/>
                <w:sz w:val="20"/>
                <w:lang w:val="es-ES_tradnl"/>
              </w:rPr>
              <w:t>Separación de bienes</w:t>
            </w:r>
          </w:p>
        </w:tc>
      </w:tr>
    </w:tbl>
    <w:p w:rsidR="00432490" w:rsidRPr="00432490" w:rsidRDefault="00432490" w:rsidP="00432490">
      <w:pPr>
        <w:jc w:val="both"/>
        <w:rPr>
          <w:rFonts w:cs="Courier New"/>
          <w:sz w:val="20"/>
          <w:lang w:val="es-ES_tradnl"/>
        </w:rPr>
      </w:pPr>
    </w:p>
    <w:p w:rsidR="00432490" w:rsidRPr="00432490" w:rsidRDefault="00432490" w:rsidP="00432490">
      <w:pPr>
        <w:autoSpaceDE w:val="0"/>
        <w:autoSpaceDN w:val="0"/>
        <w:adjustRightInd w:val="0"/>
        <w:rPr>
          <w:rFonts w:eastAsia="Calibri" w:cs="Courier New"/>
          <w:i/>
          <w:iCs/>
          <w:sz w:val="20"/>
          <w:lang w:eastAsia="en-US"/>
        </w:rPr>
      </w:pPr>
      <w:r w:rsidRPr="00432490">
        <w:rPr>
          <w:rFonts w:cs="Courier New"/>
          <w:sz w:val="20"/>
          <w:lang w:val="es-ES_tradnl"/>
        </w:rPr>
        <w:t>Una de las novedades que introdujo la ley de 2003 fue la regulación del régimen de separación de bienes que la anterior compilación remitía al Cc. El nuevo Código de derecho Foral le dedica los arts 203 a 209 estableciendo las siguientes reglas:</w:t>
      </w:r>
      <w:r w:rsidRPr="00432490">
        <w:rPr>
          <w:rFonts w:eastAsia="Calibri" w:cs="Courier New"/>
          <w:i/>
          <w:iCs/>
          <w:sz w:val="20"/>
          <w:lang w:eastAsia="en-US"/>
        </w:rPr>
        <w:t xml:space="preserve"> </w:t>
      </w:r>
    </w:p>
    <w:p w:rsidR="00432490" w:rsidRPr="00432490" w:rsidRDefault="00432490" w:rsidP="00432490">
      <w:pPr>
        <w:autoSpaceDE w:val="0"/>
        <w:autoSpaceDN w:val="0"/>
        <w:adjustRightInd w:val="0"/>
        <w:rPr>
          <w:rFonts w:eastAsia="Calibri" w:cs="Courier New"/>
          <w:i/>
          <w:iCs/>
          <w:sz w:val="20"/>
          <w:lang w:eastAsia="en-US"/>
        </w:rPr>
      </w:pPr>
    </w:p>
    <w:p w:rsidR="00432490" w:rsidRDefault="00432490" w:rsidP="00432490">
      <w:pPr>
        <w:autoSpaceDE w:val="0"/>
        <w:autoSpaceDN w:val="0"/>
        <w:adjustRightInd w:val="0"/>
        <w:jc w:val="both"/>
        <w:rPr>
          <w:rFonts w:eastAsia="Calibri" w:cs="Courier New"/>
          <w:sz w:val="20"/>
          <w:lang w:eastAsia="en-US"/>
        </w:rPr>
      </w:pPr>
      <w:r w:rsidRPr="00432490">
        <w:rPr>
          <w:rFonts w:eastAsia="Calibri" w:cs="Courier New"/>
          <w:b/>
          <w:i/>
          <w:iCs/>
          <w:sz w:val="20"/>
          <w:u w:val="single"/>
          <w:lang w:eastAsia="en-US"/>
        </w:rPr>
        <w:t>Aplicación del régimen</w:t>
      </w:r>
      <w:r w:rsidRPr="00432490">
        <w:rPr>
          <w:rFonts w:eastAsia="Calibri" w:cs="Courier New"/>
          <w:i/>
          <w:iCs/>
          <w:sz w:val="20"/>
          <w:lang w:eastAsia="en-US"/>
        </w:rPr>
        <w:t xml:space="preserve">. </w:t>
      </w:r>
      <w:r w:rsidRPr="00432490">
        <w:rPr>
          <w:rFonts w:eastAsia="Calibri" w:cs="Courier New"/>
          <w:sz w:val="20"/>
          <w:lang w:eastAsia="en-US"/>
        </w:rPr>
        <w:t>El régimen económico del matrimonio será el de separación de bienes:</w:t>
      </w:r>
    </w:p>
    <w:p w:rsidR="001249CC" w:rsidRPr="00432490" w:rsidRDefault="001249CC" w:rsidP="00432490">
      <w:pPr>
        <w:autoSpaceDE w:val="0"/>
        <w:autoSpaceDN w:val="0"/>
        <w:adjustRightInd w:val="0"/>
        <w:jc w:val="both"/>
        <w:rPr>
          <w:rFonts w:eastAsia="Calibri" w:cs="Courier New"/>
          <w:i/>
          <w:iCs/>
          <w:sz w:val="20"/>
          <w:lang w:eastAsia="en-US"/>
        </w:rPr>
      </w:pPr>
    </w:p>
    <w:p w:rsidR="00432490" w:rsidRPr="00432490" w:rsidRDefault="00432490" w:rsidP="001249CC">
      <w:pPr>
        <w:autoSpaceDE w:val="0"/>
        <w:autoSpaceDN w:val="0"/>
        <w:adjustRightInd w:val="0"/>
        <w:ind w:left="708"/>
        <w:jc w:val="both"/>
        <w:rPr>
          <w:rFonts w:eastAsia="Calibri" w:cs="Courier New"/>
          <w:sz w:val="20"/>
          <w:lang w:eastAsia="en-US"/>
        </w:rPr>
      </w:pPr>
      <w:r w:rsidRPr="00432490">
        <w:rPr>
          <w:rFonts w:eastAsia="Calibri" w:cs="Courier New"/>
          <w:sz w:val="20"/>
          <w:lang w:eastAsia="en-US"/>
        </w:rPr>
        <w:t>Cuando así lo hayan acordado los cónyuges en capitulaciones matrimoniales.</w:t>
      </w:r>
    </w:p>
    <w:p w:rsidR="001249CC" w:rsidRDefault="001249CC" w:rsidP="001249CC">
      <w:pPr>
        <w:autoSpaceDE w:val="0"/>
        <w:autoSpaceDN w:val="0"/>
        <w:adjustRightInd w:val="0"/>
        <w:ind w:left="708"/>
        <w:jc w:val="both"/>
        <w:rPr>
          <w:rFonts w:eastAsia="Calibri" w:cs="Courier New"/>
          <w:sz w:val="20"/>
          <w:lang w:eastAsia="en-US"/>
        </w:rPr>
      </w:pPr>
    </w:p>
    <w:p w:rsidR="00432490" w:rsidRPr="00432490" w:rsidRDefault="00432490" w:rsidP="001249CC">
      <w:pPr>
        <w:autoSpaceDE w:val="0"/>
        <w:autoSpaceDN w:val="0"/>
        <w:adjustRightInd w:val="0"/>
        <w:ind w:left="708"/>
        <w:jc w:val="both"/>
        <w:rPr>
          <w:rFonts w:eastAsia="Calibri" w:cs="Courier New"/>
          <w:sz w:val="20"/>
          <w:lang w:eastAsia="en-US"/>
        </w:rPr>
      </w:pPr>
      <w:r w:rsidRPr="00432490">
        <w:rPr>
          <w:rFonts w:eastAsia="Calibri" w:cs="Courier New"/>
          <w:sz w:val="20"/>
          <w:lang w:eastAsia="en-US"/>
        </w:rPr>
        <w:t>En todo caso de exclusión o disolución del consorcio conyugal, si los cónyuges no han pactado otro régimen.</w:t>
      </w:r>
    </w:p>
    <w:p w:rsidR="00432490" w:rsidRPr="00432490" w:rsidRDefault="00432490" w:rsidP="00432490">
      <w:pPr>
        <w:autoSpaceDE w:val="0"/>
        <w:autoSpaceDN w:val="0"/>
        <w:adjustRightInd w:val="0"/>
        <w:jc w:val="both"/>
        <w:rPr>
          <w:rFonts w:eastAsia="Calibri" w:cs="Courier New"/>
          <w:sz w:val="20"/>
          <w:lang w:eastAsia="en-US"/>
        </w:rPr>
      </w:pPr>
    </w:p>
    <w:p w:rsidR="00432490" w:rsidRPr="00432490" w:rsidRDefault="00432490" w:rsidP="00432490">
      <w:pPr>
        <w:autoSpaceDE w:val="0"/>
        <w:autoSpaceDN w:val="0"/>
        <w:adjustRightInd w:val="0"/>
        <w:jc w:val="both"/>
        <w:rPr>
          <w:rFonts w:eastAsia="Calibri" w:cs="Courier New"/>
          <w:sz w:val="20"/>
          <w:lang w:eastAsia="en-US"/>
        </w:rPr>
      </w:pPr>
      <w:r w:rsidRPr="00432490">
        <w:rPr>
          <w:rFonts w:eastAsia="Calibri" w:cs="Courier New"/>
          <w:b/>
          <w:sz w:val="20"/>
          <w:u w:val="single"/>
          <w:lang w:eastAsia="en-US"/>
        </w:rPr>
        <w:t>Contenido</w:t>
      </w:r>
      <w:r w:rsidRPr="00432490">
        <w:rPr>
          <w:rFonts w:eastAsia="Calibri" w:cs="Courier New"/>
          <w:sz w:val="20"/>
          <w:lang w:eastAsia="en-US"/>
        </w:rPr>
        <w:t>: En el régimen de separación de bienes, pertenecerán a cada cónyuge los que tuviese en el momento inicial del mismo y los que después adquiera por cualquier título. Asimismo, corresponderá a cada uno la administración, goce y libre disposición de tales bienes.</w:t>
      </w:r>
    </w:p>
    <w:p w:rsidR="00432490" w:rsidRPr="00432490" w:rsidRDefault="00432490" w:rsidP="00432490">
      <w:pPr>
        <w:jc w:val="both"/>
        <w:rPr>
          <w:rFonts w:cs="Courier New"/>
          <w:sz w:val="20"/>
          <w:lang w:val="es-ES_tradnl"/>
        </w:rPr>
      </w:pPr>
      <w:r w:rsidRPr="00432490">
        <w:rPr>
          <w:rFonts w:eastAsia="Calibri" w:cs="Courier New"/>
          <w:sz w:val="20"/>
          <w:lang w:eastAsia="en-US"/>
        </w:rPr>
        <w:t>Salvo renuncia expresa, ambos cónyuges conservarán el derecho de viudedad.</w:t>
      </w:r>
    </w:p>
    <w:p w:rsidR="00432490" w:rsidRPr="00432490" w:rsidRDefault="00432490" w:rsidP="00432490">
      <w:pPr>
        <w:jc w:val="both"/>
        <w:rPr>
          <w:rFonts w:cs="Courier New"/>
          <w:sz w:val="20"/>
          <w:lang w:val="es-ES_tradnl"/>
        </w:rPr>
      </w:pPr>
    </w:p>
    <w:p w:rsidR="00432490" w:rsidRPr="00F6235E" w:rsidRDefault="00432490" w:rsidP="00F6235E">
      <w:pPr>
        <w:jc w:val="center"/>
        <w:rPr>
          <w:rFonts w:cs="Courier New"/>
          <w:b/>
          <w:sz w:val="22"/>
          <w:szCs w:val="22"/>
          <w:lang w:val="es-ES_tradnl"/>
        </w:rPr>
      </w:pPr>
    </w:p>
    <w:p w:rsidR="00432490" w:rsidRPr="00F6235E" w:rsidRDefault="00432490" w:rsidP="00F6235E">
      <w:pPr>
        <w:jc w:val="center"/>
        <w:rPr>
          <w:rFonts w:cs="Courier New"/>
          <w:b/>
          <w:sz w:val="22"/>
          <w:szCs w:val="22"/>
          <w:lang w:val="es-ES_tradnl"/>
        </w:rPr>
      </w:pPr>
      <w:r w:rsidRPr="00F6235E">
        <w:rPr>
          <w:rFonts w:cs="Courier New"/>
          <w:b/>
          <w:sz w:val="22"/>
          <w:szCs w:val="22"/>
          <w:lang w:val="es-ES_tradnl"/>
        </w:rPr>
        <w:t>PACTOS NUPCIALES MÁS FRECUENTES EN ARAGÓN</w:t>
      </w:r>
    </w:p>
    <w:p w:rsidR="00432490" w:rsidRDefault="00432490" w:rsidP="00432490">
      <w:pPr>
        <w:jc w:val="both"/>
        <w:rPr>
          <w:rFonts w:cs="Courier New"/>
          <w:sz w:val="20"/>
          <w:lang w:val="es-ES_tradnl"/>
        </w:rPr>
      </w:pPr>
    </w:p>
    <w:p w:rsidR="00F6235E" w:rsidRPr="00432490" w:rsidRDefault="00F6235E" w:rsidP="00432490">
      <w:pPr>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xml:space="preserve">En </w:t>
      </w:r>
      <w:smartTag w:uri="urn:schemas-microsoft-com:office:smarttags" w:element="PersonName">
        <w:smartTagPr>
          <w:attr w:name="ProductID" w:val="la Compilación"/>
        </w:smartTagPr>
        <w:r w:rsidRPr="00432490">
          <w:rPr>
            <w:rFonts w:cs="Courier New"/>
            <w:sz w:val="20"/>
            <w:lang w:val="es-ES_tradnl"/>
          </w:rPr>
          <w:t>la Compilación</w:t>
        </w:r>
      </w:smartTag>
      <w:r w:rsidRPr="00432490">
        <w:rPr>
          <w:rFonts w:cs="Courier New"/>
          <w:sz w:val="20"/>
          <w:lang w:val="es-ES_tradnl"/>
        </w:rPr>
        <w:t xml:space="preserve"> se regulaban pactos que eran muy frecuentes incorporar a las cm, como:</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xml:space="preserve">a.- La </w:t>
      </w:r>
      <w:r w:rsidRPr="00432490">
        <w:rPr>
          <w:rFonts w:cs="Courier New"/>
          <w:b/>
          <w:color w:val="7F7F7F"/>
          <w:sz w:val="20"/>
          <w:lang w:val="es-ES_tradnl"/>
        </w:rPr>
        <w:t>“</w:t>
      </w:r>
      <w:r w:rsidRPr="00432490">
        <w:rPr>
          <w:rFonts w:cs="Courier New"/>
          <w:b/>
          <w:color w:val="7F7F7F"/>
          <w:sz w:val="20"/>
          <w:u w:val="single"/>
          <w:lang w:val="es-ES_tradnl"/>
        </w:rPr>
        <w:t>dote</w:t>
      </w:r>
      <w:r w:rsidRPr="00432490">
        <w:rPr>
          <w:rFonts w:cs="Courier New"/>
          <w:b/>
          <w:color w:val="7F7F7F"/>
          <w:sz w:val="20"/>
          <w:lang w:val="es-ES_tradnl"/>
        </w:rPr>
        <w:t>” o “</w:t>
      </w:r>
      <w:r w:rsidRPr="00432490">
        <w:rPr>
          <w:rFonts w:cs="Courier New"/>
          <w:b/>
          <w:color w:val="7F7F7F"/>
          <w:sz w:val="20"/>
          <w:u w:val="single"/>
          <w:lang w:val="es-ES_tradnl"/>
        </w:rPr>
        <w:t>firma de dote</w:t>
      </w:r>
      <w:r w:rsidRPr="00432490">
        <w:rPr>
          <w:rFonts w:cs="Courier New"/>
          <w:b/>
          <w:color w:val="7F7F7F"/>
          <w:sz w:val="20"/>
          <w:lang w:val="es-ES_tradnl"/>
        </w:rPr>
        <w:t>”</w:t>
      </w:r>
      <w:r w:rsidRPr="00432490">
        <w:rPr>
          <w:rFonts w:cs="Courier New"/>
          <w:sz w:val="20"/>
          <w:lang w:val="es-ES_tradnl"/>
        </w:rPr>
        <w:t>: Consistente en la aportación de bienes o dº hecha por la mujer u otra persona en su nombre, a favor del marido.</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xml:space="preserve">b.- La </w:t>
      </w:r>
      <w:r w:rsidRPr="00432490">
        <w:rPr>
          <w:rFonts w:cs="Courier New"/>
          <w:b/>
          <w:color w:val="7F7F7F"/>
          <w:sz w:val="20"/>
          <w:lang w:val="es-ES_tradnl"/>
        </w:rPr>
        <w:t>“</w:t>
      </w:r>
      <w:r w:rsidRPr="00432490">
        <w:rPr>
          <w:rFonts w:cs="Courier New"/>
          <w:b/>
          <w:color w:val="7F7F7F"/>
          <w:sz w:val="20"/>
          <w:u w:val="single"/>
          <w:lang w:val="es-ES_tradnl"/>
        </w:rPr>
        <w:t>hermandad llana</w:t>
      </w:r>
      <w:r w:rsidRPr="00432490">
        <w:rPr>
          <w:rFonts w:cs="Courier New"/>
          <w:b/>
          <w:color w:val="7F7F7F"/>
          <w:sz w:val="20"/>
          <w:lang w:val="es-ES_tradnl"/>
        </w:rPr>
        <w:t>”</w:t>
      </w:r>
      <w:r w:rsidRPr="00432490">
        <w:rPr>
          <w:rFonts w:cs="Courier New"/>
          <w:sz w:val="20"/>
          <w:lang w:val="es-ES_tradnl"/>
        </w:rPr>
        <w:t>: Cuando se pactaba una comunidad “universal” de todos los bienes de los esposos.</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xml:space="preserve">c.- El </w:t>
      </w:r>
      <w:r w:rsidRPr="00432490">
        <w:rPr>
          <w:rFonts w:cs="Courier New"/>
          <w:b/>
          <w:color w:val="7F7F7F"/>
          <w:sz w:val="20"/>
          <w:lang w:val="es-ES_tradnl"/>
        </w:rPr>
        <w:t>“</w:t>
      </w:r>
      <w:r w:rsidRPr="00432490">
        <w:rPr>
          <w:rFonts w:cs="Courier New"/>
          <w:b/>
          <w:color w:val="7F7F7F"/>
          <w:sz w:val="20"/>
          <w:u w:val="single"/>
          <w:lang w:val="es-ES_tradnl"/>
        </w:rPr>
        <w:t>agermanamiento</w:t>
      </w:r>
      <w:r w:rsidRPr="00432490">
        <w:rPr>
          <w:rFonts w:cs="Courier New"/>
          <w:b/>
          <w:color w:val="7F7F7F"/>
          <w:sz w:val="20"/>
          <w:lang w:val="es-ES_tradnl"/>
        </w:rPr>
        <w:t xml:space="preserve">” o </w:t>
      </w:r>
      <w:r w:rsidRPr="00432490">
        <w:rPr>
          <w:rFonts w:cs="Courier New"/>
          <w:b/>
          <w:color w:val="7F7F7F"/>
          <w:sz w:val="20"/>
          <w:u w:val="single"/>
          <w:lang w:val="es-ES_tradnl"/>
        </w:rPr>
        <w:t>casamiento al más viviente</w:t>
      </w:r>
      <w:r w:rsidRPr="00432490">
        <w:rPr>
          <w:rFonts w:cs="Courier New"/>
          <w:sz w:val="20"/>
          <w:lang w:val="es-ES_tradnl"/>
        </w:rPr>
        <w:t>: Cuando los cónyuges se instituían herederos recíprocamente para el caso de que no hubiese descendencia.</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xml:space="preserve">d.- El </w:t>
      </w:r>
      <w:r w:rsidRPr="00432490">
        <w:rPr>
          <w:rFonts w:cs="Courier New"/>
          <w:b/>
          <w:color w:val="7F7F7F"/>
          <w:sz w:val="20"/>
          <w:lang w:val="es-ES_tradnl"/>
        </w:rPr>
        <w:t>“</w:t>
      </w:r>
      <w:r w:rsidRPr="00432490">
        <w:rPr>
          <w:rFonts w:cs="Courier New"/>
          <w:b/>
          <w:color w:val="7F7F7F"/>
          <w:sz w:val="20"/>
          <w:u w:val="single"/>
          <w:lang w:val="es-ES_tradnl"/>
        </w:rPr>
        <w:t>casamiento en casa</w:t>
      </w:r>
      <w:r w:rsidRPr="00432490">
        <w:rPr>
          <w:rFonts w:cs="Courier New"/>
          <w:b/>
          <w:color w:val="7F7F7F"/>
          <w:sz w:val="20"/>
          <w:lang w:val="es-ES_tradnl"/>
        </w:rPr>
        <w:t>”</w:t>
      </w:r>
      <w:r w:rsidRPr="00432490">
        <w:rPr>
          <w:rFonts w:cs="Courier New"/>
          <w:sz w:val="20"/>
          <w:lang w:val="es-ES_tradnl"/>
        </w:rPr>
        <w:t>: El cónyuge supérstite no pierde el dº de viudedad aunque contraiga nuevo matrimonio, siempre que el casamiento se realice en casa del premuerto.</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xml:space="preserve">e.- Consorcio universal o </w:t>
      </w:r>
      <w:r w:rsidRPr="00432490">
        <w:rPr>
          <w:rFonts w:cs="Courier New"/>
          <w:b/>
          <w:color w:val="7F7F7F"/>
          <w:sz w:val="20"/>
          <w:lang w:val="es-ES_tradnl"/>
        </w:rPr>
        <w:t>“</w:t>
      </w:r>
      <w:r w:rsidRPr="00432490">
        <w:rPr>
          <w:rFonts w:cs="Courier New"/>
          <w:b/>
          <w:color w:val="7F7F7F"/>
          <w:sz w:val="20"/>
          <w:u w:val="single"/>
          <w:lang w:val="es-ES_tradnl"/>
        </w:rPr>
        <w:t>juntar 2 casas</w:t>
      </w:r>
      <w:r w:rsidRPr="00432490">
        <w:rPr>
          <w:rFonts w:cs="Courier New"/>
          <w:b/>
          <w:color w:val="7F7F7F"/>
          <w:sz w:val="20"/>
          <w:lang w:val="es-ES_tradnl"/>
        </w:rPr>
        <w:t>”</w:t>
      </w:r>
      <w:r w:rsidRPr="00432490">
        <w:rPr>
          <w:rFonts w:cs="Courier New"/>
          <w:sz w:val="20"/>
          <w:lang w:val="es-ES_tradnl"/>
        </w:rPr>
        <w:t>: Cuando se unen 2 familias pasando a ser comunes sus bienes, y se pacta el matrimonio entre hijos de las 2 familias.</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 xml:space="preserve">f.- El </w:t>
      </w:r>
      <w:r w:rsidRPr="00432490">
        <w:rPr>
          <w:rFonts w:cs="Courier New"/>
          <w:b/>
          <w:color w:val="7F7F7F"/>
          <w:sz w:val="20"/>
          <w:lang w:val="es-ES_tradnl"/>
        </w:rPr>
        <w:t>“</w:t>
      </w:r>
      <w:r w:rsidRPr="00432490">
        <w:rPr>
          <w:rFonts w:cs="Courier New"/>
          <w:b/>
          <w:color w:val="7F7F7F"/>
          <w:sz w:val="20"/>
          <w:u w:val="single"/>
          <w:lang w:val="es-ES_tradnl"/>
        </w:rPr>
        <w:t>acogimiento</w:t>
      </w:r>
      <w:r w:rsidRPr="00432490">
        <w:rPr>
          <w:rFonts w:cs="Courier New"/>
          <w:b/>
          <w:color w:val="7F7F7F"/>
          <w:sz w:val="20"/>
          <w:lang w:val="es-ES_tradnl"/>
        </w:rPr>
        <w:t>”</w:t>
      </w:r>
      <w:r w:rsidRPr="00432490">
        <w:rPr>
          <w:rFonts w:cs="Courier New"/>
          <w:sz w:val="20"/>
          <w:lang w:val="es-ES_tradnl"/>
        </w:rPr>
        <w:t>: Cuando una familia acoge a otra, pactándose un heredero para todos los bienes.</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lastRenderedPageBreak/>
        <w:t>g.- Dación personal: un célibe o viudo sin hijos se integra en una casa ajena a la que cede sus bienes y presta sus trabajos a cambio de ser sustentado hasta que muera.</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tabs>
          <w:tab w:val="left" w:pos="567"/>
        </w:tabs>
        <w:jc w:val="both"/>
        <w:rPr>
          <w:rFonts w:cs="Courier New"/>
          <w:sz w:val="20"/>
          <w:lang w:val="es-ES_tradnl"/>
        </w:rPr>
      </w:pPr>
      <w:r w:rsidRPr="00432490">
        <w:rPr>
          <w:rFonts w:cs="Courier New"/>
          <w:sz w:val="20"/>
          <w:lang w:val="es-ES_tradnl"/>
        </w:rPr>
        <w:t>Finalmente, debe destacarse también, que son frecuentes en las capitulaciones los pactos relativos al derecho de viudedad y los pactos sucesorios, objeto de estudio en otro tema.</w:t>
      </w:r>
      <w:r w:rsidRPr="00432490">
        <w:rPr>
          <w:rFonts w:cs="Courier New"/>
          <w:sz w:val="20"/>
          <w:lang w:val="es-ES_tradnl"/>
        </w:rPr>
        <w:cr/>
      </w:r>
      <w:r w:rsidRPr="00432490">
        <w:rPr>
          <w:rFonts w:cs="Courier New"/>
          <w:sz w:val="20"/>
          <w:lang w:val="es-ES_tradnl"/>
        </w:rPr>
        <w:tab/>
      </w:r>
    </w:p>
    <w:p w:rsidR="00432490" w:rsidRPr="00432490" w:rsidRDefault="00432490" w:rsidP="00432490">
      <w:pPr>
        <w:tabs>
          <w:tab w:val="left" w:pos="567"/>
        </w:tabs>
        <w:jc w:val="both"/>
        <w:rPr>
          <w:rFonts w:cs="Courier New"/>
          <w:sz w:val="20"/>
          <w:lang w:val="es-ES_tradnl"/>
        </w:rPr>
      </w:pPr>
      <w:smartTag w:uri="urn:schemas-microsoft-com:office:smarttags" w:element="PersonName">
        <w:smartTagPr>
          <w:attr w:name="ProductID" w:val="la Exposición"/>
        </w:smartTagPr>
        <w:r w:rsidRPr="00432490">
          <w:rPr>
            <w:rFonts w:cs="Courier New"/>
            <w:sz w:val="20"/>
            <w:lang w:val="es-ES_tradnl"/>
          </w:rPr>
          <w:t xml:space="preserve">La </w:t>
        </w:r>
        <w:r w:rsidRPr="00432490">
          <w:rPr>
            <w:rFonts w:cs="Courier New"/>
            <w:sz w:val="20"/>
            <w:u w:val="single"/>
            <w:lang w:val="es-ES_tradnl"/>
          </w:rPr>
          <w:t>Exposición</w:t>
        </w:r>
      </w:smartTag>
      <w:r w:rsidRPr="00432490">
        <w:rPr>
          <w:rFonts w:cs="Courier New"/>
          <w:sz w:val="20"/>
          <w:u w:val="single"/>
          <w:lang w:val="es-ES_tradnl"/>
        </w:rPr>
        <w:t xml:space="preserve"> de Motivos de la Ley de 2003 </w:t>
      </w:r>
      <w:r w:rsidRPr="00432490">
        <w:rPr>
          <w:rFonts w:cs="Courier New"/>
          <w:sz w:val="20"/>
          <w:lang w:val="es-ES_tradnl"/>
        </w:rPr>
        <w:t>señalaba que no han sido objeto de regulación toda vez que han caido en “</w:t>
      </w:r>
      <w:r w:rsidRPr="00432490">
        <w:rPr>
          <w:rFonts w:cs="Courier New"/>
          <w:i/>
          <w:sz w:val="20"/>
          <w:lang w:val="es-ES_tradnl"/>
        </w:rPr>
        <w:t>desuso</w:t>
      </w:r>
      <w:r w:rsidRPr="00432490">
        <w:rPr>
          <w:rFonts w:cs="Courier New"/>
          <w:sz w:val="20"/>
          <w:lang w:val="es-ES_tradnl"/>
        </w:rPr>
        <w:t xml:space="preserve">” y su </w:t>
      </w:r>
      <w:r w:rsidRPr="00432490">
        <w:rPr>
          <w:rFonts w:cs="Courier New"/>
          <w:sz w:val="20"/>
          <w:u w:val="single"/>
          <w:lang w:val="es-ES_tradnl"/>
        </w:rPr>
        <w:t>art 201</w:t>
      </w:r>
      <w:r w:rsidRPr="00432490">
        <w:rPr>
          <w:rFonts w:cs="Courier New"/>
          <w:sz w:val="20"/>
          <w:lang w:val="es-ES_tradnl"/>
        </w:rPr>
        <w:t xml:space="preserve"> dice que en el caso de establecerse se estará a lo pactado y se interpretarán con arreglo a la costumbre y a los usos locales.</w:t>
      </w:r>
    </w:p>
    <w:p w:rsidR="00432490" w:rsidRPr="00432490" w:rsidRDefault="00432490" w:rsidP="00432490">
      <w:pPr>
        <w:tabs>
          <w:tab w:val="left" w:pos="567"/>
        </w:tabs>
        <w:jc w:val="both"/>
        <w:rPr>
          <w:rFonts w:cs="Courier New"/>
          <w:sz w:val="20"/>
          <w:lang w:val="es-ES_tradnl"/>
        </w:rPr>
      </w:pPr>
    </w:p>
    <w:p w:rsidR="00432490" w:rsidRPr="00432490" w:rsidRDefault="00432490" w:rsidP="00432490">
      <w:pPr>
        <w:jc w:val="both"/>
        <w:rPr>
          <w:rFonts w:cs="Courier New"/>
          <w:sz w:val="20"/>
          <w:lang w:val="es-ES_tradnl"/>
        </w:rPr>
      </w:pPr>
    </w:p>
    <w:p w:rsidR="00432490" w:rsidRPr="00432490" w:rsidRDefault="00432490" w:rsidP="00A04335">
      <w:pPr>
        <w:pStyle w:val="Ttulo4"/>
        <w:rPr>
          <w:rFonts w:ascii="Courier New" w:hAnsi="Courier New"/>
          <w:lang w:val="es-ES_tradnl"/>
        </w:rPr>
      </w:pPr>
      <w:r w:rsidRPr="00432490">
        <w:rPr>
          <w:rFonts w:ascii="Courier New" w:hAnsi="Courier New"/>
          <w:lang w:val="es-ES_tradnl"/>
        </w:rPr>
        <w:t>R</w:t>
      </w:r>
      <w:r w:rsidR="00A04335">
        <w:rPr>
          <w:rFonts w:ascii="Courier New" w:hAnsi="Courier New"/>
          <w:lang w:val="es-ES_tradnl"/>
        </w:rPr>
        <w:t>EM</w:t>
      </w:r>
      <w:r w:rsidRPr="00432490">
        <w:rPr>
          <w:rFonts w:ascii="Courier New" w:hAnsi="Courier New"/>
          <w:lang w:val="es-ES_tradnl"/>
        </w:rPr>
        <w:t xml:space="preserve"> en</w:t>
      </w:r>
      <w:r w:rsidR="00826CA5">
        <w:rPr>
          <w:lang w:val="es-ES_tradnl"/>
        </w:rPr>
        <w:t xml:space="preserve"> </w:t>
      </w:r>
      <w:r w:rsidR="00826CA5" w:rsidRPr="00A04335">
        <w:rPr>
          <w:rFonts w:ascii="Courier New" w:hAnsi="Courier New"/>
          <w:lang w:val="es-ES_tradnl"/>
        </w:rPr>
        <w:t>VIZCAYA</w:t>
      </w:r>
    </w:p>
    <w:p w:rsidR="00432490" w:rsidRDefault="00432490" w:rsidP="00432490">
      <w:pPr>
        <w:jc w:val="both"/>
        <w:rPr>
          <w:rFonts w:cs="Courier New"/>
          <w:sz w:val="20"/>
          <w:lang w:val="es-ES_tradnl"/>
        </w:rPr>
      </w:pPr>
    </w:p>
    <w:p w:rsidR="00A04335" w:rsidRPr="00432490" w:rsidRDefault="00A04335" w:rsidP="00432490">
      <w:pPr>
        <w:jc w:val="both"/>
        <w:rPr>
          <w:rFonts w:cs="Courier New"/>
          <w:sz w:val="20"/>
          <w:lang w:val="es-ES_tradnl"/>
        </w:rPr>
      </w:pPr>
    </w:p>
    <w:p w:rsidR="007F3E30" w:rsidRDefault="00432490" w:rsidP="007F3E30">
      <w:pPr>
        <w:jc w:val="both"/>
        <w:rPr>
          <w:rFonts w:cs="Courier New"/>
          <w:sz w:val="20"/>
          <w:lang w:val="es-ES_tradnl"/>
        </w:rPr>
      </w:pPr>
      <w:r w:rsidRPr="00432490">
        <w:rPr>
          <w:rFonts w:cs="Courier New"/>
          <w:sz w:val="20"/>
          <w:lang w:val="es-ES_tradnl"/>
        </w:rPr>
        <w:t xml:space="preserve">El Dº Foral  de Vizcaya se rige por </w:t>
      </w:r>
      <w:r w:rsidR="000F2BB2" w:rsidRPr="007F3E30">
        <w:rPr>
          <w:rFonts w:cs="Courier New"/>
          <w:sz w:val="20"/>
          <w:lang w:val="es-ES_tradnl"/>
        </w:rPr>
        <w:t>la Ley 5/2015, de 25 de junio, de Derecho Civil Vasco</w:t>
      </w:r>
      <w:r w:rsidR="00936DD2" w:rsidRPr="007F3E30">
        <w:rPr>
          <w:rFonts w:cs="Courier New"/>
          <w:sz w:val="20"/>
          <w:lang w:val="es-ES_tradnl"/>
        </w:rPr>
        <w:t>, e</w:t>
      </w:r>
      <w:r w:rsidR="000F2BB2" w:rsidRPr="007F3E30">
        <w:rPr>
          <w:rFonts w:cs="Courier New"/>
          <w:sz w:val="20"/>
          <w:lang w:val="es-ES_tradnl"/>
        </w:rPr>
        <w:t>n particular por su título III (art. 125 y ss).</w:t>
      </w:r>
      <w:r w:rsidRPr="00432490">
        <w:rPr>
          <w:rFonts w:cs="Courier New"/>
          <w:sz w:val="20"/>
          <w:lang w:val="es-ES_tradnl"/>
        </w:rPr>
        <w:t xml:space="preserve"> El  Fuero de Vizcaya rige en el Infanzonado o Tierra Llana y los enclaves alaveses de Llodio y Aramayona. </w:t>
      </w:r>
    </w:p>
    <w:p w:rsidR="007F3E30" w:rsidRDefault="007F3E30" w:rsidP="007F3E30">
      <w:pPr>
        <w:jc w:val="both"/>
        <w:rPr>
          <w:rFonts w:cs="Courier New"/>
          <w:sz w:val="20"/>
          <w:lang w:val="es-ES_tradnl"/>
        </w:rPr>
      </w:pPr>
    </w:p>
    <w:p w:rsidR="00432490" w:rsidRPr="00432490" w:rsidRDefault="00936DD2" w:rsidP="007F3E30">
      <w:pPr>
        <w:jc w:val="both"/>
        <w:rPr>
          <w:rFonts w:cs="Courier New"/>
          <w:sz w:val="20"/>
          <w:lang w:val="es-ES_tradnl"/>
        </w:rPr>
      </w:pPr>
      <w:r>
        <w:rPr>
          <w:rFonts w:cs="Courier New"/>
          <w:sz w:val="20"/>
          <w:lang w:val="es-ES_tradnl"/>
        </w:rPr>
        <w:t>E</w:t>
      </w:r>
      <w:r w:rsidR="00432490" w:rsidRPr="00432490">
        <w:rPr>
          <w:rFonts w:cs="Courier New"/>
          <w:sz w:val="20"/>
          <w:lang w:val="es-ES_tradnl"/>
        </w:rPr>
        <w:t>l REM será</w:t>
      </w:r>
      <w:r w:rsidR="007F3E30">
        <w:rPr>
          <w:rFonts w:cs="Courier New"/>
          <w:sz w:val="20"/>
          <w:lang w:val="es-ES_tradnl"/>
        </w:rPr>
        <w:t xml:space="preserve"> e</w:t>
      </w:r>
      <w:r w:rsidR="00432490" w:rsidRPr="00432490">
        <w:rPr>
          <w:rFonts w:cs="Courier New"/>
          <w:sz w:val="20"/>
          <w:lang w:val="es-ES_tradnl"/>
        </w:rPr>
        <w:t xml:space="preserve">l que </w:t>
      </w:r>
      <w:r w:rsidR="00432490" w:rsidRPr="007F3E30">
        <w:rPr>
          <w:rFonts w:cs="Courier New"/>
          <w:sz w:val="20"/>
          <w:lang w:val="es-ES_tradnl"/>
        </w:rPr>
        <w:t xml:space="preserve">los cónyuges pacten libremente en </w:t>
      </w:r>
      <w:r w:rsidR="007F3E30" w:rsidRPr="007F3E30">
        <w:rPr>
          <w:rFonts w:cs="Courier New"/>
          <w:b/>
          <w:sz w:val="20"/>
          <w:u w:val="single"/>
          <w:bdr w:val="single" w:sz="4" w:space="0" w:color="auto"/>
          <w:lang w:val="es-ES_tradnl"/>
        </w:rPr>
        <w:t>CAPITULACIONES MATRIMONIALES</w:t>
      </w:r>
    </w:p>
    <w:p w:rsidR="00716DB3" w:rsidRDefault="00716DB3" w:rsidP="00716DB3">
      <w:pPr>
        <w:jc w:val="both"/>
        <w:rPr>
          <w:rFonts w:cs="Courier New"/>
          <w:sz w:val="20"/>
          <w:lang w:val="es-ES_tradnl"/>
        </w:rPr>
      </w:pPr>
    </w:p>
    <w:p w:rsidR="00432490" w:rsidRPr="00432490" w:rsidRDefault="00432490" w:rsidP="000F2BB2">
      <w:pPr>
        <w:ind w:left="708"/>
        <w:jc w:val="both"/>
        <w:rPr>
          <w:rFonts w:cs="Courier New"/>
          <w:sz w:val="20"/>
          <w:lang w:val="es-ES_tradnl"/>
        </w:rPr>
      </w:pPr>
      <w:r w:rsidRPr="00432490">
        <w:rPr>
          <w:rFonts w:cs="Courier New"/>
          <w:sz w:val="20"/>
          <w:lang w:val="es-ES_tradnl"/>
        </w:rPr>
        <w:t xml:space="preserve">En la práctica es frecuente que los </w:t>
      </w:r>
      <w:r w:rsidRPr="00432490">
        <w:rPr>
          <w:rFonts w:cs="Courier New"/>
          <w:sz w:val="20"/>
          <w:u w:val="single"/>
          <w:lang w:val="es-ES_tradnl"/>
        </w:rPr>
        <w:t>padres de los contrayentes</w:t>
      </w:r>
      <w:r w:rsidRPr="00432490">
        <w:rPr>
          <w:rFonts w:cs="Courier New"/>
          <w:sz w:val="20"/>
          <w:lang w:val="es-ES_tradnl"/>
        </w:rPr>
        <w:t xml:space="preserve"> concurran al otorgamiento de las cm (los padres del esposo para donarle y nombrarle sucesor del caserío; y los padres de la esposa para hacerle una donación equivalente a la dote)</w:t>
      </w:r>
    </w:p>
    <w:p w:rsidR="00716DB3" w:rsidRDefault="00716DB3" w:rsidP="000F2BB2">
      <w:pPr>
        <w:ind w:left="708"/>
        <w:jc w:val="both"/>
        <w:rPr>
          <w:rFonts w:cs="Courier New"/>
          <w:sz w:val="20"/>
          <w:lang w:val="es-ES_tradnl"/>
        </w:rPr>
      </w:pPr>
    </w:p>
    <w:p w:rsidR="00432490" w:rsidRDefault="00432490" w:rsidP="000F2BB2">
      <w:pPr>
        <w:ind w:left="708"/>
        <w:jc w:val="both"/>
        <w:rPr>
          <w:rFonts w:cs="Courier New"/>
          <w:sz w:val="20"/>
          <w:lang w:val="es-ES_tradnl"/>
        </w:rPr>
      </w:pPr>
      <w:r w:rsidRPr="00432490">
        <w:rPr>
          <w:rFonts w:cs="Courier New"/>
          <w:sz w:val="20"/>
          <w:lang w:val="es-ES_tradnl"/>
        </w:rPr>
        <w:t xml:space="preserve">Las CM también suelen contener </w:t>
      </w:r>
      <w:r w:rsidRPr="00432490">
        <w:rPr>
          <w:rFonts w:cs="Courier New"/>
          <w:sz w:val="20"/>
          <w:u w:val="single"/>
          <w:lang w:val="es-ES_tradnl"/>
        </w:rPr>
        <w:t>pactos sucesorios</w:t>
      </w:r>
      <w:r w:rsidRPr="00432490">
        <w:rPr>
          <w:rFonts w:cs="Courier New"/>
          <w:sz w:val="20"/>
          <w:lang w:val="es-ES_tradnl"/>
        </w:rPr>
        <w:t xml:space="preserve"> (como por ej el nombramiento al otro cónyuge como “Comisario” -a</w:t>
      </w:r>
      <w:r w:rsidRPr="00432490">
        <w:rPr>
          <w:rFonts w:cs="Courier New"/>
          <w:color w:val="333333"/>
          <w:sz w:val="20"/>
          <w:shd w:val="clear" w:color="auto" w:fill="FFFFFF"/>
          <w:lang w:val="es-ES_tradnl"/>
        </w:rPr>
        <w:t xml:space="preserve"> esta designación entre cónyuges se le denomina </w:t>
      </w:r>
      <w:r w:rsidRPr="00432490">
        <w:rPr>
          <w:rFonts w:cs="Courier New"/>
          <w:sz w:val="20"/>
          <w:lang w:val="es-ES_tradnl"/>
        </w:rPr>
        <w:t xml:space="preserve"> “Alkar Poderoso”-</w:t>
      </w:r>
      <w:r w:rsidR="000F2BB2">
        <w:rPr>
          <w:rFonts w:cs="Courier New"/>
          <w:sz w:val="20"/>
          <w:lang w:val="es-ES_tradnl"/>
        </w:rPr>
        <w:t>, art 31</w:t>
      </w:r>
      <w:r w:rsidRPr="00432490">
        <w:rPr>
          <w:rFonts w:cs="Courier New"/>
          <w:sz w:val="20"/>
          <w:lang w:val="es-ES_tradnl"/>
        </w:rPr>
        <w:t>).</w:t>
      </w:r>
    </w:p>
    <w:p w:rsidR="000F2BB2" w:rsidRDefault="000F2BB2" w:rsidP="000F2BB2">
      <w:pPr>
        <w:ind w:left="708"/>
        <w:jc w:val="both"/>
        <w:rPr>
          <w:rFonts w:cs="Courier New"/>
          <w:sz w:val="20"/>
          <w:lang w:val="es-ES_tradnl"/>
        </w:rPr>
      </w:pPr>
    </w:p>
    <w:p w:rsidR="000F2BB2" w:rsidRPr="00CE04FF" w:rsidRDefault="000F2BB2" w:rsidP="000F2BB2">
      <w:pPr>
        <w:ind w:left="1416"/>
        <w:jc w:val="both"/>
        <w:rPr>
          <w:rFonts w:cs="Courier New"/>
          <w:sz w:val="20"/>
          <w:highlight w:val="yellow"/>
        </w:rPr>
      </w:pPr>
      <w:r w:rsidRPr="00CE04FF">
        <w:rPr>
          <w:rFonts w:cs="Courier New"/>
          <w:sz w:val="20"/>
          <w:highlight w:val="yellow"/>
        </w:rPr>
        <w:t>Los pactos sucesorios habrán de otorgarse necesariamente en escritura pública</w:t>
      </w:r>
      <w:r w:rsidR="00CE04FF" w:rsidRPr="00CE04FF">
        <w:rPr>
          <w:rFonts w:cs="Courier New"/>
          <w:i/>
          <w:iCs/>
          <w:sz w:val="16"/>
          <w:szCs w:val="16"/>
          <w:highlight w:val="yellow"/>
        </w:rPr>
        <w:t xml:space="preserve"> (por tanto, no necesariamente en CM)</w:t>
      </w:r>
    </w:p>
    <w:p w:rsidR="000F2BB2" w:rsidRPr="00CE04FF" w:rsidRDefault="000F2BB2" w:rsidP="000F2BB2">
      <w:pPr>
        <w:ind w:left="1416"/>
        <w:jc w:val="both"/>
        <w:rPr>
          <w:rFonts w:cs="Courier New"/>
          <w:sz w:val="20"/>
          <w:highlight w:val="yellow"/>
        </w:rPr>
      </w:pPr>
    </w:p>
    <w:p w:rsidR="000F2BB2" w:rsidRPr="00CE04FF" w:rsidRDefault="000F2BB2" w:rsidP="000F2BB2">
      <w:pPr>
        <w:ind w:left="1416"/>
        <w:jc w:val="both"/>
        <w:rPr>
          <w:rFonts w:cs="Courier New"/>
          <w:sz w:val="20"/>
          <w:highlight w:val="yellow"/>
          <w:lang w:val="es-ES_tradnl"/>
        </w:rPr>
      </w:pPr>
      <w:r w:rsidRPr="00CE04FF">
        <w:rPr>
          <w:rFonts w:cs="Courier New"/>
          <w:sz w:val="20"/>
          <w:highlight w:val="yellow"/>
        </w:rPr>
        <w:t>La donación mortis causa de bienes singulares se considera pacto sucesorio. También lo será la donación universal inter vivos, salvo estipulación en contrario.</w:t>
      </w:r>
    </w:p>
    <w:p w:rsidR="000F2BB2" w:rsidRPr="00CE04FF" w:rsidRDefault="000F2BB2" w:rsidP="00716DB3">
      <w:pPr>
        <w:jc w:val="both"/>
        <w:rPr>
          <w:rFonts w:cs="Courier New"/>
          <w:sz w:val="20"/>
          <w:highlight w:val="yellow"/>
          <w:lang w:val="es-ES_tradnl"/>
        </w:rPr>
      </w:pPr>
    </w:p>
    <w:p w:rsidR="00936DD2" w:rsidRPr="00CE04FF" w:rsidRDefault="007F3E30" w:rsidP="00936DD2">
      <w:pPr>
        <w:jc w:val="both"/>
        <w:rPr>
          <w:rFonts w:cs="Courier New"/>
          <w:sz w:val="20"/>
          <w:highlight w:val="yellow"/>
        </w:rPr>
      </w:pPr>
      <w:r w:rsidRPr="00CE04FF">
        <w:rPr>
          <w:rFonts w:cs="Courier New"/>
          <w:sz w:val="20"/>
          <w:highlight w:val="yellow"/>
        </w:rPr>
        <w:t>L</w:t>
      </w:r>
      <w:r w:rsidR="00936DD2" w:rsidRPr="00CE04FF">
        <w:rPr>
          <w:rFonts w:cs="Courier New"/>
          <w:sz w:val="20"/>
          <w:highlight w:val="yellow"/>
        </w:rPr>
        <w:t xml:space="preserve">a Ley </w:t>
      </w:r>
      <w:r w:rsidRPr="00CE04FF">
        <w:rPr>
          <w:rFonts w:cs="Courier New"/>
          <w:sz w:val="20"/>
          <w:highlight w:val="yellow"/>
        </w:rPr>
        <w:t xml:space="preserve">5/2015 </w:t>
      </w:r>
      <w:r w:rsidR="00936DD2" w:rsidRPr="00CE04FF">
        <w:rPr>
          <w:rFonts w:cs="Courier New"/>
          <w:sz w:val="20"/>
          <w:highlight w:val="yellow"/>
        </w:rPr>
        <w:t>alude a las</w:t>
      </w:r>
      <w:r w:rsidRPr="00CE04FF">
        <w:rPr>
          <w:rFonts w:cs="Courier New"/>
          <w:sz w:val="20"/>
          <w:highlight w:val="yellow"/>
        </w:rPr>
        <w:t xml:space="preserve"> CM</w:t>
      </w:r>
      <w:r w:rsidR="00936DD2" w:rsidRPr="00CE04FF">
        <w:rPr>
          <w:rFonts w:cs="Courier New"/>
          <w:sz w:val="20"/>
          <w:highlight w:val="yellow"/>
        </w:rPr>
        <w:t xml:space="preserve"> pero no las regula sistemáticamente. </w:t>
      </w:r>
      <w:r w:rsidRPr="00CE04FF">
        <w:rPr>
          <w:rFonts w:cs="Courier New"/>
          <w:sz w:val="20"/>
          <w:highlight w:val="yellow"/>
        </w:rPr>
        <w:t>S</w:t>
      </w:r>
      <w:r w:rsidR="00936DD2" w:rsidRPr="00CE04FF">
        <w:rPr>
          <w:rFonts w:cs="Courier New"/>
          <w:sz w:val="20"/>
          <w:highlight w:val="yellow"/>
        </w:rPr>
        <w:t>e limita a prever que:</w:t>
      </w:r>
    </w:p>
    <w:p w:rsidR="00936DD2" w:rsidRPr="00CE04FF" w:rsidRDefault="00936DD2" w:rsidP="00936DD2">
      <w:pPr>
        <w:jc w:val="both"/>
        <w:rPr>
          <w:rFonts w:cs="Courier New"/>
          <w:sz w:val="20"/>
          <w:highlight w:val="yellow"/>
        </w:rPr>
      </w:pPr>
    </w:p>
    <w:p w:rsidR="00936DD2" w:rsidRPr="00CE04FF" w:rsidRDefault="00936DD2" w:rsidP="001D1F72">
      <w:pPr>
        <w:pStyle w:val="Prrafodelista"/>
        <w:rPr>
          <w:highlight w:val="yellow"/>
          <w:lang w:val="es-ES_tradnl"/>
        </w:rPr>
      </w:pPr>
      <w:r w:rsidRPr="00CE04FF">
        <w:rPr>
          <w:highlight w:val="yellow"/>
        </w:rPr>
        <w:t xml:space="preserve">El REM será el que los cónyuges establezcan en capitulaciones matrimoniales, bien estipulando expresamente sus condiciones o bien </w:t>
      </w:r>
      <w:r w:rsidRPr="00CE04FF">
        <w:rPr>
          <w:b/>
          <w:highlight w:val="yellow"/>
        </w:rPr>
        <w:t xml:space="preserve">haciendo referencia a cualquier sistema económico establecido en </w:t>
      </w:r>
      <w:r w:rsidRPr="00CE04FF">
        <w:rPr>
          <w:highlight w:val="yellow"/>
        </w:rPr>
        <w:t xml:space="preserve">ésta u </w:t>
      </w:r>
      <w:r w:rsidRPr="00CE04FF">
        <w:rPr>
          <w:b/>
          <w:highlight w:val="yellow"/>
        </w:rPr>
        <w:t>otras leyes</w:t>
      </w:r>
      <w:r w:rsidR="00CE04FF" w:rsidRPr="00CE04FF">
        <w:rPr>
          <w:sz w:val="16"/>
          <w:szCs w:val="16"/>
          <w:highlight w:val="yellow"/>
        </w:rPr>
        <w:t xml:space="preserve"> (</w:t>
      </w:r>
      <w:r w:rsidR="00CE04FF">
        <w:rPr>
          <w:sz w:val="16"/>
          <w:szCs w:val="16"/>
          <w:highlight w:val="yellow"/>
        </w:rPr>
        <w:t xml:space="preserve"> </w:t>
      </w:r>
      <w:r w:rsidR="00CE04FF" w:rsidRPr="00CE04FF">
        <w:rPr>
          <w:sz w:val="16"/>
          <w:szCs w:val="16"/>
          <w:highlight w:val="yellow"/>
        </w:rPr>
        <w:t xml:space="preserve">por ej. </w:t>
      </w:r>
      <w:r w:rsidR="00CE04FF">
        <w:rPr>
          <w:sz w:val="16"/>
          <w:szCs w:val="16"/>
          <w:highlight w:val="yellow"/>
        </w:rPr>
        <w:t>pactan el régimen de separación de bienes catalán</w:t>
      </w:r>
      <w:r w:rsidR="00CE04FF" w:rsidRPr="00CE04FF">
        <w:rPr>
          <w:sz w:val="16"/>
          <w:szCs w:val="16"/>
          <w:highlight w:val="yellow"/>
        </w:rPr>
        <w:t>?</w:t>
      </w:r>
      <w:r w:rsidR="00CE04FF">
        <w:rPr>
          <w:sz w:val="16"/>
          <w:szCs w:val="16"/>
          <w:highlight w:val="yellow"/>
        </w:rPr>
        <w:t xml:space="preserve"> </w:t>
      </w:r>
      <w:r w:rsidR="00CE04FF" w:rsidRPr="00CE04FF">
        <w:rPr>
          <w:sz w:val="16"/>
          <w:szCs w:val="16"/>
          <w:highlight w:val="yellow"/>
        </w:rPr>
        <w:t>)</w:t>
      </w:r>
      <w:r w:rsidRPr="00CE04FF">
        <w:rPr>
          <w:highlight w:val="yellow"/>
        </w:rPr>
        <w:t>.</w:t>
      </w:r>
    </w:p>
    <w:p w:rsidR="00936DD2" w:rsidRPr="00CE04FF" w:rsidRDefault="00936DD2" w:rsidP="00716DB3">
      <w:pPr>
        <w:jc w:val="both"/>
        <w:rPr>
          <w:rFonts w:cs="Courier New"/>
          <w:sz w:val="20"/>
          <w:highlight w:val="yellow"/>
          <w:lang w:val="es-ES_tradnl"/>
        </w:rPr>
      </w:pPr>
    </w:p>
    <w:p w:rsidR="00936DD2" w:rsidRPr="00DA5A97" w:rsidRDefault="00936DD2" w:rsidP="00DA5A97">
      <w:pPr>
        <w:ind w:left="720"/>
        <w:rPr>
          <w:sz w:val="20"/>
          <w:szCs w:val="24"/>
          <w:highlight w:val="yellow"/>
        </w:rPr>
      </w:pPr>
      <w:r w:rsidRPr="00DA5A97">
        <w:rPr>
          <w:sz w:val="20"/>
          <w:szCs w:val="24"/>
          <w:highlight w:val="yellow"/>
        </w:rPr>
        <w:t>Tanto el REM pactado como el legal podrá ser modificado mediante el otorgamiento de</w:t>
      </w:r>
      <w:r w:rsidRPr="00DA5A97">
        <w:rPr>
          <w:highlight w:val="yellow"/>
        </w:rPr>
        <w:t xml:space="preserve"> </w:t>
      </w:r>
      <w:r w:rsidR="00167744" w:rsidRPr="00DA5A97">
        <w:rPr>
          <w:i/>
          <w:iCs/>
          <w:sz w:val="16"/>
          <w:szCs w:val="16"/>
          <w:highlight w:val="yellow"/>
        </w:rPr>
        <w:t xml:space="preserve">nuevas </w:t>
      </w:r>
      <w:r w:rsidRPr="00DA5A97">
        <w:rPr>
          <w:sz w:val="20"/>
          <w:szCs w:val="24"/>
          <w:highlight w:val="yellow"/>
        </w:rPr>
        <w:t>CM.</w:t>
      </w:r>
      <w:r w:rsidR="00CE04FF" w:rsidRPr="00DA5A97">
        <w:rPr>
          <w:sz w:val="20"/>
          <w:szCs w:val="24"/>
          <w:highlight w:val="yellow"/>
        </w:rPr>
        <w:t xml:space="preserve"> Bien entendido que tales modificaciones no surtirán efectos contra terceros sino a partir de la fecha en que fueren inscritas en el Registro Civil </w:t>
      </w:r>
      <w:r w:rsidR="00CE04FF" w:rsidRPr="00DA5A97">
        <w:rPr>
          <w:b/>
          <w:sz w:val="20"/>
          <w:szCs w:val="24"/>
          <w:highlight w:val="yellow"/>
        </w:rPr>
        <w:t>y, en su caso, en el Registro de la Propiedad o en el Registro Mercantil</w:t>
      </w:r>
      <w:r w:rsidR="00CE04FF" w:rsidRPr="00DA5A97">
        <w:rPr>
          <w:sz w:val="20"/>
          <w:szCs w:val="24"/>
          <w:highlight w:val="yellow"/>
        </w:rPr>
        <w:t>.</w:t>
      </w:r>
    </w:p>
    <w:p w:rsidR="00936DD2" w:rsidRPr="00CE04FF" w:rsidRDefault="00936DD2" w:rsidP="00716DB3">
      <w:pPr>
        <w:jc w:val="both"/>
        <w:rPr>
          <w:rFonts w:cs="Courier New"/>
          <w:sz w:val="20"/>
          <w:highlight w:val="yellow"/>
          <w:lang w:val="es-ES_tradnl"/>
        </w:rPr>
      </w:pPr>
    </w:p>
    <w:p w:rsidR="00167744" w:rsidRPr="00CE04FF" w:rsidRDefault="00167744" w:rsidP="001D1F72">
      <w:pPr>
        <w:pStyle w:val="Prrafodelista"/>
        <w:rPr>
          <w:highlight w:val="yellow"/>
        </w:rPr>
      </w:pPr>
      <w:r w:rsidRPr="00CE04FF">
        <w:rPr>
          <w:highlight w:val="yellow"/>
        </w:rPr>
        <w:t>En ausencia de CM, el matrimonio se regirá:</w:t>
      </w:r>
    </w:p>
    <w:p w:rsidR="00167744" w:rsidRPr="00CE04FF" w:rsidRDefault="00167744" w:rsidP="00167744">
      <w:pPr>
        <w:jc w:val="both"/>
        <w:rPr>
          <w:rFonts w:cs="Courier New"/>
          <w:sz w:val="20"/>
          <w:highlight w:val="yellow"/>
        </w:rPr>
      </w:pPr>
    </w:p>
    <w:p w:rsidR="00167744" w:rsidRPr="00CE04FF" w:rsidRDefault="00167744" w:rsidP="001D1F72">
      <w:pPr>
        <w:pStyle w:val="Prrafodelista"/>
        <w:numPr>
          <w:ilvl w:val="0"/>
          <w:numId w:val="41"/>
        </w:numPr>
        <w:rPr>
          <w:highlight w:val="yellow"/>
        </w:rPr>
      </w:pPr>
      <w:r w:rsidRPr="00CE04FF">
        <w:rPr>
          <w:highlight w:val="yellow"/>
        </w:rPr>
        <w:t xml:space="preserve">Por las normas de la sociedad de gananciales establecidas en el </w:t>
      </w:r>
      <w:r w:rsidRPr="00CE04FF">
        <w:rPr>
          <w:b/>
          <w:highlight w:val="yellow"/>
        </w:rPr>
        <w:t>Código Civil</w:t>
      </w:r>
      <w:r w:rsidRPr="00CE04FF">
        <w:rPr>
          <w:highlight w:val="yellow"/>
        </w:rPr>
        <w:t>.</w:t>
      </w:r>
    </w:p>
    <w:p w:rsidR="00167744" w:rsidRPr="00CE04FF" w:rsidRDefault="00167744" w:rsidP="007F3E30">
      <w:pPr>
        <w:ind w:left="360"/>
        <w:jc w:val="both"/>
        <w:rPr>
          <w:rFonts w:cs="Courier New"/>
          <w:sz w:val="20"/>
          <w:highlight w:val="yellow"/>
        </w:rPr>
      </w:pPr>
    </w:p>
    <w:p w:rsidR="00167744" w:rsidRPr="00CE04FF" w:rsidRDefault="00167744" w:rsidP="001D1F72">
      <w:pPr>
        <w:pStyle w:val="Prrafodelista"/>
        <w:numPr>
          <w:ilvl w:val="0"/>
          <w:numId w:val="41"/>
        </w:numPr>
        <w:rPr>
          <w:highlight w:val="yellow"/>
        </w:rPr>
      </w:pPr>
      <w:r w:rsidRPr="00CE04FF">
        <w:rPr>
          <w:highlight w:val="yellow"/>
        </w:rPr>
        <w:t>Cuando ambos contrayentes sean vecinos de la tierra llana de Bizkaia, de Aramaio o Llodio, por el régimen que se regula en el capítulo segundo de este título III (</w:t>
      </w:r>
      <w:r w:rsidRPr="00CE04FF">
        <w:rPr>
          <w:b/>
          <w:highlight w:val="yellow"/>
        </w:rPr>
        <w:t>comunicación foral</w:t>
      </w:r>
      <w:r w:rsidRPr="00CE04FF">
        <w:rPr>
          <w:highlight w:val="yellow"/>
        </w:rPr>
        <w:t xml:space="preserve"> de bienes).</w:t>
      </w:r>
    </w:p>
    <w:p w:rsidR="00167744" w:rsidRPr="00CE04FF" w:rsidRDefault="00167744" w:rsidP="007F3E30">
      <w:pPr>
        <w:ind w:left="360"/>
        <w:jc w:val="both"/>
        <w:rPr>
          <w:rFonts w:cs="Courier New"/>
          <w:sz w:val="20"/>
          <w:highlight w:val="yellow"/>
        </w:rPr>
      </w:pPr>
    </w:p>
    <w:p w:rsidR="00167744" w:rsidRPr="00CE04FF" w:rsidRDefault="00167744" w:rsidP="001D1F72">
      <w:pPr>
        <w:pStyle w:val="Prrafodelista"/>
        <w:numPr>
          <w:ilvl w:val="0"/>
          <w:numId w:val="41"/>
        </w:numPr>
        <w:rPr>
          <w:highlight w:val="yellow"/>
        </w:rPr>
      </w:pPr>
      <w:r w:rsidRPr="00CE04FF">
        <w:rPr>
          <w:highlight w:val="yellow"/>
        </w:rPr>
        <w:lastRenderedPageBreak/>
        <w:t xml:space="preserve">Cuando sólo uno de los cónyuges tenga vecindad civil en la tierra llana de Bizkaia, en Aramaio o en Llodio, por el régimen de bienes correspondiente a la primera </w:t>
      </w:r>
      <w:r w:rsidRPr="00CE04FF">
        <w:rPr>
          <w:highlight w:val="yellow"/>
          <w:u w:val="single"/>
        </w:rPr>
        <w:t>residencia habitual común</w:t>
      </w:r>
      <w:r w:rsidRPr="00CE04FF">
        <w:rPr>
          <w:highlight w:val="yellow"/>
        </w:rPr>
        <w:t xml:space="preserve"> de los cónyuges, y a falta de ésta, la que corresponda al lugar de celebración del matrimonio.</w:t>
      </w:r>
    </w:p>
    <w:p w:rsidR="00936DD2" w:rsidRPr="00167744" w:rsidRDefault="00936DD2" w:rsidP="00716DB3">
      <w:pPr>
        <w:jc w:val="both"/>
        <w:rPr>
          <w:rFonts w:cs="Courier New"/>
          <w:sz w:val="20"/>
        </w:rPr>
      </w:pPr>
    </w:p>
    <w:p w:rsidR="00432490" w:rsidRPr="00432490" w:rsidRDefault="00432490" w:rsidP="00432490">
      <w:pPr>
        <w:jc w:val="both"/>
        <w:rPr>
          <w:rFonts w:cs="Courier New"/>
          <w:sz w:val="20"/>
          <w:lang w:val="es-ES_tradnl"/>
        </w:rPr>
      </w:pPr>
    </w:p>
    <w:p w:rsidR="00432490" w:rsidRPr="00432490" w:rsidRDefault="00432490" w:rsidP="00432490">
      <w:pPr>
        <w:jc w:val="both"/>
        <w:rPr>
          <w:rFonts w:cs="Courier New"/>
          <w:sz w:val="20"/>
          <w:lang w:val="es-ES_tradnl"/>
        </w:rPr>
      </w:pPr>
    </w:p>
    <w:p w:rsidR="00432490" w:rsidRPr="00432490" w:rsidRDefault="00432490" w:rsidP="00432490">
      <w:pPr>
        <w:jc w:val="both"/>
        <w:rPr>
          <w:rFonts w:cs="Courier New"/>
          <w:b/>
          <w:sz w:val="20"/>
          <w:lang w:val="es-ES_tradnl"/>
        </w:rPr>
      </w:pPr>
      <w:r w:rsidRPr="007F3E30">
        <w:rPr>
          <w:rFonts w:cs="Courier New"/>
          <w:b/>
          <w:sz w:val="20"/>
          <w:u w:val="single"/>
          <w:bdr w:val="single" w:sz="4" w:space="0" w:color="auto"/>
          <w:lang w:val="es-ES_tradnl"/>
        </w:rPr>
        <w:t>Comunicación Foral de Bienes</w:t>
      </w:r>
      <w:r w:rsidR="00CE04FF">
        <w:rPr>
          <w:rFonts w:cs="Courier New"/>
          <w:b/>
          <w:sz w:val="20"/>
          <w:u w:val="single"/>
          <w:bdr w:val="single" w:sz="4" w:space="0" w:color="auto"/>
          <w:lang w:val="es-ES_tradnl"/>
        </w:rPr>
        <w:t xml:space="preserve"> </w:t>
      </w:r>
      <w:r w:rsidR="00CE04FF" w:rsidRPr="00CE04FF">
        <w:rPr>
          <w:rFonts w:cs="Courier New"/>
          <w:sz w:val="16"/>
          <w:szCs w:val="16"/>
          <w:u w:val="single"/>
          <w:bdr w:val="single" w:sz="4" w:space="0" w:color="auto"/>
          <w:lang w:val="es-ES_tradnl"/>
        </w:rPr>
        <w:t>(art. 129 y ss)</w:t>
      </w:r>
    </w:p>
    <w:p w:rsidR="00432490" w:rsidRPr="00432490" w:rsidRDefault="00432490" w:rsidP="00432490">
      <w:pPr>
        <w:jc w:val="both"/>
        <w:rPr>
          <w:rFonts w:cs="Courier New"/>
          <w:b/>
          <w:sz w:val="20"/>
          <w:lang w:val="es-ES_tradnl"/>
        </w:rPr>
      </w:pPr>
    </w:p>
    <w:p w:rsidR="007F3E30" w:rsidRDefault="007F3E30" w:rsidP="00432490">
      <w:pPr>
        <w:jc w:val="both"/>
        <w:rPr>
          <w:rFonts w:cs="Courier New"/>
          <w:b/>
          <w:sz w:val="20"/>
          <w:lang w:val="es-ES_tradnl"/>
        </w:rPr>
      </w:pPr>
    </w:p>
    <w:p w:rsidR="00432490" w:rsidRDefault="00432490" w:rsidP="00432490">
      <w:pPr>
        <w:jc w:val="both"/>
        <w:rPr>
          <w:rFonts w:cs="Courier New"/>
          <w:sz w:val="20"/>
          <w:lang w:val="es-ES_tradnl"/>
        </w:rPr>
      </w:pPr>
      <w:r w:rsidRPr="00432490">
        <w:rPr>
          <w:rFonts w:cs="Courier New"/>
          <w:sz w:val="20"/>
          <w:lang w:val="es-ES_tradnl"/>
        </w:rPr>
        <w:t xml:space="preserve">Se puede describir </w:t>
      </w:r>
      <w:smartTag w:uri="urn:schemas-microsoft-com:office:smarttags" w:element="PersonName">
        <w:smartTagPr>
          <w:attr w:name="ProductID" w:val="la Comunicación Foral"/>
        </w:smartTagPr>
        <w:r w:rsidRPr="00432490">
          <w:rPr>
            <w:rFonts w:cs="Courier New"/>
            <w:sz w:val="20"/>
            <w:lang w:val="es-ES_tradnl"/>
          </w:rPr>
          <w:t>la Comunicación Foral</w:t>
        </w:r>
      </w:smartTag>
      <w:r w:rsidRPr="00432490">
        <w:rPr>
          <w:rFonts w:cs="Courier New"/>
          <w:sz w:val="20"/>
          <w:lang w:val="es-ES_tradnl"/>
        </w:rPr>
        <w:t xml:space="preserve"> de Bienes como aquel rem en virtud del cual se hacen COMUNES TODOS LOS BIENES de los cónyuges (tanto los muebles como los raíces, tanto los aportados como los adquiridos constante matrimonio), para:</w:t>
      </w:r>
    </w:p>
    <w:p w:rsidR="00CE04FF" w:rsidRPr="00432490" w:rsidRDefault="00CE04FF" w:rsidP="00432490">
      <w:pPr>
        <w:jc w:val="both"/>
        <w:rPr>
          <w:rFonts w:cs="Courier New"/>
          <w:sz w:val="20"/>
          <w:lang w:val="es-ES_tradnl"/>
        </w:rPr>
      </w:pPr>
    </w:p>
    <w:p w:rsidR="00432490" w:rsidRPr="006346FA" w:rsidRDefault="00432490" w:rsidP="001D1F72">
      <w:pPr>
        <w:pStyle w:val="Prrafodelista"/>
        <w:numPr>
          <w:ilvl w:val="0"/>
          <w:numId w:val="42"/>
        </w:numPr>
        <w:rPr>
          <w:lang w:val="es-ES_tradnl"/>
        </w:rPr>
      </w:pPr>
      <w:r w:rsidRPr="006346FA">
        <w:rPr>
          <w:u w:val="single"/>
          <w:lang w:val="es-ES_tradnl"/>
        </w:rPr>
        <w:t>Dividirlos por mitad</w:t>
      </w:r>
      <w:r w:rsidRPr="006346FA">
        <w:rPr>
          <w:lang w:val="es-ES_tradnl"/>
        </w:rPr>
        <w:t>, cuando el matrimonio se disuelva por muerte de uno de los cónyuges CON DESCENDENCIA común (</w:t>
      </w:r>
      <w:r w:rsidRPr="006346FA">
        <w:rPr>
          <w:color w:val="333333"/>
          <w:shd w:val="clear" w:color="auto" w:fill="FFFFFF"/>
          <w:lang w:val="es-ES_tradnl"/>
        </w:rPr>
        <w:t>se consolida entonces la comunicación foral y se transforma en comunidad de bienes entre el cónyuge viudo e hijos)</w:t>
      </w:r>
      <w:r w:rsidRPr="006346FA">
        <w:rPr>
          <w:lang w:val="es-ES_tradnl"/>
        </w:rPr>
        <w:t>; ó</w:t>
      </w:r>
    </w:p>
    <w:p w:rsidR="00CE04FF" w:rsidRDefault="00CE04FF" w:rsidP="00432490">
      <w:pPr>
        <w:jc w:val="both"/>
        <w:rPr>
          <w:rFonts w:cs="Courier New"/>
          <w:sz w:val="20"/>
          <w:u w:val="single"/>
          <w:lang w:val="es-ES_tradnl"/>
        </w:rPr>
      </w:pPr>
    </w:p>
    <w:p w:rsidR="006346FA" w:rsidRDefault="006346FA" w:rsidP="006346FA">
      <w:pPr>
        <w:ind w:left="1416"/>
        <w:jc w:val="both"/>
        <w:rPr>
          <w:rFonts w:cs="Courier New"/>
          <w:color w:val="333333"/>
          <w:sz w:val="20"/>
          <w:shd w:val="clear" w:color="auto" w:fill="FFFFFF"/>
          <w:lang w:val="es-ES_tradnl"/>
        </w:rPr>
      </w:pPr>
      <w:r w:rsidRPr="006346FA">
        <w:rPr>
          <w:rFonts w:cs="Courier New"/>
          <w:color w:val="333333"/>
          <w:sz w:val="20"/>
          <w:highlight w:val="yellow"/>
          <w:shd w:val="clear" w:color="auto" w:fill="FFFFFF"/>
        </w:rPr>
        <w:t>Se entenderán entonces comunicados todos los bienes, derechos y acciones que cualquiera de los cónyuges obtenga hasta el momento de la disolución del matrimonio; pero no los adquiridos después de la muerte de uno de los cónyuges ni tampoco los derechos inherentes a la persona, intransmisibles o de uso personal</w:t>
      </w:r>
      <w:r>
        <w:rPr>
          <w:rFonts w:cs="Courier New"/>
          <w:color w:val="333333"/>
          <w:sz w:val="20"/>
          <w:shd w:val="clear" w:color="auto" w:fill="FFFFFF"/>
        </w:rPr>
        <w:t>.</w:t>
      </w:r>
    </w:p>
    <w:p w:rsidR="006346FA" w:rsidRDefault="006346FA" w:rsidP="00432490">
      <w:pPr>
        <w:jc w:val="both"/>
        <w:rPr>
          <w:rFonts w:cs="Courier New"/>
          <w:sz w:val="20"/>
          <w:u w:val="single"/>
          <w:lang w:val="es-ES_tradnl"/>
        </w:rPr>
      </w:pPr>
    </w:p>
    <w:p w:rsidR="006346FA" w:rsidRDefault="006346FA" w:rsidP="00432490">
      <w:pPr>
        <w:jc w:val="both"/>
        <w:rPr>
          <w:rFonts w:cs="Courier New"/>
          <w:sz w:val="20"/>
          <w:u w:val="single"/>
          <w:lang w:val="es-ES_tradnl"/>
        </w:rPr>
      </w:pPr>
    </w:p>
    <w:p w:rsidR="00432490" w:rsidRPr="006346FA" w:rsidRDefault="00432490" w:rsidP="001D1F72">
      <w:pPr>
        <w:pStyle w:val="Prrafodelista"/>
        <w:numPr>
          <w:ilvl w:val="0"/>
          <w:numId w:val="42"/>
        </w:numPr>
        <w:rPr>
          <w:lang w:val="es-ES_tradnl"/>
        </w:rPr>
      </w:pPr>
      <w:r w:rsidRPr="006346FA">
        <w:rPr>
          <w:u w:val="single"/>
          <w:lang w:val="es-ES_tradnl"/>
        </w:rPr>
        <w:t>Dividir por mitad los Bienes Ganados</w:t>
      </w:r>
      <w:r w:rsidRPr="006346FA">
        <w:rPr>
          <w:lang w:val="es-ES_tradnl"/>
        </w:rPr>
        <w:t>, cuando el matrimonio se disuelva por muerte de uno de los cónyuges SIN DESCENDENCIA común (</w:t>
      </w:r>
      <w:r w:rsidRPr="006346FA">
        <w:rPr>
          <w:color w:val="333333"/>
          <w:shd w:val="clear" w:color="auto" w:fill="FFFFFF"/>
          <w:lang w:val="es-ES_tradnl"/>
        </w:rPr>
        <w:t>o cuando la comunicación foral se extinga por sentencia de nulidad, separación o divorcio)</w:t>
      </w:r>
      <w:r w:rsidRPr="006346FA">
        <w:rPr>
          <w:lang w:val="es-ES_tradnl"/>
        </w:rPr>
        <w:t>.</w:t>
      </w:r>
    </w:p>
    <w:p w:rsidR="00432490" w:rsidRPr="00432490" w:rsidRDefault="00432490" w:rsidP="00432490">
      <w:pPr>
        <w:jc w:val="both"/>
        <w:rPr>
          <w:rFonts w:cs="Courier New"/>
          <w:sz w:val="20"/>
          <w:lang w:val="es-ES_tradnl"/>
        </w:rPr>
      </w:pPr>
    </w:p>
    <w:p w:rsidR="00432490" w:rsidRPr="00432490" w:rsidRDefault="00432490" w:rsidP="006346FA">
      <w:pPr>
        <w:ind w:left="708"/>
        <w:jc w:val="both"/>
        <w:rPr>
          <w:rFonts w:cs="Courier New"/>
          <w:sz w:val="20"/>
          <w:lang w:val="es-ES_tradnl"/>
        </w:rPr>
      </w:pPr>
      <w:r w:rsidRPr="00432490">
        <w:rPr>
          <w:rFonts w:cs="Courier New"/>
          <w:sz w:val="20"/>
          <w:lang w:val="es-ES_tradnl"/>
        </w:rPr>
        <w:t xml:space="preserve">Por ello, el art </w:t>
      </w:r>
      <w:r w:rsidR="006346FA">
        <w:rPr>
          <w:rFonts w:cs="Courier New"/>
          <w:sz w:val="20"/>
          <w:lang w:val="es-ES_tradnl"/>
        </w:rPr>
        <w:t>132</w:t>
      </w:r>
      <w:r w:rsidRPr="00432490">
        <w:rPr>
          <w:rFonts w:cs="Courier New"/>
          <w:sz w:val="20"/>
          <w:lang w:val="es-ES_tradnl"/>
        </w:rPr>
        <w:t xml:space="preserve"> dice que </w:t>
      </w:r>
      <w:smartTag w:uri="urn:schemas-microsoft-com:office:smarttags" w:element="PersonName">
        <w:smartTagPr>
          <w:attr w:name="ProductID" w:val="la Comunicación Foral"/>
        </w:smartTagPr>
        <w:r w:rsidRPr="00432490">
          <w:rPr>
            <w:rFonts w:cs="Courier New"/>
            <w:sz w:val="20"/>
            <w:lang w:val="es-ES_tradnl"/>
          </w:rPr>
          <w:t>la Comunicación Foral</w:t>
        </w:r>
      </w:smartTag>
      <w:r w:rsidRPr="00432490">
        <w:rPr>
          <w:rFonts w:cs="Courier New"/>
          <w:sz w:val="20"/>
          <w:lang w:val="es-ES_tradnl"/>
        </w:rPr>
        <w:t xml:space="preserve"> NACE con el matrimonio, y se CONSOLIDA a su disolución por fallecimiento de uno de los cónyuges con descendencia</w:t>
      </w:r>
      <w:r w:rsidR="006346FA">
        <w:rPr>
          <w:rFonts w:cs="Courier New"/>
          <w:sz w:val="20"/>
          <w:lang w:val="es-ES_tradnl"/>
        </w:rPr>
        <w:t xml:space="preserve"> común</w:t>
      </w:r>
      <w:r w:rsidRPr="00432490">
        <w:rPr>
          <w:rFonts w:cs="Courier New"/>
          <w:sz w:val="20"/>
          <w:lang w:val="es-ES_tradnl"/>
        </w:rPr>
        <w:t>.</w:t>
      </w:r>
    </w:p>
    <w:p w:rsidR="00432490" w:rsidRPr="00432490" w:rsidRDefault="00432490" w:rsidP="00432490">
      <w:pPr>
        <w:jc w:val="both"/>
        <w:rPr>
          <w:rFonts w:cs="Courier New"/>
          <w:sz w:val="20"/>
          <w:lang w:val="es-ES_tradnl"/>
        </w:rPr>
      </w:pPr>
    </w:p>
    <w:p w:rsidR="00432490" w:rsidRDefault="00432490" w:rsidP="00432490">
      <w:pPr>
        <w:jc w:val="both"/>
        <w:rPr>
          <w:rFonts w:cs="Courier New"/>
          <w:sz w:val="20"/>
          <w:lang w:val="es-ES_tradnl"/>
        </w:rPr>
      </w:pPr>
      <w:r w:rsidRPr="00432490">
        <w:rPr>
          <w:rFonts w:cs="Courier New"/>
          <w:b/>
          <w:sz w:val="20"/>
          <w:lang w:val="es-ES_tradnl"/>
        </w:rPr>
        <w:t>Administración y Disposición</w:t>
      </w:r>
      <w:r w:rsidRPr="00432490">
        <w:rPr>
          <w:rFonts w:cs="Courier New"/>
          <w:sz w:val="20"/>
          <w:lang w:val="es-ES_tradnl"/>
        </w:rPr>
        <w:t xml:space="preserve"> </w:t>
      </w:r>
    </w:p>
    <w:p w:rsidR="006346FA" w:rsidRPr="00432490" w:rsidRDefault="006346FA" w:rsidP="00432490">
      <w:pPr>
        <w:jc w:val="both"/>
        <w:rPr>
          <w:rFonts w:cs="Courier New"/>
          <w:sz w:val="20"/>
          <w:lang w:val="es-ES_tradnl"/>
        </w:rPr>
      </w:pPr>
    </w:p>
    <w:p w:rsidR="00432490" w:rsidRPr="00432490" w:rsidRDefault="006346FA" w:rsidP="00432490">
      <w:pPr>
        <w:jc w:val="both"/>
        <w:rPr>
          <w:rFonts w:cs="Courier New"/>
          <w:sz w:val="20"/>
          <w:lang w:val="es-ES_tradnl"/>
        </w:rPr>
      </w:pPr>
      <w:r w:rsidRPr="006346FA">
        <w:rPr>
          <w:rFonts w:cs="Courier New"/>
          <w:sz w:val="20"/>
          <w:lang w:val="es-ES_tradnl"/>
        </w:rPr>
        <w:t>L</w:t>
      </w:r>
      <w:r w:rsidR="00432490" w:rsidRPr="006346FA">
        <w:rPr>
          <w:rFonts w:cs="Courier New"/>
          <w:sz w:val="20"/>
          <w:lang w:val="es-ES_tradnl"/>
        </w:rPr>
        <w:t xml:space="preserve">a disposición requiere el </w:t>
      </w:r>
      <w:r w:rsidR="00432490" w:rsidRPr="00432490">
        <w:rPr>
          <w:rFonts w:cs="Courier New"/>
          <w:sz w:val="20"/>
          <w:u w:val="single"/>
          <w:lang w:val="es-ES_tradnl"/>
        </w:rPr>
        <w:t>consentimiento de ambos</w:t>
      </w:r>
      <w:r w:rsidR="00432490" w:rsidRPr="006346FA">
        <w:rPr>
          <w:rFonts w:cs="Courier New"/>
          <w:sz w:val="20"/>
          <w:lang w:val="es-ES_tradnl"/>
        </w:rPr>
        <w:t xml:space="preserve"> cónyuges</w:t>
      </w:r>
      <w:r w:rsidR="00432490" w:rsidRPr="00432490">
        <w:rPr>
          <w:rFonts w:cs="Courier New"/>
          <w:sz w:val="20"/>
          <w:lang w:val="es-ES_tradnl"/>
        </w:rPr>
        <w:t>; si uno se niega a otorgarlo, podrá suplirlo el Juez si es de interés para la familia;</w:t>
      </w:r>
    </w:p>
    <w:p w:rsidR="006346FA" w:rsidRDefault="006346FA" w:rsidP="006346FA">
      <w:pPr>
        <w:jc w:val="both"/>
        <w:rPr>
          <w:rFonts w:cs="Courier New"/>
          <w:sz w:val="20"/>
          <w:lang w:val="es-ES_tradnl"/>
        </w:rPr>
      </w:pPr>
    </w:p>
    <w:p w:rsidR="006346FA" w:rsidRPr="006346FA" w:rsidRDefault="006346FA" w:rsidP="006346FA">
      <w:pPr>
        <w:jc w:val="both"/>
        <w:rPr>
          <w:rFonts w:cs="Courier New"/>
          <w:sz w:val="20"/>
          <w:lang w:val="es-ES_tradnl"/>
        </w:rPr>
      </w:pPr>
      <w:r>
        <w:rPr>
          <w:rFonts w:cs="Courier New"/>
          <w:sz w:val="20"/>
          <w:lang w:val="es-ES_tradnl"/>
        </w:rPr>
        <w:t>C</w:t>
      </w:r>
      <w:r w:rsidR="00432490" w:rsidRPr="00432490">
        <w:rPr>
          <w:rFonts w:cs="Courier New"/>
          <w:sz w:val="20"/>
          <w:lang w:val="es-ES_tradnl"/>
        </w:rPr>
        <w:t xml:space="preserve">ualquiera de los esposos podrá disponer por sí sólo del </w:t>
      </w:r>
      <w:r w:rsidR="00432490" w:rsidRPr="00432490">
        <w:rPr>
          <w:rFonts w:cs="Courier New"/>
          <w:sz w:val="20"/>
          <w:u w:val="single"/>
          <w:lang w:val="es-ES_tradnl"/>
        </w:rPr>
        <w:t>dinero</w:t>
      </w:r>
      <w:r>
        <w:rPr>
          <w:rFonts w:cs="Courier New"/>
          <w:sz w:val="20"/>
          <w:u w:val="single"/>
          <w:lang w:val="es-ES_tradnl"/>
        </w:rPr>
        <w:t xml:space="preserve">, </w:t>
      </w:r>
      <w:r w:rsidRPr="006346FA">
        <w:rPr>
          <w:rFonts w:cs="Courier New"/>
          <w:sz w:val="20"/>
          <w:highlight w:val="yellow"/>
          <w:u w:val="single"/>
        </w:rPr>
        <w:t>partes representativas de la participación en sociedades</w:t>
      </w:r>
      <w:r w:rsidRPr="006346FA">
        <w:rPr>
          <w:rFonts w:cs="Courier New"/>
          <w:i/>
          <w:iCs/>
          <w:sz w:val="16"/>
          <w:szCs w:val="16"/>
          <w:highlight w:val="yellow"/>
        </w:rPr>
        <w:t xml:space="preserve"> (vg. en una SL), </w:t>
      </w:r>
      <w:r w:rsidRPr="006346FA">
        <w:rPr>
          <w:rFonts w:cs="Courier New"/>
          <w:sz w:val="20"/>
          <w:highlight w:val="yellow"/>
          <w:u w:val="single"/>
        </w:rPr>
        <w:t>activos financieros o</w:t>
      </w:r>
      <w:r w:rsidRPr="006346FA">
        <w:rPr>
          <w:rFonts w:cs="Courier New"/>
          <w:sz w:val="20"/>
          <w:u w:val="single"/>
        </w:rPr>
        <w:t xml:space="preserve"> valores mobiliarios</w:t>
      </w:r>
      <w:r w:rsidRPr="006346FA">
        <w:rPr>
          <w:rFonts w:cs="Courier New"/>
          <w:sz w:val="20"/>
        </w:rPr>
        <w:t xml:space="preserve"> de los que sea titular</w:t>
      </w:r>
      <w:r>
        <w:rPr>
          <w:rFonts w:cs="Courier New"/>
          <w:sz w:val="20"/>
        </w:rPr>
        <w:t>;</w:t>
      </w:r>
    </w:p>
    <w:p w:rsidR="006346FA" w:rsidRDefault="006346FA" w:rsidP="00432490">
      <w:pPr>
        <w:jc w:val="both"/>
        <w:rPr>
          <w:rFonts w:cs="Courier New"/>
          <w:sz w:val="20"/>
          <w:lang w:val="es-ES_tradnl"/>
        </w:rPr>
      </w:pPr>
    </w:p>
    <w:p w:rsidR="00432490" w:rsidRPr="00432490" w:rsidRDefault="004C09EC" w:rsidP="004C09EC">
      <w:pPr>
        <w:jc w:val="both"/>
        <w:rPr>
          <w:rFonts w:cs="Courier New"/>
          <w:sz w:val="20"/>
          <w:lang w:val="es-ES_tradnl"/>
        </w:rPr>
      </w:pPr>
      <w:r>
        <w:rPr>
          <w:rFonts w:cs="Courier New"/>
          <w:sz w:val="20"/>
          <w:lang w:val="es-ES_tradnl"/>
        </w:rPr>
        <w:t>C</w:t>
      </w:r>
      <w:r w:rsidR="00432490" w:rsidRPr="00432490">
        <w:rPr>
          <w:rFonts w:cs="Courier New"/>
          <w:sz w:val="20"/>
          <w:lang w:val="es-ES_tradnl"/>
        </w:rPr>
        <w:t xml:space="preserve">orresponderá en </w:t>
      </w:r>
      <w:r w:rsidR="00432490" w:rsidRPr="00432490">
        <w:rPr>
          <w:rFonts w:cs="Courier New"/>
          <w:sz w:val="20"/>
          <w:u w:val="single"/>
          <w:lang w:val="es-ES_tradnl"/>
        </w:rPr>
        <w:t>exclusiva</w:t>
      </w:r>
      <w:r w:rsidR="00432490" w:rsidRPr="00432490">
        <w:rPr>
          <w:rFonts w:cs="Courier New"/>
          <w:sz w:val="20"/>
          <w:lang w:val="es-ES_tradnl"/>
        </w:rPr>
        <w:t xml:space="preserve"> a cada cónyuge la </w:t>
      </w:r>
      <w:r w:rsidRPr="004C09EC">
        <w:rPr>
          <w:rFonts w:cs="Courier New"/>
          <w:sz w:val="20"/>
          <w:highlight w:val="yellow"/>
          <w:lang w:val="es-ES_tradnl"/>
        </w:rPr>
        <w:t>gestión</w:t>
      </w:r>
      <w:r>
        <w:rPr>
          <w:rFonts w:cs="Courier New"/>
          <w:sz w:val="20"/>
          <w:lang w:val="es-ES_tradnl"/>
        </w:rPr>
        <w:t xml:space="preserve"> y </w:t>
      </w:r>
      <w:r w:rsidR="00432490" w:rsidRPr="00432490">
        <w:rPr>
          <w:rFonts w:cs="Courier New"/>
          <w:sz w:val="20"/>
          <w:lang w:val="es-ES_tradnl"/>
        </w:rPr>
        <w:t>administración de los bienes de su procedencia</w:t>
      </w:r>
      <w:r w:rsidRPr="004C09EC">
        <w:rPr>
          <w:rFonts w:cs="Courier New"/>
          <w:sz w:val="20"/>
          <w:highlight w:val="yellow"/>
          <w:lang w:val="es-ES_tradnl"/>
        </w:rPr>
        <w:t xml:space="preserve">, </w:t>
      </w:r>
      <w:r w:rsidRPr="004C09EC">
        <w:rPr>
          <w:rFonts w:cs="Courier New"/>
          <w:sz w:val="20"/>
          <w:highlight w:val="yellow"/>
        </w:rPr>
        <w:t> sin perjuicio de lo establecido en el Código de Comercio</w:t>
      </w:r>
      <w:r w:rsidR="00432490" w:rsidRPr="004C09EC">
        <w:rPr>
          <w:rFonts w:cs="Courier New"/>
          <w:sz w:val="20"/>
          <w:highlight w:val="yellow"/>
          <w:lang w:val="es-ES_tradnl"/>
        </w:rPr>
        <w:t>.</w:t>
      </w:r>
    </w:p>
    <w:p w:rsidR="00432490" w:rsidRPr="00432490" w:rsidRDefault="00432490" w:rsidP="00432490">
      <w:pPr>
        <w:jc w:val="both"/>
        <w:rPr>
          <w:rFonts w:cs="Courier New"/>
          <w:sz w:val="20"/>
          <w:lang w:val="es-ES_tradnl"/>
        </w:rPr>
      </w:pPr>
    </w:p>
    <w:p w:rsidR="00432490" w:rsidRPr="00432490" w:rsidRDefault="00432490" w:rsidP="00432490">
      <w:pPr>
        <w:jc w:val="both"/>
        <w:rPr>
          <w:rFonts w:cs="Courier New"/>
          <w:b/>
          <w:sz w:val="20"/>
          <w:lang w:val="es-ES_tradnl"/>
        </w:rPr>
      </w:pPr>
      <w:r w:rsidRPr="00432490">
        <w:rPr>
          <w:rFonts w:cs="Courier New"/>
          <w:b/>
          <w:sz w:val="20"/>
          <w:lang w:val="es-ES_tradnl"/>
        </w:rPr>
        <w:t xml:space="preserve">Cargas y Deudas </w:t>
      </w:r>
    </w:p>
    <w:p w:rsidR="004C09EC" w:rsidRDefault="004C09EC" w:rsidP="004C09EC">
      <w:pPr>
        <w:jc w:val="both"/>
        <w:rPr>
          <w:rFonts w:cs="Courier New"/>
          <w:sz w:val="20"/>
          <w:lang w:val="es-ES_tradnl"/>
        </w:rPr>
      </w:pPr>
    </w:p>
    <w:p w:rsidR="00432490" w:rsidRPr="00432490" w:rsidRDefault="00432490" w:rsidP="004C09EC">
      <w:pPr>
        <w:jc w:val="both"/>
        <w:rPr>
          <w:rFonts w:cs="Courier New"/>
          <w:sz w:val="20"/>
          <w:lang w:val="es-ES_tradnl"/>
        </w:rPr>
      </w:pPr>
      <w:r w:rsidRPr="00432490">
        <w:rPr>
          <w:rFonts w:cs="Courier New"/>
          <w:sz w:val="20"/>
          <w:lang w:val="es-ES_tradnl"/>
        </w:rPr>
        <w:t xml:space="preserve">Las </w:t>
      </w:r>
      <w:r w:rsidRPr="00432490">
        <w:rPr>
          <w:rFonts w:cs="Courier New"/>
          <w:sz w:val="20"/>
          <w:u w:val="single"/>
          <w:lang w:val="es-ES_tradnl"/>
        </w:rPr>
        <w:t>cargas</w:t>
      </w:r>
      <w:r w:rsidRPr="00432490">
        <w:rPr>
          <w:rFonts w:cs="Courier New"/>
          <w:sz w:val="20"/>
          <w:lang w:val="es-ES_tradnl"/>
        </w:rPr>
        <w:t xml:space="preserve"> serán sufragadas en primer lugar con los bienes ganados; y faltando éstos o siendo insuficientes, con los bienes procedentes de cada cónyuge en proporción a su valor. Pero lo satisfecho con éstos últimos será compensado con las ganancias futuras.</w:t>
      </w:r>
    </w:p>
    <w:p w:rsidR="004C09EC" w:rsidRDefault="004C09EC" w:rsidP="004C09EC">
      <w:pPr>
        <w:jc w:val="both"/>
        <w:rPr>
          <w:rFonts w:cs="Courier New"/>
          <w:sz w:val="20"/>
          <w:u w:val="single"/>
          <w:lang w:val="es-ES_tradnl"/>
        </w:rPr>
      </w:pPr>
    </w:p>
    <w:p w:rsidR="006644CE" w:rsidRDefault="00432490" w:rsidP="004C09EC">
      <w:pPr>
        <w:jc w:val="both"/>
        <w:rPr>
          <w:rFonts w:cs="Courier New"/>
          <w:sz w:val="20"/>
          <w:lang w:val="es-ES_tradnl"/>
        </w:rPr>
      </w:pPr>
      <w:r w:rsidRPr="00432490">
        <w:rPr>
          <w:rFonts w:cs="Courier New"/>
          <w:sz w:val="20"/>
          <w:u w:val="single"/>
          <w:lang w:val="es-ES_tradnl"/>
        </w:rPr>
        <w:t>De las deudas</w:t>
      </w:r>
      <w:r w:rsidRPr="00432490">
        <w:rPr>
          <w:rFonts w:cs="Courier New"/>
          <w:sz w:val="20"/>
          <w:lang w:val="es-ES_tradnl"/>
        </w:rPr>
        <w:t xml:space="preserve"> contraídas por uno de los cónyuges sin consentimiento del otro, responderá la “mitad comunicada” del que contrae la obligación, pero</w:t>
      </w:r>
      <w:r w:rsidR="006644CE">
        <w:rPr>
          <w:rFonts w:cs="Courier New"/>
          <w:sz w:val="20"/>
          <w:lang w:val="es-ES_tradnl"/>
        </w:rPr>
        <w:t>:</w:t>
      </w:r>
    </w:p>
    <w:p w:rsidR="006644CE" w:rsidRDefault="006644CE" w:rsidP="004C09EC">
      <w:pPr>
        <w:jc w:val="both"/>
        <w:rPr>
          <w:rFonts w:cs="Courier New"/>
          <w:sz w:val="20"/>
          <w:lang w:val="es-ES_tradnl"/>
        </w:rPr>
      </w:pPr>
    </w:p>
    <w:p w:rsidR="00432490" w:rsidRPr="006644CE" w:rsidRDefault="006644CE" w:rsidP="001D1F72">
      <w:pPr>
        <w:pStyle w:val="Prrafodelista"/>
        <w:numPr>
          <w:ilvl w:val="0"/>
          <w:numId w:val="43"/>
        </w:numPr>
        <w:rPr>
          <w:lang w:val="es-ES_tradnl"/>
        </w:rPr>
      </w:pPr>
      <w:r>
        <w:rPr>
          <w:lang w:val="es-ES_tradnl"/>
        </w:rPr>
        <w:t>Q</w:t>
      </w:r>
      <w:r w:rsidR="00432490" w:rsidRPr="006644CE">
        <w:rPr>
          <w:lang w:val="es-ES_tradnl"/>
        </w:rPr>
        <w:t>uedando siempre libres de responsabilidad los bienes procedentes del cónyuge no deudor (responden por tanto solo los</w:t>
      </w:r>
      <w:r w:rsidR="00432490" w:rsidRPr="006644CE">
        <w:rPr>
          <w:color w:val="333333"/>
          <w:shd w:val="clear" w:color="auto" w:fill="FFFFFF"/>
          <w:lang w:val="es-ES_tradnl"/>
        </w:rPr>
        <w:t> bienes ganados y los procedentes del deudor, en los términos del art. 1</w:t>
      </w:r>
      <w:r w:rsidRPr="006644CE">
        <w:rPr>
          <w:color w:val="333333"/>
          <w:shd w:val="clear" w:color="auto" w:fill="FFFFFF"/>
          <w:lang w:val="es-ES_tradnl"/>
        </w:rPr>
        <w:t>38</w:t>
      </w:r>
      <w:r w:rsidR="00432490" w:rsidRPr="006644CE">
        <w:rPr>
          <w:color w:val="333333"/>
          <w:shd w:val="clear" w:color="auto" w:fill="FFFFFF"/>
          <w:lang w:val="es-ES_tradnl"/>
        </w:rPr>
        <w:t>)</w:t>
      </w:r>
      <w:r w:rsidR="00432490" w:rsidRPr="006644CE">
        <w:rPr>
          <w:lang w:val="es-ES_tradnl"/>
        </w:rPr>
        <w:t>.</w:t>
      </w:r>
    </w:p>
    <w:p w:rsidR="006644CE" w:rsidRDefault="006644CE" w:rsidP="004C09EC">
      <w:pPr>
        <w:jc w:val="both"/>
        <w:rPr>
          <w:rFonts w:cs="Courier New"/>
          <w:sz w:val="20"/>
          <w:lang w:val="es-ES_tradnl"/>
        </w:rPr>
      </w:pPr>
    </w:p>
    <w:p w:rsidR="006644CE" w:rsidRPr="006644CE" w:rsidRDefault="006644CE" w:rsidP="001D1F72">
      <w:pPr>
        <w:pStyle w:val="Prrafodelista"/>
        <w:numPr>
          <w:ilvl w:val="0"/>
          <w:numId w:val="43"/>
        </w:numPr>
        <w:rPr>
          <w:szCs w:val="20"/>
          <w:highlight w:val="yellow"/>
          <w:lang w:val="es-ES_tradnl"/>
        </w:rPr>
      </w:pPr>
      <w:r w:rsidRPr="006644CE">
        <w:rPr>
          <w:highlight w:val="yellow"/>
        </w:rPr>
        <w:lastRenderedPageBreak/>
        <w:t>La responsabilidad de los bienes gananciales es subsidiaria.</w:t>
      </w:r>
    </w:p>
    <w:p w:rsidR="00432490" w:rsidRPr="00432490" w:rsidRDefault="00432490" w:rsidP="00432490">
      <w:pPr>
        <w:jc w:val="both"/>
        <w:rPr>
          <w:rFonts w:cs="Courier New"/>
          <w:sz w:val="20"/>
          <w:lang w:val="es-ES_tradnl"/>
        </w:rPr>
      </w:pPr>
    </w:p>
    <w:p w:rsidR="00432490" w:rsidRPr="00432490" w:rsidRDefault="00432490" w:rsidP="00432490">
      <w:pPr>
        <w:jc w:val="both"/>
        <w:rPr>
          <w:rFonts w:cs="Courier New"/>
          <w:sz w:val="20"/>
          <w:lang w:val="es-ES_tradnl"/>
        </w:rPr>
      </w:pPr>
      <w:r w:rsidRPr="00432490">
        <w:rPr>
          <w:rFonts w:cs="Courier New"/>
          <w:sz w:val="20"/>
          <w:lang w:val="es-ES_tradnl"/>
        </w:rPr>
        <w:t xml:space="preserve">En todo caso, el cónyuge </w:t>
      </w:r>
      <w:r w:rsidRPr="006644CE">
        <w:rPr>
          <w:rFonts w:cs="Courier New"/>
          <w:sz w:val="20"/>
          <w:u w:val="single"/>
          <w:lang w:val="es-ES_tradnl"/>
        </w:rPr>
        <w:t>llamado a una herencia no podrá repudiarla</w:t>
      </w:r>
      <w:r w:rsidRPr="006644CE">
        <w:rPr>
          <w:rFonts w:cs="Courier New"/>
          <w:sz w:val="20"/>
          <w:lang w:val="es-ES_tradnl"/>
        </w:rPr>
        <w:t xml:space="preserve"> </w:t>
      </w:r>
      <w:r w:rsidRPr="00432490">
        <w:rPr>
          <w:rFonts w:cs="Courier New"/>
          <w:sz w:val="20"/>
          <w:lang w:val="es-ES_tradnl"/>
        </w:rPr>
        <w:t>sin consentimiento del otro y a falta de acuerdo, se entenderá aceptada a beneficio de inventario (13</w:t>
      </w:r>
      <w:r w:rsidR="006644CE">
        <w:rPr>
          <w:rFonts w:cs="Courier New"/>
          <w:sz w:val="20"/>
          <w:lang w:val="es-ES_tradnl"/>
        </w:rPr>
        <w:t>9</w:t>
      </w:r>
      <w:r w:rsidRPr="00432490">
        <w:rPr>
          <w:rFonts w:cs="Courier New"/>
          <w:sz w:val="20"/>
          <w:lang w:val="es-ES_tradnl"/>
        </w:rPr>
        <w:t>)</w:t>
      </w:r>
    </w:p>
    <w:p w:rsidR="00432490" w:rsidRPr="00432490" w:rsidRDefault="00432490" w:rsidP="00432490">
      <w:pPr>
        <w:jc w:val="both"/>
        <w:rPr>
          <w:rFonts w:cs="Courier New"/>
          <w:sz w:val="20"/>
          <w:lang w:val="es-ES_tradnl"/>
        </w:rPr>
      </w:pPr>
    </w:p>
    <w:p w:rsidR="006644CE" w:rsidRDefault="00432490" w:rsidP="00432490">
      <w:pPr>
        <w:jc w:val="both"/>
        <w:rPr>
          <w:rFonts w:cs="Courier New"/>
          <w:b/>
          <w:sz w:val="20"/>
          <w:lang w:val="es-ES_tradnl"/>
        </w:rPr>
      </w:pPr>
      <w:r w:rsidRPr="00432490">
        <w:rPr>
          <w:rFonts w:cs="Courier New"/>
          <w:b/>
          <w:sz w:val="20"/>
          <w:lang w:val="es-ES_tradnl"/>
        </w:rPr>
        <w:t>Disolución y Liquidación</w:t>
      </w:r>
    </w:p>
    <w:p w:rsidR="006644CE" w:rsidRDefault="006644CE" w:rsidP="00432490">
      <w:pPr>
        <w:jc w:val="both"/>
        <w:rPr>
          <w:rFonts w:cs="Courier New"/>
          <w:b/>
          <w:sz w:val="20"/>
          <w:lang w:val="es-ES_tradnl"/>
        </w:rPr>
      </w:pPr>
    </w:p>
    <w:p w:rsidR="00DA5A97" w:rsidRDefault="00432490" w:rsidP="00432490">
      <w:pPr>
        <w:jc w:val="both"/>
        <w:rPr>
          <w:rFonts w:cs="Courier New"/>
          <w:sz w:val="20"/>
          <w:lang w:val="es-ES_tradnl"/>
        </w:rPr>
      </w:pPr>
      <w:r w:rsidRPr="00432490">
        <w:rPr>
          <w:rFonts w:cs="Courier New"/>
          <w:sz w:val="20"/>
          <w:lang w:val="es-ES_tradnl"/>
        </w:rPr>
        <w:t>Las causas de disoluc</w:t>
      </w:r>
      <w:r w:rsidR="00DA5A97">
        <w:rPr>
          <w:rFonts w:cs="Courier New"/>
          <w:sz w:val="20"/>
          <w:lang w:val="es-ES_tradnl"/>
        </w:rPr>
        <w:t xml:space="preserve">ión son similares a las del Cc. </w:t>
      </w:r>
      <w:r w:rsidR="00DA5A97" w:rsidRPr="00DA5A97">
        <w:rPr>
          <w:rFonts w:cs="Courier New"/>
          <w:sz w:val="20"/>
          <w:highlight w:val="yellow"/>
          <w:lang w:val="es-ES_tradnl"/>
        </w:rPr>
        <w:t>Por excepción (a diferencia del art. 1393.4º Cc), no se contempla el cese de la comunicación foral de bienes por incumplir grave y reiteradamente el deber de informar sobre la marcha y rendimientos de sus actividades económicas.</w:t>
      </w:r>
    </w:p>
    <w:p w:rsidR="00DA5A97" w:rsidRDefault="00DA5A97" w:rsidP="00432490">
      <w:pPr>
        <w:jc w:val="both"/>
        <w:rPr>
          <w:rFonts w:cs="Courier New"/>
          <w:sz w:val="20"/>
          <w:lang w:val="es-ES_tradnl"/>
        </w:rPr>
      </w:pPr>
    </w:p>
    <w:p w:rsidR="00DA5A97" w:rsidRDefault="00DA5A97" w:rsidP="00DA5A97">
      <w:pPr>
        <w:pStyle w:val="Textonotaalfinal"/>
        <w:rPr>
          <w:b w:val="0"/>
        </w:rPr>
      </w:pPr>
      <w:r w:rsidRPr="00DA5A97">
        <w:rPr>
          <w:b w:val="0"/>
        </w:rPr>
        <w:t>Artículo 131. También cesará la comunicación foral por decisión judicial y a petición de uno de los cónyuges en los siguientes casos:</w:t>
      </w:r>
    </w:p>
    <w:p w:rsidR="00DA5A97" w:rsidRPr="00DA5A97" w:rsidRDefault="00DA5A97" w:rsidP="00DA5A97">
      <w:pPr>
        <w:pStyle w:val="Textonotaalfinal"/>
        <w:rPr>
          <w:b w:val="0"/>
        </w:rPr>
      </w:pPr>
    </w:p>
    <w:p w:rsidR="00DA5A97" w:rsidRPr="00DA5A97" w:rsidRDefault="00DA5A97" w:rsidP="00DA5A97">
      <w:pPr>
        <w:pStyle w:val="Textonotaalfinal"/>
        <w:rPr>
          <w:b w:val="0"/>
        </w:rPr>
      </w:pPr>
      <w:r w:rsidRPr="00DA5A97">
        <w:rPr>
          <w:b w:val="0"/>
        </w:rPr>
        <w:t xml:space="preserve">1. Haber sido el otro cónyuge judicialmente incapacitado, declarado ausente </w:t>
      </w:r>
      <w:r>
        <w:rPr>
          <w:b w:val="0"/>
        </w:rPr>
        <w:t xml:space="preserve">(NADA SE DICE SOBRE EL PRÓDIGO) </w:t>
      </w:r>
      <w:r w:rsidRPr="00DA5A97">
        <w:rPr>
          <w:b w:val="0"/>
        </w:rPr>
        <w:t>o en concurso de acreedores.</w:t>
      </w:r>
    </w:p>
    <w:p w:rsidR="00DA5A97" w:rsidRPr="00DA5A97" w:rsidRDefault="00DA5A97" w:rsidP="00DA5A97">
      <w:pPr>
        <w:pStyle w:val="Textonotaalfinal"/>
        <w:rPr>
          <w:b w:val="0"/>
        </w:rPr>
      </w:pPr>
      <w:r w:rsidRPr="00DA5A97">
        <w:rPr>
          <w:b w:val="0"/>
        </w:rPr>
        <w:t>2. Venir realizando el otro cónyuge actos de disposición o de gestión en daño o fraude de los derechos del solicitante.</w:t>
      </w:r>
    </w:p>
    <w:p w:rsidR="00DA5A97" w:rsidRPr="00DA5A97" w:rsidRDefault="00DA5A97" w:rsidP="00DA5A97">
      <w:pPr>
        <w:pStyle w:val="Textonotaalfinal"/>
        <w:rPr>
          <w:b w:val="0"/>
        </w:rPr>
      </w:pPr>
      <w:r w:rsidRPr="00DA5A97">
        <w:rPr>
          <w:b w:val="0"/>
        </w:rPr>
        <w:t>3. Llevar separado de hecho durante más de un año, aunque fuese de mutuo acuerdo.</w:t>
      </w:r>
    </w:p>
    <w:p w:rsidR="00DA5A97" w:rsidRDefault="00DA5A97" w:rsidP="00DA5A97">
      <w:pPr>
        <w:pStyle w:val="Textonotaalfinal"/>
        <w:rPr>
          <w:b w:val="0"/>
        </w:rPr>
      </w:pPr>
    </w:p>
    <w:p w:rsidR="00DA5A97" w:rsidRPr="00DA5A97" w:rsidRDefault="00DA5A97" w:rsidP="00DA5A97">
      <w:pPr>
        <w:pStyle w:val="Textonotaalfinal"/>
      </w:pPr>
      <w:r w:rsidRPr="00DA5A97">
        <w:rPr>
          <w:b w:val="0"/>
          <w:highlight w:val="yellow"/>
          <w:u w:val="single"/>
        </w:rPr>
        <w:t xml:space="preserve">Si no se extingue el matrimonio </w:t>
      </w:r>
      <w:r w:rsidRPr="00DA5A97">
        <w:rPr>
          <w:b w:val="0"/>
          <w:highlight w:val="yellow"/>
        </w:rPr>
        <w:t xml:space="preserve">tras la disolución del régimen de comunicación, los cónyuges, salvo pacto en contrario, quedarán sometidos al régimen de </w:t>
      </w:r>
      <w:r w:rsidRPr="00DA5A97">
        <w:rPr>
          <w:b w:val="0"/>
          <w:highlight w:val="yellow"/>
          <w:u w:val="single"/>
        </w:rPr>
        <w:t>separación de bienes previsto en el Código Civil</w:t>
      </w:r>
      <w:r w:rsidRPr="00DA5A97">
        <w:rPr>
          <w:highlight w:val="yellow"/>
        </w:rPr>
        <w:t>.</w:t>
      </w:r>
    </w:p>
    <w:p w:rsidR="00DA5A97" w:rsidRPr="00DA5A97" w:rsidRDefault="00DA5A97" w:rsidP="00432490">
      <w:pPr>
        <w:jc w:val="both"/>
        <w:rPr>
          <w:rFonts w:cs="Courier New"/>
          <w:sz w:val="20"/>
        </w:rPr>
      </w:pPr>
    </w:p>
    <w:p w:rsidR="00DA5A97" w:rsidRDefault="00DA5A97" w:rsidP="00432490">
      <w:pPr>
        <w:jc w:val="both"/>
        <w:rPr>
          <w:rFonts w:cs="Courier New"/>
          <w:sz w:val="20"/>
          <w:lang w:val="es-ES_tradnl"/>
        </w:rPr>
      </w:pPr>
    </w:p>
    <w:p w:rsidR="00432490" w:rsidRPr="00432490" w:rsidRDefault="00432490" w:rsidP="00432490">
      <w:pPr>
        <w:jc w:val="both"/>
        <w:rPr>
          <w:rFonts w:cs="Courier New"/>
          <w:sz w:val="20"/>
          <w:lang w:val="es-ES_tradnl"/>
        </w:rPr>
      </w:pPr>
      <w:r w:rsidRPr="00432490">
        <w:rPr>
          <w:rFonts w:cs="Courier New"/>
          <w:sz w:val="20"/>
          <w:lang w:val="es-ES_tradnl"/>
        </w:rPr>
        <w:t xml:space="preserve">Las reglas importantes radican en la liquidación </w:t>
      </w:r>
      <w:r w:rsidRPr="00564C8F">
        <w:rPr>
          <w:rFonts w:cs="Courier New"/>
          <w:b/>
          <w:sz w:val="20"/>
          <w:lang w:val="es-ES_tradnl"/>
        </w:rPr>
        <w:t>por muerte de uno</w:t>
      </w:r>
      <w:r w:rsidRPr="00432490">
        <w:rPr>
          <w:rFonts w:cs="Courier New"/>
          <w:sz w:val="20"/>
          <w:lang w:val="es-ES_tradnl"/>
        </w:rPr>
        <w:t xml:space="preserve"> de los cónyuges, debiendo distinguirse:</w:t>
      </w:r>
    </w:p>
    <w:p w:rsidR="00432490" w:rsidRPr="00432490" w:rsidRDefault="00432490" w:rsidP="00432490">
      <w:pPr>
        <w:jc w:val="both"/>
        <w:rPr>
          <w:rFonts w:cs="Courier New"/>
          <w:sz w:val="20"/>
          <w:lang w:val="es-ES_tradnl"/>
        </w:rPr>
      </w:pPr>
    </w:p>
    <w:p w:rsidR="00432490" w:rsidRPr="00DA5A97" w:rsidRDefault="00432490" w:rsidP="001D1F72">
      <w:pPr>
        <w:pStyle w:val="Prrafodelista"/>
        <w:rPr>
          <w:lang w:val="es-ES_tradnl"/>
        </w:rPr>
      </w:pPr>
      <w:r w:rsidRPr="00DA5A97">
        <w:rPr>
          <w:u w:val="single"/>
          <w:lang w:val="es-ES_tradnl"/>
        </w:rPr>
        <w:t>Que NO existan descendientes comunes</w:t>
      </w:r>
      <w:r w:rsidRPr="00DA5A97">
        <w:rPr>
          <w:lang w:val="es-ES_tradnl"/>
        </w:rPr>
        <w:t xml:space="preserve"> </w:t>
      </w:r>
      <w:r w:rsidR="001D1F72" w:rsidRPr="001D1F72">
        <w:rPr>
          <w:sz w:val="16"/>
          <w:szCs w:val="16"/>
          <w:highlight w:val="yellow"/>
          <w:lang w:val="es-ES_tradnl"/>
        </w:rPr>
        <w:t>(</w:t>
      </w:r>
      <w:r w:rsidR="001D1F72" w:rsidRPr="001D1F72">
        <w:rPr>
          <w:color w:val="333333"/>
          <w:sz w:val="16"/>
          <w:szCs w:val="16"/>
          <w:highlight w:val="yellow"/>
          <w:shd w:val="clear" w:color="auto" w:fill="FFFFFF"/>
          <w:lang w:val="es-ES_tradnl"/>
        </w:rPr>
        <w:t>o cuando la comunicación foral se extinga por sentencia de nulidad, separación o divorcio)</w:t>
      </w:r>
      <w:r w:rsidR="001D1F72">
        <w:rPr>
          <w:color w:val="333333"/>
          <w:shd w:val="clear" w:color="auto" w:fill="FFFFFF"/>
          <w:lang w:val="es-ES_tradnl"/>
        </w:rPr>
        <w:t xml:space="preserve"> </w:t>
      </w:r>
      <w:r w:rsidRPr="00DA5A97">
        <w:rPr>
          <w:lang w:val="es-ES_tradnl"/>
        </w:rPr>
        <w:t>en cuyo caso la comunicación NO se consolida y aparece la sociedad de gananciales escondida debajo del régimen de comunicación provisional. En consecuencia corresponderá a cada cónyuge los bienes aportados y ½ de los ganados.</w:t>
      </w:r>
    </w:p>
    <w:p w:rsidR="00432490" w:rsidRPr="00432490" w:rsidRDefault="00432490" w:rsidP="00432490">
      <w:pPr>
        <w:jc w:val="both"/>
        <w:rPr>
          <w:rFonts w:cs="Courier New"/>
          <w:sz w:val="20"/>
          <w:lang w:val="es-ES_tradnl"/>
        </w:rPr>
      </w:pPr>
    </w:p>
    <w:p w:rsidR="00432490" w:rsidRPr="00432490" w:rsidRDefault="00432490" w:rsidP="001D1F72">
      <w:pPr>
        <w:ind w:left="708"/>
        <w:jc w:val="both"/>
        <w:rPr>
          <w:rFonts w:cs="Courier New"/>
          <w:sz w:val="20"/>
          <w:lang w:val="es-ES_tradnl"/>
        </w:rPr>
      </w:pPr>
      <w:r w:rsidRPr="00432490">
        <w:rPr>
          <w:rFonts w:cs="Courier New"/>
          <w:sz w:val="20"/>
          <w:lang w:val="es-ES_tradnl"/>
        </w:rPr>
        <w:t>Destacar que según el art. 1</w:t>
      </w:r>
      <w:r w:rsidR="001D1F72">
        <w:rPr>
          <w:rFonts w:cs="Courier New"/>
          <w:sz w:val="20"/>
          <w:lang w:val="es-ES_tradnl"/>
        </w:rPr>
        <w:t>46</w:t>
      </w:r>
      <w:r w:rsidRPr="00432490">
        <w:rPr>
          <w:rFonts w:cs="Courier New"/>
          <w:sz w:val="20"/>
          <w:lang w:val="es-ES_tradnl"/>
        </w:rPr>
        <w:t xml:space="preserve"> en caso de muerte sin descendencia común el viudo conserva algunos derechos de honda raigambre foral, como el derecho de permanecer en el caserío del premuerto durante un año y un día, plaz</w:t>
      </w:r>
      <w:r w:rsidR="001D1F72">
        <w:rPr>
          <w:rFonts w:cs="Courier New"/>
          <w:sz w:val="20"/>
          <w:lang w:val="es-ES_tradnl"/>
        </w:rPr>
        <w:t>o que se prorroga si hubiese traí</w:t>
      </w:r>
      <w:r w:rsidRPr="00432490">
        <w:rPr>
          <w:rFonts w:cs="Courier New"/>
          <w:sz w:val="20"/>
          <w:lang w:val="es-ES_tradnl"/>
        </w:rPr>
        <w:t xml:space="preserve">do dote u otra aportación hasta que se </w:t>
      </w:r>
      <w:r w:rsidR="001D1F72">
        <w:rPr>
          <w:rFonts w:cs="Courier New"/>
          <w:sz w:val="20"/>
          <w:lang w:val="es-ES_tradnl"/>
        </w:rPr>
        <w:t xml:space="preserve">le </w:t>
      </w:r>
      <w:r w:rsidRPr="00432490">
        <w:rPr>
          <w:rFonts w:cs="Courier New"/>
          <w:sz w:val="20"/>
          <w:lang w:val="es-ES_tradnl"/>
        </w:rPr>
        <w:t>restituya.</w:t>
      </w:r>
      <w:r w:rsidRPr="00432490">
        <w:rPr>
          <w:rFonts w:cs="Courier New"/>
          <w:sz w:val="20"/>
          <w:lang w:val="es-ES_tradnl"/>
        </w:rPr>
        <w:cr/>
      </w:r>
      <w:r w:rsidRPr="00432490">
        <w:rPr>
          <w:rFonts w:cs="Courier New"/>
          <w:sz w:val="20"/>
          <w:lang w:val="es-ES_tradnl"/>
        </w:rPr>
        <w:cr/>
      </w:r>
    </w:p>
    <w:p w:rsidR="00432490" w:rsidRDefault="00432490" w:rsidP="001D1F72">
      <w:pPr>
        <w:pStyle w:val="Prrafodelista"/>
        <w:rPr>
          <w:rFonts w:cs="Courier New"/>
          <w:lang w:val="es-ES_tradnl"/>
        </w:rPr>
      </w:pPr>
      <w:r w:rsidRPr="00432490">
        <w:rPr>
          <w:rFonts w:cs="Courier New"/>
          <w:szCs w:val="20"/>
          <w:u w:val="single"/>
          <w:lang w:val="es-ES_tradnl"/>
        </w:rPr>
        <w:t>Que SI existan descendientes comunes</w:t>
      </w:r>
      <w:r w:rsidRPr="00432490">
        <w:rPr>
          <w:rFonts w:cs="Courier New"/>
          <w:szCs w:val="20"/>
          <w:lang w:val="es-ES_tradnl"/>
        </w:rPr>
        <w:t xml:space="preserve">, en cuyo caso la comunicación foral se consolida, transformándose en una COMUNIDAD de bienes entre el cónyuge viudo y los hijos o descendientes que sean sucesores del premuerto, hasta que se efectúe la división y adjudicación de bienes. Cuando se efectúe la división, </w:t>
      </w:r>
      <w:r w:rsidRPr="00432490">
        <w:rPr>
          <w:rFonts w:cs="Courier New"/>
          <w:szCs w:val="20"/>
          <w:u w:val="single"/>
          <w:lang w:val="es-ES_tradnl"/>
        </w:rPr>
        <w:t>en el haber del cónyuge viudo han de incluirse</w:t>
      </w:r>
      <w:r w:rsidRPr="00432490">
        <w:rPr>
          <w:rFonts w:cs="Courier New"/>
          <w:szCs w:val="20"/>
          <w:lang w:val="es-ES_tradnl"/>
        </w:rPr>
        <w:t>:</w:t>
      </w:r>
    </w:p>
    <w:p w:rsidR="00DA5A97" w:rsidRPr="00432490" w:rsidRDefault="00DA5A97" w:rsidP="00432490">
      <w:pPr>
        <w:jc w:val="both"/>
        <w:rPr>
          <w:rFonts w:cs="Courier New"/>
          <w:sz w:val="20"/>
          <w:lang w:val="es-ES_tradnl"/>
        </w:rPr>
      </w:pPr>
    </w:p>
    <w:p w:rsidR="00432490" w:rsidRPr="00DA5A97" w:rsidRDefault="00432490" w:rsidP="001D1F72">
      <w:pPr>
        <w:pStyle w:val="Prrafodelista"/>
        <w:numPr>
          <w:ilvl w:val="0"/>
          <w:numId w:val="44"/>
        </w:numPr>
        <w:rPr>
          <w:lang w:val="es-ES_tradnl"/>
        </w:rPr>
      </w:pPr>
      <w:r w:rsidRPr="00DA5A97">
        <w:rPr>
          <w:lang w:val="es-ES_tradnl"/>
        </w:rPr>
        <w:t>En primer lugar, los bienes RAICES troncales de su procedencia;</w:t>
      </w:r>
    </w:p>
    <w:p w:rsidR="00432490" w:rsidRPr="00DA5A97" w:rsidRDefault="00432490" w:rsidP="001D1F72">
      <w:pPr>
        <w:pStyle w:val="Prrafodelista"/>
        <w:numPr>
          <w:ilvl w:val="0"/>
          <w:numId w:val="44"/>
        </w:numPr>
        <w:rPr>
          <w:lang w:val="es-ES_tradnl"/>
        </w:rPr>
      </w:pPr>
      <w:r w:rsidRPr="00DA5A97">
        <w:rPr>
          <w:lang w:val="es-ES_tradnl"/>
        </w:rPr>
        <w:t>Después, los MUEBLES y los RAICES NO troncales;</w:t>
      </w:r>
    </w:p>
    <w:p w:rsidR="00432490" w:rsidRPr="00DA5A97" w:rsidRDefault="00432490" w:rsidP="001D1F72">
      <w:pPr>
        <w:pStyle w:val="Prrafodelista"/>
        <w:numPr>
          <w:ilvl w:val="0"/>
          <w:numId w:val="44"/>
        </w:numPr>
        <w:rPr>
          <w:lang w:val="es-ES_tradnl"/>
        </w:rPr>
      </w:pPr>
      <w:r w:rsidRPr="00DA5A97">
        <w:rPr>
          <w:lang w:val="es-ES_tradnl"/>
        </w:rPr>
        <w:t xml:space="preserve">Y si no fuesen bastantes, se acudirá a </w:t>
      </w:r>
      <w:smartTag w:uri="urn:schemas-microsoft-com:office:smarttags" w:element="PersonName">
        <w:smartTagPr>
          <w:attr w:name="ProductID" w:val="la RAIZ TRONCAL"/>
        </w:smartTagPr>
        <w:r w:rsidRPr="00DA5A97">
          <w:rPr>
            <w:lang w:val="es-ES_tradnl"/>
          </w:rPr>
          <w:t>la RAIZ TRONCAL</w:t>
        </w:r>
      </w:smartTag>
      <w:r w:rsidRPr="00DA5A97">
        <w:rPr>
          <w:lang w:val="es-ES_tradnl"/>
        </w:rPr>
        <w:t xml:space="preserve"> del cónyuge premuerto.</w:t>
      </w:r>
    </w:p>
    <w:p w:rsidR="00432490" w:rsidRPr="00432490" w:rsidRDefault="00432490" w:rsidP="00432490">
      <w:pPr>
        <w:jc w:val="both"/>
        <w:rPr>
          <w:rFonts w:cs="Courier New"/>
          <w:sz w:val="20"/>
          <w:lang w:val="es-ES_tradnl"/>
        </w:rPr>
      </w:pPr>
    </w:p>
    <w:p w:rsidR="001D1F72" w:rsidRPr="00564C8F" w:rsidRDefault="001D1F72" w:rsidP="001D1F72">
      <w:pPr>
        <w:jc w:val="both"/>
        <w:rPr>
          <w:rFonts w:cs="Courier New"/>
          <w:b/>
          <w:bCs/>
          <w:color w:val="333333"/>
          <w:sz w:val="20"/>
          <w:highlight w:val="yellow"/>
          <w:shd w:val="clear" w:color="auto" w:fill="FFFFFF"/>
        </w:rPr>
      </w:pPr>
      <w:r w:rsidRPr="00564C8F">
        <w:rPr>
          <w:rFonts w:cs="Courier New"/>
          <w:bCs/>
          <w:color w:val="333333"/>
          <w:sz w:val="20"/>
          <w:highlight w:val="yellow"/>
          <w:shd w:val="clear" w:color="auto" w:fill="FFFFFF"/>
        </w:rPr>
        <w:t xml:space="preserve">Una regla especial ofrece el art. 141 para el caso de disolución por muerte de uno de los cónyuges </w:t>
      </w:r>
      <w:r w:rsidRPr="00564C8F">
        <w:rPr>
          <w:rFonts w:cs="Courier New"/>
          <w:b/>
          <w:bCs/>
          <w:color w:val="333333"/>
          <w:sz w:val="20"/>
          <w:highlight w:val="yellow"/>
          <w:shd w:val="clear" w:color="auto" w:fill="FFFFFF"/>
        </w:rPr>
        <w:t>habiendo éste designado comisario</w:t>
      </w:r>
      <w:r w:rsidRPr="00564C8F">
        <w:rPr>
          <w:rFonts w:cs="Courier New"/>
          <w:bCs/>
          <w:color w:val="333333"/>
          <w:sz w:val="20"/>
          <w:highlight w:val="yellow"/>
          <w:shd w:val="clear" w:color="auto" w:fill="FFFFFF"/>
        </w:rPr>
        <w:t>. En tal caso:</w:t>
      </w:r>
    </w:p>
    <w:p w:rsidR="001D1F72" w:rsidRPr="00564C8F" w:rsidRDefault="001D1F72" w:rsidP="001D1F72">
      <w:pPr>
        <w:jc w:val="both"/>
        <w:rPr>
          <w:rFonts w:cs="Courier New"/>
          <w:color w:val="333333"/>
          <w:sz w:val="20"/>
          <w:highlight w:val="yellow"/>
          <w:shd w:val="clear" w:color="auto" w:fill="FFFFFF"/>
        </w:rPr>
      </w:pPr>
    </w:p>
    <w:p w:rsidR="001D1F72" w:rsidRPr="00564C8F" w:rsidRDefault="001D1F72" w:rsidP="00564C8F">
      <w:pPr>
        <w:pStyle w:val="Prrafodelista"/>
        <w:numPr>
          <w:ilvl w:val="0"/>
          <w:numId w:val="46"/>
        </w:numPr>
        <w:rPr>
          <w:rFonts w:cs="Courier New"/>
          <w:color w:val="333333"/>
          <w:highlight w:val="yellow"/>
          <w:shd w:val="clear" w:color="auto" w:fill="FFFFFF"/>
        </w:rPr>
      </w:pPr>
      <w:r w:rsidRPr="00564C8F">
        <w:rPr>
          <w:rFonts w:cs="Courier New"/>
          <w:color w:val="333333"/>
          <w:highlight w:val="yellow"/>
          <w:shd w:val="clear" w:color="auto" w:fill="FFFFFF"/>
        </w:rPr>
        <w:t>Los bienes permanecerán en comunidad hasta que haga la designación de sucesor.</w:t>
      </w:r>
    </w:p>
    <w:p w:rsidR="001D1F72" w:rsidRPr="00564C8F" w:rsidRDefault="001D1F72" w:rsidP="001D1F72">
      <w:pPr>
        <w:jc w:val="both"/>
        <w:rPr>
          <w:rFonts w:cs="Courier New"/>
          <w:color w:val="333333"/>
          <w:sz w:val="20"/>
          <w:highlight w:val="yellow"/>
          <w:shd w:val="clear" w:color="auto" w:fill="FFFFFF"/>
        </w:rPr>
      </w:pPr>
    </w:p>
    <w:p w:rsidR="001D1F72" w:rsidRPr="00564C8F" w:rsidRDefault="001D1F72" w:rsidP="00564C8F">
      <w:pPr>
        <w:pStyle w:val="Prrafodelista"/>
        <w:numPr>
          <w:ilvl w:val="0"/>
          <w:numId w:val="46"/>
        </w:numPr>
        <w:rPr>
          <w:rFonts w:cs="Courier New"/>
          <w:color w:val="333333"/>
          <w:highlight w:val="yellow"/>
          <w:shd w:val="clear" w:color="auto" w:fill="FFFFFF"/>
        </w:rPr>
      </w:pPr>
      <w:r w:rsidRPr="00564C8F">
        <w:rPr>
          <w:rFonts w:cs="Courier New"/>
          <w:color w:val="333333"/>
          <w:highlight w:val="yellow"/>
          <w:shd w:val="clear" w:color="auto" w:fill="FFFFFF"/>
        </w:rPr>
        <w:t>Mientras los bienes continúen en este estado, salvo disposición en contrario del testador:</w:t>
      </w:r>
    </w:p>
    <w:p w:rsidR="001D1F72" w:rsidRPr="00564C8F" w:rsidRDefault="001D1F72" w:rsidP="001D1F72">
      <w:pPr>
        <w:jc w:val="both"/>
        <w:rPr>
          <w:rFonts w:cs="Courier New"/>
          <w:color w:val="333333"/>
          <w:sz w:val="20"/>
          <w:highlight w:val="yellow"/>
          <w:shd w:val="clear" w:color="auto" w:fill="FFFFFF"/>
        </w:rPr>
      </w:pPr>
    </w:p>
    <w:p w:rsidR="001D1F72" w:rsidRPr="00564C8F" w:rsidRDefault="001D1F72" w:rsidP="00564C8F">
      <w:pPr>
        <w:pStyle w:val="Prrafodelista"/>
        <w:numPr>
          <w:ilvl w:val="0"/>
          <w:numId w:val="47"/>
        </w:numPr>
        <w:rPr>
          <w:rFonts w:cs="Courier New"/>
          <w:color w:val="333333"/>
          <w:highlight w:val="yellow"/>
          <w:shd w:val="clear" w:color="auto" w:fill="FFFFFF"/>
        </w:rPr>
      </w:pPr>
      <w:r w:rsidRPr="00564C8F">
        <w:rPr>
          <w:rFonts w:cs="Courier New"/>
          <w:color w:val="333333"/>
          <w:highlight w:val="yellow"/>
          <w:shd w:val="clear" w:color="auto" w:fill="FFFFFF"/>
        </w:rPr>
        <w:lastRenderedPageBreak/>
        <w:t>El cónyuge viudo será el único representante de la herencia y administrador de todo el caudal (en tanto no medie aceptación de la herencia por los sucesores designados).</w:t>
      </w:r>
    </w:p>
    <w:p w:rsidR="001D1F72" w:rsidRPr="00564C8F" w:rsidRDefault="001D1F72" w:rsidP="00564C8F">
      <w:pPr>
        <w:ind w:left="708"/>
        <w:jc w:val="both"/>
        <w:rPr>
          <w:rFonts w:cs="Courier New"/>
          <w:color w:val="333333"/>
          <w:sz w:val="20"/>
          <w:highlight w:val="yellow"/>
          <w:shd w:val="clear" w:color="auto" w:fill="FFFFFF"/>
        </w:rPr>
      </w:pPr>
    </w:p>
    <w:p w:rsidR="001D1F72" w:rsidRPr="00564C8F" w:rsidRDefault="001D1F72" w:rsidP="00564C8F">
      <w:pPr>
        <w:pStyle w:val="Prrafodelista"/>
        <w:numPr>
          <w:ilvl w:val="0"/>
          <w:numId w:val="47"/>
        </w:numPr>
        <w:rPr>
          <w:rFonts w:cs="Courier New"/>
          <w:color w:val="333333"/>
          <w:highlight w:val="yellow"/>
          <w:shd w:val="clear" w:color="auto" w:fill="FFFFFF"/>
        </w:rPr>
      </w:pPr>
      <w:r w:rsidRPr="00564C8F">
        <w:rPr>
          <w:rFonts w:cs="Courier New"/>
          <w:color w:val="333333"/>
          <w:highlight w:val="yellow"/>
          <w:shd w:val="clear" w:color="auto" w:fill="FFFFFF"/>
        </w:rPr>
        <w:t>El cónyuge viudo designado comisario, mientras no haga uso del poder testatorio, tendrá además el usufructo del caudal del que no haya dispuesto, sin obligación de prestar fianza.</w:t>
      </w:r>
    </w:p>
    <w:p w:rsidR="006346FA" w:rsidRPr="00DA5A97" w:rsidRDefault="006346FA" w:rsidP="00432490">
      <w:pPr>
        <w:jc w:val="both"/>
        <w:rPr>
          <w:rFonts w:cs="Courier New"/>
          <w:color w:val="333333"/>
          <w:sz w:val="20"/>
          <w:shd w:val="clear" w:color="auto" w:fill="FFFFFF"/>
        </w:rPr>
      </w:pPr>
    </w:p>
    <w:p w:rsidR="00A04335" w:rsidRPr="00432490" w:rsidRDefault="00A04335" w:rsidP="00A04335">
      <w:pPr>
        <w:pStyle w:val="Ttulo4"/>
        <w:rPr>
          <w:rFonts w:cs="Courier New"/>
          <w:sz w:val="20"/>
          <w:lang w:val="es-ES_tradnl"/>
        </w:rPr>
      </w:pPr>
      <w:r w:rsidRPr="00A04335">
        <w:rPr>
          <w:lang w:val="es-ES_tradnl"/>
        </w:rPr>
        <w:t>REM en NAVARRA</w:t>
      </w:r>
    </w:p>
    <w:p w:rsidR="00432490" w:rsidRPr="00A04335" w:rsidRDefault="00432490" w:rsidP="00A04335">
      <w:pPr>
        <w:pStyle w:val="Ttulo4"/>
        <w:rPr>
          <w:rFonts w:ascii="Courier New" w:hAnsi="Courier New"/>
          <w:lang w:val="es-ES_tradnl"/>
        </w:rPr>
      </w:pPr>
    </w:p>
    <w:p w:rsidR="00432490" w:rsidRPr="00A04335" w:rsidRDefault="00432490" w:rsidP="00A04335">
      <w:pPr>
        <w:pStyle w:val="Ttulo4"/>
        <w:rPr>
          <w:rFonts w:ascii="Courier New" w:hAnsi="Courier New"/>
          <w:lang w:val="es-ES_tradnl"/>
        </w:rPr>
      </w:pPr>
    </w:p>
    <w:p w:rsidR="00432490" w:rsidRPr="00432490" w:rsidRDefault="00432490" w:rsidP="00432490">
      <w:pPr>
        <w:jc w:val="both"/>
        <w:rPr>
          <w:rFonts w:cs="Courier New"/>
          <w:sz w:val="20"/>
          <w:lang w:val="es-ES_tradnl"/>
        </w:rPr>
      </w:pPr>
      <w:r w:rsidRPr="00432490">
        <w:rPr>
          <w:rFonts w:cs="Courier New"/>
          <w:sz w:val="20"/>
          <w:lang w:val="es-ES_tradnl"/>
        </w:rPr>
        <w:t xml:space="preserve">Se regula en </w:t>
      </w:r>
      <w:smartTag w:uri="urn:schemas-microsoft-com:office:smarttags" w:element="PersonName">
        <w:smartTagPr>
          <w:attr w:name="ProductID" w:val="la Compilación"/>
        </w:smartTagPr>
        <w:r w:rsidRPr="00432490">
          <w:rPr>
            <w:rFonts w:cs="Courier New"/>
            <w:sz w:val="20"/>
            <w:lang w:val="es-ES_tradnl"/>
          </w:rPr>
          <w:t xml:space="preserve">la </w:t>
        </w:r>
        <w:r w:rsidRPr="00432490">
          <w:rPr>
            <w:rFonts w:cs="Courier New"/>
            <w:b/>
            <w:color w:val="7F7F7F"/>
            <w:sz w:val="20"/>
            <w:lang w:val="es-ES_tradnl"/>
          </w:rPr>
          <w:t>Compilación</w:t>
        </w:r>
      </w:smartTag>
      <w:r w:rsidRPr="00432490">
        <w:rPr>
          <w:rFonts w:cs="Courier New"/>
          <w:b/>
          <w:color w:val="7F7F7F"/>
          <w:sz w:val="20"/>
          <w:lang w:val="es-ES_tradnl"/>
        </w:rPr>
        <w:t xml:space="preserve"> de 1 de marzo de 1973, modificada </w:t>
      </w:r>
      <w:r w:rsidRPr="00432490">
        <w:rPr>
          <w:rFonts w:cs="Courier New"/>
          <w:sz w:val="20"/>
          <w:lang w:val="es-ES_tradnl"/>
        </w:rPr>
        <w:t>–entre otras-</w:t>
      </w:r>
      <w:r w:rsidRPr="00432490">
        <w:rPr>
          <w:rFonts w:cs="Courier New"/>
          <w:b/>
          <w:color w:val="7F7F7F"/>
          <w:sz w:val="20"/>
          <w:lang w:val="es-ES_tradnl"/>
        </w:rPr>
        <w:t xml:space="preserve"> por Ley Foral de 1 de abril de 1987.</w:t>
      </w:r>
      <w:r w:rsidRPr="00432490">
        <w:rPr>
          <w:rFonts w:cs="Courier New"/>
          <w:sz w:val="20"/>
          <w:lang w:val="es-ES_tradnl"/>
        </w:rPr>
        <w:t xml:space="preserve"> Su regulación también gira en torno a la idea de </w:t>
      </w:r>
      <w:smartTag w:uri="urn:schemas-microsoft-com:office:smarttags" w:element="PersonName">
        <w:smartTagPr>
          <w:attr w:name="ProductID" w:val="la CONSERVACION"/>
        </w:smartTagPr>
        <w:r w:rsidRPr="00432490">
          <w:rPr>
            <w:rFonts w:cs="Courier New"/>
            <w:sz w:val="20"/>
            <w:lang w:val="es-ES_tradnl"/>
          </w:rPr>
          <w:t>la CONSERVACION</w:t>
        </w:r>
      </w:smartTag>
      <w:r w:rsidRPr="00432490">
        <w:rPr>
          <w:rFonts w:cs="Courier New"/>
          <w:sz w:val="20"/>
          <w:lang w:val="es-ES_tradnl"/>
        </w:rPr>
        <w:t xml:space="preserve"> y CONTINUIDAD DE </w:t>
      </w:r>
      <w:smartTag w:uri="urn:schemas-microsoft-com:office:smarttags" w:element="PersonName">
        <w:smartTagPr>
          <w:attr w:name="ProductID" w:val="LA CASA"/>
        </w:smartTagPr>
        <w:r w:rsidRPr="00432490">
          <w:rPr>
            <w:rFonts w:cs="Courier New"/>
            <w:sz w:val="20"/>
            <w:lang w:val="es-ES_tradnl"/>
          </w:rPr>
          <w:t>LA CASA</w:t>
        </w:r>
      </w:smartTag>
      <w:r w:rsidRPr="00432490">
        <w:rPr>
          <w:rFonts w:cs="Courier New"/>
          <w:sz w:val="20"/>
          <w:lang w:val="es-ES_tradnl"/>
        </w:rPr>
        <w:t xml:space="preserve"> y de las EXPLOTACIONES AGRICOLAS, FORESTALES y GANADERAS.</w:t>
      </w:r>
    </w:p>
    <w:p w:rsidR="00432490" w:rsidRPr="00432490" w:rsidRDefault="00432490" w:rsidP="00432490">
      <w:pPr>
        <w:jc w:val="both"/>
        <w:rPr>
          <w:rFonts w:cs="Courier New"/>
          <w:sz w:val="20"/>
          <w:lang w:val="es-ES_tradnl"/>
        </w:rPr>
      </w:pPr>
    </w:p>
    <w:p w:rsidR="00432490" w:rsidRPr="00432490" w:rsidRDefault="00432490" w:rsidP="00432490">
      <w:pPr>
        <w:jc w:val="both"/>
        <w:rPr>
          <w:rFonts w:cs="Courier New"/>
          <w:sz w:val="20"/>
          <w:lang w:val="es-ES_tradnl"/>
        </w:rPr>
      </w:pPr>
      <w:r w:rsidRPr="00432490">
        <w:rPr>
          <w:rFonts w:cs="Courier New"/>
          <w:sz w:val="20"/>
          <w:lang w:val="es-ES_tradnl"/>
        </w:rPr>
        <w:t>Según los arts 78 y ss, el REM será:</w:t>
      </w:r>
    </w:p>
    <w:p w:rsidR="00432490" w:rsidRPr="00432490" w:rsidRDefault="00432490" w:rsidP="00432490">
      <w:pPr>
        <w:jc w:val="both"/>
        <w:rPr>
          <w:rFonts w:cs="Courier New"/>
          <w:sz w:val="20"/>
          <w:lang w:val="es-ES_tradnl"/>
        </w:rPr>
      </w:pPr>
    </w:p>
    <w:p w:rsidR="00432490" w:rsidRPr="00A04335" w:rsidRDefault="00432490" w:rsidP="001D1F72">
      <w:pPr>
        <w:pStyle w:val="Prrafodelista"/>
        <w:rPr>
          <w:lang w:val="es-ES_tradnl"/>
        </w:rPr>
      </w:pPr>
      <w:r w:rsidRPr="00A04335">
        <w:rPr>
          <w:lang w:val="es-ES_tradnl"/>
        </w:rPr>
        <w:t xml:space="preserve">El que los cónyuges pacte libremente en </w:t>
      </w:r>
      <w:r w:rsidRPr="00A04335">
        <w:rPr>
          <w:b/>
          <w:u w:val="single"/>
          <w:lang w:val="es-ES_tradnl"/>
        </w:rPr>
        <w:t>Capitulaciones Matrimoniales</w:t>
      </w:r>
      <w:r w:rsidRPr="00A04335">
        <w:rPr>
          <w:lang w:val="es-ES_tradnl"/>
        </w:rPr>
        <w:t>:</w:t>
      </w:r>
    </w:p>
    <w:p w:rsidR="00A04335" w:rsidRDefault="00A04335" w:rsidP="00A04335">
      <w:pPr>
        <w:jc w:val="both"/>
        <w:rPr>
          <w:rFonts w:cs="Courier New"/>
          <w:sz w:val="20"/>
          <w:lang w:val="es-ES_tradnl"/>
        </w:rPr>
      </w:pPr>
    </w:p>
    <w:p w:rsidR="00432490" w:rsidRPr="00432490" w:rsidRDefault="00432490" w:rsidP="00A04335">
      <w:pPr>
        <w:ind w:left="1416"/>
        <w:jc w:val="both"/>
        <w:rPr>
          <w:rFonts w:cs="Courier New"/>
          <w:sz w:val="20"/>
          <w:lang w:val="es-ES_tradnl"/>
        </w:rPr>
      </w:pPr>
      <w:r w:rsidRPr="00432490">
        <w:rPr>
          <w:rFonts w:cs="Courier New"/>
          <w:sz w:val="20"/>
          <w:lang w:val="es-ES_tradnl"/>
        </w:rPr>
        <w:t>En la práctica</w:t>
      </w:r>
      <w:r w:rsidR="00A04335">
        <w:rPr>
          <w:rFonts w:cs="Courier New"/>
          <w:sz w:val="20"/>
          <w:lang w:val="es-ES_tradnl"/>
        </w:rPr>
        <w:t xml:space="preserve"> son frecuentes las</w:t>
      </w:r>
      <w:r w:rsidRPr="00432490">
        <w:rPr>
          <w:rFonts w:cs="Courier New"/>
          <w:sz w:val="20"/>
          <w:lang w:val="es-ES_tradnl"/>
        </w:rPr>
        <w:t xml:space="preserve"> </w:t>
      </w:r>
      <w:r w:rsidRPr="00432490">
        <w:rPr>
          <w:rFonts w:cs="Courier New"/>
          <w:sz w:val="20"/>
          <w:u w:val="single"/>
          <w:lang w:val="es-ES_tradnl"/>
        </w:rPr>
        <w:t>donaciones “</w:t>
      </w:r>
      <w:r w:rsidRPr="00432490">
        <w:rPr>
          <w:rFonts w:cs="Courier New"/>
          <w:i/>
          <w:sz w:val="20"/>
          <w:u w:val="single"/>
          <w:lang w:val="es-ES_tradnl"/>
        </w:rPr>
        <w:t>propter nuptias</w:t>
      </w:r>
      <w:r w:rsidRPr="00432490">
        <w:rPr>
          <w:rFonts w:cs="Courier New"/>
          <w:sz w:val="20"/>
          <w:lang w:val="es-ES_tradnl"/>
        </w:rPr>
        <w:t>”.</w:t>
      </w:r>
    </w:p>
    <w:p w:rsidR="00A04335" w:rsidRDefault="00A04335" w:rsidP="00A04335">
      <w:pPr>
        <w:ind w:left="1416"/>
        <w:jc w:val="both"/>
        <w:rPr>
          <w:rFonts w:cs="Courier New"/>
          <w:sz w:val="20"/>
          <w:lang w:val="es-ES_tradnl"/>
        </w:rPr>
      </w:pPr>
    </w:p>
    <w:p w:rsidR="00432490" w:rsidRDefault="00432490" w:rsidP="00A04335">
      <w:pPr>
        <w:ind w:left="1416"/>
        <w:jc w:val="both"/>
        <w:rPr>
          <w:rFonts w:cs="Courier New"/>
          <w:sz w:val="20"/>
          <w:lang w:val="es-ES_tradnl"/>
        </w:rPr>
      </w:pPr>
      <w:r w:rsidRPr="00432490">
        <w:rPr>
          <w:rFonts w:cs="Courier New"/>
          <w:sz w:val="20"/>
          <w:lang w:val="es-ES_tradnl"/>
        </w:rPr>
        <w:t xml:space="preserve">Las CM también suelen contener </w:t>
      </w:r>
      <w:r w:rsidRPr="00432490">
        <w:rPr>
          <w:rFonts w:cs="Courier New"/>
          <w:sz w:val="20"/>
          <w:u w:val="single"/>
          <w:lang w:val="es-ES_tradnl"/>
        </w:rPr>
        <w:t>pactos sucesorios</w:t>
      </w:r>
      <w:r w:rsidRPr="00432490">
        <w:rPr>
          <w:rFonts w:cs="Courier New"/>
          <w:sz w:val="20"/>
          <w:lang w:val="es-ES_tradnl"/>
        </w:rPr>
        <w:t xml:space="preserve"> y disposiciones sobre el </w:t>
      </w:r>
      <w:r w:rsidRPr="00432490">
        <w:rPr>
          <w:rFonts w:cs="Courier New"/>
          <w:sz w:val="20"/>
          <w:u w:val="single"/>
          <w:lang w:val="es-ES_tradnl"/>
        </w:rPr>
        <w:t>usufructo de fidelidad</w:t>
      </w:r>
      <w:r w:rsidRPr="00432490">
        <w:rPr>
          <w:rFonts w:cs="Courier New"/>
          <w:sz w:val="20"/>
          <w:lang w:val="es-ES_tradnl"/>
        </w:rPr>
        <w:t>.</w:t>
      </w:r>
    </w:p>
    <w:p w:rsidR="00A04335" w:rsidRPr="00432490" w:rsidRDefault="00A04335" w:rsidP="00A04335">
      <w:pPr>
        <w:ind w:left="708"/>
        <w:jc w:val="both"/>
        <w:rPr>
          <w:rFonts w:cs="Courier New"/>
          <w:sz w:val="20"/>
          <w:lang w:val="es-ES_tradnl"/>
        </w:rPr>
      </w:pPr>
    </w:p>
    <w:p w:rsidR="00432490" w:rsidRPr="00432490" w:rsidRDefault="00A04335" w:rsidP="00A04335">
      <w:pPr>
        <w:ind w:left="708"/>
        <w:jc w:val="both"/>
        <w:rPr>
          <w:rFonts w:cs="Courier New"/>
          <w:sz w:val="20"/>
          <w:lang w:val="es-ES_tradnl"/>
        </w:rPr>
      </w:pPr>
      <w:r>
        <w:rPr>
          <w:rFonts w:cs="Courier New"/>
          <w:sz w:val="20"/>
          <w:lang w:val="es-ES_tradnl"/>
        </w:rPr>
        <w:t>L</w:t>
      </w:r>
      <w:r w:rsidR="00432490" w:rsidRPr="00432490">
        <w:rPr>
          <w:rFonts w:cs="Courier New"/>
          <w:sz w:val="20"/>
          <w:lang w:val="es-ES_tradnl"/>
        </w:rPr>
        <w:t>o más importante es</w:t>
      </w:r>
      <w:r>
        <w:rPr>
          <w:rFonts w:cs="Courier New"/>
          <w:sz w:val="20"/>
          <w:lang w:val="es-ES_tradnl"/>
        </w:rPr>
        <w:t xml:space="preserve"> que</w:t>
      </w:r>
      <w:r w:rsidR="00432490" w:rsidRPr="00432490">
        <w:rPr>
          <w:rFonts w:cs="Courier New"/>
          <w:sz w:val="20"/>
          <w:lang w:val="es-ES_tradnl"/>
        </w:rPr>
        <w:t>:</w:t>
      </w:r>
    </w:p>
    <w:p w:rsidR="00A04335" w:rsidRDefault="00A04335" w:rsidP="00A04335">
      <w:pPr>
        <w:ind w:left="708"/>
        <w:jc w:val="both"/>
        <w:rPr>
          <w:rFonts w:cs="Courier New"/>
          <w:sz w:val="20"/>
          <w:lang w:val="es-ES_tradnl"/>
        </w:rPr>
      </w:pPr>
    </w:p>
    <w:p w:rsidR="00432490" w:rsidRPr="00432490" w:rsidRDefault="00A04335" w:rsidP="00A04335">
      <w:pPr>
        <w:ind w:left="1416"/>
        <w:jc w:val="both"/>
        <w:rPr>
          <w:rFonts w:cs="Courier New"/>
          <w:sz w:val="20"/>
          <w:lang w:val="es-ES_tradnl"/>
        </w:rPr>
      </w:pPr>
      <w:r>
        <w:rPr>
          <w:rFonts w:cs="Courier New"/>
          <w:sz w:val="20"/>
          <w:lang w:val="es-ES_tradnl"/>
        </w:rPr>
        <w:t>L</w:t>
      </w:r>
      <w:r w:rsidR="00432490" w:rsidRPr="00432490">
        <w:rPr>
          <w:rFonts w:cs="Courier New"/>
          <w:sz w:val="20"/>
          <w:lang w:val="es-ES_tradnl"/>
        </w:rPr>
        <w:t xml:space="preserve">as cm han de constar en </w:t>
      </w:r>
      <w:r w:rsidR="00432490" w:rsidRPr="00432490">
        <w:rPr>
          <w:rFonts w:cs="Courier New"/>
          <w:sz w:val="20"/>
          <w:u w:val="single"/>
          <w:lang w:val="es-ES_tradnl"/>
        </w:rPr>
        <w:t>escritura pública</w:t>
      </w:r>
      <w:r w:rsidR="00432490" w:rsidRPr="00432490">
        <w:rPr>
          <w:rFonts w:cs="Courier New"/>
          <w:sz w:val="20"/>
          <w:lang w:val="es-ES_tradnl"/>
        </w:rPr>
        <w:t>.</w:t>
      </w:r>
    </w:p>
    <w:p w:rsidR="00A04335" w:rsidRDefault="00A04335" w:rsidP="00A04335">
      <w:pPr>
        <w:ind w:left="1416"/>
        <w:jc w:val="both"/>
        <w:rPr>
          <w:rFonts w:cs="Courier New"/>
          <w:sz w:val="20"/>
          <w:lang w:val="es-ES_tradnl"/>
        </w:rPr>
      </w:pPr>
    </w:p>
    <w:p w:rsidR="00432490" w:rsidRPr="00432490" w:rsidRDefault="00A04335" w:rsidP="00A04335">
      <w:pPr>
        <w:ind w:left="1416"/>
        <w:jc w:val="both"/>
        <w:rPr>
          <w:rFonts w:cs="Courier New"/>
          <w:sz w:val="20"/>
          <w:lang w:val="es-ES_tradnl"/>
        </w:rPr>
      </w:pPr>
      <w:r>
        <w:rPr>
          <w:rFonts w:cs="Courier New"/>
          <w:sz w:val="20"/>
          <w:lang w:val="es-ES_tradnl"/>
        </w:rPr>
        <w:t>P</w:t>
      </w:r>
      <w:r w:rsidR="00432490" w:rsidRPr="00432490">
        <w:rPr>
          <w:rFonts w:cs="Courier New"/>
          <w:sz w:val="20"/>
          <w:lang w:val="es-ES_tradnl"/>
        </w:rPr>
        <w:t xml:space="preserve">ueden otorgarse </w:t>
      </w:r>
      <w:r w:rsidR="00432490" w:rsidRPr="00432490">
        <w:rPr>
          <w:rFonts w:cs="Courier New"/>
          <w:sz w:val="20"/>
          <w:u w:val="single"/>
          <w:lang w:val="es-ES_tradnl"/>
        </w:rPr>
        <w:t>antes o después del matrimonio</w:t>
      </w:r>
      <w:r w:rsidR="00432490" w:rsidRPr="00432490">
        <w:rPr>
          <w:rFonts w:cs="Courier New"/>
          <w:sz w:val="20"/>
          <w:lang w:val="es-ES_tradnl"/>
        </w:rPr>
        <w:t>.</w:t>
      </w:r>
    </w:p>
    <w:p w:rsidR="00A04335" w:rsidRDefault="00A04335" w:rsidP="00A04335">
      <w:pPr>
        <w:ind w:left="1416"/>
        <w:jc w:val="both"/>
        <w:rPr>
          <w:rFonts w:cs="Courier New"/>
          <w:sz w:val="20"/>
          <w:lang w:val="es-ES_tradnl"/>
        </w:rPr>
      </w:pPr>
    </w:p>
    <w:p w:rsidR="00432490" w:rsidRPr="00432490" w:rsidRDefault="00A04335" w:rsidP="00A04335">
      <w:pPr>
        <w:ind w:left="1416"/>
        <w:jc w:val="both"/>
        <w:rPr>
          <w:rFonts w:cs="Courier New"/>
          <w:sz w:val="20"/>
          <w:lang w:val="es-ES_tradnl"/>
        </w:rPr>
      </w:pPr>
      <w:r>
        <w:rPr>
          <w:rFonts w:cs="Courier New"/>
          <w:sz w:val="20"/>
          <w:lang w:val="es-ES_tradnl"/>
        </w:rPr>
        <w:t>La</w:t>
      </w:r>
      <w:r w:rsidR="00432490" w:rsidRPr="00432490">
        <w:rPr>
          <w:rFonts w:cs="Courier New"/>
          <w:sz w:val="20"/>
          <w:lang w:val="es-ES_tradnl"/>
        </w:rPr>
        <w:t xml:space="preserve">s cm </w:t>
      </w:r>
      <w:r w:rsidR="00432490" w:rsidRPr="00432490">
        <w:rPr>
          <w:rFonts w:cs="Courier New"/>
          <w:sz w:val="20"/>
          <w:u w:val="single"/>
          <w:lang w:val="es-ES_tradnl"/>
        </w:rPr>
        <w:t>pueden modificarse</w:t>
      </w:r>
      <w:r w:rsidR="00432490" w:rsidRPr="00432490">
        <w:rPr>
          <w:rFonts w:cs="Courier New"/>
          <w:sz w:val="20"/>
          <w:lang w:val="es-ES_tradnl"/>
        </w:rPr>
        <w:t xml:space="preserve">. </w:t>
      </w:r>
      <w:r w:rsidR="00432490" w:rsidRPr="00432490">
        <w:rPr>
          <w:rFonts w:cs="Courier New"/>
          <w:color w:val="333333"/>
          <w:sz w:val="20"/>
          <w:shd w:val="clear" w:color="auto" w:fill="FFFFFF"/>
          <w:lang w:val="es-ES_tradnl"/>
        </w:rPr>
        <w:t>Los pactos sucesorios recíprocos entre cónyuges podrán ser modificados o revocados por éstos sin necesidad del acuerdo de los demás otorgantes de los capítulos</w:t>
      </w:r>
      <w:r>
        <w:rPr>
          <w:rFonts w:cs="Courier New"/>
          <w:color w:val="333333"/>
          <w:sz w:val="20"/>
          <w:shd w:val="clear" w:color="auto" w:fill="FFFFFF"/>
          <w:lang w:val="es-ES_tradnl"/>
        </w:rPr>
        <w:t>.</w:t>
      </w:r>
    </w:p>
    <w:p w:rsidR="00432490" w:rsidRPr="00432490" w:rsidRDefault="00432490" w:rsidP="00432490">
      <w:pPr>
        <w:jc w:val="both"/>
        <w:rPr>
          <w:rFonts w:cs="Courier New"/>
          <w:sz w:val="20"/>
          <w:lang w:val="es-ES_tradnl"/>
        </w:rPr>
      </w:pPr>
    </w:p>
    <w:p w:rsidR="00432490" w:rsidRPr="00432490" w:rsidRDefault="00432490" w:rsidP="001D1F72">
      <w:pPr>
        <w:pStyle w:val="Prrafodelista"/>
        <w:rPr>
          <w:lang w:val="es-ES_tradnl"/>
        </w:rPr>
      </w:pPr>
      <w:r w:rsidRPr="00A04335">
        <w:rPr>
          <w:lang w:val="es-ES_tradnl"/>
        </w:rPr>
        <w:t>En</w:t>
      </w:r>
      <w:r w:rsidRPr="00432490">
        <w:rPr>
          <w:lang w:val="es-ES_tradnl"/>
        </w:rPr>
        <w:t xml:space="preserve"> defecto de pacto, regirá </w:t>
      </w:r>
      <w:smartTag w:uri="urn:schemas-microsoft-com:office:smarttags" w:element="PersonName">
        <w:smartTagPr>
          <w:attr w:name="ProductID" w:val="La Sociedad Conyugal"/>
        </w:smartTagPr>
        <w:r w:rsidRPr="00432490">
          <w:rPr>
            <w:lang w:val="es-ES_tradnl"/>
          </w:rPr>
          <w:t>la SOCIEDAD CONYUGAL</w:t>
        </w:r>
      </w:smartTag>
      <w:r w:rsidRPr="00432490">
        <w:rPr>
          <w:lang w:val="es-ES_tradnl"/>
        </w:rPr>
        <w:t xml:space="preserve"> DE CONQUISTAS  </w:t>
      </w:r>
    </w:p>
    <w:p w:rsidR="00432490" w:rsidRPr="00432490" w:rsidRDefault="00432490" w:rsidP="00432490">
      <w:pPr>
        <w:jc w:val="both"/>
        <w:rPr>
          <w:rFonts w:cs="Courier New"/>
          <w:sz w:val="20"/>
          <w:lang w:val="es-ES_tradnl"/>
        </w:rPr>
      </w:pPr>
    </w:p>
    <w:p w:rsidR="00297E9A" w:rsidRDefault="00297E9A" w:rsidP="00432490">
      <w:pPr>
        <w:jc w:val="both"/>
        <w:rPr>
          <w:rFonts w:cs="Courier New"/>
          <w:b/>
          <w:sz w:val="20"/>
          <w:u w:val="single"/>
          <w:lang w:val="es-ES_tradnl"/>
        </w:rPr>
      </w:pPr>
    </w:p>
    <w:p w:rsidR="00432490" w:rsidRPr="00432490" w:rsidRDefault="00432490" w:rsidP="00432490">
      <w:pPr>
        <w:jc w:val="both"/>
        <w:rPr>
          <w:rFonts w:cs="Courier New"/>
          <w:b/>
          <w:sz w:val="20"/>
          <w:lang w:val="es-ES_tradnl"/>
        </w:rPr>
      </w:pPr>
      <w:smartTag w:uri="urn:schemas-microsoft-com:office:smarttags" w:element="PersonName">
        <w:smartTagPr>
          <w:attr w:name="ProductID" w:val="La Sociedad Conyugal"/>
        </w:smartTagPr>
        <w:r w:rsidRPr="00432490">
          <w:rPr>
            <w:rFonts w:cs="Courier New"/>
            <w:b/>
            <w:sz w:val="20"/>
            <w:u w:val="single"/>
            <w:lang w:val="es-ES_tradnl"/>
          </w:rPr>
          <w:t>La Sociedad Conyugal</w:t>
        </w:r>
      </w:smartTag>
      <w:r w:rsidRPr="00432490">
        <w:rPr>
          <w:rFonts w:cs="Courier New"/>
          <w:b/>
          <w:sz w:val="20"/>
          <w:u w:val="single"/>
          <w:lang w:val="es-ES_tradnl"/>
        </w:rPr>
        <w:t xml:space="preserve"> de Conquistas</w:t>
      </w:r>
      <w:r w:rsidRPr="00432490">
        <w:rPr>
          <w:rFonts w:cs="Courier New"/>
          <w:b/>
          <w:sz w:val="20"/>
          <w:lang w:val="es-ES_tradnl"/>
        </w:rPr>
        <w:t xml:space="preserve"> </w:t>
      </w:r>
    </w:p>
    <w:p w:rsidR="00432490" w:rsidRPr="00432490" w:rsidRDefault="00432490" w:rsidP="00432490">
      <w:pPr>
        <w:jc w:val="both"/>
        <w:rPr>
          <w:rFonts w:cs="Courier New"/>
          <w:sz w:val="20"/>
          <w:lang w:val="es-ES_tradnl"/>
        </w:rPr>
      </w:pPr>
    </w:p>
    <w:p w:rsidR="00297E9A" w:rsidRDefault="00432490" w:rsidP="00297E9A">
      <w:pPr>
        <w:jc w:val="both"/>
        <w:rPr>
          <w:rFonts w:cs="Courier New"/>
          <w:sz w:val="20"/>
          <w:lang w:val="es-ES_tradnl"/>
        </w:rPr>
      </w:pPr>
      <w:r w:rsidRPr="00432490">
        <w:rPr>
          <w:rFonts w:cs="Courier New"/>
          <w:b/>
          <w:sz w:val="20"/>
          <w:lang w:val="es-ES_tradnl"/>
        </w:rPr>
        <w:t>Concepto.</w:t>
      </w:r>
      <w:r w:rsidRPr="00432490">
        <w:rPr>
          <w:rFonts w:cs="Courier New"/>
          <w:sz w:val="20"/>
          <w:lang w:val="es-ES_tradnl"/>
        </w:rPr>
        <w:t xml:space="preserve"> Se puede describir </w:t>
      </w:r>
      <w:smartTag w:uri="urn:schemas-microsoft-com:office:smarttags" w:element="PersonName">
        <w:smartTagPr>
          <w:attr w:name="ProductID" w:val="La Sociedad Conyugal"/>
        </w:smartTagPr>
        <w:r w:rsidRPr="00432490">
          <w:rPr>
            <w:rFonts w:cs="Courier New"/>
            <w:sz w:val="20"/>
            <w:lang w:val="es-ES_tradnl"/>
          </w:rPr>
          <w:t>la Sociedad Conyugal</w:t>
        </w:r>
      </w:smartTag>
      <w:r w:rsidRPr="00432490">
        <w:rPr>
          <w:rFonts w:cs="Courier New"/>
          <w:sz w:val="20"/>
          <w:lang w:val="es-ES_tradnl"/>
        </w:rPr>
        <w:t xml:space="preserve"> de Conquistas como aquel rem en virtud de cual se hacen COMUNES los BIENES ADQUIRIDOS a título oneroso DURANTE EL MATRIMONIO, así como los frutos y rendimientos tanto de los bienes comunes como de los bienes privativos, para DIVIDIRLOS a la disolución del matrimonio en la proporción pactada o, en su defecto, por mitad. </w:t>
      </w:r>
    </w:p>
    <w:p w:rsidR="00297E9A" w:rsidRDefault="00297E9A" w:rsidP="00297E9A">
      <w:pPr>
        <w:jc w:val="both"/>
        <w:rPr>
          <w:rFonts w:cs="Courier New"/>
          <w:sz w:val="20"/>
          <w:lang w:val="es-ES_tradnl"/>
        </w:rPr>
      </w:pPr>
    </w:p>
    <w:p w:rsidR="00432490" w:rsidRPr="00432490" w:rsidRDefault="00432490" w:rsidP="00297E9A">
      <w:pPr>
        <w:ind w:left="708"/>
        <w:jc w:val="both"/>
        <w:rPr>
          <w:rFonts w:cs="Courier New"/>
          <w:sz w:val="20"/>
          <w:lang w:val="es-ES_tradnl"/>
        </w:rPr>
      </w:pPr>
      <w:r w:rsidRPr="00432490">
        <w:rPr>
          <w:rFonts w:cs="Courier New"/>
          <w:sz w:val="20"/>
          <w:u w:val="single"/>
          <w:lang w:val="es-ES_tradnl"/>
        </w:rPr>
        <w:t>Se trata de un rem muy similar al de Sociedad de Gananciales</w:t>
      </w:r>
      <w:r w:rsidRPr="00432490">
        <w:rPr>
          <w:rFonts w:cs="Courier New"/>
          <w:sz w:val="20"/>
          <w:lang w:val="es-ES_tradnl"/>
        </w:rPr>
        <w:t xml:space="preserve">. De hecho en </w:t>
      </w:r>
      <w:smartTag w:uri="urn:schemas-microsoft-com:office:smarttags" w:element="PersonName">
        <w:smartTagPr>
          <w:attr w:name="ProductID" w:val="la Compilación"/>
        </w:smartTagPr>
        <w:r w:rsidRPr="00432490">
          <w:rPr>
            <w:rFonts w:cs="Courier New"/>
            <w:sz w:val="20"/>
            <w:lang w:val="es-ES_tradnl"/>
          </w:rPr>
          <w:t>la Compilación</w:t>
        </w:r>
      </w:smartTag>
      <w:r w:rsidRPr="00432490">
        <w:rPr>
          <w:rFonts w:cs="Courier New"/>
          <w:sz w:val="20"/>
          <w:lang w:val="es-ES_tradnl"/>
        </w:rPr>
        <w:t xml:space="preserve"> de 1973 existían multitud de remisiones al Cc. Pero la nueva Ley de 1987 ha suprimido estas remisiones.</w:t>
      </w:r>
    </w:p>
    <w:p w:rsidR="00432490" w:rsidRPr="00432490" w:rsidRDefault="00432490" w:rsidP="00297E9A">
      <w:pPr>
        <w:ind w:left="708"/>
        <w:jc w:val="both"/>
        <w:rPr>
          <w:rFonts w:cs="Courier New"/>
          <w:sz w:val="20"/>
          <w:lang w:val="es-ES_tradnl"/>
        </w:rPr>
      </w:pPr>
    </w:p>
    <w:p w:rsidR="00432490" w:rsidRPr="00432490" w:rsidRDefault="00432490" w:rsidP="00297E9A">
      <w:pPr>
        <w:ind w:left="708"/>
        <w:jc w:val="both"/>
        <w:rPr>
          <w:rFonts w:cs="Courier New"/>
          <w:sz w:val="20"/>
          <w:lang w:val="es-ES_tradnl"/>
        </w:rPr>
      </w:pPr>
      <w:r w:rsidRPr="00432490">
        <w:rPr>
          <w:rFonts w:cs="Courier New"/>
          <w:sz w:val="20"/>
          <w:u w:val="single"/>
          <w:lang w:val="es-ES_tradnl"/>
        </w:rPr>
        <w:t>Se PRESUMEN bienes de conquista</w:t>
      </w:r>
      <w:r w:rsidRPr="00432490">
        <w:rPr>
          <w:rFonts w:cs="Courier New"/>
          <w:sz w:val="20"/>
          <w:lang w:val="es-ES_tradnl"/>
        </w:rPr>
        <w:t xml:space="preserve"> todos los bienes cuya procedencia privativa no conste (art 82) Además de dicha presunción, se consideran tales cualesquiera otros bienes que no sean privativos conforme a la Ley 83.</w:t>
      </w:r>
    </w:p>
    <w:p w:rsidR="00432490" w:rsidRPr="00432490" w:rsidRDefault="00432490" w:rsidP="00432490">
      <w:pPr>
        <w:jc w:val="both"/>
        <w:rPr>
          <w:rFonts w:cs="Courier New"/>
          <w:sz w:val="20"/>
          <w:lang w:val="es-ES_tradnl"/>
        </w:rPr>
      </w:pPr>
    </w:p>
    <w:p w:rsidR="00432490" w:rsidRPr="00432490" w:rsidRDefault="00432490" w:rsidP="00297E9A">
      <w:pPr>
        <w:jc w:val="both"/>
        <w:rPr>
          <w:rFonts w:cs="Courier New"/>
          <w:sz w:val="20"/>
          <w:lang w:val="es-ES_tradnl"/>
        </w:rPr>
      </w:pPr>
      <w:r w:rsidRPr="00432490">
        <w:rPr>
          <w:rFonts w:cs="Courier New"/>
          <w:sz w:val="20"/>
          <w:lang w:val="es-ES_tradnl"/>
        </w:rPr>
        <w:t xml:space="preserve">Por razones de brevedad expositiva, destacaré tan solo las </w:t>
      </w:r>
      <w:r w:rsidRPr="00432490">
        <w:rPr>
          <w:rFonts w:cs="Courier New"/>
          <w:sz w:val="20"/>
          <w:u w:val="single"/>
          <w:lang w:val="es-ES_tradnl"/>
        </w:rPr>
        <w:t>peculiaridades más destacadas</w:t>
      </w:r>
      <w:r w:rsidRPr="00432490">
        <w:rPr>
          <w:rFonts w:cs="Courier New"/>
          <w:sz w:val="20"/>
          <w:lang w:val="es-ES_tradnl"/>
        </w:rPr>
        <w:t>:</w:t>
      </w:r>
    </w:p>
    <w:p w:rsidR="00432490" w:rsidRPr="00432490" w:rsidRDefault="00432490" w:rsidP="00432490">
      <w:pPr>
        <w:jc w:val="both"/>
        <w:rPr>
          <w:rFonts w:cs="Courier New"/>
          <w:sz w:val="20"/>
          <w:lang w:val="es-ES_tradnl"/>
        </w:rPr>
      </w:pPr>
    </w:p>
    <w:p w:rsidR="00432490" w:rsidRPr="00432490" w:rsidRDefault="00432490" w:rsidP="00432490">
      <w:pPr>
        <w:jc w:val="both"/>
        <w:rPr>
          <w:rFonts w:cs="Courier New"/>
          <w:sz w:val="20"/>
          <w:lang w:val="es-ES_tradnl"/>
        </w:rPr>
      </w:pPr>
      <w:r w:rsidRPr="00432490">
        <w:rPr>
          <w:rFonts w:cs="Courier New"/>
          <w:b/>
          <w:sz w:val="20"/>
          <w:lang w:val="es-ES_tradnl"/>
        </w:rPr>
        <w:t>Administración y Disposición:</w:t>
      </w:r>
      <w:r w:rsidRPr="00432490">
        <w:rPr>
          <w:rFonts w:cs="Courier New"/>
          <w:sz w:val="20"/>
          <w:lang w:val="es-ES_tradnl"/>
        </w:rPr>
        <w:t xml:space="preserve"> Rige el principio de libertad de pacto </w:t>
      </w:r>
      <w:r w:rsidRPr="00432490">
        <w:rPr>
          <w:rFonts w:cs="Courier New"/>
          <w:color w:val="333333"/>
          <w:sz w:val="20"/>
          <w:shd w:val="clear" w:color="auto" w:fill="FFFFFF"/>
          <w:lang w:val="es-ES_tradnl"/>
        </w:rPr>
        <w:t xml:space="preserve">en capitulaciones matrimoniales </w:t>
      </w:r>
      <w:r w:rsidRPr="00432490">
        <w:rPr>
          <w:rFonts w:cs="Courier New"/>
          <w:color w:val="333333"/>
          <w:sz w:val="20"/>
          <w:u w:val="single"/>
          <w:shd w:val="clear" w:color="auto" w:fill="FFFFFF"/>
          <w:lang w:val="es-ES_tradnl"/>
        </w:rPr>
        <w:t>o en escritura pública</w:t>
      </w:r>
      <w:r w:rsidRPr="00432490">
        <w:rPr>
          <w:rFonts w:cs="Courier New"/>
          <w:sz w:val="20"/>
          <w:lang w:val="es-ES_tradnl"/>
        </w:rPr>
        <w:t xml:space="preserve"> y supletoriamente actuación CONJUNTA, con un sistema parecido al del Cc.</w:t>
      </w:r>
    </w:p>
    <w:p w:rsidR="00432490" w:rsidRPr="00432490" w:rsidRDefault="00432490" w:rsidP="00432490">
      <w:pPr>
        <w:jc w:val="both"/>
        <w:rPr>
          <w:rFonts w:cs="Courier New"/>
          <w:sz w:val="20"/>
          <w:lang w:val="es-ES_tradnl"/>
        </w:rPr>
      </w:pPr>
    </w:p>
    <w:p w:rsidR="00297E9A" w:rsidRDefault="00432490" w:rsidP="00297E9A">
      <w:pPr>
        <w:jc w:val="both"/>
        <w:rPr>
          <w:rFonts w:cs="Courier New"/>
          <w:sz w:val="20"/>
          <w:lang w:val="es-ES_tradnl"/>
        </w:rPr>
      </w:pPr>
      <w:r w:rsidRPr="00432490">
        <w:rPr>
          <w:rFonts w:cs="Courier New"/>
          <w:b/>
          <w:sz w:val="20"/>
          <w:lang w:val="es-ES_tradnl"/>
        </w:rPr>
        <w:lastRenderedPageBreak/>
        <w:t>Cargas y Deudas.</w:t>
      </w:r>
      <w:r w:rsidRPr="00432490">
        <w:rPr>
          <w:rFonts w:cs="Courier New"/>
          <w:sz w:val="20"/>
          <w:lang w:val="es-ES_tradnl"/>
        </w:rPr>
        <w:t xml:space="preserve"> </w:t>
      </w:r>
      <w:smartTag w:uri="urn:schemas-microsoft-com:office:smarttags" w:element="PersonName">
        <w:smartTagPr>
          <w:attr w:name="ProductID" w:val="la Compilación"/>
        </w:smartTagPr>
        <w:r w:rsidRPr="00432490">
          <w:rPr>
            <w:rFonts w:cs="Courier New"/>
            <w:sz w:val="20"/>
            <w:lang w:val="es-ES_tradnl"/>
          </w:rPr>
          <w:t>La Compilación</w:t>
        </w:r>
      </w:smartTag>
      <w:r w:rsidRPr="00432490">
        <w:rPr>
          <w:rFonts w:cs="Courier New"/>
          <w:sz w:val="20"/>
          <w:lang w:val="es-ES_tradnl"/>
        </w:rPr>
        <w:t xml:space="preserve"> de 1.973 se remitía al Cc, pero </w:t>
      </w:r>
      <w:smartTag w:uri="urn:schemas-microsoft-com:office:smarttags" w:element="PersonName">
        <w:smartTagPr>
          <w:attr w:name="ProductID" w:val="la Ley"/>
        </w:smartTagPr>
        <w:r w:rsidRPr="00432490">
          <w:rPr>
            <w:rFonts w:cs="Courier New"/>
            <w:sz w:val="20"/>
            <w:lang w:val="es-ES_tradnl"/>
          </w:rPr>
          <w:t>la Ley</w:t>
        </w:r>
      </w:smartTag>
      <w:r w:rsidRPr="00432490">
        <w:rPr>
          <w:rFonts w:cs="Courier New"/>
          <w:sz w:val="20"/>
          <w:lang w:val="es-ES_tradnl"/>
        </w:rPr>
        <w:t xml:space="preserve"> de 1.987 regula la materia de forma detallada en los arts 84 y 85 pero de forma muy parecida al Cc. No obstante contiene alguna peculiaridad, como por ej:</w:t>
      </w:r>
    </w:p>
    <w:p w:rsidR="00297E9A" w:rsidRDefault="00297E9A" w:rsidP="00297E9A">
      <w:pPr>
        <w:jc w:val="both"/>
        <w:rPr>
          <w:rFonts w:cs="Courier New"/>
          <w:sz w:val="20"/>
          <w:lang w:val="es-ES_tradnl"/>
        </w:rPr>
      </w:pPr>
    </w:p>
    <w:p w:rsidR="00432490" w:rsidRPr="00297E9A" w:rsidRDefault="00432490" w:rsidP="001D1F72">
      <w:pPr>
        <w:pStyle w:val="Prrafodelista"/>
        <w:numPr>
          <w:ilvl w:val="0"/>
          <w:numId w:val="36"/>
        </w:numPr>
        <w:rPr>
          <w:lang w:val="es-ES_tradnl"/>
        </w:rPr>
      </w:pPr>
      <w:r w:rsidRPr="00297E9A">
        <w:rPr>
          <w:lang w:val="es-ES_tradnl"/>
        </w:rPr>
        <w:t>Que entre los gastos de sostenimiento de la familia no se incluyen los relativos a los hijos extramatrimoniales de uno sólo de los cónyuges.</w:t>
      </w:r>
    </w:p>
    <w:p w:rsidR="00297E9A" w:rsidRDefault="00297E9A" w:rsidP="00297E9A">
      <w:pPr>
        <w:jc w:val="both"/>
        <w:rPr>
          <w:rFonts w:cs="Courier New"/>
          <w:sz w:val="20"/>
          <w:lang w:val="es-ES_tradnl"/>
        </w:rPr>
      </w:pPr>
    </w:p>
    <w:p w:rsidR="00432490" w:rsidRPr="00297E9A" w:rsidRDefault="00432490" w:rsidP="001D1F72">
      <w:pPr>
        <w:pStyle w:val="Prrafodelista"/>
        <w:numPr>
          <w:ilvl w:val="0"/>
          <w:numId w:val="36"/>
        </w:numPr>
        <w:rPr>
          <w:lang w:val="es-ES_tradnl"/>
        </w:rPr>
      </w:pPr>
      <w:r w:rsidRPr="00297E9A">
        <w:rPr>
          <w:lang w:val="es-ES_tradnl"/>
        </w:rPr>
        <w:t xml:space="preserve">Que son a cargo de </w:t>
      </w:r>
      <w:smartTag w:uri="urn:schemas-microsoft-com:office:smarttags" w:element="PersonName">
        <w:smartTagPr>
          <w:attr w:name="ProductID" w:val="la Sociedad"/>
        </w:smartTagPr>
        <w:r w:rsidRPr="00297E9A">
          <w:rPr>
            <w:lang w:val="es-ES_tradnl"/>
          </w:rPr>
          <w:t>la Sociedad</w:t>
        </w:r>
      </w:smartTag>
      <w:r w:rsidRPr="00297E9A">
        <w:rPr>
          <w:lang w:val="es-ES_tradnl"/>
        </w:rPr>
        <w:t xml:space="preserve"> de Conquistas las </w:t>
      </w:r>
      <w:r w:rsidRPr="00297E9A">
        <w:rPr>
          <w:u w:val="single"/>
          <w:lang w:val="es-ES_tradnl"/>
        </w:rPr>
        <w:t>obligaciones extracontractuales</w:t>
      </w:r>
      <w:r w:rsidRPr="00297E9A">
        <w:rPr>
          <w:lang w:val="es-ES_tradnl"/>
        </w:rPr>
        <w:t xml:space="preserve"> derivadas de actuaciones en interés de la familia, salvo que medie dolo o culpa.</w:t>
      </w:r>
    </w:p>
    <w:p w:rsidR="00297E9A" w:rsidRDefault="00297E9A" w:rsidP="00297E9A">
      <w:pPr>
        <w:jc w:val="both"/>
        <w:rPr>
          <w:rFonts w:cs="Courier New"/>
          <w:sz w:val="20"/>
          <w:u w:val="single"/>
          <w:lang w:val="es-ES_tradnl"/>
        </w:rPr>
      </w:pPr>
    </w:p>
    <w:p w:rsidR="00432490" w:rsidRPr="00297E9A" w:rsidRDefault="00432490" w:rsidP="001D1F72">
      <w:pPr>
        <w:pStyle w:val="Prrafodelista"/>
        <w:numPr>
          <w:ilvl w:val="0"/>
          <w:numId w:val="36"/>
        </w:numPr>
        <w:rPr>
          <w:lang w:val="es-ES_tradnl"/>
        </w:rPr>
      </w:pPr>
      <w:r w:rsidRPr="00297E9A">
        <w:rPr>
          <w:u w:val="single"/>
          <w:lang w:val="es-ES_tradnl"/>
        </w:rPr>
        <w:t>Lo perdido en el juego</w:t>
      </w:r>
      <w:r w:rsidRPr="00297E9A">
        <w:rPr>
          <w:lang w:val="es-ES_tradnl"/>
        </w:rPr>
        <w:t xml:space="preserve"> es siempre (pagado o no pagado) a cargo del cónyuge que contrae la deuda. </w:t>
      </w:r>
    </w:p>
    <w:p w:rsidR="00432490" w:rsidRPr="00432490" w:rsidRDefault="00432490" w:rsidP="00432490">
      <w:pPr>
        <w:jc w:val="both"/>
        <w:rPr>
          <w:rFonts w:cs="Courier New"/>
          <w:sz w:val="20"/>
          <w:lang w:val="es-ES_tradnl"/>
        </w:rPr>
      </w:pPr>
    </w:p>
    <w:p w:rsidR="00297E9A" w:rsidRDefault="00432490" w:rsidP="00297E9A">
      <w:pPr>
        <w:jc w:val="both"/>
        <w:rPr>
          <w:rFonts w:cs="Courier New"/>
          <w:sz w:val="20"/>
          <w:lang w:val="es-ES_tradnl"/>
        </w:rPr>
      </w:pPr>
      <w:r w:rsidRPr="00432490">
        <w:rPr>
          <w:rFonts w:cs="Courier New"/>
          <w:b/>
          <w:sz w:val="20"/>
          <w:lang w:val="es-ES_tradnl"/>
        </w:rPr>
        <w:t>Disolución y Liquidación.</w:t>
      </w:r>
      <w:r w:rsidRPr="00432490">
        <w:rPr>
          <w:rFonts w:cs="Courier New"/>
          <w:sz w:val="20"/>
          <w:lang w:val="es-ES_tradnl"/>
        </w:rPr>
        <w:t xml:space="preserve"> Existen algunas reglas especiales:</w:t>
      </w:r>
    </w:p>
    <w:p w:rsidR="00297E9A" w:rsidRDefault="00297E9A" w:rsidP="00297E9A">
      <w:pPr>
        <w:jc w:val="both"/>
        <w:rPr>
          <w:rFonts w:cs="Courier New"/>
          <w:sz w:val="20"/>
          <w:lang w:val="es-ES_tradnl"/>
        </w:rPr>
      </w:pPr>
    </w:p>
    <w:p w:rsidR="00432490" w:rsidRPr="00297E9A" w:rsidRDefault="00432490" w:rsidP="001D1F72">
      <w:pPr>
        <w:pStyle w:val="Prrafodelista"/>
        <w:numPr>
          <w:ilvl w:val="0"/>
          <w:numId w:val="37"/>
        </w:numPr>
        <w:rPr>
          <w:lang w:val="es-ES_tradnl"/>
        </w:rPr>
      </w:pPr>
      <w:r w:rsidRPr="00297E9A">
        <w:rPr>
          <w:u w:val="single"/>
          <w:lang w:val="es-ES_tradnl"/>
        </w:rPr>
        <w:t>No procede hacer inventario</w:t>
      </w:r>
      <w:r w:rsidRPr="00297E9A">
        <w:rPr>
          <w:lang w:val="es-ES_tradnl"/>
        </w:rPr>
        <w:t xml:space="preserve">, cuando todos los interesados aceptaren el que el viudo hubiere hecho para el usufructo vidual. </w:t>
      </w:r>
    </w:p>
    <w:p w:rsidR="00297E9A" w:rsidRDefault="00297E9A" w:rsidP="00297E9A">
      <w:pPr>
        <w:jc w:val="both"/>
        <w:rPr>
          <w:rFonts w:cs="Courier New"/>
          <w:sz w:val="20"/>
          <w:lang w:val="es-ES_tradnl"/>
        </w:rPr>
      </w:pPr>
    </w:p>
    <w:p w:rsidR="00432490" w:rsidRPr="00297E9A" w:rsidRDefault="00432490" w:rsidP="001D1F72">
      <w:pPr>
        <w:pStyle w:val="Prrafodelista"/>
        <w:numPr>
          <w:ilvl w:val="0"/>
          <w:numId w:val="37"/>
        </w:numPr>
        <w:rPr>
          <w:lang w:val="es-ES_tradnl"/>
        </w:rPr>
      </w:pPr>
      <w:r w:rsidRPr="00297E9A">
        <w:rPr>
          <w:lang w:val="es-ES_tradnl"/>
        </w:rPr>
        <w:t xml:space="preserve">Los </w:t>
      </w:r>
      <w:r w:rsidRPr="00297E9A">
        <w:rPr>
          <w:u w:val="single"/>
          <w:lang w:val="es-ES_tradnl"/>
        </w:rPr>
        <w:t>reintegros</w:t>
      </w:r>
      <w:r w:rsidRPr="00297E9A">
        <w:rPr>
          <w:lang w:val="es-ES_tradnl"/>
        </w:rPr>
        <w:t xml:space="preserve"> (</w:t>
      </w:r>
      <w:r w:rsidRPr="00297E9A">
        <w:rPr>
          <w:color w:val="333333"/>
          <w:shd w:val="clear" w:color="auto" w:fill="FFFFFF"/>
          <w:lang w:val="es-ES_tradnl"/>
        </w:rPr>
        <w:t>entre los patrimonios privativos y el de conquistas</w:t>
      </w:r>
      <w:r w:rsidRPr="00297E9A">
        <w:rPr>
          <w:lang w:val="es-ES_tradnl"/>
        </w:rPr>
        <w:t xml:space="preserve">) </w:t>
      </w:r>
      <w:r w:rsidRPr="00297E9A">
        <w:rPr>
          <w:u w:val="single"/>
          <w:lang w:val="es-ES_tradnl"/>
        </w:rPr>
        <w:t>de lucros sin causa</w:t>
      </w:r>
      <w:r w:rsidRPr="00297E9A">
        <w:rPr>
          <w:lang w:val="es-ES_tradnl"/>
        </w:rPr>
        <w:t xml:space="preserve"> pueden realizarse “e</w:t>
      </w:r>
      <w:r w:rsidRPr="00297E9A">
        <w:rPr>
          <w:color w:val="333333"/>
          <w:shd w:val="clear" w:color="auto" w:fill="FFFFFF"/>
          <w:lang w:val="es-ES_tradnl"/>
        </w:rPr>
        <w:t>n todo caso, aun sin disolver la sociedad de conquistas”</w:t>
      </w:r>
      <w:r w:rsidRPr="00297E9A">
        <w:rPr>
          <w:lang w:val="es-ES_tradnl"/>
        </w:rPr>
        <w:t xml:space="preserve"> (por tanto, tb sin necesidad de esperar a su liquidación).</w:t>
      </w:r>
    </w:p>
    <w:p w:rsidR="00297E9A" w:rsidRDefault="00297E9A" w:rsidP="00297E9A">
      <w:pPr>
        <w:jc w:val="both"/>
        <w:rPr>
          <w:rFonts w:cs="Courier New"/>
          <w:sz w:val="20"/>
          <w:lang w:val="es-ES_tradnl"/>
        </w:rPr>
      </w:pPr>
    </w:p>
    <w:p w:rsidR="00432490" w:rsidRPr="00297E9A" w:rsidRDefault="00432490" w:rsidP="001D1F72">
      <w:pPr>
        <w:pStyle w:val="Prrafodelista"/>
        <w:numPr>
          <w:ilvl w:val="0"/>
          <w:numId w:val="37"/>
        </w:numPr>
        <w:rPr>
          <w:lang w:val="es-ES_tradnl"/>
        </w:rPr>
      </w:pPr>
      <w:r w:rsidRPr="00297E9A">
        <w:rPr>
          <w:lang w:val="es-ES_tradnl"/>
        </w:rPr>
        <w:t xml:space="preserve">Existe el </w:t>
      </w:r>
      <w:r w:rsidRPr="00297E9A">
        <w:rPr>
          <w:u w:val="single"/>
          <w:lang w:val="es-ES_tradnl"/>
        </w:rPr>
        <w:t>Dº de Aventajas y de Atribución Preferente</w:t>
      </w:r>
      <w:r w:rsidRPr="00297E9A">
        <w:rPr>
          <w:lang w:val="es-ES_tradnl"/>
        </w:rPr>
        <w:t>, en términos similares a los establecidos por el Cc en sus arts 1.321 y 1.406.</w:t>
      </w:r>
    </w:p>
    <w:p w:rsidR="00432490" w:rsidRPr="00432490" w:rsidRDefault="00432490" w:rsidP="00432490">
      <w:pPr>
        <w:jc w:val="both"/>
        <w:rPr>
          <w:rFonts w:cs="Courier New"/>
          <w:sz w:val="20"/>
          <w:lang w:val="es-ES_tradnl"/>
        </w:rPr>
      </w:pPr>
    </w:p>
    <w:p w:rsidR="00432490" w:rsidRPr="00432490" w:rsidRDefault="00432490" w:rsidP="00432490">
      <w:pPr>
        <w:jc w:val="both"/>
        <w:rPr>
          <w:rFonts w:cs="Courier New"/>
          <w:sz w:val="20"/>
          <w:lang w:val="es-ES_tradnl"/>
        </w:rPr>
      </w:pPr>
      <w:r w:rsidRPr="00432490">
        <w:rPr>
          <w:rFonts w:cs="Courier New"/>
          <w:b/>
          <w:sz w:val="20"/>
          <w:lang w:val="es-ES_tradnl"/>
        </w:rPr>
        <w:t>Sociedad Conyugal de Conquista CONTINUADA.</w:t>
      </w:r>
      <w:r w:rsidRPr="00432490">
        <w:rPr>
          <w:rFonts w:cs="Courier New"/>
          <w:sz w:val="20"/>
          <w:lang w:val="es-ES_tradnl"/>
        </w:rPr>
        <w:t xml:space="preserve"> Ahora bien, en CM puede pactarse que fallecido uno de los cónyuges NO se disuelva la sociedad conyugal de conquistas, apareciendo así una sociedad CONTINUADA. </w:t>
      </w:r>
    </w:p>
    <w:p w:rsidR="00432490" w:rsidRPr="00432490" w:rsidRDefault="00432490" w:rsidP="00432490">
      <w:pPr>
        <w:jc w:val="both"/>
        <w:rPr>
          <w:rFonts w:cs="Courier New"/>
          <w:sz w:val="20"/>
          <w:lang w:val="es-ES_tradnl"/>
        </w:rPr>
      </w:pPr>
    </w:p>
    <w:p w:rsidR="00297E9A" w:rsidRDefault="00432490" w:rsidP="00432490">
      <w:pPr>
        <w:jc w:val="both"/>
        <w:rPr>
          <w:rFonts w:cs="Courier New"/>
          <w:sz w:val="20"/>
          <w:lang w:val="es-ES_tradnl"/>
        </w:rPr>
      </w:pPr>
      <w:r w:rsidRPr="00432490">
        <w:rPr>
          <w:rFonts w:cs="Courier New"/>
          <w:b/>
          <w:sz w:val="20"/>
          <w:u w:val="single"/>
          <w:lang w:val="es-ES_tradnl"/>
        </w:rPr>
        <w:t>Otros regímenes matrimoniales</w:t>
      </w:r>
      <w:r w:rsidRPr="00432490">
        <w:rPr>
          <w:rFonts w:cs="Courier New"/>
          <w:sz w:val="20"/>
          <w:lang w:val="es-ES_tradnl"/>
        </w:rPr>
        <w:t xml:space="preserve"> </w:t>
      </w:r>
    </w:p>
    <w:p w:rsidR="00297E9A" w:rsidRDefault="00297E9A" w:rsidP="00432490">
      <w:pPr>
        <w:jc w:val="both"/>
        <w:rPr>
          <w:rFonts w:cs="Courier New"/>
          <w:sz w:val="20"/>
          <w:lang w:val="es-ES_tradnl"/>
        </w:rPr>
      </w:pPr>
    </w:p>
    <w:p w:rsidR="00432490" w:rsidRPr="00432490" w:rsidRDefault="00432490" w:rsidP="00432490">
      <w:pPr>
        <w:jc w:val="both"/>
        <w:rPr>
          <w:rFonts w:cs="Courier New"/>
          <w:sz w:val="20"/>
          <w:lang w:val="es-ES_tradnl"/>
        </w:rPr>
      </w:pPr>
      <w:smartTag w:uri="urn:schemas-microsoft-com:office:smarttags" w:element="PersonName">
        <w:smartTagPr>
          <w:attr w:name="ProductID" w:val="La Ley Foral"/>
        </w:smartTagPr>
        <w:r w:rsidRPr="00432490">
          <w:rPr>
            <w:rFonts w:cs="Courier New"/>
            <w:sz w:val="20"/>
            <w:lang w:val="es-ES_tradnl"/>
          </w:rPr>
          <w:t>La Ley Foral</w:t>
        </w:r>
      </w:smartTag>
      <w:r w:rsidRPr="00432490">
        <w:rPr>
          <w:rFonts w:cs="Courier New"/>
          <w:sz w:val="20"/>
          <w:lang w:val="es-ES_tradnl"/>
        </w:rPr>
        <w:t xml:space="preserve"> de 1.987 también regula otros rem:</w:t>
      </w:r>
    </w:p>
    <w:p w:rsidR="00432490" w:rsidRPr="00432490" w:rsidRDefault="00432490" w:rsidP="00432490">
      <w:pPr>
        <w:numPr>
          <w:ilvl w:val="0"/>
          <w:numId w:val="12"/>
        </w:numPr>
        <w:ind w:left="0" w:firstLine="0"/>
        <w:jc w:val="both"/>
        <w:rPr>
          <w:rFonts w:cs="Courier New"/>
          <w:sz w:val="20"/>
          <w:lang w:val="es-ES_tradnl"/>
        </w:rPr>
      </w:pPr>
    </w:p>
    <w:p w:rsidR="00432490" w:rsidRPr="00297E9A" w:rsidRDefault="00432490" w:rsidP="001D1F72">
      <w:pPr>
        <w:pStyle w:val="Prrafodelista"/>
        <w:numPr>
          <w:ilvl w:val="0"/>
          <w:numId w:val="38"/>
        </w:numPr>
        <w:rPr>
          <w:lang w:val="es-ES_tradnl"/>
        </w:rPr>
      </w:pPr>
      <w:r w:rsidRPr="00297E9A">
        <w:rPr>
          <w:b/>
          <w:lang w:val="es-ES_tradnl"/>
        </w:rPr>
        <w:t>La sociedad FAMILIAR de conquistas</w:t>
      </w:r>
      <w:r w:rsidRPr="00297E9A">
        <w:rPr>
          <w:lang w:val="es-ES_tradnl"/>
        </w:rPr>
        <w:t xml:space="preserve">. Que la componen, además de los cónyuges, aquellas personas que en cm otorgan donaciones o instituciones de heredero, con el pacto de vivir con los cónyuges (Leyes </w:t>
      </w:r>
      <w:smartTag w:uri="urn:schemas-microsoft-com:office:smarttags" w:element="metricconverter">
        <w:smartTagPr>
          <w:attr w:name="ProductID" w:val="92 a"/>
        </w:smartTagPr>
        <w:r w:rsidRPr="00297E9A">
          <w:rPr>
            <w:lang w:val="es-ES_tradnl"/>
          </w:rPr>
          <w:t>92 a</w:t>
        </w:r>
      </w:smartTag>
      <w:r w:rsidRPr="00297E9A">
        <w:rPr>
          <w:lang w:val="es-ES_tradnl"/>
        </w:rPr>
        <w:t xml:space="preserve"> 100).</w:t>
      </w:r>
    </w:p>
    <w:p w:rsidR="00297E9A" w:rsidRDefault="00297E9A" w:rsidP="001D1F72">
      <w:pPr>
        <w:pStyle w:val="Prrafodelista"/>
        <w:rPr>
          <w:lang w:val="es-ES_tradnl"/>
        </w:rPr>
      </w:pPr>
    </w:p>
    <w:p w:rsidR="00432490" w:rsidRPr="00297E9A" w:rsidRDefault="00432490" w:rsidP="001D1F72">
      <w:pPr>
        <w:pStyle w:val="Prrafodelista"/>
        <w:rPr>
          <w:lang w:val="es-ES_tradnl"/>
        </w:rPr>
      </w:pPr>
      <w:r w:rsidRPr="00297E9A">
        <w:rPr>
          <w:lang w:val="es-ES_tradnl"/>
        </w:rPr>
        <w:t xml:space="preserve">Está también prevista la sociedad familiar CONTINUADA, al fallecimiento de uno de los </w:t>
      </w:r>
      <w:r w:rsidRPr="00297E9A">
        <w:rPr>
          <w:shd w:val="clear" w:color="auto" w:fill="FFFFFF"/>
          <w:lang w:val="es-ES_tradnl"/>
        </w:rPr>
        <w:t>cónyuges (donatarios o instituidos) cuando los donantes o instituyentes  continúen viviendo con el viudo.</w:t>
      </w:r>
    </w:p>
    <w:p w:rsidR="00432490" w:rsidRPr="00432490" w:rsidRDefault="00432490" w:rsidP="00432490">
      <w:pPr>
        <w:jc w:val="both"/>
        <w:rPr>
          <w:rFonts w:cs="Courier New"/>
          <w:sz w:val="20"/>
          <w:lang w:val="es-ES_tradnl"/>
        </w:rPr>
      </w:pPr>
    </w:p>
    <w:p w:rsidR="00432490" w:rsidRPr="00297E9A" w:rsidRDefault="00432490" w:rsidP="001D1F72">
      <w:pPr>
        <w:pStyle w:val="Prrafodelista"/>
        <w:numPr>
          <w:ilvl w:val="0"/>
          <w:numId w:val="38"/>
        </w:numPr>
        <w:rPr>
          <w:lang w:val="es-ES_tradnl"/>
        </w:rPr>
      </w:pPr>
      <w:r w:rsidRPr="00297E9A">
        <w:rPr>
          <w:b/>
          <w:lang w:val="es-ES_tradnl"/>
        </w:rPr>
        <w:t xml:space="preserve">La Comunidad UNIVERSAL de bienes. </w:t>
      </w:r>
      <w:r w:rsidRPr="00297E9A">
        <w:rPr>
          <w:lang w:val="es-ES_tradnl"/>
        </w:rPr>
        <w:t>Cuando los cónyuges pactan en cm, antes o durante el matrimonio, la comunicación de todos los bienes presentes y futuros, adquiridos a título oneroso o lucrativo, inter vivos o mortis causa (Leyes 101 y 102).</w:t>
      </w:r>
    </w:p>
    <w:p w:rsidR="00432490" w:rsidRPr="00432490" w:rsidRDefault="00432490" w:rsidP="00432490">
      <w:pPr>
        <w:jc w:val="both"/>
        <w:rPr>
          <w:rFonts w:cs="Courier New"/>
          <w:sz w:val="20"/>
          <w:lang w:val="es-ES_tradnl"/>
        </w:rPr>
      </w:pPr>
    </w:p>
    <w:p w:rsidR="00432490" w:rsidRPr="00297E9A" w:rsidRDefault="00432490" w:rsidP="001D1F72">
      <w:pPr>
        <w:pStyle w:val="Prrafodelista"/>
        <w:numPr>
          <w:ilvl w:val="0"/>
          <w:numId w:val="38"/>
        </w:numPr>
        <w:rPr>
          <w:lang w:val="es-ES_tradnl"/>
        </w:rPr>
      </w:pPr>
      <w:r w:rsidRPr="00297E9A">
        <w:rPr>
          <w:b/>
          <w:lang w:val="es-ES_tradnl"/>
        </w:rPr>
        <w:t xml:space="preserve">Separación de Bienes </w:t>
      </w:r>
      <w:r w:rsidRPr="00297E9A">
        <w:rPr>
          <w:lang w:val="es-ES_tradnl"/>
        </w:rPr>
        <w:t>(Leyes 103 y 104). No presentan especialidades dignas de mención. Su regulación parece inspirada en el Dº Catalán y Balear.</w:t>
      </w:r>
    </w:p>
    <w:p w:rsidR="00432490" w:rsidRPr="00432490" w:rsidRDefault="00432490" w:rsidP="00432490">
      <w:pPr>
        <w:jc w:val="both"/>
        <w:rPr>
          <w:rFonts w:cs="Courier New"/>
          <w:b/>
          <w:sz w:val="20"/>
          <w:lang w:val="es-ES_tradnl"/>
        </w:rPr>
      </w:pPr>
    </w:p>
    <w:p w:rsidR="00432490" w:rsidRPr="00297E9A" w:rsidRDefault="00432490" w:rsidP="001D1F72">
      <w:pPr>
        <w:pStyle w:val="Prrafodelista"/>
        <w:numPr>
          <w:ilvl w:val="0"/>
          <w:numId w:val="38"/>
        </w:numPr>
        <w:rPr>
          <w:lang w:val="es-ES_tradnl"/>
        </w:rPr>
      </w:pPr>
      <w:r w:rsidRPr="00297E9A">
        <w:rPr>
          <w:b/>
          <w:lang w:val="es-ES_tradnl"/>
        </w:rPr>
        <w:t>El</w:t>
      </w:r>
      <w:r w:rsidRPr="00297E9A">
        <w:rPr>
          <w:lang w:val="es-ES_tradnl"/>
        </w:rPr>
        <w:t xml:space="preserve"> </w:t>
      </w:r>
      <w:r w:rsidRPr="00297E9A">
        <w:rPr>
          <w:b/>
          <w:lang w:val="es-ES_tradnl"/>
        </w:rPr>
        <w:t xml:space="preserve">régimen de bienes en Segundas o Posteriores nupcias </w:t>
      </w:r>
      <w:r w:rsidRPr="00297E9A">
        <w:rPr>
          <w:lang w:val="es-ES_tradnl"/>
        </w:rPr>
        <w:t xml:space="preserve">(Leyes </w:t>
      </w:r>
      <w:smartTag w:uri="urn:schemas-microsoft-com:office:smarttags" w:element="metricconverter">
        <w:smartTagPr>
          <w:attr w:name="ProductID" w:val="105 a"/>
        </w:smartTagPr>
        <w:r w:rsidRPr="00297E9A">
          <w:rPr>
            <w:lang w:val="es-ES_tradnl"/>
          </w:rPr>
          <w:t>105 a</w:t>
        </w:r>
      </w:smartTag>
      <w:r w:rsidRPr="00297E9A">
        <w:rPr>
          <w:lang w:val="es-ES_tradnl"/>
        </w:rPr>
        <w:t xml:space="preserve"> 111): Que tiene lugar cuando se inicia una nueva sociedad de conquistas como consecuencia de un segundo o posterior matrimonio, </w:t>
      </w:r>
      <w:r w:rsidRPr="00297E9A">
        <w:rPr>
          <w:u w:val="single"/>
          <w:lang w:val="es-ES_tradnl"/>
        </w:rPr>
        <w:t>sin haber practicado la liquidación de la anterior sociedad disuelta</w:t>
      </w:r>
      <w:r w:rsidRPr="00297E9A">
        <w:rPr>
          <w:lang w:val="es-ES_tradnl"/>
        </w:rPr>
        <w:t xml:space="preserve">. </w:t>
      </w:r>
    </w:p>
    <w:p w:rsidR="00432490" w:rsidRPr="00432490" w:rsidRDefault="00432490" w:rsidP="00432490">
      <w:pPr>
        <w:jc w:val="both"/>
        <w:rPr>
          <w:rFonts w:cs="Courier New"/>
          <w:sz w:val="20"/>
          <w:lang w:val="es-ES_tradnl"/>
        </w:rPr>
      </w:pPr>
    </w:p>
    <w:p w:rsidR="00432490" w:rsidRPr="00432490" w:rsidRDefault="00432490" w:rsidP="00F6235E">
      <w:pPr>
        <w:ind w:left="708"/>
        <w:jc w:val="both"/>
        <w:rPr>
          <w:rFonts w:cs="Courier New"/>
          <w:sz w:val="20"/>
          <w:lang w:val="es-ES_tradnl"/>
        </w:rPr>
      </w:pPr>
      <w:r w:rsidRPr="00432490">
        <w:rPr>
          <w:rFonts w:cs="Courier New"/>
          <w:sz w:val="20"/>
          <w:lang w:val="es-ES_tradnl"/>
        </w:rPr>
        <w:t xml:space="preserve">La norma más curiosa es que, dado que la ley impone al padre </w:t>
      </w:r>
      <w:r w:rsidRPr="00432490">
        <w:rPr>
          <w:rFonts w:cs="Courier New"/>
          <w:color w:val="333333"/>
          <w:sz w:val="20"/>
          <w:shd w:val="clear" w:color="auto" w:fill="FFFFFF"/>
          <w:lang w:val="es-ES_tradnl"/>
        </w:rPr>
        <w:t xml:space="preserve">o madre que contrajere segundas o ulteriores nupcias el deber de liquidar su anterior y disuelta sociedad conyugal y de hacerles a sus hijos o descendientes de matrimonio anterior formal y efectiva entrega de los bienes que les correspondan, todo ello antes de volverse a casar, </w:t>
      </w:r>
      <w:r w:rsidRPr="00432490">
        <w:rPr>
          <w:rFonts w:cs="Courier New"/>
          <w:sz w:val="20"/>
          <w:lang w:val="es-ES_tradnl"/>
        </w:rPr>
        <w:t xml:space="preserve">los hijos o descendientes del matrimonio anterior </w:t>
      </w:r>
      <w:r w:rsidRPr="00432490">
        <w:rPr>
          <w:rFonts w:cs="Courier New"/>
          <w:sz w:val="20"/>
          <w:u w:val="single"/>
          <w:lang w:val="es-ES_tradnl"/>
        </w:rPr>
        <w:t>podrán exigir la liquidación</w:t>
      </w:r>
      <w:r w:rsidRPr="00432490">
        <w:rPr>
          <w:rFonts w:cs="Courier New"/>
          <w:sz w:val="20"/>
          <w:lang w:val="es-ES_tradnl"/>
        </w:rPr>
        <w:t xml:space="preserve"> de la sociedad anterior ya disuelta </w:t>
      </w:r>
      <w:r w:rsidRPr="00432490">
        <w:rPr>
          <w:rFonts w:cs="Courier New"/>
          <w:color w:val="333333"/>
          <w:sz w:val="20"/>
          <w:shd w:val="clear" w:color="auto" w:fill="FFFFFF"/>
          <w:lang w:val="es-ES_tradnl"/>
        </w:rPr>
        <w:t xml:space="preserve">y </w:t>
      </w:r>
      <w:r w:rsidRPr="00432490">
        <w:rPr>
          <w:rFonts w:cs="Courier New"/>
          <w:sz w:val="20"/>
          <w:lang w:val="es-ES_tradnl"/>
        </w:rPr>
        <w:t xml:space="preserve">mientras no se realice dicha liquidación </w:t>
      </w:r>
      <w:r w:rsidRPr="00432490">
        <w:rPr>
          <w:rFonts w:cs="Courier New"/>
          <w:sz w:val="20"/>
          <w:u w:val="single"/>
          <w:lang w:val="es-ES_tradnl"/>
        </w:rPr>
        <w:t xml:space="preserve">tendrán dº </w:t>
      </w:r>
      <w:r w:rsidRPr="00432490">
        <w:rPr>
          <w:rFonts w:cs="Courier New"/>
          <w:sz w:val="20"/>
          <w:u w:val="single"/>
          <w:lang w:val="es-ES_tradnl"/>
        </w:rPr>
        <w:lastRenderedPageBreak/>
        <w:t>a un 1/3</w:t>
      </w:r>
      <w:r w:rsidRPr="00432490">
        <w:rPr>
          <w:rFonts w:cs="Courier New"/>
          <w:sz w:val="20"/>
          <w:lang w:val="es-ES_tradnl"/>
        </w:rPr>
        <w:t xml:space="preserve"> de las conquistas obtenidas durante el nuevo matrimonio (sin afectarle</w:t>
      </w:r>
      <w:r w:rsidRPr="00432490">
        <w:rPr>
          <w:rFonts w:cs="Courier New"/>
          <w:color w:val="333333"/>
          <w:sz w:val="20"/>
          <w:shd w:val="clear" w:color="auto" w:fill="FFFFFF"/>
          <w:lang w:val="es-ES_tradnl"/>
        </w:rPr>
        <w:t xml:space="preserve"> las pérdidas si las hubiere)</w:t>
      </w:r>
      <w:r w:rsidRPr="00432490">
        <w:rPr>
          <w:rFonts w:cs="Courier New"/>
          <w:sz w:val="20"/>
          <w:lang w:val="es-ES_tradnl"/>
        </w:rPr>
        <w:t xml:space="preserve">. </w:t>
      </w:r>
    </w:p>
    <w:p w:rsidR="00432490" w:rsidRPr="00432490" w:rsidRDefault="00432490" w:rsidP="00F6235E">
      <w:pPr>
        <w:ind w:left="708"/>
        <w:jc w:val="both"/>
        <w:rPr>
          <w:rFonts w:cs="Courier New"/>
          <w:sz w:val="20"/>
          <w:lang w:val="es-ES_tradnl"/>
        </w:rPr>
      </w:pPr>
    </w:p>
    <w:p w:rsidR="00432490" w:rsidRPr="007724DF" w:rsidRDefault="00432490" w:rsidP="007724DF">
      <w:pPr>
        <w:ind w:left="708"/>
        <w:jc w:val="both"/>
        <w:rPr>
          <w:rFonts w:cs="Courier New"/>
          <w:sz w:val="20"/>
          <w:lang w:val="es-ES_tradnl"/>
        </w:rPr>
      </w:pPr>
      <w:r w:rsidRPr="00432490">
        <w:rPr>
          <w:rFonts w:cs="Courier New"/>
          <w:color w:val="333333"/>
          <w:sz w:val="20"/>
          <w:shd w:val="clear" w:color="auto" w:fill="FFFFFF"/>
          <w:lang w:val="es-ES_tradnl"/>
        </w:rPr>
        <w:t>Efectuada la liquidación y formal y efectiva entrega de los bienes que correspondan a los hijos o descendientes de anterior matrimonio, cesará la participación de éstos en las conquistas que en lo sucesivo obtuvieren los nuevos cónyuges.</w:t>
      </w:r>
      <w:bookmarkStart w:id="0" w:name="_GoBack"/>
      <w:bookmarkEnd w:id="0"/>
      <w:r w:rsidR="00297E9A">
        <w:rPr>
          <w:rFonts w:cs="Courier New"/>
          <w:sz w:val="20"/>
        </w:rPr>
        <w:t xml:space="preserve"> </w:t>
      </w:r>
    </w:p>
    <w:p w:rsidR="00CB5C66" w:rsidRPr="00432490" w:rsidRDefault="00CB5C66" w:rsidP="00432490">
      <w:pPr>
        <w:jc w:val="both"/>
        <w:rPr>
          <w:rFonts w:cs="Courier New"/>
          <w:sz w:val="20"/>
        </w:rPr>
      </w:pPr>
    </w:p>
    <w:sectPr w:rsidR="00CB5C66" w:rsidRPr="00432490">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42" w:rsidRDefault="00297A42">
      <w:r>
        <w:separator/>
      </w:r>
    </w:p>
  </w:endnote>
  <w:endnote w:type="continuationSeparator" w:id="0">
    <w:p w:rsidR="00297A42" w:rsidRDefault="0029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4" w:rsidRDefault="002104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0404" w:rsidRDefault="0021040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4" w:rsidRDefault="002104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24DF">
      <w:rPr>
        <w:rStyle w:val="Nmerodepgina"/>
        <w:noProof/>
      </w:rPr>
      <w:t>12</w:t>
    </w:r>
    <w:r>
      <w:rPr>
        <w:rStyle w:val="Nmerodepgina"/>
      </w:rPr>
      <w:fldChar w:fldCharType="end"/>
    </w:r>
  </w:p>
  <w:p w:rsidR="00210404" w:rsidRDefault="0021040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42" w:rsidRDefault="00297A42">
      <w:r>
        <w:separator/>
      </w:r>
    </w:p>
  </w:footnote>
  <w:footnote w:type="continuationSeparator" w:id="0">
    <w:p w:rsidR="00297A42" w:rsidRDefault="00297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9pt;height:10.9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42D58D0"/>
    <w:multiLevelType w:val="hybridMultilevel"/>
    <w:tmpl w:val="C98EFCC2"/>
    <w:lvl w:ilvl="0" w:tplc="C1D245AA">
      <w:start w:val="1"/>
      <w:numFmt w:val="bullet"/>
      <w:lvlText w:val="-"/>
      <w:lvlJc w:val="left"/>
      <w:pPr>
        <w:ind w:left="1288" w:hanging="360"/>
      </w:pPr>
      <w:rPr>
        <w:rFonts w:ascii="Raavi" w:hAnsi="Raavi"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3" w15:restartNumberingAfterBreak="0">
    <w:nsid w:val="08BF3800"/>
    <w:multiLevelType w:val="hybridMultilevel"/>
    <w:tmpl w:val="9CBEB0FA"/>
    <w:lvl w:ilvl="0" w:tplc="97482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1059E7"/>
    <w:multiLevelType w:val="singleLevel"/>
    <w:tmpl w:val="7542CA40"/>
    <w:lvl w:ilvl="0">
      <w:start w:val="3"/>
      <w:numFmt w:val="decimal"/>
      <w:lvlText w:val=""/>
      <w:lvlJc w:val="left"/>
      <w:pPr>
        <w:tabs>
          <w:tab w:val="num" w:pos="360"/>
        </w:tabs>
        <w:ind w:left="360" w:hanging="360"/>
      </w:pPr>
      <w:rPr>
        <w:rFonts w:ascii="Times New Roman" w:hAnsi="Times New Roman" w:hint="default"/>
        <w:b/>
      </w:rPr>
    </w:lvl>
  </w:abstractNum>
  <w:abstractNum w:abstractNumId="6" w15:restartNumberingAfterBreak="0">
    <w:nsid w:val="0D4B1E5A"/>
    <w:multiLevelType w:val="hybridMultilevel"/>
    <w:tmpl w:val="1204A2CC"/>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305E40"/>
    <w:multiLevelType w:val="hybridMultilevel"/>
    <w:tmpl w:val="1294F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F0439F"/>
    <w:multiLevelType w:val="hybridMultilevel"/>
    <w:tmpl w:val="48D8FCB4"/>
    <w:lvl w:ilvl="0" w:tplc="C1D245AA">
      <w:start w:val="1"/>
      <w:numFmt w:val="bullet"/>
      <w:lvlText w:val="-"/>
      <w:lvlJc w:val="left"/>
      <w:pPr>
        <w:ind w:left="1212" w:hanging="360"/>
      </w:pPr>
      <w:rPr>
        <w:rFonts w:ascii="Raavi" w:hAnsi="Raavi"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0" w15:restartNumberingAfterBreak="0">
    <w:nsid w:val="14FA6FAC"/>
    <w:multiLevelType w:val="hybridMultilevel"/>
    <w:tmpl w:val="D21AB62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D92AC6"/>
    <w:multiLevelType w:val="hybridMultilevel"/>
    <w:tmpl w:val="5B506C9A"/>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80832FB"/>
    <w:multiLevelType w:val="hybridMultilevel"/>
    <w:tmpl w:val="151C2DDA"/>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365ED4"/>
    <w:multiLevelType w:val="hybridMultilevel"/>
    <w:tmpl w:val="89145A54"/>
    <w:lvl w:ilvl="0" w:tplc="C1D245AA">
      <w:start w:val="1"/>
      <w:numFmt w:val="bullet"/>
      <w:lvlText w:val="-"/>
      <w:lvlJc w:val="left"/>
      <w:pPr>
        <w:ind w:left="1004" w:hanging="360"/>
      </w:pPr>
      <w:rPr>
        <w:rFonts w:ascii="Raavi" w:hAnsi="Raav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19D247CA"/>
    <w:multiLevelType w:val="hybridMultilevel"/>
    <w:tmpl w:val="BB44D1C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A93BA1"/>
    <w:multiLevelType w:val="hybridMultilevel"/>
    <w:tmpl w:val="B5E45C0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F155DF"/>
    <w:multiLevelType w:val="hybridMultilevel"/>
    <w:tmpl w:val="101EC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6A712E5"/>
    <w:multiLevelType w:val="hybridMultilevel"/>
    <w:tmpl w:val="F85EC13E"/>
    <w:lvl w:ilvl="0" w:tplc="C1D245AA">
      <w:start w:val="1"/>
      <w:numFmt w:val="bullet"/>
      <w:lvlText w:val="-"/>
      <w:lvlJc w:val="left"/>
      <w:pPr>
        <w:ind w:left="1212" w:hanging="360"/>
      </w:pPr>
      <w:rPr>
        <w:rFonts w:ascii="Raavi" w:hAnsi="Raavi"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9" w15:restartNumberingAfterBreak="0">
    <w:nsid w:val="2C2A7644"/>
    <w:multiLevelType w:val="hybridMultilevel"/>
    <w:tmpl w:val="C61C9D36"/>
    <w:lvl w:ilvl="0" w:tplc="C1D245AA">
      <w:start w:val="1"/>
      <w:numFmt w:val="bullet"/>
      <w:lvlText w:val="-"/>
      <w:lvlJc w:val="left"/>
      <w:pPr>
        <w:ind w:left="1496" w:hanging="360"/>
      </w:pPr>
      <w:rPr>
        <w:rFonts w:ascii="Raavi" w:hAnsi="Raavi" w:hint="default"/>
      </w:rPr>
    </w:lvl>
    <w:lvl w:ilvl="1" w:tplc="0C0A0003" w:tentative="1">
      <w:start w:val="1"/>
      <w:numFmt w:val="bullet"/>
      <w:lvlText w:val="o"/>
      <w:lvlJc w:val="left"/>
      <w:pPr>
        <w:ind w:left="2216" w:hanging="360"/>
      </w:pPr>
      <w:rPr>
        <w:rFonts w:ascii="Courier New" w:hAnsi="Courier New" w:cs="Courier New" w:hint="default"/>
      </w:rPr>
    </w:lvl>
    <w:lvl w:ilvl="2" w:tplc="0C0A0005" w:tentative="1">
      <w:start w:val="1"/>
      <w:numFmt w:val="bullet"/>
      <w:lvlText w:val=""/>
      <w:lvlJc w:val="left"/>
      <w:pPr>
        <w:ind w:left="2936" w:hanging="360"/>
      </w:pPr>
      <w:rPr>
        <w:rFonts w:ascii="Wingdings" w:hAnsi="Wingdings" w:hint="default"/>
      </w:rPr>
    </w:lvl>
    <w:lvl w:ilvl="3" w:tplc="0C0A0001" w:tentative="1">
      <w:start w:val="1"/>
      <w:numFmt w:val="bullet"/>
      <w:lvlText w:val=""/>
      <w:lvlJc w:val="left"/>
      <w:pPr>
        <w:ind w:left="3656" w:hanging="360"/>
      </w:pPr>
      <w:rPr>
        <w:rFonts w:ascii="Symbol" w:hAnsi="Symbol" w:hint="default"/>
      </w:rPr>
    </w:lvl>
    <w:lvl w:ilvl="4" w:tplc="0C0A0003" w:tentative="1">
      <w:start w:val="1"/>
      <w:numFmt w:val="bullet"/>
      <w:lvlText w:val="o"/>
      <w:lvlJc w:val="left"/>
      <w:pPr>
        <w:ind w:left="4376" w:hanging="360"/>
      </w:pPr>
      <w:rPr>
        <w:rFonts w:ascii="Courier New" w:hAnsi="Courier New" w:cs="Courier New" w:hint="default"/>
      </w:rPr>
    </w:lvl>
    <w:lvl w:ilvl="5" w:tplc="0C0A0005" w:tentative="1">
      <w:start w:val="1"/>
      <w:numFmt w:val="bullet"/>
      <w:lvlText w:val=""/>
      <w:lvlJc w:val="left"/>
      <w:pPr>
        <w:ind w:left="5096" w:hanging="360"/>
      </w:pPr>
      <w:rPr>
        <w:rFonts w:ascii="Wingdings" w:hAnsi="Wingdings" w:hint="default"/>
      </w:rPr>
    </w:lvl>
    <w:lvl w:ilvl="6" w:tplc="0C0A0001" w:tentative="1">
      <w:start w:val="1"/>
      <w:numFmt w:val="bullet"/>
      <w:lvlText w:val=""/>
      <w:lvlJc w:val="left"/>
      <w:pPr>
        <w:ind w:left="5816" w:hanging="360"/>
      </w:pPr>
      <w:rPr>
        <w:rFonts w:ascii="Symbol" w:hAnsi="Symbol" w:hint="default"/>
      </w:rPr>
    </w:lvl>
    <w:lvl w:ilvl="7" w:tplc="0C0A0003" w:tentative="1">
      <w:start w:val="1"/>
      <w:numFmt w:val="bullet"/>
      <w:lvlText w:val="o"/>
      <w:lvlJc w:val="left"/>
      <w:pPr>
        <w:ind w:left="6536" w:hanging="360"/>
      </w:pPr>
      <w:rPr>
        <w:rFonts w:ascii="Courier New" w:hAnsi="Courier New" w:cs="Courier New" w:hint="default"/>
      </w:rPr>
    </w:lvl>
    <w:lvl w:ilvl="8" w:tplc="0C0A0005" w:tentative="1">
      <w:start w:val="1"/>
      <w:numFmt w:val="bullet"/>
      <w:lvlText w:val=""/>
      <w:lvlJc w:val="left"/>
      <w:pPr>
        <w:ind w:left="7256" w:hanging="360"/>
      </w:pPr>
      <w:rPr>
        <w:rFonts w:ascii="Wingdings" w:hAnsi="Wingdings" w:hint="default"/>
      </w:rPr>
    </w:lvl>
  </w:abstractNum>
  <w:abstractNum w:abstractNumId="20" w15:restartNumberingAfterBreak="0">
    <w:nsid w:val="309A4077"/>
    <w:multiLevelType w:val="hybridMultilevel"/>
    <w:tmpl w:val="8ED04D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F2172C"/>
    <w:multiLevelType w:val="hybridMultilevel"/>
    <w:tmpl w:val="4CF48DBE"/>
    <w:lvl w:ilvl="0" w:tplc="C1D245AA">
      <w:start w:val="1"/>
      <w:numFmt w:val="bullet"/>
      <w:lvlText w:val="-"/>
      <w:lvlJc w:val="left"/>
      <w:pPr>
        <w:ind w:left="1496" w:hanging="360"/>
      </w:pPr>
      <w:rPr>
        <w:rFonts w:ascii="Raavi" w:hAnsi="Raavi" w:hint="default"/>
      </w:rPr>
    </w:lvl>
    <w:lvl w:ilvl="1" w:tplc="0C0A0003" w:tentative="1">
      <w:start w:val="1"/>
      <w:numFmt w:val="bullet"/>
      <w:lvlText w:val="o"/>
      <w:lvlJc w:val="left"/>
      <w:pPr>
        <w:ind w:left="2216" w:hanging="360"/>
      </w:pPr>
      <w:rPr>
        <w:rFonts w:ascii="Courier New" w:hAnsi="Courier New" w:cs="Courier New" w:hint="default"/>
      </w:rPr>
    </w:lvl>
    <w:lvl w:ilvl="2" w:tplc="0C0A0005" w:tentative="1">
      <w:start w:val="1"/>
      <w:numFmt w:val="bullet"/>
      <w:lvlText w:val=""/>
      <w:lvlJc w:val="left"/>
      <w:pPr>
        <w:ind w:left="2936" w:hanging="360"/>
      </w:pPr>
      <w:rPr>
        <w:rFonts w:ascii="Wingdings" w:hAnsi="Wingdings" w:hint="default"/>
      </w:rPr>
    </w:lvl>
    <w:lvl w:ilvl="3" w:tplc="0C0A0001" w:tentative="1">
      <w:start w:val="1"/>
      <w:numFmt w:val="bullet"/>
      <w:lvlText w:val=""/>
      <w:lvlJc w:val="left"/>
      <w:pPr>
        <w:ind w:left="3656" w:hanging="360"/>
      </w:pPr>
      <w:rPr>
        <w:rFonts w:ascii="Symbol" w:hAnsi="Symbol" w:hint="default"/>
      </w:rPr>
    </w:lvl>
    <w:lvl w:ilvl="4" w:tplc="0C0A0003" w:tentative="1">
      <w:start w:val="1"/>
      <w:numFmt w:val="bullet"/>
      <w:lvlText w:val="o"/>
      <w:lvlJc w:val="left"/>
      <w:pPr>
        <w:ind w:left="4376" w:hanging="360"/>
      </w:pPr>
      <w:rPr>
        <w:rFonts w:ascii="Courier New" w:hAnsi="Courier New" w:cs="Courier New" w:hint="default"/>
      </w:rPr>
    </w:lvl>
    <w:lvl w:ilvl="5" w:tplc="0C0A0005" w:tentative="1">
      <w:start w:val="1"/>
      <w:numFmt w:val="bullet"/>
      <w:lvlText w:val=""/>
      <w:lvlJc w:val="left"/>
      <w:pPr>
        <w:ind w:left="5096" w:hanging="360"/>
      </w:pPr>
      <w:rPr>
        <w:rFonts w:ascii="Wingdings" w:hAnsi="Wingdings" w:hint="default"/>
      </w:rPr>
    </w:lvl>
    <w:lvl w:ilvl="6" w:tplc="0C0A0001" w:tentative="1">
      <w:start w:val="1"/>
      <w:numFmt w:val="bullet"/>
      <w:lvlText w:val=""/>
      <w:lvlJc w:val="left"/>
      <w:pPr>
        <w:ind w:left="5816" w:hanging="360"/>
      </w:pPr>
      <w:rPr>
        <w:rFonts w:ascii="Symbol" w:hAnsi="Symbol" w:hint="default"/>
      </w:rPr>
    </w:lvl>
    <w:lvl w:ilvl="7" w:tplc="0C0A0003" w:tentative="1">
      <w:start w:val="1"/>
      <w:numFmt w:val="bullet"/>
      <w:lvlText w:val="o"/>
      <w:lvlJc w:val="left"/>
      <w:pPr>
        <w:ind w:left="6536" w:hanging="360"/>
      </w:pPr>
      <w:rPr>
        <w:rFonts w:ascii="Courier New" w:hAnsi="Courier New" w:cs="Courier New" w:hint="default"/>
      </w:rPr>
    </w:lvl>
    <w:lvl w:ilvl="8" w:tplc="0C0A0005" w:tentative="1">
      <w:start w:val="1"/>
      <w:numFmt w:val="bullet"/>
      <w:lvlText w:val=""/>
      <w:lvlJc w:val="left"/>
      <w:pPr>
        <w:ind w:left="7256" w:hanging="360"/>
      </w:pPr>
      <w:rPr>
        <w:rFonts w:ascii="Wingdings" w:hAnsi="Wingdings" w:hint="default"/>
      </w:rPr>
    </w:lvl>
  </w:abstractNum>
  <w:abstractNum w:abstractNumId="22" w15:restartNumberingAfterBreak="0">
    <w:nsid w:val="3DE06C7C"/>
    <w:multiLevelType w:val="hybridMultilevel"/>
    <w:tmpl w:val="6304EA9E"/>
    <w:lvl w:ilvl="0" w:tplc="C1D245AA">
      <w:start w:val="1"/>
      <w:numFmt w:val="bullet"/>
      <w:lvlText w:val="-"/>
      <w:lvlJc w:val="left"/>
      <w:pPr>
        <w:ind w:left="1212" w:hanging="360"/>
      </w:pPr>
      <w:rPr>
        <w:rFonts w:ascii="Raavi" w:hAnsi="Raavi"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3" w15:restartNumberingAfterBreak="0">
    <w:nsid w:val="3E336273"/>
    <w:multiLevelType w:val="hybridMultilevel"/>
    <w:tmpl w:val="CE669F94"/>
    <w:lvl w:ilvl="0" w:tplc="C1D245AA">
      <w:start w:val="1"/>
      <w:numFmt w:val="bullet"/>
      <w:lvlText w:val="-"/>
      <w:lvlJc w:val="left"/>
      <w:pPr>
        <w:ind w:left="1212" w:hanging="360"/>
      </w:pPr>
      <w:rPr>
        <w:rFonts w:ascii="Raavi" w:hAnsi="Raavi"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4" w15:restartNumberingAfterBreak="0">
    <w:nsid w:val="45EA646A"/>
    <w:multiLevelType w:val="hybridMultilevel"/>
    <w:tmpl w:val="0062F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0D6C59"/>
    <w:multiLevelType w:val="hybridMultilevel"/>
    <w:tmpl w:val="BC0C94F2"/>
    <w:lvl w:ilvl="0" w:tplc="BE4860E2">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47625B"/>
    <w:multiLevelType w:val="hybridMultilevel"/>
    <w:tmpl w:val="0BDEB740"/>
    <w:lvl w:ilvl="0" w:tplc="BE4860E2">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51FB4D3C"/>
    <w:multiLevelType w:val="hybridMultilevel"/>
    <w:tmpl w:val="90A6CD92"/>
    <w:lvl w:ilvl="0" w:tplc="BE4860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A4100F"/>
    <w:multiLevelType w:val="hybridMultilevel"/>
    <w:tmpl w:val="9508BB7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5CE170CC"/>
    <w:multiLevelType w:val="hybridMultilevel"/>
    <w:tmpl w:val="494C6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32" w15:restartNumberingAfterBreak="0">
    <w:nsid w:val="5EC578D3"/>
    <w:multiLevelType w:val="hybridMultilevel"/>
    <w:tmpl w:val="BEAEBE16"/>
    <w:lvl w:ilvl="0" w:tplc="C1D245AA">
      <w:start w:val="1"/>
      <w:numFmt w:val="bullet"/>
      <w:lvlText w:val="-"/>
      <w:lvlJc w:val="left"/>
      <w:pPr>
        <w:ind w:left="1004" w:hanging="360"/>
      </w:pPr>
      <w:rPr>
        <w:rFonts w:ascii="Raavi" w:hAnsi="Raav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6"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D034FFF"/>
    <w:multiLevelType w:val="hybridMultilevel"/>
    <w:tmpl w:val="1114A508"/>
    <w:lvl w:ilvl="0" w:tplc="C1D245AA">
      <w:start w:val="1"/>
      <w:numFmt w:val="bullet"/>
      <w:lvlText w:val="-"/>
      <w:lvlJc w:val="left"/>
      <w:pPr>
        <w:ind w:left="1198" w:hanging="360"/>
      </w:pPr>
      <w:rPr>
        <w:rFonts w:ascii="Raavi" w:hAnsi="Raavi" w:hint="default"/>
      </w:rPr>
    </w:lvl>
    <w:lvl w:ilvl="1" w:tplc="0C0A0003">
      <w:start w:val="1"/>
      <w:numFmt w:val="bullet"/>
      <w:lvlText w:val="o"/>
      <w:lvlJc w:val="left"/>
      <w:pPr>
        <w:ind w:left="1918" w:hanging="360"/>
      </w:pPr>
      <w:rPr>
        <w:rFonts w:ascii="Courier New" w:hAnsi="Courier New" w:cs="Courier New" w:hint="default"/>
      </w:rPr>
    </w:lvl>
    <w:lvl w:ilvl="2" w:tplc="0C0A0005" w:tentative="1">
      <w:start w:val="1"/>
      <w:numFmt w:val="bullet"/>
      <w:lvlText w:val=""/>
      <w:lvlJc w:val="left"/>
      <w:pPr>
        <w:ind w:left="2638" w:hanging="360"/>
      </w:pPr>
      <w:rPr>
        <w:rFonts w:ascii="Wingdings" w:hAnsi="Wingdings" w:hint="default"/>
      </w:rPr>
    </w:lvl>
    <w:lvl w:ilvl="3" w:tplc="0C0A0001" w:tentative="1">
      <w:start w:val="1"/>
      <w:numFmt w:val="bullet"/>
      <w:lvlText w:val=""/>
      <w:lvlJc w:val="left"/>
      <w:pPr>
        <w:ind w:left="3358" w:hanging="360"/>
      </w:pPr>
      <w:rPr>
        <w:rFonts w:ascii="Symbol" w:hAnsi="Symbol" w:hint="default"/>
      </w:rPr>
    </w:lvl>
    <w:lvl w:ilvl="4" w:tplc="0C0A0003" w:tentative="1">
      <w:start w:val="1"/>
      <w:numFmt w:val="bullet"/>
      <w:lvlText w:val="o"/>
      <w:lvlJc w:val="left"/>
      <w:pPr>
        <w:ind w:left="4078" w:hanging="360"/>
      </w:pPr>
      <w:rPr>
        <w:rFonts w:ascii="Courier New" w:hAnsi="Courier New" w:cs="Courier New" w:hint="default"/>
      </w:rPr>
    </w:lvl>
    <w:lvl w:ilvl="5" w:tplc="0C0A0005" w:tentative="1">
      <w:start w:val="1"/>
      <w:numFmt w:val="bullet"/>
      <w:lvlText w:val=""/>
      <w:lvlJc w:val="left"/>
      <w:pPr>
        <w:ind w:left="4798" w:hanging="360"/>
      </w:pPr>
      <w:rPr>
        <w:rFonts w:ascii="Wingdings" w:hAnsi="Wingdings" w:hint="default"/>
      </w:rPr>
    </w:lvl>
    <w:lvl w:ilvl="6" w:tplc="0C0A0001" w:tentative="1">
      <w:start w:val="1"/>
      <w:numFmt w:val="bullet"/>
      <w:lvlText w:val=""/>
      <w:lvlJc w:val="left"/>
      <w:pPr>
        <w:ind w:left="5518" w:hanging="360"/>
      </w:pPr>
      <w:rPr>
        <w:rFonts w:ascii="Symbol" w:hAnsi="Symbol" w:hint="default"/>
      </w:rPr>
    </w:lvl>
    <w:lvl w:ilvl="7" w:tplc="0C0A0003" w:tentative="1">
      <w:start w:val="1"/>
      <w:numFmt w:val="bullet"/>
      <w:lvlText w:val="o"/>
      <w:lvlJc w:val="left"/>
      <w:pPr>
        <w:ind w:left="6238" w:hanging="360"/>
      </w:pPr>
      <w:rPr>
        <w:rFonts w:ascii="Courier New" w:hAnsi="Courier New" w:cs="Courier New" w:hint="default"/>
      </w:rPr>
    </w:lvl>
    <w:lvl w:ilvl="8" w:tplc="0C0A0005" w:tentative="1">
      <w:start w:val="1"/>
      <w:numFmt w:val="bullet"/>
      <w:lvlText w:val=""/>
      <w:lvlJc w:val="left"/>
      <w:pPr>
        <w:ind w:left="6958" w:hanging="360"/>
      </w:pPr>
      <w:rPr>
        <w:rFonts w:ascii="Wingdings" w:hAnsi="Wingdings" w:hint="default"/>
      </w:rPr>
    </w:lvl>
  </w:abstractNum>
  <w:abstractNum w:abstractNumId="38" w15:restartNumberingAfterBreak="0">
    <w:nsid w:val="6D454C16"/>
    <w:multiLevelType w:val="hybridMultilevel"/>
    <w:tmpl w:val="37FE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854597"/>
    <w:multiLevelType w:val="hybridMultilevel"/>
    <w:tmpl w:val="FA8C9A06"/>
    <w:lvl w:ilvl="0" w:tplc="0C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06B0286"/>
    <w:multiLevelType w:val="hybridMultilevel"/>
    <w:tmpl w:val="9E826792"/>
    <w:lvl w:ilvl="0" w:tplc="C1D245AA">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2AC75C5"/>
    <w:multiLevelType w:val="hybridMultilevel"/>
    <w:tmpl w:val="C054D67C"/>
    <w:lvl w:ilvl="0" w:tplc="C1D245AA">
      <w:start w:val="1"/>
      <w:numFmt w:val="bullet"/>
      <w:lvlText w:val="-"/>
      <w:lvlJc w:val="left"/>
      <w:pPr>
        <w:ind w:left="1440" w:hanging="360"/>
      </w:pPr>
      <w:rPr>
        <w:rFonts w:ascii="Raavi" w:hAnsi="Raav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BE41EC"/>
    <w:multiLevelType w:val="hybridMultilevel"/>
    <w:tmpl w:val="78DE7600"/>
    <w:lvl w:ilvl="0" w:tplc="7D5834C8">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8468DB"/>
    <w:multiLevelType w:val="hybridMultilevel"/>
    <w:tmpl w:val="EF9A7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FEF55FC"/>
    <w:multiLevelType w:val="hybridMultilevel"/>
    <w:tmpl w:val="70C6FF2E"/>
    <w:lvl w:ilvl="0" w:tplc="39B44030">
      <w:start w:val="1"/>
      <w:numFmt w:val="bullet"/>
      <w:pStyle w:val="Prrafodelista"/>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2"/>
  </w:num>
  <w:num w:numId="2">
    <w:abstractNumId w:val="4"/>
  </w:num>
  <w:num w:numId="3">
    <w:abstractNumId w:val="15"/>
  </w:num>
  <w:num w:numId="4">
    <w:abstractNumId w:val="36"/>
  </w:num>
  <w:num w:numId="5">
    <w:abstractNumId w:val="26"/>
  </w:num>
  <w:num w:numId="6">
    <w:abstractNumId w:val="8"/>
  </w:num>
  <w:num w:numId="7">
    <w:abstractNumId w:val="35"/>
  </w:num>
  <w:num w:numId="8">
    <w:abstractNumId w:val="31"/>
  </w:num>
  <w:num w:numId="9">
    <w:abstractNumId w:val="33"/>
  </w:num>
  <w:num w:numId="10">
    <w:abstractNumId w:val="8"/>
  </w:num>
  <w:num w:numId="11">
    <w:abstractNumId w:val="34"/>
  </w:num>
  <w:num w:numId="12">
    <w:abstractNumId w:val="5"/>
  </w:num>
  <w:num w:numId="13">
    <w:abstractNumId w:val="40"/>
  </w:num>
  <w:num w:numId="14">
    <w:abstractNumId w:val="18"/>
  </w:num>
  <w:num w:numId="15">
    <w:abstractNumId w:val="9"/>
  </w:num>
  <w:num w:numId="16">
    <w:abstractNumId w:val="22"/>
  </w:num>
  <w:num w:numId="17">
    <w:abstractNumId w:val="37"/>
  </w:num>
  <w:num w:numId="18">
    <w:abstractNumId w:val="23"/>
  </w:num>
  <w:num w:numId="19">
    <w:abstractNumId w:val="24"/>
  </w:num>
  <w:num w:numId="20">
    <w:abstractNumId w:val="29"/>
  </w:num>
  <w:num w:numId="21">
    <w:abstractNumId w:val="19"/>
  </w:num>
  <w:num w:numId="22">
    <w:abstractNumId w:val="21"/>
  </w:num>
  <w:num w:numId="23">
    <w:abstractNumId w:val="32"/>
  </w:num>
  <w:num w:numId="24">
    <w:abstractNumId w:val="13"/>
  </w:num>
  <w:num w:numId="25">
    <w:abstractNumId w:val="2"/>
  </w:num>
  <w:num w:numId="26">
    <w:abstractNumId w:val="20"/>
  </w:num>
  <w:num w:numId="27">
    <w:abstractNumId w:val="16"/>
  </w:num>
  <w:num w:numId="28">
    <w:abstractNumId w:val="12"/>
  </w:num>
  <w:num w:numId="29">
    <w:abstractNumId w:val="28"/>
  </w:num>
  <w:num w:numId="30">
    <w:abstractNumId w:val="6"/>
  </w:num>
  <w:num w:numId="31">
    <w:abstractNumId w:val="38"/>
  </w:num>
  <w:num w:numId="32">
    <w:abstractNumId w:val="44"/>
  </w:num>
  <w:num w:numId="33">
    <w:abstractNumId w:val="25"/>
  </w:num>
  <w:num w:numId="34">
    <w:abstractNumId w:val="43"/>
  </w:num>
  <w:num w:numId="35">
    <w:abstractNumId w:val="8"/>
  </w:num>
  <w:num w:numId="36">
    <w:abstractNumId w:val="17"/>
  </w:num>
  <w:num w:numId="37">
    <w:abstractNumId w:val="10"/>
  </w:num>
  <w:num w:numId="38">
    <w:abstractNumId w:val="14"/>
  </w:num>
  <w:num w:numId="39">
    <w:abstractNumId w:val="3"/>
  </w:num>
  <w:num w:numId="40">
    <w:abstractNumId w:val="45"/>
  </w:num>
  <w:num w:numId="41">
    <w:abstractNumId w:val="39"/>
  </w:num>
  <w:num w:numId="42">
    <w:abstractNumId w:val="7"/>
  </w:num>
  <w:num w:numId="43">
    <w:abstractNumId w:val="11"/>
  </w:num>
  <w:num w:numId="44">
    <w:abstractNumId w:val="41"/>
  </w:num>
  <w:num w:numId="45">
    <w:abstractNumId w:val="45"/>
  </w:num>
  <w:num w:numId="46">
    <w:abstractNumId w:val="30"/>
  </w:num>
  <w:num w:numId="47">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14108"/>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66FFF"/>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E19D4"/>
    <w:rsid w:val="000F0374"/>
    <w:rsid w:val="000F2BB2"/>
    <w:rsid w:val="000F5CF5"/>
    <w:rsid w:val="000F7A11"/>
    <w:rsid w:val="00102C02"/>
    <w:rsid w:val="00104FCB"/>
    <w:rsid w:val="001051A7"/>
    <w:rsid w:val="00107768"/>
    <w:rsid w:val="00107AFD"/>
    <w:rsid w:val="00122042"/>
    <w:rsid w:val="001249CC"/>
    <w:rsid w:val="0013066B"/>
    <w:rsid w:val="00130680"/>
    <w:rsid w:val="00133AC8"/>
    <w:rsid w:val="001400DB"/>
    <w:rsid w:val="00146B76"/>
    <w:rsid w:val="00147768"/>
    <w:rsid w:val="001519CE"/>
    <w:rsid w:val="001541F6"/>
    <w:rsid w:val="001542CB"/>
    <w:rsid w:val="00161FE7"/>
    <w:rsid w:val="00163950"/>
    <w:rsid w:val="00164DF2"/>
    <w:rsid w:val="00166258"/>
    <w:rsid w:val="001662E7"/>
    <w:rsid w:val="00167744"/>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1F72"/>
    <w:rsid w:val="001D6B0A"/>
    <w:rsid w:val="001E70BF"/>
    <w:rsid w:val="001E7253"/>
    <w:rsid w:val="001E7EF7"/>
    <w:rsid w:val="001F0325"/>
    <w:rsid w:val="001F1CA4"/>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97A42"/>
    <w:rsid w:val="00297E9A"/>
    <w:rsid w:val="002A2AD5"/>
    <w:rsid w:val="002A2F0C"/>
    <w:rsid w:val="002A302B"/>
    <w:rsid w:val="002A4960"/>
    <w:rsid w:val="002A7CC6"/>
    <w:rsid w:val="002C182A"/>
    <w:rsid w:val="002C5725"/>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12CAD"/>
    <w:rsid w:val="004200A0"/>
    <w:rsid w:val="004209C0"/>
    <w:rsid w:val="00424497"/>
    <w:rsid w:val="00427C9B"/>
    <w:rsid w:val="00432490"/>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840BC"/>
    <w:rsid w:val="004912CE"/>
    <w:rsid w:val="004975E9"/>
    <w:rsid w:val="00497B61"/>
    <w:rsid w:val="004A0EE2"/>
    <w:rsid w:val="004A7E2C"/>
    <w:rsid w:val="004B1D8E"/>
    <w:rsid w:val="004C09EC"/>
    <w:rsid w:val="004C29B1"/>
    <w:rsid w:val="004C31E2"/>
    <w:rsid w:val="004C34DD"/>
    <w:rsid w:val="004D3AF9"/>
    <w:rsid w:val="004D4A3F"/>
    <w:rsid w:val="004D4A53"/>
    <w:rsid w:val="004E0955"/>
    <w:rsid w:val="004E132B"/>
    <w:rsid w:val="004F0A34"/>
    <w:rsid w:val="004F38CF"/>
    <w:rsid w:val="004F6038"/>
    <w:rsid w:val="004F7A5E"/>
    <w:rsid w:val="005014A0"/>
    <w:rsid w:val="00503E01"/>
    <w:rsid w:val="0050790C"/>
    <w:rsid w:val="00512E51"/>
    <w:rsid w:val="00516224"/>
    <w:rsid w:val="0052022D"/>
    <w:rsid w:val="005230F5"/>
    <w:rsid w:val="00526FF7"/>
    <w:rsid w:val="00531248"/>
    <w:rsid w:val="00532A29"/>
    <w:rsid w:val="00533069"/>
    <w:rsid w:val="005330EA"/>
    <w:rsid w:val="005336B1"/>
    <w:rsid w:val="0054226A"/>
    <w:rsid w:val="00542D38"/>
    <w:rsid w:val="0054716C"/>
    <w:rsid w:val="00552570"/>
    <w:rsid w:val="00557006"/>
    <w:rsid w:val="00564C8F"/>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27460"/>
    <w:rsid w:val="006346FA"/>
    <w:rsid w:val="00637C53"/>
    <w:rsid w:val="006469C1"/>
    <w:rsid w:val="00652516"/>
    <w:rsid w:val="0065290E"/>
    <w:rsid w:val="00652B95"/>
    <w:rsid w:val="00660F64"/>
    <w:rsid w:val="00661985"/>
    <w:rsid w:val="006644CE"/>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6DB3"/>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24DF"/>
    <w:rsid w:val="00773E62"/>
    <w:rsid w:val="00776104"/>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3E30"/>
    <w:rsid w:val="007F4402"/>
    <w:rsid w:val="007F5E0F"/>
    <w:rsid w:val="007F63C4"/>
    <w:rsid w:val="007F7E7E"/>
    <w:rsid w:val="00800F68"/>
    <w:rsid w:val="00811353"/>
    <w:rsid w:val="00817BBF"/>
    <w:rsid w:val="00826CA5"/>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7284"/>
    <w:rsid w:val="00901240"/>
    <w:rsid w:val="00902008"/>
    <w:rsid w:val="00904DD3"/>
    <w:rsid w:val="00907E52"/>
    <w:rsid w:val="0092136F"/>
    <w:rsid w:val="009229A3"/>
    <w:rsid w:val="00923328"/>
    <w:rsid w:val="009247F3"/>
    <w:rsid w:val="009330B0"/>
    <w:rsid w:val="00934F95"/>
    <w:rsid w:val="00936DD2"/>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3717"/>
    <w:rsid w:val="00A04335"/>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B5C66"/>
    <w:rsid w:val="00CC5D3A"/>
    <w:rsid w:val="00CC616C"/>
    <w:rsid w:val="00CC6B41"/>
    <w:rsid w:val="00CD03E4"/>
    <w:rsid w:val="00CD0706"/>
    <w:rsid w:val="00CD11E7"/>
    <w:rsid w:val="00CD43C8"/>
    <w:rsid w:val="00CD4707"/>
    <w:rsid w:val="00CE04FF"/>
    <w:rsid w:val="00CE5298"/>
    <w:rsid w:val="00CF5DFB"/>
    <w:rsid w:val="00CF61E8"/>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5A97"/>
    <w:rsid w:val="00DA6E36"/>
    <w:rsid w:val="00DB2543"/>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215A"/>
    <w:rsid w:val="00E840AB"/>
    <w:rsid w:val="00E9508E"/>
    <w:rsid w:val="00E97385"/>
    <w:rsid w:val="00EA301A"/>
    <w:rsid w:val="00EB13F3"/>
    <w:rsid w:val="00EB26F1"/>
    <w:rsid w:val="00EB45F2"/>
    <w:rsid w:val="00EC12C0"/>
    <w:rsid w:val="00EC1EE8"/>
    <w:rsid w:val="00EC27D6"/>
    <w:rsid w:val="00ED0846"/>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235E"/>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6F72"/>
    <w:rsid w:val="00FD584C"/>
    <w:rsid w:val="00FD5DC3"/>
    <w:rsid w:val="00FE13C7"/>
    <w:rsid w:val="00FE1EBA"/>
    <w:rsid w:val="00FE7D94"/>
    <w:rsid w:val="00FF0D9C"/>
    <w:rsid w:val="00FF2567"/>
    <w:rsid w:val="00FF41B6"/>
    <w:rsid w:val="00FF58C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71BE391"/>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1D1F72"/>
    <w:pPr>
      <w:widowControl w:val="0"/>
      <w:numPr>
        <w:numId w:val="40"/>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8627DF"/>
    <w:pPr>
      <w:ind w:left="1854"/>
      <w:jc w:val="both"/>
    </w:pPr>
    <w:rPr>
      <w:rFonts w:ascii="Arial Narrow" w:hAnsi="Arial Narrow"/>
      <w:b/>
      <w:sz w:val="20"/>
      <w:lang w:val="es-ES_tradnl"/>
    </w:rPr>
  </w:style>
  <w:style w:type="character" w:customStyle="1" w:styleId="TextonotaalfinalCar">
    <w:name w:val="Texto nota al final Car"/>
    <w:aliases w:val="NF Car"/>
    <w:basedOn w:val="Fuentedeprrafopredeter"/>
    <w:link w:val="Textonotaalfinal"/>
    <w:rsid w:val="008627DF"/>
    <w:rPr>
      <w:rFonts w:ascii="Arial Narrow" w:hAnsi="Arial Narrow"/>
      <w:b/>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rPr>
      <w:rFonts w:ascii="Courier New" w:hAnsi="Courier New" w:cs="Courier New"/>
      <w:sz w:val="18"/>
    </w:rPr>
  </w:style>
  <w:style w:type="character" w:customStyle="1" w:styleId="NFartsCar">
    <w:name w:val="NF arts Car"/>
    <w:basedOn w:val="TextonotaalfinalCar"/>
    <w:link w:val="NFarts"/>
    <w:rsid w:val="00F84F4B"/>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rFonts w:ascii="Courier New" w:hAnsi="Courier New" w:cs="Courier New"/>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91779203">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1503674">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576089114">
      <w:bodyDiv w:val="1"/>
      <w:marLeft w:val="0"/>
      <w:marRight w:val="0"/>
      <w:marTop w:val="0"/>
      <w:marBottom w:val="0"/>
      <w:divBdr>
        <w:top w:val="none" w:sz="0" w:space="0" w:color="auto"/>
        <w:left w:val="none" w:sz="0" w:space="0" w:color="auto"/>
        <w:bottom w:val="none" w:sz="0" w:space="0" w:color="auto"/>
        <w:right w:val="none" w:sz="0" w:space="0" w:color="auto"/>
      </w:divBdr>
    </w:div>
    <w:div w:id="6024157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07224390">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20548411">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198810262">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53942122">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26823820">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37640536">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7679894">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02139552">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B9AB-9112-4C06-A5DD-E8B44960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5237</Words>
  <Characters>27390</Characters>
  <Application>Microsoft Office Word</Application>
  <DocSecurity>0</DocSecurity>
  <Lines>1014</Lines>
  <Paragraphs>725</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31902</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2019-06-07T12:41:00Z</dcterms:created>
  <dcterms:modified xsi:type="dcterms:W3CDTF">2019-06-07T12:41:00Z</dcterms:modified>
</cp:coreProperties>
</file>