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Default="003754BC" w:rsidP="007F3FF5">
      <w:pPr>
        <w:suppressAutoHyphens/>
        <w:jc w:val="both"/>
        <w:rPr>
          <w:rFonts w:cs="Courier New"/>
          <w:b/>
          <w:sz w:val="20"/>
          <w:lang w:val="es-ES_tradnl"/>
        </w:rPr>
      </w:pPr>
      <w:r w:rsidRPr="00CB5C66">
        <w:rPr>
          <w:rFonts w:cs="Courier New"/>
          <w:b/>
          <w:sz w:val="20"/>
          <w:lang w:val="es-ES_tradnl"/>
        </w:rPr>
        <w:t xml:space="preserve">TEMA </w:t>
      </w:r>
      <w:r w:rsidR="007F3FF5" w:rsidRPr="007F3FF5">
        <w:rPr>
          <w:rFonts w:cs="Courier New"/>
          <w:b/>
          <w:sz w:val="20"/>
          <w:lang w:val="es-ES_tradnl"/>
        </w:rPr>
        <w:t>103. Sucesión testada: Concepto, naturaleza, caracteres y contenido del testamento. Clases de testamento. Capacidad para testar. Formalidades generales del testamento: Identificación del testador e intervención de testigos</w:t>
      </w:r>
    </w:p>
    <w:p w:rsidR="007F3FF5" w:rsidRDefault="007F3FF5" w:rsidP="007F3FF5">
      <w:pPr>
        <w:suppressAutoHyphens/>
        <w:jc w:val="both"/>
        <w:rPr>
          <w:rFonts w:cs="Courier New"/>
          <w:b/>
          <w:sz w:val="20"/>
          <w:lang w:val="es-ES_tradnl"/>
        </w:rPr>
      </w:pPr>
    </w:p>
    <w:p w:rsidR="007F3FF5" w:rsidRDefault="007F3FF5" w:rsidP="007F3FF5">
      <w:pPr>
        <w:suppressAutoHyphens/>
        <w:jc w:val="both"/>
        <w:rPr>
          <w:rFonts w:cs="Courier New"/>
          <w:b/>
          <w:sz w:val="20"/>
          <w:lang w:val="es-ES_tradnl"/>
        </w:rPr>
      </w:pPr>
    </w:p>
    <w:p w:rsidR="007F3FF5" w:rsidRDefault="007F3FF5" w:rsidP="008C4AFF">
      <w:pPr>
        <w:pStyle w:val="Ttulo4"/>
        <w:rPr>
          <w:u w:val="single"/>
          <w:lang w:val="es-ES_tradnl"/>
        </w:rPr>
      </w:pPr>
      <w:r w:rsidRPr="007F3FF5">
        <w:rPr>
          <w:u w:val="single"/>
          <w:lang w:val="es-ES_tradnl"/>
        </w:rPr>
        <w:t>SUCESIÓN TESTADA: CONCEPTO</w:t>
      </w:r>
    </w:p>
    <w:p w:rsidR="008C4AFF" w:rsidRDefault="008C4AFF" w:rsidP="008C4AFF">
      <w:pPr>
        <w:rPr>
          <w:lang w:val="es-ES_tradnl"/>
        </w:rPr>
      </w:pPr>
    </w:p>
    <w:p w:rsidR="008C4AFF" w:rsidRPr="008C4AFF" w:rsidRDefault="008C4AFF" w:rsidP="008C4AFF">
      <w:pPr>
        <w:jc w:val="both"/>
        <w:rPr>
          <w:rFonts w:cs="Courier New"/>
          <w:spacing w:val="-3"/>
          <w:sz w:val="20"/>
        </w:rPr>
      </w:pPr>
      <w:r w:rsidRPr="008C4AFF">
        <w:rPr>
          <w:rFonts w:cs="Courier New"/>
          <w:spacing w:val="-3"/>
          <w:sz w:val="20"/>
          <w:highlight w:val="yellow"/>
        </w:rPr>
        <w:t>La sucesión testada puede definirse como la subrogación de una persona en los bienes y relaciones jurídicas transmisibles dejada por otra a su muerte, en virtud de la libre voluntad manifestada por un acto notarial solemne y revocable denominado testamento</w:t>
      </w:r>
    </w:p>
    <w:p w:rsidR="007F3FF5" w:rsidRPr="008C4AFF" w:rsidRDefault="007F3FF5" w:rsidP="008C4AFF">
      <w:pPr>
        <w:jc w:val="both"/>
        <w:rPr>
          <w:rFonts w:cs="Courier New"/>
          <w:spacing w:val="-3"/>
          <w:sz w:val="20"/>
        </w:rPr>
      </w:pPr>
    </w:p>
    <w:p w:rsidR="007F3FF5" w:rsidRPr="007F3FF5" w:rsidRDefault="007F3FF5" w:rsidP="00DA707D">
      <w:pPr>
        <w:pStyle w:val="NFarts"/>
      </w:pPr>
      <w:r w:rsidRPr="007F3FF5">
        <w:rPr>
          <w:spacing w:val="-3"/>
          <w:sz w:val="20"/>
        </w:rPr>
        <w:t xml:space="preserve">Art. 667 </w:t>
      </w:r>
      <w:r w:rsidRPr="007F3FF5">
        <w:t>El acto por el cual una persona dispone para después de su muerte de todos sus bienes o de parte de ellos, se llama testamento.</w:t>
      </w:r>
    </w:p>
    <w:p w:rsidR="007F3FF5" w:rsidRPr="000D7D9F" w:rsidRDefault="007F3FF5" w:rsidP="007F3FF5">
      <w:pPr>
        <w:jc w:val="both"/>
        <w:rPr>
          <w:spacing w:val="-3"/>
          <w:sz w:val="20"/>
          <w:lang w:val="es-ES_tradnl"/>
        </w:rPr>
      </w:pPr>
    </w:p>
    <w:p w:rsidR="007F3FF5" w:rsidRPr="007F3FF5" w:rsidRDefault="007F3FF5" w:rsidP="007F3FF5">
      <w:pPr>
        <w:jc w:val="both"/>
        <w:rPr>
          <w:spacing w:val="-3"/>
          <w:sz w:val="20"/>
        </w:rPr>
      </w:pPr>
      <w:r w:rsidRPr="007F3FF5">
        <w:rPr>
          <w:spacing w:val="-3"/>
          <w:sz w:val="20"/>
        </w:rPr>
        <w:t xml:space="preserve">SANCHEZ ROMAN ha </w:t>
      </w:r>
      <w:r w:rsidRPr="007F3FF5">
        <w:rPr>
          <w:b/>
          <w:spacing w:val="-3"/>
          <w:sz w:val="20"/>
        </w:rPr>
        <w:t>criticado</w:t>
      </w:r>
      <w:r w:rsidRPr="007F3FF5">
        <w:rPr>
          <w:spacing w:val="-3"/>
          <w:sz w:val="20"/>
        </w:rPr>
        <w:t xml:space="preserve"> esta definición</w:t>
      </w:r>
    </w:p>
    <w:p w:rsidR="000D7D9F" w:rsidRDefault="000D7D9F" w:rsidP="007F3FF5">
      <w:pPr>
        <w:jc w:val="both"/>
        <w:rPr>
          <w:rFonts w:cs="Courier New"/>
          <w:b/>
          <w:sz w:val="20"/>
        </w:rPr>
      </w:pPr>
    </w:p>
    <w:p w:rsidR="007F3FF5" w:rsidRPr="000D7D9F" w:rsidRDefault="007F3FF5" w:rsidP="00BA11AA">
      <w:pPr>
        <w:pStyle w:val="Prrafodelista"/>
        <w:numPr>
          <w:ilvl w:val="0"/>
          <w:numId w:val="21"/>
        </w:numPr>
      </w:pPr>
      <w:r w:rsidRPr="000D7D9F">
        <w:rPr>
          <w:b/>
        </w:rPr>
        <w:t>No es exacta</w:t>
      </w:r>
      <w:r w:rsidRPr="000D7D9F">
        <w:t>. Atribuye al testamento contenido exclusivamente patrimonial, cuando también puede contener disposiciones personales o familiares del testador, como designación de un tutor (</w:t>
      </w:r>
      <w:r w:rsidR="008B292A">
        <w:t>a</w:t>
      </w:r>
      <w:r w:rsidRPr="000D7D9F">
        <w:t>rt 223), reconocimiento de un hijo (</w:t>
      </w:r>
      <w:r w:rsidR="008B292A">
        <w:t>a</w:t>
      </w:r>
      <w:r w:rsidRPr="000D7D9F">
        <w:t xml:space="preserve">rt 124) Incluso puede existir un testamento que sólo contenga disposiciones no patrimoniales, como resulta del Art 741 </w:t>
      </w:r>
    </w:p>
    <w:p w:rsidR="007F3FF5" w:rsidRPr="007F3FF5" w:rsidRDefault="007F3FF5" w:rsidP="007F3FF5">
      <w:pPr>
        <w:jc w:val="both"/>
        <w:rPr>
          <w:rFonts w:ascii="Times New Roman" w:hAnsi="Times New Roman"/>
          <w:sz w:val="20"/>
        </w:rPr>
      </w:pPr>
    </w:p>
    <w:p w:rsidR="007F3FF5" w:rsidRPr="007F3FF5" w:rsidRDefault="000D7D9F" w:rsidP="000D7D9F">
      <w:pPr>
        <w:pStyle w:val="Textonotaalfinal"/>
      </w:pPr>
      <w:r>
        <w:rPr>
          <w:rFonts w:ascii="Times New Roman" w:hAnsi="Times New Roman"/>
        </w:rPr>
        <w:t>741</w:t>
      </w:r>
      <w:r w:rsidR="007F3FF5" w:rsidRPr="007F3FF5">
        <w:rPr>
          <w:rFonts w:ascii="Times New Roman" w:hAnsi="Times New Roman"/>
        </w:rPr>
        <w:t xml:space="preserve"> </w:t>
      </w:r>
      <w:r w:rsidR="007F3FF5" w:rsidRPr="007F3FF5">
        <w:t>El reconocimiento de un hijo no pierde su fuerza legal aunque se revoque el testamento en que se hizo o éste no contenga otras disposiciones, o sean nulas las demás que contuviere.</w:t>
      </w:r>
    </w:p>
    <w:p w:rsidR="007F3FF5" w:rsidRPr="007F3FF5" w:rsidRDefault="007F3FF5" w:rsidP="007F3FF5">
      <w:pPr>
        <w:jc w:val="both"/>
        <w:rPr>
          <w:spacing w:val="-3"/>
          <w:sz w:val="20"/>
        </w:rPr>
      </w:pPr>
    </w:p>
    <w:p w:rsidR="007F3FF5" w:rsidRDefault="007F3FF5" w:rsidP="00BA11AA">
      <w:pPr>
        <w:pStyle w:val="Prrafodelista"/>
        <w:numPr>
          <w:ilvl w:val="0"/>
          <w:numId w:val="21"/>
        </w:numPr>
      </w:pPr>
      <w:r w:rsidRPr="007F3FF5">
        <w:rPr>
          <w:b/>
          <w:spacing w:val="-3"/>
        </w:rPr>
        <w:t>No es completa</w:t>
      </w:r>
      <w:r w:rsidRPr="007F3FF5">
        <w:rPr>
          <w:spacing w:val="-3"/>
        </w:rPr>
        <w:t xml:space="preserve">. Omite </w:t>
      </w:r>
      <w:r w:rsidRPr="000D7D9F">
        <w:rPr>
          <w:b/>
        </w:rPr>
        <w:t xml:space="preserve">los </w:t>
      </w:r>
      <w:r w:rsidRPr="000D7D9F">
        <w:t>caracteres esenciales del testamento.</w:t>
      </w:r>
    </w:p>
    <w:p w:rsidR="000D7D9F" w:rsidRPr="000D7D9F" w:rsidRDefault="000D7D9F" w:rsidP="00FF278B">
      <w:pPr>
        <w:ind w:left="720"/>
      </w:pPr>
    </w:p>
    <w:p w:rsidR="007F3FF5" w:rsidRPr="000D7D9F" w:rsidRDefault="007F3FF5" w:rsidP="00BA11AA">
      <w:pPr>
        <w:pStyle w:val="Prrafodelista"/>
        <w:numPr>
          <w:ilvl w:val="0"/>
          <w:numId w:val="21"/>
        </w:numPr>
      </w:pPr>
      <w:r w:rsidRPr="000D7D9F">
        <w:rPr>
          <w:b/>
        </w:rPr>
        <w:t>No es útil</w:t>
      </w:r>
      <w:r w:rsidRPr="000D7D9F">
        <w:t xml:space="preserve">. Ningún beneficio se reporta con ella y el </w:t>
      </w:r>
      <w:r w:rsidR="000D7D9F">
        <w:t>c</w:t>
      </w:r>
      <w:r w:rsidRPr="000D7D9F">
        <w:t xml:space="preserve">uerpo </w:t>
      </w:r>
      <w:r w:rsidR="000D7D9F">
        <w:t>l</w:t>
      </w:r>
      <w:r w:rsidRPr="000D7D9F">
        <w:t>egal nada perdería con su supresión.</w:t>
      </w:r>
    </w:p>
    <w:p w:rsidR="007F3FF5" w:rsidRPr="007F3FF5" w:rsidRDefault="007F3FF5" w:rsidP="007F3FF5">
      <w:pPr>
        <w:ind w:firstLine="709"/>
        <w:jc w:val="both"/>
        <w:rPr>
          <w:spacing w:val="-3"/>
          <w:sz w:val="20"/>
        </w:rPr>
      </w:pPr>
    </w:p>
    <w:p w:rsidR="007F3FF5" w:rsidRPr="007F3FF5" w:rsidRDefault="007F3FF5" w:rsidP="007F3FF5">
      <w:pPr>
        <w:pStyle w:val="Ttulo4"/>
        <w:rPr>
          <w:snapToGrid w:val="0"/>
        </w:rPr>
      </w:pPr>
      <w:r w:rsidRPr="007F3FF5">
        <w:rPr>
          <w:snapToGrid w:val="0"/>
        </w:rPr>
        <w:t xml:space="preserve"> NATURALEZA</w:t>
      </w:r>
    </w:p>
    <w:p w:rsidR="000D7D9F" w:rsidRDefault="000D7D9F" w:rsidP="007F3FF5">
      <w:pPr>
        <w:jc w:val="both"/>
        <w:rPr>
          <w:spacing w:val="-3"/>
          <w:sz w:val="20"/>
        </w:rPr>
      </w:pPr>
    </w:p>
    <w:p w:rsidR="00DA707D" w:rsidRDefault="007F3FF5" w:rsidP="000D7D9F">
      <w:pPr>
        <w:jc w:val="both"/>
        <w:rPr>
          <w:rFonts w:cs="Courier New"/>
          <w:sz w:val="20"/>
        </w:rPr>
      </w:pPr>
      <w:r w:rsidRPr="000D7D9F">
        <w:rPr>
          <w:rFonts w:cs="Courier New"/>
          <w:spacing w:val="-3"/>
          <w:sz w:val="20"/>
        </w:rPr>
        <w:t xml:space="preserve">Aun cuando el CC lo define como acto, la generalidad de la doctrina le atribuye la categoría de un negocio jurídico </w:t>
      </w:r>
      <w:r w:rsidRPr="000D7D9F">
        <w:rPr>
          <w:rFonts w:cs="Courier New"/>
          <w:sz w:val="20"/>
        </w:rPr>
        <w:t>"</w:t>
      </w:r>
      <w:r w:rsidRPr="000D7D9F">
        <w:rPr>
          <w:rFonts w:cs="Courier New"/>
          <w:i/>
          <w:sz w:val="20"/>
        </w:rPr>
        <w:t>mortis causa</w:t>
      </w:r>
      <w:r w:rsidRPr="000D7D9F">
        <w:rPr>
          <w:rFonts w:cs="Courier New"/>
          <w:sz w:val="20"/>
        </w:rPr>
        <w:t xml:space="preserve">", ya que se otorga por causa de muerte y para que surta efectos después de ésta. </w:t>
      </w:r>
    </w:p>
    <w:p w:rsidR="00DA707D" w:rsidRDefault="00DA707D" w:rsidP="000D7D9F">
      <w:pPr>
        <w:jc w:val="both"/>
        <w:rPr>
          <w:rFonts w:cs="Courier New"/>
          <w:sz w:val="20"/>
        </w:rPr>
      </w:pPr>
    </w:p>
    <w:p w:rsidR="007F3FF5" w:rsidRPr="000D7D9F" w:rsidRDefault="007F3FF5" w:rsidP="00DA707D">
      <w:pPr>
        <w:ind w:left="708"/>
        <w:jc w:val="both"/>
        <w:rPr>
          <w:rFonts w:cs="Courier New"/>
          <w:b/>
          <w:spacing w:val="-3"/>
          <w:sz w:val="20"/>
        </w:rPr>
      </w:pPr>
      <w:r w:rsidRPr="00DA707D">
        <w:rPr>
          <w:rFonts w:cs="Courier New"/>
          <w:sz w:val="20"/>
        </w:rPr>
        <w:t xml:space="preserve">HECHOJ -&gt; ACTO J -&gt; NEGOCIO J -&gt; </w:t>
      </w:r>
      <w:r w:rsidR="00DA707D" w:rsidRPr="00DA707D">
        <w:rPr>
          <w:rFonts w:cs="Courier New"/>
          <w:b/>
          <w:sz w:val="20"/>
          <w:u w:val="single"/>
        </w:rPr>
        <w:t>no</w:t>
      </w:r>
      <w:r w:rsidR="00DA707D">
        <w:rPr>
          <w:rFonts w:cs="Courier New"/>
          <w:sz w:val="20"/>
        </w:rPr>
        <w:t xml:space="preserve"> </w:t>
      </w:r>
      <w:r w:rsidRPr="00DA707D">
        <w:rPr>
          <w:rFonts w:cs="Courier New"/>
          <w:sz w:val="20"/>
        </w:rPr>
        <w:t>CONTRATO..</w:t>
      </w:r>
      <w:r w:rsidR="00DA707D">
        <w:rPr>
          <w:rFonts w:cs="Courier New"/>
          <w:sz w:val="20"/>
        </w:rPr>
        <w:t>.</w:t>
      </w:r>
      <w:r w:rsidRPr="000D7D9F">
        <w:rPr>
          <w:rFonts w:cs="Courier New"/>
          <w:sz w:val="20"/>
        </w:rPr>
        <w:t xml:space="preserve"> </w:t>
      </w:r>
    </w:p>
    <w:p w:rsidR="00DA707D" w:rsidRDefault="00DA707D" w:rsidP="000D7D9F">
      <w:pPr>
        <w:jc w:val="both"/>
        <w:rPr>
          <w:rFonts w:cs="Courier New"/>
          <w:sz w:val="20"/>
        </w:rPr>
      </w:pPr>
    </w:p>
    <w:p w:rsidR="007F3FF5" w:rsidRPr="000D7D9F" w:rsidRDefault="007F3FF5" w:rsidP="000D7D9F">
      <w:pPr>
        <w:jc w:val="both"/>
        <w:rPr>
          <w:rFonts w:cs="Courier New"/>
          <w:spacing w:val="-3"/>
          <w:sz w:val="20"/>
        </w:rPr>
      </w:pPr>
      <w:r w:rsidRPr="000D7D9F">
        <w:rPr>
          <w:rFonts w:cs="Courier New"/>
          <w:sz w:val="20"/>
        </w:rPr>
        <w:t xml:space="preserve">Por otro lado, Si bien algunos autores han considerado que se trata de un negocio imperfecto (por ser un simple proyecto dependiente de una voluntad variable) podemos afirmar con Ruggiero que se trata de un negocio jurídico perfecto, pero sujeto a una condición suspensiva </w:t>
      </w:r>
      <w:r w:rsidRPr="00DA707D">
        <w:rPr>
          <w:rFonts w:cs="Courier New"/>
          <w:sz w:val="20"/>
        </w:rPr>
        <w:t>–en realidad, conditio iuris-</w:t>
      </w:r>
      <w:r w:rsidRPr="000D7D9F">
        <w:rPr>
          <w:rFonts w:cs="Courier New"/>
          <w:sz w:val="20"/>
        </w:rPr>
        <w:t xml:space="preserve"> (que el testador no lo revoque), y a un plazo (que se cumple con la muerte del testador)</w:t>
      </w:r>
    </w:p>
    <w:p w:rsidR="007F3FF5" w:rsidRDefault="007F3FF5" w:rsidP="000D7D9F">
      <w:pPr>
        <w:jc w:val="both"/>
        <w:rPr>
          <w:rFonts w:cs="Courier New"/>
          <w:spacing w:val="-3"/>
          <w:sz w:val="20"/>
        </w:rPr>
      </w:pPr>
    </w:p>
    <w:p w:rsidR="008C4AFF" w:rsidRPr="008C4AFF" w:rsidRDefault="008C4AFF" w:rsidP="008C4AFF">
      <w:pPr>
        <w:jc w:val="both"/>
        <w:rPr>
          <w:rFonts w:cs="Courier New"/>
          <w:spacing w:val="-3"/>
          <w:sz w:val="20"/>
          <w:lang w:val="es-ES_tradnl"/>
        </w:rPr>
      </w:pPr>
    </w:p>
    <w:p w:rsidR="008C4AFF" w:rsidRPr="008C4AFF" w:rsidRDefault="008C4AFF" w:rsidP="008C4AFF">
      <w:pPr>
        <w:jc w:val="both"/>
        <w:rPr>
          <w:rFonts w:cs="Courier New"/>
          <w:b/>
          <w:spacing w:val="-3"/>
          <w:sz w:val="20"/>
          <w:highlight w:val="yellow"/>
          <w:lang w:val="es-ES_tradnl"/>
        </w:rPr>
      </w:pPr>
      <w:r w:rsidRPr="008C4AFF">
        <w:rPr>
          <w:rFonts w:cs="Courier New"/>
          <w:spacing w:val="-3"/>
          <w:sz w:val="20"/>
          <w:highlight w:val="yellow"/>
          <w:lang w:val="es-ES_tradnl"/>
        </w:rPr>
        <w:t xml:space="preserve">Se ha discutido mucho el </w:t>
      </w:r>
      <w:r w:rsidRPr="008C4AFF">
        <w:rPr>
          <w:rFonts w:cs="Courier New"/>
          <w:b/>
          <w:spacing w:val="-3"/>
          <w:sz w:val="20"/>
          <w:highlight w:val="yellow"/>
          <w:u w:val="single"/>
          <w:lang w:val="es-ES_tradnl"/>
        </w:rPr>
        <w:t>fundamento</w:t>
      </w:r>
      <w:r w:rsidRPr="008C4AFF">
        <w:rPr>
          <w:rFonts w:cs="Courier New"/>
          <w:spacing w:val="-3"/>
          <w:sz w:val="20"/>
          <w:highlight w:val="yellow"/>
          <w:lang w:val="es-ES_tradnl"/>
        </w:rPr>
        <w:t xml:space="preserve"> y legitimidad de la sucesión testada. En principio, </w:t>
      </w:r>
      <w:r w:rsidRPr="008C4AFF">
        <w:rPr>
          <w:rFonts w:cs="Courier New"/>
          <w:b/>
          <w:spacing w:val="-3"/>
          <w:sz w:val="20"/>
          <w:highlight w:val="yellow"/>
          <w:lang w:val="es-ES_tradnl"/>
        </w:rPr>
        <w:t>el dº de testar es un corolario del dº de propiedad</w:t>
      </w:r>
      <w:r w:rsidRPr="008C4AFF">
        <w:rPr>
          <w:rFonts w:cs="Courier New"/>
          <w:spacing w:val="-3"/>
          <w:sz w:val="20"/>
          <w:highlight w:val="yellow"/>
          <w:lang w:val="es-ES_tradnl"/>
        </w:rPr>
        <w:t>.</w:t>
      </w:r>
      <w:r w:rsidRPr="008C4AFF">
        <w:rPr>
          <w:rFonts w:cs="Courier New"/>
          <w:b/>
          <w:spacing w:val="-3"/>
          <w:sz w:val="20"/>
          <w:highlight w:val="yellow"/>
          <w:lang w:val="es-ES_tradnl"/>
        </w:rPr>
        <w:t xml:space="preserve"> </w:t>
      </w:r>
    </w:p>
    <w:p w:rsidR="008C4AFF" w:rsidRPr="008C4AFF" w:rsidRDefault="008C4AFF" w:rsidP="008C4AFF">
      <w:pPr>
        <w:jc w:val="both"/>
        <w:rPr>
          <w:rFonts w:cs="Courier New"/>
          <w:b/>
          <w:spacing w:val="-3"/>
          <w:sz w:val="20"/>
          <w:highlight w:val="yellow"/>
          <w:lang w:val="es-ES_tradnl"/>
        </w:rPr>
      </w:pPr>
    </w:p>
    <w:p w:rsidR="008C4AFF" w:rsidRPr="008C4AFF" w:rsidRDefault="008C4AFF" w:rsidP="008C4AFF">
      <w:pPr>
        <w:pStyle w:val="Textonotaalfinal"/>
        <w:rPr>
          <w:highlight w:val="yellow"/>
        </w:rPr>
      </w:pPr>
      <w:r w:rsidRPr="008C4AFF">
        <w:rPr>
          <w:highlight w:val="yellow"/>
        </w:rPr>
        <w:t>Art. 33 CE  Se reconoce el dº a la propiedad privada y a la herencia.</w:t>
      </w:r>
    </w:p>
    <w:p w:rsidR="008C4AFF" w:rsidRPr="008C4AFF" w:rsidRDefault="008C4AFF" w:rsidP="008C4AFF">
      <w:pPr>
        <w:pStyle w:val="Textonotaalfinal"/>
        <w:rPr>
          <w:highlight w:val="yellow"/>
        </w:rPr>
      </w:pPr>
      <w:r w:rsidRPr="008C4AFF">
        <w:rPr>
          <w:highlight w:val="yellow"/>
        </w:rPr>
        <w:t>La función social de estos derechos delimitará su contenido, de acuerdo con las leyes.</w:t>
      </w:r>
    </w:p>
    <w:p w:rsidR="008C4AFF" w:rsidRPr="008C4AFF" w:rsidRDefault="008C4AFF" w:rsidP="008C4AFF">
      <w:pPr>
        <w:jc w:val="both"/>
        <w:rPr>
          <w:rFonts w:cs="Courier New"/>
          <w:spacing w:val="-3"/>
          <w:sz w:val="20"/>
          <w:highlight w:val="yellow"/>
          <w:lang w:val="es-ES_tradnl"/>
        </w:rPr>
      </w:pPr>
    </w:p>
    <w:p w:rsidR="008C4AFF" w:rsidRPr="008C4AFF" w:rsidRDefault="008C4AFF" w:rsidP="008C4AFF">
      <w:pPr>
        <w:ind w:left="1854"/>
        <w:jc w:val="both"/>
        <w:rPr>
          <w:rFonts w:cs="Courier New"/>
          <w:spacing w:val="-3"/>
          <w:sz w:val="20"/>
          <w:vertAlign w:val="superscript"/>
          <w:lang w:val="es-ES_tradnl"/>
        </w:rPr>
      </w:pPr>
      <w:r w:rsidRPr="008C4AFF">
        <w:rPr>
          <w:rFonts w:cs="Courier New"/>
          <w:spacing w:val="-3"/>
          <w:sz w:val="20"/>
          <w:highlight w:val="yellow"/>
          <w:lang w:val="es-ES_tradnl"/>
        </w:rPr>
        <w:t>Presupuesta la propiedad, resulta lógico que si una persona puede disponer de sus bienes en vida pueda hacerlo también para después de su muerte.</w:t>
      </w:r>
    </w:p>
    <w:p w:rsidR="008C4AFF" w:rsidRPr="008C4AFF" w:rsidRDefault="008C4AFF" w:rsidP="000D7D9F">
      <w:pPr>
        <w:jc w:val="both"/>
        <w:rPr>
          <w:rFonts w:cs="Courier New"/>
          <w:spacing w:val="-3"/>
          <w:sz w:val="20"/>
          <w:lang w:val="es-ES_tradnl"/>
        </w:rPr>
      </w:pPr>
    </w:p>
    <w:p w:rsidR="007F3FF5" w:rsidRPr="000D7D9F" w:rsidRDefault="007F3FF5" w:rsidP="000D7D9F">
      <w:pPr>
        <w:pStyle w:val="Ttulo4"/>
        <w:rPr>
          <w:rFonts w:ascii="Courier New" w:hAnsi="Courier New" w:cs="Courier New"/>
          <w:snapToGrid w:val="0"/>
          <w:sz w:val="20"/>
        </w:rPr>
      </w:pPr>
      <w:r w:rsidRPr="000D7D9F">
        <w:rPr>
          <w:rFonts w:ascii="Courier New" w:hAnsi="Courier New" w:cs="Courier New"/>
          <w:snapToGrid w:val="0"/>
          <w:sz w:val="20"/>
        </w:rPr>
        <w:t>CARACTERES</w:t>
      </w:r>
    </w:p>
    <w:p w:rsidR="007F3FF5" w:rsidRDefault="007F3FF5" w:rsidP="000D7D9F">
      <w:pPr>
        <w:jc w:val="both"/>
        <w:rPr>
          <w:rFonts w:cs="Courier New"/>
          <w:spacing w:val="-3"/>
          <w:sz w:val="20"/>
        </w:rPr>
      </w:pPr>
    </w:p>
    <w:p w:rsidR="00DA707D" w:rsidRDefault="00DA707D" w:rsidP="000D7D9F">
      <w:pPr>
        <w:jc w:val="both"/>
        <w:rPr>
          <w:rFonts w:cs="Courier New"/>
          <w:spacing w:val="-3"/>
          <w:sz w:val="20"/>
        </w:rPr>
      </w:pPr>
      <w:r>
        <w:rPr>
          <w:rFonts w:cs="Courier New"/>
          <w:spacing w:val="-3"/>
          <w:sz w:val="20"/>
        </w:rPr>
        <w:t>El testamento es:</w:t>
      </w:r>
    </w:p>
    <w:p w:rsidR="00DA707D" w:rsidRPr="000D7D9F" w:rsidRDefault="00DA707D" w:rsidP="000D7D9F">
      <w:pPr>
        <w:jc w:val="both"/>
        <w:rPr>
          <w:rFonts w:cs="Courier New"/>
          <w:spacing w:val="-3"/>
          <w:sz w:val="20"/>
        </w:rPr>
      </w:pPr>
    </w:p>
    <w:p w:rsidR="00DA707D" w:rsidRPr="00DA707D" w:rsidRDefault="007F3FF5" w:rsidP="000D7D9F">
      <w:pPr>
        <w:jc w:val="both"/>
        <w:rPr>
          <w:rFonts w:cs="Courier New"/>
          <w:spacing w:val="-3"/>
          <w:sz w:val="20"/>
          <w:u w:val="single"/>
        </w:rPr>
      </w:pPr>
      <w:r w:rsidRPr="00DA707D">
        <w:rPr>
          <w:rFonts w:cs="Courier New"/>
          <w:b/>
          <w:spacing w:val="-3"/>
          <w:sz w:val="20"/>
          <w:u w:val="single"/>
        </w:rPr>
        <w:t>Unipersonal</w:t>
      </w:r>
      <w:r w:rsidRPr="00DA707D">
        <w:rPr>
          <w:rFonts w:cs="Courier New"/>
          <w:spacing w:val="-3"/>
          <w:sz w:val="20"/>
          <w:u w:val="single"/>
        </w:rPr>
        <w:t xml:space="preserve"> </w:t>
      </w:r>
    </w:p>
    <w:p w:rsidR="00DA707D" w:rsidRDefault="00DA707D" w:rsidP="000D7D9F">
      <w:pPr>
        <w:jc w:val="both"/>
        <w:rPr>
          <w:rFonts w:cs="Courier New"/>
          <w:spacing w:val="-3"/>
          <w:sz w:val="20"/>
        </w:rPr>
      </w:pPr>
    </w:p>
    <w:p w:rsidR="007F3FF5" w:rsidRPr="000D7D9F" w:rsidRDefault="007F3FF5" w:rsidP="00DA707D">
      <w:pPr>
        <w:pStyle w:val="NFarts"/>
      </w:pPr>
      <w:r w:rsidRPr="000D7D9F">
        <w:rPr>
          <w:spacing w:val="-3"/>
        </w:rPr>
        <w:lastRenderedPageBreak/>
        <w:t xml:space="preserve">669 </w:t>
      </w:r>
      <w:r w:rsidRPr="000D7D9F">
        <w:t>No podrán testar dos o más personas mancomunadamente, o en un mismo instrumento, ya lo hagan en provecho recíproco, ya en beneficio de un tercero.</w:t>
      </w:r>
    </w:p>
    <w:p w:rsidR="007F3FF5" w:rsidRPr="000D7D9F" w:rsidRDefault="007F3FF5" w:rsidP="000D7D9F">
      <w:pPr>
        <w:jc w:val="both"/>
        <w:rPr>
          <w:rFonts w:cs="Courier New"/>
          <w:spacing w:val="-3"/>
          <w:sz w:val="20"/>
        </w:rPr>
      </w:pPr>
    </w:p>
    <w:p w:rsidR="00DA707D" w:rsidRPr="00DA707D" w:rsidRDefault="007F3FF5" w:rsidP="00DA707D">
      <w:pPr>
        <w:ind w:left="708"/>
        <w:jc w:val="both"/>
        <w:rPr>
          <w:rFonts w:cs="Courier New"/>
          <w:spacing w:val="-3"/>
          <w:sz w:val="20"/>
        </w:rPr>
      </w:pPr>
      <w:r w:rsidRPr="00DA707D">
        <w:rPr>
          <w:rFonts w:cs="Courier New"/>
          <w:spacing w:val="-3"/>
          <w:sz w:val="20"/>
        </w:rPr>
        <w:t xml:space="preserve">Y ello aunque en el lugar donde se otorgue esté permitido ya que </w:t>
      </w:r>
    </w:p>
    <w:p w:rsidR="00DA707D" w:rsidRDefault="00DA707D" w:rsidP="000D7D9F">
      <w:pPr>
        <w:jc w:val="both"/>
        <w:rPr>
          <w:rFonts w:cs="Courier New"/>
          <w:spacing w:val="-3"/>
          <w:sz w:val="20"/>
          <w:highlight w:val="yellow"/>
        </w:rPr>
      </w:pPr>
    </w:p>
    <w:p w:rsidR="007F3FF5" w:rsidRPr="000D7D9F" w:rsidRDefault="007F3FF5" w:rsidP="00DA707D">
      <w:pPr>
        <w:pStyle w:val="Textonotaalfinal"/>
      </w:pPr>
      <w:r w:rsidRPr="00DA707D">
        <w:t xml:space="preserve">733 </w:t>
      </w:r>
      <w:r w:rsidR="00DA707D" w:rsidRPr="00DA707D">
        <w:t>No será válido en España el testamento mancomunado, prohibido por el artículo 669, que los españoles otorguen en país extranjero, aunque lo autoricen las leyes de la nación donde se hubiese otorgado.</w:t>
      </w:r>
    </w:p>
    <w:p w:rsidR="00DA707D" w:rsidRDefault="00DA707D" w:rsidP="00DA707D">
      <w:pPr>
        <w:ind w:left="708"/>
        <w:jc w:val="both"/>
        <w:rPr>
          <w:rFonts w:cs="Courier New"/>
          <w:spacing w:val="-3"/>
          <w:sz w:val="20"/>
        </w:rPr>
      </w:pPr>
    </w:p>
    <w:p w:rsidR="007F3FF5" w:rsidRPr="000D7D9F" w:rsidRDefault="00DA707D" w:rsidP="00DA707D">
      <w:pPr>
        <w:ind w:left="708"/>
        <w:jc w:val="both"/>
        <w:rPr>
          <w:rFonts w:cs="Courier New"/>
          <w:spacing w:val="-3"/>
          <w:sz w:val="20"/>
        </w:rPr>
      </w:pPr>
      <w:r>
        <w:rPr>
          <w:rFonts w:cs="Courier New"/>
          <w:spacing w:val="-3"/>
          <w:sz w:val="20"/>
        </w:rPr>
        <w:t>Señalar que, e</w:t>
      </w:r>
      <w:r w:rsidR="007F3FF5" w:rsidRPr="000D7D9F">
        <w:rPr>
          <w:rFonts w:cs="Courier New"/>
          <w:spacing w:val="-3"/>
          <w:sz w:val="20"/>
        </w:rPr>
        <w:t>xcepto en Cataluña y Baleares, está permitido en los demás derechos forales.</w:t>
      </w:r>
    </w:p>
    <w:p w:rsidR="007F3FF5" w:rsidRPr="000D7D9F" w:rsidRDefault="007F3FF5" w:rsidP="000D7D9F">
      <w:pPr>
        <w:jc w:val="both"/>
        <w:rPr>
          <w:rFonts w:cs="Courier New"/>
          <w:b/>
          <w:spacing w:val="-3"/>
          <w:sz w:val="20"/>
        </w:rPr>
      </w:pPr>
    </w:p>
    <w:p w:rsidR="007F3FF5" w:rsidRPr="000D7D9F" w:rsidRDefault="007F3FF5" w:rsidP="00DA707D">
      <w:pPr>
        <w:jc w:val="both"/>
        <w:rPr>
          <w:rFonts w:cs="Courier New"/>
          <w:spacing w:val="-3"/>
          <w:sz w:val="20"/>
        </w:rPr>
      </w:pPr>
      <w:r w:rsidRPr="00DA707D">
        <w:rPr>
          <w:rFonts w:cs="Courier New"/>
          <w:b/>
          <w:spacing w:val="-3"/>
          <w:sz w:val="20"/>
          <w:u w:val="single"/>
        </w:rPr>
        <w:t>No recepticio</w:t>
      </w:r>
      <w:r w:rsidRPr="000D7D9F">
        <w:rPr>
          <w:rFonts w:cs="Courier New"/>
          <w:spacing w:val="-3"/>
          <w:sz w:val="20"/>
        </w:rPr>
        <w:t xml:space="preserve"> La aceptación de los llamados es necesaria para la adquisición de los </w:t>
      </w:r>
      <w:r w:rsidRPr="00DA707D">
        <w:rPr>
          <w:rFonts w:cs="Courier New"/>
          <w:spacing w:val="-3"/>
          <w:sz w:val="20"/>
        </w:rPr>
        <w:t xml:space="preserve">bienes (tb en el caso 881, </w:t>
      </w:r>
      <w:r w:rsidR="00DA707D" w:rsidRPr="00DA707D">
        <w:rPr>
          <w:rFonts w:cs="Courier New"/>
          <w:spacing w:val="-3"/>
          <w:sz w:val="20"/>
        </w:rPr>
        <w:t xml:space="preserve">RDGRN </w:t>
      </w:r>
      <w:r w:rsidR="00DA707D" w:rsidRPr="00DA707D">
        <w:rPr>
          <w:rFonts w:cs="Courier New"/>
          <w:spacing w:val="-3"/>
          <w:sz w:val="20"/>
          <w:lang w:val="es-ES_tradnl"/>
        </w:rPr>
        <w:t>19 de septiembre de 2002</w:t>
      </w:r>
      <w:r w:rsidR="00DA707D" w:rsidRPr="00DA707D">
        <w:rPr>
          <w:rFonts w:cs="Courier New"/>
          <w:spacing w:val="-3"/>
          <w:sz w:val="20"/>
        </w:rPr>
        <w:t>, REMISION tema</w:t>
      </w:r>
      <w:r w:rsidRPr="00DA707D">
        <w:rPr>
          <w:rFonts w:cs="Courier New"/>
          <w:spacing w:val="-3"/>
          <w:sz w:val="20"/>
        </w:rPr>
        <w:t xml:space="preserve"> 101),</w:t>
      </w:r>
      <w:r w:rsidRPr="000D7D9F">
        <w:rPr>
          <w:rFonts w:cs="Courier New"/>
          <w:spacing w:val="-3"/>
          <w:sz w:val="20"/>
        </w:rPr>
        <w:t xml:space="preserve"> no para la eficacia del testamento (LACRUZ). </w:t>
      </w:r>
    </w:p>
    <w:p w:rsidR="007F3FF5" w:rsidRPr="000D7D9F" w:rsidRDefault="007F3FF5" w:rsidP="000D7D9F">
      <w:pPr>
        <w:jc w:val="both"/>
        <w:rPr>
          <w:rFonts w:cs="Courier New"/>
          <w:spacing w:val="-3"/>
          <w:sz w:val="20"/>
        </w:rPr>
      </w:pPr>
    </w:p>
    <w:p w:rsidR="00DA707D" w:rsidRDefault="007F3FF5" w:rsidP="000D7D9F">
      <w:pPr>
        <w:jc w:val="both"/>
        <w:rPr>
          <w:rFonts w:cs="Courier New"/>
          <w:spacing w:val="-3"/>
          <w:sz w:val="20"/>
        </w:rPr>
      </w:pPr>
      <w:r w:rsidRPr="00DA707D">
        <w:rPr>
          <w:rFonts w:cs="Courier New"/>
          <w:b/>
          <w:spacing w:val="-3"/>
          <w:sz w:val="20"/>
          <w:u w:val="single"/>
        </w:rPr>
        <w:t>Personalísimo</w:t>
      </w:r>
      <w:r w:rsidRPr="000D7D9F">
        <w:rPr>
          <w:rFonts w:cs="Courier New"/>
          <w:spacing w:val="-3"/>
          <w:sz w:val="20"/>
        </w:rPr>
        <w:t xml:space="preserve"> </w:t>
      </w:r>
    </w:p>
    <w:p w:rsidR="00DA707D" w:rsidRDefault="00DA707D" w:rsidP="000D7D9F">
      <w:pPr>
        <w:jc w:val="both"/>
        <w:rPr>
          <w:rFonts w:cs="Courier New"/>
          <w:spacing w:val="-3"/>
          <w:sz w:val="20"/>
        </w:rPr>
      </w:pPr>
    </w:p>
    <w:p w:rsidR="007F3FF5" w:rsidRPr="000D7D9F" w:rsidRDefault="007F3FF5" w:rsidP="00DA707D">
      <w:pPr>
        <w:pStyle w:val="NFarts"/>
      </w:pPr>
      <w:r w:rsidRPr="000D7D9F">
        <w:rPr>
          <w:spacing w:val="-3"/>
        </w:rPr>
        <w:t>670</w:t>
      </w:r>
      <w:r w:rsidR="00DA707D">
        <w:rPr>
          <w:spacing w:val="-3"/>
        </w:rPr>
        <w:t xml:space="preserve"> </w:t>
      </w:r>
      <w:r w:rsidRPr="000D7D9F">
        <w:t>El testamento es un acto personalísimo: no podrá dejarse su formación, en todo ni parte, al arbitrio de un tercero, ni hacerse por medio de comisario o mandatario.</w:t>
      </w:r>
    </w:p>
    <w:p w:rsidR="007F3FF5" w:rsidRPr="000D7D9F" w:rsidRDefault="007F3FF5" w:rsidP="00DA707D">
      <w:pPr>
        <w:pStyle w:val="NFarts"/>
      </w:pPr>
      <w:r w:rsidRPr="000D7D9F">
        <w:t>Tampoco podrá dejarse al arbitrio de un tercero la subsistencia del nombramiento de herederos o legatarios, ni la designación de las porciones en que hayan de suceder cuando sean instituidos nominalmente.</w:t>
      </w:r>
    </w:p>
    <w:p w:rsidR="007F3FF5" w:rsidRPr="000D7D9F" w:rsidRDefault="007F3FF5" w:rsidP="000D7D9F">
      <w:pPr>
        <w:jc w:val="both"/>
        <w:rPr>
          <w:rFonts w:cs="Courier New"/>
          <w:spacing w:val="-3"/>
          <w:sz w:val="20"/>
        </w:rPr>
      </w:pPr>
    </w:p>
    <w:p w:rsidR="00DA707D" w:rsidRDefault="007F3FF5" w:rsidP="00413A08">
      <w:pPr>
        <w:ind w:left="567"/>
        <w:jc w:val="both"/>
        <w:rPr>
          <w:rFonts w:cs="Courier New"/>
          <w:spacing w:val="-3"/>
          <w:sz w:val="20"/>
        </w:rPr>
      </w:pPr>
      <w:r w:rsidRPr="000D7D9F">
        <w:rPr>
          <w:rFonts w:cs="Courier New"/>
          <w:spacing w:val="-3"/>
          <w:sz w:val="20"/>
        </w:rPr>
        <w:t xml:space="preserve">Como excepción, según el </w:t>
      </w:r>
      <w:r w:rsidR="00DA707D">
        <w:rPr>
          <w:rFonts w:cs="Courier New"/>
          <w:spacing w:val="-3"/>
          <w:sz w:val="20"/>
        </w:rPr>
        <w:t>a</w:t>
      </w:r>
      <w:r w:rsidRPr="000D7D9F">
        <w:rPr>
          <w:rFonts w:cs="Courier New"/>
          <w:spacing w:val="-3"/>
          <w:sz w:val="20"/>
        </w:rPr>
        <w:t xml:space="preserve">rt. </w:t>
      </w:r>
    </w:p>
    <w:p w:rsidR="00DA707D" w:rsidRDefault="00DA707D" w:rsidP="00413A08">
      <w:pPr>
        <w:ind w:left="567"/>
        <w:jc w:val="both"/>
        <w:rPr>
          <w:rFonts w:cs="Courier New"/>
          <w:spacing w:val="-3"/>
          <w:sz w:val="20"/>
        </w:rPr>
      </w:pPr>
    </w:p>
    <w:p w:rsidR="007F3FF5" w:rsidRPr="000D7D9F" w:rsidRDefault="007F3FF5" w:rsidP="00413A08">
      <w:pPr>
        <w:pStyle w:val="NFarts"/>
        <w:ind w:left="1134"/>
      </w:pPr>
      <w:r w:rsidRPr="000D7D9F">
        <w:rPr>
          <w:spacing w:val="-3"/>
        </w:rPr>
        <w:t>671</w:t>
      </w:r>
      <w:r w:rsidR="00DA707D">
        <w:rPr>
          <w:spacing w:val="-3"/>
        </w:rPr>
        <w:t xml:space="preserve"> </w:t>
      </w:r>
      <w:r w:rsidRPr="000D7D9F">
        <w:t>Podrá el testador encomendar a un tercero la distribución de las cantidades que deje en general a clases determinadas, como a los parientes, a los pobres o a los establecimientos de beneficencia, así como la elección de las personas o establecimientos a quienes aquéllas deban aplicarse.</w:t>
      </w:r>
    </w:p>
    <w:p w:rsidR="007F3FF5" w:rsidRPr="000D7D9F" w:rsidRDefault="007F3FF5" w:rsidP="00413A08">
      <w:pPr>
        <w:ind w:left="567"/>
        <w:jc w:val="both"/>
        <w:rPr>
          <w:rFonts w:cs="Courier New"/>
          <w:spacing w:val="-3"/>
          <w:sz w:val="20"/>
        </w:rPr>
      </w:pPr>
    </w:p>
    <w:p w:rsidR="007F3FF5" w:rsidRPr="000D7D9F" w:rsidRDefault="007F3FF5" w:rsidP="00413A08">
      <w:pPr>
        <w:ind w:left="567"/>
        <w:jc w:val="both"/>
        <w:rPr>
          <w:rFonts w:cs="Courier New"/>
          <w:spacing w:val="-3"/>
          <w:sz w:val="20"/>
        </w:rPr>
      </w:pPr>
      <w:r w:rsidRPr="000D7D9F">
        <w:rPr>
          <w:rFonts w:cs="Courier New"/>
          <w:spacing w:val="-3"/>
          <w:sz w:val="20"/>
        </w:rPr>
        <w:t>Existen sin embargo algunas excepciones al carácter personalísimo del testamento</w:t>
      </w:r>
      <w:r w:rsidR="008C4AFF">
        <w:rPr>
          <w:rFonts w:cs="Courier New"/>
          <w:spacing w:val="-3"/>
          <w:sz w:val="20"/>
        </w:rPr>
        <w:t>. A</w:t>
      </w:r>
      <w:r w:rsidRPr="000D7D9F">
        <w:rPr>
          <w:rFonts w:cs="Courier New"/>
          <w:spacing w:val="-3"/>
          <w:sz w:val="20"/>
        </w:rPr>
        <w:t>sí, arts 775 y 776</w:t>
      </w:r>
      <w:r w:rsidR="008C4AFF">
        <w:rPr>
          <w:rFonts w:cs="Courier New"/>
          <w:spacing w:val="-3"/>
          <w:sz w:val="20"/>
        </w:rPr>
        <w:t xml:space="preserve"> (</w:t>
      </w:r>
      <w:r w:rsidRPr="000D7D9F">
        <w:rPr>
          <w:rFonts w:cs="Courier New"/>
          <w:spacing w:val="-3"/>
          <w:sz w:val="20"/>
        </w:rPr>
        <w:t>referidos respectivamente a las denominadas sustitución pupilar y ejemplar</w:t>
      </w:r>
      <w:r w:rsidR="008C4AFF">
        <w:rPr>
          <w:rFonts w:cs="Courier New"/>
          <w:spacing w:val="-3"/>
          <w:sz w:val="20"/>
        </w:rPr>
        <w:t>)</w:t>
      </w:r>
      <w:r w:rsidRPr="000D7D9F">
        <w:rPr>
          <w:rFonts w:cs="Courier New"/>
          <w:spacing w:val="-3"/>
          <w:sz w:val="20"/>
        </w:rPr>
        <w:t xml:space="preserve"> y la figura de</w:t>
      </w:r>
      <w:r w:rsidR="008C4AFF">
        <w:rPr>
          <w:rFonts w:cs="Courier New"/>
          <w:spacing w:val="-3"/>
          <w:sz w:val="20"/>
        </w:rPr>
        <w:t xml:space="preserve"> </w:t>
      </w:r>
      <w:r w:rsidRPr="000D7D9F">
        <w:rPr>
          <w:rFonts w:cs="Courier New"/>
          <w:spacing w:val="-3"/>
          <w:sz w:val="20"/>
        </w:rPr>
        <w:t>l</w:t>
      </w:r>
      <w:r w:rsidR="008C4AFF">
        <w:rPr>
          <w:rFonts w:cs="Courier New"/>
          <w:spacing w:val="-3"/>
          <w:sz w:val="20"/>
        </w:rPr>
        <w:t>a sucesión por</w:t>
      </w:r>
      <w:r w:rsidRPr="000D7D9F">
        <w:rPr>
          <w:rFonts w:cs="Courier New"/>
          <w:spacing w:val="-3"/>
          <w:sz w:val="20"/>
        </w:rPr>
        <w:t xml:space="preserve"> comisario que contemplan algunos </w:t>
      </w:r>
      <w:r w:rsidR="008C4AFF">
        <w:rPr>
          <w:rFonts w:cs="Courier New"/>
          <w:spacing w:val="-3"/>
          <w:sz w:val="20"/>
        </w:rPr>
        <w:t>d</w:t>
      </w:r>
      <w:r w:rsidRPr="000D7D9F">
        <w:rPr>
          <w:rFonts w:cs="Courier New"/>
          <w:spacing w:val="-3"/>
          <w:sz w:val="20"/>
        </w:rPr>
        <w:t>erechos forales (</w:t>
      </w:r>
      <w:r w:rsidR="008C4AFF">
        <w:rPr>
          <w:rFonts w:cs="Courier New"/>
          <w:spacing w:val="-3"/>
          <w:sz w:val="20"/>
        </w:rPr>
        <w:t xml:space="preserve">ejemplo, </w:t>
      </w:r>
      <w:r w:rsidRPr="000D7D9F">
        <w:rPr>
          <w:rFonts w:cs="Courier New"/>
          <w:spacing w:val="-3"/>
          <w:sz w:val="20"/>
        </w:rPr>
        <w:t xml:space="preserve">alkar poderoso en </w:t>
      </w:r>
      <w:r w:rsidR="008C4AFF">
        <w:rPr>
          <w:rFonts w:cs="Courier New"/>
          <w:spacing w:val="-3"/>
          <w:sz w:val="20"/>
        </w:rPr>
        <w:t>Pais Vasco, REMISION tema 107</w:t>
      </w:r>
      <w:r w:rsidRPr="000D7D9F">
        <w:rPr>
          <w:rFonts w:cs="Courier New"/>
          <w:spacing w:val="-3"/>
          <w:sz w:val="20"/>
        </w:rPr>
        <w:t>)</w:t>
      </w:r>
    </w:p>
    <w:p w:rsidR="007F3FF5" w:rsidRPr="000D7D9F" w:rsidRDefault="007F3FF5" w:rsidP="000D7D9F">
      <w:pPr>
        <w:jc w:val="both"/>
        <w:rPr>
          <w:rFonts w:cs="Courier New"/>
          <w:b/>
          <w:bCs/>
          <w:spacing w:val="-3"/>
          <w:sz w:val="20"/>
        </w:rPr>
      </w:pPr>
    </w:p>
    <w:p w:rsidR="008C4AFF" w:rsidRPr="00C70E80" w:rsidRDefault="008C4AFF" w:rsidP="008C4AFF">
      <w:pPr>
        <w:pStyle w:val="Textonotaalfinal"/>
        <w:rPr>
          <w:highlight w:val="yellow"/>
        </w:rPr>
      </w:pPr>
      <w:r w:rsidRPr="00C70E80">
        <w:rPr>
          <w:highlight w:val="yellow"/>
        </w:rPr>
        <w:t>Artículo 31. Nombramiento del comisario</w:t>
      </w:r>
    </w:p>
    <w:p w:rsidR="008C4AFF" w:rsidRPr="00C70E80" w:rsidRDefault="008C4AFF" w:rsidP="008C4AFF">
      <w:pPr>
        <w:pStyle w:val="Textonotaalfinal"/>
        <w:rPr>
          <w:highlight w:val="yellow"/>
        </w:rPr>
      </w:pPr>
    </w:p>
    <w:p w:rsidR="008C4AFF" w:rsidRPr="00C70E80" w:rsidRDefault="008C4AFF" w:rsidP="008C4AFF">
      <w:pPr>
        <w:pStyle w:val="Textonotaalfinal"/>
        <w:rPr>
          <w:highlight w:val="yellow"/>
        </w:rPr>
      </w:pPr>
      <w:r w:rsidRPr="00C70E80">
        <w:rPr>
          <w:highlight w:val="yellow"/>
        </w:rPr>
        <w:t>El nombramiento de comisario habrá de hacerse en testamento ante notario.</w:t>
      </w:r>
    </w:p>
    <w:p w:rsidR="008C4AFF" w:rsidRPr="00C70E80" w:rsidRDefault="008C4AFF" w:rsidP="008C4AFF">
      <w:pPr>
        <w:pStyle w:val="Textonotaalfinal"/>
        <w:rPr>
          <w:highlight w:val="yellow"/>
        </w:rPr>
      </w:pPr>
      <w:r w:rsidRPr="00C70E80">
        <w:rPr>
          <w:highlight w:val="yellow"/>
        </w:rPr>
        <w:t>Los cónyuges</w:t>
      </w:r>
      <w:r w:rsidRPr="00C70E80">
        <w:rPr>
          <w:b w:val="0"/>
          <w:highlight w:val="yellow"/>
        </w:rPr>
        <w:t xml:space="preserve">, antes o después del matrimonio, podrán nombrarse recíprocamente comisarios </w:t>
      </w:r>
      <w:r w:rsidRPr="00C70E80">
        <w:rPr>
          <w:highlight w:val="yellow"/>
        </w:rPr>
        <w:t>en capitulaciones matrimoniales o pacto sucesorio (</w:t>
      </w:r>
      <w:r w:rsidRPr="00C70E80">
        <w:rPr>
          <w:b w:val="0"/>
          <w:highlight w:val="yellow"/>
        </w:rPr>
        <w:t>figura del ALKAR-PODEROSO)</w:t>
      </w:r>
    </w:p>
    <w:p w:rsidR="008C4AFF" w:rsidRPr="00CC5653" w:rsidRDefault="008C4AFF" w:rsidP="008C4AFF">
      <w:pPr>
        <w:pStyle w:val="Textonotaalfinal"/>
      </w:pPr>
      <w:r w:rsidRPr="00C70E80">
        <w:rPr>
          <w:b w:val="0"/>
          <w:highlight w:val="yellow"/>
        </w:rPr>
        <w:t xml:space="preserve">Los miembros de una </w:t>
      </w:r>
      <w:r w:rsidRPr="00C70E80">
        <w:rPr>
          <w:highlight w:val="yellow"/>
        </w:rPr>
        <w:t xml:space="preserve">pareja de hecho </w:t>
      </w:r>
      <w:r w:rsidRPr="00C70E80">
        <w:rPr>
          <w:b w:val="0"/>
          <w:highlight w:val="yellow"/>
        </w:rPr>
        <w:t xml:space="preserve">podrán nombrarse recíprocamente comisario </w:t>
      </w:r>
      <w:r w:rsidRPr="00C70E80">
        <w:rPr>
          <w:highlight w:val="yellow"/>
        </w:rPr>
        <w:t xml:space="preserve">en el pacto regulador de su régimen económico patrimonial o en pacto sucesorio, siempre </w:t>
      </w:r>
      <w:r w:rsidRPr="00C70E80">
        <w:rPr>
          <w:b w:val="0"/>
          <w:highlight w:val="yellow"/>
        </w:rPr>
        <w:t xml:space="preserve">que los otorguen en documento público </w:t>
      </w:r>
      <w:r w:rsidRPr="00C70E80">
        <w:rPr>
          <w:highlight w:val="yellow"/>
        </w:rPr>
        <w:t>ante notario.</w:t>
      </w:r>
    </w:p>
    <w:p w:rsidR="007F3FF5" w:rsidRPr="008C4AFF" w:rsidRDefault="007F3FF5" w:rsidP="000D7D9F">
      <w:pPr>
        <w:jc w:val="both"/>
        <w:rPr>
          <w:rFonts w:cs="Courier New"/>
          <w:spacing w:val="-3"/>
          <w:sz w:val="20"/>
          <w:lang w:val="es-ES_tradnl"/>
        </w:rPr>
      </w:pPr>
    </w:p>
    <w:p w:rsidR="008C4AFF" w:rsidRDefault="008C4AFF" w:rsidP="008C4AFF">
      <w:pPr>
        <w:jc w:val="both"/>
        <w:rPr>
          <w:rFonts w:cs="Courier New"/>
          <w:b/>
          <w:spacing w:val="-3"/>
          <w:sz w:val="20"/>
        </w:rPr>
      </w:pPr>
    </w:p>
    <w:p w:rsidR="008C4AFF" w:rsidRDefault="007F3FF5" w:rsidP="008C4AFF">
      <w:pPr>
        <w:jc w:val="both"/>
        <w:rPr>
          <w:rFonts w:cs="Courier New"/>
          <w:spacing w:val="-3"/>
          <w:sz w:val="20"/>
        </w:rPr>
      </w:pPr>
      <w:r w:rsidRPr="000D7D9F">
        <w:rPr>
          <w:rFonts w:cs="Courier New"/>
          <w:b/>
          <w:spacing w:val="-3"/>
          <w:sz w:val="20"/>
        </w:rPr>
        <w:t xml:space="preserve">Esencialmente </w:t>
      </w:r>
      <w:r w:rsidRPr="008C4AFF">
        <w:rPr>
          <w:rFonts w:cs="Courier New"/>
          <w:b/>
          <w:spacing w:val="-3"/>
          <w:sz w:val="20"/>
          <w:u w:val="single"/>
        </w:rPr>
        <w:t>voluntario</w:t>
      </w:r>
      <w:r w:rsidRPr="000D7D9F">
        <w:rPr>
          <w:rFonts w:cs="Courier New"/>
          <w:b/>
          <w:spacing w:val="-3"/>
          <w:sz w:val="20"/>
        </w:rPr>
        <w:t xml:space="preserve"> y libre</w:t>
      </w:r>
      <w:r w:rsidRPr="000D7D9F">
        <w:rPr>
          <w:rFonts w:cs="Courier New"/>
          <w:spacing w:val="-3"/>
          <w:sz w:val="20"/>
        </w:rPr>
        <w:t xml:space="preserve"> </w:t>
      </w:r>
    </w:p>
    <w:p w:rsidR="008C4AFF" w:rsidRDefault="008C4AFF" w:rsidP="008C4AFF">
      <w:pPr>
        <w:jc w:val="both"/>
        <w:rPr>
          <w:rFonts w:cs="Courier New"/>
          <w:spacing w:val="-3"/>
          <w:sz w:val="20"/>
        </w:rPr>
      </w:pPr>
    </w:p>
    <w:p w:rsidR="007F3FF5" w:rsidRPr="000D7D9F" w:rsidRDefault="007F3FF5" w:rsidP="008C4AFF">
      <w:pPr>
        <w:pStyle w:val="NFarts"/>
      </w:pPr>
      <w:r w:rsidRPr="000D7D9F">
        <w:rPr>
          <w:spacing w:val="-3"/>
        </w:rPr>
        <w:t>673</w:t>
      </w:r>
      <w:r w:rsidR="008C4AFF">
        <w:rPr>
          <w:spacing w:val="-3"/>
        </w:rPr>
        <w:t xml:space="preserve"> </w:t>
      </w:r>
      <w:r w:rsidRPr="000D7D9F">
        <w:t>Será nulo el testamento otorgado con violencia, dolo o fraude.</w:t>
      </w:r>
    </w:p>
    <w:p w:rsidR="007F3FF5" w:rsidRPr="000D7D9F" w:rsidRDefault="007F3FF5" w:rsidP="000D7D9F">
      <w:pPr>
        <w:spacing w:before="100" w:beforeAutospacing="1" w:after="100" w:afterAutospacing="1"/>
        <w:ind w:right="1416"/>
        <w:jc w:val="both"/>
        <w:rPr>
          <w:rFonts w:cs="Courier New"/>
          <w:b/>
          <w:bCs/>
          <w:sz w:val="20"/>
        </w:rPr>
      </w:pPr>
    </w:p>
    <w:p w:rsidR="00413A08" w:rsidRPr="00413A08" w:rsidRDefault="00413A08" w:rsidP="00413A08">
      <w:pPr>
        <w:jc w:val="both"/>
        <w:rPr>
          <w:rFonts w:cs="Courier New"/>
          <w:b/>
          <w:spacing w:val="-3"/>
          <w:sz w:val="20"/>
        </w:rPr>
      </w:pPr>
      <w:r w:rsidRPr="00413A08">
        <w:rPr>
          <w:rFonts w:cs="Courier New"/>
          <w:b/>
          <w:spacing w:val="-3"/>
          <w:sz w:val="20"/>
        </w:rPr>
        <w:t xml:space="preserve">Acto de </w:t>
      </w:r>
      <w:r w:rsidRPr="00413A08">
        <w:rPr>
          <w:rFonts w:cs="Courier New"/>
          <w:b/>
          <w:spacing w:val="-3"/>
          <w:sz w:val="20"/>
          <w:u w:val="single"/>
        </w:rPr>
        <w:t>disposición</w:t>
      </w:r>
    </w:p>
    <w:p w:rsidR="00413A08" w:rsidRDefault="00413A08" w:rsidP="00413A08">
      <w:pPr>
        <w:jc w:val="both"/>
        <w:rPr>
          <w:rFonts w:cs="Courier New"/>
          <w:spacing w:val="-3"/>
          <w:sz w:val="20"/>
        </w:rPr>
      </w:pPr>
    </w:p>
    <w:p w:rsidR="00413A08" w:rsidRPr="00413A08" w:rsidRDefault="00413A08" w:rsidP="00413A08">
      <w:pPr>
        <w:pStyle w:val="NFarts"/>
      </w:pPr>
      <w:r>
        <w:t xml:space="preserve">673 </w:t>
      </w:r>
      <w:r w:rsidRPr="00413A08">
        <w:t>El que no tuviere herederos forzosos puede disponer por testamento de todos sus bienes o de parte de ellos en favor de cualquiera persona que tenga capacidad para adquirirlos.</w:t>
      </w:r>
    </w:p>
    <w:p w:rsidR="00413A08" w:rsidRPr="00413A08" w:rsidRDefault="00413A08" w:rsidP="00413A08">
      <w:pPr>
        <w:pStyle w:val="NFarts"/>
      </w:pPr>
      <w:r w:rsidRPr="00413A08">
        <w:t>El que tuviere herederos forzosos sólo podrá disponer de sus bienes en la forma y con las limitaciones que se establecen en la sección quinta de este capítulo.</w:t>
      </w:r>
    </w:p>
    <w:p w:rsidR="00413A08" w:rsidRPr="00413A08" w:rsidRDefault="00413A08" w:rsidP="00413A08">
      <w:pPr>
        <w:jc w:val="both"/>
        <w:rPr>
          <w:rFonts w:cs="Courier New"/>
          <w:spacing w:val="-3"/>
          <w:sz w:val="20"/>
        </w:rPr>
      </w:pPr>
    </w:p>
    <w:p w:rsidR="00413A08" w:rsidRPr="004D5BC1" w:rsidRDefault="007F3FF5" w:rsidP="00413A08">
      <w:pPr>
        <w:jc w:val="both"/>
        <w:rPr>
          <w:rFonts w:cs="Courier New"/>
          <w:b/>
          <w:spacing w:val="-3"/>
          <w:sz w:val="20"/>
          <w:u w:val="single"/>
        </w:rPr>
      </w:pPr>
      <w:r w:rsidRPr="004D5BC1">
        <w:rPr>
          <w:rFonts w:cs="Courier New"/>
          <w:b/>
          <w:spacing w:val="-3"/>
          <w:sz w:val="20"/>
          <w:u w:val="single"/>
        </w:rPr>
        <w:t>Formal</w:t>
      </w:r>
    </w:p>
    <w:p w:rsidR="00413A08" w:rsidRDefault="00413A08" w:rsidP="00413A08">
      <w:pPr>
        <w:jc w:val="both"/>
        <w:rPr>
          <w:rFonts w:cs="Courier New"/>
          <w:b/>
          <w:spacing w:val="-3"/>
          <w:sz w:val="20"/>
        </w:rPr>
      </w:pPr>
    </w:p>
    <w:p w:rsidR="007F3FF5" w:rsidRPr="000D7D9F" w:rsidRDefault="007F3FF5" w:rsidP="00413A08">
      <w:pPr>
        <w:pStyle w:val="NFarts"/>
      </w:pPr>
      <w:r w:rsidRPr="000D7D9F">
        <w:rPr>
          <w:spacing w:val="-3"/>
        </w:rPr>
        <w:lastRenderedPageBreak/>
        <w:t>687</w:t>
      </w:r>
      <w:r w:rsidR="00413A08">
        <w:rPr>
          <w:spacing w:val="-3"/>
        </w:rPr>
        <w:t xml:space="preserve"> </w:t>
      </w:r>
      <w:r w:rsidRPr="000D7D9F">
        <w:t>Será nulo el testamento en cuyo otorgamiento no se hayan observado las formalidades respectivamente establecidas en este capítulo.</w:t>
      </w:r>
    </w:p>
    <w:p w:rsidR="007F3FF5" w:rsidRPr="000D7D9F" w:rsidRDefault="007F3FF5" w:rsidP="000D7D9F">
      <w:pPr>
        <w:jc w:val="both"/>
        <w:rPr>
          <w:rFonts w:cs="Courier New"/>
          <w:spacing w:val="-3"/>
          <w:sz w:val="20"/>
        </w:rPr>
      </w:pPr>
    </w:p>
    <w:p w:rsidR="007F3FF5" w:rsidRPr="000D7D9F" w:rsidRDefault="00413A08" w:rsidP="00413A08">
      <w:pPr>
        <w:ind w:left="567"/>
        <w:jc w:val="both"/>
        <w:rPr>
          <w:rFonts w:cs="Courier New"/>
          <w:spacing w:val="-3"/>
          <w:sz w:val="20"/>
        </w:rPr>
      </w:pPr>
      <w:r>
        <w:rPr>
          <w:rFonts w:cs="Courier New"/>
          <w:spacing w:val="-3"/>
          <w:sz w:val="20"/>
        </w:rPr>
        <w:t xml:space="preserve">Conforme a ello, los arts. </w:t>
      </w:r>
      <w:r w:rsidR="007F3FF5" w:rsidRPr="000D7D9F">
        <w:rPr>
          <w:rFonts w:cs="Courier New"/>
          <w:spacing w:val="-3"/>
          <w:sz w:val="20"/>
        </w:rPr>
        <w:t>688, 705</w:t>
      </w:r>
      <w:r>
        <w:rPr>
          <w:rFonts w:cs="Courier New"/>
          <w:spacing w:val="-3"/>
          <w:sz w:val="20"/>
        </w:rPr>
        <w:t xml:space="preserve"> y</w:t>
      </w:r>
      <w:r w:rsidR="007F3FF5" w:rsidRPr="000D7D9F">
        <w:rPr>
          <w:rFonts w:cs="Courier New"/>
          <w:spacing w:val="-3"/>
          <w:sz w:val="20"/>
        </w:rPr>
        <w:t xml:space="preserve"> 715</w:t>
      </w:r>
      <w:r>
        <w:rPr>
          <w:rFonts w:cs="Courier New"/>
          <w:spacing w:val="-3"/>
          <w:sz w:val="20"/>
        </w:rPr>
        <w:t xml:space="preserve"> Cc</w:t>
      </w:r>
    </w:p>
    <w:p w:rsidR="00413A08" w:rsidRDefault="00413A08" w:rsidP="000D7D9F">
      <w:pPr>
        <w:jc w:val="both"/>
        <w:rPr>
          <w:rFonts w:cs="Courier New"/>
          <w:spacing w:val="-3"/>
          <w:sz w:val="20"/>
        </w:rPr>
      </w:pPr>
    </w:p>
    <w:p w:rsidR="00413A08" w:rsidRDefault="00413A08" w:rsidP="00413A08">
      <w:pPr>
        <w:ind w:left="567"/>
        <w:jc w:val="both"/>
        <w:rPr>
          <w:rFonts w:cs="Courier New"/>
          <w:spacing w:val="-3"/>
          <w:sz w:val="20"/>
        </w:rPr>
      </w:pPr>
      <w:r>
        <w:rPr>
          <w:rFonts w:cs="Courier New"/>
          <w:spacing w:val="-3"/>
          <w:sz w:val="20"/>
        </w:rPr>
        <w:t>S</w:t>
      </w:r>
      <w:r w:rsidR="007F3FF5" w:rsidRPr="000D7D9F">
        <w:rPr>
          <w:rFonts w:cs="Courier New"/>
          <w:spacing w:val="-3"/>
          <w:sz w:val="20"/>
        </w:rPr>
        <w:t xml:space="preserve">e rechazan </w:t>
      </w:r>
      <w:r>
        <w:rPr>
          <w:rFonts w:cs="Courier New"/>
          <w:spacing w:val="-3"/>
          <w:sz w:val="20"/>
        </w:rPr>
        <w:t xml:space="preserve">expresamente </w:t>
      </w:r>
      <w:r w:rsidR="007F3FF5" w:rsidRPr="000D7D9F">
        <w:rPr>
          <w:rFonts w:cs="Courier New"/>
          <w:spacing w:val="-3"/>
          <w:sz w:val="20"/>
        </w:rPr>
        <w:t>las antiguas memorias testamentarias</w:t>
      </w:r>
    </w:p>
    <w:p w:rsidR="00413A08" w:rsidRDefault="00413A08" w:rsidP="000D7D9F">
      <w:pPr>
        <w:jc w:val="both"/>
        <w:rPr>
          <w:rFonts w:cs="Courier New"/>
          <w:spacing w:val="-3"/>
          <w:sz w:val="20"/>
        </w:rPr>
      </w:pPr>
    </w:p>
    <w:p w:rsidR="007F3FF5" w:rsidRPr="000D7D9F" w:rsidRDefault="007F3FF5" w:rsidP="00413A08">
      <w:pPr>
        <w:pStyle w:val="NFarts"/>
      </w:pPr>
      <w:r w:rsidRPr="000D7D9F">
        <w:rPr>
          <w:spacing w:val="-3"/>
        </w:rPr>
        <w:t>672</w:t>
      </w:r>
      <w:r w:rsidR="00413A08">
        <w:rPr>
          <w:spacing w:val="-3"/>
        </w:rPr>
        <w:t xml:space="preserve"> </w:t>
      </w:r>
      <w:r w:rsidRPr="000D7D9F">
        <w:t>Toda disposición que sobre institución de heredero, mandas o legados haga el testador, refiriéndose a cédulas o papeles privados que después de su muerte aparezcan en su domicilio o fuera de él, será nula si en las cédulas o papeles no concurren los requisitos prevenidos para el testamento ológrafo.</w:t>
      </w:r>
    </w:p>
    <w:p w:rsidR="007F3FF5" w:rsidRPr="000D7D9F" w:rsidRDefault="007F3FF5" w:rsidP="000D7D9F">
      <w:pPr>
        <w:jc w:val="both"/>
        <w:rPr>
          <w:rFonts w:cs="Courier New"/>
          <w:spacing w:val="-3"/>
          <w:sz w:val="20"/>
        </w:rPr>
      </w:pPr>
    </w:p>
    <w:p w:rsidR="007F3FF5" w:rsidRPr="000D7D9F" w:rsidRDefault="007F3FF5" w:rsidP="000D7D9F">
      <w:pPr>
        <w:jc w:val="both"/>
        <w:rPr>
          <w:rFonts w:cs="Courier New"/>
          <w:spacing w:val="-3"/>
          <w:sz w:val="20"/>
        </w:rPr>
      </w:pPr>
      <w:r w:rsidRPr="000D7D9F">
        <w:rPr>
          <w:rFonts w:cs="Courier New"/>
          <w:b/>
          <w:spacing w:val="-3"/>
          <w:sz w:val="20"/>
        </w:rPr>
        <w:t xml:space="preserve">Esencialmente </w:t>
      </w:r>
      <w:r w:rsidRPr="00413A08">
        <w:rPr>
          <w:rFonts w:cs="Courier New"/>
          <w:b/>
          <w:spacing w:val="-3"/>
          <w:sz w:val="20"/>
          <w:u w:val="single"/>
        </w:rPr>
        <w:t>revocable</w:t>
      </w:r>
      <w:r w:rsidRPr="000D7D9F">
        <w:rPr>
          <w:rFonts w:cs="Courier New"/>
          <w:b/>
          <w:spacing w:val="-3"/>
          <w:sz w:val="20"/>
        </w:rPr>
        <w:t xml:space="preserve"> </w:t>
      </w:r>
      <w:r w:rsidRPr="000D7D9F">
        <w:rPr>
          <w:rFonts w:cs="Courier New"/>
          <w:spacing w:val="-3"/>
          <w:sz w:val="20"/>
        </w:rPr>
        <w:t>hasta el momento de la muerte</w:t>
      </w:r>
      <w:r w:rsidR="00413A08">
        <w:rPr>
          <w:rFonts w:cs="Courier New"/>
          <w:spacing w:val="-3"/>
          <w:sz w:val="20"/>
        </w:rPr>
        <w:t>,</w:t>
      </w:r>
      <w:r w:rsidRPr="000D7D9F">
        <w:rPr>
          <w:rFonts w:cs="Courier New"/>
          <w:spacing w:val="-3"/>
          <w:sz w:val="20"/>
        </w:rPr>
        <w:t xml:space="preserve"> </w:t>
      </w:r>
      <w:r w:rsidRPr="00413A08">
        <w:rPr>
          <w:rFonts w:cs="Courier New"/>
          <w:spacing w:val="-3"/>
          <w:sz w:val="20"/>
        </w:rPr>
        <w:t>sin que el testador tenga necesidad de expresar la causa de la revocación</w:t>
      </w:r>
      <w:r w:rsidRPr="00413A08">
        <w:rPr>
          <w:rFonts w:cs="Courier New"/>
          <w:b/>
          <w:spacing w:val="-3"/>
          <w:sz w:val="20"/>
        </w:rPr>
        <w:t>.</w:t>
      </w:r>
    </w:p>
    <w:p w:rsidR="00413A08" w:rsidRDefault="007F3FF5" w:rsidP="000D7D9F">
      <w:pPr>
        <w:jc w:val="both"/>
        <w:rPr>
          <w:rFonts w:cs="Courier New"/>
          <w:spacing w:val="-3"/>
          <w:sz w:val="20"/>
        </w:rPr>
      </w:pPr>
      <w:r w:rsidRPr="000D7D9F">
        <w:rPr>
          <w:rFonts w:cs="Courier New"/>
          <w:spacing w:val="-3"/>
          <w:sz w:val="20"/>
        </w:rPr>
        <w:tab/>
      </w:r>
    </w:p>
    <w:p w:rsidR="007F3FF5" w:rsidRPr="000D7D9F" w:rsidRDefault="00413A08" w:rsidP="00413A08">
      <w:pPr>
        <w:pStyle w:val="NFarts"/>
      </w:pPr>
      <w:r>
        <w:rPr>
          <w:spacing w:val="-3"/>
        </w:rPr>
        <w:t>7</w:t>
      </w:r>
      <w:r w:rsidR="007F3FF5" w:rsidRPr="000D7D9F">
        <w:rPr>
          <w:spacing w:val="-3"/>
        </w:rPr>
        <w:t>37</w:t>
      </w:r>
      <w:r>
        <w:rPr>
          <w:spacing w:val="-3"/>
        </w:rPr>
        <w:t xml:space="preserve"> </w:t>
      </w:r>
      <w:r w:rsidR="007F3FF5" w:rsidRPr="000D7D9F">
        <w:t>Todas las disposiciones testamentarias son esencialmente revocables, aunque el testador exprese en el testamento su voluntad o resolución de no revocarlas</w:t>
      </w:r>
    </w:p>
    <w:p w:rsidR="00413A08" w:rsidRDefault="00413A08" w:rsidP="00413A08">
      <w:pPr>
        <w:pStyle w:val="NFarts"/>
      </w:pPr>
    </w:p>
    <w:p w:rsidR="007F3FF5" w:rsidRPr="000D7D9F" w:rsidRDefault="007F3FF5" w:rsidP="00413A08">
      <w:pPr>
        <w:pStyle w:val="NFarts"/>
      </w:pPr>
      <w:r w:rsidRPr="000D7D9F">
        <w:t>Se tendrán por no puestas las cláusulas derogatorias de las disposiciones futuras, y aquellas en que ordene el testador que no valga la revocación del testamento si no la hiciere con ciertas palabras o señales.</w:t>
      </w:r>
    </w:p>
    <w:p w:rsidR="007F3FF5" w:rsidRPr="000D7D9F" w:rsidRDefault="007F3FF5" w:rsidP="000D7D9F">
      <w:pPr>
        <w:jc w:val="both"/>
        <w:rPr>
          <w:rFonts w:cs="Courier New"/>
          <w:b/>
          <w:bCs/>
          <w:spacing w:val="-3"/>
          <w:sz w:val="20"/>
        </w:rPr>
      </w:pPr>
    </w:p>
    <w:p w:rsidR="007F3FF5" w:rsidRPr="000D7D9F" w:rsidRDefault="007F3FF5" w:rsidP="00413A08">
      <w:pPr>
        <w:ind w:left="567"/>
        <w:jc w:val="both"/>
        <w:rPr>
          <w:rFonts w:cs="Courier New"/>
          <w:spacing w:val="-3"/>
          <w:sz w:val="20"/>
        </w:rPr>
      </w:pPr>
      <w:r w:rsidRPr="000D7D9F">
        <w:rPr>
          <w:rFonts w:cs="Courier New"/>
          <w:spacing w:val="-3"/>
          <w:sz w:val="20"/>
        </w:rPr>
        <w:t>Este último supuesto hace referencia a las antiguas cláusulas “</w:t>
      </w:r>
      <w:r w:rsidRPr="000D7D9F">
        <w:rPr>
          <w:rFonts w:cs="Courier New"/>
          <w:i/>
          <w:spacing w:val="-3"/>
          <w:sz w:val="20"/>
        </w:rPr>
        <w:t>ad cautelam</w:t>
      </w:r>
      <w:r w:rsidRPr="000D7D9F">
        <w:rPr>
          <w:rFonts w:cs="Courier New"/>
          <w:spacing w:val="-3"/>
          <w:sz w:val="20"/>
        </w:rPr>
        <w:t>”</w:t>
      </w:r>
    </w:p>
    <w:p w:rsidR="00413A08" w:rsidRDefault="00413A08" w:rsidP="000D7D9F">
      <w:pPr>
        <w:ind w:right="849"/>
        <w:jc w:val="both"/>
        <w:rPr>
          <w:rFonts w:cs="Courier New"/>
          <w:spacing w:val="-3"/>
          <w:sz w:val="20"/>
        </w:rPr>
      </w:pPr>
    </w:p>
    <w:p w:rsidR="007F3FF5" w:rsidRPr="000D7D9F" w:rsidRDefault="007F3FF5" w:rsidP="000D7D9F">
      <w:pPr>
        <w:ind w:right="849"/>
        <w:jc w:val="both"/>
        <w:rPr>
          <w:rFonts w:cs="Courier New"/>
          <w:spacing w:val="-3"/>
          <w:sz w:val="20"/>
        </w:rPr>
      </w:pPr>
      <w:r w:rsidRPr="000D7D9F">
        <w:rPr>
          <w:rFonts w:cs="Courier New"/>
          <w:spacing w:val="-3"/>
          <w:sz w:val="20"/>
        </w:rPr>
        <w:tab/>
      </w:r>
    </w:p>
    <w:p w:rsidR="007F3FF5" w:rsidRPr="000D7D9F" w:rsidRDefault="007F3FF5" w:rsidP="000D7D9F">
      <w:pPr>
        <w:pStyle w:val="Ttulo4"/>
        <w:rPr>
          <w:rFonts w:ascii="Courier New" w:hAnsi="Courier New" w:cs="Courier New"/>
          <w:snapToGrid w:val="0"/>
          <w:sz w:val="20"/>
        </w:rPr>
      </w:pPr>
      <w:r w:rsidRPr="000D7D9F">
        <w:rPr>
          <w:rFonts w:ascii="Courier New" w:hAnsi="Courier New" w:cs="Courier New"/>
          <w:snapToGrid w:val="0"/>
          <w:sz w:val="20"/>
        </w:rPr>
        <w:t>Y CONTENIDO DEL TESTAMENTO</w:t>
      </w:r>
    </w:p>
    <w:p w:rsidR="007F3FF5" w:rsidRPr="000D7D9F" w:rsidRDefault="007F3FF5" w:rsidP="000D7D9F">
      <w:pPr>
        <w:ind w:right="849"/>
        <w:jc w:val="both"/>
        <w:rPr>
          <w:rFonts w:cs="Courier New"/>
          <w:spacing w:val="-3"/>
          <w:sz w:val="20"/>
        </w:rPr>
      </w:pPr>
    </w:p>
    <w:p w:rsidR="007F3FF5" w:rsidRPr="000D7D9F" w:rsidRDefault="007F3FF5" w:rsidP="000D7D9F">
      <w:pPr>
        <w:ind w:right="849"/>
        <w:jc w:val="both"/>
        <w:rPr>
          <w:rFonts w:cs="Courier New"/>
          <w:spacing w:val="-3"/>
          <w:sz w:val="20"/>
        </w:rPr>
      </w:pPr>
    </w:p>
    <w:p w:rsidR="00460FBF" w:rsidRDefault="00A37AAE" w:rsidP="00460FBF">
      <w:pPr>
        <w:jc w:val="both"/>
        <w:rPr>
          <w:rFonts w:cs="Courier New"/>
          <w:spacing w:val="-3"/>
          <w:sz w:val="20"/>
          <w:highlight w:val="yellow"/>
          <w:lang w:val="es-ES_tradnl"/>
        </w:rPr>
      </w:pPr>
      <w:r>
        <w:rPr>
          <w:rFonts w:cs="Courier New"/>
          <w:spacing w:val="-3"/>
          <w:sz w:val="20"/>
          <w:highlight w:val="yellow"/>
          <w:lang w:val="es-ES_tradnl"/>
        </w:rPr>
        <w:t>Como queda dicho</w:t>
      </w:r>
      <w:r w:rsidR="00460FBF">
        <w:rPr>
          <w:rFonts w:cs="Courier New"/>
          <w:spacing w:val="-3"/>
          <w:sz w:val="20"/>
          <w:highlight w:val="yellow"/>
          <w:lang w:val="es-ES_tradnl"/>
        </w:rPr>
        <w:t>,</w:t>
      </w:r>
    </w:p>
    <w:p w:rsidR="00460FBF" w:rsidRDefault="00460FBF" w:rsidP="00460FBF">
      <w:pPr>
        <w:jc w:val="both"/>
        <w:rPr>
          <w:rFonts w:cs="Courier New"/>
          <w:spacing w:val="-3"/>
          <w:sz w:val="20"/>
          <w:highlight w:val="yellow"/>
          <w:lang w:val="es-ES_tradnl"/>
        </w:rPr>
      </w:pPr>
    </w:p>
    <w:p w:rsidR="00460FBF" w:rsidRDefault="00460FBF" w:rsidP="00460FBF">
      <w:pPr>
        <w:ind w:left="708"/>
        <w:jc w:val="both"/>
        <w:rPr>
          <w:rFonts w:cs="Courier New"/>
          <w:spacing w:val="-3"/>
          <w:sz w:val="20"/>
          <w:highlight w:val="yellow"/>
          <w:lang w:val="es-ES_tradnl"/>
        </w:rPr>
      </w:pPr>
      <w:r>
        <w:rPr>
          <w:rFonts w:cs="Courier New"/>
          <w:spacing w:val="-3"/>
          <w:sz w:val="20"/>
          <w:highlight w:val="yellow"/>
          <w:lang w:val="es-ES_tradnl"/>
        </w:rPr>
        <w:t>. A</w:t>
      </w:r>
      <w:r w:rsidR="007F3FF5" w:rsidRPr="000D7D9F">
        <w:rPr>
          <w:rFonts w:cs="Courier New"/>
          <w:spacing w:val="-3"/>
          <w:sz w:val="20"/>
          <w:highlight w:val="yellow"/>
          <w:lang w:val="es-ES_tradnl"/>
        </w:rPr>
        <w:t xml:space="preserve">unque el testamento es </w:t>
      </w:r>
      <w:r w:rsidR="008B292A">
        <w:rPr>
          <w:rFonts w:cs="Courier New"/>
          <w:spacing w:val="-3"/>
          <w:sz w:val="20"/>
          <w:highlight w:val="yellow"/>
          <w:lang w:val="es-ES_tradnl"/>
        </w:rPr>
        <w:t>principalmente</w:t>
      </w:r>
      <w:r w:rsidR="007F3FF5" w:rsidRPr="000D7D9F">
        <w:rPr>
          <w:rFonts w:cs="Courier New"/>
          <w:spacing w:val="-3"/>
          <w:sz w:val="20"/>
          <w:highlight w:val="yellow"/>
          <w:lang w:val="es-ES_tradnl"/>
        </w:rPr>
        <w:t xml:space="preserve"> un acto dispositivo de bienes, nada impide que pueda contener también otras disposiciones de carácter personal o familiar. </w:t>
      </w:r>
    </w:p>
    <w:p w:rsidR="00460FBF" w:rsidRDefault="00460FBF" w:rsidP="00460FBF">
      <w:pPr>
        <w:ind w:left="708"/>
        <w:jc w:val="both"/>
        <w:rPr>
          <w:rFonts w:cs="Courier New"/>
          <w:spacing w:val="-3"/>
          <w:sz w:val="20"/>
          <w:highlight w:val="yellow"/>
          <w:lang w:val="es-ES_tradnl"/>
        </w:rPr>
      </w:pPr>
    </w:p>
    <w:p w:rsidR="00460FBF" w:rsidRPr="0065650C" w:rsidRDefault="00460FBF" w:rsidP="00460FBF">
      <w:pPr>
        <w:ind w:left="708"/>
        <w:jc w:val="both"/>
        <w:rPr>
          <w:rFonts w:cs="Courier New"/>
          <w:iCs/>
          <w:spacing w:val="-3"/>
          <w:sz w:val="20"/>
        </w:rPr>
      </w:pPr>
      <w:r>
        <w:rPr>
          <w:rFonts w:cs="Courier New"/>
          <w:spacing w:val="-3"/>
          <w:sz w:val="20"/>
          <w:highlight w:val="yellow"/>
          <w:lang w:val="es-ES_tradnl"/>
        </w:rPr>
        <w:t xml:space="preserve">. </w:t>
      </w:r>
      <w:r w:rsidR="00A37AAE">
        <w:rPr>
          <w:rFonts w:cs="Courier New"/>
          <w:spacing w:val="-3"/>
          <w:sz w:val="20"/>
          <w:highlight w:val="yellow"/>
          <w:lang w:val="es-ES_tradnl"/>
        </w:rPr>
        <w:t>Inc</w:t>
      </w:r>
      <w:r w:rsidR="00A37AAE">
        <w:rPr>
          <w:rFonts w:cs="Courier New"/>
          <w:spacing w:val="-3"/>
          <w:sz w:val="20"/>
          <w:lang w:val="es-ES_tradnl"/>
        </w:rPr>
        <w:t xml:space="preserve">luso </w:t>
      </w:r>
      <w:r w:rsidR="00A37AAE" w:rsidRPr="000D7D9F">
        <w:rPr>
          <w:rFonts w:cs="Courier New"/>
          <w:sz w:val="20"/>
        </w:rPr>
        <w:t>puede existir un testamento que sólo contenga disposiciones no patrimoniales</w:t>
      </w:r>
      <w:r w:rsidR="00A37AAE">
        <w:rPr>
          <w:rFonts w:cs="Courier New"/>
          <w:sz w:val="20"/>
        </w:rPr>
        <w:t xml:space="preserve"> (</w:t>
      </w:r>
      <w:r w:rsidR="00A37AAE" w:rsidRPr="000D7D9F">
        <w:rPr>
          <w:rFonts w:cs="Courier New"/>
          <w:sz w:val="20"/>
        </w:rPr>
        <w:t>741</w:t>
      </w:r>
      <w:r w:rsidR="00A37AAE">
        <w:rPr>
          <w:rFonts w:cs="Courier New"/>
          <w:sz w:val="20"/>
        </w:rPr>
        <w:t>)</w:t>
      </w:r>
      <w:r>
        <w:rPr>
          <w:rFonts w:cs="Courier New"/>
          <w:sz w:val="20"/>
        </w:rPr>
        <w:t>. E</w:t>
      </w:r>
      <w:r w:rsidRPr="0065650C">
        <w:rPr>
          <w:rFonts w:cs="Courier New"/>
          <w:iCs/>
          <w:spacing w:val="-3"/>
          <w:sz w:val="20"/>
        </w:rPr>
        <w:t>n principio, tal acto no será testamento ya que no se ajusta al concepto del art. 667</w:t>
      </w:r>
      <w:r>
        <w:rPr>
          <w:rFonts w:cs="Courier New"/>
          <w:iCs/>
          <w:spacing w:val="-3"/>
          <w:sz w:val="20"/>
        </w:rPr>
        <w:t>; p</w:t>
      </w:r>
      <w:r w:rsidRPr="0065650C">
        <w:rPr>
          <w:rFonts w:cs="Courier New"/>
          <w:iCs/>
          <w:spacing w:val="-3"/>
          <w:sz w:val="20"/>
        </w:rPr>
        <w:t xml:space="preserve">ero no puede negarse su eficacia ya que en otro caso se negaría la posibilidad de reconocer al hijo no matrimonial </w:t>
      </w:r>
      <w:r>
        <w:rPr>
          <w:rFonts w:cs="Courier New"/>
          <w:iCs/>
          <w:spacing w:val="-3"/>
          <w:sz w:val="20"/>
        </w:rPr>
        <w:t xml:space="preserve">en testamento </w:t>
      </w:r>
      <w:r w:rsidRPr="0065650C">
        <w:rPr>
          <w:rFonts w:cs="Courier New"/>
          <w:iCs/>
          <w:spacing w:val="-3"/>
          <w:sz w:val="20"/>
        </w:rPr>
        <w:t>a quien no tuviera bienes</w:t>
      </w:r>
      <w:r>
        <w:rPr>
          <w:rFonts w:cs="Courier New"/>
          <w:iCs/>
          <w:spacing w:val="-3"/>
          <w:sz w:val="20"/>
        </w:rPr>
        <w:t xml:space="preserve"> (art 124.2)</w:t>
      </w:r>
      <w:r w:rsidRPr="0065650C">
        <w:rPr>
          <w:rFonts w:cs="Courier New"/>
          <w:iCs/>
          <w:spacing w:val="-3"/>
          <w:sz w:val="20"/>
        </w:rPr>
        <w:t>.</w:t>
      </w:r>
    </w:p>
    <w:p w:rsidR="00460FBF" w:rsidRDefault="00460FBF" w:rsidP="00A37AAE">
      <w:pPr>
        <w:jc w:val="both"/>
        <w:rPr>
          <w:rFonts w:cs="Courier New"/>
          <w:spacing w:val="-3"/>
          <w:sz w:val="20"/>
          <w:highlight w:val="yellow"/>
        </w:rPr>
      </w:pPr>
    </w:p>
    <w:p w:rsidR="00460FBF" w:rsidRDefault="00460FBF" w:rsidP="00A37AAE">
      <w:pPr>
        <w:jc w:val="both"/>
        <w:rPr>
          <w:rFonts w:cs="Courier New"/>
          <w:spacing w:val="-3"/>
          <w:sz w:val="20"/>
          <w:highlight w:val="yellow"/>
        </w:rPr>
      </w:pPr>
    </w:p>
    <w:p w:rsidR="007F3FF5" w:rsidRDefault="00A37AAE" w:rsidP="00A37AAE">
      <w:pPr>
        <w:jc w:val="both"/>
        <w:rPr>
          <w:rFonts w:cs="Courier New"/>
          <w:spacing w:val="-3"/>
          <w:sz w:val="20"/>
          <w:highlight w:val="yellow"/>
        </w:rPr>
      </w:pPr>
      <w:r w:rsidRPr="00A25072">
        <w:rPr>
          <w:rFonts w:cs="Courier New"/>
          <w:spacing w:val="-3"/>
          <w:sz w:val="20"/>
        </w:rPr>
        <w:t>Distinguimos:</w:t>
      </w:r>
    </w:p>
    <w:p w:rsidR="00460FBF" w:rsidRPr="000D7D9F" w:rsidRDefault="00460FBF" w:rsidP="00A37AAE">
      <w:pPr>
        <w:jc w:val="both"/>
        <w:rPr>
          <w:rFonts w:cs="Courier New"/>
          <w:spacing w:val="-3"/>
          <w:sz w:val="20"/>
          <w:highlight w:val="yellow"/>
        </w:rPr>
      </w:pPr>
    </w:p>
    <w:p w:rsidR="007F3FF5" w:rsidRPr="000D7D9F" w:rsidRDefault="007F3FF5" w:rsidP="000D7D9F">
      <w:pPr>
        <w:jc w:val="both"/>
        <w:rPr>
          <w:rFonts w:cs="Courier New"/>
          <w:spacing w:val="-3"/>
          <w:sz w:val="20"/>
          <w:highlight w:val="yellow"/>
        </w:rPr>
      </w:pPr>
    </w:p>
    <w:p w:rsidR="0065650C" w:rsidRPr="007F4A00" w:rsidRDefault="00A37AAE" w:rsidP="00BA11AA">
      <w:pPr>
        <w:pStyle w:val="Prrafodelista"/>
      </w:pPr>
      <w:r w:rsidRPr="007F4A00">
        <w:t>A</w:t>
      </w:r>
      <w:r w:rsidR="0065650C" w:rsidRPr="007F4A00">
        <w:t xml:space="preserve">ctos de disposición de caracter patrimonial </w:t>
      </w:r>
      <w:r w:rsidR="00BF635B" w:rsidRPr="007F4A00">
        <w:t>(</w:t>
      </w:r>
      <w:r w:rsidR="0065650C" w:rsidRPr="007F4A00">
        <w:t>contenido típico del testamento</w:t>
      </w:r>
      <w:r w:rsidR="00BF635B" w:rsidRPr="007F4A00">
        <w:t>)</w:t>
      </w:r>
    </w:p>
    <w:p w:rsidR="00A37AAE" w:rsidRDefault="00A37AAE" w:rsidP="0065650C">
      <w:pPr>
        <w:jc w:val="both"/>
        <w:rPr>
          <w:rFonts w:cs="Courier New"/>
          <w:iCs/>
          <w:spacing w:val="-3"/>
          <w:sz w:val="20"/>
        </w:rPr>
      </w:pPr>
    </w:p>
    <w:p w:rsidR="00A37AAE" w:rsidRDefault="007F4A00" w:rsidP="007F4A00">
      <w:pPr>
        <w:ind w:left="360"/>
        <w:jc w:val="both"/>
        <w:rPr>
          <w:rFonts w:cs="Courier New"/>
          <w:iCs/>
          <w:spacing w:val="-3"/>
          <w:sz w:val="20"/>
        </w:rPr>
      </w:pPr>
      <w:r>
        <w:rPr>
          <w:rFonts w:cs="Courier New"/>
          <w:iCs/>
          <w:spacing w:val="-3"/>
          <w:sz w:val="20"/>
        </w:rPr>
        <w:t xml:space="preserve">+ </w:t>
      </w:r>
      <w:r w:rsidR="00BF635B">
        <w:rPr>
          <w:rFonts w:cs="Courier New"/>
          <w:iCs/>
          <w:spacing w:val="-3"/>
          <w:sz w:val="20"/>
        </w:rPr>
        <w:t>D</w:t>
      </w:r>
      <w:r w:rsidR="00BF635B" w:rsidRPr="0065650C">
        <w:rPr>
          <w:rFonts w:cs="Courier New"/>
          <w:iCs/>
          <w:spacing w:val="-3"/>
          <w:sz w:val="20"/>
        </w:rPr>
        <w:t>E ORDENACIÓN</w:t>
      </w:r>
      <w:r w:rsidR="0065650C" w:rsidRPr="0065650C">
        <w:rPr>
          <w:rFonts w:cs="Courier New"/>
          <w:iCs/>
          <w:spacing w:val="-3"/>
          <w:sz w:val="20"/>
        </w:rPr>
        <w:t xml:space="preserve"> </w:t>
      </w:r>
      <w:r w:rsidR="00BF635B">
        <w:rPr>
          <w:rFonts w:cs="Courier New"/>
          <w:iCs/>
          <w:spacing w:val="-3"/>
          <w:sz w:val="20"/>
        </w:rPr>
        <w:t xml:space="preserve"> C</w:t>
      </w:r>
      <w:r w:rsidR="0065650C" w:rsidRPr="0065650C">
        <w:rPr>
          <w:rFonts w:cs="Courier New"/>
          <w:iCs/>
          <w:spacing w:val="-3"/>
          <w:sz w:val="20"/>
        </w:rPr>
        <w:t>omo la institución de heredero o legatario</w:t>
      </w:r>
      <w:r w:rsidR="00460FBF">
        <w:rPr>
          <w:rFonts w:cs="Courier New"/>
          <w:iCs/>
          <w:spacing w:val="-3"/>
          <w:sz w:val="20"/>
        </w:rPr>
        <w:t xml:space="preserve">, </w:t>
      </w:r>
      <w:r w:rsidR="0065650C" w:rsidRPr="00A25072">
        <w:rPr>
          <w:rFonts w:cs="Courier New"/>
          <w:iCs/>
          <w:spacing w:val="-3"/>
          <w:sz w:val="20"/>
          <w:highlight w:val="yellow"/>
        </w:rPr>
        <w:t>la desheredación</w:t>
      </w:r>
      <w:r w:rsidR="00460FBF" w:rsidRPr="00A25072">
        <w:rPr>
          <w:rFonts w:cs="Courier New"/>
          <w:iCs/>
          <w:spacing w:val="-3"/>
          <w:sz w:val="20"/>
          <w:highlight w:val="yellow"/>
        </w:rPr>
        <w:t xml:space="preserve"> o la </w:t>
      </w:r>
      <w:r w:rsidR="00460FBF" w:rsidRPr="00A25072">
        <w:rPr>
          <w:rFonts w:cs="Courier New"/>
          <w:spacing w:val="-3"/>
          <w:sz w:val="20"/>
          <w:highlight w:val="yellow"/>
          <w:lang w:val="es-ES_tradnl"/>
        </w:rPr>
        <w:t>rehabilitación del indigno (art. 757</w:t>
      </w:r>
      <w:r w:rsidR="00A25072" w:rsidRPr="00A25072">
        <w:rPr>
          <w:rFonts w:cs="Courier New"/>
          <w:spacing w:val="-3"/>
          <w:sz w:val="20"/>
          <w:highlight w:val="yellow"/>
          <w:lang w:val="es-ES_tradnl"/>
        </w:rPr>
        <w:t xml:space="preserve">: </w:t>
      </w:r>
      <w:r w:rsidR="00A25072" w:rsidRPr="00A25072">
        <w:rPr>
          <w:rFonts w:cs="Courier New"/>
          <w:i/>
          <w:iCs/>
          <w:spacing w:val="-3"/>
          <w:sz w:val="16"/>
          <w:szCs w:val="16"/>
          <w:highlight w:val="yellow"/>
        </w:rPr>
        <w:t>Las causas de indignidad dejan de surtir efecto si el testador las conocía al tiempo de hacer testamento, o si habiéndolas sabido después, las remitiere en documento público</w:t>
      </w:r>
      <w:r w:rsidR="00460FBF">
        <w:rPr>
          <w:rFonts w:cs="Courier New"/>
          <w:spacing w:val="-3"/>
          <w:sz w:val="20"/>
          <w:lang w:val="es-ES_tradnl"/>
        </w:rPr>
        <w:t>)</w:t>
      </w:r>
      <w:r w:rsidR="0065650C" w:rsidRPr="0065650C">
        <w:rPr>
          <w:rFonts w:cs="Courier New"/>
          <w:iCs/>
          <w:spacing w:val="-3"/>
          <w:sz w:val="20"/>
        </w:rPr>
        <w:t>.</w:t>
      </w:r>
      <w:r w:rsidR="00BF635B">
        <w:rPr>
          <w:rFonts w:cs="Courier New"/>
          <w:iCs/>
          <w:spacing w:val="-3"/>
          <w:sz w:val="20"/>
        </w:rPr>
        <w:t xml:space="preserve"> </w:t>
      </w:r>
      <w:r w:rsidR="0065650C" w:rsidRPr="0065650C">
        <w:rPr>
          <w:rFonts w:cs="Courier New"/>
          <w:iCs/>
          <w:spacing w:val="-3"/>
          <w:sz w:val="20"/>
        </w:rPr>
        <w:t xml:space="preserve">En Dº común, el </w:t>
      </w:r>
      <w:r w:rsidR="0065650C" w:rsidRPr="0065650C">
        <w:rPr>
          <w:rFonts w:cs="Courier New"/>
          <w:b/>
          <w:iCs/>
          <w:spacing w:val="-3"/>
          <w:sz w:val="20"/>
          <w:u w:val="single"/>
        </w:rPr>
        <w:t>art. 764</w:t>
      </w:r>
      <w:r w:rsidR="0065650C" w:rsidRPr="0065650C">
        <w:rPr>
          <w:rFonts w:cs="Courier New"/>
          <w:b/>
          <w:iCs/>
          <w:spacing w:val="-3"/>
          <w:sz w:val="20"/>
        </w:rPr>
        <w:t xml:space="preserve">, </w:t>
      </w:r>
      <w:r w:rsidR="0065650C" w:rsidRPr="0065650C">
        <w:rPr>
          <w:rFonts w:cs="Courier New"/>
          <w:iCs/>
          <w:spacing w:val="-3"/>
          <w:sz w:val="20"/>
        </w:rPr>
        <w:t xml:space="preserve">señala que </w:t>
      </w:r>
      <w:r w:rsidR="0065650C" w:rsidRPr="00BF635B">
        <w:rPr>
          <w:rFonts w:cs="Courier New"/>
          <w:b/>
          <w:i/>
          <w:spacing w:val="-3"/>
          <w:sz w:val="18"/>
          <w:szCs w:val="18"/>
        </w:rPr>
        <w:t>el testamento será válido aunque no contenga institución de heredero</w:t>
      </w:r>
      <w:r w:rsidR="00383684" w:rsidRPr="00BF635B">
        <w:rPr>
          <w:rFonts w:cs="Courier New"/>
          <w:b/>
          <w:i/>
          <w:spacing w:val="-3"/>
          <w:sz w:val="18"/>
          <w:szCs w:val="18"/>
        </w:rPr>
        <w:t>, o ésta no comprenda la totalidad de los bienes</w:t>
      </w:r>
      <w:r w:rsidR="0065650C" w:rsidRPr="0065650C">
        <w:rPr>
          <w:rFonts w:cs="Courier New"/>
          <w:iCs/>
          <w:spacing w:val="-3"/>
          <w:sz w:val="20"/>
        </w:rPr>
        <w:t xml:space="preserve">. Por el contrario, en Dº catalán </w:t>
      </w:r>
      <w:r w:rsidR="00BF635B" w:rsidRPr="00BF635B">
        <w:rPr>
          <w:rFonts w:cs="Courier New"/>
          <w:iCs/>
          <w:spacing w:val="-3"/>
          <w:sz w:val="20"/>
        </w:rPr>
        <w:t>(art 423-1</w:t>
      </w:r>
      <w:r w:rsidR="00BF635B">
        <w:rPr>
          <w:rFonts w:cs="Courier New"/>
          <w:iCs/>
          <w:spacing w:val="-3"/>
          <w:sz w:val="20"/>
        </w:rPr>
        <w:t xml:space="preserve"> CCC</w:t>
      </w:r>
      <w:r w:rsidR="00BF635B" w:rsidRPr="00BF635B">
        <w:rPr>
          <w:rFonts w:cs="Courier New"/>
          <w:iCs/>
          <w:spacing w:val="-3"/>
          <w:sz w:val="20"/>
        </w:rPr>
        <w:t>)</w:t>
      </w:r>
      <w:r w:rsidR="00BF635B">
        <w:rPr>
          <w:rFonts w:cs="Courier New"/>
          <w:iCs/>
          <w:spacing w:val="-3"/>
          <w:sz w:val="20"/>
        </w:rPr>
        <w:t xml:space="preserve"> </w:t>
      </w:r>
      <w:r w:rsidR="0065650C" w:rsidRPr="0065650C">
        <w:rPr>
          <w:rFonts w:cs="Courier New"/>
          <w:iCs/>
          <w:spacing w:val="-3"/>
          <w:sz w:val="20"/>
        </w:rPr>
        <w:t xml:space="preserve">y balear, la institución de heredero es requisito esencial para la validez del testamento, salvo </w:t>
      </w:r>
    </w:p>
    <w:p w:rsidR="00BF635B" w:rsidRDefault="00BF635B" w:rsidP="007F4A00">
      <w:pPr>
        <w:ind w:left="360"/>
        <w:jc w:val="both"/>
        <w:rPr>
          <w:rFonts w:cs="Courier New"/>
          <w:iCs/>
          <w:spacing w:val="-3"/>
          <w:sz w:val="20"/>
        </w:rPr>
      </w:pPr>
    </w:p>
    <w:p w:rsidR="00BF635B" w:rsidRPr="00460FBF" w:rsidRDefault="00BF635B" w:rsidP="007F4A00">
      <w:pPr>
        <w:ind w:left="1068"/>
        <w:jc w:val="both"/>
        <w:rPr>
          <w:rFonts w:cs="Courier New"/>
          <w:iCs/>
          <w:spacing w:val="-3"/>
          <w:sz w:val="16"/>
          <w:szCs w:val="16"/>
        </w:rPr>
      </w:pPr>
      <w:r w:rsidRPr="00460FBF">
        <w:rPr>
          <w:rFonts w:cs="Courier New"/>
          <w:iCs/>
          <w:spacing w:val="-3"/>
          <w:sz w:val="16"/>
          <w:szCs w:val="16"/>
        </w:rPr>
        <w:t>Testamento que contenga nombramiento de albacea universal (sustituye la falta de institución de heredero en él), ó</w:t>
      </w:r>
    </w:p>
    <w:p w:rsidR="00BF635B" w:rsidRPr="00460FBF" w:rsidRDefault="00BF635B" w:rsidP="007F4A00">
      <w:pPr>
        <w:ind w:left="1068"/>
        <w:jc w:val="both"/>
        <w:rPr>
          <w:rFonts w:cs="Courier New"/>
          <w:iCs/>
          <w:spacing w:val="-3"/>
          <w:sz w:val="16"/>
          <w:szCs w:val="16"/>
        </w:rPr>
      </w:pPr>
    </w:p>
    <w:p w:rsidR="00BF635B" w:rsidRPr="00460FBF" w:rsidRDefault="00BF635B" w:rsidP="007F4A00">
      <w:pPr>
        <w:ind w:left="1068"/>
        <w:jc w:val="both"/>
        <w:rPr>
          <w:rFonts w:cs="Courier New"/>
          <w:iCs/>
          <w:spacing w:val="-3"/>
          <w:sz w:val="16"/>
          <w:szCs w:val="16"/>
        </w:rPr>
      </w:pPr>
      <w:r w:rsidRPr="00460FBF">
        <w:rPr>
          <w:rFonts w:cs="Courier New"/>
          <w:iCs/>
          <w:spacing w:val="-3"/>
          <w:sz w:val="16"/>
          <w:szCs w:val="16"/>
        </w:rPr>
        <w:t>Testamento otorgado por persona sujeta al Derecho de Tortosa (en el que puede distribuirse toda la herencia en legados)</w:t>
      </w:r>
    </w:p>
    <w:p w:rsidR="00BF635B" w:rsidRDefault="00BF635B" w:rsidP="00BF635B">
      <w:pPr>
        <w:jc w:val="both"/>
        <w:rPr>
          <w:rFonts w:cs="Courier New"/>
          <w:iCs/>
          <w:spacing w:val="-3"/>
          <w:sz w:val="20"/>
        </w:rPr>
      </w:pPr>
    </w:p>
    <w:p w:rsidR="0065650C" w:rsidRDefault="007F4A00" w:rsidP="007F4A00">
      <w:pPr>
        <w:ind w:left="360"/>
        <w:jc w:val="both"/>
        <w:rPr>
          <w:rFonts w:cs="Courier New"/>
          <w:iCs/>
          <w:spacing w:val="-3"/>
          <w:sz w:val="20"/>
        </w:rPr>
      </w:pPr>
      <w:r>
        <w:rPr>
          <w:rFonts w:cs="Courier New"/>
          <w:iCs/>
          <w:spacing w:val="-3"/>
          <w:sz w:val="20"/>
        </w:rPr>
        <w:t xml:space="preserve">+ </w:t>
      </w:r>
      <w:r w:rsidR="00BF635B">
        <w:rPr>
          <w:rFonts w:cs="Courier New"/>
          <w:iCs/>
          <w:spacing w:val="-3"/>
          <w:sz w:val="20"/>
        </w:rPr>
        <w:t>D</w:t>
      </w:r>
      <w:r w:rsidR="00BF635B" w:rsidRPr="0065650C">
        <w:rPr>
          <w:rFonts w:cs="Courier New"/>
          <w:iCs/>
          <w:spacing w:val="-3"/>
          <w:sz w:val="20"/>
        </w:rPr>
        <w:t>E EJECUCIÓN</w:t>
      </w:r>
      <w:r w:rsidR="0065650C" w:rsidRPr="0065650C">
        <w:rPr>
          <w:rFonts w:cs="Courier New"/>
          <w:iCs/>
          <w:spacing w:val="-3"/>
          <w:sz w:val="20"/>
        </w:rPr>
        <w:t xml:space="preserve"> </w:t>
      </w:r>
      <w:r w:rsidR="00BF635B">
        <w:rPr>
          <w:rFonts w:cs="Courier New"/>
          <w:iCs/>
          <w:spacing w:val="-3"/>
          <w:sz w:val="20"/>
        </w:rPr>
        <w:t xml:space="preserve"> S</w:t>
      </w:r>
      <w:r w:rsidR="0065650C" w:rsidRPr="0065650C">
        <w:rPr>
          <w:rFonts w:cs="Courier New"/>
          <w:iCs/>
          <w:spacing w:val="-3"/>
          <w:sz w:val="20"/>
        </w:rPr>
        <w:t xml:space="preserve">on disposiciones </w:t>
      </w:r>
      <w:r w:rsidR="0065650C" w:rsidRPr="0065650C">
        <w:rPr>
          <w:rFonts w:cs="Courier New"/>
          <w:iCs/>
          <w:spacing w:val="-3"/>
          <w:sz w:val="20"/>
          <w:u w:val="single"/>
        </w:rPr>
        <w:t>complementarias o accesorias</w:t>
      </w:r>
      <w:r w:rsidR="0065650C" w:rsidRPr="0065650C">
        <w:rPr>
          <w:rFonts w:cs="Courier New"/>
          <w:iCs/>
          <w:spacing w:val="-3"/>
          <w:sz w:val="20"/>
        </w:rPr>
        <w:t xml:space="preserve"> en relación con los bienes hereditarios como la designación de albacea</w:t>
      </w:r>
      <w:r w:rsidR="00BF635B">
        <w:rPr>
          <w:rFonts w:cs="Courier New"/>
          <w:iCs/>
          <w:spacing w:val="-3"/>
          <w:sz w:val="20"/>
        </w:rPr>
        <w:t xml:space="preserve"> o de</w:t>
      </w:r>
      <w:r w:rsidR="0065650C" w:rsidRPr="0065650C">
        <w:rPr>
          <w:rFonts w:cs="Courier New"/>
          <w:iCs/>
          <w:spacing w:val="-3"/>
          <w:sz w:val="20"/>
        </w:rPr>
        <w:t xml:space="preserve"> contador partidor.</w:t>
      </w:r>
    </w:p>
    <w:p w:rsidR="007F4A00" w:rsidRPr="0065650C" w:rsidRDefault="007F4A00" w:rsidP="007F4A00">
      <w:pPr>
        <w:ind w:left="360"/>
        <w:jc w:val="both"/>
        <w:rPr>
          <w:rFonts w:cs="Courier New"/>
          <w:iCs/>
          <w:spacing w:val="-3"/>
          <w:sz w:val="20"/>
        </w:rPr>
      </w:pPr>
    </w:p>
    <w:p w:rsidR="0065650C" w:rsidRPr="0065650C" w:rsidRDefault="0065650C" w:rsidP="0065650C">
      <w:pPr>
        <w:jc w:val="both"/>
        <w:rPr>
          <w:rFonts w:cs="Courier New"/>
          <w:iCs/>
          <w:spacing w:val="-3"/>
          <w:sz w:val="20"/>
        </w:rPr>
      </w:pPr>
    </w:p>
    <w:p w:rsidR="0065650C" w:rsidRDefault="00A37AAE" w:rsidP="00BA11AA">
      <w:pPr>
        <w:pStyle w:val="Prrafodelista"/>
      </w:pPr>
      <w:r w:rsidRPr="00BF635B">
        <w:rPr>
          <w:b/>
        </w:rPr>
        <w:t>A</w:t>
      </w:r>
      <w:r w:rsidR="0065650C" w:rsidRPr="00BF635B">
        <w:rPr>
          <w:b/>
          <w:u w:val="single"/>
        </w:rPr>
        <w:t>ctos jurídicos de contenido no patrimonial</w:t>
      </w:r>
      <w:r w:rsidR="0065650C" w:rsidRPr="00BF635B">
        <w:t>, c</w:t>
      </w:r>
      <w:r w:rsidR="0065650C" w:rsidRPr="0065650C">
        <w:t xml:space="preserve">omo los actos de carácter </w:t>
      </w:r>
      <w:r w:rsidR="0065650C" w:rsidRPr="0065650C">
        <w:lastRenderedPageBreak/>
        <w:t>personal y familiar:</w:t>
      </w:r>
    </w:p>
    <w:p w:rsidR="00A37AAE" w:rsidRPr="00460FBF" w:rsidRDefault="00A37AAE" w:rsidP="0065650C">
      <w:pPr>
        <w:jc w:val="both"/>
        <w:rPr>
          <w:rFonts w:cs="Courier New"/>
          <w:spacing w:val="-3"/>
          <w:sz w:val="20"/>
          <w:lang w:val="es-ES_tradnl"/>
        </w:rPr>
      </w:pPr>
    </w:p>
    <w:p w:rsidR="00A37AAE" w:rsidRPr="00460FBF" w:rsidRDefault="00460FBF" w:rsidP="00460FBF">
      <w:pPr>
        <w:ind w:left="708"/>
        <w:jc w:val="both"/>
        <w:rPr>
          <w:rFonts w:cs="Courier New"/>
          <w:iCs/>
          <w:spacing w:val="-3"/>
          <w:sz w:val="20"/>
          <w:lang w:val="x-none"/>
        </w:rPr>
      </w:pPr>
      <w:r>
        <w:rPr>
          <w:rFonts w:cs="Courier New"/>
          <w:spacing w:val="-3"/>
          <w:sz w:val="20"/>
          <w:lang w:val="es-ES_tradnl"/>
        </w:rPr>
        <w:t>R</w:t>
      </w:r>
      <w:r w:rsidR="00A37AAE" w:rsidRPr="00460FBF">
        <w:rPr>
          <w:rFonts w:cs="Courier New"/>
          <w:spacing w:val="-3"/>
          <w:sz w:val="20"/>
          <w:lang w:val="es-ES_tradnl"/>
        </w:rPr>
        <w:t>econocimiento de hijos extramatrimoniales (arts. 120, 124 y 741)</w:t>
      </w:r>
    </w:p>
    <w:p w:rsidR="0065650C" w:rsidRPr="00460FBF" w:rsidRDefault="00460FBF" w:rsidP="00460FBF">
      <w:pPr>
        <w:ind w:left="708"/>
        <w:jc w:val="both"/>
        <w:rPr>
          <w:rFonts w:cs="Courier New"/>
          <w:iCs/>
          <w:spacing w:val="-3"/>
          <w:sz w:val="20"/>
        </w:rPr>
      </w:pPr>
      <w:r>
        <w:rPr>
          <w:rFonts w:cs="Courier New"/>
          <w:iCs/>
          <w:spacing w:val="-3"/>
          <w:sz w:val="20"/>
        </w:rPr>
        <w:t>N</w:t>
      </w:r>
      <w:r w:rsidR="0065650C" w:rsidRPr="00460FBF">
        <w:rPr>
          <w:rFonts w:cs="Courier New"/>
          <w:iCs/>
          <w:spacing w:val="-3"/>
          <w:sz w:val="20"/>
        </w:rPr>
        <w:t>ombramiento de un tutor</w:t>
      </w:r>
      <w:r w:rsidR="0065650C" w:rsidRPr="00460FBF">
        <w:rPr>
          <w:rFonts w:cs="Courier New"/>
          <w:iCs/>
          <w:spacing w:val="-3"/>
          <w:sz w:val="20"/>
        </w:rPr>
        <w:tab/>
      </w:r>
      <w:r w:rsidR="00BF635B" w:rsidRPr="00460FBF">
        <w:rPr>
          <w:rFonts w:cs="Courier New"/>
          <w:iCs/>
          <w:spacing w:val="-3"/>
          <w:sz w:val="20"/>
        </w:rPr>
        <w:t xml:space="preserve"> (223)</w:t>
      </w:r>
    </w:p>
    <w:p w:rsidR="0065650C" w:rsidRDefault="00460FBF" w:rsidP="00460FBF">
      <w:pPr>
        <w:ind w:left="708"/>
        <w:jc w:val="both"/>
        <w:rPr>
          <w:rFonts w:cs="Courier New"/>
          <w:iCs/>
          <w:spacing w:val="-3"/>
          <w:sz w:val="20"/>
        </w:rPr>
      </w:pPr>
      <w:r>
        <w:rPr>
          <w:rFonts w:cs="Courier New"/>
          <w:iCs/>
          <w:spacing w:val="-3"/>
          <w:sz w:val="20"/>
        </w:rPr>
        <w:t>E</w:t>
      </w:r>
      <w:r w:rsidR="0065650C" w:rsidRPr="00460FBF">
        <w:rPr>
          <w:rFonts w:cs="Courier New"/>
          <w:iCs/>
          <w:spacing w:val="-3"/>
          <w:sz w:val="20"/>
        </w:rPr>
        <w:t>mancipación de los hijos</w:t>
      </w:r>
      <w:r w:rsidR="00BF635B" w:rsidRPr="00460FBF">
        <w:rPr>
          <w:rFonts w:cs="Courier New"/>
          <w:iCs/>
          <w:spacing w:val="-3"/>
          <w:sz w:val="20"/>
        </w:rPr>
        <w:t xml:space="preserve"> </w:t>
      </w:r>
    </w:p>
    <w:p w:rsidR="007F4A00" w:rsidRPr="00460FBF" w:rsidRDefault="007F4A00" w:rsidP="00460FBF">
      <w:pPr>
        <w:ind w:left="708"/>
        <w:jc w:val="both"/>
        <w:rPr>
          <w:rFonts w:cs="Courier New"/>
          <w:iCs/>
          <w:spacing w:val="-3"/>
          <w:sz w:val="20"/>
        </w:rPr>
      </w:pPr>
    </w:p>
    <w:p w:rsidR="00A37AAE" w:rsidRPr="00460FBF" w:rsidRDefault="00A37AAE" w:rsidP="00A37AAE">
      <w:pPr>
        <w:jc w:val="both"/>
        <w:rPr>
          <w:rFonts w:cs="Courier New"/>
          <w:spacing w:val="-3"/>
          <w:sz w:val="20"/>
        </w:rPr>
      </w:pPr>
    </w:p>
    <w:p w:rsidR="0065650C" w:rsidRPr="0065650C" w:rsidRDefault="0065650C" w:rsidP="00BA11AA">
      <w:pPr>
        <w:pStyle w:val="Prrafodelista"/>
        <w:rPr>
          <w:u w:val="single"/>
        </w:rPr>
      </w:pPr>
      <w:r w:rsidRPr="00BF635B">
        <w:t xml:space="preserve">Simples declaraciones carentes de valor jurídico </w:t>
      </w:r>
      <w:r w:rsidR="00BF635B">
        <w:t xml:space="preserve">(creencias religiosas) </w:t>
      </w:r>
      <w:r w:rsidRPr="00BF635B">
        <w:t xml:space="preserve">y meras </w:t>
      </w:r>
      <w:r w:rsidRPr="00516AB4">
        <w:rPr>
          <w:b/>
          <w:u w:val="single"/>
        </w:rPr>
        <w:t>a</w:t>
      </w:r>
      <w:r w:rsidRPr="00BF635B">
        <w:rPr>
          <w:b/>
          <w:u w:val="single"/>
        </w:rPr>
        <w:t>monestaciones, ruegos o consejos</w:t>
      </w:r>
      <w:r w:rsidR="00BF635B" w:rsidRPr="00BF635B">
        <w:t xml:space="preserve"> </w:t>
      </w:r>
    </w:p>
    <w:p w:rsidR="00BF635B" w:rsidRDefault="0065650C" w:rsidP="0065650C">
      <w:pPr>
        <w:jc w:val="both"/>
        <w:rPr>
          <w:rFonts w:cs="Courier New"/>
          <w:iCs/>
          <w:spacing w:val="-3"/>
          <w:sz w:val="20"/>
        </w:rPr>
      </w:pPr>
      <w:r w:rsidRPr="0065650C">
        <w:rPr>
          <w:rFonts w:cs="Courier New"/>
          <w:iCs/>
          <w:spacing w:val="-3"/>
          <w:sz w:val="20"/>
        </w:rPr>
        <w:tab/>
      </w:r>
    </w:p>
    <w:p w:rsidR="00A25072" w:rsidRDefault="00A25072" w:rsidP="00A25072">
      <w:pPr>
        <w:jc w:val="both"/>
        <w:rPr>
          <w:rFonts w:cs="Courier New"/>
          <w:iCs/>
          <w:spacing w:val="-3"/>
          <w:sz w:val="20"/>
          <w:lang w:val="es-ES_tradnl"/>
        </w:rPr>
      </w:pPr>
    </w:p>
    <w:p w:rsidR="00A25072" w:rsidRPr="00A25072" w:rsidRDefault="00A25072" w:rsidP="00A25072">
      <w:pPr>
        <w:ind w:left="708"/>
        <w:jc w:val="both"/>
        <w:rPr>
          <w:rFonts w:cs="Courier New"/>
          <w:iCs/>
          <w:spacing w:val="-3"/>
          <w:sz w:val="20"/>
          <w:highlight w:val="yellow"/>
          <w:lang w:val="es-ES_tradnl"/>
        </w:rPr>
      </w:pPr>
      <w:r w:rsidRPr="00A25072">
        <w:rPr>
          <w:rFonts w:cs="Courier New"/>
          <w:iCs/>
          <w:spacing w:val="-3"/>
          <w:sz w:val="20"/>
          <w:highlight w:val="yellow"/>
          <w:lang w:val="es-ES_tradnl"/>
        </w:rPr>
        <w:t>En caso de duda sobre si se ha establecido un ruego, condición o modo, ha de presumirse el efecto más débil:</w:t>
      </w:r>
    </w:p>
    <w:p w:rsidR="00A25072" w:rsidRPr="00A25072" w:rsidRDefault="00A25072" w:rsidP="00A25072">
      <w:pPr>
        <w:jc w:val="both"/>
        <w:rPr>
          <w:rFonts w:cs="Courier New"/>
          <w:b/>
          <w:iCs/>
          <w:spacing w:val="-3"/>
          <w:sz w:val="20"/>
          <w:highlight w:val="yellow"/>
          <w:lang w:val="es-ES_tradnl"/>
        </w:rPr>
      </w:pPr>
    </w:p>
    <w:p w:rsidR="00A25072" w:rsidRPr="00A25072" w:rsidRDefault="00A25072" w:rsidP="00A25072">
      <w:pPr>
        <w:pStyle w:val="Textonotaalfinal"/>
        <w:rPr>
          <w:highlight w:val="yellow"/>
        </w:rPr>
      </w:pPr>
      <w:r w:rsidRPr="00A25072">
        <w:rPr>
          <w:highlight w:val="yellow"/>
        </w:rPr>
        <w:t>797 La EXPRESIÓN DEL OBJETO de la institución o legado, o la aplicación que haya de darse a lo dejado por el testador, o la carga que el mismo impusiere, no se entenderán como condición, a no parecer que ésta era su voluntad.</w:t>
      </w:r>
    </w:p>
    <w:p w:rsidR="007F3FF5" w:rsidRPr="00A25072" w:rsidRDefault="007F3FF5" w:rsidP="000D7D9F">
      <w:pPr>
        <w:jc w:val="both"/>
        <w:rPr>
          <w:rFonts w:cs="Courier New"/>
          <w:iCs/>
          <w:spacing w:val="-3"/>
          <w:sz w:val="20"/>
          <w:highlight w:val="yellow"/>
          <w:lang w:val="es-ES_tradnl"/>
        </w:rPr>
      </w:pPr>
    </w:p>
    <w:p w:rsidR="00A25072" w:rsidRPr="00A25072" w:rsidRDefault="00A25072" w:rsidP="00A25072">
      <w:pPr>
        <w:ind w:left="1854"/>
        <w:jc w:val="both"/>
        <w:rPr>
          <w:rFonts w:cs="Courier New"/>
          <w:iCs/>
          <w:spacing w:val="-3"/>
          <w:sz w:val="20"/>
        </w:rPr>
      </w:pPr>
      <w:r w:rsidRPr="00A25072">
        <w:rPr>
          <w:rFonts w:cs="Courier New"/>
          <w:iCs/>
          <w:spacing w:val="-3"/>
          <w:sz w:val="20"/>
          <w:highlight w:val="yellow"/>
          <w:lang w:val="es-ES_tradnl"/>
        </w:rPr>
        <w:t>Idem en Cataluña (art. 428-1), donde e</w:t>
      </w:r>
      <w:r w:rsidRPr="00A25072">
        <w:rPr>
          <w:rFonts w:cs="Courier New"/>
          <w:iCs/>
          <w:spacing w:val="-3"/>
          <w:sz w:val="20"/>
          <w:highlight w:val="yellow"/>
        </w:rPr>
        <w:t>n caso de duda sobre si el testador ha impuesto una condición, un modo o una simple recomendación se da preferencia respectivamente al modo o a la recomendación (efecto más débil).</w:t>
      </w:r>
    </w:p>
    <w:p w:rsidR="00A25072" w:rsidRDefault="00A25072" w:rsidP="000D7D9F">
      <w:pPr>
        <w:jc w:val="both"/>
        <w:rPr>
          <w:rFonts w:cs="Courier New"/>
          <w:iCs/>
          <w:spacing w:val="-3"/>
          <w:sz w:val="20"/>
        </w:rPr>
      </w:pPr>
    </w:p>
    <w:p w:rsidR="00A25072" w:rsidRDefault="00A25072" w:rsidP="000D7D9F">
      <w:pPr>
        <w:jc w:val="both"/>
        <w:rPr>
          <w:rFonts w:cs="Courier New"/>
          <w:iCs/>
          <w:spacing w:val="-3"/>
          <w:sz w:val="20"/>
        </w:rPr>
      </w:pPr>
    </w:p>
    <w:p w:rsidR="0065650C" w:rsidRPr="007F4A00" w:rsidRDefault="00516AB4" w:rsidP="008E52E9">
      <w:pPr>
        <w:jc w:val="both"/>
        <w:rPr>
          <w:rFonts w:cs="Courier New"/>
          <w:i/>
          <w:spacing w:val="-3"/>
          <w:sz w:val="16"/>
          <w:szCs w:val="16"/>
        </w:rPr>
      </w:pPr>
      <w:r w:rsidRPr="007F4A00">
        <w:rPr>
          <w:rFonts w:cs="Courier New"/>
          <w:iCs/>
          <w:spacing w:val="-3"/>
          <w:sz w:val="20"/>
          <w:highlight w:val="yellow"/>
        </w:rPr>
        <w:t xml:space="preserve">Advertir que </w:t>
      </w:r>
      <w:r w:rsidR="000D029F" w:rsidRPr="007F4A00">
        <w:rPr>
          <w:rFonts w:cs="Courier New"/>
          <w:iCs/>
          <w:spacing w:val="-3"/>
          <w:sz w:val="20"/>
          <w:highlight w:val="yellow"/>
        </w:rPr>
        <w:t xml:space="preserve">en principio </w:t>
      </w:r>
      <w:r w:rsidR="00460FBF" w:rsidRPr="007F4A00">
        <w:rPr>
          <w:rFonts w:cs="Courier New"/>
          <w:iCs/>
          <w:spacing w:val="-3"/>
          <w:sz w:val="20"/>
          <w:highlight w:val="yellow"/>
        </w:rPr>
        <w:t xml:space="preserve">sólo pasados 15 días desde la muerte del causante podrá </w:t>
      </w:r>
      <w:r w:rsidR="000D029F" w:rsidRPr="007F4A00">
        <w:rPr>
          <w:rFonts w:cs="Courier New"/>
          <w:iCs/>
          <w:spacing w:val="-3"/>
          <w:sz w:val="20"/>
          <w:highlight w:val="yellow"/>
        </w:rPr>
        <w:t>un tercero conocer la existencia o no de un acto de última voluntad del que se haya tomado razón en el Registro General de Actos de última voluntad</w:t>
      </w:r>
      <w:r w:rsidR="00460FBF" w:rsidRPr="007F4A00">
        <w:rPr>
          <w:rFonts w:cs="Courier New"/>
          <w:iCs/>
          <w:spacing w:val="-3"/>
          <w:sz w:val="20"/>
          <w:highlight w:val="yellow"/>
        </w:rPr>
        <w:t xml:space="preserve"> (art. 5</w:t>
      </w:r>
      <w:r w:rsidR="00460FBF" w:rsidRPr="007F4A00">
        <w:rPr>
          <w:rFonts w:cs="Courier New"/>
          <w:iCs/>
          <w:spacing w:val="-3"/>
          <w:sz w:val="20"/>
          <w:highlight w:val="yellow"/>
          <w:vertAlign w:val="superscript"/>
        </w:rPr>
        <w:t xml:space="preserve"> </w:t>
      </w:r>
      <w:r w:rsidR="00460FBF" w:rsidRPr="007F4A00">
        <w:rPr>
          <w:rFonts w:cs="Courier New"/>
          <w:iCs/>
          <w:spacing w:val="-3"/>
          <w:sz w:val="20"/>
          <w:highlight w:val="yellow"/>
        </w:rPr>
        <w:t xml:space="preserve">del Anexo II </w:t>
      </w:r>
      <w:r w:rsidR="000D029F" w:rsidRPr="007F4A00">
        <w:rPr>
          <w:rFonts w:cs="Courier New"/>
          <w:iCs/>
          <w:spacing w:val="-3"/>
          <w:sz w:val="20"/>
          <w:highlight w:val="yellow"/>
        </w:rPr>
        <w:t xml:space="preserve">del </w:t>
      </w:r>
      <w:r w:rsidR="00460FBF" w:rsidRPr="007F4A00">
        <w:rPr>
          <w:rFonts w:cs="Courier New"/>
          <w:iCs/>
          <w:spacing w:val="-3"/>
          <w:sz w:val="20"/>
          <w:highlight w:val="yellow"/>
        </w:rPr>
        <w:t>Reglamento Notarial)</w:t>
      </w:r>
      <w:r w:rsidR="000D029F" w:rsidRPr="007F4A00">
        <w:rPr>
          <w:rFonts w:cs="Courier New"/>
          <w:iCs/>
          <w:spacing w:val="-3"/>
          <w:sz w:val="20"/>
          <w:highlight w:val="yellow"/>
        </w:rPr>
        <w:t xml:space="preserve">, </w:t>
      </w:r>
      <w:r w:rsidR="00A25072" w:rsidRPr="007F4A00">
        <w:rPr>
          <w:rFonts w:cs="Courier New"/>
          <w:iCs/>
          <w:spacing w:val="-3"/>
          <w:sz w:val="20"/>
          <w:highlight w:val="yellow"/>
        </w:rPr>
        <w:t>lo que aconseja otorgar</w:t>
      </w:r>
      <w:r w:rsidR="000D029F" w:rsidRPr="007F4A00">
        <w:rPr>
          <w:rFonts w:cs="Courier New"/>
          <w:iCs/>
          <w:spacing w:val="-3"/>
          <w:sz w:val="20"/>
          <w:highlight w:val="yellow"/>
        </w:rPr>
        <w:t xml:space="preserve"> determinados contenidos </w:t>
      </w:r>
      <w:r w:rsidR="00A25072" w:rsidRPr="007F4A00">
        <w:rPr>
          <w:rFonts w:cs="Courier New"/>
          <w:iCs/>
          <w:spacing w:val="-3"/>
          <w:sz w:val="20"/>
          <w:highlight w:val="yellow"/>
        </w:rPr>
        <w:t>NO</w:t>
      </w:r>
      <w:r w:rsidR="000D029F" w:rsidRPr="007F4A00">
        <w:rPr>
          <w:rFonts w:cs="Courier New"/>
          <w:iCs/>
          <w:spacing w:val="-3"/>
          <w:sz w:val="20"/>
          <w:highlight w:val="yellow"/>
        </w:rPr>
        <w:t xml:space="preserve"> en testamento sino </w:t>
      </w:r>
      <w:r w:rsidR="00A25072" w:rsidRPr="007F4A00">
        <w:rPr>
          <w:rFonts w:cs="Courier New"/>
          <w:iCs/>
          <w:spacing w:val="-3"/>
          <w:sz w:val="20"/>
          <w:highlight w:val="yellow"/>
        </w:rPr>
        <w:t xml:space="preserve">por acto </w:t>
      </w:r>
      <w:r w:rsidR="000D029F" w:rsidRPr="007F4A00">
        <w:rPr>
          <w:rFonts w:cs="Courier New"/>
          <w:iCs/>
          <w:spacing w:val="-3"/>
          <w:sz w:val="20"/>
          <w:highlight w:val="yellow"/>
        </w:rPr>
        <w:t>inter vivos</w:t>
      </w:r>
      <w:r w:rsidR="00460FBF" w:rsidRPr="007F4A00">
        <w:rPr>
          <w:rFonts w:cs="Courier New"/>
          <w:iCs/>
          <w:spacing w:val="-3"/>
          <w:sz w:val="20"/>
          <w:highlight w:val="yellow"/>
        </w:rPr>
        <w:t>.</w:t>
      </w:r>
      <w:r w:rsidR="000D029F">
        <w:rPr>
          <w:rFonts w:cs="Courier New"/>
          <w:iCs/>
          <w:spacing w:val="-3"/>
          <w:sz w:val="20"/>
        </w:rPr>
        <w:t xml:space="preserve"> Es el caso de</w:t>
      </w:r>
      <w:r w:rsidR="007F4A00">
        <w:rPr>
          <w:rFonts w:cs="Courier New"/>
          <w:iCs/>
          <w:spacing w:val="-3"/>
          <w:sz w:val="20"/>
        </w:rPr>
        <w:t xml:space="preserve"> </w:t>
      </w:r>
      <w:r w:rsidR="000D029F">
        <w:rPr>
          <w:rFonts w:cs="Courier New"/>
          <w:iCs/>
          <w:spacing w:val="-3"/>
          <w:sz w:val="20"/>
        </w:rPr>
        <w:t>l</w:t>
      </w:r>
      <w:r w:rsidR="007F4A00">
        <w:rPr>
          <w:rFonts w:cs="Courier New"/>
          <w:iCs/>
          <w:spacing w:val="-3"/>
          <w:sz w:val="20"/>
        </w:rPr>
        <w:t xml:space="preserve">as instrucciones sobre la forma de organizar el </w:t>
      </w:r>
      <w:r w:rsidR="007F4A00" w:rsidRPr="007F4A00">
        <w:rPr>
          <w:rFonts w:cs="Courier New"/>
          <w:b/>
          <w:iCs/>
          <w:spacing w:val="-3"/>
          <w:sz w:val="20"/>
        </w:rPr>
        <w:t>funeral y</w:t>
      </w:r>
      <w:r w:rsidR="007F4A00">
        <w:rPr>
          <w:rFonts w:cs="Courier New"/>
          <w:iCs/>
          <w:spacing w:val="-3"/>
          <w:sz w:val="20"/>
        </w:rPr>
        <w:t xml:space="preserve"> también del</w:t>
      </w:r>
      <w:r w:rsidR="000D029F">
        <w:rPr>
          <w:rFonts w:cs="Courier New"/>
          <w:iCs/>
          <w:spacing w:val="-3"/>
          <w:sz w:val="20"/>
        </w:rPr>
        <w:t xml:space="preserve"> </w:t>
      </w:r>
      <w:r w:rsidR="00A25072">
        <w:rPr>
          <w:rFonts w:cs="Courier New"/>
          <w:iCs/>
          <w:spacing w:val="-3"/>
          <w:sz w:val="20"/>
        </w:rPr>
        <w:t>mal llamado</w:t>
      </w:r>
      <w:r w:rsidR="000D029F">
        <w:rPr>
          <w:rFonts w:cs="Courier New"/>
          <w:iCs/>
          <w:spacing w:val="-3"/>
          <w:sz w:val="20"/>
        </w:rPr>
        <w:t xml:space="preserve"> “testamento vital”</w:t>
      </w:r>
      <w:r w:rsidR="00A25072">
        <w:rPr>
          <w:rFonts w:cs="Courier New"/>
          <w:iCs/>
          <w:spacing w:val="-3"/>
          <w:sz w:val="20"/>
        </w:rPr>
        <w:t xml:space="preserve"> (</w:t>
      </w:r>
      <w:r w:rsidR="000D029F">
        <w:rPr>
          <w:rFonts w:cs="Courier New"/>
          <w:iCs/>
          <w:spacing w:val="-3"/>
          <w:sz w:val="20"/>
        </w:rPr>
        <w:t>en realidad</w:t>
      </w:r>
      <w:r w:rsidR="00A25072">
        <w:rPr>
          <w:rFonts w:cs="Courier New"/>
          <w:iCs/>
          <w:spacing w:val="-3"/>
          <w:sz w:val="20"/>
        </w:rPr>
        <w:t>,</w:t>
      </w:r>
      <w:r w:rsidR="000D029F">
        <w:rPr>
          <w:rFonts w:cs="Courier New"/>
          <w:iCs/>
          <w:spacing w:val="-3"/>
          <w:sz w:val="20"/>
        </w:rPr>
        <w:t xml:space="preserve"> </w:t>
      </w:r>
      <w:r w:rsidRPr="007F4A00">
        <w:rPr>
          <w:rFonts w:cs="Courier New"/>
          <w:b/>
          <w:iCs/>
          <w:spacing w:val="-3"/>
          <w:sz w:val="20"/>
        </w:rPr>
        <w:t>documento de instrucciones previas</w:t>
      </w:r>
      <w:r w:rsidR="007F4A00" w:rsidRPr="007F4A00">
        <w:rPr>
          <w:rFonts w:cs="Courier New"/>
          <w:iCs/>
          <w:spacing w:val="-3"/>
          <w:sz w:val="16"/>
          <w:szCs w:val="16"/>
        </w:rPr>
        <w:t>, para el que en cualquier caso NO se requiere documento público</w:t>
      </w:r>
      <w:r w:rsidR="00A25072">
        <w:rPr>
          <w:rFonts w:cs="Courier New"/>
          <w:iCs/>
          <w:spacing w:val="-3"/>
          <w:sz w:val="20"/>
        </w:rPr>
        <w:t>)</w:t>
      </w:r>
      <w:r w:rsidR="000D029F">
        <w:rPr>
          <w:rFonts w:cs="Courier New"/>
          <w:iCs/>
          <w:spacing w:val="-3"/>
          <w:sz w:val="20"/>
        </w:rPr>
        <w:t xml:space="preserve"> del art. 11 de la </w:t>
      </w:r>
      <w:r w:rsidR="000D029F" w:rsidRPr="000D029F">
        <w:rPr>
          <w:rFonts w:cs="Courier New"/>
          <w:iCs/>
          <w:spacing w:val="-3"/>
          <w:sz w:val="20"/>
        </w:rPr>
        <w:t>Ley 14 noviembre</w:t>
      </w:r>
      <w:r w:rsidR="000D029F">
        <w:rPr>
          <w:rFonts w:cs="Courier New"/>
          <w:iCs/>
          <w:spacing w:val="-3"/>
          <w:sz w:val="20"/>
        </w:rPr>
        <w:t xml:space="preserve"> 2002</w:t>
      </w:r>
      <w:r w:rsidR="000D029F" w:rsidRPr="000D029F">
        <w:rPr>
          <w:rFonts w:cs="Courier New"/>
          <w:iCs/>
          <w:spacing w:val="-3"/>
          <w:sz w:val="20"/>
        </w:rPr>
        <w:t>, de la autonomía del paciente</w:t>
      </w:r>
      <w:r w:rsidR="008E52E9">
        <w:rPr>
          <w:rFonts w:cs="Courier New"/>
          <w:iCs/>
          <w:spacing w:val="-3"/>
          <w:sz w:val="20"/>
        </w:rPr>
        <w:t>.</w:t>
      </w:r>
    </w:p>
    <w:p w:rsidR="0065650C" w:rsidRPr="0065650C" w:rsidRDefault="0065650C" w:rsidP="000D7D9F">
      <w:pPr>
        <w:jc w:val="both"/>
        <w:rPr>
          <w:rFonts w:cs="Courier New"/>
          <w:iCs/>
          <w:spacing w:val="-3"/>
          <w:sz w:val="20"/>
        </w:rPr>
      </w:pPr>
    </w:p>
    <w:p w:rsidR="007F3FF5" w:rsidRPr="000D7D9F" w:rsidRDefault="007F3FF5" w:rsidP="000D7D9F">
      <w:pPr>
        <w:pStyle w:val="Ttulo4"/>
        <w:rPr>
          <w:rFonts w:ascii="Courier New" w:hAnsi="Courier New" w:cs="Courier New"/>
          <w:sz w:val="20"/>
          <w:lang w:val="es-ES_tradnl"/>
        </w:rPr>
      </w:pPr>
      <w:r w:rsidRPr="000D7D9F">
        <w:rPr>
          <w:rFonts w:ascii="Courier New" w:hAnsi="Courier New" w:cs="Courier New"/>
          <w:sz w:val="20"/>
          <w:lang w:val="es-ES_tradnl"/>
        </w:rPr>
        <w:t>CLASES DE TESTAMENTO</w:t>
      </w:r>
    </w:p>
    <w:p w:rsidR="007F3FF5" w:rsidRPr="000D7D9F" w:rsidRDefault="007F3FF5" w:rsidP="000D7D9F">
      <w:pPr>
        <w:jc w:val="both"/>
        <w:rPr>
          <w:rFonts w:cs="Courier New"/>
          <w:b/>
          <w:spacing w:val="-3"/>
          <w:sz w:val="20"/>
          <w:lang w:val="es-ES_tradnl"/>
        </w:rPr>
      </w:pPr>
    </w:p>
    <w:p w:rsidR="007F3FF5" w:rsidRPr="000D7D9F" w:rsidRDefault="007F3FF5" w:rsidP="000D7D9F">
      <w:pPr>
        <w:jc w:val="both"/>
        <w:rPr>
          <w:rFonts w:cs="Courier New"/>
          <w:spacing w:val="-3"/>
          <w:sz w:val="20"/>
          <w:lang w:val="es-ES_tradnl"/>
        </w:rPr>
      </w:pPr>
    </w:p>
    <w:p w:rsidR="007F3FF5" w:rsidRPr="000D7D9F" w:rsidRDefault="007F3FF5" w:rsidP="000D7D9F">
      <w:pPr>
        <w:jc w:val="both"/>
        <w:rPr>
          <w:rFonts w:cs="Courier New"/>
          <w:spacing w:val="-3"/>
          <w:sz w:val="20"/>
        </w:rPr>
      </w:pPr>
      <w:r w:rsidRPr="006C79FB">
        <w:rPr>
          <w:rFonts w:cs="Courier New"/>
          <w:spacing w:val="-3"/>
          <w:sz w:val="20"/>
        </w:rPr>
        <w:t xml:space="preserve">En todo caso en nuestro Cc rige el sistema de </w:t>
      </w:r>
      <w:r w:rsidRPr="006C79FB">
        <w:rPr>
          <w:rFonts w:cs="Courier New"/>
          <w:i/>
          <w:spacing w:val="-3"/>
          <w:sz w:val="20"/>
        </w:rPr>
        <w:t>"numerus clausus"</w:t>
      </w:r>
      <w:r w:rsidRPr="006C79FB">
        <w:rPr>
          <w:rFonts w:cs="Courier New"/>
          <w:spacing w:val="-3"/>
          <w:sz w:val="20"/>
        </w:rPr>
        <w:t>, sin que el testador pueda usar un tipo de testamento no reglado, ni uno que no le esté permitido (p</w:t>
      </w:r>
      <w:r w:rsidR="006C79FB" w:rsidRPr="006C79FB">
        <w:rPr>
          <w:rFonts w:cs="Courier New"/>
          <w:spacing w:val="-3"/>
          <w:sz w:val="20"/>
        </w:rPr>
        <w:t>or</w:t>
      </w:r>
      <w:r w:rsidRPr="006C79FB">
        <w:rPr>
          <w:rFonts w:cs="Courier New"/>
          <w:spacing w:val="-3"/>
          <w:sz w:val="20"/>
        </w:rPr>
        <w:t xml:space="preserve"> ej</w:t>
      </w:r>
      <w:r w:rsidR="006C79FB" w:rsidRPr="006C79FB">
        <w:rPr>
          <w:rFonts w:cs="Courier New"/>
          <w:spacing w:val="-3"/>
          <w:sz w:val="20"/>
        </w:rPr>
        <w:t>emplo</w:t>
      </w:r>
      <w:r w:rsidRPr="006C79FB">
        <w:rPr>
          <w:rFonts w:cs="Courier New"/>
          <w:spacing w:val="-3"/>
          <w:sz w:val="20"/>
        </w:rPr>
        <w:t xml:space="preserve">, el que no sepa escribir no puede otorgar </w:t>
      </w:r>
      <w:r w:rsidR="006C79FB">
        <w:rPr>
          <w:rFonts w:cs="Courier New"/>
          <w:spacing w:val="-3"/>
          <w:sz w:val="20"/>
        </w:rPr>
        <w:t>testamento</w:t>
      </w:r>
      <w:r w:rsidRPr="006C79FB">
        <w:rPr>
          <w:rFonts w:cs="Courier New"/>
          <w:spacing w:val="-3"/>
          <w:sz w:val="20"/>
        </w:rPr>
        <w:t xml:space="preserve"> ológrafo </w:t>
      </w:r>
      <w:r w:rsidRPr="006C79FB">
        <w:rPr>
          <w:rFonts w:cs="Courier New"/>
          <w:i/>
          <w:spacing w:val="-3"/>
          <w:sz w:val="20"/>
        </w:rPr>
        <w:t>ex</w:t>
      </w:r>
      <w:r w:rsidRPr="006C79FB">
        <w:rPr>
          <w:rFonts w:cs="Courier New"/>
          <w:spacing w:val="-3"/>
          <w:sz w:val="20"/>
        </w:rPr>
        <w:t xml:space="preserve"> art. 688).</w:t>
      </w:r>
    </w:p>
    <w:p w:rsidR="007F3FF5" w:rsidRPr="006C79FB" w:rsidRDefault="007F3FF5" w:rsidP="000D7D9F">
      <w:pPr>
        <w:jc w:val="both"/>
        <w:rPr>
          <w:rFonts w:cs="Courier New"/>
          <w:b/>
          <w:spacing w:val="-3"/>
          <w:sz w:val="20"/>
        </w:rPr>
      </w:pPr>
    </w:p>
    <w:p w:rsidR="007F3FF5" w:rsidRPr="006C79FB" w:rsidRDefault="007F3FF5" w:rsidP="000D7D9F">
      <w:pPr>
        <w:jc w:val="both"/>
        <w:rPr>
          <w:rFonts w:cs="Courier New"/>
          <w:spacing w:val="-3"/>
          <w:sz w:val="20"/>
          <w:lang w:val="es-ES_tradnl"/>
        </w:rPr>
      </w:pPr>
      <w:r w:rsidRPr="006C79FB">
        <w:rPr>
          <w:rFonts w:cs="Courier New"/>
          <w:spacing w:val="-3"/>
          <w:sz w:val="20"/>
          <w:lang w:val="es-ES_tradnl"/>
        </w:rPr>
        <w:t>Los testamentos pueden ser:</w:t>
      </w:r>
    </w:p>
    <w:p w:rsidR="006C79FB" w:rsidRDefault="006C79FB" w:rsidP="000D7D9F">
      <w:pPr>
        <w:jc w:val="both"/>
        <w:rPr>
          <w:rFonts w:cs="Courier New"/>
          <w:b/>
          <w:bCs/>
          <w:spacing w:val="-3"/>
          <w:sz w:val="20"/>
          <w:lang w:val="es-ES_tradnl"/>
        </w:rPr>
      </w:pPr>
    </w:p>
    <w:p w:rsidR="007F3FF5" w:rsidRPr="000D7D9F" w:rsidRDefault="007F3FF5" w:rsidP="000D7D9F">
      <w:pPr>
        <w:jc w:val="both"/>
        <w:rPr>
          <w:rFonts w:cs="Courier New"/>
          <w:b/>
          <w:bCs/>
          <w:spacing w:val="-3"/>
          <w:sz w:val="20"/>
          <w:lang w:val="es-ES_tradnl"/>
        </w:rPr>
      </w:pPr>
      <w:r w:rsidRPr="006C79FB">
        <w:rPr>
          <w:rFonts w:cs="Courier New"/>
          <w:bCs/>
          <w:spacing w:val="-3"/>
          <w:sz w:val="20"/>
          <w:lang w:val="es-ES_tradnl"/>
        </w:rPr>
        <w:t xml:space="preserve">Atendiendo a su </w:t>
      </w:r>
      <w:r w:rsidRPr="000D7D9F">
        <w:rPr>
          <w:rFonts w:cs="Courier New"/>
          <w:b/>
          <w:bCs/>
          <w:spacing w:val="-3"/>
          <w:sz w:val="20"/>
          <w:lang w:val="es-ES_tradnl"/>
        </w:rPr>
        <w:t xml:space="preserve">forma: </w:t>
      </w:r>
      <w:r w:rsidRPr="000D7D9F">
        <w:rPr>
          <w:rFonts w:cs="Courier New"/>
          <w:spacing w:val="-3"/>
          <w:sz w:val="20"/>
          <w:lang w:val="es-ES_tradnl"/>
        </w:rPr>
        <w:t>Públicos, privados y mixtos</w:t>
      </w:r>
    </w:p>
    <w:p w:rsidR="006C79FB" w:rsidRDefault="006C79FB" w:rsidP="000D7D9F">
      <w:pPr>
        <w:jc w:val="both"/>
        <w:rPr>
          <w:rFonts w:cs="Courier New"/>
          <w:b/>
          <w:spacing w:val="-3"/>
          <w:sz w:val="20"/>
          <w:lang w:val="es-ES_tradnl"/>
        </w:rPr>
      </w:pPr>
    </w:p>
    <w:p w:rsidR="007F3FF5" w:rsidRPr="006C79FB" w:rsidRDefault="007F3FF5" w:rsidP="00BA11AA">
      <w:pPr>
        <w:pStyle w:val="Prrafodelista"/>
        <w:numPr>
          <w:ilvl w:val="0"/>
          <w:numId w:val="27"/>
        </w:numPr>
        <w:rPr>
          <w:lang w:val="es-ES_tradnl"/>
        </w:rPr>
      </w:pPr>
      <w:r w:rsidRPr="006C79FB">
        <w:rPr>
          <w:lang w:val="es-ES_tradnl"/>
        </w:rPr>
        <w:t>Públicos: aquéllos en que la declaración ha sido hecha ante una persona investida de carácter oficial: notarios, jueces, autoridades administrativas, militares o eclesiásticas</w:t>
      </w:r>
      <w:r w:rsidR="006C79FB">
        <w:rPr>
          <w:lang w:val="es-ES_tradnl"/>
        </w:rPr>
        <w:t xml:space="preserve"> (</w:t>
      </w:r>
      <w:r w:rsidRPr="006C79FB">
        <w:rPr>
          <w:lang w:val="es-ES_tradnl"/>
        </w:rPr>
        <w:t>vgr testamento abierto</w:t>
      </w:r>
      <w:r w:rsidR="006C79FB">
        <w:rPr>
          <w:lang w:val="es-ES_tradnl"/>
        </w:rPr>
        <w:t>)</w:t>
      </w:r>
      <w:r w:rsidRPr="006C79FB">
        <w:rPr>
          <w:lang w:val="es-ES_tradnl"/>
        </w:rPr>
        <w:t>.</w:t>
      </w:r>
    </w:p>
    <w:p w:rsidR="006C79FB" w:rsidRPr="006C79FB" w:rsidRDefault="006C79FB" w:rsidP="000D7D9F">
      <w:pPr>
        <w:jc w:val="both"/>
        <w:rPr>
          <w:rFonts w:cs="Courier New"/>
          <w:spacing w:val="-3"/>
          <w:sz w:val="20"/>
          <w:lang w:val="es-ES_tradnl"/>
        </w:rPr>
      </w:pPr>
    </w:p>
    <w:p w:rsidR="007F3FF5" w:rsidRPr="006C79FB" w:rsidRDefault="007F3FF5" w:rsidP="00BA11AA">
      <w:pPr>
        <w:pStyle w:val="Prrafodelista"/>
        <w:numPr>
          <w:ilvl w:val="0"/>
          <w:numId w:val="27"/>
        </w:numPr>
        <w:rPr>
          <w:lang w:val="es-ES_tradnl"/>
        </w:rPr>
      </w:pPr>
      <w:r w:rsidRPr="006C79FB">
        <w:rPr>
          <w:lang w:val="es-ES_tradnl"/>
        </w:rPr>
        <w:t>Privados, formalizados por si solo por el testador</w:t>
      </w:r>
      <w:r w:rsidR="006C79FB">
        <w:rPr>
          <w:lang w:val="es-ES_tradnl"/>
        </w:rPr>
        <w:t xml:space="preserve"> (</w:t>
      </w:r>
      <w:r w:rsidRPr="006C79FB">
        <w:rPr>
          <w:lang w:val="es-ES_tradnl"/>
        </w:rPr>
        <w:t>vgr. testamento ológrafo</w:t>
      </w:r>
      <w:r w:rsidR="006C79FB">
        <w:rPr>
          <w:lang w:val="es-ES_tradnl"/>
        </w:rPr>
        <w:t>)</w:t>
      </w:r>
      <w:r w:rsidRPr="006C79FB">
        <w:rPr>
          <w:lang w:val="es-ES_tradnl"/>
        </w:rPr>
        <w:t>.</w:t>
      </w:r>
    </w:p>
    <w:p w:rsidR="006C79FB" w:rsidRPr="006C79FB" w:rsidRDefault="006C79FB" w:rsidP="000D7D9F">
      <w:pPr>
        <w:jc w:val="both"/>
        <w:rPr>
          <w:rFonts w:cs="Courier New"/>
          <w:spacing w:val="-3"/>
          <w:sz w:val="20"/>
          <w:lang w:val="es-ES_tradnl"/>
        </w:rPr>
      </w:pPr>
    </w:p>
    <w:p w:rsidR="007F3FF5" w:rsidRPr="006C79FB" w:rsidRDefault="007F3FF5" w:rsidP="00BA11AA">
      <w:pPr>
        <w:pStyle w:val="Prrafodelista"/>
        <w:numPr>
          <w:ilvl w:val="0"/>
          <w:numId w:val="27"/>
        </w:numPr>
        <w:rPr>
          <w:lang w:val="es-ES_tradnl"/>
        </w:rPr>
      </w:pPr>
      <w:r w:rsidRPr="006C79FB">
        <w:rPr>
          <w:lang w:val="es-ES_tradnl"/>
        </w:rPr>
        <w:t>Mixtos: son los que participan de las dos categorías anteriores</w:t>
      </w:r>
      <w:r w:rsidR="006C79FB">
        <w:rPr>
          <w:lang w:val="es-ES_tradnl"/>
        </w:rPr>
        <w:t>,</w:t>
      </w:r>
      <w:r w:rsidRPr="006C79FB">
        <w:rPr>
          <w:lang w:val="es-ES_tradnl"/>
        </w:rPr>
        <w:t xml:space="preserve"> vgr testamento cerrado.</w:t>
      </w:r>
    </w:p>
    <w:p w:rsidR="006C79FB" w:rsidRDefault="006C79FB" w:rsidP="000D7D9F">
      <w:pPr>
        <w:jc w:val="both"/>
        <w:rPr>
          <w:rFonts w:cs="Courier New"/>
          <w:spacing w:val="-3"/>
          <w:sz w:val="20"/>
          <w:lang w:val="es-ES_tradnl"/>
        </w:rPr>
      </w:pPr>
    </w:p>
    <w:p w:rsidR="007F3FF5" w:rsidRPr="000D7D9F" w:rsidRDefault="007F3FF5" w:rsidP="000D7D9F">
      <w:pPr>
        <w:jc w:val="both"/>
        <w:rPr>
          <w:rFonts w:cs="Courier New"/>
          <w:b/>
          <w:spacing w:val="-3"/>
          <w:sz w:val="20"/>
          <w:lang w:val="es-ES_tradnl"/>
        </w:rPr>
      </w:pPr>
      <w:r w:rsidRPr="006C79FB">
        <w:rPr>
          <w:rFonts w:cs="Courier New"/>
          <w:bCs/>
          <w:spacing w:val="-3"/>
          <w:sz w:val="20"/>
          <w:lang w:val="es-ES_tradnl"/>
        </w:rPr>
        <w:t>Atendiendo a las solemnidades y</w:t>
      </w:r>
      <w:r w:rsidRPr="000D7D9F">
        <w:rPr>
          <w:rFonts w:cs="Courier New"/>
          <w:b/>
          <w:bCs/>
          <w:spacing w:val="-3"/>
          <w:sz w:val="20"/>
          <w:lang w:val="es-ES_tradnl"/>
        </w:rPr>
        <w:t xml:space="preserve"> circunstancias</w:t>
      </w:r>
      <w:r w:rsidRPr="006C79FB">
        <w:rPr>
          <w:rFonts w:cs="Courier New"/>
          <w:bCs/>
          <w:spacing w:val="-3"/>
          <w:sz w:val="20"/>
          <w:lang w:val="es-ES_tradnl"/>
        </w:rPr>
        <w:t xml:space="preserve"> necesarias:</w:t>
      </w:r>
      <w:r w:rsidRPr="000D7D9F">
        <w:rPr>
          <w:rFonts w:cs="Courier New"/>
          <w:spacing w:val="-3"/>
          <w:sz w:val="20"/>
          <w:lang w:val="es-ES_tradnl"/>
        </w:rPr>
        <w:t xml:space="preserve"> </w:t>
      </w:r>
      <w:r w:rsidRPr="000D7D9F">
        <w:rPr>
          <w:rFonts w:cs="Courier New"/>
          <w:bCs/>
          <w:spacing w:val="-3"/>
          <w:sz w:val="20"/>
          <w:lang w:val="es-ES_tradnl"/>
        </w:rPr>
        <w:t>Comunes y especiales</w:t>
      </w:r>
    </w:p>
    <w:p w:rsidR="007F3FF5" w:rsidRPr="006C79FB" w:rsidRDefault="007F3FF5" w:rsidP="00BA11AA">
      <w:pPr>
        <w:pStyle w:val="Prrafodelista"/>
        <w:numPr>
          <w:ilvl w:val="0"/>
          <w:numId w:val="28"/>
        </w:numPr>
        <w:rPr>
          <w:lang w:val="es-ES_tradnl"/>
        </w:rPr>
      </w:pPr>
      <w:r w:rsidRPr="006C79FB">
        <w:rPr>
          <w:lang w:val="es-ES_tradnl"/>
        </w:rPr>
        <w:t>Comunes. Otorgados en circunstancias normales.</w:t>
      </w:r>
    </w:p>
    <w:p w:rsidR="007F3FF5" w:rsidRPr="006C79FB" w:rsidRDefault="007F3FF5" w:rsidP="00BA11AA">
      <w:pPr>
        <w:pStyle w:val="Prrafodelista"/>
        <w:numPr>
          <w:ilvl w:val="0"/>
          <w:numId w:val="28"/>
        </w:numPr>
        <w:rPr>
          <w:lang w:val="es-ES_tradnl"/>
        </w:rPr>
      </w:pPr>
      <w:r w:rsidRPr="006C79FB">
        <w:rPr>
          <w:lang w:val="es-ES_tradnl"/>
        </w:rPr>
        <w:t>Especiales. Otorgados en situaciones de excepción en que no sería posible hacer uso de las formas comunes.</w:t>
      </w:r>
    </w:p>
    <w:p w:rsidR="007F3FF5" w:rsidRDefault="007F3FF5" w:rsidP="000D7D9F">
      <w:pPr>
        <w:jc w:val="both"/>
        <w:rPr>
          <w:rFonts w:cs="Courier New"/>
          <w:spacing w:val="-3"/>
          <w:sz w:val="20"/>
          <w:lang w:val="es-ES_tradnl"/>
        </w:rPr>
      </w:pPr>
    </w:p>
    <w:p w:rsidR="007F3FF5" w:rsidRDefault="007F3FF5" w:rsidP="000D7D9F">
      <w:pPr>
        <w:jc w:val="both"/>
        <w:rPr>
          <w:rFonts w:cs="Courier New"/>
          <w:spacing w:val="-3"/>
          <w:sz w:val="20"/>
          <w:lang w:val="es-ES_tradnl"/>
        </w:rPr>
      </w:pPr>
      <w:r w:rsidRPr="006C79FB">
        <w:rPr>
          <w:rFonts w:cs="Courier New"/>
          <w:spacing w:val="-3"/>
          <w:sz w:val="20"/>
          <w:lang w:val="es-ES_tradnl"/>
        </w:rPr>
        <w:t>El Código sigue esta clasificación</w:t>
      </w:r>
    </w:p>
    <w:p w:rsidR="006C79FB" w:rsidRPr="006C79FB" w:rsidRDefault="006C79FB" w:rsidP="000D7D9F">
      <w:pPr>
        <w:jc w:val="both"/>
        <w:rPr>
          <w:rFonts w:cs="Courier New"/>
          <w:spacing w:val="-3"/>
          <w:sz w:val="20"/>
          <w:lang w:val="es-ES_tradnl"/>
        </w:rPr>
      </w:pPr>
    </w:p>
    <w:p w:rsidR="007F3FF5" w:rsidRPr="000D7D9F" w:rsidRDefault="007F3FF5" w:rsidP="006C79FB">
      <w:pPr>
        <w:pStyle w:val="NFarts"/>
      </w:pPr>
      <w:r w:rsidRPr="000D7D9F">
        <w:rPr>
          <w:spacing w:val="-3"/>
        </w:rPr>
        <w:lastRenderedPageBreak/>
        <w:t>676</w:t>
      </w:r>
      <w:r w:rsidR="006C79FB">
        <w:rPr>
          <w:spacing w:val="-3"/>
        </w:rPr>
        <w:t xml:space="preserve"> </w:t>
      </w:r>
      <w:r w:rsidRPr="000D7D9F">
        <w:t>El testamento puede ser común o especial.</w:t>
      </w:r>
    </w:p>
    <w:p w:rsidR="007F3FF5" w:rsidRPr="000D7D9F" w:rsidRDefault="007F3FF5" w:rsidP="006C79FB">
      <w:pPr>
        <w:pStyle w:val="NFarts"/>
      </w:pPr>
      <w:r w:rsidRPr="000D7D9F">
        <w:t>El común puede ser ológrafo, abierto o cerrado.</w:t>
      </w:r>
    </w:p>
    <w:p w:rsidR="007F3FF5" w:rsidRPr="000D7D9F" w:rsidRDefault="007F3FF5" w:rsidP="000D7D9F">
      <w:pPr>
        <w:jc w:val="both"/>
        <w:rPr>
          <w:rFonts w:cs="Courier New"/>
          <w:spacing w:val="-3"/>
          <w:sz w:val="20"/>
        </w:rPr>
      </w:pPr>
    </w:p>
    <w:p w:rsidR="007F3FF5" w:rsidRPr="000D7D9F" w:rsidRDefault="007F3FF5" w:rsidP="006C79FB">
      <w:pPr>
        <w:pStyle w:val="NFarts"/>
      </w:pPr>
      <w:r w:rsidRPr="000D7D9F">
        <w:rPr>
          <w:spacing w:val="-3"/>
        </w:rPr>
        <w:t>677</w:t>
      </w:r>
      <w:r w:rsidR="006C79FB">
        <w:rPr>
          <w:spacing w:val="-3"/>
        </w:rPr>
        <w:t xml:space="preserve"> </w:t>
      </w:r>
      <w:r w:rsidRPr="000D7D9F">
        <w:t>Se consideran testamentos especiales el militar, el marítimo y el hecho en país extranjero.</w:t>
      </w:r>
    </w:p>
    <w:p w:rsidR="007F3FF5" w:rsidRDefault="007F3FF5" w:rsidP="000D7D9F">
      <w:pPr>
        <w:jc w:val="both"/>
        <w:rPr>
          <w:rFonts w:cs="Courier New"/>
          <w:spacing w:val="-3"/>
          <w:sz w:val="20"/>
        </w:rPr>
      </w:pPr>
    </w:p>
    <w:p w:rsidR="005F5A0B" w:rsidRPr="000D7D9F" w:rsidRDefault="005F5A0B" w:rsidP="000D7D9F">
      <w:pPr>
        <w:jc w:val="both"/>
        <w:rPr>
          <w:rFonts w:cs="Courier New"/>
          <w:spacing w:val="-3"/>
          <w:sz w:val="20"/>
        </w:rPr>
      </w:pPr>
    </w:p>
    <w:p w:rsidR="005F5A0B" w:rsidRPr="005F5A0B" w:rsidRDefault="005F5A0B" w:rsidP="005F5A0B">
      <w:pPr>
        <w:jc w:val="center"/>
        <w:rPr>
          <w:rFonts w:cs="Courier New"/>
          <w:spacing w:val="-3"/>
          <w:sz w:val="20"/>
          <w:bdr w:val="single" w:sz="6" w:space="0" w:color="auto"/>
          <w:lang w:val="es-ES_tradnl"/>
        </w:rPr>
      </w:pPr>
      <w:r w:rsidRPr="005F5A0B">
        <w:rPr>
          <w:rFonts w:cs="Courier New"/>
          <w:spacing w:val="-3"/>
          <w:sz w:val="20"/>
          <w:bdr w:val="single" w:sz="6" w:space="0" w:color="auto"/>
          <w:lang w:val="es-ES_tradnl"/>
        </w:rPr>
        <w:t>TESTAMENTOS COMUNES</w:t>
      </w:r>
    </w:p>
    <w:p w:rsidR="006C79FB" w:rsidRDefault="007F3FF5" w:rsidP="000D7D9F">
      <w:pPr>
        <w:jc w:val="both"/>
        <w:rPr>
          <w:rFonts w:cs="Courier New"/>
          <w:spacing w:val="-3"/>
          <w:sz w:val="20"/>
          <w:lang w:val="es-ES_tradnl"/>
        </w:rPr>
      </w:pPr>
      <w:r w:rsidRPr="000D7D9F">
        <w:rPr>
          <w:rFonts w:cs="Courier New"/>
          <w:spacing w:val="-3"/>
          <w:sz w:val="20"/>
          <w:lang w:val="es-ES_tradnl"/>
        </w:rPr>
        <w:tab/>
      </w:r>
    </w:p>
    <w:p w:rsidR="006C79FB" w:rsidRDefault="006C79FB" w:rsidP="000D7D9F">
      <w:pPr>
        <w:jc w:val="both"/>
        <w:rPr>
          <w:rFonts w:cs="Courier New"/>
          <w:spacing w:val="-3"/>
          <w:sz w:val="20"/>
          <w:lang w:val="es-ES_tradnl"/>
        </w:rPr>
      </w:pPr>
    </w:p>
    <w:p w:rsidR="007F3FF5" w:rsidRPr="000D7D9F" w:rsidRDefault="007F3FF5" w:rsidP="000D7D9F">
      <w:pPr>
        <w:jc w:val="both"/>
        <w:rPr>
          <w:rFonts w:cs="Courier New"/>
          <w:spacing w:val="-3"/>
          <w:sz w:val="20"/>
          <w:lang w:val="es-ES_tradnl"/>
        </w:rPr>
      </w:pPr>
      <w:r w:rsidRPr="000D7D9F">
        <w:rPr>
          <w:rFonts w:cs="Courier New"/>
          <w:spacing w:val="-3"/>
          <w:sz w:val="20"/>
          <w:lang w:val="es-ES_tradnl"/>
        </w:rPr>
        <w:t>Testamentos comunes son el ológrafo, el abierto y el cerrado</w:t>
      </w:r>
      <w:r w:rsidRPr="000D7D9F">
        <w:rPr>
          <w:rFonts w:cs="Courier New"/>
          <w:spacing w:val="-3"/>
          <w:sz w:val="20"/>
          <w:lang w:val="es-ES_tradnl"/>
        </w:rPr>
        <w:tab/>
      </w:r>
    </w:p>
    <w:p w:rsidR="005F5A0B" w:rsidRDefault="005F5A0B" w:rsidP="000D7D9F">
      <w:pPr>
        <w:jc w:val="both"/>
        <w:rPr>
          <w:rFonts w:cs="Courier New"/>
          <w:spacing w:val="-3"/>
          <w:sz w:val="20"/>
          <w:lang w:val="es-ES_tradnl"/>
        </w:rPr>
      </w:pPr>
    </w:p>
    <w:p w:rsidR="005F5A0B" w:rsidRDefault="005F5A0B" w:rsidP="005F5A0B">
      <w:pPr>
        <w:pStyle w:val="NFarts"/>
      </w:pPr>
      <w:r w:rsidRPr="005F5A0B">
        <w:rPr>
          <w:highlight w:val="yellow"/>
        </w:rPr>
        <w:t>678 Se llama ológrafo el testamento cuando el testador lo escribe por sí mismo en la forma y con los requisitos que se determinan en el artículo 688.</w:t>
      </w:r>
    </w:p>
    <w:p w:rsidR="005F5A0B" w:rsidRDefault="005F5A0B" w:rsidP="005F5A0B">
      <w:pPr>
        <w:pStyle w:val="NFarts"/>
      </w:pPr>
    </w:p>
    <w:p w:rsidR="007F3FF5" w:rsidRPr="000D7D9F" w:rsidRDefault="007F3FF5" w:rsidP="005F5A0B">
      <w:pPr>
        <w:pStyle w:val="NFarts"/>
        <w:rPr>
          <w:bCs/>
        </w:rPr>
      </w:pPr>
      <w:r w:rsidRPr="000D7D9F">
        <w:t>679</w:t>
      </w:r>
      <w:r w:rsidR="005F5A0B">
        <w:t xml:space="preserve"> </w:t>
      </w:r>
      <w:r w:rsidRPr="000D7D9F">
        <w:rPr>
          <w:bCs/>
        </w:rPr>
        <w:t>Es abierto el testamento siempre que el testador manifiesta su última voluntad en presencia de las personas que deben autorizar el acto, quedando enteradas de lo que en él se dispone.</w:t>
      </w:r>
    </w:p>
    <w:p w:rsidR="007F3FF5" w:rsidRPr="000D7D9F" w:rsidRDefault="007F3FF5" w:rsidP="005F5A0B">
      <w:pPr>
        <w:pStyle w:val="NFarts"/>
        <w:rPr>
          <w:bCs/>
        </w:rPr>
      </w:pPr>
    </w:p>
    <w:p w:rsidR="007F3FF5" w:rsidRPr="000D7D9F" w:rsidRDefault="007F3FF5" w:rsidP="005F5A0B">
      <w:pPr>
        <w:pStyle w:val="NFarts"/>
        <w:rPr>
          <w:bCs/>
        </w:rPr>
      </w:pPr>
      <w:r w:rsidRPr="000D7D9F">
        <w:t>680</w:t>
      </w:r>
      <w:r w:rsidR="005F5A0B">
        <w:t xml:space="preserve"> </w:t>
      </w:r>
      <w:r w:rsidRPr="000D7D9F">
        <w:rPr>
          <w:bCs/>
        </w:rPr>
        <w:t>El testamento es cerrado cuando el testador, sin revelar su última voluntad, declara que ésta se halla contenida en el pliego que presenta a las personas que han de autorizar el acto.</w:t>
      </w:r>
    </w:p>
    <w:p w:rsidR="007F3FF5" w:rsidRPr="000D7D9F" w:rsidRDefault="007F3FF5" w:rsidP="000D7D9F">
      <w:pPr>
        <w:jc w:val="both"/>
        <w:rPr>
          <w:rFonts w:cs="Courier New"/>
          <w:spacing w:val="-3"/>
          <w:sz w:val="20"/>
        </w:rPr>
      </w:pPr>
    </w:p>
    <w:p w:rsidR="007F3FF5" w:rsidRPr="000D7D9F" w:rsidRDefault="007F3FF5" w:rsidP="000D7D9F">
      <w:pPr>
        <w:jc w:val="both"/>
        <w:rPr>
          <w:rFonts w:cs="Courier New"/>
          <w:spacing w:val="-3"/>
          <w:sz w:val="20"/>
          <w:lang w:val="es-ES_tradnl"/>
        </w:rPr>
      </w:pPr>
    </w:p>
    <w:p w:rsidR="007F3FF5" w:rsidRDefault="007F3FF5" w:rsidP="005F5A0B">
      <w:pPr>
        <w:jc w:val="both"/>
        <w:rPr>
          <w:rFonts w:cs="Courier New"/>
          <w:bCs/>
          <w:spacing w:val="-3"/>
          <w:sz w:val="20"/>
          <w:lang w:val="es-ES_tradnl"/>
        </w:rPr>
      </w:pPr>
      <w:r w:rsidRPr="000D7D9F">
        <w:rPr>
          <w:rFonts w:cs="Courier New"/>
          <w:bCs/>
          <w:spacing w:val="-3"/>
          <w:sz w:val="20"/>
          <w:lang w:val="es-ES_tradnl"/>
        </w:rPr>
        <w:t xml:space="preserve">A su vez, el testamento abierto y el cerrado pueden revestir la forma ordinaria o tener, por alguna circunstancia concreta, una forma </w:t>
      </w:r>
      <w:r w:rsidRPr="005F5A0B">
        <w:rPr>
          <w:rFonts w:cs="Courier New"/>
          <w:bCs/>
          <w:spacing w:val="-3"/>
          <w:sz w:val="20"/>
          <w:lang w:val="es-ES_tradnl"/>
        </w:rPr>
        <w:t xml:space="preserve">extraordinaria (variantes), en cuyo caso se les denomina </w:t>
      </w:r>
      <w:r w:rsidR="005F5A0B" w:rsidRPr="005F5A0B">
        <w:rPr>
          <w:rFonts w:cs="Courier New"/>
          <w:bCs/>
          <w:spacing w:val="-3"/>
          <w:sz w:val="20"/>
          <w:lang w:val="es-ES_tradnl"/>
        </w:rPr>
        <w:t>TESTAMENTOS COMUNES EXTRAORDINARIOS</w:t>
      </w:r>
      <w:r w:rsidRPr="005F5A0B">
        <w:rPr>
          <w:rFonts w:cs="Courier New"/>
          <w:bCs/>
          <w:spacing w:val="-3"/>
          <w:sz w:val="20"/>
          <w:lang w:val="es-ES_tradnl"/>
        </w:rPr>
        <w:t>.</w:t>
      </w:r>
    </w:p>
    <w:p w:rsidR="005F5A0B" w:rsidRPr="005F5A0B" w:rsidRDefault="005F5A0B" w:rsidP="005F5A0B">
      <w:pPr>
        <w:jc w:val="both"/>
        <w:rPr>
          <w:rFonts w:cs="Courier New"/>
          <w:bCs/>
          <w:spacing w:val="-3"/>
          <w:sz w:val="20"/>
          <w:lang w:val="es-ES_tradnl"/>
        </w:rPr>
      </w:pPr>
    </w:p>
    <w:p w:rsidR="005F5A0B" w:rsidRDefault="007F3FF5" w:rsidP="005F5A0B">
      <w:pPr>
        <w:jc w:val="both"/>
        <w:rPr>
          <w:rFonts w:cs="Courier New"/>
          <w:bCs/>
          <w:spacing w:val="-3"/>
          <w:sz w:val="20"/>
          <w:lang w:val="es-ES_tradnl"/>
        </w:rPr>
      </w:pPr>
      <w:r w:rsidRPr="005F5A0B">
        <w:rPr>
          <w:rFonts w:cs="Courier New"/>
          <w:bCs/>
          <w:spacing w:val="-3"/>
          <w:sz w:val="20"/>
          <w:lang w:val="es-ES_tradnl"/>
        </w:rPr>
        <w:t>En el caso del testamento abierto, son</w:t>
      </w:r>
      <w:r w:rsidR="005F5A0B">
        <w:rPr>
          <w:rFonts w:cs="Courier New"/>
          <w:bCs/>
          <w:spacing w:val="-3"/>
          <w:sz w:val="20"/>
          <w:lang w:val="es-ES_tradnl"/>
        </w:rPr>
        <w:t xml:space="preserve"> (REMISION tema 104)</w:t>
      </w:r>
      <w:r w:rsidRPr="005F5A0B">
        <w:rPr>
          <w:rFonts w:cs="Courier New"/>
          <w:bCs/>
          <w:spacing w:val="-3"/>
          <w:sz w:val="20"/>
          <w:lang w:val="es-ES_tradnl"/>
        </w:rPr>
        <w:t>:</w:t>
      </w:r>
    </w:p>
    <w:p w:rsidR="005F5A0B" w:rsidRDefault="005F5A0B" w:rsidP="005F5A0B">
      <w:pPr>
        <w:jc w:val="both"/>
        <w:rPr>
          <w:rFonts w:cs="Courier New"/>
          <w:bCs/>
          <w:spacing w:val="-3"/>
          <w:sz w:val="20"/>
          <w:lang w:val="es-ES_tradnl"/>
        </w:rPr>
      </w:pPr>
    </w:p>
    <w:p w:rsidR="007F3FF5" w:rsidRPr="005F5A0B" w:rsidRDefault="007F3FF5" w:rsidP="005F5A0B">
      <w:pPr>
        <w:jc w:val="both"/>
        <w:rPr>
          <w:rFonts w:cs="Courier New"/>
          <w:bCs/>
          <w:spacing w:val="-3"/>
          <w:sz w:val="20"/>
          <w:lang w:val="es-ES_tradnl"/>
        </w:rPr>
      </w:pPr>
      <w:r w:rsidRPr="005F5A0B">
        <w:rPr>
          <w:rFonts w:cs="Courier New"/>
          <w:bCs/>
          <w:spacing w:val="-3"/>
          <w:sz w:val="20"/>
          <w:lang w:val="es-ES_tradnl"/>
        </w:rPr>
        <w:t>El otorgado en peligro de muerte, que podrá otorgarse ante cinco testigos, sin que intervenga notario (art 700)</w:t>
      </w:r>
    </w:p>
    <w:p w:rsidR="007F3FF5" w:rsidRPr="000D7D9F" w:rsidRDefault="007F3FF5" w:rsidP="005F5A0B">
      <w:pPr>
        <w:jc w:val="both"/>
        <w:rPr>
          <w:rFonts w:cs="Courier New"/>
          <w:bCs/>
          <w:spacing w:val="-3"/>
          <w:sz w:val="20"/>
          <w:lang w:val="es-ES_tradnl"/>
        </w:rPr>
      </w:pPr>
      <w:r w:rsidRPr="005F5A0B">
        <w:rPr>
          <w:rFonts w:cs="Courier New"/>
          <w:bCs/>
          <w:spacing w:val="-3"/>
          <w:sz w:val="20"/>
          <w:lang w:val="es-ES_tradnl"/>
        </w:rPr>
        <w:t>El otorgado en caso de epidemia (701) en el que bastan tres testigos</w:t>
      </w:r>
      <w:r w:rsidRPr="000D7D9F">
        <w:rPr>
          <w:rFonts w:cs="Courier New"/>
          <w:bCs/>
          <w:spacing w:val="-3"/>
          <w:sz w:val="20"/>
          <w:lang w:val="es-ES_tradnl"/>
        </w:rPr>
        <w:t>.</w:t>
      </w:r>
    </w:p>
    <w:p w:rsidR="007F3FF5" w:rsidRPr="000D7D9F" w:rsidRDefault="007F3FF5" w:rsidP="000D7D9F">
      <w:pPr>
        <w:jc w:val="both"/>
        <w:rPr>
          <w:rFonts w:cs="Courier New"/>
          <w:bCs/>
          <w:spacing w:val="-3"/>
          <w:sz w:val="20"/>
          <w:lang w:val="es-ES_tradnl"/>
        </w:rPr>
      </w:pPr>
    </w:p>
    <w:p w:rsidR="007F3FF5" w:rsidRPr="000D7D9F" w:rsidRDefault="007F3FF5" w:rsidP="000D7D9F">
      <w:pPr>
        <w:jc w:val="both"/>
        <w:rPr>
          <w:rFonts w:cs="Courier New"/>
          <w:bCs/>
          <w:spacing w:val="-3"/>
          <w:sz w:val="20"/>
          <w:lang w:val="es-ES_tradnl"/>
        </w:rPr>
      </w:pPr>
      <w:r w:rsidRPr="000D7D9F">
        <w:rPr>
          <w:rFonts w:cs="Courier New"/>
          <w:bCs/>
          <w:spacing w:val="-3"/>
          <w:sz w:val="20"/>
          <w:lang w:val="es-ES_tradnl"/>
        </w:rPr>
        <w:t>En el caso del cerrado, será el testamento de los que no puedan expresarse verbalmente pero sí escribir, que se rige por el art 709.</w:t>
      </w:r>
    </w:p>
    <w:p w:rsidR="007F3FF5" w:rsidRPr="000D7D9F" w:rsidRDefault="007F3FF5" w:rsidP="000D7D9F">
      <w:pPr>
        <w:jc w:val="both"/>
        <w:rPr>
          <w:rFonts w:cs="Courier New"/>
          <w:bCs/>
          <w:spacing w:val="-3"/>
          <w:sz w:val="20"/>
          <w:lang w:val="es-ES_tradnl"/>
        </w:rPr>
      </w:pPr>
    </w:p>
    <w:p w:rsidR="007F3FF5" w:rsidRPr="000D7D9F" w:rsidRDefault="007F3FF5" w:rsidP="000D7D9F">
      <w:pPr>
        <w:jc w:val="both"/>
        <w:rPr>
          <w:rFonts w:cs="Courier New"/>
          <w:bCs/>
          <w:spacing w:val="-3"/>
          <w:sz w:val="20"/>
          <w:lang w:val="es-ES_tradnl"/>
        </w:rPr>
      </w:pPr>
      <w:r w:rsidRPr="000D7D9F">
        <w:rPr>
          <w:rFonts w:cs="Courier New"/>
          <w:bCs/>
          <w:spacing w:val="-3"/>
          <w:sz w:val="20"/>
          <w:lang w:val="es-ES_tradnl"/>
        </w:rPr>
        <w:t xml:space="preserve">Igualmente </w:t>
      </w:r>
      <w:r w:rsidRPr="005F5A0B">
        <w:rPr>
          <w:rFonts w:cs="Courier New"/>
          <w:bCs/>
          <w:spacing w:val="-3"/>
          <w:sz w:val="20"/>
          <w:lang w:val="es-ES_tradnl"/>
        </w:rPr>
        <w:t>presenta especialidades en los testamentos notariales el testamento del incapacitado por virtud de sentencia que no contenga pronunciamiento sobre su capacidad de testar (665), los casos del 697 (</w:t>
      </w:r>
      <w:r w:rsidR="005F5A0B" w:rsidRPr="005F5A0B">
        <w:rPr>
          <w:rFonts w:cs="Courier New"/>
          <w:bCs/>
          <w:spacing w:val="-3"/>
          <w:sz w:val="20"/>
          <w:lang w:val="es-ES_tradnl"/>
        </w:rPr>
        <w:t>por ejemplo,</w:t>
      </w:r>
      <w:r w:rsidRPr="005F5A0B">
        <w:rPr>
          <w:rFonts w:cs="Courier New"/>
          <w:bCs/>
          <w:spacing w:val="-3"/>
          <w:sz w:val="20"/>
          <w:lang w:val="es-ES_tradnl"/>
        </w:rPr>
        <w:t xml:space="preserve"> c</w:t>
      </w:r>
      <w:r w:rsidRPr="005F5A0B">
        <w:rPr>
          <w:rFonts w:cs="Courier New"/>
          <w:bCs/>
          <w:spacing w:val="-3"/>
          <w:sz w:val="20"/>
        </w:rPr>
        <w:t>uando el testador declare que no sabe o no puede firmar el testamento</w:t>
      </w:r>
      <w:r w:rsidR="005F5A0B" w:rsidRPr="005F5A0B">
        <w:rPr>
          <w:rFonts w:cs="Courier New"/>
          <w:bCs/>
          <w:spacing w:val="-3"/>
          <w:sz w:val="14"/>
          <w:szCs w:val="14"/>
        </w:rPr>
        <w:t xml:space="preserve">, </w:t>
      </w:r>
      <w:r w:rsidR="005F5A0B" w:rsidRPr="005F5A0B">
        <w:rPr>
          <w:rFonts w:cs="Courier New"/>
          <w:bCs/>
          <w:spacing w:val="-3"/>
          <w:sz w:val="14"/>
          <w:szCs w:val="14"/>
          <w:highlight w:val="yellow"/>
        </w:rPr>
        <w:t>695 in fine</w:t>
      </w:r>
      <w:r w:rsidRPr="000D7D9F">
        <w:rPr>
          <w:rFonts w:cs="Courier New"/>
          <w:bCs/>
          <w:spacing w:val="-3"/>
          <w:sz w:val="20"/>
          <w:highlight w:val="yellow"/>
        </w:rPr>
        <w:t>)</w:t>
      </w:r>
      <w:r w:rsidRPr="000D7D9F">
        <w:rPr>
          <w:rFonts w:cs="Courier New"/>
          <w:bCs/>
          <w:spacing w:val="-3"/>
          <w:sz w:val="20"/>
        </w:rPr>
        <w:t xml:space="preserve"> </w:t>
      </w:r>
      <w:r w:rsidRPr="000D7D9F">
        <w:rPr>
          <w:rFonts w:cs="Courier New"/>
          <w:bCs/>
          <w:spacing w:val="-3"/>
          <w:sz w:val="20"/>
          <w:lang w:val="es-ES_tradnl"/>
        </w:rPr>
        <w:t>y el otorgado en lengua extranjera</w:t>
      </w:r>
    </w:p>
    <w:p w:rsidR="007F3FF5" w:rsidRPr="000D7D9F" w:rsidRDefault="007F3FF5" w:rsidP="000D7D9F">
      <w:pPr>
        <w:jc w:val="both"/>
        <w:rPr>
          <w:rFonts w:cs="Courier New"/>
          <w:bCs/>
          <w:spacing w:val="-3"/>
          <w:sz w:val="20"/>
          <w:lang w:val="es-ES_tradnl"/>
        </w:rPr>
      </w:pPr>
    </w:p>
    <w:p w:rsidR="007F3FF5" w:rsidRPr="000D7D9F" w:rsidRDefault="007F3FF5" w:rsidP="005F5A0B">
      <w:pPr>
        <w:pStyle w:val="NFarts"/>
      </w:pPr>
      <w:r w:rsidRPr="000D7D9F">
        <w:t>684 Cuando el testador exprese su voluntad en lengua que el Notario no conozca, se requerirá la presencia de un intérprete, elegido por aquél, que traduzca la disposición testamentaria a la oficial en el lugar del otorgamiento que emplee el Notario. El instrumento se escribirá en las dos lenguas con indicación de cuál ha sido la empleada por el testador.</w:t>
      </w:r>
    </w:p>
    <w:p w:rsidR="007F3FF5" w:rsidRDefault="007F3FF5" w:rsidP="005F5A0B">
      <w:pPr>
        <w:pStyle w:val="NFarts"/>
      </w:pPr>
      <w:r w:rsidRPr="000D7D9F">
        <w:t>El testamento abierto y el acta del cerrado se escribirán en la lengua extranjera en que se exprese el testador y en la oficial que emplee el Notario, aun cuando éste conozca aquélla.</w:t>
      </w:r>
    </w:p>
    <w:p w:rsidR="003E69F2" w:rsidRPr="000D7D9F" w:rsidRDefault="003E69F2" w:rsidP="005F5A0B">
      <w:pPr>
        <w:pStyle w:val="NFarts"/>
      </w:pPr>
    </w:p>
    <w:p w:rsidR="007F3FF5" w:rsidRPr="000D7D9F" w:rsidRDefault="007F3FF5" w:rsidP="000D7D9F">
      <w:pPr>
        <w:jc w:val="both"/>
        <w:rPr>
          <w:rFonts w:cs="Courier New"/>
          <w:spacing w:val="-3"/>
          <w:sz w:val="20"/>
        </w:rPr>
      </w:pPr>
    </w:p>
    <w:p w:rsidR="007F3FF5" w:rsidRPr="000D7D9F" w:rsidRDefault="007F3FF5" w:rsidP="005F5A0B">
      <w:pPr>
        <w:jc w:val="center"/>
        <w:rPr>
          <w:rFonts w:cs="Courier New"/>
          <w:b/>
          <w:spacing w:val="-3"/>
          <w:sz w:val="20"/>
          <w:lang w:val="es-ES_tradnl"/>
        </w:rPr>
      </w:pPr>
      <w:r w:rsidRPr="000D7D9F">
        <w:rPr>
          <w:rFonts w:cs="Courier New"/>
          <w:spacing w:val="-3"/>
          <w:sz w:val="20"/>
          <w:lang w:val="es-ES_tradnl"/>
        </w:rPr>
        <w:t xml:space="preserve"> </w:t>
      </w:r>
      <w:r w:rsidR="005F5A0B" w:rsidRPr="005F5A0B">
        <w:rPr>
          <w:rFonts w:cs="Courier New"/>
          <w:spacing w:val="-3"/>
          <w:sz w:val="20"/>
          <w:bdr w:val="single" w:sz="6" w:space="0" w:color="auto"/>
          <w:lang w:val="es-ES_tradnl"/>
        </w:rPr>
        <w:t>TESTAMENTOS ESPECIALES</w:t>
      </w:r>
    </w:p>
    <w:p w:rsidR="005F5A0B" w:rsidRDefault="007F3FF5" w:rsidP="000D7D9F">
      <w:pPr>
        <w:jc w:val="both"/>
        <w:rPr>
          <w:rFonts w:cs="Courier New"/>
          <w:spacing w:val="-3"/>
          <w:sz w:val="20"/>
          <w:lang w:val="es-ES_tradnl"/>
        </w:rPr>
      </w:pPr>
      <w:r w:rsidRPr="000D7D9F">
        <w:rPr>
          <w:rFonts w:cs="Courier New"/>
          <w:spacing w:val="-3"/>
          <w:sz w:val="20"/>
          <w:lang w:val="es-ES_tradnl"/>
        </w:rPr>
        <w:tab/>
      </w:r>
    </w:p>
    <w:p w:rsidR="003E69F2" w:rsidRDefault="003E69F2" w:rsidP="000D7D9F">
      <w:pPr>
        <w:jc w:val="both"/>
        <w:rPr>
          <w:rFonts w:cs="Courier New"/>
          <w:spacing w:val="-3"/>
          <w:sz w:val="20"/>
          <w:lang w:val="es-ES_tradnl"/>
        </w:rPr>
      </w:pPr>
    </w:p>
    <w:p w:rsidR="007F3FF5" w:rsidRPr="008E52E9" w:rsidRDefault="007F3FF5" w:rsidP="00BA11AA">
      <w:pPr>
        <w:pStyle w:val="Prrafodelista"/>
        <w:numPr>
          <w:ilvl w:val="0"/>
          <w:numId w:val="29"/>
        </w:numPr>
        <w:rPr>
          <w:lang w:val="es-ES_tradnl"/>
        </w:rPr>
      </w:pPr>
      <w:r w:rsidRPr="008E52E9">
        <w:rPr>
          <w:b/>
          <w:lang w:val="es-ES_tradnl"/>
        </w:rPr>
        <w:t xml:space="preserve">El testamento marítimo ordinario </w:t>
      </w:r>
      <w:r w:rsidRPr="008E52E9">
        <w:rPr>
          <w:lang w:val="es-ES_tradnl"/>
        </w:rPr>
        <w:t xml:space="preserve">(en viaje marítimo) y </w:t>
      </w:r>
      <w:r w:rsidRPr="008E52E9">
        <w:rPr>
          <w:b/>
          <w:lang w:val="es-ES_tradnl"/>
        </w:rPr>
        <w:t xml:space="preserve">extraordinario </w:t>
      </w:r>
      <w:r w:rsidRPr="008E52E9">
        <w:rPr>
          <w:lang w:val="es-ES_tradnl"/>
        </w:rPr>
        <w:t>(en peligro de naufragio).</w:t>
      </w:r>
    </w:p>
    <w:p w:rsidR="007F3FF5" w:rsidRPr="000D7D9F" w:rsidRDefault="007F3FF5" w:rsidP="000D7D9F">
      <w:pPr>
        <w:jc w:val="both"/>
        <w:rPr>
          <w:rFonts w:cs="Courier New"/>
          <w:spacing w:val="-3"/>
          <w:sz w:val="20"/>
          <w:lang w:val="es-ES_tradnl"/>
        </w:rPr>
      </w:pPr>
    </w:p>
    <w:p w:rsidR="007F3FF5" w:rsidRPr="008E52E9" w:rsidRDefault="007F3FF5" w:rsidP="00BA11AA">
      <w:pPr>
        <w:pStyle w:val="Prrafodelista"/>
        <w:numPr>
          <w:ilvl w:val="0"/>
          <w:numId w:val="29"/>
        </w:numPr>
        <w:rPr>
          <w:lang w:val="es-ES_tradnl"/>
        </w:rPr>
      </w:pPr>
      <w:r w:rsidRPr="008E52E9">
        <w:rPr>
          <w:b/>
          <w:lang w:val="es-ES_tradnl"/>
        </w:rPr>
        <w:t xml:space="preserve">El testamento militar ordinario </w:t>
      </w:r>
      <w:r w:rsidRPr="008E52E9">
        <w:rPr>
          <w:lang w:val="es-ES_tradnl"/>
        </w:rPr>
        <w:t xml:space="preserve">(en campaña) y </w:t>
      </w:r>
      <w:r w:rsidRPr="008E52E9">
        <w:rPr>
          <w:b/>
          <w:lang w:val="es-ES_tradnl"/>
        </w:rPr>
        <w:t>extraordinario</w:t>
      </w:r>
      <w:r w:rsidRPr="008E52E9">
        <w:rPr>
          <w:lang w:val="es-ES_tradnl"/>
        </w:rPr>
        <w:t xml:space="preserve"> (en peligro próximo de acción de guerra).</w:t>
      </w:r>
    </w:p>
    <w:p w:rsidR="007F3FF5" w:rsidRPr="000D7D9F" w:rsidRDefault="007F3FF5" w:rsidP="000D7D9F">
      <w:pPr>
        <w:jc w:val="both"/>
        <w:rPr>
          <w:rFonts w:cs="Courier New"/>
          <w:spacing w:val="-3"/>
          <w:sz w:val="20"/>
          <w:lang w:val="es-ES_tradnl"/>
        </w:rPr>
      </w:pPr>
    </w:p>
    <w:p w:rsidR="007F3FF5" w:rsidRPr="008E52E9" w:rsidRDefault="007F3FF5" w:rsidP="00BA11AA">
      <w:pPr>
        <w:pStyle w:val="Prrafodelista"/>
        <w:numPr>
          <w:ilvl w:val="0"/>
          <w:numId w:val="29"/>
        </w:numPr>
        <w:rPr>
          <w:lang w:val="es-ES_tradnl"/>
        </w:rPr>
      </w:pPr>
      <w:r w:rsidRPr="008E52E9">
        <w:rPr>
          <w:b/>
          <w:lang w:val="es-ES_tradnl"/>
        </w:rPr>
        <w:t xml:space="preserve">El testamento hecho en país extranjero, </w:t>
      </w:r>
      <w:r w:rsidRPr="008E52E9">
        <w:rPr>
          <w:lang w:val="es-ES_tradnl"/>
        </w:rPr>
        <w:t>que más que una clase de testamento es la regulación de las formas de testamentifacción fuera de España.</w:t>
      </w:r>
    </w:p>
    <w:p w:rsidR="007F3FF5" w:rsidRPr="000D7D9F" w:rsidRDefault="007F3FF5" w:rsidP="008E52E9">
      <w:pPr>
        <w:ind w:firstLine="705"/>
        <w:jc w:val="both"/>
        <w:rPr>
          <w:rFonts w:cs="Courier New"/>
          <w:spacing w:val="-3"/>
          <w:sz w:val="20"/>
          <w:lang w:val="es-ES_tradnl"/>
        </w:rPr>
      </w:pPr>
    </w:p>
    <w:p w:rsidR="007F3FF5" w:rsidRPr="008E52E9" w:rsidRDefault="007F3FF5" w:rsidP="00BA11AA">
      <w:pPr>
        <w:pStyle w:val="Prrafodelista"/>
        <w:numPr>
          <w:ilvl w:val="0"/>
          <w:numId w:val="29"/>
        </w:numPr>
        <w:rPr>
          <w:lang w:val="es-ES_tradnl"/>
        </w:rPr>
      </w:pPr>
      <w:r w:rsidRPr="008E52E9">
        <w:rPr>
          <w:b/>
          <w:lang w:val="es-ES_tradnl"/>
        </w:rPr>
        <w:lastRenderedPageBreak/>
        <w:t xml:space="preserve">El testamento vital. </w:t>
      </w:r>
      <w:r w:rsidRPr="008E52E9">
        <w:rPr>
          <w:lang w:val="es-ES_tradnl"/>
        </w:rPr>
        <w:t>La Ley de 14 de noviembre de 2002 de autonomía del paciente regula el documento de instrucciones previas, sobre tratamientos médicos</w:t>
      </w:r>
      <w:r w:rsidR="008E52E9" w:rsidRPr="008E52E9">
        <w:rPr>
          <w:lang w:val="es-ES_tradnl"/>
        </w:rPr>
        <w:t>,</w:t>
      </w:r>
      <w:r w:rsidRPr="008E52E9">
        <w:rPr>
          <w:lang w:val="es-ES_tradnl"/>
        </w:rPr>
        <w:t xml:space="preserve"> destino del cuerpo y órganos vitales, que no es un verdadero testamento. </w:t>
      </w:r>
      <w:r w:rsidRPr="008E52E9">
        <w:rPr>
          <w:highlight w:val="yellow"/>
          <w:lang w:val="es-ES_tradnl"/>
        </w:rPr>
        <w:t xml:space="preserve">Como tp parece ser propiamente un albacea el </w:t>
      </w:r>
      <w:r w:rsidR="008E52E9" w:rsidRPr="008E52E9">
        <w:rPr>
          <w:highlight w:val="yellow"/>
          <w:lang w:val="es-ES_tradnl"/>
        </w:rPr>
        <w:t>“</w:t>
      </w:r>
      <w:r w:rsidRPr="008E52E9">
        <w:rPr>
          <w:highlight w:val="yellow"/>
          <w:lang w:val="es-ES_tradnl"/>
        </w:rPr>
        <w:t>representante</w:t>
      </w:r>
      <w:r w:rsidR="008E52E9" w:rsidRPr="008E52E9">
        <w:rPr>
          <w:highlight w:val="yellow"/>
          <w:lang w:val="es-ES_tradnl"/>
        </w:rPr>
        <w:t>”</w:t>
      </w:r>
      <w:r w:rsidRPr="008E52E9">
        <w:rPr>
          <w:highlight w:val="yellow"/>
          <w:lang w:val="es-ES_tradnl"/>
        </w:rPr>
        <w:t xml:space="preserve"> designado en el documento de instrucciones previas (para, como </w:t>
      </w:r>
      <w:r w:rsidRPr="008E52E9">
        <w:rPr>
          <w:highlight w:val="yellow"/>
        </w:rPr>
        <w:t>interlocutor suyo con el médico o el equipo sanitario, procurar el cumplimiento de las instrucciones previas).</w:t>
      </w:r>
      <w:r w:rsidRPr="008E52E9">
        <w:rPr>
          <w:lang w:val="es-ES_tradnl"/>
        </w:rPr>
        <w:t xml:space="preserve"> </w:t>
      </w:r>
    </w:p>
    <w:p w:rsidR="007F3FF5" w:rsidRDefault="007F3FF5" w:rsidP="000D7D9F">
      <w:pPr>
        <w:jc w:val="both"/>
        <w:rPr>
          <w:rFonts w:cs="Courier New"/>
          <w:spacing w:val="-3"/>
          <w:sz w:val="20"/>
          <w:lang w:val="es-ES_tradnl"/>
        </w:rPr>
      </w:pPr>
    </w:p>
    <w:p w:rsidR="008E52E9" w:rsidRPr="000D7D9F" w:rsidRDefault="008E52E9" w:rsidP="000D7D9F">
      <w:pPr>
        <w:jc w:val="both"/>
        <w:rPr>
          <w:rFonts w:cs="Courier New"/>
          <w:spacing w:val="-3"/>
          <w:sz w:val="20"/>
          <w:lang w:val="es-ES_tradnl"/>
        </w:rPr>
      </w:pPr>
    </w:p>
    <w:p w:rsidR="007F3FF5" w:rsidRPr="000D7D9F" w:rsidRDefault="007F3FF5" w:rsidP="000D7D9F">
      <w:pPr>
        <w:pStyle w:val="Ttulo4"/>
        <w:rPr>
          <w:rFonts w:ascii="Courier New" w:hAnsi="Courier New" w:cs="Courier New"/>
          <w:sz w:val="20"/>
          <w:lang w:val="es-ES_tradnl"/>
        </w:rPr>
      </w:pPr>
      <w:r w:rsidRPr="000D7D9F">
        <w:rPr>
          <w:rFonts w:ascii="Courier New" w:hAnsi="Courier New" w:cs="Courier New"/>
          <w:sz w:val="20"/>
          <w:lang w:val="es-ES_tradnl"/>
        </w:rPr>
        <w:t>CAPACIDAD PARA TESTAR</w:t>
      </w:r>
    </w:p>
    <w:p w:rsidR="007F3FF5" w:rsidRDefault="007F3FF5" w:rsidP="000D7D9F">
      <w:pPr>
        <w:rPr>
          <w:rFonts w:cs="Courier New"/>
          <w:sz w:val="20"/>
          <w:lang w:val="es-ES_tradnl"/>
        </w:rPr>
      </w:pPr>
    </w:p>
    <w:p w:rsidR="008E52E9" w:rsidRPr="000D7D9F" w:rsidRDefault="008E52E9" w:rsidP="000D7D9F">
      <w:pPr>
        <w:rPr>
          <w:rFonts w:cs="Courier New"/>
          <w:sz w:val="20"/>
          <w:lang w:val="es-ES_tradnl"/>
        </w:rPr>
      </w:pPr>
    </w:p>
    <w:p w:rsidR="007F3FF5" w:rsidRPr="000D7D9F" w:rsidRDefault="007F3FF5" w:rsidP="000D7D9F">
      <w:pPr>
        <w:jc w:val="both"/>
        <w:rPr>
          <w:rFonts w:cs="Courier New"/>
          <w:spacing w:val="-3"/>
          <w:sz w:val="20"/>
          <w:lang w:val="es-ES_tradnl"/>
        </w:rPr>
      </w:pPr>
      <w:r w:rsidRPr="000D7D9F">
        <w:rPr>
          <w:rFonts w:cs="Courier New"/>
          <w:spacing w:val="-3"/>
          <w:sz w:val="20"/>
          <w:lang w:val="es-ES_tradnl"/>
        </w:rPr>
        <w:t xml:space="preserve">Constituye </w:t>
      </w:r>
      <w:r w:rsidRPr="000D7D9F">
        <w:rPr>
          <w:rFonts w:cs="Courier New"/>
          <w:b/>
          <w:spacing w:val="-3"/>
          <w:sz w:val="20"/>
          <w:lang w:val="es-ES_tradnl"/>
        </w:rPr>
        <w:t>una modalidad especial de la capacidad civil</w:t>
      </w:r>
      <w:r w:rsidRPr="000D7D9F">
        <w:rPr>
          <w:rFonts w:cs="Courier New"/>
          <w:spacing w:val="-3"/>
          <w:sz w:val="20"/>
          <w:lang w:val="es-ES_tradnl"/>
        </w:rPr>
        <w:t>, en cuyo estudio deben tenerse en cuenta dos consideraciones previas</w:t>
      </w:r>
      <w:r w:rsidR="009C2250">
        <w:rPr>
          <w:rFonts w:cs="Courier New"/>
          <w:spacing w:val="-3"/>
          <w:sz w:val="20"/>
          <w:lang w:val="es-ES_tradnl"/>
        </w:rPr>
        <w:t>:</w:t>
      </w:r>
    </w:p>
    <w:p w:rsidR="00004C5A" w:rsidRDefault="00004C5A" w:rsidP="000D7D9F">
      <w:pPr>
        <w:jc w:val="both"/>
        <w:rPr>
          <w:rFonts w:cs="Courier New"/>
          <w:b/>
          <w:spacing w:val="-3"/>
          <w:sz w:val="20"/>
          <w:lang w:val="es-ES_tradnl"/>
        </w:rPr>
      </w:pPr>
    </w:p>
    <w:p w:rsidR="007F3FF5" w:rsidRPr="009C2250" w:rsidRDefault="007F3FF5" w:rsidP="00BA11AA">
      <w:pPr>
        <w:pStyle w:val="Prrafodelista"/>
        <w:numPr>
          <w:ilvl w:val="0"/>
          <w:numId w:val="30"/>
        </w:numPr>
        <w:rPr>
          <w:lang w:val="es-ES_tradnl"/>
        </w:rPr>
      </w:pPr>
      <w:r w:rsidRPr="009C2250">
        <w:rPr>
          <w:b/>
          <w:lang w:val="es-ES_tradnl"/>
        </w:rPr>
        <w:t>Sólo la tienen las personas físicas</w:t>
      </w:r>
      <w:r w:rsidRPr="009C2250">
        <w:rPr>
          <w:lang w:val="es-ES_tradnl"/>
        </w:rPr>
        <w:t>, si bien las jurídicas pueden fijar en sus Estatutos o cláusulas fundacionales el destino de los bienes en caso de disolución (39 Cc).</w:t>
      </w:r>
    </w:p>
    <w:p w:rsidR="00004C5A" w:rsidRDefault="00004C5A" w:rsidP="000D7D9F">
      <w:pPr>
        <w:jc w:val="both"/>
        <w:rPr>
          <w:rFonts w:cs="Courier New"/>
          <w:b/>
          <w:sz w:val="20"/>
          <w:lang w:val="es-ES_tradnl"/>
        </w:rPr>
      </w:pPr>
    </w:p>
    <w:p w:rsidR="007F3FF5" w:rsidRPr="009C2250" w:rsidRDefault="007F3FF5" w:rsidP="00BA11AA">
      <w:pPr>
        <w:pStyle w:val="Prrafodelista"/>
        <w:numPr>
          <w:ilvl w:val="0"/>
          <w:numId w:val="30"/>
        </w:numPr>
      </w:pPr>
      <w:r w:rsidRPr="009C2250">
        <w:rPr>
          <w:lang w:val="es-ES_tradnl"/>
        </w:rPr>
        <w:t>Se establecen</w:t>
      </w:r>
      <w:r w:rsidRPr="009C2250">
        <w:rPr>
          <w:b/>
          <w:lang w:val="es-ES_tradnl"/>
        </w:rPr>
        <w:t xml:space="preserve"> menores</w:t>
      </w:r>
      <w:r w:rsidRPr="009C2250">
        <w:rPr>
          <w:lang w:val="es-ES_tradnl"/>
        </w:rPr>
        <w:t xml:space="preserve"> exigencias para testar </w:t>
      </w:r>
      <w:r w:rsidRPr="009C2250">
        <w:rPr>
          <w:highlight w:val="yellow"/>
          <w:lang w:val="es-ES_tradnl"/>
        </w:rPr>
        <w:t>EN CUANTO A CAPACIDAD (663)</w:t>
      </w:r>
      <w:r w:rsidR="00004C5A" w:rsidRPr="009C2250">
        <w:rPr>
          <w:lang w:val="es-ES_tradnl"/>
        </w:rPr>
        <w:t xml:space="preserve">, no </w:t>
      </w:r>
      <w:r w:rsidR="00004C5A" w:rsidRPr="009C2250">
        <w:rPr>
          <w:highlight w:val="yellow"/>
          <w:lang w:val="es-ES_tradnl"/>
        </w:rPr>
        <w:t xml:space="preserve">en cuanto </w:t>
      </w:r>
      <w:r w:rsidRPr="009C2250">
        <w:rPr>
          <w:highlight w:val="yellow"/>
          <w:lang w:val="es-ES_tradnl"/>
        </w:rPr>
        <w:t xml:space="preserve">A LA FORMA, </w:t>
      </w:r>
      <w:r w:rsidR="00004C5A" w:rsidRPr="009C2250">
        <w:rPr>
          <w:highlight w:val="yellow"/>
          <w:lang w:val="es-ES_tradnl"/>
        </w:rPr>
        <w:t>687-&gt;</w:t>
      </w:r>
      <w:r w:rsidRPr="009C2250">
        <w:rPr>
          <w:highlight w:val="yellow"/>
          <w:lang w:val="es-ES_tradnl"/>
        </w:rPr>
        <w:t>705</w:t>
      </w:r>
      <w:r w:rsidR="00004C5A" w:rsidRPr="009C2250">
        <w:rPr>
          <w:highlight w:val="yellow"/>
          <w:lang w:val="es-ES_tradnl"/>
        </w:rPr>
        <w:t>,715</w:t>
      </w:r>
      <w:r w:rsidRPr="009C2250">
        <w:rPr>
          <w:highlight w:val="yellow"/>
          <w:lang w:val="es-ES_tradnl"/>
        </w:rPr>
        <w:t xml:space="preserve"> y 743)</w:t>
      </w:r>
      <w:r w:rsidRPr="009C2250">
        <w:rPr>
          <w:lang w:val="es-ES_tradnl"/>
        </w:rPr>
        <w:t xml:space="preserve"> </w:t>
      </w:r>
      <w:r w:rsidRPr="009C2250">
        <w:rPr>
          <w:b/>
          <w:lang w:val="es-ES_tradnl"/>
        </w:rPr>
        <w:t xml:space="preserve">que para </w:t>
      </w:r>
      <w:r w:rsidRPr="009C2250">
        <w:rPr>
          <w:lang w:val="es-ES_tradnl"/>
        </w:rPr>
        <w:t xml:space="preserve">los actos </w:t>
      </w:r>
      <w:r w:rsidRPr="009C2250">
        <w:rPr>
          <w:b/>
          <w:i/>
          <w:lang w:val="es-ES_tradnl"/>
        </w:rPr>
        <w:t>inter vivos</w:t>
      </w:r>
      <w:r w:rsidRPr="009C2250">
        <w:rPr>
          <w:lang w:val="es-ES_tradnl"/>
        </w:rPr>
        <w:t xml:space="preserve">. </w:t>
      </w:r>
      <w:r w:rsidRPr="009C2250">
        <w:t>Y ello, según RIVAS, porque los actos inter vivos son “irrevocables” y producen efectos inmediatos, mientras que los testamentos son esencialmente revocables y su efectividad pende de la muerte.</w:t>
      </w:r>
    </w:p>
    <w:p w:rsidR="007F3FF5" w:rsidRPr="000D7D9F" w:rsidRDefault="007F3FF5" w:rsidP="000D7D9F">
      <w:pPr>
        <w:jc w:val="both"/>
        <w:rPr>
          <w:rFonts w:cs="Courier New"/>
          <w:spacing w:val="-3"/>
          <w:sz w:val="20"/>
          <w:lang w:val="es-ES_tradnl"/>
        </w:rPr>
      </w:pPr>
    </w:p>
    <w:p w:rsidR="007F3FF5" w:rsidRPr="000D7D9F" w:rsidRDefault="009C2250" w:rsidP="000D7D9F">
      <w:pPr>
        <w:jc w:val="both"/>
        <w:rPr>
          <w:rFonts w:cs="Courier New"/>
          <w:spacing w:val="-3"/>
          <w:sz w:val="20"/>
          <w:lang w:val="es-ES_tradnl"/>
        </w:rPr>
      </w:pPr>
      <w:r>
        <w:rPr>
          <w:rFonts w:cs="Courier New"/>
          <w:spacing w:val="-3"/>
          <w:sz w:val="20"/>
          <w:lang w:val="es-ES_tradnl"/>
        </w:rPr>
        <w:t xml:space="preserve">En </w:t>
      </w:r>
      <w:r w:rsidR="007F3FF5" w:rsidRPr="000D7D9F">
        <w:rPr>
          <w:rFonts w:cs="Courier New"/>
          <w:spacing w:val="-3"/>
          <w:sz w:val="20"/>
          <w:lang w:val="es-ES_tradnl"/>
        </w:rPr>
        <w:t>Derecho español</w:t>
      </w:r>
      <w:r>
        <w:rPr>
          <w:rFonts w:cs="Courier New"/>
          <w:spacing w:val="-3"/>
          <w:sz w:val="20"/>
          <w:lang w:val="es-ES_tradnl"/>
        </w:rPr>
        <w:t xml:space="preserve"> la</w:t>
      </w:r>
      <w:r w:rsidR="007F3FF5" w:rsidRPr="000D7D9F">
        <w:rPr>
          <w:rFonts w:cs="Courier New"/>
          <w:spacing w:val="-3"/>
          <w:sz w:val="20"/>
          <w:lang w:val="es-ES_tradnl"/>
        </w:rPr>
        <w:t xml:space="preserve"> </w:t>
      </w:r>
      <w:r>
        <w:rPr>
          <w:rFonts w:cs="Courier New"/>
          <w:spacing w:val="-3"/>
          <w:sz w:val="20"/>
          <w:lang w:val="es-ES_tradnl"/>
        </w:rPr>
        <w:t>r</w:t>
      </w:r>
      <w:r w:rsidR="007F3FF5" w:rsidRPr="000D7D9F">
        <w:rPr>
          <w:rFonts w:cs="Courier New"/>
          <w:spacing w:val="-3"/>
          <w:sz w:val="20"/>
          <w:lang w:val="es-ES_tradnl"/>
        </w:rPr>
        <w:t>egla general es la de la capacidad.</w:t>
      </w:r>
    </w:p>
    <w:p w:rsidR="007F3FF5" w:rsidRPr="000D7D9F" w:rsidRDefault="007F3FF5" w:rsidP="000D7D9F">
      <w:pPr>
        <w:jc w:val="both"/>
        <w:rPr>
          <w:rFonts w:cs="Courier New"/>
          <w:spacing w:val="-3"/>
          <w:sz w:val="20"/>
          <w:lang w:val="es-ES_tradnl"/>
        </w:rPr>
      </w:pPr>
    </w:p>
    <w:p w:rsidR="007F3FF5" w:rsidRPr="000D7D9F" w:rsidRDefault="007F3FF5" w:rsidP="009C2250">
      <w:pPr>
        <w:pStyle w:val="NFarts"/>
      </w:pPr>
      <w:r w:rsidRPr="000D7D9F">
        <w:rPr>
          <w:spacing w:val="-3"/>
        </w:rPr>
        <w:t xml:space="preserve">682 </w:t>
      </w:r>
      <w:r w:rsidRPr="000D7D9F">
        <w:t>Pueden testar todos aquellos a quienes la ley no lo prohíbe expresamente.</w:t>
      </w:r>
    </w:p>
    <w:p w:rsidR="007F3FF5" w:rsidRPr="000D7D9F" w:rsidRDefault="007F3FF5" w:rsidP="000D7D9F">
      <w:pPr>
        <w:jc w:val="both"/>
        <w:rPr>
          <w:rFonts w:cs="Courier New"/>
          <w:spacing w:val="-3"/>
          <w:sz w:val="20"/>
        </w:rPr>
      </w:pPr>
    </w:p>
    <w:p w:rsidR="009C2250" w:rsidRPr="009C2250" w:rsidRDefault="007F3FF5" w:rsidP="000D7D9F">
      <w:pPr>
        <w:jc w:val="both"/>
        <w:rPr>
          <w:rFonts w:cs="Courier New"/>
          <w:spacing w:val="-3"/>
          <w:sz w:val="20"/>
          <w:lang w:val="es-ES_tradnl"/>
        </w:rPr>
      </w:pPr>
      <w:r w:rsidRPr="000D7D9F">
        <w:rPr>
          <w:rFonts w:cs="Courier New"/>
          <w:spacing w:val="-3"/>
          <w:sz w:val="20"/>
          <w:lang w:val="es-ES_tradnl"/>
        </w:rPr>
        <w:t>Se deduce una presunción general de capacidad para testar, consecuencia del p</w:t>
      </w:r>
      <w:r w:rsidRPr="009C2250">
        <w:rPr>
          <w:rFonts w:cs="Courier New"/>
          <w:spacing w:val="-3"/>
          <w:sz w:val="20"/>
          <w:lang w:val="es-ES_tradnl"/>
        </w:rPr>
        <w:t xml:space="preserve">rincipio tradicional </w:t>
      </w:r>
      <w:r w:rsidRPr="009C2250">
        <w:rPr>
          <w:rFonts w:cs="Courier New"/>
          <w:i/>
          <w:spacing w:val="-3"/>
          <w:sz w:val="20"/>
          <w:lang w:val="es-ES_tradnl"/>
        </w:rPr>
        <w:t xml:space="preserve">fávor iuris. </w:t>
      </w:r>
      <w:r w:rsidRPr="009C2250">
        <w:rPr>
          <w:rFonts w:cs="Courier New"/>
          <w:spacing w:val="-3"/>
          <w:sz w:val="20"/>
          <w:lang w:val="es-ES_tradnl"/>
        </w:rPr>
        <w:t>Las incapacidades son de interpretación estricta (no restringida) y no susceptibles de aplicación extensiva.</w:t>
      </w:r>
    </w:p>
    <w:p w:rsidR="009C2250" w:rsidRPr="009C2250" w:rsidRDefault="009C2250" w:rsidP="000D7D9F">
      <w:pPr>
        <w:jc w:val="both"/>
        <w:rPr>
          <w:rFonts w:cs="Courier New"/>
          <w:spacing w:val="-3"/>
          <w:sz w:val="20"/>
          <w:lang w:val="es-ES_tradnl"/>
        </w:rPr>
      </w:pPr>
    </w:p>
    <w:p w:rsidR="007F3FF5" w:rsidRPr="000D7D9F" w:rsidRDefault="009C2250" w:rsidP="000D7D9F">
      <w:pPr>
        <w:jc w:val="both"/>
        <w:rPr>
          <w:rFonts w:cs="Courier New"/>
          <w:spacing w:val="-3"/>
          <w:sz w:val="20"/>
        </w:rPr>
      </w:pPr>
      <w:r w:rsidRPr="009C2250">
        <w:rPr>
          <w:rFonts w:cs="Courier New"/>
          <w:spacing w:val="-3"/>
          <w:sz w:val="20"/>
          <w:lang w:val="es-ES_tradnl"/>
        </w:rPr>
        <w:t>L</w:t>
      </w:r>
      <w:r w:rsidR="007F3FF5" w:rsidRPr="009C2250">
        <w:rPr>
          <w:rFonts w:cs="Courier New"/>
          <w:spacing w:val="-3"/>
          <w:sz w:val="20"/>
        </w:rPr>
        <w:t>a falta de capacidad determina la nulidad de pleno derecho del testamento (STS 15 f</w:t>
      </w:r>
      <w:r w:rsidR="007F3FF5" w:rsidRPr="000D7D9F">
        <w:rPr>
          <w:rFonts w:cs="Courier New"/>
          <w:spacing w:val="-3"/>
          <w:sz w:val="20"/>
        </w:rPr>
        <w:t>ebrero 2001)</w:t>
      </w:r>
    </w:p>
    <w:p w:rsidR="007F3FF5" w:rsidRPr="000D7D9F" w:rsidRDefault="007F3FF5" w:rsidP="000D7D9F">
      <w:pPr>
        <w:jc w:val="both"/>
        <w:rPr>
          <w:rFonts w:cs="Courier New"/>
          <w:spacing w:val="-3"/>
          <w:sz w:val="20"/>
          <w:lang w:val="es-ES_tradnl"/>
        </w:rPr>
      </w:pPr>
      <w:r w:rsidRPr="000D7D9F">
        <w:rPr>
          <w:rFonts w:cs="Courier New"/>
          <w:spacing w:val="-3"/>
          <w:sz w:val="20"/>
          <w:lang w:val="es-ES_tradnl"/>
        </w:rPr>
        <w:t xml:space="preserve"> </w:t>
      </w:r>
    </w:p>
    <w:p w:rsidR="007F3FF5" w:rsidRDefault="009C2250" w:rsidP="009C2250">
      <w:pPr>
        <w:jc w:val="center"/>
        <w:rPr>
          <w:rFonts w:cs="Courier New"/>
          <w:b/>
          <w:spacing w:val="-3"/>
          <w:sz w:val="20"/>
          <w:lang w:val="es-ES_tradnl"/>
        </w:rPr>
      </w:pPr>
      <w:r w:rsidRPr="000D7D9F">
        <w:rPr>
          <w:rFonts w:cs="Courier New"/>
          <w:b/>
          <w:spacing w:val="-3"/>
          <w:sz w:val="20"/>
          <w:lang w:val="es-ES_tradnl"/>
        </w:rPr>
        <w:t>INCAPACIDADES</w:t>
      </w:r>
    </w:p>
    <w:p w:rsidR="009C2250" w:rsidRPr="000D7D9F" w:rsidRDefault="009C2250" w:rsidP="009C2250">
      <w:pPr>
        <w:jc w:val="center"/>
        <w:rPr>
          <w:rFonts w:cs="Courier New"/>
          <w:b/>
          <w:spacing w:val="-3"/>
          <w:sz w:val="20"/>
          <w:lang w:val="es-ES_tradnl"/>
        </w:rPr>
      </w:pPr>
    </w:p>
    <w:p w:rsidR="009C2250" w:rsidRDefault="009C2250" w:rsidP="000D7D9F">
      <w:pPr>
        <w:jc w:val="both"/>
        <w:rPr>
          <w:rFonts w:cs="Courier New"/>
          <w:spacing w:val="-3"/>
          <w:sz w:val="20"/>
          <w:lang w:val="es-ES_tradnl"/>
        </w:rPr>
      </w:pPr>
    </w:p>
    <w:p w:rsidR="007F3FF5" w:rsidRPr="000D7D9F" w:rsidRDefault="009C2250" w:rsidP="000D7D9F">
      <w:pPr>
        <w:jc w:val="both"/>
        <w:rPr>
          <w:rFonts w:cs="Courier New"/>
          <w:spacing w:val="-3"/>
          <w:sz w:val="20"/>
          <w:lang w:val="es-ES_tradnl"/>
        </w:rPr>
      </w:pPr>
      <w:r w:rsidRPr="000D7D9F">
        <w:rPr>
          <w:rFonts w:cs="Courier New"/>
          <w:b/>
          <w:spacing w:val="-3"/>
          <w:sz w:val="20"/>
          <w:lang w:val="es-ES_tradnl"/>
        </w:rPr>
        <w:t>ABSOLUTAS</w:t>
      </w:r>
      <w:r w:rsidR="007F3FF5" w:rsidRPr="000D7D9F">
        <w:rPr>
          <w:rFonts w:cs="Courier New"/>
          <w:spacing w:val="-3"/>
          <w:sz w:val="20"/>
          <w:lang w:val="es-ES_tradnl"/>
        </w:rPr>
        <w:t>. Impiden otorgar cualquier clase de testamento</w:t>
      </w:r>
    </w:p>
    <w:p w:rsidR="009C2250" w:rsidRDefault="009C2250" w:rsidP="000D7D9F">
      <w:pPr>
        <w:jc w:val="both"/>
        <w:rPr>
          <w:rFonts w:cs="Courier New"/>
          <w:spacing w:val="-3"/>
          <w:sz w:val="20"/>
          <w:lang w:val="es-ES_tradnl"/>
        </w:rPr>
      </w:pPr>
    </w:p>
    <w:p w:rsidR="007F3FF5" w:rsidRPr="000D7D9F" w:rsidRDefault="007F3FF5" w:rsidP="009C2250">
      <w:pPr>
        <w:pStyle w:val="NFarts"/>
      </w:pPr>
      <w:r w:rsidRPr="000D7D9F">
        <w:rPr>
          <w:spacing w:val="-3"/>
        </w:rPr>
        <w:t>663</w:t>
      </w:r>
      <w:r w:rsidR="009C2250">
        <w:rPr>
          <w:spacing w:val="-3"/>
        </w:rPr>
        <w:t xml:space="preserve"> </w:t>
      </w:r>
      <w:r w:rsidRPr="000D7D9F">
        <w:t>Están incapacitados para testar:</w:t>
      </w:r>
    </w:p>
    <w:p w:rsidR="007F3FF5" w:rsidRPr="000D7D9F" w:rsidRDefault="007F3FF5" w:rsidP="009C2250">
      <w:pPr>
        <w:pStyle w:val="NFarts"/>
      </w:pPr>
      <w:r w:rsidRPr="000D7D9F">
        <w:t>Los menores de catorce años de uno y otro sexo.</w:t>
      </w:r>
    </w:p>
    <w:p w:rsidR="007F3FF5" w:rsidRDefault="007F3FF5" w:rsidP="009C2250">
      <w:pPr>
        <w:pStyle w:val="NFarts"/>
      </w:pPr>
      <w:r w:rsidRPr="000D7D9F">
        <w:t>El que habitual o accidentalmente no se hallare en su cabal juicio.</w:t>
      </w:r>
    </w:p>
    <w:p w:rsidR="009C2250" w:rsidRDefault="009C2250" w:rsidP="009C2250">
      <w:pPr>
        <w:pStyle w:val="NFarts"/>
      </w:pPr>
    </w:p>
    <w:p w:rsidR="009C2250" w:rsidRPr="000D7D9F" w:rsidRDefault="009C2250" w:rsidP="009C2250">
      <w:pPr>
        <w:pStyle w:val="NFarts"/>
      </w:pPr>
    </w:p>
    <w:p w:rsidR="007F3FF5" w:rsidRPr="000D7D9F" w:rsidRDefault="009C2250" w:rsidP="000D7D9F">
      <w:pPr>
        <w:jc w:val="both"/>
        <w:rPr>
          <w:rFonts w:cs="Courier New"/>
          <w:spacing w:val="-3"/>
          <w:sz w:val="20"/>
          <w:lang w:val="es-ES_tradnl"/>
        </w:rPr>
      </w:pPr>
      <w:r>
        <w:rPr>
          <w:rFonts w:cs="Courier New"/>
          <w:spacing w:val="-3"/>
          <w:sz w:val="20"/>
          <w:lang w:val="es-ES_tradnl"/>
        </w:rPr>
        <w:t>P</w:t>
      </w:r>
      <w:r w:rsidR="007F3FF5" w:rsidRPr="000D7D9F">
        <w:rPr>
          <w:rFonts w:cs="Courier New"/>
          <w:spacing w:val="-3"/>
          <w:sz w:val="20"/>
          <w:lang w:val="es-ES_tradnl"/>
        </w:rPr>
        <w:t>ara suplir la falta de capacidad hasta los 14 años, así como en el caso de incapacidad y evitar que el fallecimiento de estas personas suponga inevitablemente la apertura de la sucesión intestada en todos sus bienes, el ordenamiento arbitra las sustituciones pupilar y ejemplar.</w:t>
      </w:r>
    </w:p>
    <w:p w:rsidR="007F3FF5" w:rsidRPr="000D7D9F" w:rsidRDefault="007F3FF5" w:rsidP="000D7D9F">
      <w:pPr>
        <w:jc w:val="both"/>
        <w:rPr>
          <w:rFonts w:cs="Courier New"/>
          <w:b/>
          <w:spacing w:val="-3"/>
          <w:sz w:val="20"/>
          <w:lang w:val="es-ES_tradnl"/>
        </w:rPr>
      </w:pPr>
    </w:p>
    <w:p w:rsidR="009C2250" w:rsidRDefault="009C2250" w:rsidP="009C2250">
      <w:pPr>
        <w:pStyle w:val="NFarts"/>
      </w:pPr>
      <w:r>
        <w:t xml:space="preserve">664 </w:t>
      </w:r>
      <w:r w:rsidRPr="009C2250">
        <w:t>El testamento hecho antes de la enajenación mental es válido.</w:t>
      </w:r>
    </w:p>
    <w:p w:rsidR="009C2250" w:rsidRDefault="009C2250" w:rsidP="009C2250">
      <w:pPr>
        <w:pStyle w:val="NFarts"/>
      </w:pPr>
    </w:p>
    <w:p w:rsidR="007F3FF5" w:rsidRPr="000D7D9F" w:rsidRDefault="007F3FF5" w:rsidP="009C2250">
      <w:pPr>
        <w:pStyle w:val="NFarts"/>
      </w:pPr>
      <w:r w:rsidRPr="000D7D9F">
        <w:t xml:space="preserve">665 Siempre que el </w:t>
      </w:r>
      <w:r w:rsidR="009C2250" w:rsidRPr="000D7D9F">
        <w:t xml:space="preserve">INCAPACITADO POR VIRTUD DE SENTENCIA </w:t>
      </w:r>
      <w:r w:rsidRPr="000D7D9F">
        <w:t>que no contenga pronunciamiento acerca de su capacidad para testar pretenda otorgar testamento, el Notario designará dos facultativos que previamente le reconozcan y no lo autorizará sino cuando éstos respondan de su capacidad.</w:t>
      </w:r>
    </w:p>
    <w:p w:rsidR="007F3FF5" w:rsidRPr="000D7D9F" w:rsidRDefault="007F3FF5" w:rsidP="000D7D9F">
      <w:pPr>
        <w:jc w:val="both"/>
        <w:rPr>
          <w:rFonts w:cs="Courier New"/>
          <w:spacing w:val="-3"/>
          <w:sz w:val="20"/>
          <w:u w:val="single"/>
        </w:rPr>
      </w:pPr>
    </w:p>
    <w:p w:rsidR="007F3FF5" w:rsidRDefault="007F3FF5" w:rsidP="000D7D9F">
      <w:pPr>
        <w:jc w:val="both"/>
        <w:rPr>
          <w:rFonts w:cs="Courier New"/>
          <w:spacing w:val="-3"/>
          <w:sz w:val="20"/>
        </w:rPr>
      </w:pPr>
      <w:r w:rsidRPr="009C2250">
        <w:rPr>
          <w:rFonts w:cs="Courier New"/>
          <w:spacing w:val="-3"/>
          <w:sz w:val="20"/>
        </w:rPr>
        <w:t xml:space="preserve">El art. 665 se refiere al testamento abierto notarial, no pudiendo aplicarse al ológrafo. En cuanto al </w:t>
      </w:r>
      <w:r w:rsidRPr="009C2250">
        <w:rPr>
          <w:rFonts w:cs="Courier New"/>
          <w:spacing w:val="-3"/>
          <w:sz w:val="20"/>
          <w:u w:val="single"/>
        </w:rPr>
        <w:t>CERRADO</w:t>
      </w:r>
      <w:r w:rsidRPr="009C2250">
        <w:rPr>
          <w:rFonts w:cs="Courier New"/>
          <w:spacing w:val="-3"/>
          <w:sz w:val="20"/>
        </w:rPr>
        <w:t>, la doctrina se divide:</w:t>
      </w:r>
    </w:p>
    <w:p w:rsidR="009C2250" w:rsidRPr="009C2250" w:rsidRDefault="009C2250" w:rsidP="000D7D9F">
      <w:pPr>
        <w:jc w:val="both"/>
        <w:rPr>
          <w:rFonts w:cs="Courier New"/>
          <w:spacing w:val="-3"/>
          <w:sz w:val="20"/>
        </w:rPr>
      </w:pPr>
    </w:p>
    <w:p w:rsidR="007F3FF5" w:rsidRDefault="007F3FF5" w:rsidP="00BA11AA">
      <w:pPr>
        <w:pStyle w:val="Prrafodelista"/>
        <w:numPr>
          <w:ilvl w:val="0"/>
          <w:numId w:val="31"/>
        </w:numPr>
      </w:pPr>
      <w:r w:rsidRPr="009C2250">
        <w:t xml:space="preserve">mientras unos (LACRUZ, CASTAN) opinan que la testamentifacción se produce en el momento del otorgamiento </w:t>
      </w:r>
    </w:p>
    <w:p w:rsidR="009C2250" w:rsidRPr="009C2250" w:rsidRDefault="009C2250" w:rsidP="00FF278B">
      <w:pPr>
        <w:ind w:left="720"/>
      </w:pPr>
    </w:p>
    <w:p w:rsidR="007F3FF5" w:rsidRPr="009C2250" w:rsidRDefault="007F3FF5" w:rsidP="00BA11AA">
      <w:pPr>
        <w:pStyle w:val="Prrafodelista"/>
        <w:numPr>
          <w:ilvl w:val="0"/>
          <w:numId w:val="31"/>
        </w:numPr>
      </w:pPr>
      <w:r w:rsidRPr="009C2250">
        <w:lastRenderedPageBreak/>
        <w:t>otros (PUIG BRUTAU, OSSORIO MORALES) aducen que la redacción del testamento puede ser muy anterior al momento en que el testador va a ser reconocido.</w:t>
      </w:r>
    </w:p>
    <w:p w:rsidR="009C2250" w:rsidRPr="009C2250" w:rsidRDefault="007F3FF5" w:rsidP="000D7D9F">
      <w:pPr>
        <w:tabs>
          <w:tab w:val="left" w:pos="708"/>
        </w:tabs>
        <w:jc w:val="both"/>
        <w:rPr>
          <w:rFonts w:cs="Courier New"/>
          <w:sz w:val="20"/>
        </w:rPr>
      </w:pPr>
      <w:r w:rsidRPr="009C2250">
        <w:rPr>
          <w:rFonts w:cs="Courier New"/>
          <w:sz w:val="20"/>
          <w:u w:val="single"/>
        </w:rPr>
        <w:t>Los facultativos</w:t>
      </w:r>
      <w:r w:rsidRPr="009C2250">
        <w:rPr>
          <w:rFonts w:cs="Courier New"/>
          <w:sz w:val="20"/>
        </w:rPr>
        <w:t xml:space="preserve"> han de reconocer al testador previamente al otorgamiento y han de estar </w:t>
      </w:r>
      <w:r w:rsidRPr="009C2250">
        <w:rPr>
          <w:rFonts w:cs="Courier New"/>
          <w:sz w:val="20"/>
          <w:u w:val="single"/>
        </w:rPr>
        <w:t>presentes</w:t>
      </w:r>
      <w:r w:rsidRPr="009C2250">
        <w:rPr>
          <w:rFonts w:cs="Courier New"/>
          <w:sz w:val="20"/>
        </w:rPr>
        <w:t xml:space="preserve"> en el mismo acto.</w:t>
      </w:r>
    </w:p>
    <w:p w:rsidR="007F3FF5" w:rsidRPr="009C2250" w:rsidRDefault="007F3FF5" w:rsidP="000D7D9F">
      <w:pPr>
        <w:tabs>
          <w:tab w:val="left" w:pos="708"/>
        </w:tabs>
        <w:jc w:val="both"/>
        <w:rPr>
          <w:rFonts w:cs="Courier New"/>
          <w:sz w:val="20"/>
        </w:rPr>
      </w:pPr>
      <w:r w:rsidRPr="009C2250">
        <w:rPr>
          <w:rFonts w:cs="Courier New"/>
          <w:sz w:val="20"/>
        </w:rPr>
        <w:t xml:space="preserve"> </w:t>
      </w:r>
    </w:p>
    <w:p w:rsidR="007F3FF5" w:rsidRPr="009C2250" w:rsidRDefault="007F3FF5" w:rsidP="000D7D9F">
      <w:pPr>
        <w:jc w:val="both"/>
        <w:rPr>
          <w:rFonts w:cs="Courier New"/>
          <w:spacing w:val="-3"/>
          <w:sz w:val="20"/>
        </w:rPr>
      </w:pPr>
      <w:r w:rsidRPr="009C2250">
        <w:rPr>
          <w:rFonts w:cs="Courier New"/>
          <w:sz w:val="20"/>
          <w:u w:val="single"/>
        </w:rPr>
        <w:t xml:space="preserve">El dictamen de los médicos es requisito </w:t>
      </w:r>
      <w:r w:rsidRPr="009C2250">
        <w:rPr>
          <w:rFonts w:cs="Courier New"/>
          <w:i/>
          <w:sz w:val="20"/>
          <w:u w:val="single"/>
        </w:rPr>
        <w:t>ad solemnitatem</w:t>
      </w:r>
      <w:r w:rsidRPr="009C2250">
        <w:rPr>
          <w:rFonts w:cs="Courier New"/>
          <w:i/>
          <w:sz w:val="20"/>
        </w:rPr>
        <w:t xml:space="preserve">. </w:t>
      </w:r>
      <w:r w:rsidRPr="009C2250">
        <w:rPr>
          <w:rFonts w:cs="Courier New"/>
          <w:sz w:val="20"/>
        </w:rPr>
        <w:t>En su defecto el testamento será nulo (art 687).</w:t>
      </w:r>
    </w:p>
    <w:p w:rsidR="007F3FF5" w:rsidRPr="009C2250" w:rsidRDefault="007F3FF5" w:rsidP="000D7D9F">
      <w:pPr>
        <w:jc w:val="both"/>
        <w:rPr>
          <w:rFonts w:cs="Courier New"/>
          <w:spacing w:val="-3"/>
          <w:sz w:val="20"/>
          <w:lang w:val="es-ES_tradnl"/>
        </w:rPr>
      </w:pPr>
      <w:r w:rsidRPr="009C2250">
        <w:rPr>
          <w:rFonts w:cs="Courier New"/>
          <w:spacing w:val="-3"/>
          <w:sz w:val="20"/>
          <w:lang w:val="es-ES_tradnl"/>
        </w:rPr>
        <w:tab/>
      </w:r>
    </w:p>
    <w:p w:rsidR="007F3FF5" w:rsidRPr="000D7D9F" w:rsidRDefault="007F3FF5" w:rsidP="009C2250">
      <w:pPr>
        <w:jc w:val="both"/>
        <w:rPr>
          <w:rFonts w:cs="Courier New"/>
          <w:spacing w:val="-3"/>
          <w:sz w:val="20"/>
        </w:rPr>
      </w:pPr>
      <w:r w:rsidRPr="00EE5B7D">
        <w:rPr>
          <w:rFonts w:cs="Courier New"/>
          <w:spacing w:val="-3"/>
          <w:sz w:val="20"/>
          <w:lang w:val="es-ES_tradnl"/>
        </w:rPr>
        <w:t xml:space="preserve">Junto a estas incapacidades absolutas, existe otra </w:t>
      </w:r>
      <w:r w:rsidRPr="009C2250">
        <w:rPr>
          <w:rFonts w:cs="Courier New"/>
          <w:b/>
          <w:spacing w:val="-3"/>
          <w:sz w:val="20"/>
          <w:lang w:val="es-ES_tradnl"/>
        </w:rPr>
        <w:t>de hecho</w:t>
      </w:r>
      <w:r w:rsidRPr="00EE5B7D">
        <w:rPr>
          <w:rFonts w:cs="Courier New"/>
          <w:spacing w:val="-3"/>
          <w:sz w:val="20"/>
          <w:lang w:val="es-ES_tradnl"/>
        </w:rPr>
        <w:t>: la de</w:t>
      </w:r>
      <w:r w:rsidRPr="009C2250">
        <w:rPr>
          <w:rFonts w:cs="Courier New"/>
          <w:b/>
          <w:spacing w:val="-3"/>
          <w:sz w:val="20"/>
          <w:lang w:val="es-ES_tradnl"/>
        </w:rPr>
        <w:t xml:space="preserve"> los sordomudos que no sepan o puedan leer y escribir</w:t>
      </w:r>
      <w:r w:rsidRPr="009C2250">
        <w:rPr>
          <w:rFonts w:cs="Courier New"/>
          <w:spacing w:val="-3"/>
          <w:sz w:val="20"/>
          <w:lang w:val="es-ES_tradnl"/>
        </w:rPr>
        <w:t>. No obstante, existe una tendencia, reconocida por la R</w:t>
      </w:r>
      <w:r w:rsidR="00EE5B7D">
        <w:rPr>
          <w:rFonts w:cs="Courier New"/>
          <w:spacing w:val="-3"/>
          <w:sz w:val="20"/>
          <w:lang w:val="es-ES_tradnl"/>
        </w:rPr>
        <w:t>DGRN</w:t>
      </w:r>
      <w:r w:rsidRPr="009C2250">
        <w:rPr>
          <w:rFonts w:cs="Courier New"/>
          <w:spacing w:val="-3"/>
          <w:sz w:val="20"/>
          <w:lang w:val="es-ES_tradnl"/>
        </w:rPr>
        <w:t xml:space="preserve"> 23 XI 1987, a admitir que pueden otorgar testamento abierto, si comparecen acompañados de peritos en el lenguaje de los sordomudos. Tendencia ahora que recibe respaldo de</w:t>
      </w:r>
      <w:r w:rsidR="009C2250">
        <w:rPr>
          <w:rFonts w:cs="Courier New"/>
          <w:spacing w:val="-3"/>
          <w:sz w:val="20"/>
          <w:lang w:val="es-ES_tradnl"/>
        </w:rPr>
        <w:t xml:space="preserve"> </w:t>
      </w:r>
      <w:r w:rsidRPr="009C2250">
        <w:rPr>
          <w:rFonts w:cs="Courier New"/>
          <w:spacing w:val="-3"/>
          <w:sz w:val="20"/>
          <w:lang w:val="es-ES_tradnl"/>
        </w:rPr>
        <w:t xml:space="preserve">la </w:t>
      </w:r>
      <w:r w:rsidRPr="009C2250">
        <w:rPr>
          <w:rFonts w:cs="Courier New"/>
          <w:spacing w:val="-3"/>
          <w:sz w:val="20"/>
        </w:rPr>
        <w:t>Convención Internacional sobre los Derechos de las Personas con Discapacidad de 2006.</w:t>
      </w:r>
    </w:p>
    <w:p w:rsidR="007F3FF5" w:rsidRPr="000D7D9F" w:rsidRDefault="007F3FF5" w:rsidP="000D7D9F">
      <w:pPr>
        <w:jc w:val="both"/>
        <w:rPr>
          <w:rFonts w:cs="Courier New"/>
          <w:spacing w:val="-3"/>
          <w:sz w:val="20"/>
          <w:lang w:val="es-ES_tradnl"/>
        </w:rPr>
      </w:pPr>
    </w:p>
    <w:p w:rsidR="007F3FF5" w:rsidRPr="000D7D9F" w:rsidRDefault="009C2250" w:rsidP="000D7D9F">
      <w:pPr>
        <w:jc w:val="both"/>
        <w:rPr>
          <w:rFonts w:cs="Courier New"/>
          <w:b/>
          <w:spacing w:val="-3"/>
          <w:sz w:val="20"/>
          <w:lang w:val="es-ES_tradnl"/>
        </w:rPr>
      </w:pPr>
      <w:r w:rsidRPr="000D7D9F">
        <w:rPr>
          <w:rFonts w:cs="Courier New"/>
          <w:b/>
          <w:spacing w:val="-3"/>
          <w:sz w:val="20"/>
          <w:lang w:val="es-ES_tradnl"/>
        </w:rPr>
        <w:t>RELATIVAS</w:t>
      </w:r>
      <w:r w:rsidR="007F3FF5" w:rsidRPr="000D7D9F">
        <w:rPr>
          <w:rFonts w:cs="Courier New"/>
          <w:b/>
          <w:spacing w:val="-3"/>
          <w:sz w:val="20"/>
          <w:lang w:val="es-ES_tradnl"/>
        </w:rPr>
        <w:t xml:space="preserve">. </w:t>
      </w:r>
      <w:r w:rsidR="007F3FF5" w:rsidRPr="000D7D9F">
        <w:rPr>
          <w:rFonts w:cs="Courier New"/>
          <w:spacing w:val="-3"/>
          <w:sz w:val="20"/>
          <w:lang w:val="es-ES_tradnl"/>
        </w:rPr>
        <w:t>Impiden otorgar determinadas formas. Son:</w:t>
      </w:r>
    </w:p>
    <w:p w:rsidR="00EE5B7D" w:rsidRDefault="00EE5B7D" w:rsidP="000D7D9F">
      <w:pPr>
        <w:ind w:right="1416"/>
        <w:jc w:val="both"/>
        <w:rPr>
          <w:rFonts w:cs="Courier New"/>
          <w:spacing w:val="-3"/>
          <w:sz w:val="20"/>
          <w:lang w:val="es-ES_tradnl"/>
        </w:rPr>
      </w:pPr>
    </w:p>
    <w:p w:rsidR="007F3FF5" w:rsidRPr="000D7D9F" w:rsidRDefault="007F3FF5" w:rsidP="00EE5B7D">
      <w:pPr>
        <w:pStyle w:val="NFarts"/>
      </w:pPr>
      <w:r w:rsidRPr="000D7D9F">
        <w:t>688</w:t>
      </w:r>
      <w:r w:rsidR="00EE5B7D">
        <w:t xml:space="preserve"> </w:t>
      </w:r>
      <w:r w:rsidRPr="000D7D9F">
        <w:t xml:space="preserve"> El testamento ológrafo sólo podrá ser otorgado por personas mayores de edad. </w:t>
      </w:r>
    </w:p>
    <w:p w:rsidR="00EE5B7D" w:rsidRDefault="00EE5B7D" w:rsidP="00EE5B7D">
      <w:pPr>
        <w:pStyle w:val="NFarts"/>
      </w:pPr>
    </w:p>
    <w:p w:rsidR="007F3FF5" w:rsidRPr="000D7D9F" w:rsidRDefault="007F3FF5" w:rsidP="00EE5B7D">
      <w:pPr>
        <w:pStyle w:val="NFarts"/>
      </w:pPr>
      <w:r w:rsidRPr="000D7D9F">
        <w:t xml:space="preserve">708 </w:t>
      </w:r>
      <w:r w:rsidR="00EE5B7D">
        <w:t xml:space="preserve"> </w:t>
      </w:r>
      <w:r w:rsidRPr="000D7D9F">
        <w:t xml:space="preserve">No pueden hacer testamento cerrado los ciegos y los que no sepan o no pueden leer. </w:t>
      </w:r>
    </w:p>
    <w:p w:rsidR="007F3FF5" w:rsidRPr="000D7D9F" w:rsidRDefault="007F3FF5" w:rsidP="000D7D9F">
      <w:pPr>
        <w:ind w:right="1416"/>
        <w:jc w:val="both"/>
        <w:rPr>
          <w:rFonts w:cs="Courier New"/>
          <w:spacing w:val="-3"/>
          <w:sz w:val="20"/>
          <w:lang w:val="es-ES_tradnl"/>
        </w:rPr>
      </w:pPr>
    </w:p>
    <w:p w:rsidR="00EE5B7D" w:rsidRDefault="00EE5B7D" w:rsidP="000D7D9F">
      <w:pPr>
        <w:jc w:val="both"/>
        <w:rPr>
          <w:rFonts w:cs="Courier New"/>
          <w:b/>
          <w:spacing w:val="-3"/>
          <w:sz w:val="20"/>
          <w:lang w:val="es-ES_tradnl"/>
        </w:rPr>
      </w:pPr>
    </w:p>
    <w:p w:rsidR="007F3FF5" w:rsidRDefault="007D5CC5" w:rsidP="007D5CC5">
      <w:pPr>
        <w:jc w:val="center"/>
        <w:rPr>
          <w:rFonts w:cs="Courier New"/>
          <w:b/>
          <w:spacing w:val="-3"/>
          <w:sz w:val="20"/>
          <w:lang w:val="es-ES_tradnl"/>
        </w:rPr>
      </w:pPr>
      <w:r w:rsidRPr="000D7D9F">
        <w:rPr>
          <w:rFonts w:cs="Courier New"/>
          <w:b/>
          <w:spacing w:val="-3"/>
          <w:sz w:val="20"/>
          <w:lang w:val="es-ES_tradnl"/>
        </w:rPr>
        <w:t>APRECIACIÓN DE LA CAPACIDAD</w:t>
      </w:r>
    </w:p>
    <w:p w:rsidR="004D5BC1" w:rsidRDefault="004D5BC1" w:rsidP="007D5CC5">
      <w:pPr>
        <w:jc w:val="center"/>
        <w:rPr>
          <w:rFonts w:cs="Courier New"/>
          <w:b/>
          <w:spacing w:val="-3"/>
          <w:sz w:val="20"/>
          <w:lang w:val="es-ES_tradnl"/>
        </w:rPr>
      </w:pPr>
    </w:p>
    <w:p w:rsidR="007D5CC5" w:rsidRPr="000D7D9F" w:rsidRDefault="007D5CC5" w:rsidP="007D5CC5">
      <w:pPr>
        <w:jc w:val="center"/>
        <w:rPr>
          <w:rFonts w:cs="Courier New"/>
          <w:b/>
          <w:spacing w:val="-3"/>
          <w:sz w:val="20"/>
          <w:lang w:val="es-ES_tradnl"/>
        </w:rPr>
      </w:pPr>
    </w:p>
    <w:p w:rsidR="00593916" w:rsidRPr="00593916" w:rsidRDefault="007F3FF5" w:rsidP="00593916">
      <w:pPr>
        <w:jc w:val="both"/>
        <w:rPr>
          <w:rFonts w:cs="Courier New"/>
          <w:spacing w:val="-3"/>
          <w:sz w:val="20"/>
        </w:rPr>
      </w:pPr>
      <w:r w:rsidRPr="000D7D9F">
        <w:rPr>
          <w:rFonts w:cs="Courier New"/>
          <w:b/>
          <w:spacing w:val="-3"/>
          <w:sz w:val="20"/>
          <w:lang w:val="es-ES_tradnl"/>
        </w:rPr>
        <w:t xml:space="preserve">Sujetos. </w:t>
      </w:r>
      <w:r w:rsidR="00593916" w:rsidRPr="00593916">
        <w:rPr>
          <w:rFonts w:cs="Courier New"/>
          <w:spacing w:val="-3"/>
          <w:sz w:val="20"/>
          <w:highlight w:val="yellow"/>
        </w:rPr>
        <w:t>Hay que destacar la necesidad de que el testador y en general cualquier otorgante de un documento público sea identificado para que el documento resulte verdaderamente probatorio y se prevengan engaños y usurpaciones. En efecto, dejar sin identificación al testador sería tanto como admitir la posibilidad de que alguien dispusiera de un patrimonio ajeno, con el riesgo añadido de que eso sucedería precisamente cuando el verdadero titular ya no podría reclamar por haber fallecido.</w:t>
      </w:r>
    </w:p>
    <w:p w:rsidR="00593916" w:rsidRDefault="00593916" w:rsidP="000D7D9F">
      <w:pPr>
        <w:jc w:val="both"/>
        <w:rPr>
          <w:rFonts w:cs="Courier New"/>
          <w:b/>
          <w:spacing w:val="-3"/>
          <w:sz w:val="20"/>
          <w:lang w:val="es-ES_tradnl"/>
        </w:rPr>
      </w:pPr>
    </w:p>
    <w:p w:rsidR="007F3FF5" w:rsidRDefault="007F3FF5" w:rsidP="000D7D9F">
      <w:pPr>
        <w:jc w:val="both"/>
        <w:rPr>
          <w:rFonts w:cs="Courier New"/>
          <w:spacing w:val="-3"/>
          <w:sz w:val="20"/>
          <w:lang w:val="es-ES_tradnl"/>
        </w:rPr>
      </w:pPr>
      <w:r w:rsidRPr="000D7D9F">
        <w:rPr>
          <w:rFonts w:cs="Courier New"/>
          <w:spacing w:val="-3"/>
          <w:sz w:val="20"/>
          <w:lang w:val="es-ES_tradnl"/>
        </w:rPr>
        <w:t xml:space="preserve">En los testamentos públicos en cuyo otorgamiento interviene </w:t>
      </w:r>
      <w:r w:rsidRPr="000D7D9F">
        <w:rPr>
          <w:rFonts w:cs="Courier New"/>
          <w:b/>
          <w:spacing w:val="-3"/>
          <w:sz w:val="20"/>
          <w:lang w:val="es-ES_tradnl"/>
        </w:rPr>
        <w:t>Notario</w:t>
      </w:r>
      <w:r w:rsidRPr="000D7D9F">
        <w:rPr>
          <w:rFonts w:cs="Courier New"/>
          <w:spacing w:val="-3"/>
          <w:sz w:val="20"/>
          <w:lang w:val="es-ES_tradnl"/>
        </w:rPr>
        <w:t>, este deberá</w:t>
      </w:r>
      <w:r w:rsidRPr="007D5CC5">
        <w:rPr>
          <w:rFonts w:cs="Courier New"/>
          <w:spacing w:val="-3"/>
          <w:sz w:val="20"/>
          <w:lang w:val="es-ES_tradnl"/>
        </w:rPr>
        <w:t xml:space="preserve"> asegurarse de que, a su juicio, tiene el testador la capacidad legal necesaria para testar</w:t>
      </w:r>
      <w:r w:rsidR="00593916">
        <w:rPr>
          <w:rFonts w:cs="Courier New"/>
          <w:spacing w:val="-3"/>
          <w:sz w:val="20"/>
          <w:lang w:val="es-ES_tradnl"/>
        </w:rPr>
        <w:t>, art</w:t>
      </w:r>
      <w:r w:rsidRPr="007D5CC5">
        <w:rPr>
          <w:rFonts w:cs="Courier New"/>
          <w:spacing w:val="-3"/>
          <w:sz w:val="20"/>
          <w:lang w:val="es-ES_tradnl"/>
        </w:rPr>
        <w:t xml:space="preserve"> 685</w:t>
      </w:r>
      <w:r w:rsidR="00593916">
        <w:rPr>
          <w:rFonts w:cs="Courier New"/>
          <w:spacing w:val="-3"/>
          <w:sz w:val="20"/>
          <w:lang w:val="es-ES_tradnl"/>
        </w:rPr>
        <w:t xml:space="preserve"> (</w:t>
      </w:r>
      <w:r w:rsidRPr="007D5CC5">
        <w:rPr>
          <w:rFonts w:cs="Courier New"/>
          <w:spacing w:val="-3"/>
          <w:sz w:val="20"/>
          <w:lang w:val="es-ES_tradnl"/>
        </w:rPr>
        <w:t>también en el 696 respecto al abierto y 707 respec</w:t>
      </w:r>
      <w:r w:rsidRPr="000D7D9F">
        <w:rPr>
          <w:rFonts w:cs="Courier New"/>
          <w:spacing w:val="-3"/>
          <w:sz w:val="20"/>
          <w:lang w:val="es-ES_tradnl"/>
        </w:rPr>
        <w:t>to al cerrado)</w:t>
      </w:r>
      <w:r w:rsidR="00593916">
        <w:rPr>
          <w:rFonts w:cs="Courier New"/>
          <w:spacing w:val="-3"/>
          <w:sz w:val="20"/>
          <w:lang w:val="es-ES_tradnl"/>
        </w:rPr>
        <w:t>;</w:t>
      </w:r>
      <w:r w:rsidRPr="000D7D9F">
        <w:rPr>
          <w:rFonts w:cs="Courier New"/>
          <w:spacing w:val="-3"/>
          <w:sz w:val="20"/>
          <w:lang w:val="es-ES_tradnl"/>
        </w:rPr>
        <w:t xml:space="preserve"> debiendo además el Notario hacer constar en el testamento abierto o en la cubierta del cerrado tal circunstancia.</w:t>
      </w:r>
    </w:p>
    <w:p w:rsidR="00593916" w:rsidRDefault="00593916" w:rsidP="000D7D9F">
      <w:pPr>
        <w:jc w:val="both"/>
        <w:rPr>
          <w:rFonts w:cs="Courier New"/>
          <w:spacing w:val="-3"/>
          <w:sz w:val="20"/>
          <w:lang w:val="es-ES_tradnl"/>
        </w:rPr>
      </w:pPr>
    </w:p>
    <w:p w:rsidR="00AC70C6" w:rsidRDefault="007F3FF5" w:rsidP="000D7D9F">
      <w:pPr>
        <w:jc w:val="both"/>
        <w:rPr>
          <w:rFonts w:cs="Courier New"/>
          <w:spacing w:val="-3"/>
          <w:sz w:val="20"/>
          <w:lang w:val="es-ES_tradnl"/>
        </w:rPr>
      </w:pPr>
      <w:r w:rsidRPr="000D7D9F">
        <w:rPr>
          <w:rFonts w:cs="Courier New"/>
          <w:spacing w:val="-3"/>
          <w:sz w:val="20"/>
          <w:lang w:val="es-ES_tradnl"/>
        </w:rPr>
        <w:t>Según la STS 15 de febrero de 2001</w:t>
      </w:r>
      <w:r w:rsidR="00AC70C6">
        <w:rPr>
          <w:rFonts w:cs="Courier New"/>
          <w:spacing w:val="-3"/>
          <w:sz w:val="20"/>
          <w:lang w:val="es-ES_tradnl"/>
        </w:rPr>
        <w:t>:</w:t>
      </w:r>
    </w:p>
    <w:p w:rsidR="00AC70C6" w:rsidRDefault="00AC70C6" w:rsidP="000D7D9F">
      <w:pPr>
        <w:jc w:val="both"/>
        <w:rPr>
          <w:rFonts w:cs="Courier New"/>
          <w:spacing w:val="-3"/>
          <w:sz w:val="20"/>
          <w:lang w:val="es-ES_tradnl"/>
        </w:rPr>
      </w:pPr>
    </w:p>
    <w:p w:rsidR="007F3FF5" w:rsidRPr="00AC70C6" w:rsidRDefault="00AC70C6" w:rsidP="00AC70C6">
      <w:pPr>
        <w:pStyle w:val="Prrafodelista"/>
        <w:numPr>
          <w:ilvl w:val="0"/>
          <w:numId w:val="36"/>
        </w:numPr>
        <w:rPr>
          <w:rFonts w:cs="Courier New"/>
          <w:spacing w:val="-3"/>
          <w:lang w:val="es-ES_tradnl"/>
        </w:rPr>
      </w:pPr>
      <w:r w:rsidRPr="00AC70C6">
        <w:rPr>
          <w:rFonts w:cs="Courier New"/>
          <w:spacing w:val="-3"/>
          <w:lang w:val="es-ES_tradnl"/>
        </w:rPr>
        <w:t>E</w:t>
      </w:r>
      <w:r w:rsidR="007F3FF5" w:rsidRPr="00AC70C6">
        <w:rPr>
          <w:rFonts w:cs="Courier New"/>
          <w:spacing w:val="-3"/>
          <w:lang w:val="es-ES_tradnl"/>
        </w:rPr>
        <w:t xml:space="preserve">sta apreciación es una enérgica presunción </w:t>
      </w:r>
      <w:r w:rsidR="007F3FF5" w:rsidRPr="00AC70C6">
        <w:rPr>
          <w:rFonts w:cs="Courier New"/>
          <w:i/>
          <w:spacing w:val="-3"/>
          <w:lang w:val="es-ES_tradnl"/>
        </w:rPr>
        <w:t>iuris tantum</w:t>
      </w:r>
      <w:r w:rsidR="007F3FF5" w:rsidRPr="00AC70C6">
        <w:rPr>
          <w:rFonts w:cs="Courier New"/>
          <w:spacing w:val="-3"/>
          <w:lang w:val="es-ES_tradnl"/>
        </w:rPr>
        <w:t xml:space="preserve">, que sólo puede destruirse judicialmente por prueba suficiente y eficiente.  </w:t>
      </w:r>
    </w:p>
    <w:p w:rsidR="00AC70C6" w:rsidRDefault="00AC70C6" w:rsidP="000D7D9F">
      <w:pPr>
        <w:jc w:val="both"/>
        <w:rPr>
          <w:rFonts w:cs="Courier New"/>
          <w:spacing w:val="-3"/>
          <w:sz w:val="20"/>
          <w:lang w:val="es-ES_tradnl"/>
        </w:rPr>
      </w:pPr>
    </w:p>
    <w:p w:rsidR="00AC70C6" w:rsidRPr="00AC70C6" w:rsidRDefault="00AC70C6" w:rsidP="00AC70C6">
      <w:pPr>
        <w:pStyle w:val="Prrafodelista"/>
        <w:numPr>
          <w:ilvl w:val="0"/>
          <w:numId w:val="36"/>
        </w:numPr>
        <w:rPr>
          <w:rFonts w:cs="Courier New"/>
          <w:spacing w:val="-3"/>
          <w:highlight w:val="yellow"/>
        </w:rPr>
      </w:pPr>
      <w:r w:rsidRPr="00AC70C6">
        <w:rPr>
          <w:rFonts w:cs="Courier New"/>
          <w:spacing w:val="-3"/>
          <w:highlight w:val="yellow"/>
        </w:rPr>
        <w:t>La apreciación de la capacidad por los tribunales es una cuestión de hecho no revisable en casación.</w:t>
      </w:r>
    </w:p>
    <w:p w:rsidR="00AC70C6" w:rsidRPr="00AC70C6" w:rsidRDefault="00AC70C6" w:rsidP="00AC70C6">
      <w:pPr>
        <w:jc w:val="both"/>
        <w:rPr>
          <w:rFonts w:cs="Courier New"/>
          <w:spacing w:val="-3"/>
          <w:sz w:val="20"/>
          <w:lang w:val="es-ES_tradnl"/>
        </w:rPr>
      </w:pPr>
    </w:p>
    <w:p w:rsidR="00AC70C6" w:rsidRPr="000D7D9F" w:rsidRDefault="00AC70C6" w:rsidP="000D7D9F">
      <w:pPr>
        <w:jc w:val="both"/>
        <w:rPr>
          <w:rFonts w:cs="Courier New"/>
          <w:spacing w:val="-3"/>
          <w:sz w:val="20"/>
          <w:lang w:val="es-ES_tradnl"/>
        </w:rPr>
      </w:pPr>
    </w:p>
    <w:p w:rsidR="007F3FF5" w:rsidRPr="000D7D9F" w:rsidRDefault="007F3FF5" w:rsidP="000D7D9F">
      <w:pPr>
        <w:jc w:val="both"/>
        <w:rPr>
          <w:rFonts w:cs="Courier New"/>
          <w:spacing w:val="-3"/>
          <w:sz w:val="20"/>
          <w:lang w:val="es-ES_tradnl"/>
        </w:rPr>
      </w:pPr>
    </w:p>
    <w:p w:rsidR="007D5CC5" w:rsidRDefault="007F3FF5" w:rsidP="000D7D9F">
      <w:pPr>
        <w:jc w:val="both"/>
        <w:rPr>
          <w:rFonts w:cs="Courier New"/>
          <w:spacing w:val="-3"/>
          <w:sz w:val="20"/>
          <w:lang w:val="es-ES_tradnl"/>
        </w:rPr>
      </w:pPr>
      <w:r w:rsidRPr="000D7D9F">
        <w:rPr>
          <w:rFonts w:cs="Courier New"/>
          <w:b/>
          <w:spacing w:val="-3"/>
          <w:sz w:val="20"/>
          <w:lang w:val="es-ES_tradnl"/>
        </w:rPr>
        <w:t>Momento</w:t>
      </w:r>
      <w:r w:rsidRPr="007D5CC5">
        <w:rPr>
          <w:rFonts w:cs="Courier New"/>
          <w:spacing w:val="-3"/>
          <w:sz w:val="20"/>
          <w:lang w:val="es-ES_tradnl"/>
        </w:rPr>
        <w:t xml:space="preserve"> para apreciar la capacidad del testador.</w:t>
      </w:r>
      <w:r w:rsidRPr="000D7D9F">
        <w:rPr>
          <w:rFonts w:cs="Courier New"/>
          <w:spacing w:val="-3"/>
          <w:sz w:val="20"/>
          <w:lang w:val="es-ES_tradnl"/>
        </w:rPr>
        <w:t xml:space="preserve"> </w:t>
      </w:r>
    </w:p>
    <w:p w:rsidR="007D5CC5" w:rsidRDefault="007D5CC5" w:rsidP="000D7D9F">
      <w:pPr>
        <w:jc w:val="both"/>
        <w:rPr>
          <w:rFonts w:cs="Courier New"/>
          <w:spacing w:val="-3"/>
          <w:sz w:val="20"/>
          <w:lang w:val="es-ES_tradnl"/>
        </w:rPr>
      </w:pPr>
    </w:p>
    <w:p w:rsidR="007F3FF5" w:rsidRPr="000D7D9F" w:rsidRDefault="007F3FF5" w:rsidP="007D5CC5">
      <w:pPr>
        <w:pStyle w:val="NFarts"/>
      </w:pPr>
      <w:r w:rsidRPr="000D7D9F">
        <w:t xml:space="preserve">666 para apreciar la capacidad del testador se atenderá únicamente al estado en que se halle al tiempo de otorgarse el testamento. </w:t>
      </w:r>
    </w:p>
    <w:p w:rsidR="007F3FF5" w:rsidRPr="000D7D9F" w:rsidRDefault="007F3FF5" w:rsidP="000D7D9F">
      <w:pPr>
        <w:jc w:val="both"/>
        <w:rPr>
          <w:rFonts w:cs="Courier New"/>
          <w:spacing w:val="-3"/>
          <w:sz w:val="20"/>
          <w:lang w:val="es-ES_tradnl"/>
        </w:rPr>
      </w:pPr>
    </w:p>
    <w:p w:rsidR="007F3FF5" w:rsidRPr="000D7D9F" w:rsidRDefault="007F3FF5" w:rsidP="007D5CC5">
      <w:pPr>
        <w:ind w:left="567"/>
        <w:jc w:val="both"/>
        <w:rPr>
          <w:rFonts w:cs="Courier New"/>
          <w:spacing w:val="-3"/>
          <w:sz w:val="20"/>
          <w:lang w:val="es-ES_tradnl"/>
        </w:rPr>
      </w:pPr>
      <w:r w:rsidRPr="000D7D9F">
        <w:rPr>
          <w:rFonts w:cs="Courier New"/>
          <w:spacing w:val="-3"/>
          <w:sz w:val="20"/>
          <w:lang w:val="es-ES_tradnl"/>
        </w:rPr>
        <w:t>Como consecuencia de ello, el artículo 664 declara que</w:t>
      </w:r>
      <w:r w:rsidR="007D5CC5">
        <w:rPr>
          <w:rFonts w:cs="Courier New"/>
          <w:spacing w:val="-3"/>
          <w:sz w:val="20"/>
          <w:lang w:val="es-ES_tradnl"/>
        </w:rPr>
        <w:t xml:space="preserve"> </w:t>
      </w:r>
      <w:r w:rsidR="007D5CC5" w:rsidRPr="007D5CC5">
        <w:rPr>
          <w:rFonts w:cs="Courier New"/>
          <w:b/>
          <w:i/>
          <w:iCs/>
          <w:spacing w:val="-3"/>
          <w:sz w:val="18"/>
          <w:szCs w:val="18"/>
          <w:lang w:val="es-ES_tradnl"/>
        </w:rPr>
        <w:t>e</w:t>
      </w:r>
      <w:r w:rsidRPr="007D5CC5">
        <w:rPr>
          <w:rFonts w:cs="Courier New"/>
          <w:b/>
          <w:bCs/>
          <w:i/>
          <w:iCs/>
          <w:sz w:val="18"/>
          <w:szCs w:val="18"/>
          <w:lang w:val="es-ES_tradnl"/>
        </w:rPr>
        <w:t>l testamento hecho antes de la enajenación mental es válido</w:t>
      </w:r>
    </w:p>
    <w:p w:rsidR="007F3FF5" w:rsidRPr="000D7D9F" w:rsidRDefault="007F3FF5" w:rsidP="000D7D9F">
      <w:pPr>
        <w:rPr>
          <w:rFonts w:cs="Courier New"/>
          <w:sz w:val="20"/>
          <w:lang w:val="es-ES_tradnl"/>
        </w:rPr>
      </w:pPr>
    </w:p>
    <w:p w:rsidR="007F3FF5" w:rsidRPr="000D7D9F" w:rsidRDefault="007F3FF5" w:rsidP="000D7D9F">
      <w:pPr>
        <w:rPr>
          <w:rFonts w:cs="Courier New"/>
          <w:sz w:val="20"/>
          <w:lang w:val="es-ES_tradnl"/>
        </w:rPr>
      </w:pPr>
    </w:p>
    <w:p w:rsidR="007F3FF5" w:rsidRPr="000D7D9F" w:rsidRDefault="007F3FF5" w:rsidP="000D7D9F">
      <w:pPr>
        <w:pStyle w:val="Ttulo4"/>
        <w:rPr>
          <w:rFonts w:ascii="Courier New" w:hAnsi="Courier New" w:cs="Courier New"/>
          <w:sz w:val="20"/>
          <w:lang w:val="es-ES_tradnl"/>
        </w:rPr>
      </w:pPr>
      <w:r w:rsidRPr="000D7D9F">
        <w:rPr>
          <w:rFonts w:ascii="Courier New" w:hAnsi="Courier New" w:cs="Courier New"/>
          <w:sz w:val="20"/>
          <w:lang w:val="es-ES_tradnl"/>
        </w:rPr>
        <w:t>FORMALIDADES GENERALES DEL TESTAMENTO</w:t>
      </w:r>
      <w:r w:rsidRPr="000D7D9F">
        <w:rPr>
          <w:rFonts w:ascii="Courier New" w:hAnsi="Courier New" w:cs="Courier New"/>
          <w:sz w:val="20"/>
          <w:u w:val="none"/>
          <w:lang w:val="es-ES_tradnl"/>
        </w:rPr>
        <w:t>:</w:t>
      </w:r>
      <w:r w:rsidRPr="000D7D9F">
        <w:rPr>
          <w:rFonts w:ascii="Courier New" w:hAnsi="Courier New" w:cs="Courier New"/>
          <w:sz w:val="20"/>
          <w:lang w:val="es-ES_tradnl"/>
        </w:rPr>
        <w:t xml:space="preserve"> </w:t>
      </w:r>
    </w:p>
    <w:p w:rsidR="007F3FF5" w:rsidRPr="000D7D9F" w:rsidRDefault="007F3FF5" w:rsidP="000D7D9F">
      <w:pPr>
        <w:rPr>
          <w:rFonts w:cs="Courier New"/>
          <w:b/>
          <w:spacing w:val="-3"/>
          <w:sz w:val="20"/>
          <w:lang w:val="es-ES_tradnl"/>
        </w:rPr>
      </w:pPr>
    </w:p>
    <w:p w:rsidR="007D5CC5" w:rsidRDefault="007D5CC5" w:rsidP="000D7D9F">
      <w:pPr>
        <w:jc w:val="both"/>
        <w:rPr>
          <w:rFonts w:cs="Courier New"/>
          <w:bCs/>
          <w:spacing w:val="-3"/>
          <w:sz w:val="20"/>
          <w:lang w:val="es-ES_tradnl"/>
        </w:rPr>
      </w:pPr>
    </w:p>
    <w:p w:rsidR="007F3FF5" w:rsidRDefault="007F3FF5" w:rsidP="000D7D9F">
      <w:pPr>
        <w:jc w:val="both"/>
        <w:rPr>
          <w:rFonts w:cs="Courier New"/>
          <w:b/>
          <w:spacing w:val="-3"/>
          <w:sz w:val="20"/>
          <w:lang w:val="es-ES_tradnl"/>
        </w:rPr>
      </w:pPr>
      <w:r w:rsidRPr="000D7D9F">
        <w:rPr>
          <w:rFonts w:cs="Courier New"/>
          <w:bCs/>
          <w:spacing w:val="-3"/>
          <w:sz w:val="20"/>
          <w:lang w:val="es-ES_tradnl"/>
        </w:rPr>
        <w:lastRenderedPageBreak/>
        <w:t>Como tales, y con referencia a aquellos testamentos en que ha de intervenir notario, se señala comúnmente la intervención de éste, la identificación del testador y la concurrencia de testigos</w:t>
      </w:r>
      <w:r w:rsidRPr="000D7D9F">
        <w:rPr>
          <w:rFonts w:cs="Courier New"/>
          <w:b/>
          <w:spacing w:val="-3"/>
          <w:sz w:val="20"/>
          <w:lang w:val="es-ES_tradnl"/>
        </w:rPr>
        <w:t>.</w:t>
      </w:r>
    </w:p>
    <w:p w:rsidR="007D5CC5" w:rsidRPr="000D7D9F" w:rsidRDefault="007D5CC5" w:rsidP="000D7D9F">
      <w:pPr>
        <w:jc w:val="both"/>
        <w:rPr>
          <w:rFonts w:cs="Courier New"/>
          <w:b/>
          <w:spacing w:val="-3"/>
          <w:sz w:val="20"/>
          <w:lang w:val="es-ES_tradnl"/>
        </w:rPr>
      </w:pPr>
    </w:p>
    <w:p w:rsidR="007F3FF5" w:rsidRDefault="007D5CC5" w:rsidP="007D5CC5">
      <w:pPr>
        <w:jc w:val="both"/>
        <w:rPr>
          <w:rFonts w:cs="Courier New"/>
          <w:sz w:val="20"/>
        </w:rPr>
      </w:pPr>
      <w:r w:rsidRPr="000D7D9F">
        <w:rPr>
          <w:rFonts w:cs="Courier New"/>
          <w:b/>
          <w:spacing w:val="-3"/>
          <w:sz w:val="20"/>
          <w:lang w:val="es-ES_tradnl"/>
        </w:rPr>
        <w:t>INTERVENCIÓN DE NOTARIO</w:t>
      </w:r>
      <w:r w:rsidR="007F3FF5" w:rsidRPr="000D7D9F">
        <w:rPr>
          <w:rFonts w:cs="Courier New"/>
          <w:spacing w:val="-3"/>
          <w:sz w:val="20"/>
          <w:lang w:val="es-ES_tradnl"/>
        </w:rPr>
        <w:t xml:space="preserve">. </w:t>
      </w:r>
      <w:r w:rsidR="007F3FF5" w:rsidRPr="000D7D9F">
        <w:rPr>
          <w:rFonts w:cs="Courier New"/>
          <w:sz w:val="20"/>
        </w:rPr>
        <w:t xml:space="preserve">En el testamento en que intervenga notario en su otorgamiento (que es el abierto y el cerrado) o en su protocolización (el ológrafo y los especiales), deberá tratarse de notario hábil para actuar en el lugar del otorgamiento (como resulta del </w:t>
      </w:r>
      <w:r>
        <w:rPr>
          <w:rFonts w:cs="Courier New"/>
          <w:sz w:val="20"/>
        </w:rPr>
        <w:t>a</w:t>
      </w:r>
      <w:r w:rsidR="007F3FF5" w:rsidRPr="000D7D9F">
        <w:rPr>
          <w:rFonts w:cs="Courier New"/>
          <w:sz w:val="20"/>
        </w:rPr>
        <w:t xml:space="preserve">rt. 694, </w:t>
      </w:r>
      <w:r>
        <w:rPr>
          <w:rFonts w:cs="Courier New"/>
          <w:sz w:val="20"/>
        </w:rPr>
        <w:t xml:space="preserve">en relación al </w:t>
      </w:r>
      <w:r w:rsidR="007F3FF5" w:rsidRPr="000D7D9F">
        <w:rPr>
          <w:rFonts w:cs="Courier New"/>
          <w:sz w:val="20"/>
        </w:rPr>
        <w:t>abierto)</w:t>
      </w:r>
      <w:r>
        <w:rPr>
          <w:rFonts w:cs="Courier New"/>
          <w:sz w:val="20"/>
        </w:rPr>
        <w:t xml:space="preserve"> y en general de la LN y RN; pues l</w:t>
      </w:r>
      <w:r w:rsidRPr="007D5CC5">
        <w:rPr>
          <w:rFonts w:cs="Courier New"/>
          <w:sz w:val="20"/>
        </w:rPr>
        <w:t>os Notarios carecen de fe pública fuera de su respectivo distrito notarial</w:t>
      </w:r>
      <w:r>
        <w:rPr>
          <w:rFonts w:cs="Courier New"/>
          <w:sz w:val="20"/>
        </w:rPr>
        <w:t xml:space="preserve"> (</w:t>
      </w:r>
      <w:r w:rsidRPr="00323861">
        <w:rPr>
          <w:rFonts w:cs="Courier New"/>
          <w:b/>
          <w:i/>
          <w:iCs/>
          <w:sz w:val="16"/>
          <w:szCs w:val="16"/>
        </w:rPr>
        <w:t>salvo habilitación especial</w:t>
      </w:r>
      <w:r w:rsidRPr="00323861">
        <w:rPr>
          <w:rFonts w:cs="Courier New"/>
          <w:i/>
          <w:iCs/>
          <w:sz w:val="20"/>
        </w:rPr>
        <w:t>)</w:t>
      </w:r>
      <w:r w:rsidR="00C61DDF" w:rsidRPr="00323861">
        <w:rPr>
          <w:rFonts w:cs="Courier New"/>
          <w:b/>
          <w:i/>
          <w:iCs/>
          <w:sz w:val="20"/>
        </w:rPr>
        <w:t>.</w:t>
      </w:r>
    </w:p>
    <w:p w:rsidR="007D5CC5" w:rsidRDefault="007D5CC5" w:rsidP="000D7D9F">
      <w:pPr>
        <w:jc w:val="both"/>
        <w:rPr>
          <w:rFonts w:cs="Courier New"/>
          <w:sz w:val="20"/>
        </w:rPr>
      </w:pPr>
    </w:p>
    <w:p w:rsidR="00C61DDF" w:rsidRPr="000D7D9F" w:rsidRDefault="00C61DDF" w:rsidP="00C61DDF">
      <w:pPr>
        <w:jc w:val="both"/>
        <w:rPr>
          <w:rFonts w:cs="Courier New"/>
          <w:sz w:val="20"/>
        </w:rPr>
      </w:pPr>
      <w:r w:rsidRPr="000D7D9F">
        <w:rPr>
          <w:rFonts w:cs="Courier New"/>
          <w:spacing w:val="-3"/>
          <w:sz w:val="20"/>
          <w:lang w:val="es-ES_tradnl"/>
        </w:rPr>
        <w:t xml:space="preserve">Según los </w:t>
      </w:r>
      <w:r w:rsidR="00CD500E">
        <w:rPr>
          <w:rFonts w:cs="Courier New"/>
          <w:spacing w:val="-3"/>
          <w:sz w:val="20"/>
          <w:lang w:val="es-ES_tradnl"/>
        </w:rPr>
        <w:t>a</w:t>
      </w:r>
      <w:r w:rsidRPr="000D7D9F">
        <w:rPr>
          <w:rFonts w:cs="Courier New"/>
          <w:spacing w:val="-3"/>
          <w:sz w:val="20"/>
          <w:lang w:val="es-ES_tradnl"/>
        </w:rPr>
        <w:t xml:space="preserve">rts. 116 a 119 RN </w:t>
      </w:r>
      <w:r w:rsidRPr="000D7D9F">
        <w:rPr>
          <w:rFonts w:cs="Courier New"/>
          <w:sz w:val="20"/>
        </w:rPr>
        <w:t xml:space="preserve">es notario hábil </w:t>
      </w:r>
      <w:r w:rsidR="00323861">
        <w:rPr>
          <w:rFonts w:cs="Courier New"/>
          <w:sz w:val="20"/>
        </w:rPr>
        <w:t>quien</w:t>
      </w:r>
      <w:r w:rsidRPr="000D7D9F">
        <w:rPr>
          <w:rFonts w:cs="Courier New"/>
          <w:sz w:val="20"/>
        </w:rPr>
        <w:t xml:space="preserve"> se halla en ejercicio de su cargo y lo ejerce dentro de su término municipal y distrito notarial, pudiendo ejercer: </w:t>
      </w:r>
    </w:p>
    <w:p w:rsidR="00C61DDF" w:rsidRPr="000D7D9F" w:rsidRDefault="00C61DDF" w:rsidP="00C61DDF">
      <w:pPr>
        <w:jc w:val="both"/>
        <w:rPr>
          <w:rFonts w:cs="Courier New"/>
          <w:sz w:val="20"/>
        </w:rPr>
      </w:pPr>
    </w:p>
    <w:p w:rsidR="00C61DDF" w:rsidRDefault="00C61DDF" w:rsidP="00323861">
      <w:pPr>
        <w:ind w:left="708"/>
        <w:jc w:val="both"/>
        <w:rPr>
          <w:rFonts w:cs="Courier New"/>
          <w:sz w:val="20"/>
        </w:rPr>
      </w:pPr>
      <w:r w:rsidRPr="000D7D9F">
        <w:rPr>
          <w:rFonts w:cs="Courier New"/>
          <w:sz w:val="20"/>
        </w:rPr>
        <w:t xml:space="preserve">. en los términos municipales de los demás pueblos de su </w:t>
      </w:r>
      <w:r w:rsidRPr="000D7D9F">
        <w:rPr>
          <w:rFonts w:cs="Courier New"/>
          <w:sz w:val="20"/>
          <w:u w:val="single"/>
        </w:rPr>
        <w:t>mismo distrito</w:t>
      </w:r>
      <w:r w:rsidRPr="000D7D9F">
        <w:rPr>
          <w:rFonts w:cs="Courier New"/>
          <w:sz w:val="20"/>
        </w:rPr>
        <w:t xml:space="preserve"> notarial sólo si no existe en ellos notaría demarcada o, de existir, en casos </w:t>
      </w:r>
      <w:r>
        <w:rPr>
          <w:rFonts w:cs="Courier New"/>
          <w:sz w:val="20"/>
        </w:rPr>
        <w:t xml:space="preserve">muy </w:t>
      </w:r>
      <w:r w:rsidRPr="000D7D9F">
        <w:rPr>
          <w:rFonts w:cs="Courier New"/>
          <w:sz w:val="20"/>
        </w:rPr>
        <w:t xml:space="preserve">excepcionales </w:t>
      </w:r>
      <w:r w:rsidR="004A0355" w:rsidRPr="004A0355">
        <w:rPr>
          <w:rFonts w:cs="Courier New"/>
          <w:sz w:val="16"/>
          <w:szCs w:val="16"/>
        </w:rPr>
        <w:t>(previstos en el art. 117 RN)</w:t>
      </w:r>
      <w:r w:rsidR="004A0355">
        <w:rPr>
          <w:rFonts w:cs="Courier New"/>
          <w:sz w:val="20"/>
        </w:rPr>
        <w:t xml:space="preserve"> REMISION tema notarial</w:t>
      </w:r>
    </w:p>
    <w:p w:rsidR="004A0355" w:rsidRPr="000D7D9F" w:rsidRDefault="004A0355" w:rsidP="00323861">
      <w:pPr>
        <w:ind w:left="708"/>
        <w:jc w:val="both"/>
        <w:rPr>
          <w:rFonts w:cs="Courier New"/>
          <w:sz w:val="20"/>
        </w:rPr>
      </w:pPr>
    </w:p>
    <w:p w:rsidR="00C61DDF" w:rsidRPr="000D7D9F" w:rsidRDefault="00C61DDF" w:rsidP="00323861">
      <w:pPr>
        <w:ind w:left="708"/>
        <w:jc w:val="both"/>
        <w:rPr>
          <w:rFonts w:cs="Courier New"/>
          <w:sz w:val="20"/>
        </w:rPr>
      </w:pPr>
      <w:r w:rsidRPr="000D7D9F">
        <w:rPr>
          <w:rFonts w:cs="Courier New"/>
          <w:sz w:val="20"/>
        </w:rPr>
        <w:t xml:space="preserve">. en un término municipal contiguo al suyo y perteneciente a </w:t>
      </w:r>
      <w:r w:rsidRPr="000D7D9F">
        <w:rPr>
          <w:rFonts w:cs="Courier New"/>
          <w:sz w:val="20"/>
          <w:u w:val="single"/>
        </w:rPr>
        <w:t>otro distrito</w:t>
      </w:r>
      <w:r w:rsidRPr="000D7D9F">
        <w:rPr>
          <w:rFonts w:cs="Courier New"/>
          <w:sz w:val="20"/>
        </w:rPr>
        <w:t xml:space="preserve"> notarial, para el solo caso de autorizar el testamento del que se halla en gravemente enfermo, si en </w:t>
      </w:r>
      <w:r w:rsidR="004A0355">
        <w:rPr>
          <w:rFonts w:cs="Courier New"/>
          <w:sz w:val="20"/>
        </w:rPr>
        <w:t>ta</w:t>
      </w:r>
      <w:r w:rsidRPr="000D7D9F">
        <w:rPr>
          <w:rFonts w:cs="Courier New"/>
          <w:sz w:val="20"/>
        </w:rPr>
        <w:t>l término contiguo no reside notario o es incompatible u otra causa imposibilita su intervención.</w:t>
      </w:r>
    </w:p>
    <w:p w:rsidR="00C61DDF" w:rsidRPr="004A0355" w:rsidRDefault="00C61DDF" w:rsidP="00C61DDF">
      <w:pPr>
        <w:jc w:val="both"/>
        <w:rPr>
          <w:rFonts w:cs="Courier New"/>
          <w:spacing w:val="-3"/>
          <w:sz w:val="20"/>
        </w:rPr>
      </w:pPr>
    </w:p>
    <w:p w:rsidR="00323861" w:rsidRDefault="00C61DDF" w:rsidP="00C61DDF">
      <w:pPr>
        <w:jc w:val="both"/>
        <w:rPr>
          <w:rFonts w:cs="Courier New"/>
          <w:sz w:val="20"/>
        </w:rPr>
      </w:pPr>
      <w:r w:rsidRPr="000D7D9F">
        <w:rPr>
          <w:rFonts w:cs="Courier New"/>
          <w:sz w:val="20"/>
        </w:rPr>
        <w:t xml:space="preserve">Por razón de la materia, según el </w:t>
      </w:r>
      <w:r>
        <w:rPr>
          <w:rFonts w:cs="Courier New"/>
          <w:sz w:val="20"/>
        </w:rPr>
        <w:t>a</w:t>
      </w:r>
      <w:r w:rsidRPr="000D7D9F">
        <w:rPr>
          <w:rFonts w:cs="Courier New"/>
          <w:sz w:val="20"/>
        </w:rPr>
        <w:t>rt 139 RN, el Notario no puede autorizar</w:t>
      </w:r>
      <w:r>
        <w:rPr>
          <w:rFonts w:cs="Courier New"/>
          <w:sz w:val="20"/>
        </w:rPr>
        <w:t xml:space="preserve"> testamentos que </w:t>
      </w:r>
      <w:r w:rsidRPr="000D7D9F">
        <w:rPr>
          <w:rFonts w:cs="Courier New"/>
          <w:sz w:val="20"/>
        </w:rPr>
        <w:t>contenga disposiciones a su favor, o de su cónyuge (o persona con análoga relación de afectividad) o parientes dentro del 4º grado de consanguinidad o 2º de afinidad</w:t>
      </w:r>
      <w:r>
        <w:rPr>
          <w:rFonts w:cs="Courier New"/>
          <w:sz w:val="20"/>
        </w:rPr>
        <w:t>.</w:t>
      </w:r>
    </w:p>
    <w:p w:rsidR="00323861" w:rsidRDefault="00323861" w:rsidP="00C61DDF">
      <w:pPr>
        <w:jc w:val="both"/>
        <w:rPr>
          <w:rFonts w:cs="Courier New"/>
          <w:sz w:val="20"/>
        </w:rPr>
      </w:pPr>
    </w:p>
    <w:p w:rsidR="00C61DDF" w:rsidRPr="00FF278B" w:rsidRDefault="00323861" w:rsidP="00323861">
      <w:pPr>
        <w:jc w:val="both"/>
        <w:rPr>
          <w:rFonts w:cs="Courier New"/>
          <w:sz w:val="20"/>
          <w:highlight w:val="yellow"/>
        </w:rPr>
      </w:pPr>
      <w:r>
        <w:rPr>
          <w:rFonts w:cs="Courier New"/>
          <w:sz w:val="20"/>
        </w:rPr>
        <w:t>S</w:t>
      </w:r>
      <w:r w:rsidR="00C61DDF" w:rsidRPr="000D7D9F">
        <w:rPr>
          <w:rFonts w:cs="Courier New"/>
          <w:sz w:val="20"/>
        </w:rPr>
        <w:t xml:space="preserve">í su propio testamento o aquel en el que se le nombre albacea o contador-partidor. </w:t>
      </w:r>
      <w:r>
        <w:rPr>
          <w:rFonts w:cs="Courier New"/>
          <w:sz w:val="20"/>
        </w:rPr>
        <w:t xml:space="preserve">Pero no el de las citadas </w:t>
      </w:r>
      <w:r w:rsidRPr="00FF278B">
        <w:rPr>
          <w:rFonts w:cs="Courier New"/>
          <w:sz w:val="20"/>
          <w:highlight w:val="yellow"/>
        </w:rPr>
        <w:t xml:space="preserve">personas ni tampoco el de las </w:t>
      </w:r>
      <w:r w:rsidR="00C61DDF" w:rsidRPr="00FF278B">
        <w:rPr>
          <w:rFonts w:cs="Courier New"/>
          <w:b/>
          <w:i/>
          <w:iCs/>
          <w:sz w:val="20"/>
          <w:highlight w:val="yellow"/>
        </w:rPr>
        <w:t xml:space="preserve">personas físicas o jurídicas con las que </w:t>
      </w:r>
      <w:r w:rsidRPr="00FF278B">
        <w:rPr>
          <w:rFonts w:cs="Courier New"/>
          <w:b/>
          <w:i/>
          <w:iCs/>
          <w:sz w:val="20"/>
          <w:highlight w:val="yellow"/>
        </w:rPr>
        <w:t xml:space="preserve">el Notario </w:t>
      </w:r>
      <w:r w:rsidR="00C61DDF" w:rsidRPr="00FF278B">
        <w:rPr>
          <w:rFonts w:cs="Courier New"/>
          <w:b/>
          <w:i/>
          <w:iCs/>
          <w:sz w:val="20"/>
          <w:highlight w:val="yellow"/>
        </w:rPr>
        <w:t>mantenga una relación de servicios profesionales</w:t>
      </w:r>
      <w:r w:rsidRPr="00FF278B">
        <w:rPr>
          <w:rFonts w:cs="Courier New"/>
          <w:b/>
          <w:i/>
          <w:iCs/>
          <w:sz w:val="20"/>
          <w:highlight w:val="yellow"/>
        </w:rPr>
        <w:t>.</w:t>
      </w:r>
    </w:p>
    <w:p w:rsidR="00C61DDF" w:rsidRPr="00FF278B" w:rsidRDefault="00C61DDF" w:rsidP="000D7D9F">
      <w:pPr>
        <w:jc w:val="both"/>
        <w:rPr>
          <w:rFonts w:cs="Courier New"/>
          <w:sz w:val="20"/>
          <w:highlight w:val="yellow"/>
        </w:rPr>
      </w:pPr>
    </w:p>
    <w:p w:rsidR="00323861" w:rsidRPr="00FF278B" w:rsidRDefault="00323861" w:rsidP="000D7D9F">
      <w:pPr>
        <w:jc w:val="both"/>
        <w:rPr>
          <w:rFonts w:cs="Courier New"/>
          <w:sz w:val="20"/>
          <w:highlight w:val="yellow"/>
        </w:rPr>
      </w:pPr>
      <w:r w:rsidRPr="00FF278B">
        <w:rPr>
          <w:rFonts w:cs="Courier New"/>
          <w:sz w:val="20"/>
          <w:highlight w:val="yellow"/>
        </w:rPr>
        <w:t>La LN contempla una específicas reglas de asignación de competencia territorial en materia de</w:t>
      </w:r>
      <w:r w:rsidR="00FF278B" w:rsidRPr="00FF278B">
        <w:rPr>
          <w:rFonts w:cs="Courier New"/>
          <w:sz w:val="20"/>
          <w:highlight w:val="yellow"/>
        </w:rPr>
        <w:t>:</w:t>
      </w:r>
      <w:r w:rsidRPr="00FF278B">
        <w:rPr>
          <w:rFonts w:cs="Courier New"/>
          <w:sz w:val="20"/>
          <w:highlight w:val="yellow"/>
        </w:rPr>
        <w:t xml:space="preserve"> </w:t>
      </w:r>
    </w:p>
    <w:p w:rsidR="00323861" w:rsidRPr="00FF278B" w:rsidRDefault="00323861" w:rsidP="000D7D9F">
      <w:pPr>
        <w:jc w:val="both"/>
        <w:rPr>
          <w:rFonts w:cs="Courier New"/>
          <w:sz w:val="20"/>
          <w:highlight w:val="yellow"/>
        </w:rPr>
      </w:pPr>
    </w:p>
    <w:p w:rsidR="00323861" w:rsidRPr="00FF278B" w:rsidRDefault="007D5CC5" w:rsidP="00BA11AA">
      <w:pPr>
        <w:pStyle w:val="Prrafodelista"/>
        <w:numPr>
          <w:ilvl w:val="0"/>
          <w:numId w:val="32"/>
        </w:numPr>
        <w:rPr>
          <w:highlight w:val="yellow"/>
        </w:rPr>
      </w:pPr>
      <w:r w:rsidRPr="00FF278B">
        <w:rPr>
          <w:b/>
          <w:bCs/>
          <w:highlight w:val="yellow"/>
        </w:rPr>
        <w:t>Art 57.</w:t>
      </w:r>
      <w:r w:rsidR="00323861" w:rsidRPr="00FF278B">
        <w:rPr>
          <w:b/>
          <w:bCs/>
          <w:highlight w:val="yellow"/>
        </w:rPr>
        <w:t xml:space="preserve"> </w:t>
      </w:r>
      <w:r w:rsidR="00323861" w:rsidRPr="00FF278B">
        <w:rPr>
          <w:highlight w:val="yellow"/>
        </w:rPr>
        <w:t>P</w:t>
      </w:r>
      <w:r w:rsidRPr="00FF278B">
        <w:rPr>
          <w:highlight w:val="yellow"/>
        </w:rPr>
        <w:t xml:space="preserve">resentación, adveración, apertura y protocolización de los testamentos cerrados </w:t>
      </w:r>
    </w:p>
    <w:p w:rsidR="007D5CC5" w:rsidRPr="00FF278B" w:rsidRDefault="007D5CC5" w:rsidP="00FF278B">
      <w:pPr>
        <w:ind w:left="708"/>
        <w:jc w:val="both"/>
        <w:rPr>
          <w:rFonts w:cs="Courier New"/>
          <w:sz w:val="20"/>
          <w:highlight w:val="yellow"/>
        </w:rPr>
      </w:pPr>
    </w:p>
    <w:p w:rsidR="00323861" w:rsidRPr="00FF278B" w:rsidRDefault="007D5CC5" w:rsidP="00BA11AA">
      <w:pPr>
        <w:pStyle w:val="Prrafodelista"/>
        <w:numPr>
          <w:ilvl w:val="0"/>
          <w:numId w:val="32"/>
        </w:numPr>
        <w:rPr>
          <w:highlight w:val="yellow"/>
        </w:rPr>
      </w:pPr>
      <w:r w:rsidRPr="00FF278B">
        <w:rPr>
          <w:b/>
          <w:bCs/>
          <w:highlight w:val="yellow"/>
        </w:rPr>
        <w:t>Art 61.</w:t>
      </w:r>
      <w:r w:rsidR="00323861" w:rsidRPr="00FF278B">
        <w:rPr>
          <w:b/>
          <w:bCs/>
          <w:highlight w:val="yellow"/>
        </w:rPr>
        <w:t xml:space="preserve"> P</w:t>
      </w:r>
      <w:r w:rsidRPr="00FF278B">
        <w:rPr>
          <w:highlight w:val="yellow"/>
        </w:rPr>
        <w:t>resentación, adveración, apertura y protocolización de los testamentos ológrafos</w:t>
      </w:r>
    </w:p>
    <w:p w:rsidR="00323861" w:rsidRPr="00FF278B" w:rsidRDefault="00323861" w:rsidP="00FF278B">
      <w:pPr>
        <w:ind w:left="708"/>
        <w:jc w:val="both"/>
        <w:rPr>
          <w:rFonts w:cs="Courier New"/>
          <w:sz w:val="20"/>
          <w:highlight w:val="yellow"/>
        </w:rPr>
      </w:pPr>
    </w:p>
    <w:p w:rsidR="00323861" w:rsidRPr="00FF278B" w:rsidRDefault="007D5CC5" w:rsidP="00BA11AA">
      <w:pPr>
        <w:pStyle w:val="Prrafodelista"/>
        <w:numPr>
          <w:ilvl w:val="0"/>
          <w:numId w:val="32"/>
        </w:numPr>
        <w:rPr>
          <w:highlight w:val="yellow"/>
        </w:rPr>
      </w:pPr>
      <w:r w:rsidRPr="00FF278B">
        <w:rPr>
          <w:b/>
          <w:bCs/>
          <w:highlight w:val="yellow"/>
        </w:rPr>
        <w:t>Art 64.</w:t>
      </w:r>
      <w:r w:rsidR="00323861" w:rsidRPr="00FF278B">
        <w:rPr>
          <w:b/>
          <w:bCs/>
          <w:highlight w:val="yellow"/>
        </w:rPr>
        <w:t xml:space="preserve"> P</w:t>
      </w:r>
      <w:r w:rsidRPr="00FF278B">
        <w:rPr>
          <w:highlight w:val="yellow"/>
        </w:rPr>
        <w:t xml:space="preserve">resentación, adveración, apertura y protocolización de los testamentos otorgados en forma oral </w:t>
      </w:r>
    </w:p>
    <w:p w:rsidR="00323861" w:rsidRPr="00FF278B" w:rsidRDefault="00323861" w:rsidP="00323861">
      <w:pPr>
        <w:jc w:val="both"/>
        <w:rPr>
          <w:rFonts w:cs="Courier New"/>
          <w:sz w:val="20"/>
          <w:highlight w:val="yellow"/>
        </w:rPr>
      </w:pPr>
    </w:p>
    <w:p w:rsidR="006465E4" w:rsidRPr="006465E4" w:rsidRDefault="006465E4" w:rsidP="006465E4">
      <w:pPr>
        <w:ind w:left="1068"/>
        <w:jc w:val="both"/>
        <w:rPr>
          <w:rFonts w:cs="Courier New"/>
          <w:sz w:val="20"/>
          <w:highlight w:val="yellow"/>
        </w:rPr>
      </w:pPr>
      <w:r w:rsidRPr="006465E4">
        <w:rPr>
          <w:rFonts w:cs="Courier New"/>
          <w:sz w:val="20"/>
          <w:highlight w:val="yellow"/>
        </w:rPr>
        <w:t>Resaltar que en todos estos casos la competencia territorial del notario es alternativa y muy amplia. Solo en último término (a modo de cierre) está prevista una competencia subsidiaria (no alternativa) a favor del Notario del lugar del domicilio del requirente.</w:t>
      </w:r>
    </w:p>
    <w:p w:rsidR="006465E4" w:rsidRPr="006465E4" w:rsidRDefault="006465E4" w:rsidP="006465E4">
      <w:pPr>
        <w:jc w:val="both"/>
        <w:rPr>
          <w:rFonts w:cs="Courier New"/>
          <w:sz w:val="20"/>
          <w:highlight w:val="yellow"/>
        </w:rPr>
      </w:pPr>
      <w:r w:rsidRPr="006465E4">
        <w:rPr>
          <w:rFonts w:cs="Courier New"/>
          <w:sz w:val="20"/>
          <w:highlight w:val="yellow"/>
        </w:rPr>
        <w:t xml:space="preserve">  </w:t>
      </w:r>
    </w:p>
    <w:p w:rsidR="00936398" w:rsidRPr="006465E4" w:rsidRDefault="00377879" w:rsidP="006465E4">
      <w:pPr>
        <w:ind w:left="2124"/>
        <w:jc w:val="both"/>
        <w:rPr>
          <w:rFonts w:asciiTheme="minorBidi" w:hAnsiTheme="minorBidi" w:cstheme="minorBidi"/>
          <w:b/>
          <w:sz w:val="16"/>
          <w:szCs w:val="16"/>
          <w:highlight w:val="yellow"/>
          <w:lang w:val="es-ES_tradnl"/>
        </w:rPr>
      </w:pPr>
      <w:r w:rsidRPr="006465E4">
        <w:rPr>
          <w:rFonts w:asciiTheme="minorBidi" w:hAnsiTheme="minorBidi" w:cstheme="minorBidi"/>
          <w:b/>
          <w:sz w:val="16"/>
          <w:szCs w:val="16"/>
          <w:highlight w:val="yellow"/>
          <w:lang w:val="es-ES_tradnl"/>
        </w:rPr>
        <w:t xml:space="preserve">La presentación, adveración, apertura y protocolización de los testamentos </w:t>
      </w:r>
      <w:r w:rsidRPr="006465E4">
        <w:rPr>
          <w:rFonts w:asciiTheme="minorBidi" w:hAnsiTheme="minorBidi" w:cstheme="minorBidi"/>
          <w:i/>
          <w:iCs/>
          <w:sz w:val="16"/>
          <w:szCs w:val="16"/>
          <w:highlight w:val="yellow"/>
          <w:lang w:val="es-ES_tradnl"/>
        </w:rPr>
        <w:t>cerrados/ológrafos/otorgados en forma oral</w:t>
      </w:r>
      <w:r w:rsidRPr="006465E4">
        <w:rPr>
          <w:rFonts w:asciiTheme="minorBidi" w:hAnsiTheme="minorBidi" w:cstheme="minorBidi"/>
          <w:b/>
          <w:sz w:val="16"/>
          <w:szCs w:val="16"/>
          <w:highlight w:val="yellow"/>
          <w:lang w:val="es-ES_tradnl"/>
        </w:rPr>
        <w:t xml:space="preserve"> se efectuará ante Notario competente para actuar en el lugar en que hubiera tenido el causante su último domicilio o residencia habitual, o donde estuviere la mayor parte de su patrimonio</w:t>
      </w:r>
      <w:r w:rsidRPr="006465E4">
        <w:rPr>
          <w:rFonts w:asciiTheme="minorBidi" w:hAnsiTheme="minorBidi" w:cstheme="minorBidi"/>
          <w:sz w:val="16"/>
          <w:szCs w:val="16"/>
          <w:highlight w:val="yellow"/>
          <w:lang w:val="es-ES_tradnl"/>
        </w:rPr>
        <w:t>, con independencia de su naturaleza de conformidad con la ley aplicable,</w:t>
      </w:r>
      <w:r w:rsidRPr="006465E4">
        <w:rPr>
          <w:rFonts w:asciiTheme="minorBidi" w:hAnsiTheme="minorBidi" w:cstheme="minorBidi"/>
          <w:b/>
          <w:sz w:val="16"/>
          <w:szCs w:val="16"/>
          <w:highlight w:val="yellow"/>
          <w:lang w:val="es-ES_tradnl"/>
        </w:rPr>
        <w:t xml:space="preserve"> o en el lugar en que hubiera fallecido</w:t>
      </w:r>
      <w:r w:rsidRPr="006465E4">
        <w:rPr>
          <w:rFonts w:asciiTheme="minorBidi" w:hAnsiTheme="minorBidi" w:cstheme="minorBidi"/>
          <w:sz w:val="16"/>
          <w:szCs w:val="16"/>
          <w:highlight w:val="yellow"/>
          <w:lang w:val="es-ES_tradnl"/>
        </w:rPr>
        <w:t>, siempre que estuvieran en España, a elección del solicitante.</w:t>
      </w:r>
      <w:r w:rsidRPr="006465E4">
        <w:rPr>
          <w:rFonts w:asciiTheme="minorBidi" w:hAnsiTheme="minorBidi" w:cstheme="minorBidi"/>
          <w:b/>
          <w:sz w:val="16"/>
          <w:szCs w:val="16"/>
          <w:highlight w:val="yellow"/>
          <w:lang w:val="es-ES_tradnl"/>
        </w:rPr>
        <w:t xml:space="preserve"> También podrá elegir a un Notario de un distrito colindante </w:t>
      </w:r>
      <w:r w:rsidRPr="006465E4">
        <w:rPr>
          <w:rFonts w:asciiTheme="minorBidi" w:hAnsiTheme="minorBidi" w:cstheme="minorBidi"/>
          <w:sz w:val="16"/>
          <w:szCs w:val="16"/>
          <w:highlight w:val="yellow"/>
          <w:lang w:val="es-ES_tradnl"/>
        </w:rPr>
        <w:t>a los anteriores.</w:t>
      </w:r>
      <w:r w:rsidRPr="006465E4">
        <w:rPr>
          <w:rFonts w:asciiTheme="minorBidi" w:hAnsiTheme="minorBidi" w:cstheme="minorBidi"/>
          <w:b/>
          <w:sz w:val="16"/>
          <w:szCs w:val="16"/>
          <w:highlight w:val="yellow"/>
          <w:lang w:val="es-ES_tradnl"/>
        </w:rPr>
        <w:t xml:space="preserve"> En defecto de todos ellos</w:t>
      </w:r>
      <w:r w:rsidRPr="006465E4">
        <w:rPr>
          <w:rFonts w:asciiTheme="minorBidi" w:hAnsiTheme="minorBidi" w:cstheme="minorBidi"/>
          <w:sz w:val="16"/>
          <w:szCs w:val="16"/>
          <w:highlight w:val="yellow"/>
          <w:lang w:val="es-ES_tradnl"/>
        </w:rPr>
        <w:t xml:space="preserve">, será competente </w:t>
      </w:r>
      <w:r w:rsidRPr="006465E4">
        <w:rPr>
          <w:rFonts w:asciiTheme="minorBidi" w:hAnsiTheme="minorBidi" w:cstheme="minorBidi"/>
          <w:b/>
          <w:sz w:val="16"/>
          <w:szCs w:val="16"/>
          <w:highlight w:val="yellow"/>
          <w:lang w:val="es-ES_tradnl"/>
        </w:rPr>
        <w:t xml:space="preserve">el Notario del </w:t>
      </w:r>
      <w:r w:rsidRPr="006465E4">
        <w:rPr>
          <w:rFonts w:asciiTheme="minorBidi" w:hAnsiTheme="minorBidi" w:cstheme="minorBidi"/>
          <w:sz w:val="16"/>
          <w:szCs w:val="16"/>
          <w:highlight w:val="yellow"/>
          <w:lang w:val="es-ES_tradnl"/>
        </w:rPr>
        <w:t xml:space="preserve">lugar del </w:t>
      </w:r>
      <w:r w:rsidRPr="006465E4">
        <w:rPr>
          <w:rFonts w:asciiTheme="minorBidi" w:hAnsiTheme="minorBidi" w:cstheme="minorBidi"/>
          <w:b/>
          <w:sz w:val="16"/>
          <w:szCs w:val="16"/>
          <w:highlight w:val="yellow"/>
          <w:lang w:val="es-ES_tradnl"/>
        </w:rPr>
        <w:t>domicilio del requirente.</w:t>
      </w:r>
    </w:p>
    <w:p w:rsidR="007D5CC5" w:rsidRPr="006465E4" w:rsidRDefault="007D5CC5" w:rsidP="000D7D9F">
      <w:pPr>
        <w:jc w:val="both"/>
        <w:rPr>
          <w:rFonts w:cs="Courier New"/>
          <w:sz w:val="20"/>
          <w:lang w:val="es-ES_tradnl"/>
        </w:rPr>
      </w:pPr>
    </w:p>
    <w:p w:rsidR="007F3FF5" w:rsidRPr="000D7D9F" w:rsidRDefault="007F3FF5" w:rsidP="000D7D9F">
      <w:pPr>
        <w:jc w:val="both"/>
        <w:rPr>
          <w:rFonts w:cs="Courier New"/>
          <w:spacing w:val="-3"/>
          <w:sz w:val="20"/>
          <w:lang w:val="es-ES_tradnl"/>
        </w:rPr>
      </w:pPr>
    </w:p>
    <w:p w:rsidR="007F3FF5" w:rsidRPr="000D7D9F" w:rsidRDefault="007F3FF5" w:rsidP="000D7D9F">
      <w:pPr>
        <w:pStyle w:val="Ttulo4"/>
        <w:rPr>
          <w:rFonts w:ascii="Courier New" w:hAnsi="Courier New" w:cs="Courier New"/>
          <w:sz w:val="20"/>
          <w:lang w:val="es-ES_tradnl"/>
        </w:rPr>
      </w:pPr>
      <w:r w:rsidRPr="000D7D9F">
        <w:rPr>
          <w:rFonts w:ascii="Courier New" w:hAnsi="Courier New" w:cs="Courier New"/>
          <w:sz w:val="20"/>
          <w:lang w:val="es-ES_tradnl"/>
        </w:rPr>
        <w:t>IDENTIFICACIÓN DEL TESTADOR E INTERVENCIÓN DE TESTIGOS</w:t>
      </w:r>
    </w:p>
    <w:p w:rsidR="007F3FF5" w:rsidRDefault="007F3FF5" w:rsidP="000D7D9F">
      <w:pPr>
        <w:jc w:val="both"/>
        <w:rPr>
          <w:rFonts w:cs="Courier New"/>
          <w:spacing w:val="-3"/>
          <w:sz w:val="20"/>
          <w:lang w:val="es-ES_tradnl"/>
        </w:rPr>
      </w:pPr>
    </w:p>
    <w:p w:rsidR="00FF278B" w:rsidRPr="000D7D9F" w:rsidRDefault="00FF278B" w:rsidP="000D7D9F">
      <w:pPr>
        <w:jc w:val="both"/>
        <w:rPr>
          <w:rFonts w:cs="Courier New"/>
          <w:spacing w:val="-3"/>
          <w:sz w:val="20"/>
          <w:lang w:val="es-ES_tradnl"/>
        </w:rPr>
      </w:pPr>
    </w:p>
    <w:p w:rsidR="007F3FF5" w:rsidRPr="000D7D9F" w:rsidRDefault="00FF278B" w:rsidP="000D7D9F">
      <w:pPr>
        <w:jc w:val="both"/>
        <w:rPr>
          <w:rFonts w:cs="Courier New"/>
          <w:spacing w:val="-3"/>
          <w:sz w:val="20"/>
          <w:lang w:val="es-ES_tradnl"/>
        </w:rPr>
      </w:pPr>
      <w:r>
        <w:rPr>
          <w:rFonts w:cs="Courier New"/>
          <w:spacing w:val="-3"/>
          <w:sz w:val="20"/>
          <w:lang w:val="es-ES_tradnl"/>
        </w:rPr>
        <w:t>TESTADOR</w:t>
      </w:r>
    </w:p>
    <w:p w:rsidR="00FF278B" w:rsidRDefault="00FF278B" w:rsidP="00FF278B">
      <w:pPr>
        <w:pStyle w:val="NFarts"/>
        <w:rPr>
          <w:spacing w:val="-3"/>
        </w:rPr>
      </w:pPr>
    </w:p>
    <w:p w:rsidR="00FF278B" w:rsidRDefault="00FF278B" w:rsidP="00FF278B">
      <w:pPr>
        <w:pStyle w:val="NFarts"/>
        <w:rPr>
          <w:spacing w:val="-3"/>
        </w:rPr>
      </w:pPr>
    </w:p>
    <w:p w:rsidR="007F3FF5" w:rsidRDefault="007F3FF5" w:rsidP="00FF278B">
      <w:pPr>
        <w:pStyle w:val="NFarts"/>
      </w:pPr>
      <w:r w:rsidRPr="000D7D9F">
        <w:rPr>
          <w:spacing w:val="-3"/>
        </w:rPr>
        <w:t>685</w:t>
      </w:r>
      <w:r w:rsidR="00FF278B">
        <w:rPr>
          <w:spacing w:val="-3"/>
        </w:rPr>
        <w:t xml:space="preserve"> </w:t>
      </w:r>
      <w:r w:rsidRPr="000D7D9F">
        <w:t xml:space="preserve">El Notario deberá conocer al testador y si no lo conociese se identificará su persona con dos testigos que le conozcan y sean conocidos del mismo Notario, </w:t>
      </w:r>
      <w:r w:rsidR="00FF278B" w:rsidRPr="00FF278B">
        <w:rPr>
          <w:u w:val="single"/>
        </w:rPr>
        <w:t>O</w:t>
      </w:r>
      <w:r w:rsidRPr="000D7D9F">
        <w:t xml:space="preserve"> mediante la utilización de documentos expedidos por las autoridades públicas cuyo objeto sea identificar a las personas. También deberá el Notario asegurarse de que, a su juicio, tiene el testador la capacidad legal necesaria para testar.</w:t>
      </w:r>
    </w:p>
    <w:p w:rsidR="00FF278B" w:rsidRPr="000D7D9F" w:rsidRDefault="00FF278B" w:rsidP="00FF278B">
      <w:pPr>
        <w:pStyle w:val="NFarts"/>
      </w:pPr>
    </w:p>
    <w:p w:rsidR="007F3FF5" w:rsidRPr="000D7D9F" w:rsidRDefault="007F3FF5" w:rsidP="00FF278B">
      <w:pPr>
        <w:pStyle w:val="NFarts"/>
      </w:pPr>
      <w:r w:rsidRPr="000D7D9F">
        <w:t>En los casos de los artículos 700 y 701, los testigos tendrán obligación de conocer al testador y procurarán asegurarse de su capacidad.</w:t>
      </w:r>
    </w:p>
    <w:p w:rsidR="00FF278B" w:rsidRDefault="00FF278B" w:rsidP="000D7D9F">
      <w:pPr>
        <w:jc w:val="both"/>
        <w:rPr>
          <w:rFonts w:cs="Courier New"/>
          <w:sz w:val="20"/>
          <w:lang w:val="es-ES_tradnl"/>
        </w:rPr>
      </w:pPr>
    </w:p>
    <w:p w:rsidR="007F3FF5" w:rsidRDefault="00FF278B" w:rsidP="000D7D9F">
      <w:pPr>
        <w:jc w:val="both"/>
        <w:rPr>
          <w:rFonts w:cs="Courier New"/>
          <w:spacing w:val="-3"/>
          <w:sz w:val="20"/>
          <w:lang w:val="es-ES_tradnl"/>
        </w:rPr>
      </w:pPr>
      <w:r>
        <w:rPr>
          <w:rFonts w:cs="Courier New"/>
          <w:sz w:val="20"/>
          <w:lang w:val="es-ES_tradnl"/>
        </w:rPr>
        <w:t>Como</w:t>
      </w:r>
      <w:r w:rsidR="007F3FF5" w:rsidRPr="000D7D9F">
        <w:rPr>
          <w:rFonts w:cs="Courier New"/>
          <w:sz w:val="20"/>
          <w:lang w:val="es-ES_tradnl"/>
        </w:rPr>
        <w:t xml:space="preserve"> señala </w:t>
      </w:r>
      <w:r w:rsidR="007F3FF5" w:rsidRPr="000D7D9F">
        <w:rPr>
          <w:rFonts w:cs="Courier New"/>
          <w:spacing w:val="-3"/>
          <w:sz w:val="20"/>
          <w:lang w:val="es-ES_tradnl"/>
        </w:rPr>
        <w:t>Feliu Rey</w:t>
      </w:r>
      <w:r>
        <w:rPr>
          <w:rFonts w:cs="Courier New"/>
          <w:spacing w:val="-3"/>
          <w:sz w:val="20"/>
          <w:lang w:val="es-ES_tradnl"/>
        </w:rPr>
        <w:t>,</w:t>
      </w:r>
      <w:r w:rsidR="007F3FF5" w:rsidRPr="000D7D9F">
        <w:rPr>
          <w:rFonts w:cs="Courier New"/>
          <w:spacing w:val="-3"/>
          <w:sz w:val="20"/>
          <w:lang w:val="es-ES_tradnl"/>
        </w:rPr>
        <w:t xml:space="preserve"> la utilización de los llamados testigos de conocimiento </w:t>
      </w:r>
      <w:r>
        <w:rPr>
          <w:rFonts w:cs="Courier New"/>
          <w:spacing w:val="-3"/>
          <w:sz w:val="20"/>
          <w:lang w:val="es-ES_tradnl"/>
        </w:rPr>
        <w:t>e</w:t>
      </w:r>
      <w:r w:rsidR="007F3FF5" w:rsidRPr="000D7D9F">
        <w:rPr>
          <w:rFonts w:cs="Courier New"/>
          <w:spacing w:val="-3"/>
          <w:sz w:val="20"/>
          <w:lang w:val="es-ES_tradnl"/>
        </w:rPr>
        <w:t xml:space="preserve">s </w:t>
      </w:r>
      <w:r>
        <w:rPr>
          <w:rFonts w:cs="Courier New"/>
          <w:spacing w:val="-3"/>
          <w:sz w:val="20"/>
          <w:lang w:val="es-ES_tradnl"/>
        </w:rPr>
        <w:t xml:space="preserve">en la práctica </w:t>
      </w:r>
      <w:r w:rsidR="007F3FF5" w:rsidRPr="000D7D9F">
        <w:rPr>
          <w:rFonts w:cs="Courier New"/>
          <w:spacing w:val="-3"/>
          <w:sz w:val="20"/>
          <w:lang w:val="es-ES_tradnl"/>
        </w:rPr>
        <w:t xml:space="preserve">prácticamente </w:t>
      </w:r>
      <w:r>
        <w:rPr>
          <w:rFonts w:cs="Courier New"/>
          <w:spacing w:val="-3"/>
          <w:sz w:val="20"/>
          <w:lang w:val="es-ES_tradnl"/>
        </w:rPr>
        <w:t>inexistente</w:t>
      </w:r>
      <w:r w:rsidR="007F3FF5" w:rsidRPr="000D7D9F">
        <w:rPr>
          <w:rFonts w:cs="Courier New"/>
          <w:spacing w:val="-3"/>
          <w:sz w:val="20"/>
          <w:lang w:val="es-ES_tradnl"/>
        </w:rPr>
        <w:t>.</w:t>
      </w:r>
    </w:p>
    <w:p w:rsidR="00593916" w:rsidRDefault="00593916" w:rsidP="000D7D9F">
      <w:pPr>
        <w:jc w:val="both"/>
        <w:rPr>
          <w:rFonts w:cs="Courier New"/>
          <w:spacing w:val="-3"/>
          <w:sz w:val="20"/>
          <w:lang w:val="es-ES_tradnl"/>
        </w:rPr>
      </w:pPr>
    </w:p>
    <w:p w:rsidR="00593916" w:rsidRPr="002A3A30" w:rsidRDefault="00593916" w:rsidP="00593916">
      <w:pPr>
        <w:jc w:val="both"/>
        <w:rPr>
          <w:rFonts w:cs="Courier New"/>
          <w:spacing w:val="-3"/>
          <w:sz w:val="20"/>
          <w:highlight w:val="yellow"/>
          <w:lang w:val="es-ES_tradnl"/>
        </w:rPr>
      </w:pPr>
      <w:r w:rsidRPr="002A3A30">
        <w:rPr>
          <w:rFonts w:cs="Courier New"/>
          <w:spacing w:val="-3"/>
          <w:sz w:val="20"/>
          <w:highlight w:val="yellow"/>
          <w:lang w:val="es-ES_tradnl"/>
        </w:rPr>
        <w:t xml:space="preserve">De acuerdo con este precepto y el </w:t>
      </w:r>
      <w:r w:rsidRPr="002A3A30">
        <w:rPr>
          <w:rFonts w:cs="Courier New"/>
          <w:b/>
          <w:spacing w:val="-3"/>
          <w:sz w:val="20"/>
          <w:highlight w:val="yellow"/>
          <w:lang w:val="es-ES_tradnl"/>
        </w:rPr>
        <w:t>art. 23 LN</w:t>
      </w:r>
      <w:r w:rsidRPr="002A3A30">
        <w:rPr>
          <w:rFonts w:cs="Courier New"/>
          <w:spacing w:val="-3"/>
          <w:sz w:val="20"/>
          <w:highlight w:val="yellow"/>
          <w:lang w:val="es-ES_tradnl"/>
        </w:rPr>
        <w:t xml:space="preserve"> resulta que los </w:t>
      </w:r>
      <w:r w:rsidRPr="002A3A30">
        <w:rPr>
          <w:rFonts w:cs="Courier New"/>
          <w:spacing w:val="-3"/>
          <w:sz w:val="20"/>
          <w:highlight w:val="yellow"/>
          <w:u w:val="single"/>
          <w:lang w:val="es-ES_tradnl"/>
        </w:rPr>
        <w:t>medios de identificación</w:t>
      </w:r>
      <w:r w:rsidRPr="002A3A30">
        <w:rPr>
          <w:rFonts w:cs="Courier New"/>
          <w:spacing w:val="-3"/>
          <w:sz w:val="20"/>
          <w:highlight w:val="yellow"/>
          <w:lang w:val="es-ES_tradnl"/>
        </w:rPr>
        <w:t xml:space="preserve"> del testador son:</w:t>
      </w:r>
    </w:p>
    <w:p w:rsidR="00593916" w:rsidRPr="002A3A30" w:rsidRDefault="00593916" w:rsidP="00593916">
      <w:pPr>
        <w:jc w:val="both"/>
        <w:rPr>
          <w:rFonts w:cs="Courier New"/>
          <w:spacing w:val="-3"/>
          <w:sz w:val="20"/>
          <w:highlight w:val="yellow"/>
          <w:lang w:val="es-ES_tradnl"/>
        </w:rPr>
      </w:pPr>
    </w:p>
    <w:p w:rsidR="00593916" w:rsidRPr="002A3A30" w:rsidRDefault="00593916" w:rsidP="00593916">
      <w:pPr>
        <w:jc w:val="both"/>
        <w:rPr>
          <w:rFonts w:cs="Courier New"/>
          <w:spacing w:val="-3"/>
          <w:sz w:val="20"/>
          <w:highlight w:val="yellow"/>
          <w:lang w:val="es-ES_tradnl"/>
        </w:rPr>
      </w:pPr>
    </w:p>
    <w:p w:rsidR="00593916" w:rsidRPr="002A3A30" w:rsidRDefault="00593916" w:rsidP="00593916">
      <w:pPr>
        <w:pStyle w:val="Prrafodelista"/>
        <w:numPr>
          <w:ilvl w:val="0"/>
          <w:numId w:val="38"/>
        </w:numPr>
        <w:rPr>
          <w:rFonts w:cs="Courier New"/>
          <w:spacing w:val="-3"/>
          <w:highlight w:val="yellow"/>
          <w:lang w:val="es-ES_tradnl"/>
        </w:rPr>
      </w:pPr>
      <w:r w:rsidRPr="002A3A30">
        <w:rPr>
          <w:rFonts w:cs="Courier New"/>
          <w:spacing w:val="-3"/>
          <w:highlight w:val="yellow"/>
          <w:lang w:val="es-ES_tradnl"/>
        </w:rPr>
        <w:t xml:space="preserve">El </w:t>
      </w:r>
      <w:r w:rsidRPr="002A3A30">
        <w:rPr>
          <w:rFonts w:cs="Courier New"/>
          <w:spacing w:val="-3"/>
          <w:highlight w:val="yellow"/>
          <w:u w:val="single"/>
          <w:lang w:val="es-ES_tradnl"/>
        </w:rPr>
        <w:t>principal</w:t>
      </w:r>
      <w:r w:rsidRPr="002A3A30">
        <w:rPr>
          <w:rFonts w:cs="Courier New"/>
          <w:spacing w:val="-3"/>
          <w:highlight w:val="yellow"/>
          <w:lang w:val="es-ES_tradnl"/>
        </w:rPr>
        <w:t xml:space="preserve"> es el</w:t>
      </w:r>
      <w:r w:rsidRPr="002A3A30">
        <w:rPr>
          <w:rFonts w:cs="Courier New"/>
          <w:b/>
          <w:spacing w:val="-3"/>
          <w:highlight w:val="yellow"/>
          <w:lang w:val="es-ES_tradnl"/>
        </w:rPr>
        <w:t xml:space="preserve"> conocimiento del Notario, </w:t>
      </w:r>
      <w:r w:rsidRPr="002A3A30">
        <w:rPr>
          <w:rFonts w:cs="Courier New"/>
          <w:spacing w:val="-3"/>
          <w:highlight w:val="yellow"/>
          <w:lang w:val="es-ES_tradnl"/>
        </w:rPr>
        <w:t>al que la Ley otorga preferencia sobre los demás, porque es el más seguro. En la práctica se suele además hacer constar el DNI o el Pasaporte (hoy obligado por exigencia del Índice Único).</w:t>
      </w:r>
    </w:p>
    <w:p w:rsidR="00593916" w:rsidRPr="002A3A30" w:rsidRDefault="00593916" w:rsidP="00593916">
      <w:pPr>
        <w:pStyle w:val="Prrafodelista"/>
        <w:numPr>
          <w:ilvl w:val="0"/>
          <w:numId w:val="0"/>
        </w:numPr>
        <w:ind w:left="360"/>
        <w:rPr>
          <w:rFonts w:cs="Courier New"/>
          <w:spacing w:val="-3"/>
          <w:highlight w:val="yellow"/>
          <w:lang w:val="es-ES_tradnl"/>
        </w:rPr>
      </w:pPr>
    </w:p>
    <w:p w:rsidR="00593916" w:rsidRPr="002A3A30" w:rsidRDefault="00593916" w:rsidP="00593916">
      <w:pPr>
        <w:jc w:val="both"/>
        <w:rPr>
          <w:rFonts w:cs="Courier New"/>
          <w:spacing w:val="-3"/>
          <w:sz w:val="20"/>
          <w:highlight w:val="yellow"/>
          <w:lang w:val="es-ES_tradnl"/>
        </w:rPr>
      </w:pPr>
    </w:p>
    <w:p w:rsidR="00593916" w:rsidRPr="002A3A30" w:rsidRDefault="00593916" w:rsidP="00593916">
      <w:pPr>
        <w:pStyle w:val="Prrafodelista"/>
        <w:numPr>
          <w:ilvl w:val="0"/>
          <w:numId w:val="38"/>
        </w:numPr>
        <w:rPr>
          <w:rFonts w:cs="Courier New"/>
          <w:spacing w:val="-3"/>
          <w:highlight w:val="yellow"/>
          <w:lang w:val="es-ES_tradnl"/>
        </w:rPr>
      </w:pPr>
      <w:r w:rsidRPr="002A3A30">
        <w:rPr>
          <w:rFonts w:cs="Courier New"/>
          <w:spacing w:val="-3"/>
          <w:highlight w:val="yellow"/>
          <w:lang w:val="es-ES_tradnl"/>
        </w:rPr>
        <w:t xml:space="preserve">Los </w:t>
      </w:r>
      <w:r w:rsidRPr="002A3A30">
        <w:rPr>
          <w:rFonts w:cs="Courier New"/>
          <w:spacing w:val="-3"/>
          <w:highlight w:val="yellow"/>
          <w:u w:val="single"/>
          <w:lang w:val="es-ES_tradnl"/>
        </w:rPr>
        <w:t>sistemas supletorios</w:t>
      </w:r>
      <w:r w:rsidRPr="002A3A30">
        <w:rPr>
          <w:rFonts w:cs="Courier New"/>
          <w:spacing w:val="-3"/>
          <w:highlight w:val="yellow"/>
          <w:lang w:val="es-ES_tradnl"/>
        </w:rPr>
        <w:t>, ambos del mismo rango, son dos:</w:t>
      </w:r>
    </w:p>
    <w:p w:rsidR="00593916" w:rsidRPr="002A3A30" w:rsidRDefault="00593916" w:rsidP="00593916">
      <w:pPr>
        <w:jc w:val="both"/>
        <w:rPr>
          <w:rFonts w:cs="Courier New"/>
          <w:spacing w:val="-3"/>
          <w:sz w:val="20"/>
          <w:highlight w:val="yellow"/>
          <w:lang w:val="es-ES_tradnl"/>
        </w:rPr>
      </w:pPr>
    </w:p>
    <w:p w:rsidR="00593916" w:rsidRPr="002A3A30" w:rsidRDefault="00593916" w:rsidP="00593916">
      <w:pPr>
        <w:pStyle w:val="Prrafodelista"/>
        <w:numPr>
          <w:ilvl w:val="0"/>
          <w:numId w:val="41"/>
        </w:numPr>
        <w:rPr>
          <w:rFonts w:cs="Courier New"/>
          <w:spacing w:val="-3"/>
          <w:highlight w:val="yellow"/>
          <w:lang w:val="es-ES_tradnl"/>
        </w:rPr>
      </w:pPr>
      <w:r w:rsidRPr="002A3A30">
        <w:rPr>
          <w:rFonts w:cs="Courier New"/>
          <w:spacing w:val="-3"/>
          <w:highlight w:val="yellow"/>
          <w:lang w:val="es-ES_tradnl"/>
        </w:rPr>
        <w:t xml:space="preserve">La identificación por </w:t>
      </w:r>
      <w:r w:rsidRPr="002A3A30">
        <w:rPr>
          <w:rFonts w:cs="Courier New"/>
          <w:b/>
          <w:spacing w:val="-3"/>
          <w:highlight w:val="yellow"/>
          <w:lang w:val="es-ES_tradnl"/>
        </w:rPr>
        <w:t>documentos</w:t>
      </w:r>
      <w:r w:rsidRPr="002A3A30">
        <w:rPr>
          <w:rFonts w:cs="Courier New"/>
          <w:spacing w:val="-3"/>
          <w:highlight w:val="yellow"/>
          <w:lang w:val="es-ES_tradnl"/>
        </w:rPr>
        <w:t xml:space="preserve"> expedidos por las </w:t>
      </w:r>
      <w:r w:rsidRPr="002A3A30">
        <w:rPr>
          <w:rFonts w:cs="Courier New"/>
          <w:b/>
          <w:spacing w:val="-3"/>
          <w:highlight w:val="yellow"/>
          <w:lang w:val="es-ES_tradnl"/>
        </w:rPr>
        <w:t>autoridades públicas</w:t>
      </w:r>
      <w:r w:rsidRPr="002A3A30">
        <w:rPr>
          <w:rFonts w:cs="Courier New"/>
          <w:spacing w:val="-3"/>
          <w:highlight w:val="yellow"/>
          <w:lang w:val="es-ES_tradnl"/>
        </w:rPr>
        <w:t xml:space="preserve"> cuyo objeto sea identificar a las personas. </w:t>
      </w:r>
    </w:p>
    <w:p w:rsidR="00593916" w:rsidRPr="002A3A30" w:rsidRDefault="00593916" w:rsidP="00593916">
      <w:pPr>
        <w:pStyle w:val="Prrafodelista"/>
        <w:numPr>
          <w:ilvl w:val="0"/>
          <w:numId w:val="0"/>
        </w:numPr>
        <w:ind w:left="1080"/>
        <w:rPr>
          <w:rFonts w:cs="Courier New"/>
          <w:spacing w:val="-3"/>
          <w:highlight w:val="yellow"/>
          <w:lang w:val="es-ES_tradnl"/>
        </w:rPr>
      </w:pPr>
    </w:p>
    <w:p w:rsidR="00EB4893" w:rsidRPr="002A3A30" w:rsidRDefault="002A3A30" w:rsidP="00EB4893">
      <w:pPr>
        <w:pStyle w:val="Prrafodelista"/>
        <w:numPr>
          <w:ilvl w:val="0"/>
          <w:numId w:val="0"/>
        </w:numPr>
        <w:ind w:left="1416"/>
        <w:rPr>
          <w:rFonts w:cs="Courier New"/>
          <w:spacing w:val="-3"/>
          <w:highlight w:val="yellow"/>
          <w:lang w:val="es-ES_tradnl"/>
        </w:rPr>
      </w:pPr>
      <w:r w:rsidRPr="002A3A30">
        <w:rPr>
          <w:rFonts w:cs="Courier New"/>
          <w:spacing w:val="-3"/>
          <w:highlight w:val="yellow"/>
          <w:lang w:val="es-ES_tradnl"/>
        </w:rPr>
        <w:t xml:space="preserve">+ </w:t>
      </w:r>
      <w:r w:rsidR="00593916" w:rsidRPr="002A3A30">
        <w:rPr>
          <w:rFonts w:cs="Courier New"/>
          <w:spacing w:val="-3"/>
          <w:highlight w:val="yellow"/>
          <w:lang w:val="es-ES_tradnl"/>
        </w:rPr>
        <w:t>No dice el Cc cuáles son, pero entiende la doctrina que</w:t>
      </w:r>
      <w:r w:rsidR="00EB4893" w:rsidRPr="002A3A30">
        <w:rPr>
          <w:rFonts w:cs="Courier New"/>
          <w:spacing w:val="-3"/>
          <w:highlight w:val="yellow"/>
          <w:lang w:val="es-ES_tradnl"/>
        </w:rPr>
        <w:t xml:space="preserve">, para los </w:t>
      </w:r>
      <w:r w:rsidR="00EB4893" w:rsidRPr="002A3A30">
        <w:rPr>
          <w:rFonts w:cs="Courier New"/>
          <w:spacing w:val="-3"/>
          <w:highlight w:val="yellow"/>
          <w:u w:val="single"/>
          <w:lang w:val="es-ES_tradnl"/>
        </w:rPr>
        <w:t>ESPAÑOLES</w:t>
      </w:r>
      <w:r w:rsidR="00EB4893" w:rsidRPr="002A3A30">
        <w:rPr>
          <w:rFonts w:cs="Courier New"/>
          <w:spacing w:val="-3"/>
          <w:highlight w:val="yellow"/>
          <w:lang w:val="es-ES_tradnl"/>
        </w:rPr>
        <w:t>,</w:t>
      </w:r>
      <w:r w:rsidR="00593916" w:rsidRPr="002A3A30">
        <w:rPr>
          <w:rFonts w:cs="Courier New"/>
          <w:spacing w:val="-3"/>
          <w:highlight w:val="yellow"/>
          <w:lang w:val="es-ES_tradnl"/>
        </w:rPr>
        <w:t xml:space="preserve"> sólo cumplen los requisitos exigidos (retrato y firma) el DNI y el Pasaporte, siendo muy dudoso que pueda usarse el carné de conducir</w:t>
      </w:r>
      <w:r w:rsidR="00EB4893" w:rsidRPr="002A3A30">
        <w:rPr>
          <w:rFonts w:cs="Courier New"/>
          <w:spacing w:val="-3"/>
          <w:highlight w:val="yellow"/>
          <w:lang w:val="es-ES_tradnl"/>
        </w:rPr>
        <w:t xml:space="preserve"> </w:t>
      </w:r>
    </w:p>
    <w:p w:rsidR="00EB4893" w:rsidRPr="002A3A30" w:rsidRDefault="00EB4893" w:rsidP="00EB4893">
      <w:pPr>
        <w:pStyle w:val="Prrafodelista"/>
        <w:numPr>
          <w:ilvl w:val="0"/>
          <w:numId w:val="0"/>
        </w:numPr>
        <w:ind w:left="1416"/>
        <w:rPr>
          <w:rFonts w:cs="Courier New"/>
          <w:spacing w:val="-3"/>
          <w:highlight w:val="yellow"/>
          <w:lang w:val="es-ES_tradnl"/>
        </w:rPr>
      </w:pPr>
    </w:p>
    <w:p w:rsidR="00593916" w:rsidRPr="002A3A30" w:rsidRDefault="00EB4893" w:rsidP="00EB4893">
      <w:pPr>
        <w:pStyle w:val="Prrafodelista"/>
        <w:numPr>
          <w:ilvl w:val="0"/>
          <w:numId w:val="0"/>
        </w:numPr>
        <w:ind w:left="1752"/>
        <w:rPr>
          <w:rFonts w:cs="Courier New"/>
          <w:spacing w:val="-3"/>
          <w:highlight w:val="yellow"/>
          <w:lang w:val="es-ES_tradnl"/>
        </w:rPr>
      </w:pPr>
      <w:r w:rsidRPr="002A3A30">
        <w:rPr>
          <w:rFonts w:cs="Courier New"/>
          <w:spacing w:val="-3"/>
          <w:highlight w:val="yellow"/>
          <w:lang w:val="es-ES_tradnl"/>
        </w:rPr>
        <w:t xml:space="preserve">Hacer constar que, según el RD 11 julio 2003, por el que se regula la expedición del pasaporte, éste, dentro del territorio nacional, sólo sirve a acreditar la identidad de los españoles </w:t>
      </w:r>
      <w:r w:rsidRPr="002A3A30">
        <w:rPr>
          <w:rFonts w:cs="Courier New"/>
          <w:spacing w:val="-3"/>
          <w:highlight w:val="yellow"/>
          <w:u w:val="single"/>
          <w:lang w:val="es-ES_tradnl"/>
        </w:rPr>
        <w:t>NO</w:t>
      </w:r>
      <w:r w:rsidRPr="002A3A30">
        <w:rPr>
          <w:rFonts w:cs="Courier New"/>
          <w:spacing w:val="-3"/>
          <w:highlight w:val="yellow"/>
          <w:lang w:val="es-ES_tradnl"/>
        </w:rPr>
        <w:t xml:space="preserve"> residentes. Lo que con mayor o menor justificación provoca dificultades para su aceptación como medio de identificación de los españoles residentes en el Índice Único Notarial.</w:t>
      </w:r>
    </w:p>
    <w:p w:rsidR="00593916" w:rsidRPr="002A3A30" w:rsidRDefault="00593916" w:rsidP="00EB4893">
      <w:pPr>
        <w:pStyle w:val="Prrafodelista"/>
        <w:numPr>
          <w:ilvl w:val="0"/>
          <w:numId w:val="0"/>
        </w:numPr>
        <w:ind w:left="1416"/>
        <w:rPr>
          <w:rFonts w:cs="Courier New"/>
          <w:spacing w:val="-3"/>
          <w:highlight w:val="yellow"/>
          <w:lang w:val="es-ES_tradnl"/>
        </w:rPr>
      </w:pPr>
    </w:p>
    <w:p w:rsidR="00593916" w:rsidRPr="002A3A30" w:rsidRDefault="00593916" w:rsidP="00EB4893">
      <w:pPr>
        <w:pStyle w:val="Prrafodelista"/>
        <w:numPr>
          <w:ilvl w:val="0"/>
          <w:numId w:val="0"/>
        </w:numPr>
        <w:ind w:left="1752"/>
        <w:rPr>
          <w:rFonts w:cs="Courier New"/>
          <w:spacing w:val="-3"/>
          <w:highlight w:val="yellow"/>
          <w:lang w:val="es-ES_tradnl"/>
        </w:rPr>
      </w:pPr>
      <w:r w:rsidRPr="002A3A30">
        <w:rPr>
          <w:rFonts w:cs="Courier New"/>
          <w:spacing w:val="-3"/>
          <w:highlight w:val="yellow"/>
          <w:lang w:val="es-ES_tradnl"/>
        </w:rPr>
        <w:t>También podrá usarse el carnet diplomático español, y para los españoles no residentes en España, el documento que les haya atribuido la autoridad del país donde residan.</w:t>
      </w:r>
    </w:p>
    <w:p w:rsidR="00593916" w:rsidRPr="002A3A30" w:rsidRDefault="00593916" w:rsidP="00593916">
      <w:pPr>
        <w:ind w:left="360"/>
        <w:jc w:val="both"/>
        <w:rPr>
          <w:rFonts w:cs="Courier New"/>
          <w:spacing w:val="-3"/>
          <w:sz w:val="20"/>
          <w:highlight w:val="yellow"/>
          <w:lang w:val="es-ES_tradnl"/>
        </w:rPr>
      </w:pPr>
    </w:p>
    <w:p w:rsidR="00593916" w:rsidRPr="002A3A30" w:rsidRDefault="002A3A30" w:rsidP="00EB4893">
      <w:pPr>
        <w:pStyle w:val="Prrafodelista"/>
        <w:numPr>
          <w:ilvl w:val="0"/>
          <w:numId w:val="0"/>
        </w:numPr>
        <w:ind w:left="1416"/>
        <w:rPr>
          <w:rFonts w:cs="Courier New"/>
          <w:spacing w:val="-3"/>
          <w:highlight w:val="yellow"/>
          <w:lang w:val="es-ES_tradnl"/>
        </w:rPr>
      </w:pPr>
      <w:r w:rsidRPr="002A3A30">
        <w:rPr>
          <w:rFonts w:cs="Courier New"/>
          <w:spacing w:val="-3"/>
          <w:highlight w:val="yellow"/>
          <w:lang w:val="es-ES_tradnl"/>
        </w:rPr>
        <w:t xml:space="preserve">+ </w:t>
      </w:r>
      <w:r w:rsidR="00593916" w:rsidRPr="002A3A30">
        <w:rPr>
          <w:rFonts w:cs="Courier New"/>
          <w:spacing w:val="-3"/>
          <w:highlight w:val="yellow"/>
          <w:lang w:val="es-ES_tradnl"/>
        </w:rPr>
        <w:t xml:space="preserve">Para los </w:t>
      </w:r>
      <w:r w:rsidR="00EB4893" w:rsidRPr="002A3A30">
        <w:rPr>
          <w:rFonts w:cs="Courier New"/>
          <w:spacing w:val="-3"/>
          <w:highlight w:val="yellow"/>
          <w:u w:val="single"/>
          <w:lang w:val="es-ES_tradnl"/>
        </w:rPr>
        <w:t>EXTRANJEROS</w:t>
      </w:r>
      <w:r w:rsidR="00593916" w:rsidRPr="002A3A30">
        <w:rPr>
          <w:rFonts w:cs="Courier New"/>
          <w:spacing w:val="-3"/>
          <w:highlight w:val="yellow"/>
          <w:lang w:val="es-ES_tradnl"/>
        </w:rPr>
        <w:t>, su pasaporte y si residen en España la tarjeta de residencia en su caso.</w:t>
      </w:r>
    </w:p>
    <w:p w:rsidR="00593916" w:rsidRPr="002A3A30" w:rsidRDefault="00593916" w:rsidP="00593916">
      <w:pPr>
        <w:ind w:left="360"/>
        <w:jc w:val="both"/>
        <w:rPr>
          <w:rFonts w:cs="Courier New"/>
          <w:spacing w:val="-3"/>
          <w:sz w:val="20"/>
          <w:highlight w:val="yellow"/>
          <w:lang w:val="es-ES_tradnl"/>
        </w:rPr>
      </w:pPr>
    </w:p>
    <w:p w:rsidR="00593916" w:rsidRPr="002A3A30" w:rsidRDefault="002A3A30" w:rsidP="002A3A30">
      <w:pPr>
        <w:pStyle w:val="Prrafodelista"/>
        <w:numPr>
          <w:ilvl w:val="0"/>
          <w:numId w:val="0"/>
        </w:numPr>
        <w:ind w:left="1416"/>
        <w:rPr>
          <w:rFonts w:cs="Courier New"/>
          <w:spacing w:val="-3"/>
          <w:highlight w:val="yellow"/>
          <w:lang w:val="es-ES_tradnl"/>
        </w:rPr>
      </w:pPr>
      <w:r w:rsidRPr="002A3A30">
        <w:rPr>
          <w:rFonts w:cs="Courier New"/>
          <w:spacing w:val="-3"/>
          <w:highlight w:val="yellow"/>
          <w:lang w:val="es-ES_tradnl"/>
        </w:rPr>
        <w:t xml:space="preserve">+ </w:t>
      </w:r>
      <w:r w:rsidRPr="002A3A30">
        <w:rPr>
          <w:rFonts w:cs="Courier New"/>
          <w:spacing w:val="-3"/>
          <w:highlight w:val="yellow"/>
          <w:u w:val="single"/>
          <w:lang w:val="es-ES_tradnl"/>
        </w:rPr>
        <w:t>LA CADUCIDAD</w:t>
      </w:r>
      <w:r w:rsidR="00593916" w:rsidRPr="002A3A30">
        <w:rPr>
          <w:rFonts w:cs="Courier New"/>
          <w:spacing w:val="-3"/>
          <w:highlight w:val="yellow"/>
          <w:lang w:val="es-ES_tradnl"/>
        </w:rPr>
        <w:t>, en principio, no impide su utilización para identificar, salvo casos excepcionales (documentos muy antiguos).</w:t>
      </w:r>
      <w:r w:rsidRPr="002A3A30">
        <w:rPr>
          <w:rFonts w:cs="Courier New"/>
          <w:spacing w:val="-3"/>
          <w:highlight w:val="yellow"/>
          <w:lang w:val="es-ES_tradnl"/>
        </w:rPr>
        <w:t xml:space="preserve"> </w:t>
      </w:r>
    </w:p>
    <w:p w:rsidR="002A3A30" w:rsidRPr="002A3A30" w:rsidRDefault="002A3A30" w:rsidP="002A3A30">
      <w:pPr>
        <w:pStyle w:val="Prrafodelista"/>
        <w:numPr>
          <w:ilvl w:val="0"/>
          <w:numId w:val="0"/>
        </w:numPr>
        <w:ind w:left="1416"/>
        <w:rPr>
          <w:rFonts w:cs="Courier New"/>
          <w:spacing w:val="-3"/>
          <w:highlight w:val="yellow"/>
          <w:lang w:val="es-ES_tradnl"/>
        </w:rPr>
      </w:pPr>
    </w:p>
    <w:p w:rsidR="002A3A30" w:rsidRPr="002A3A30" w:rsidRDefault="002A3A30" w:rsidP="002A3A30">
      <w:pPr>
        <w:pStyle w:val="Prrafodelista"/>
        <w:numPr>
          <w:ilvl w:val="0"/>
          <w:numId w:val="0"/>
        </w:numPr>
        <w:ind w:left="2124"/>
        <w:rPr>
          <w:rFonts w:cs="Courier New"/>
          <w:spacing w:val="-3"/>
          <w:highlight w:val="yellow"/>
          <w:lang w:val="es-ES_tradnl"/>
        </w:rPr>
      </w:pPr>
      <w:r w:rsidRPr="002A3A30">
        <w:rPr>
          <w:rFonts w:cs="Courier New"/>
          <w:spacing w:val="-3"/>
          <w:highlight w:val="yellow"/>
          <w:lang w:val="es-ES_tradnl"/>
        </w:rPr>
        <w:t>Advertir no obstante que, según el art. </w:t>
      </w:r>
      <w:r w:rsidRPr="002A3A30">
        <w:rPr>
          <w:highlight w:val="yellow"/>
          <w:lang w:val="es-ES_tradnl"/>
        </w:rPr>
        <w:t>6</w:t>
      </w:r>
      <w:r w:rsidRPr="002A3A30">
        <w:rPr>
          <w:rFonts w:cs="Courier New"/>
          <w:spacing w:val="-3"/>
          <w:highlight w:val="yellow"/>
          <w:lang w:val="es-ES_tradnl"/>
        </w:rPr>
        <w:t>.4 del Real Decreto 5 mayo 2014, por el que se aprueba el Reglamento de la Ley 10/2010, de 28 de abril, de prevención del blanqueo de capitales y de la financiación del terrorismo, los documentos de identificación deberán encontrarse en vigor.</w:t>
      </w:r>
    </w:p>
    <w:p w:rsidR="00593916" w:rsidRPr="002A3A30" w:rsidRDefault="00593916" w:rsidP="00593916">
      <w:pPr>
        <w:ind w:left="360"/>
        <w:jc w:val="both"/>
        <w:rPr>
          <w:rFonts w:cs="Courier New"/>
          <w:spacing w:val="-3"/>
          <w:sz w:val="20"/>
          <w:highlight w:val="yellow"/>
          <w:u w:val="single"/>
          <w:lang w:val="es-ES_tradnl"/>
        </w:rPr>
      </w:pPr>
    </w:p>
    <w:p w:rsidR="002A3A30" w:rsidRPr="002A3A30" w:rsidRDefault="00593916" w:rsidP="00593916">
      <w:pPr>
        <w:pStyle w:val="Prrafodelista"/>
        <w:numPr>
          <w:ilvl w:val="0"/>
          <w:numId w:val="41"/>
        </w:numPr>
        <w:rPr>
          <w:rFonts w:cs="Courier New"/>
          <w:spacing w:val="-3"/>
          <w:highlight w:val="yellow"/>
          <w:lang w:val="es-ES_tradnl"/>
        </w:rPr>
      </w:pPr>
      <w:r w:rsidRPr="002A3A30">
        <w:rPr>
          <w:rFonts w:cs="Courier New"/>
          <w:spacing w:val="-3"/>
          <w:highlight w:val="yellow"/>
          <w:u w:val="single"/>
          <w:lang w:val="es-ES_tradnl"/>
        </w:rPr>
        <w:t xml:space="preserve">La identificación por </w:t>
      </w:r>
      <w:r w:rsidRPr="002A3A30">
        <w:rPr>
          <w:rFonts w:cs="Courier New"/>
          <w:b/>
          <w:spacing w:val="-3"/>
          <w:highlight w:val="yellow"/>
          <w:u w:val="single"/>
          <w:lang w:val="es-ES_tradnl"/>
        </w:rPr>
        <w:t>testigos</w:t>
      </w:r>
      <w:r w:rsidRPr="002A3A30">
        <w:rPr>
          <w:rFonts w:cs="Courier New"/>
          <w:spacing w:val="-3"/>
          <w:highlight w:val="yellow"/>
          <w:u w:val="single"/>
          <w:lang w:val="es-ES_tradnl"/>
        </w:rPr>
        <w:t xml:space="preserve"> </w:t>
      </w:r>
      <w:r w:rsidRPr="002A3A30">
        <w:rPr>
          <w:rFonts w:cs="Courier New"/>
          <w:b/>
          <w:spacing w:val="-3"/>
          <w:highlight w:val="yellow"/>
          <w:u w:val="single"/>
          <w:lang w:val="es-ES_tradnl"/>
        </w:rPr>
        <w:t>de</w:t>
      </w:r>
      <w:r w:rsidRPr="002A3A30">
        <w:rPr>
          <w:rFonts w:cs="Courier New"/>
          <w:spacing w:val="-3"/>
          <w:highlight w:val="yellow"/>
          <w:u w:val="single"/>
          <w:lang w:val="es-ES_tradnl"/>
        </w:rPr>
        <w:t xml:space="preserve"> </w:t>
      </w:r>
      <w:r w:rsidRPr="002A3A30">
        <w:rPr>
          <w:rFonts w:cs="Courier New"/>
          <w:b/>
          <w:spacing w:val="-3"/>
          <w:highlight w:val="yellow"/>
          <w:u w:val="single"/>
          <w:lang w:val="es-ES_tradnl"/>
        </w:rPr>
        <w:t>conocimiento</w:t>
      </w:r>
      <w:r w:rsidRPr="002A3A30">
        <w:rPr>
          <w:rFonts w:cs="Courier New"/>
          <w:spacing w:val="-3"/>
          <w:highlight w:val="yellow"/>
          <w:lang w:val="es-ES_tradnl"/>
        </w:rPr>
        <w:t>, que deben conocer al testador y ser además conocidos por el Notario autorizante.</w:t>
      </w:r>
    </w:p>
    <w:p w:rsidR="002A3A30" w:rsidRPr="002A3A30" w:rsidRDefault="002A3A30" w:rsidP="002A3A30">
      <w:pPr>
        <w:pStyle w:val="Prrafodelista"/>
        <w:numPr>
          <w:ilvl w:val="0"/>
          <w:numId w:val="0"/>
        </w:numPr>
        <w:ind w:left="1080"/>
        <w:rPr>
          <w:rFonts w:cs="Courier New"/>
          <w:spacing w:val="-3"/>
          <w:highlight w:val="yellow"/>
          <w:lang w:val="es-ES_tradnl"/>
        </w:rPr>
      </w:pPr>
    </w:p>
    <w:p w:rsidR="00593916" w:rsidRPr="00593916" w:rsidRDefault="00593916" w:rsidP="002A3A30">
      <w:pPr>
        <w:pStyle w:val="Prrafodelista"/>
        <w:numPr>
          <w:ilvl w:val="0"/>
          <w:numId w:val="0"/>
        </w:numPr>
        <w:ind w:left="1080"/>
        <w:rPr>
          <w:rFonts w:cs="Courier New"/>
          <w:spacing w:val="-3"/>
          <w:lang w:val="es-ES_tradnl"/>
        </w:rPr>
      </w:pPr>
      <w:r w:rsidRPr="002A3A30">
        <w:rPr>
          <w:rFonts w:cs="Courier New"/>
          <w:spacing w:val="-3"/>
          <w:highlight w:val="yellow"/>
          <w:lang w:val="es-ES_tradnl"/>
        </w:rPr>
        <w:t xml:space="preserve">Los testigos de conocimiento pueden ser, a la vez, testigos instrumentales del testamento, como resulta del artículo 698.1º Cc y del </w:t>
      </w:r>
      <w:r w:rsidRPr="002A3A30">
        <w:rPr>
          <w:rFonts w:cs="Courier New"/>
          <w:b/>
          <w:spacing w:val="-3"/>
          <w:highlight w:val="yellow"/>
          <w:u w:val="single"/>
          <w:lang w:val="es-ES_tradnl"/>
        </w:rPr>
        <w:t>art. 180.3 RN</w:t>
      </w:r>
      <w:r w:rsidRPr="002A3A30">
        <w:rPr>
          <w:rFonts w:cs="Courier New"/>
          <w:spacing w:val="-3"/>
          <w:highlight w:val="yellow"/>
          <w:lang w:val="es-ES_tradnl"/>
        </w:rPr>
        <w:t xml:space="preserve"> (“los testigos instrumentales pueden ser a la vez, incluso en los testamentos, testigos de conocimiento").</w:t>
      </w:r>
    </w:p>
    <w:p w:rsidR="00593916" w:rsidRDefault="00593916" w:rsidP="00593916">
      <w:pPr>
        <w:jc w:val="both"/>
        <w:rPr>
          <w:rFonts w:cs="Courier New"/>
          <w:b/>
          <w:spacing w:val="-3"/>
          <w:sz w:val="20"/>
        </w:rPr>
      </w:pPr>
    </w:p>
    <w:p w:rsidR="00593916" w:rsidRPr="00593916" w:rsidRDefault="00593916" w:rsidP="00593916">
      <w:pPr>
        <w:jc w:val="both"/>
        <w:rPr>
          <w:rFonts w:cs="Courier New"/>
          <w:b/>
          <w:spacing w:val="-3"/>
          <w:sz w:val="20"/>
        </w:rPr>
      </w:pPr>
    </w:p>
    <w:p w:rsidR="00593916" w:rsidRPr="00593916" w:rsidRDefault="00593916" w:rsidP="00306AAA">
      <w:pPr>
        <w:pStyle w:val="Prrafodelista"/>
        <w:numPr>
          <w:ilvl w:val="0"/>
          <w:numId w:val="38"/>
        </w:numPr>
        <w:rPr>
          <w:rFonts w:cs="Courier New"/>
          <w:spacing w:val="-3"/>
          <w:lang w:val="es-ES_tradnl"/>
        </w:rPr>
      </w:pPr>
      <w:r w:rsidRPr="00593916">
        <w:rPr>
          <w:rFonts w:cs="Courier New"/>
          <w:spacing w:val="-3"/>
        </w:rPr>
        <w:t xml:space="preserve">El </w:t>
      </w:r>
      <w:r w:rsidRPr="00593916">
        <w:rPr>
          <w:rFonts w:cs="Courier New"/>
          <w:b/>
          <w:spacing w:val="-3"/>
        </w:rPr>
        <w:t>sistema subsidiario</w:t>
      </w:r>
      <w:r w:rsidRPr="00593916">
        <w:rPr>
          <w:rFonts w:cs="Courier New"/>
          <w:spacing w:val="-3"/>
        </w:rPr>
        <w:t xml:space="preserve"> de identificación está previsto en </w:t>
      </w:r>
    </w:p>
    <w:p w:rsidR="00593916" w:rsidRPr="00593916" w:rsidRDefault="00593916" w:rsidP="00593916">
      <w:pPr>
        <w:pStyle w:val="Prrafodelista"/>
        <w:numPr>
          <w:ilvl w:val="0"/>
          <w:numId w:val="0"/>
        </w:numPr>
        <w:ind w:left="360"/>
        <w:rPr>
          <w:rFonts w:cs="Courier New"/>
          <w:spacing w:val="-3"/>
          <w:lang w:val="es-ES_tradnl"/>
        </w:rPr>
      </w:pPr>
    </w:p>
    <w:p w:rsidR="007F3FF5" w:rsidRPr="000D7D9F" w:rsidRDefault="007F3FF5" w:rsidP="00FF278B">
      <w:pPr>
        <w:pStyle w:val="NFarts"/>
      </w:pPr>
      <w:r w:rsidRPr="000D7D9F">
        <w:t>686 Si no pudiere identificarse la persona del testador en la forma prevenida en el artículo que precede, se declarará esta circunstancia por el Notario, o por los testigos en su caso, reseñando los documentos que el testador presente con dicho objeto y las señas personales del mismo.</w:t>
      </w:r>
    </w:p>
    <w:p w:rsidR="007F3FF5" w:rsidRPr="000D7D9F" w:rsidRDefault="007F3FF5" w:rsidP="00FF278B">
      <w:pPr>
        <w:pStyle w:val="NFarts"/>
      </w:pPr>
      <w:r w:rsidRPr="000D7D9F">
        <w:t>Si fuere impugnado el testamento por tal motivo, corresponderá al que sostenga su validez la prueba de la identidad del testador.</w:t>
      </w:r>
    </w:p>
    <w:p w:rsidR="007F3FF5" w:rsidRPr="000D7D9F" w:rsidRDefault="007F3FF5" w:rsidP="000D7D9F">
      <w:pPr>
        <w:jc w:val="both"/>
        <w:rPr>
          <w:rFonts w:cs="Courier New"/>
          <w:spacing w:val="-3"/>
          <w:sz w:val="20"/>
          <w:lang w:val="es-ES_tradnl"/>
        </w:rPr>
      </w:pPr>
    </w:p>
    <w:p w:rsidR="002A3A30" w:rsidRDefault="002A3A30" w:rsidP="00FF278B">
      <w:pPr>
        <w:jc w:val="both"/>
        <w:rPr>
          <w:rFonts w:cs="Courier New"/>
          <w:spacing w:val="-3"/>
          <w:sz w:val="20"/>
          <w:lang w:val="es-ES_tradnl"/>
        </w:rPr>
      </w:pPr>
    </w:p>
    <w:p w:rsidR="00FF278B" w:rsidRPr="00FF278B" w:rsidRDefault="00FF278B" w:rsidP="00FF278B">
      <w:pPr>
        <w:jc w:val="both"/>
        <w:rPr>
          <w:rFonts w:cs="Courier New"/>
          <w:spacing w:val="-3"/>
          <w:sz w:val="20"/>
          <w:lang w:val="es-ES_tradnl"/>
        </w:rPr>
      </w:pPr>
      <w:r w:rsidRPr="00FF278B">
        <w:rPr>
          <w:rFonts w:cs="Courier New"/>
          <w:spacing w:val="-3"/>
          <w:sz w:val="20"/>
          <w:lang w:val="es-ES_tradnl"/>
        </w:rPr>
        <w:t>TESTIGOS</w:t>
      </w:r>
    </w:p>
    <w:p w:rsidR="00FF278B" w:rsidRDefault="00FF278B" w:rsidP="00FF278B">
      <w:pPr>
        <w:jc w:val="both"/>
        <w:rPr>
          <w:rFonts w:cs="Courier New"/>
          <w:b/>
          <w:spacing w:val="-3"/>
          <w:sz w:val="20"/>
          <w:lang w:val="es-ES_tradnl"/>
        </w:rPr>
      </w:pPr>
    </w:p>
    <w:p w:rsidR="002A3A30" w:rsidRDefault="002A3A30" w:rsidP="00FF278B">
      <w:pPr>
        <w:jc w:val="both"/>
        <w:rPr>
          <w:rFonts w:cs="Courier New"/>
          <w:b/>
          <w:spacing w:val="-3"/>
          <w:sz w:val="20"/>
          <w:lang w:val="es-ES_tradnl"/>
        </w:rPr>
      </w:pPr>
    </w:p>
    <w:p w:rsidR="007F3FF5" w:rsidRDefault="007F3FF5" w:rsidP="000D7D9F">
      <w:pPr>
        <w:jc w:val="both"/>
        <w:rPr>
          <w:rFonts w:cs="Courier New"/>
          <w:spacing w:val="-3"/>
          <w:sz w:val="20"/>
          <w:lang w:val="es-ES_tradnl"/>
        </w:rPr>
      </w:pPr>
      <w:r w:rsidRPr="000D7D9F">
        <w:rPr>
          <w:rFonts w:cs="Courier New"/>
          <w:spacing w:val="-3"/>
          <w:sz w:val="20"/>
          <w:lang w:val="es-ES_tradnl"/>
        </w:rPr>
        <w:t>Tras la reforma de 20 de diciembre de 1991</w:t>
      </w:r>
      <w:r w:rsidRPr="00FF278B">
        <w:rPr>
          <w:rFonts w:cs="Courier New"/>
          <w:spacing w:val="-3"/>
          <w:sz w:val="20"/>
          <w:lang w:val="es-ES_tradnl"/>
        </w:rPr>
        <w:t xml:space="preserve"> se suprime su intervención como requisito </w:t>
      </w:r>
      <w:r w:rsidRPr="00FF278B">
        <w:rPr>
          <w:rFonts w:cs="Courier New"/>
          <w:spacing w:val="-3"/>
          <w:sz w:val="20"/>
          <w:u w:val="single"/>
          <w:lang w:val="es-ES_tradnl"/>
        </w:rPr>
        <w:t>general</w:t>
      </w:r>
      <w:r w:rsidRPr="00FF278B">
        <w:rPr>
          <w:rFonts w:cs="Courier New"/>
          <w:spacing w:val="-3"/>
          <w:sz w:val="20"/>
          <w:lang w:val="es-ES_tradnl"/>
        </w:rPr>
        <w:t xml:space="preserve"> para la validez del testamento a</w:t>
      </w:r>
      <w:r w:rsidRPr="000D7D9F">
        <w:rPr>
          <w:rFonts w:cs="Courier New"/>
          <w:spacing w:val="-3"/>
          <w:sz w:val="20"/>
          <w:lang w:val="es-ES_tradnl"/>
        </w:rPr>
        <w:t>bierto y cerrado</w:t>
      </w:r>
      <w:r w:rsidRPr="00FF278B">
        <w:rPr>
          <w:rFonts w:cs="Courier New"/>
          <w:spacing w:val="-3"/>
          <w:sz w:val="16"/>
          <w:szCs w:val="16"/>
          <w:lang w:val="es-ES_tradnl"/>
        </w:rPr>
        <w:t xml:space="preserve"> (en el ológrafo nunca se exigió testigos)</w:t>
      </w:r>
      <w:r w:rsidRPr="000D7D9F">
        <w:rPr>
          <w:rFonts w:cs="Courier New"/>
          <w:spacing w:val="-3"/>
          <w:sz w:val="20"/>
          <w:lang w:val="es-ES_tradnl"/>
        </w:rPr>
        <w:t>, recogiendo el deseo generalizado de hacer posible mayor grado de discreción y reserva.</w:t>
      </w:r>
    </w:p>
    <w:p w:rsidR="00FF278B" w:rsidRPr="000D7D9F" w:rsidRDefault="00FF278B" w:rsidP="000D7D9F">
      <w:pPr>
        <w:jc w:val="both"/>
        <w:rPr>
          <w:rFonts w:cs="Courier New"/>
          <w:spacing w:val="-3"/>
          <w:sz w:val="20"/>
          <w:lang w:val="es-ES_tradnl"/>
        </w:rPr>
      </w:pPr>
    </w:p>
    <w:p w:rsidR="007F3FF5" w:rsidRPr="00BA11AA" w:rsidRDefault="00BA11AA" w:rsidP="00BA11AA">
      <w:pPr>
        <w:pStyle w:val="Prrafodelista"/>
        <w:rPr>
          <w:lang w:val="es-ES_tradnl"/>
        </w:rPr>
      </w:pPr>
      <w:r w:rsidRPr="00BA11AA">
        <w:rPr>
          <w:lang w:val="es-ES_tradnl"/>
        </w:rPr>
        <w:t>Ahora bien</w:t>
      </w:r>
      <w:r w:rsidR="007F3FF5" w:rsidRPr="00BA11AA">
        <w:rPr>
          <w:lang w:val="es-ES_tradnl"/>
        </w:rPr>
        <w:t xml:space="preserve"> su concurso, en los casos excepcionales exigidos por la Ley, es requisito esencial para la validez del testamento: </w:t>
      </w:r>
    </w:p>
    <w:p w:rsidR="007F3FF5" w:rsidRPr="000D7D9F" w:rsidRDefault="007F3FF5" w:rsidP="00BA11AA">
      <w:pPr>
        <w:ind w:left="708"/>
        <w:jc w:val="both"/>
        <w:rPr>
          <w:rFonts w:cs="Courier New"/>
          <w:spacing w:val="-3"/>
          <w:sz w:val="20"/>
          <w:lang w:val="es-ES_tradnl"/>
        </w:rPr>
      </w:pPr>
    </w:p>
    <w:p w:rsidR="00BA11AA" w:rsidRPr="00BA11AA" w:rsidRDefault="007F3FF5" w:rsidP="00BA11AA">
      <w:pPr>
        <w:ind w:left="708"/>
        <w:jc w:val="both"/>
        <w:rPr>
          <w:rFonts w:cs="Courier New"/>
          <w:spacing w:val="-3"/>
          <w:sz w:val="20"/>
          <w:u w:val="single"/>
          <w:lang w:val="es-ES_tradnl"/>
        </w:rPr>
      </w:pPr>
      <w:r w:rsidRPr="00BA11AA">
        <w:rPr>
          <w:rFonts w:cs="Courier New"/>
          <w:spacing w:val="-3"/>
          <w:sz w:val="20"/>
          <w:u w:val="single"/>
          <w:lang w:val="es-ES_tradnl"/>
        </w:rPr>
        <w:t>Testamento abierto</w:t>
      </w:r>
    </w:p>
    <w:p w:rsidR="00BA11AA" w:rsidRDefault="00BA11AA" w:rsidP="00BA11AA">
      <w:pPr>
        <w:ind w:left="708"/>
        <w:jc w:val="both"/>
        <w:rPr>
          <w:rFonts w:cs="Courier New"/>
          <w:b/>
          <w:spacing w:val="-3"/>
          <w:sz w:val="20"/>
          <w:lang w:val="es-ES_tradnl"/>
        </w:rPr>
      </w:pPr>
    </w:p>
    <w:p w:rsidR="007F3FF5" w:rsidRDefault="007F3FF5" w:rsidP="00BA11AA">
      <w:pPr>
        <w:pStyle w:val="NFarts"/>
        <w:ind w:left="1275"/>
      </w:pPr>
      <w:r w:rsidRPr="000D7D9F">
        <w:rPr>
          <w:spacing w:val="-3"/>
        </w:rPr>
        <w:t>697</w:t>
      </w:r>
      <w:r w:rsidR="00BA11AA">
        <w:rPr>
          <w:spacing w:val="-3"/>
        </w:rPr>
        <w:t xml:space="preserve"> </w:t>
      </w:r>
      <w:r w:rsidRPr="000D7D9F">
        <w:t>Al acto de otorgamiento deberán concurrir dos testigos idóneos:</w:t>
      </w:r>
    </w:p>
    <w:p w:rsidR="00BA11AA" w:rsidRPr="000D7D9F" w:rsidRDefault="00BA11AA" w:rsidP="00BA11AA">
      <w:pPr>
        <w:pStyle w:val="NFarts"/>
        <w:ind w:left="1275"/>
      </w:pPr>
    </w:p>
    <w:p w:rsidR="007F3FF5" w:rsidRPr="000D7D9F" w:rsidRDefault="00BA11AA" w:rsidP="00BA11AA">
      <w:pPr>
        <w:pStyle w:val="NFarts"/>
        <w:ind w:left="1275"/>
      </w:pPr>
      <w:r>
        <w:t xml:space="preserve">1º </w:t>
      </w:r>
      <w:r w:rsidR="007F3FF5" w:rsidRPr="000D7D9F">
        <w:t>Cuando el testador declare que no sabe o no puede firmar el testamento.</w:t>
      </w:r>
    </w:p>
    <w:p w:rsidR="00BA11AA" w:rsidRDefault="00BA11AA" w:rsidP="00BA11AA">
      <w:pPr>
        <w:pStyle w:val="NFarts"/>
        <w:ind w:left="1275"/>
      </w:pPr>
    </w:p>
    <w:p w:rsidR="007F3FF5" w:rsidRPr="000D7D9F" w:rsidRDefault="00BA11AA" w:rsidP="00BA11AA">
      <w:pPr>
        <w:pStyle w:val="NFarts"/>
        <w:ind w:left="1275"/>
      </w:pPr>
      <w:r>
        <w:t xml:space="preserve">2º </w:t>
      </w:r>
      <w:r w:rsidR="007F3FF5" w:rsidRPr="000D7D9F">
        <w:t>Cuando el testador, aunque pueda firmarlo, sea ciego o declare que no sabe o no puede leer por sí el testamento.</w:t>
      </w:r>
    </w:p>
    <w:p w:rsidR="007F3FF5" w:rsidRPr="000D7D9F" w:rsidRDefault="007F3FF5" w:rsidP="00BA11AA">
      <w:pPr>
        <w:pStyle w:val="NFarts"/>
        <w:ind w:left="1275"/>
      </w:pPr>
      <w:r w:rsidRPr="000D7D9F">
        <w:t>Si el testador que no supiese o no pudiese leer fuera enteramente sordo, los testigos leerán el testamento en presencia del Notario y deberán declarar que coincide con la voluntad manifestada.</w:t>
      </w:r>
    </w:p>
    <w:p w:rsidR="00BA11AA" w:rsidRDefault="00BA11AA" w:rsidP="00BA11AA">
      <w:pPr>
        <w:pStyle w:val="NFarts"/>
        <w:ind w:left="1275"/>
      </w:pPr>
    </w:p>
    <w:p w:rsidR="007F3FF5" w:rsidRPr="000D7D9F" w:rsidRDefault="00BA11AA" w:rsidP="00BA11AA">
      <w:pPr>
        <w:pStyle w:val="NFarts"/>
        <w:ind w:left="1275"/>
      </w:pPr>
      <w:r>
        <w:t xml:space="preserve">3º </w:t>
      </w:r>
      <w:r w:rsidR="007F3FF5" w:rsidRPr="000D7D9F">
        <w:t>Cuando el testador o el Notario lo soliciten.</w:t>
      </w:r>
    </w:p>
    <w:p w:rsidR="007F3FF5" w:rsidRPr="000D7D9F" w:rsidRDefault="007F3FF5" w:rsidP="00BA11AA">
      <w:pPr>
        <w:ind w:left="708"/>
        <w:jc w:val="both"/>
        <w:rPr>
          <w:rFonts w:cs="Courier New"/>
          <w:spacing w:val="-3"/>
          <w:sz w:val="20"/>
        </w:rPr>
      </w:pPr>
    </w:p>
    <w:p w:rsidR="00BA11AA" w:rsidRPr="00BA11AA" w:rsidRDefault="007F3FF5" w:rsidP="00BA11AA">
      <w:pPr>
        <w:ind w:left="708"/>
        <w:jc w:val="both"/>
        <w:rPr>
          <w:rFonts w:cs="Courier New"/>
          <w:spacing w:val="-3"/>
          <w:sz w:val="20"/>
          <w:u w:val="single"/>
          <w:lang w:val="es-ES_tradnl"/>
        </w:rPr>
      </w:pPr>
      <w:r w:rsidRPr="00BA11AA">
        <w:rPr>
          <w:rFonts w:cs="Courier New"/>
          <w:spacing w:val="-3"/>
          <w:sz w:val="20"/>
          <w:u w:val="single"/>
          <w:lang w:val="es-ES_tradnl"/>
        </w:rPr>
        <w:t>Testamento cerrado</w:t>
      </w:r>
    </w:p>
    <w:p w:rsidR="00BA11AA" w:rsidRDefault="00BA11AA" w:rsidP="00BA11AA">
      <w:pPr>
        <w:ind w:left="708"/>
        <w:jc w:val="both"/>
        <w:rPr>
          <w:rFonts w:cs="Courier New"/>
          <w:b/>
          <w:spacing w:val="-3"/>
          <w:sz w:val="20"/>
          <w:lang w:val="es-ES_tradnl"/>
        </w:rPr>
      </w:pPr>
    </w:p>
    <w:p w:rsidR="00BA11AA" w:rsidRDefault="007F3FF5" w:rsidP="00BA11AA">
      <w:pPr>
        <w:pStyle w:val="NFarts"/>
        <w:ind w:left="1275"/>
      </w:pPr>
      <w:r w:rsidRPr="000D7D9F">
        <w:t>707 En el otorgamiento del testamento</w:t>
      </w:r>
      <w:r w:rsidR="00BA11AA">
        <w:t xml:space="preserve"> cerrado...</w:t>
      </w:r>
      <w:r w:rsidRPr="000D7D9F">
        <w:t xml:space="preserve"> si el testador declara que no sabe o no puede firmar, lo hará por él y a su ruego uno de los dos testigos idóneos que en este caso deben concurrir </w:t>
      </w:r>
      <w:r w:rsidRPr="000D7D9F">
        <w:rPr>
          <w:highlight w:val="yellow"/>
        </w:rPr>
        <w:t>(5ª)</w:t>
      </w:r>
      <w:r w:rsidRPr="000D7D9F">
        <w:t>.</w:t>
      </w:r>
    </w:p>
    <w:p w:rsidR="00BA11AA" w:rsidRDefault="00BA11AA" w:rsidP="00BA11AA">
      <w:pPr>
        <w:pStyle w:val="NFarts"/>
        <w:ind w:left="1275"/>
      </w:pPr>
    </w:p>
    <w:p w:rsidR="007F3FF5" w:rsidRPr="000D7D9F" w:rsidRDefault="007F3FF5" w:rsidP="00BA11AA">
      <w:pPr>
        <w:pStyle w:val="NFarts"/>
        <w:ind w:left="1275"/>
      </w:pPr>
      <w:r w:rsidRPr="000D7D9F">
        <w:t xml:space="preserve">También concurrirán dos testigos si así lo solicitan el testador o el Notario </w:t>
      </w:r>
      <w:r w:rsidRPr="000D7D9F">
        <w:rPr>
          <w:highlight w:val="yellow"/>
        </w:rPr>
        <w:t>(7ª)</w:t>
      </w:r>
      <w:r w:rsidRPr="000D7D9F">
        <w:t>.</w:t>
      </w:r>
    </w:p>
    <w:p w:rsidR="007F3FF5" w:rsidRPr="000D7D9F" w:rsidRDefault="007F3FF5" w:rsidP="00BA11AA">
      <w:pPr>
        <w:ind w:left="708"/>
        <w:jc w:val="both"/>
        <w:rPr>
          <w:rFonts w:cs="Courier New"/>
          <w:spacing w:val="-3"/>
          <w:sz w:val="20"/>
          <w:lang w:val="es-ES_tradnl"/>
        </w:rPr>
      </w:pPr>
    </w:p>
    <w:p w:rsidR="007F3FF5" w:rsidRPr="000D7D9F" w:rsidRDefault="007F3FF5" w:rsidP="00BA11AA">
      <w:pPr>
        <w:ind w:left="708"/>
        <w:jc w:val="both"/>
        <w:rPr>
          <w:rFonts w:cs="Courier New"/>
          <w:spacing w:val="-3"/>
          <w:sz w:val="20"/>
          <w:lang w:val="es-ES_tradnl"/>
        </w:rPr>
      </w:pPr>
      <w:r w:rsidRPr="000D7D9F">
        <w:rPr>
          <w:rFonts w:cs="Courier New"/>
          <w:spacing w:val="-3"/>
          <w:sz w:val="20"/>
          <w:lang w:val="es-ES_tradnl"/>
        </w:rPr>
        <w:t xml:space="preserve">Por el contrario, en caso de testamento </w:t>
      </w:r>
      <w:r w:rsidRPr="00BA11AA">
        <w:rPr>
          <w:rFonts w:cs="Courier New"/>
          <w:spacing w:val="-3"/>
          <w:sz w:val="20"/>
          <w:u w:val="single"/>
          <w:lang w:val="es-ES_tradnl"/>
        </w:rPr>
        <w:t>militar, marítimo y el otorgado en peligro de muerte o en caso de epidemia</w:t>
      </w:r>
      <w:r w:rsidRPr="000D7D9F">
        <w:rPr>
          <w:rFonts w:cs="Courier New"/>
          <w:spacing w:val="-3"/>
          <w:sz w:val="20"/>
          <w:lang w:val="es-ES_tradnl"/>
        </w:rPr>
        <w:t>, sigue siendo necesaria la presencia de los mismos. En testamento ológrafo, por su propio concepto, no hay testigos.</w:t>
      </w:r>
    </w:p>
    <w:p w:rsidR="00BA11AA" w:rsidRDefault="00BA11AA" w:rsidP="000D7D9F">
      <w:pPr>
        <w:jc w:val="both"/>
        <w:rPr>
          <w:rFonts w:cs="Courier New"/>
          <w:b/>
          <w:spacing w:val="-3"/>
          <w:sz w:val="20"/>
          <w:lang w:val="es-ES_tradnl"/>
        </w:rPr>
      </w:pPr>
    </w:p>
    <w:p w:rsidR="00BA11AA" w:rsidRDefault="00BA11AA" w:rsidP="000D7D9F">
      <w:pPr>
        <w:jc w:val="both"/>
        <w:rPr>
          <w:rFonts w:cs="Courier New"/>
          <w:b/>
          <w:spacing w:val="-3"/>
          <w:sz w:val="20"/>
          <w:lang w:val="es-ES_tradnl"/>
        </w:rPr>
      </w:pPr>
    </w:p>
    <w:p w:rsidR="007F3FF5" w:rsidRDefault="00BA11AA" w:rsidP="00BA11AA">
      <w:pPr>
        <w:pStyle w:val="Prrafodelista"/>
        <w:rPr>
          <w:rFonts w:cs="Courier New"/>
          <w:spacing w:val="-3"/>
          <w:lang w:val="es-ES_tradnl"/>
        </w:rPr>
      </w:pPr>
      <w:r>
        <w:rPr>
          <w:lang w:val="es-ES_tradnl"/>
        </w:rPr>
        <w:t>Idoneidad</w:t>
      </w:r>
      <w:r w:rsidR="007F3FF5" w:rsidRPr="000D7D9F">
        <w:rPr>
          <w:rFonts w:cs="Courier New"/>
          <w:spacing w:val="-3"/>
          <w:lang w:val="es-ES_tradnl"/>
        </w:rPr>
        <w:t xml:space="preserve">. </w:t>
      </w:r>
    </w:p>
    <w:p w:rsidR="00BA11AA" w:rsidRPr="000D7D9F" w:rsidRDefault="00BA11AA" w:rsidP="000D7D9F">
      <w:pPr>
        <w:jc w:val="both"/>
        <w:rPr>
          <w:rFonts w:cs="Courier New"/>
          <w:spacing w:val="-3"/>
          <w:sz w:val="20"/>
          <w:lang w:val="es-ES_tradnl"/>
        </w:rPr>
      </w:pPr>
    </w:p>
    <w:p w:rsidR="00BA11AA" w:rsidRPr="00BA11AA" w:rsidRDefault="007F3FF5" w:rsidP="00BA11AA">
      <w:pPr>
        <w:pStyle w:val="NFarts"/>
      </w:pPr>
      <w:r w:rsidRPr="000D7D9F">
        <w:t>681</w:t>
      </w:r>
      <w:r w:rsidR="00BA11AA">
        <w:t xml:space="preserve"> </w:t>
      </w:r>
      <w:r w:rsidRPr="000D7D9F">
        <w:t xml:space="preserve"> </w:t>
      </w:r>
      <w:r w:rsidR="00BA11AA" w:rsidRPr="00BA11AA">
        <w:t>No podrán ser testigos en los testamentos:</w:t>
      </w:r>
    </w:p>
    <w:p w:rsidR="00BA11AA" w:rsidRPr="00BA11AA" w:rsidRDefault="00BA11AA" w:rsidP="00BA11AA">
      <w:pPr>
        <w:pStyle w:val="NFarts"/>
      </w:pPr>
      <w:r w:rsidRPr="00BA11AA">
        <w:t>Primero. Los menores de edad, salvo lo dispuesto en el artículo 701.</w:t>
      </w:r>
    </w:p>
    <w:p w:rsidR="00BA11AA" w:rsidRPr="00BA11AA" w:rsidRDefault="00BA11AA" w:rsidP="00BA11AA">
      <w:pPr>
        <w:pStyle w:val="NFarts"/>
      </w:pPr>
      <w:r w:rsidRPr="00BA11AA">
        <w:t>Segundo</w:t>
      </w:r>
      <w:r w:rsidRPr="00BA11AA">
        <w:rPr>
          <w:b w:val="0"/>
        </w:rPr>
        <w:t>. Sin contenido.</w:t>
      </w:r>
    </w:p>
    <w:p w:rsidR="00BA11AA" w:rsidRDefault="00BA11AA" w:rsidP="00BA11AA">
      <w:pPr>
        <w:pStyle w:val="NFarts"/>
      </w:pPr>
      <w:r w:rsidRPr="00BA11AA">
        <w:t>Tercero. Los que no entiendan el idioma del testador.</w:t>
      </w:r>
    </w:p>
    <w:p w:rsidR="00D71E5E" w:rsidRDefault="00D71E5E" w:rsidP="00BA11AA">
      <w:pPr>
        <w:pStyle w:val="NFarts"/>
      </w:pPr>
    </w:p>
    <w:p w:rsidR="00D71E5E" w:rsidRPr="000D7D9F" w:rsidRDefault="00D71E5E" w:rsidP="00D71E5E">
      <w:pPr>
        <w:jc w:val="both"/>
        <w:rPr>
          <w:rFonts w:cs="Courier New"/>
          <w:spacing w:val="-3"/>
          <w:sz w:val="20"/>
          <w:highlight w:val="yellow"/>
          <w:lang w:val="es-ES_tradnl"/>
        </w:rPr>
      </w:pPr>
      <w:r>
        <w:rPr>
          <w:rFonts w:cs="Courier New"/>
          <w:spacing w:val="-3"/>
          <w:sz w:val="20"/>
          <w:highlight w:val="yellow"/>
          <w:lang w:val="es-ES_tradnl"/>
        </w:rPr>
        <w:t xml:space="preserve">La extranjería o falta de residencia del testigo en el lugar de autorización del testamento abierto </w:t>
      </w:r>
      <w:r w:rsidRPr="000D7D9F">
        <w:rPr>
          <w:rFonts w:cs="Courier New"/>
          <w:spacing w:val="-3"/>
          <w:sz w:val="20"/>
          <w:highlight w:val="yellow"/>
          <w:lang w:val="es-ES_tradnl"/>
        </w:rPr>
        <w:t>N</w:t>
      </w:r>
      <w:r>
        <w:rPr>
          <w:rFonts w:cs="Courier New"/>
          <w:spacing w:val="-3"/>
          <w:sz w:val="20"/>
          <w:highlight w:val="yellow"/>
          <w:lang w:val="es-ES_tradnl"/>
        </w:rPr>
        <w:t>O</w:t>
      </w:r>
      <w:r w:rsidRPr="000D7D9F">
        <w:rPr>
          <w:rFonts w:cs="Courier New"/>
          <w:spacing w:val="-3"/>
          <w:sz w:val="20"/>
          <w:highlight w:val="yellow"/>
          <w:lang w:val="es-ES_tradnl"/>
        </w:rPr>
        <w:t xml:space="preserve"> por </w:t>
      </w:r>
      <w:r>
        <w:rPr>
          <w:rFonts w:cs="Courier New"/>
          <w:spacing w:val="-3"/>
          <w:sz w:val="20"/>
          <w:highlight w:val="yellow"/>
          <w:lang w:val="es-ES_tradnl"/>
        </w:rPr>
        <w:t>en sí mismo causa de inidoneidad para ser testigo</w:t>
      </w:r>
      <w:r w:rsidRPr="000D7D9F">
        <w:rPr>
          <w:rFonts w:cs="Courier New"/>
          <w:spacing w:val="-3"/>
          <w:sz w:val="20"/>
          <w:highlight w:val="yellow"/>
          <w:lang w:val="es-ES_tradnl"/>
        </w:rPr>
        <w:t>.</w:t>
      </w:r>
      <w:r>
        <w:rPr>
          <w:rFonts w:cs="Courier New"/>
          <w:spacing w:val="-3"/>
          <w:sz w:val="20"/>
          <w:highlight w:val="yellow"/>
          <w:lang w:val="es-ES_tradnl"/>
        </w:rPr>
        <w:t xml:space="preserve"> Y ello sin perjuicio de que el notario venga obligado a hacer constar su vecindad en el testamento </w:t>
      </w:r>
      <w:r w:rsidRPr="00D71E5E">
        <w:rPr>
          <w:rFonts w:cs="Courier New"/>
          <w:spacing w:val="-3"/>
          <w:sz w:val="16"/>
          <w:szCs w:val="16"/>
          <w:highlight w:val="yellow"/>
          <w:lang w:val="es-ES_tradnl"/>
        </w:rPr>
        <w:t>(art. 24 LN)</w:t>
      </w:r>
      <w:r>
        <w:rPr>
          <w:rFonts w:cs="Courier New"/>
          <w:spacing w:val="-3"/>
          <w:sz w:val="20"/>
          <w:highlight w:val="yellow"/>
          <w:lang w:val="es-ES_tradnl"/>
        </w:rPr>
        <w:t>.</w:t>
      </w:r>
    </w:p>
    <w:p w:rsidR="00D71E5E" w:rsidRDefault="00D71E5E" w:rsidP="00BA11AA">
      <w:pPr>
        <w:pStyle w:val="NFarts"/>
      </w:pPr>
    </w:p>
    <w:p w:rsidR="00D71E5E" w:rsidRPr="00BA11AA" w:rsidRDefault="00D71E5E" w:rsidP="00BA11AA">
      <w:pPr>
        <w:pStyle w:val="NFarts"/>
      </w:pPr>
    </w:p>
    <w:p w:rsidR="00BA11AA" w:rsidRDefault="00BA11AA" w:rsidP="00BA11AA">
      <w:pPr>
        <w:pStyle w:val="NFarts"/>
      </w:pPr>
      <w:r w:rsidRPr="00BA11AA">
        <w:t>Cuarto. Los que no presenten el discernimiento necesario para desarrollar la labor testifical.</w:t>
      </w:r>
    </w:p>
    <w:p w:rsidR="00D71E5E" w:rsidRDefault="00D71E5E" w:rsidP="00BA11AA">
      <w:pPr>
        <w:pStyle w:val="NFarts"/>
      </w:pPr>
    </w:p>
    <w:p w:rsidR="00D71E5E" w:rsidRPr="000D7D9F" w:rsidRDefault="00D71E5E" w:rsidP="00D71E5E">
      <w:pPr>
        <w:jc w:val="both"/>
        <w:rPr>
          <w:rFonts w:cs="Courier New"/>
          <w:spacing w:val="-3"/>
          <w:sz w:val="20"/>
          <w:lang w:val="es-ES_tradnl"/>
        </w:rPr>
      </w:pPr>
      <w:r>
        <w:rPr>
          <w:rFonts w:cs="Courier New"/>
          <w:spacing w:val="-3"/>
          <w:sz w:val="20"/>
          <w:lang w:val="es-ES_tradnl"/>
        </w:rPr>
        <w:lastRenderedPageBreak/>
        <w:t xml:space="preserve">La </w:t>
      </w:r>
      <w:r w:rsidRPr="00D71E5E">
        <w:rPr>
          <w:rFonts w:cs="Courier New"/>
          <w:spacing w:val="-3"/>
          <w:sz w:val="20"/>
          <w:highlight w:val="yellow"/>
          <w:lang w:val="es-ES_tradnl"/>
        </w:rPr>
        <w:t>reforma</w:t>
      </w:r>
      <w:r>
        <w:rPr>
          <w:rFonts w:cs="Courier New"/>
          <w:spacing w:val="-3"/>
          <w:sz w:val="20"/>
          <w:lang w:val="es-ES_tradnl"/>
        </w:rPr>
        <w:t xml:space="preserve"> operada en este artículo por LJV 2015 ha venido a cohonestar su contenido con lo que</w:t>
      </w:r>
      <w:r w:rsidRPr="000D7D9F">
        <w:rPr>
          <w:rFonts w:cs="Courier New"/>
          <w:spacing w:val="-3"/>
          <w:sz w:val="20"/>
          <w:highlight w:val="yellow"/>
          <w:lang w:val="es-ES_tradnl"/>
        </w:rPr>
        <w:t xml:space="preserve"> para el </w:t>
      </w:r>
      <w:r w:rsidRPr="000D7D9F">
        <w:rPr>
          <w:rFonts w:cs="Courier New"/>
          <w:spacing w:val="-3"/>
          <w:sz w:val="20"/>
          <w:highlight w:val="yellow"/>
          <w:u w:val="single"/>
          <w:lang w:val="es-ES_tradnl"/>
        </w:rPr>
        <w:t>resto de</w:t>
      </w:r>
      <w:r w:rsidRPr="000D7D9F">
        <w:rPr>
          <w:rFonts w:cs="Courier New"/>
          <w:spacing w:val="-3"/>
          <w:sz w:val="20"/>
          <w:highlight w:val="yellow"/>
          <w:lang w:val="es-ES_tradnl"/>
        </w:rPr>
        <w:t xml:space="preserve"> las</w:t>
      </w:r>
      <w:r w:rsidRPr="000D7D9F">
        <w:rPr>
          <w:rFonts w:cs="Courier New"/>
          <w:spacing w:val="-3"/>
          <w:sz w:val="20"/>
          <w:highlight w:val="yellow"/>
          <w:u w:val="single"/>
          <w:lang w:val="es-ES_tradnl"/>
        </w:rPr>
        <w:t xml:space="preserve"> escrituras</w:t>
      </w:r>
      <w:r w:rsidRPr="000D7D9F">
        <w:rPr>
          <w:rFonts w:cs="Courier New"/>
          <w:spacing w:val="-3"/>
          <w:sz w:val="20"/>
          <w:highlight w:val="yellow"/>
          <w:lang w:val="es-ES_tradnl"/>
        </w:rPr>
        <w:t xml:space="preserve"> públicas (a ver, un testamento ES una escritura) </w:t>
      </w:r>
      <w:r>
        <w:rPr>
          <w:rFonts w:cs="Courier New"/>
          <w:spacing w:val="-3"/>
          <w:sz w:val="20"/>
          <w:highlight w:val="yellow"/>
          <w:lang w:val="es-ES_tradnl"/>
        </w:rPr>
        <w:t>ya dispuso</w:t>
      </w:r>
      <w:r w:rsidRPr="000D7D9F">
        <w:rPr>
          <w:rFonts w:cs="Courier New"/>
          <w:spacing w:val="-3"/>
          <w:sz w:val="20"/>
          <w:highlight w:val="yellow"/>
          <w:lang w:val="es-ES_tradnl"/>
        </w:rPr>
        <w:t xml:space="preserve"> el Real Decreto 16 de septiembre 2011, de adaptación normativa a la Convención Internacional sobre los derechos de las personas con discapacidad, modifica</w:t>
      </w:r>
      <w:r>
        <w:rPr>
          <w:rFonts w:cs="Courier New"/>
          <w:spacing w:val="-3"/>
          <w:sz w:val="20"/>
          <w:highlight w:val="yellow"/>
          <w:lang w:val="es-ES_tradnl"/>
        </w:rPr>
        <w:t>ndo a tal fin</w:t>
      </w:r>
      <w:r w:rsidRPr="000D7D9F">
        <w:rPr>
          <w:rFonts w:cs="Courier New"/>
          <w:spacing w:val="-3"/>
          <w:sz w:val="20"/>
          <w:highlight w:val="yellow"/>
          <w:lang w:val="es-ES_tradnl"/>
        </w:rPr>
        <w:t xml:space="preserve"> el art. </w:t>
      </w:r>
      <w:r w:rsidRPr="000D7D9F">
        <w:rPr>
          <w:rFonts w:cs="Courier New"/>
          <w:b/>
          <w:spacing w:val="-3"/>
          <w:sz w:val="20"/>
          <w:highlight w:val="yellow"/>
          <w:lang w:val="es-ES_tradnl"/>
        </w:rPr>
        <w:t>182 Reglamento Notarial</w:t>
      </w:r>
      <w:r w:rsidRPr="000D7D9F">
        <w:rPr>
          <w:rFonts w:cs="Courier New"/>
          <w:spacing w:val="-3"/>
          <w:sz w:val="20"/>
          <w:highlight w:val="yellow"/>
          <w:lang w:val="es-ES_tradnl"/>
        </w:rPr>
        <w:t xml:space="preserve"> de manera que en lo sucesivo, son incapaces o inhábiles para intervenir como testigos en una escritura </w:t>
      </w:r>
      <w:r w:rsidRPr="00D71E5E">
        <w:rPr>
          <w:rFonts w:cs="Courier New"/>
          <w:i/>
          <w:iCs/>
          <w:spacing w:val="-3"/>
          <w:sz w:val="16"/>
          <w:szCs w:val="16"/>
          <w:highlight w:val="yellow"/>
          <w:lang w:val="es-ES_tradnl"/>
        </w:rPr>
        <w:t>(para los testamentos este RD carecía de rango suficiente para modificar el 681 Cc)</w:t>
      </w:r>
      <w:r w:rsidRPr="000D7D9F">
        <w:rPr>
          <w:rFonts w:cs="Courier New"/>
          <w:spacing w:val="-3"/>
          <w:sz w:val="20"/>
          <w:highlight w:val="yellow"/>
          <w:lang w:val="es-ES_tradnl"/>
        </w:rPr>
        <w:t xml:space="preserve">: 1º </w:t>
      </w:r>
      <w:r w:rsidRPr="000D7D9F">
        <w:rPr>
          <w:rFonts w:cs="Courier New"/>
          <w:b/>
          <w:spacing w:val="-3"/>
          <w:sz w:val="20"/>
          <w:highlight w:val="yellow"/>
          <w:u w:val="single"/>
          <w:lang w:val="es-ES_tradnl"/>
        </w:rPr>
        <w:t>Las personas que no posean el discernimiento necesario</w:t>
      </w:r>
      <w:r w:rsidRPr="000D7D9F">
        <w:rPr>
          <w:rFonts w:cs="Courier New"/>
          <w:spacing w:val="-3"/>
          <w:sz w:val="20"/>
          <w:highlight w:val="yellow"/>
          <w:lang w:val="es-ES_tradnl"/>
        </w:rPr>
        <w:t xml:space="preserve"> para conocer y para declarar o para comprender el acto o contrato a que el instrumento público se refiere.</w:t>
      </w:r>
    </w:p>
    <w:p w:rsidR="00D71E5E" w:rsidRPr="00BA11AA" w:rsidRDefault="00D71E5E" w:rsidP="00BA11AA">
      <w:pPr>
        <w:pStyle w:val="NFarts"/>
      </w:pPr>
    </w:p>
    <w:p w:rsidR="00BA11AA" w:rsidRPr="00BA11AA" w:rsidRDefault="00BA11AA" w:rsidP="00BA11AA">
      <w:pPr>
        <w:pStyle w:val="NFarts"/>
      </w:pPr>
      <w:r w:rsidRPr="00BA11AA">
        <w:t>Quinto. El cónyuge o los parientes dentro del cuarto grado de consanguinidad o segundo de afinidad del Notario autorizante y quienes tengan con éste relación de trabajo.</w:t>
      </w:r>
    </w:p>
    <w:p w:rsidR="00BA11AA" w:rsidRDefault="00BA11AA" w:rsidP="00BA11AA">
      <w:pPr>
        <w:spacing w:before="100" w:beforeAutospacing="1" w:after="100" w:afterAutospacing="1"/>
        <w:ind w:right="1416"/>
        <w:jc w:val="both"/>
        <w:rPr>
          <w:rFonts w:cs="Courier New"/>
          <w:spacing w:val="-3"/>
          <w:sz w:val="20"/>
          <w:lang w:val="es-ES_tradnl"/>
        </w:rPr>
      </w:pPr>
    </w:p>
    <w:p w:rsidR="00AC70C6" w:rsidRPr="00AC70C6" w:rsidRDefault="002A3A30" w:rsidP="00AC70C6">
      <w:pPr>
        <w:jc w:val="both"/>
        <w:rPr>
          <w:rFonts w:cs="Courier New"/>
          <w:sz w:val="20"/>
          <w:highlight w:val="yellow"/>
        </w:rPr>
      </w:pPr>
      <w:r>
        <w:rPr>
          <w:rFonts w:cs="Courier New"/>
          <w:sz w:val="20"/>
          <w:highlight w:val="yellow"/>
        </w:rPr>
        <w:t>Aunque no referido directamente a los testigos de un testamento notarial, r</w:t>
      </w:r>
      <w:r w:rsidR="00D71E5E" w:rsidRPr="00AC70C6">
        <w:rPr>
          <w:rFonts w:cs="Courier New"/>
          <w:sz w:val="20"/>
          <w:highlight w:val="yellow"/>
        </w:rPr>
        <w:t>ecordar que</w:t>
      </w:r>
      <w:r w:rsidR="00AC70C6" w:rsidRPr="00AC70C6">
        <w:rPr>
          <w:rFonts w:cs="Courier New"/>
          <w:sz w:val="20"/>
          <w:highlight w:val="yellow"/>
        </w:rPr>
        <w:t>:</w:t>
      </w:r>
    </w:p>
    <w:p w:rsidR="00AC70C6" w:rsidRPr="00AC70C6" w:rsidRDefault="00AC70C6" w:rsidP="00AC70C6">
      <w:pPr>
        <w:jc w:val="both"/>
        <w:rPr>
          <w:rFonts w:cs="Courier New"/>
          <w:sz w:val="20"/>
          <w:highlight w:val="yellow"/>
        </w:rPr>
      </w:pPr>
    </w:p>
    <w:p w:rsidR="00D71E5E" w:rsidRPr="00AC70C6" w:rsidRDefault="00D71E5E" w:rsidP="00AC70C6">
      <w:pPr>
        <w:pStyle w:val="Prrafodelista"/>
        <w:numPr>
          <w:ilvl w:val="0"/>
          <w:numId w:val="35"/>
        </w:numPr>
        <w:rPr>
          <w:rFonts w:cs="Courier New"/>
          <w:highlight w:val="yellow"/>
        </w:rPr>
      </w:pPr>
      <w:r w:rsidRPr="00AC70C6">
        <w:rPr>
          <w:rFonts w:cs="Courier New"/>
          <w:highlight w:val="yellow"/>
        </w:rPr>
        <w:t xml:space="preserve">ex art 139 RN, el </w:t>
      </w:r>
      <w:r w:rsidR="00AC70C6" w:rsidRPr="00AC70C6">
        <w:rPr>
          <w:rFonts w:cs="Courier New"/>
          <w:highlight w:val="yellow"/>
        </w:rPr>
        <w:t xml:space="preserve">notario no puede </w:t>
      </w:r>
      <w:r w:rsidR="00AC70C6" w:rsidRPr="00AC70C6">
        <w:rPr>
          <w:rFonts w:cs="Courier New"/>
          <w:highlight w:val="yellow"/>
          <w:u w:val="single"/>
        </w:rPr>
        <w:t>autorizar o intervenir</w:t>
      </w:r>
      <w:r w:rsidR="00AC70C6" w:rsidRPr="00AC70C6">
        <w:rPr>
          <w:rFonts w:cs="Courier New"/>
          <w:highlight w:val="yellow"/>
        </w:rPr>
        <w:t xml:space="preserve"> instrumentos públicos respecto de personas físicas o jurídicas con las que mantenga una relación de servicios profesionales.</w:t>
      </w:r>
    </w:p>
    <w:p w:rsidR="00D71E5E" w:rsidRPr="00AC70C6" w:rsidRDefault="00D71E5E" w:rsidP="00D71E5E">
      <w:pPr>
        <w:jc w:val="both"/>
        <w:rPr>
          <w:rFonts w:cs="Courier New"/>
          <w:sz w:val="20"/>
          <w:highlight w:val="yellow"/>
        </w:rPr>
      </w:pPr>
    </w:p>
    <w:p w:rsidR="00AC70C6" w:rsidRPr="00AC70C6" w:rsidRDefault="00AC70C6" w:rsidP="00AC70C6">
      <w:pPr>
        <w:pStyle w:val="Prrafodelista"/>
        <w:numPr>
          <w:ilvl w:val="0"/>
          <w:numId w:val="35"/>
        </w:numPr>
        <w:rPr>
          <w:rFonts w:cs="Courier New"/>
          <w:spacing w:val="-3"/>
          <w:highlight w:val="yellow"/>
        </w:rPr>
      </w:pPr>
      <w:r w:rsidRPr="00AC70C6">
        <w:rPr>
          <w:rFonts w:cs="Courier New"/>
          <w:highlight w:val="yellow"/>
        </w:rPr>
        <w:t xml:space="preserve">ex art 182 </w:t>
      </w:r>
      <w:r w:rsidRPr="002A3A30">
        <w:rPr>
          <w:rFonts w:cs="Courier New"/>
          <w:sz w:val="16"/>
          <w:szCs w:val="16"/>
          <w:highlight w:val="yellow"/>
        </w:rPr>
        <w:t>(referible no a los testamentos sino a la escritura en general)</w:t>
      </w:r>
      <w:r w:rsidRPr="00AC70C6">
        <w:rPr>
          <w:rFonts w:cs="Courier New"/>
          <w:highlight w:val="yellow"/>
        </w:rPr>
        <w:t>, son incapaces o inhábiles</w:t>
      </w:r>
      <w:r w:rsidRPr="00AC70C6">
        <w:rPr>
          <w:rFonts w:cs="Courier New"/>
          <w:spacing w:val="-3"/>
          <w:highlight w:val="yellow"/>
        </w:rPr>
        <w:t xml:space="preserve"> para intervenir como testigos en la escritura </w:t>
      </w:r>
      <w:r w:rsidRPr="00AC70C6">
        <w:rPr>
          <w:rFonts w:cs="Courier New"/>
          <w:spacing w:val="-3"/>
          <w:sz w:val="16"/>
          <w:szCs w:val="16"/>
          <w:highlight w:val="yellow"/>
        </w:rPr>
        <w:t>(entre otros)</w:t>
      </w:r>
      <w:r w:rsidRPr="00AC70C6">
        <w:rPr>
          <w:rFonts w:cs="Courier New"/>
          <w:spacing w:val="-3"/>
          <w:highlight w:val="yellow"/>
        </w:rPr>
        <w:t xml:space="preserve"> los empleados del notario </w:t>
      </w:r>
      <w:r w:rsidRPr="00AC70C6">
        <w:rPr>
          <w:rFonts w:cs="Courier New"/>
          <w:spacing w:val="-3"/>
          <w:sz w:val="16"/>
          <w:szCs w:val="16"/>
          <w:highlight w:val="yellow"/>
        </w:rPr>
        <w:t>autorizante o del autorizado para actuar en su mismo despacho de conformidad con el artículo 42 de este Reglamento</w:t>
      </w:r>
      <w:r w:rsidRPr="00AC70C6">
        <w:rPr>
          <w:rFonts w:cs="Courier New"/>
          <w:spacing w:val="-3"/>
          <w:highlight w:val="yellow"/>
        </w:rPr>
        <w:t>.</w:t>
      </w:r>
    </w:p>
    <w:p w:rsidR="00D71E5E" w:rsidRDefault="00D71E5E" w:rsidP="000D7D9F">
      <w:pPr>
        <w:jc w:val="both"/>
        <w:rPr>
          <w:rFonts w:cs="Courier New"/>
          <w:spacing w:val="-3"/>
          <w:sz w:val="20"/>
        </w:rPr>
      </w:pPr>
    </w:p>
    <w:p w:rsidR="007F3FF5" w:rsidRPr="000D7D9F" w:rsidRDefault="007F3FF5" w:rsidP="000D7D9F">
      <w:pPr>
        <w:jc w:val="both"/>
        <w:rPr>
          <w:rFonts w:cs="Courier New"/>
          <w:spacing w:val="-3"/>
          <w:sz w:val="20"/>
          <w:lang w:val="es-ES_tradnl"/>
        </w:rPr>
      </w:pPr>
    </w:p>
    <w:p w:rsidR="007F3FF5" w:rsidRPr="000D7D9F" w:rsidRDefault="007F3FF5" w:rsidP="00BA11AA">
      <w:pPr>
        <w:pStyle w:val="NFarts"/>
      </w:pPr>
      <w:r w:rsidRPr="000D7D9F">
        <w:rPr>
          <w:spacing w:val="-3"/>
        </w:rPr>
        <w:t xml:space="preserve">682. </w:t>
      </w:r>
      <w:r w:rsidRPr="000D7D9F">
        <w:t>En el testamento abierto tampoco podrán ser testigos los herederos y legatarios en él instituidos, sus cónyuges, ni los parientes de aquéllos, dentro del cuarto grado de consanguinidad o segundo de afinidad.</w:t>
      </w:r>
    </w:p>
    <w:p w:rsidR="007F3FF5" w:rsidRPr="000D7D9F" w:rsidRDefault="007F3FF5" w:rsidP="00BA11AA">
      <w:pPr>
        <w:pStyle w:val="NFarts"/>
      </w:pPr>
      <w:r w:rsidRPr="000D7D9F">
        <w:t>No están comprendidos en esta prohibición los legatarios ni sus cónyuges o parientes cuando el legado sea de algún objeto mueble o cantidad de poca importancia con relación al caudal hereditario.</w:t>
      </w:r>
    </w:p>
    <w:p w:rsidR="007F3FF5" w:rsidRDefault="007F3FF5" w:rsidP="00BA11AA">
      <w:pPr>
        <w:pStyle w:val="NFarts"/>
        <w:rPr>
          <w:spacing w:val="-3"/>
        </w:rPr>
      </w:pPr>
    </w:p>
    <w:p w:rsidR="00B7318C" w:rsidRDefault="00B7318C" w:rsidP="00BA11AA">
      <w:pPr>
        <w:pStyle w:val="NFarts"/>
        <w:rPr>
          <w:spacing w:val="-3"/>
        </w:rPr>
      </w:pPr>
    </w:p>
    <w:p w:rsidR="007F3FF5" w:rsidRPr="007F3FF5" w:rsidRDefault="007F3FF5" w:rsidP="00BA11AA">
      <w:pPr>
        <w:pStyle w:val="NFarts"/>
        <w:rPr>
          <w:sz w:val="16"/>
          <w:szCs w:val="17"/>
        </w:rPr>
      </w:pPr>
      <w:r w:rsidRPr="000D7D9F">
        <w:rPr>
          <w:spacing w:val="-3"/>
        </w:rPr>
        <w:t xml:space="preserve">Tiempo. 683. </w:t>
      </w:r>
      <w:r w:rsidRPr="000D7D9F">
        <w:t>Para que un testigo sea declarado inhábil, es necesario que la causa de su incapacidad exista al tiempo de otorgarse el testamento.</w:t>
      </w:r>
    </w:p>
    <w:p w:rsidR="00BA11AA" w:rsidRDefault="007F3FF5" w:rsidP="007F3FF5">
      <w:pPr>
        <w:jc w:val="both"/>
        <w:rPr>
          <w:spacing w:val="-3"/>
          <w:sz w:val="20"/>
          <w:lang w:val="es-ES_tradnl"/>
        </w:rPr>
      </w:pPr>
      <w:r w:rsidRPr="007F3FF5">
        <w:rPr>
          <w:spacing w:val="-3"/>
          <w:sz w:val="20"/>
          <w:lang w:val="es-ES_tradnl"/>
        </w:rPr>
        <w:tab/>
      </w:r>
    </w:p>
    <w:p w:rsidR="00B7318C" w:rsidRDefault="00B7318C" w:rsidP="00BA11AA">
      <w:pPr>
        <w:rPr>
          <w:spacing w:val="-3"/>
          <w:sz w:val="20"/>
          <w:lang w:val="es-ES_tradnl"/>
        </w:rPr>
      </w:pPr>
    </w:p>
    <w:p w:rsidR="00B7318C" w:rsidRPr="00B7318C" w:rsidRDefault="00B7318C" w:rsidP="00B7318C">
      <w:pPr>
        <w:rPr>
          <w:spacing w:val="-3"/>
          <w:sz w:val="20"/>
          <w:highlight w:val="yellow"/>
          <w:lang w:val="es-ES_tradnl"/>
        </w:rPr>
      </w:pPr>
      <w:r w:rsidRPr="00B7318C">
        <w:rPr>
          <w:spacing w:val="-3"/>
          <w:sz w:val="20"/>
          <w:highlight w:val="yellow"/>
          <w:lang w:val="es-ES_tradnl"/>
        </w:rPr>
        <w:t>Para finalizar señalar que RIVAS MARTINEZ añade 2 supuestos de incapacidad para ser testigo:</w:t>
      </w:r>
    </w:p>
    <w:p w:rsidR="00B7318C" w:rsidRPr="00B7318C" w:rsidRDefault="00B7318C" w:rsidP="00B7318C">
      <w:pPr>
        <w:rPr>
          <w:spacing w:val="-3"/>
          <w:sz w:val="20"/>
          <w:highlight w:val="yellow"/>
          <w:lang w:val="es-ES_tradnl"/>
        </w:rPr>
      </w:pPr>
    </w:p>
    <w:p w:rsidR="00B7318C" w:rsidRPr="00B7318C" w:rsidRDefault="00B7318C" w:rsidP="00B7318C">
      <w:pPr>
        <w:pStyle w:val="Prrafodelista"/>
        <w:numPr>
          <w:ilvl w:val="0"/>
          <w:numId w:val="45"/>
        </w:numPr>
        <w:rPr>
          <w:spacing w:val="-3"/>
          <w:highlight w:val="yellow"/>
          <w:lang w:val="es-ES_tradnl"/>
        </w:rPr>
      </w:pPr>
      <w:r w:rsidRPr="00B7318C">
        <w:rPr>
          <w:spacing w:val="-3"/>
          <w:highlight w:val="yellow"/>
          <w:lang w:val="es-ES_tradnl"/>
        </w:rPr>
        <w:t xml:space="preserve">La de los que no saben o no pueden </w:t>
      </w:r>
      <w:r w:rsidRPr="00B7318C">
        <w:rPr>
          <w:b/>
          <w:spacing w:val="-3"/>
          <w:highlight w:val="yellow"/>
          <w:lang w:val="es-ES_tradnl"/>
        </w:rPr>
        <w:t>firmar</w:t>
      </w:r>
      <w:r w:rsidRPr="00B7318C">
        <w:rPr>
          <w:spacing w:val="-3"/>
          <w:highlight w:val="yellow"/>
          <w:lang w:val="es-ES_tradnl"/>
        </w:rPr>
        <w:t>, pues los testigos deben hacerlo (art. 695 para el testamento abierto, art. 707 para el cerrado);</w:t>
      </w:r>
    </w:p>
    <w:p w:rsidR="00B7318C" w:rsidRPr="00B7318C" w:rsidRDefault="00B7318C" w:rsidP="00B7318C">
      <w:pPr>
        <w:rPr>
          <w:spacing w:val="-3"/>
          <w:sz w:val="20"/>
          <w:highlight w:val="yellow"/>
          <w:lang w:val="es-ES_tradnl"/>
        </w:rPr>
      </w:pPr>
    </w:p>
    <w:p w:rsidR="007F3FF5" w:rsidRPr="00F962D3" w:rsidRDefault="00B7318C" w:rsidP="00BA11AA">
      <w:pPr>
        <w:pStyle w:val="Prrafodelista"/>
        <w:numPr>
          <w:ilvl w:val="0"/>
          <w:numId w:val="45"/>
        </w:numPr>
        <w:rPr>
          <w:spacing w:val="-3"/>
          <w:highlight w:val="yellow"/>
          <w:lang w:val="es-ES_tradnl"/>
        </w:rPr>
      </w:pPr>
      <w:r w:rsidRPr="00B7318C">
        <w:rPr>
          <w:spacing w:val="-3"/>
          <w:highlight w:val="yellow"/>
          <w:lang w:val="es-ES_tradnl"/>
        </w:rPr>
        <w:t xml:space="preserve">La de los que no saben o no pueden </w:t>
      </w:r>
      <w:r w:rsidRPr="00B7318C">
        <w:rPr>
          <w:b/>
          <w:spacing w:val="-3"/>
          <w:highlight w:val="yellow"/>
          <w:lang w:val="es-ES_tradnl"/>
        </w:rPr>
        <w:t>leer</w:t>
      </w:r>
      <w:r w:rsidRPr="00B7318C">
        <w:rPr>
          <w:spacing w:val="-3"/>
          <w:highlight w:val="yellow"/>
          <w:lang w:val="es-ES_tradnl"/>
        </w:rPr>
        <w:t xml:space="preserve"> en relación con el testamento del enteramente sordo, ya que de conformidad con el art. 697 son precisamente los testigos quienes deben leer el testamento.</w:t>
      </w:r>
      <w:bookmarkStart w:id="0" w:name="_GoBack"/>
      <w:bookmarkEnd w:id="0"/>
    </w:p>
    <w:p w:rsidR="007F3FF5" w:rsidRPr="007F3FF5" w:rsidRDefault="007F3FF5" w:rsidP="007F3FF5">
      <w:pPr>
        <w:jc w:val="both"/>
        <w:rPr>
          <w:spacing w:val="-3"/>
          <w:sz w:val="20"/>
          <w:lang w:val="es-ES_tradnl"/>
        </w:rPr>
      </w:pPr>
    </w:p>
    <w:sectPr w:rsidR="007F3FF5" w:rsidRPr="007F3FF5">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F4" w:rsidRDefault="007409F4">
      <w:r>
        <w:separator/>
      </w:r>
    </w:p>
  </w:endnote>
  <w:endnote w:type="continuationSeparator" w:id="0">
    <w:p w:rsidR="007409F4" w:rsidRDefault="007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61" w:rsidRDefault="003238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3861" w:rsidRDefault="003238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61" w:rsidRDefault="003238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62D3">
      <w:rPr>
        <w:rStyle w:val="Nmerodepgina"/>
        <w:noProof/>
      </w:rPr>
      <w:t>11</w:t>
    </w:r>
    <w:r>
      <w:rPr>
        <w:rStyle w:val="Nmerodepgina"/>
      </w:rPr>
      <w:fldChar w:fldCharType="end"/>
    </w:r>
  </w:p>
  <w:p w:rsidR="00323861" w:rsidRDefault="0032386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F4" w:rsidRDefault="007409F4">
      <w:r>
        <w:separator/>
      </w:r>
    </w:p>
  </w:footnote>
  <w:footnote w:type="continuationSeparator" w:id="0">
    <w:p w:rsidR="007409F4" w:rsidRDefault="00740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077EB3"/>
    <w:multiLevelType w:val="hybridMultilevel"/>
    <w:tmpl w:val="BF3E61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602AD1"/>
    <w:multiLevelType w:val="hybridMultilevel"/>
    <w:tmpl w:val="7B20F238"/>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8F01E6"/>
    <w:multiLevelType w:val="hybridMultilevel"/>
    <w:tmpl w:val="F8B4D892"/>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51A53"/>
    <w:multiLevelType w:val="hybridMultilevel"/>
    <w:tmpl w:val="1DE657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E36875"/>
    <w:multiLevelType w:val="hybridMultilevel"/>
    <w:tmpl w:val="21F655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00C75"/>
    <w:multiLevelType w:val="hybridMultilevel"/>
    <w:tmpl w:val="1E945F24"/>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E25547"/>
    <w:multiLevelType w:val="hybridMultilevel"/>
    <w:tmpl w:val="A4C2324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948345E"/>
    <w:multiLevelType w:val="hybridMultilevel"/>
    <w:tmpl w:val="73FC1468"/>
    <w:lvl w:ilvl="0" w:tplc="4F76CABC">
      <w:start w:val="1"/>
      <w:numFmt w:val="decimal"/>
      <w:lvlText w:val="%1."/>
      <w:lvlJc w:val="left"/>
      <w:pPr>
        <w:tabs>
          <w:tab w:val="num" w:pos="720"/>
        </w:tabs>
        <w:ind w:left="720" w:hanging="360"/>
      </w:pPr>
    </w:lvl>
    <w:lvl w:ilvl="1" w:tplc="29BC6934" w:tentative="1">
      <w:start w:val="1"/>
      <w:numFmt w:val="decimal"/>
      <w:lvlText w:val="%2."/>
      <w:lvlJc w:val="left"/>
      <w:pPr>
        <w:tabs>
          <w:tab w:val="num" w:pos="1440"/>
        </w:tabs>
        <w:ind w:left="1440" w:hanging="360"/>
      </w:pPr>
    </w:lvl>
    <w:lvl w:ilvl="2" w:tplc="5D026818" w:tentative="1">
      <w:start w:val="1"/>
      <w:numFmt w:val="decimal"/>
      <w:lvlText w:val="%3."/>
      <w:lvlJc w:val="left"/>
      <w:pPr>
        <w:tabs>
          <w:tab w:val="num" w:pos="2160"/>
        </w:tabs>
        <w:ind w:left="2160" w:hanging="360"/>
      </w:pPr>
    </w:lvl>
    <w:lvl w:ilvl="3" w:tplc="E4E8346E" w:tentative="1">
      <w:start w:val="1"/>
      <w:numFmt w:val="decimal"/>
      <w:lvlText w:val="%4."/>
      <w:lvlJc w:val="left"/>
      <w:pPr>
        <w:tabs>
          <w:tab w:val="num" w:pos="2880"/>
        </w:tabs>
        <w:ind w:left="2880" w:hanging="360"/>
      </w:pPr>
    </w:lvl>
    <w:lvl w:ilvl="4" w:tplc="A8C88C5C" w:tentative="1">
      <w:start w:val="1"/>
      <w:numFmt w:val="decimal"/>
      <w:lvlText w:val="%5."/>
      <w:lvlJc w:val="left"/>
      <w:pPr>
        <w:tabs>
          <w:tab w:val="num" w:pos="3600"/>
        </w:tabs>
        <w:ind w:left="3600" w:hanging="360"/>
      </w:pPr>
    </w:lvl>
    <w:lvl w:ilvl="5" w:tplc="37C4B174" w:tentative="1">
      <w:start w:val="1"/>
      <w:numFmt w:val="decimal"/>
      <w:lvlText w:val="%6."/>
      <w:lvlJc w:val="left"/>
      <w:pPr>
        <w:tabs>
          <w:tab w:val="num" w:pos="4320"/>
        </w:tabs>
        <w:ind w:left="4320" w:hanging="360"/>
      </w:pPr>
    </w:lvl>
    <w:lvl w:ilvl="6" w:tplc="21E22282" w:tentative="1">
      <w:start w:val="1"/>
      <w:numFmt w:val="decimal"/>
      <w:lvlText w:val="%7."/>
      <w:lvlJc w:val="left"/>
      <w:pPr>
        <w:tabs>
          <w:tab w:val="num" w:pos="5040"/>
        </w:tabs>
        <w:ind w:left="5040" w:hanging="360"/>
      </w:pPr>
    </w:lvl>
    <w:lvl w:ilvl="7" w:tplc="355C7732" w:tentative="1">
      <w:start w:val="1"/>
      <w:numFmt w:val="decimal"/>
      <w:lvlText w:val="%8."/>
      <w:lvlJc w:val="left"/>
      <w:pPr>
        <w:tabs>
          <w:tab w:val="num" w:pos="5760"/>
        </w:tabs>
        <w:ind w:left="5760" w:hanging="360"/>
      </w:pPr>
    </w:lvl>
    <w:lvl w:ilvl="8" w:tplc="2AF685C6" w:tentative="1">
      <w:start w:val="1"/>
      <w:numFmt w:val="decimal"/>
      <w:lvlText w:val="%9."/>
      <w:lvlJc w:val="left"/>
      <w:pPr>
        <w:tabs>
          <w:tab w:val="num" w:pos="6480"/>
        </w:tabs>
        <w:ind w:left="6480" w:hanging="360"/>
      </w:pPr>
    </w:lvl>
  </w:abstractNum>
  <w:abstractNum w:abstractNumId="13" w15:restartNumberingAfterBreak="0">
    <w:nsid w:val="3AC0229F"/>
    <w:multiLevelType w:val="hybridMultilevel"/>
    <w:tmpl w:val="C47C6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A4213F"/>
    <w:multiLevelType w:val="hybridMultilevel"/>
    <w:tmpl w:val="552A9E8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0A11778"/>
    <w:multiLevelType w:val="hybridMultilevel"/>
    <w:tmpl w:val="A59E16FE"/>
    <w:lvl w:ilvl="0" w:tplc="58AC1BE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32DF5"/>
    <w:multiLevelType w:val="hybridMultilevel"/>
    <w:tmpl w:val="3EF23F46"/>
    <w:lvl w:ilvl="0" w:tplc="E13A115E">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44402030"/>
    <w:multiLevelType w:val="hybridMultilevel"/>
    <w:tmpl w:val="181A081E"/>
    <w:lvl w:ilvl="0" w:tplc="4524D88C">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7636F9A"/>
    <w:multiLevelType w:val="hybridMultilevel"/>
    <w:tmpl w:val="84CA9D3A"/>
    <w:lvl w:ilvl="0" w:tplc="55D8A55E">
      <w:start w:val="1"/>
      <w:numFmt w:val="decimal"/>
      <w:lvlText w:val="%1."/>
      <w:lvlJc w:val="left"/>
      <w:pPr>
        <w:tabs>
          <w:tab w:val="num" w:pos="720"/>
        </w:tabs>
        <w:ind w:left="720" w:hanging="360"/>
      </w:pPr>
    </w:lvl>
    <w:lvl w:ilvl="1" w:tplc="8E88722A" w:tentative="1">
      <w:start w:val="1"/>
      <w:numFmt w:val="decimal"/>
      <w:lvlText w:val="%2."/>
      <w:lvlJc w:val="left"/>
      <w:pPr>
        <w:tabs>
          <w:tab w:val="num" w:pos="1440"/>
        </w:tabs>
        <w:ind w:left="1440" w:hanging="360"/>
      </w:pPr>
    </w:lvl>
    <w:lvl w:ilvl="2" w:tplc="46802086" w:tentative="1">
      <w:start w:val="1"/>
      <w:numFmt w:val="decimal"/>
      <w:lvlText w:val="%3."/>
      <w:lvlJc w:val="left"/>
      <w:pPr>
        <w:tabs>
          <w:tab w:val="num" w:pos="2160"/>
        </w:tabs>
        <w:ind w:left="2160" w:hanging="360"/>
      </w:pPr>
    </w:lvl>
    <w:lvl w:ilvl="3" w:tplc="12F247AE" w:tentative="1">
      <w:start w:val="1"/>
      <w:numFmt w:val="decimal"/>
      <w:lvlText w:val="%4."/>
      <w:lvlJc w:val="left"/>
      <w:pPr>
        <w:tabs>
          <w:tab w:val="num" w:pos="2880"/>
        </w:tabs>
        <w:ind w:left="2880" w:hanging="360"/>
      </w:pPr>
    </w:lvl>
    <w:lvl w:ilvl="4" w:tplc="442A6A5C" w:tentative="1">
      <w:start w:val="1"/>
      <w:numFmt w:val="decimal"/>
      <w:lvlText w:val="%5."/>
      <w:lvlJc w:val="left"/>
      <w:pPr>
        <w:tabs>
          <w:tab w:val="num" w:pos="3600"/>
        </w:tabs>
        <w:ind w:left="3600" w:hanging="360"/>
      </w:pPr>
    </w:lvl>
    <w:lvl w:ilvl="5" w:tplc="E71C9A42" w:tentative="1">
      <w:start w:val="1"/>
      <w:numFmt w:val="decimal"/>
      <w:lvlText w:val="%6."/>
      <w:lvlJc w:val="left"/>
      <w:pPr>
        <w:tabs>
          <w:tab w:val="num" w:pos="4320"/>
        </w:tabs>
        <w:ind w:left="4320" w:hanging="360"/>
      </w:pPr>
    </w:lvl>
    <w:lvl w:ilvl="6" w:tplc="6DCED5EC" w:tentative="1">
      <w:start w:val="1"/>
      <w:numFmt w:val="decimal"/>
      <w:lvlText w:val="%7."/>
      <w:lvlJc w:val="left"/>
      <w:pPr>
        <w:tabs>
          <w:tab w:val="num" w:pos="5040"/>
        </w:tabs>
        <w:ind w:left="5040" w:hanging="360"/>
      </w:pPr>
    </w:lvl>
    <w:lvl w:ilvl="7" w:tplc="53CE5F08" w:tentative="1">
      <w:start w:val="1"/>
      <w:numFmt w:val="decimal"/>
      <w:lvlText w:val="%8."/>
      <w:lvlJc w:val="left"/>
      <w:pPr>
        <w:tabs>
          <w:tab w:val="num" w:pos="5760"/>
        </w:tabs>
        <w:ind w:left="5760" w:hanging="360"/>
      </w:pPr>
    </w:lvl>
    <w:lvl w:ilvl="8" w:tplc="08C0E752" w:tentative="1">
      <w:start w:val="1"/>
      <w:numFmt w:val="decimal"/>
      <w:lvlText w:val="%9."/>
      <w:lvlJc w:val="left"/>
      <w:pPr>
        <w:tabs>
          <w:tab w:val="num" w:pos="6480"/>
        </w:tabs>
        <w:ind w:left="6480" w:hanging="360"/>
      </w:pPr>
    </w:lvl>
  </w:abstractNum>
  <w:abstractNum w:abstractNumId="1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8758A7"/>
    <w:multiLevelType w:val="hybridMultilevel"/>
    <w:tmpl w:val="EBA24774"/>
    <w:lvl w:ilvl="0" w:tplc="848EDE7A">
      <w:start w:val="1"/>
      <w:numFmt w:val="lowerLetter"/>
      <w:lvlText w:val="%1)"/>
      <w:lvlJc w:val="left"/>
      <w:pPr>
        <w:ind w:left="1004" w:hanging="360"/>
      </w:pPr>
      <w:rPr>
        <w:rFonts w:hint="default"/>
        <w:b/>
        <w:sz w:val="22"/>
        <w:szCs w:val="22"/>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2" w15:restartNumberingAfterBreak="0">
    <w:nsid w:val="5F921DD9"/>
    <w:multiLevelType w:val="hybridMultilevel"/>
    <w:tmpl w:val="A50AFD38"/>
    <w:lvl w:ilvl="0" w:tplc="0CD8F758">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63755213"/>
    <w:multiLevelType w:val="hybridMultilevel"/>
    <w:tmpl w:val="B75CEA0E"/>
    <w:lvl w:ilvl="0" w:tplc="D01C410A">
      <w:start w:val="1"/>
      <w:numFmt w:val="decimal"/>
      <w:lvlText w:val="%1."/>
      <w:lvlJc w:val="left"/>
      <w:pPr>
        <w:tabs>
          <w:tab w:val="num" w:pos="720"/>
        </w:tabs>
        <w:ind w:left="720" w:hanging="360"/>
      </w:pPr>
    </w:lvl>
    <w:lvl w:ilvl="1" w:tplc="7F5A0AA2" w:tentative="1">
      <w:start w:val="1"/>
      <w:numFmt w:val="decimal"/>
      <w:lvlText w:val="%2."/>
      <w:lvlJc w:val="left"/>
      <w:pPr>
        <w:tabs>
          <w:tab w:val="num" w:pos="1440"/>
        </w:tabs>
        <w:ind w:left="1440" w:hanging="360"/>
      </w:pPr>
    </w:lvl>
    <w:lvl w:ilvl="2" w:tplc="633A24CC" w:tentative="1">
      <w:start w:val="1"/>
      <w:numFmt w:val="decimal"/>
      <w:lvlText w:val="%3."/>
      <w:lvlJc w:val="left"/>
      <w:pPr>
        <w:tabs>
          <w:tab w:val="num" w:pos="2160"/>
        </w:tabs>
        <w:ind w:left="2160" w:hanging="360"/>
      </w:pPr>
    </w:lvl>
    <w:lvl w:ilvl="3" w:tplc="2340AC04" w:tentative="1">
      <w:start w:val="1"/>
      <w:numFmt w:val="decimal"/>
      <w:lvlText w:val="%4."/>
      <w:lvlJc w:val="left"/>
      <w:pPr>
        <w:tabs>
          <w:tab w:val="num" w:pos="2880"/>
        </w:tabs>
        <w:ind w:left="2880" w:hanging="360"/>
      </w:pPr>
    </w:lvl>
    <w:lvl w:ilvl="4" w:tplc="B4A8436E" w:tentative="1">
      <w:start w:val="1"/>
      <w:numFmt w:val="decimal"/>
      <w:lvlText w:val="%5."/>
      <w:lvlJc w:val="left"/>
      <w:pPr>
        <w:tabs>
          <w:tab w:val="num" w:pos="3600"/>
        </w:tabs>
        <w:ind w:left="3600" w:hanging="360"/>
      </w:pPr>
    </w:lvl>
    <w:lvl w:ilvl="5" w:tplc="4C524358" w:tentative="1">
      <w:start w:val="1"/>
      <w:numFmt w:val="decimal"/>
      <w:lvlText w:val="%6."/>
      <w:lvlJc w:val="left"/>
      <w:pPr>
        <w:tabs>
          <w:tab w:val="num" w:pos="4320"/>
        </w:tabs>
        <w:ind w:left="4320" w:hanging="360"/>
      </w:pPr>
    </w:lvl>
    <w:lvl w:ilvl="6" w:tplc="1D78011E" w:tentative="1">
      <w:start w:val="1"/>
      <w:numFmt w:val="decimal"/>
      <w:lvlText w:val="%7."/>
      <w:lvlJc w:val="left"/>
      <w:pPr>
        <w:tabs>
          <w:tab w:val="num" w:pos="5040"/>
        </w:tabs>
        <w:ind w:left="5040" w:hanging="360"/>
      </w:pPr>
    </w:lvl>
    <w:lvl w:ilvl="7" w:tplc="2CA87D28" w:tentative="1">
      <w:start w:val="1"/>
      <w:numFmt w:val="decimal"/>
      <w:lvlText w:val="%8."/>
      <w:lvlJc w:val="left"/>
      <w:pPr>
        <w:tabs>
          <w:tab w:val="num" w:pos="5760"/>
        </w:tabs>
        <w:ind w:left="5760" w:hanging="360"/>
      </w:pPr>
    </w:lvl>
    <w:lvl w:ilvl="8" w:tplc="E7C4DF6E" w:tentative="1">
      <w:start w:val="1"/>
      <w:numFmt w:val="decimal"/>
      <w:lvlText w:val="%9."/>
      <w:lvlJc w:val="left"/>
      <w:pPr>
        <w:tabs>
          <w:tab w:val="num" w:pos="6480"/>
        </w:tabs>
        <w:ind w:left="6480" w:hanging="360"/>
      </w:pPr>
    </w:lvl>
  </w:abstractNum>
  <w:abstractNum w:abstractNumId="24"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3C0893"/>
    <w:multiLevelType w:val="hybridMultilevel"/>
    <w:tmpl w:val="298A17F8"/>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8" w15:restartNumberingAfterBreak="0">
    <w:nsid w:val="69B22DC6"/>
    <w:multiLevelType w:val="hybridMultilevel"/>
    <w:tmpl w:val="F9724A2E"/>
    <w:lvl w:ilvl="0" w:tplc="1640FD60">
      <w:start w:val="1"/>
      <w:numFmt w:val="bullet"/>
      <w:pStyle w:val="Prrafodelista"/>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A8F30AE"/>
    <w:multiLevelType w:val="hybridMultilevel"/>
    <w:tmpl w:val="64C0B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F113ED"/>
    <w:multiLevelType w:val="hybridMultilevel"/>
    <w:tmpl w:val="ACFE34E6"/>
    <w:lvl w:ilvl="0" w:tplc="2BAAA10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15:restartNumberingAfterBreak="0">
    <w:nsid w:val="6F782551"/>
    <w:multiLevelType w:val="hybridMultilevel"/>
    <w:tmpl w:val="98A8D57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1FB7587"/>
    <w:multiLevelType w:val="singleLevel"/>
    <w:tmpl w:val="E44240F0"/>
    <w:lvl w:ilvl="0">
      <w:numFmt w:val="bullet"/>
      <w:lvlText w:val="-"/>
      <w:lvlJc w:val="left"/>
      <w:pPr>
        <w:tabs>
          <w:tab w:val="num" w:pos="1189"/>
        </w:tabs>
        <w:ind w:left="1189" w:hanging="360"/>
      </w:pPr>
    </w:lvl>
  </w:abstractNum>
  <w:abstractNum w:abstractNumId="34" w15:restartNumberingAfterBreak="0">
    <w:nsid w:val="796A2108"/>
    <w:multiLevelType w:val="hybridMultilevel"/>
    <w:tmpl w:val="994A1882"/>
    <w:lvl w:ilvl="0" w:tplc="767852EC">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05984"/>
    <w:multiLevelType w:val="hybridMultilevel"/>
    <w:tmpl w:val="474A4FDC"/>
    <w:lvl w:ilvl="0" w:tplc="6130D712">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F290EB3"/>
    <w:multiLevelType w:val="hybridMultilevel"/>
    <w:tmpl w:val="2182EB46"/>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8"/>
  </w:num>
  <w:num w:numId="4">
    <w:abstractNumId w:val="30"/>
  </w:num>
  <w:num w:numId="5">
    <w:abstractNumId w:val="19"/>
  </w:num>
  <w:num w:numId="6">
    <w:abstractNumId w:val="6"/>
  </w:num>
  <w:num w:numId="7">
    <w:abstractNumId w:val="27"/>
  </w:num>
  <w:num w:numId="8">
    <w:abstractNumId w:val="21"/>
  </w:num>
  <w:num w:numId="9">
    <w:abstractNumId w:val="24"/>
  </w:num>
  <w:num w:numId="10">
    <w:abstractNumId w:val="6"/>
  </w:num>
  <w:num w:numId="11">
    <w:abstractNumId w:val="25"/>
  </w:num>
  <w:num w:numId="12">
    <w:abstractNumId w:val="12"/>
  </w:num>
  <w:num w:numId="13">
    <w:abstractNumId w:val="18"/>
  </w:num>
  <w:num w:numId="14">
    <w:abstractNumId w:val="31"/>
  </w:num>
  <w:num w:numId="15">
    <w:abstractNumId w:val="34"/>
  </w:num>
  <w:num w:numId="16">
    <w:abstractNumId w:val="15"/>
  </w:num>
  <w:num w:numId="17">
    <w:abstractNumId w:val="17"/>
  </w:num>
  <w:num w:numId="18">
    <w:abstractNumId w:val="23"/>
  </w:num>
  <w:num w:numId="19">
    <w:abstractNumId w:val="33"/>
  </w:num>
  <w:num w:numId="20">
    <w:abstractNumId w:val="36"/>
  </w:num>
  <w:num w:numId="21">
    <w:abstractNumId w:val="13"/>
  </w:num>
  <w:num w:numId="22">
    <w:abstractNumId w:val="6"/>
  </w:num>
  <w:num w:numId="23">
    <w:abstractNumId w:val="3"/>
  </w:num>
  <w:num w:numId="24">
    <w:abstractNumId w:val="28"/>
  </w:num>
  <w:num w:numId="25">
    <w:abstractNumId w:val="6"/>
  </w:num>
  <w:num w:numId="26">
    <w:abstractNumId w:val="6"/>
  </w:num>
  <w:num w:numId="27">
    <w:abstractNumId w:val="37"/>
  </w:num>
  <w:num w:numId="28">
    <w:abstractNumId w:val="26"/>
  </w:num>
  <w:num w:numId="29">
    <w:abstractNumId w:val="29"/>
  </w:num>
  <w:num w:numId="30">
    <w:abstractNumId w:val="2"/>
  </w:num>
  <w:num w:numId="31">
    <w:abstractNumId w:val="9"/>
  </w:num>
  <w:num w:numId="32">
    <w:abstractNumId w:val="11"/>
  </w:num>
  <w:num w:numId="33">
    <w:abstractNumId w:val="16"/>
  </w:num>
  <w:num w:numId="34">
    <w:abstractNumId w:val="28"/>
  </w:num>
  <w:num w:numId="35">
    <w:abstractNumId w:val="10"/>
  </w:num>
  <w:num w:numId="36">
    <w:abstractNumId w:val="4"/>
  </w:num>
  <w:num w:numId="37">
    <w:abstractNumId w:val="22"/>
  </w:num>
  <w:num w:numId="38">
    <w:abstractNumId w:val="14"/>
  </w:num>
  <w:num w:numId="39">
    <w:abstractNumId w:val="28"/>
  </w:num>
  <w:num w:numId="40">
    <w:abstractNumId w:val="28"/>
  </w:num>
  <w:num w:numId="41">
    <w:abstractNumId w:val="32"/>
  </w:num>
  <w:num w:numId="42">
    <w:abstractNumId w:val="28"/>
  </w:num>
  <w:num w:numId="43">
    <w:abstractNumId w:val="28"/>
  </w:num>
  <w:num w:numId="44">
    <w:abstractNumId w:val="20"/>
  </w:num>
  <w:num w:numId="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04C5A"/>
    <w:rsid w:val="00011B23"/>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029F"/>
    <w:rsid w:val="000D3D4C"/>
    <w:rsid w:val="000D436D"/>
    <w:rsid w:val="000D7D9F"/>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3A30"/>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3861"/>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77879"/>
    <w:rsid w:val="00380184"/>
    <w:rsid w:val="003836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E69F2"/>
    <w:rsid w:val="003F07C4"/>
    <w:rsid w:val="003F44C2"/>
    <w:rsid w:val="003F7402"/>
    <w:rsid w:val="00400887"/>
    <w:rsid w:val="004012B0"/>
    <w:rsid w:val="00401835"/>
    <w:rsid w:val="004110D5"/>
    <w:rsid w:val="00413A08"/>
    <w:rsid w:val="004200A0"/>
    <w:rsid w:val="004209C0"/>
    <w:rsid w:val="00424497"/>
    <w:rsid w:val="00427C9B"/>
    <w:rsid w:val="004368B6"/>
    <w:rsid w:val="00437F59"/>
    <w:rsid w:val="00441A74"/>
    <w:rsid w:val="00442C21"/>
    <w:rsid w:val="00444A1A"/>
    <w:rsid w:val="00445722"/>
    <w:rsid w:val="004508BE"/>
    <w:rsid w:val="00450C7B"/>
    <w:rsid w:val="00460BFA"/>
    <w:rsid w:val="00460FBF"/>
    <w:rsid w:val="00462309"/>
    <w:rsid w:val="00462BF9"/>
    <w:rsid w:val="0047459A"/>
    <w:rsid w:val="00477FD0"/>
    <w:rsid w:val="00481580"/>
    <w:rsid w:val="004840BC"/>
    <w:rsid w:val="004975E9"/>
    <w:rsid w:val="00497B61"/>
    <w:rsid w:val="004A0355"/>
    <w:rsid w:val="004A0EE2"/>
    <w:rsid w:val="004A7E2C"/>
    <w:rsid w:val="004B1D8E"/>
    <w:rsid w:val="004C29B1"/>
    <w:rsid w:val="004C31E2"/>
    <w:rsid w:val="004C34DD"/>
    <w:rsid w:val="004D3AF9"/>
    <w:rsid w:val="004D4A3F"/>
    <w:rsid w:val="004D4A53"/>
    <w:rsid w:val="004D5BC1"/>
    <w:rsid w:val="004E0955"/>
    <w:rsid w:val="004F0A34"/>
    <w:rsid w:val="004F38CF"/>
    <w:rsid w:val="004F6038"/>
    <w:rsid w:val="004F7A5E"/>
    <w:rsid w:val="005014A0"/>
    <w:rsid w:val="00503E01"/>
    <w:rsid w:val="0050790C"/>
    <w:rsid w:val="00512E51"/>
    <w:rsid w:val="00516224"/>
    <w:rsid w:val="00516AB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93916"/>
    <w:rsid w:val="005A3C2B"/>
    <w:rsid w:val="005A7AE9"/>
    <w:rsid w:val="005B1599"/>
    <w:rsid w:val="005B287F"/>
    <w:rsid w:val="005B3EBB"/>
    <w:rsid w:val="005B773B"/>
    <w:rsid w:val="005B7BED"/>
    <w:rsid w:val="005C2792"/>
    <w:rsid w:val="005C6F0B"/>
    <w:rsid w:val="005D0CCC"/>
    <w:rsid w:val="005D2BE3"/>
    <w:rsid w:val="005E08CD"/>
    <w:rsid w:val="005E2308"/>
    <w:rsid w:val="005E5344"/>
    <w:rsid w:val="005E6608"/>
    <w:rsid w:val="005F0F6D"/>
    <w:rsid w:val="005F2CBB"/>
    <w:rsid w:val="005F5482"/>
    <w:rsid w:val="005F5A0B"/>
    <w:rsid w:val="005F5D30"/>
    <w:rsid w:val="00610ADE"/>
    <w:rsid w:val="00610DEF"/>
    <w:rsid w:val="00612EE6"/>
    <w:rsid w:val="006151EB"/>
    <w:rsid w:val="00617D3E"/>
    <w:rsid w:val="00620ED3"/>
    <w:rsid w:val="00620F72"/>
    <w:rsid w:val="00621DFF"/>
    <w:rsid w:val="006226C5"/>
    <w:rsid w:val="00627460"/>
    <w:rsid w:val="00637C53"/>
    <w:rsid w:val="006465E4"/>
    <w:rsid w:val="006469C1"/>
    <w:rsid w:val="00652516"/>
    <w:rsid w:val="0065290E"/>
    <w:rsid w:val="00652B95"/>
    <w:rsid w:val="0065650C"/>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9F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09F4"/>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3666"/>
    <w:rsid w:val="007A39A8"/>
    <w:rsid w:val="007B2657"/>
    <w:rsid w:val="007B32D3"/>
    <w:rsid w:val="007B5E0B"/>
    <w:rsid w:val="007B758F"/>
    <w:rsid w:val="007C4327"/>
    <w:rsid w:val="007C4DAD"/>
    <w:rsid w:val="007C68B5"/>
    <w:rsid w:val="007D13D1"/>
    <w:rsid w:val="007D1BB4"/>
    <w:rsid w:val="007D2C3C"/>
    <w:rsid w:val="007D5CC5"/>
    <w:rsid w:val="007D624A"/>
    <w:rsid w:val="007D7684"/>
    <w:rsid w:val="007E10C9"/>
    <w:rsid w:val="007E15AF"/>
    <w:rsid w:val="007E33F5"/>
    <w:rsid w:val="007E5C4A"/>
    <w:rsid w:val="007F0EB2"/>
    <w:rsid w:val="007F0EF4"/>
    <w:rsid w:val="007F3FF5"/>
    <w:rsid w:val="007F4402"/>
    <w:rsid w:val="007F4A00"/>
    <w:rsid w:val="007F5E0F"/>
    <w:rsid w:val="007F63C4"/>
    <w:rsid w:val="007F7E7E"/>
    <w:rsid w:val="00800F68"/>
    <w:rsid w:val="00811353"/>
    <w:rsid w:val="00817BBF"/>
    <w:rsid w:val="00830340"/>
    <w:rsid w:val="008314FA"/>
    <w:rsid w:val="00834860"/>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B292A"/>
    <w:rsid w:val="008C0263"/>
    <w:rsid w:val="008C13E0"/>
    <w:rsid w:val="008C2033"/>
    <w:rsid w:val="008C4AFF"/>
    <w:rsid w:val="008C4C3B"/>
    <w:rsid w:val="008C5813"/>
    <w:rsid w:val="008C7379"/>
    <w:rsid w:val="008D2FF4"/>
    <w:rsid w:val="008D422A"/>
    <w:rsid w:val="008D5D55"/>
    <w:rsid w:val="008D64D1"/>
    <w:rsid w:val="008E1737"/>
    <w:rsid w:val="008E52E9"/>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250"/>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072"/>
    <w:rsid w:val="00A25F1A"/>
    <w:rsid w:val="00A277B9"/>
    <w:rsid w:val="00A30ACA"/>
    <w:rsid w:val="00A30DA6"/>
    <w:rsid w:val="00A3126A"/>
    <w:rsid w:val="00A322C3"/>
    <w:rsid w:val="00A36CC1"/>
    <w:rsid w:val="00A37106"/>
    <w:rsid w:val="00A37AAE"/>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70C6"/>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318C"/>
    <w:rsid w:val="00B749CA"/>
    <w:rsid w:val="00B76889"/>
    <w:rsid w:val="00B82C94"/>
    <w:rsid w:val="00B8735D"/>
    <w:rsid w:val="00B91397"/>
    <w:rsid w:val="00B913E1"/>
    <w:rsid w:val="00BA11AA"/>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BF635B"/>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1DDF"/>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D500E"/>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1E5E"/>
    <w:rsid w:val="00D760E4"/>
    <w:rsid w:val="00D81C15"/>
    <w:rsid w:val="00D837CD"/>
    <w:rsid w:val="00D91442"/>
    <w:rsid w:val="00D95362"/>
    <w:rsid w:val="00DA0257"/>
    <w:rsid w:val="00DA5002"/>
    <w:rsid w:val="00DA6E36"/>
    <w:rsid w:val="00DA707D"/>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B4893"/>
    <w:rsid w:val="00EB6833"/>
    <w:rsid w:val="00EC12C0"/>
    <w:rsid w:val="00EC1EE8"/>
    <w:rsid w:val="00EC27D6"/>
    <w:rsid w:val="00ED0846"/>
    <w:rsid w:val="00EE2E01"/>
    <w:rsid w:val="00EE5B7D"/>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2D3"/>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278B"/>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5E72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BA11AA"/>
    <w:pPr>
      <w:widowControl w:val="0"/>
      <w:numPr>
        <w:numId w:val="24"/>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A707D"/>
    <w:pPr>
      <w:shd w:val="clear" w:color="auto" w:fill="FFFFFF" w:themeFill="background1"/>
      <w:ind w:left="567" w:right="567"/>
    </w:pPr>
    <w:rPr>
      <w:rFonts w:ascii="Courier New" w:hAnsi="Courier New" w:cs="Courier New"/>
      <w:sz w:val="18"/>
    </w:rPr>
  </w:style>
  <w:style w:type="character" w:customStyle="1" w:styleId="NFartsCar">
    <w:name w:val="NF arts Car"/>
    <w:basedOn w:val="TextonotaalfinalCar"/>
    <w:link w:val="NFarts"/>
    <w:rsid w:val="00DA707D"/>
    <w:rPr>
      <w:rFonts w:ascii="Courier New" w:hAnsi="Courier New" w:cs="Courier New"/>
      <w:b/>
      <w:sz w:val="18"/>
      <w:shd w:val="clear" w:color="auto" w:fill="FFFFFF" w:themeFill="background1"/>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011">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79067030">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87830086">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69393623">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4071508">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03733386">
      <w:bodyDiv w:val="1"/>
      <w:marLeft w:val="0"/>
      <w:marRight w:val="0"/>
      <w:marTop w:val="0"/>
      <w:marBottom w:val="0"/>
      <w:divBdr>
        <w:top w:val="none" w:sz="0" w:space="0" w:color="auto"/>
        <w:left w:val="none" w:sz="0" w:space="0" w:color="auto"/>
        <w:bottom w:val="none" w:sz="0" w:space="0" w:color="auto"/>
        <w:right w:val="none" w:sz="0" w:space="0" w:color="auto"/>
      </w:divBdr>
    </w:div>
    <w:div w:id="1330330504">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2436965">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09423124">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56098323">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4529418">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3685797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1085396">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61255744">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AA85-6843-441F-8A05-9121D73B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4754</Words>
  <Characters>24868</Characters>
  <Application>Microsoft Office Word</Application>
  <DocSecurity>0</DocSecurity>
  <Lines>921</Lines>
  <Paragraphs>658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28964</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2019-06-07T12:59:00Z</dcterms:created>
  <dcterms:modified xsi:type="dcterms:W3CDTF">2019-06-07T12:59:00Z</dcterms:modified>
</cp:coreProperties>
</file>