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044BFA" w:rsidRDefault="003754BC" w:rsidP="00044BFA">
      <w:pPr>
        <w:suppressAutoHyphens/>
        <w:jc w:val="both"/>
        <w:rPr>
          <w:rFonts w:cs="Courier New"/>
          <w:b/>
          <w:sz w:val="20"/>
          <w:lang w:val="es-ES_tradnl"/>
        </w:rPr>
      </w:pPr>
      <w:r w:rsidRPr="00044BFA">
        <w:rPr>
          <w:rFonts w:cs="Courier New"/>
          <w:b/>
          <w:sz w:val="20"/>
          <w:lang w:val="es-ES_tradnl"/>
        </w:rPr>
        <w:t xml:space="preserve">TEMA </w:t>
      </w:r>
      <w:r w:rsidR="009E3328" w:rsidRPr="00044BFA">
        <w:rPr>
          <w:rFonts w:cs="Courier New"/>
          <w:b/>
          <w:sz w:val="20"/>
          <w:lang w:val="es-ES_tradnl"/>
        </w:rPr>
        <w:t>1</w:t>
      </w:r>
      <w:r w:rsidR="00CF2903" w:rsidRPr="00044BFA">
        <w:rPr>
          <w:rFonts w:cs="Courier New"/>
          <w:b/>
          <w:sz w:val="20"/>
          <w:lang w:val="es-ES_tradnl"/>
        </w:rPr>
        <w:t>12. LA MEJORA: CONCEPTO, NATURALEZA Y CLASES. PERSONAS QUE PUEDEN MEJORAR Y SER MEJORADAS. DELEGACIÓN DE LA FACULTAD DE MEJORAR. PROMESAS DE MEJORAR Y NO MEJORAR. GRAVÁMENES SOBRE LA MEJORA. REVOCACIÓN</w:t>
      </w:r>
    </w:p>
    <w:p w:rsidR="00CF2903" w:rsidRPr="00044BFA" w:rsidRDefault="00CF2903" w:rsidP="00044BFA">
      <w:pPr>
        <w:suppressAutoHyphens/>
        <w:jc w:val="both"/>
        <w:rPr>
          <w:rFonts w:cs="Courier New"/>
          <w:b/>
          <w:sz w:val="20"/>
          <w:lang w:val="es-ES_tradnl"/>
        </w:rPr>
      </w:pPr>
    </w:p>
    <w:p w:rsidR="00CF2903" w:rsidRPr="00044BFA" w:rsidRDefault="00CF2903" w:rsidP="00044BFA">
      <w:pPr>
        <w:suppressAutoHyphens/>
        <w:jc w:val="both"/>
        <w:rPr>
          <w:rFonts w:cs="Courier New"/>
          <w:b/>
          <w:sz w:val="20"/>
          <w:lang w:val="es-ES_tradnl"/>
        </w:rPr>
      </w:pPr>
    </w:p>
    <w:p w:rsidR="003B5A65" w:rsidRDefault="003B5A65" w:rsidP="00044BFA">
      <w:pPr>
        <w:pStyle w:val="Ttulo4"/>
        <w:rPr>
          <w:rFonts w:ascii="Courier New" w:hAnsi="Courier New" w:cs="Courier New"/>
          <w:sz w:val="20"/>
          <w:lang w:val="es-ES_tradnl"/>
        </w:rPr>
      </w:pPr>
      <w:r w:rsidRPr="00044BFA">
        <w:rPr>
          <w:rFonts w:ascii="Courier New" w:hAnsi="Courier New" w:cs="Courier New"/>
          <w:sz w:val="20"/>
          <w:lang w:val="es-ES_tradnl"/>
        </w:rPr>
        <w:t>LA MEJORA: CONCEPTO</w:t>
      </w:r>
    </w:p>
    <w:p w:rsidR="00035950" w:rsidRDefault="00035950" w:rsidP="00035950">
      <w:pPr>
        <w:rPr>
          <w:lang w:val="es-ES_tradnl"/>
        </w:rPr>
      </w:pPr>
    </w:p>
    <w:p w:rsidR="00035950" w:rsidRPr="00035950" w:rsidRDefault="00035950" w:rsidP="00035950">
      <w:pPr>
        <w:jc w:val="both"/>
        <w:rPr>
          <w:rFonts w:cs="Courier New"/>
          <w:sz w:val="20"/>
          <w:highlight w:val="yellow"/>
        </w:rPr>
      </w:pPr>
      <w:r w:rsidRPr="00035950">
        <w:rPr>
          <w:rFonts w:cs="Courier New"/>
          <w:sz w:val="20"/>
          <w:highlight w:val="yellow"/>
        </w:rPr>
        <w:t>La mejora representa una feliz combinación  entre 2 criterios antagónicos como son el de la libertad de testar y el de la sucesión forzosa.</w:t>
      </w:r>
    </w:p>
    <w:p w:rsidR="00035950" w:rsidRPr="00035950" w:rsidRDefault="00035950" w:rsidP="00035950">
      <w:pPr>
        <w:jc w:val="both"/>
        <w:rPr>
          <w:rFonts w:cs="Courier New"/>
          <w:sz w:val="20"/>
          <w:highlight w:val="yellow"/>
        </w:rPr>
      </w:pPr>
    </w:p>
    <w:p w:rsidR="00035950" w:rsidRPr="00035950" w:rsidRDefault="00035950" w:rsidP="00035950">
      <w:pPr>
        <w:jc w:val="both"/>
        <w:rPr>
          <w:rFonts w:cs="Courier New"/>
          <w:sz w:val="20"/>
        </w:rPr>
      </w:pPr>
      <w:r w:rsidRPr="00035950">
        <w:rPr>
          <w:rFonts w:cs="Courier New"/>
          <w:sz w:val="20"/>
          <w:highlight w:val="yellow"/>
        </w:rPr>
        <w:t>El sistema de legítimas del CC es de origen romano, si bien y a diferencia de los ordenamientos forales introduce una variedad típicamente castellana pero de influencia germánica cual es la mejora –su origen se sitúa en la ley Dum Inlicita del rey visigodo Chindasvinto y las Leyes de Toro recogieron la fórmula de “mejora de tercio y quinto”.</w:t>
      </w:r>
      <w:r w:rsidRPr="00035950">
        <w:rPr>
          <w:rFonts w:cs="Courier New"/>
          <w:sz w:val="20"/>
        </w:rPr>
        <w:tab/>
      </w:r>
    </w:p>
    <w:p w:rsidR="00035950" w:rsidRPr="00035950" w:rsidRDefault="00035950" w:rsidP="00035950">
      <w:pPr>
        <w:rPr>
          <w:lang w:val="es-ES_tradnl"/>
        </w:rPr>
      </w:pPr>
    </w:p>
    <w:p w:rsidR="003B5A65" w:rsidRPr="00044BFA" w:rsidRDefault="003B5A65" w:rsidP="00044BFA">
      <w:pPr>
        <w:jc w:val="both"/>
        <w:rPr>
          <w:rFonts w:cs="Courier New"/>
          <w:b/>
          <w:sz w:val="20"/>
          <w:lang w:val="es-ES_tradnl"/>
        </w:rPr>
      </w:pPr>
    </w:p>
    <w:p w:rsidR="008C40E1" w:rsidRDefault="008C40E1" w:rsidP="008C40E1">
      <w:pPr>
        <w:pStyle w:val="NFarts"/>
      </w:pPr>
      <w:r>
        <w:rPr>
          <w:sz w:val="20"/>
        </w:rPr>
        <w:t xml:space="preserve">808 </w:t>
      </w:r>
      <w:r>
        <w:t>Constituyen la legítima de los hijos y descendientes las dos terceras partes del haber hereditario del padre y de la madre.</w:t>
      </w:r>
    </w:p>
    <w:p w:rsidR="008C40E1" w:rsidRDefault="008C40E1" w:rsidP="008C40E1">
      <w:pPr>
        <w:pStyle w:val="NFarts"/>
      </w:pPr>
    </w:p>
    <w:p w:rsidR="008C40E1" w:rsidRDefault="008C40E1" w:rsidP="008C40E1">
      <w:pPr>
        <w:pStyle w:val="NFarts"/>
      </w:pPr>
      <w:r>
        <w:t>Sin embargo podrán éstos disponer de una parte de las dos que forman la legítima, para aplicarla como mejora a sus hijos o descendientes.</w:t>
      </w:r>
    </w:p>
    <w:p w:rsidR="008C40E1" w:rsidRDefault="008C40E1" w:rsidP="008C40E1">
      <w:pPr>
        <w:pStyle w:val="NFarts"/>
      </w:pPr>
    </w:p>
    <w:p w:rsidR="008C40E1" w:rsidRPr="00892CBA" w:rsidRDefault="008C40E1" w:rsidP="008C40E1">
      <w:pPr>
        <w:pStyle w:val="NFarts"/>
        <w:rPr>
          <w:rFonts w:ascii="Times New Roman" w:hAnsi="Times New Roman"/>
          <w:i/>
          <w:szCs w:val="18"/>
        </w:rPr>
      </w:pPr>
      <w:r w:rsidRPr="00892CBA">
        <w:rPr>
          <w:i/>
          <w:szCs w:val="18"/>
        </w:rPr>
        <w:t>Cuando alguno de los hijos o descendientes haya sido judicialmente incapacitado, el testador podrá establecer una sustitución fideicomisaria sobre el tercio de legítima estricta, siendo fiduciarios los hijos o descendientes judicialmente incapacitados y fideicomisarios los coherederos forzosos.</w:t>
      </w:r>
    </w:p>
    <w:p w:rsidR="008C40E1" w:rsidRPr="00892CBA" w:rsidRDefault="008C40E1" w:rsidP="008C40E1">
      <w:pPr>
        <w:pStyle w:val="NFarts"/>
        <w:rPr>
          <w:i/>
          <w:szCs w:val="18"/>
        </w:rPr>
      </w:pPr>
    </w:p>
    <w:p w:rsidR="008C40E1" w:rsidRPr="00892CBA" w:rsidRDefault="008C40E1" w:rsidP="008C40E1">
      <w:pPr>
        <w:pStyle w:val="NFarts"/>
        <w:rPr>
          <w:i/>
          <w:szCs w:val="18"/>
        </w:rPr>
      </w:pPr>
      <w:r w:rsidRPr="00892CBA">
        <w:rPr>
          <w:i/>
          <w:szCs w:val="18"/>
        </w:rPr>
        <w:t>La tercera parte restante será de libre disposición.</w:t>
      </w:r>
    </w:p>
    <w:p w:rsidR="008C40E1" w:rsidRDefault="008C40E1" w:rsidP="008C40E1">
      <w:pPr>
        <w:pStyle w:val="NFarts"/>
        <w:rPr>
          <w:sz w:val="20"/>
        </w:rPr>
      </w:pPr>
    </w:p>
    <w:p w:rsidR="008C40E1" w:rsidRDefault="008C40E1" w:rsidP="008C40E1">
      <w:pPr>
        <w:pStyle w:val="NFarts"/>
        <w:rPr>
          <w:sz w:val="20"/>
        </w:rPr>
      </w:pPr>
    </w:p>
    <w:p w:rsidR="00CF2903" w:rsidRPr="00044BFA" w:rsidRDefault="00CF2903" w:rsidP="008C40E1">
      <w:pPr>
        <w:pStyle w:val="NFarts"/>
      </w:pPr>
      <w:r w:rsidRPr="008C40E1">
        <w:t xml:space="preserve">823 </w:t>
      </w:r>
      <w:r w:rsidR="003B5A65" w:rsidRPr="008C40E1">
        <w:t xml:space="preserve"> </w:t>
      </w:r>
      <w:r w:rsidRPr="008C40E1">
        <w:t xml:space="preserve">El PADRE  o </w:t>
      </w:r>
      <w:smartTag w:uri="urn:schemas-microsoft-com:office:smarttags" w:element="PersonName">
        <w:smartTagPr>
          <w:attr w:name="ProductID" w:val="la MADRE"/>
        </w:smartTagPr>
        <w:r w:rsidRPr="008C40E1">
          <w:t>la MADRE</w:t>
        </w:r>
      </w:smartTag>
      <w:r w:rsidRPr="008C40E1">
        <w:t xml:space="preserve"> podrán disponer en concepto de mejora a favor de alguno o algunos de sus hijos o descendientes, ya lo sean por naturaleza, ya por adopción, de una de las dos terceras partes destinadas a la legítima".       </w:t>
      </w:r>
      <w:r w:rsidRPr="00044BFA">
        <w:t xml:space="preserve">  </w:t>
      </w:r>
    </w:p>
    <w:p w:rsidR="00CF2903" w:rsidRPr="00044BFA" w:rsidRDefault="00CF2903" w:rsidP="00044BFA">
      <w:pPr>
        <w:jc w:val="both"/>
        <w:rPr>
          <w:rFonts w:cs="Courier New"/>
          <w:sz w:val="20"/>
        </w:rPr>
      </w:pPr>
    </w:p>
    <w:p w:rsidR="00CF2903" w:rsidRPr="00044BFA" w:rsidRDefault="00CF2903" w:rsidP="00044BFA">
      <w:pPr>
        <w:jc w:val="both"/>
        <w:rPr>
          <w:rFonts w:cs="Courier New"/>
          <w:sz w:val="20"/>
        </w:rPr>
      </w:pPr>
    </w:p>
    <w:p w:rsidR="00CF2903" w:rsidRPr="00044BFA" w:rsidRDefault="00CF2903" w:rsidP="00044BFA">
      <w:pPr>
        <w:jc w:val="both"/>
        <w:rPr>
          <w:rFonts w:cs="Courier New"/>
          <w:sz w:val="20"/>
        </w:rPr>
      </w:pPr>
      <w:r w:rsidRPr="00044BFA">
        <w:rPr>
          <w:rFonts w:cs="Courier New"/>
          <w:sz w:val="20"/>
        </w:rPr>
        <w:t xml:space="preserve">A la vista de estos preceptos legales, la doctrina distingue entre </w:t>
      </w:r>
      <w:r w:rsidRPr="00044BFA">
        <w:rPr>
          <w:rFonts w:cs="Courier New"/>
          <w:sz w:val="20"/>
          <w:u w:val="single"/>
        </w:rPr>
        <w:t>la mejora propiamente dicha</w:t>
      </w:r>
      <w:r w:rsidRPr="00044BFA">
        <w:rPr>
          <w:rFonts w:cs="Courier New"/>
          <w:sz w:val="20"/>
        </w:rPr>
        <w:t xml:space="preserve"> y </w:t>
      </w:r>
      <w:r w:rsidRPr="00044BFA">
        <w:rPr>
          <w:rFonts w:cs="Courier New"/>
          <w:sz w:val="20"/>
          <w:u w:val="single"/>
        </w:rPr>
        <w:t>el 1/3 de mejora</w:t>
      </w:r>
      <w:r w:rsidRPr="00044BFA">
        <w:rPr>
          <w:rFonts w:cs="Courier New"/>
          <w:sz w:val="20"/>
        </w:rPr>
        <w:t>:</w:t>
      </w:r>
    </w:p>
    <w:p w:rsidR="00CF2903" w:rsidRPr="00044BFA" w:rsidRDefault="00CF2903" w:rsidP="00044BFA">
      <w:pPr>
        <w:jc w:val="both"/>
        <w:rPr>
          <w:rFonts w:cs="Courier New"/>
          <w:sz w:val="20"/>
        </w:rPr>
      </w:pPr>
    </w:p>
    <w:p w:rsidR="00CF2903" w:rsidRPr="00044BFA" w:rsidRDefault="008C40E1" w:rsidP="008C40E1">
      <w:pPr>
        <w:ind w:left="708"/>
        <w:jc w:val="both"/>
        <w:rPr>
          <w:rFonts w:cs="Courier New"/>
          <w:sz w:val="20"/>
        </w:rPr>
      </w:pPr>
      <w:r>
        <w:rPr>
          <w:rFonts w:cs="Courier New"/>
          <w:sz w:val="20"/>
        </w:rPr>
        <w:t xml:space="preserve">. </w:t>
      </w:r>
      <w:r w:rsidR="00CF2903" w:rsidRPr="008C40E1">
        <w:rPr>
          <w:rFonts w:cs="Courier New"/>
          <w:sz w:val="20"/>
        </w:rPr>
        <w:t>La mejora propiamente dicha</w:t>
      </w:r>
      <w:r>
        <w:rPr>
          <w:rFonts w:cs="Courier New"/>
          <w:sz w:val="20"/>
        </w:rPr>
        <w:t xml:space="preserve"> es</w:t>
      </w:r>
      <w:r w:rsidR="00CF2903" w:rsidRPr="00044BFA">
        <w:rPr>
          <w:rFonts w:cs="Courier New"/>
          <w:sz w:val="20"/>
        </w:rPr>
        <w:t xml:space="preserve"> </w:t>
      </w:r>
      <w:r>
        <w:rPr>
          <w:rFonts w:cs="Courier New"/>
          <w:sz w:val="20"/>
        </w:rPr>
        <w:t>a</w:t>
      </w:r>
      <w:r w:rsidR="00CF2903" w:rsidRPr="00044BFA">
        <w:rPr>
          <w:rFonts w:cs="Courier New"/>
          <w:sz w:val="20"/>
        </w:rPr>
        <w:t>quella d</w:t>
      </w:r>
      <w:r>
        <w:rPr>
          <w:rFonts w:cs="Courier New"/>
          <w:sz w:val="20"/>
        </w:rPr>
        <w:t xml:space="preserve">isposición testamentaria mediante la </w:t>
      </w:r>
      <w:r w:rsidR="00CF2903" w:rsidRPr="00044BFA">
        <w:rPr>
          <w:rFonts w:cs="Courier New"/>
          <w:sz w:val="20"/>
        </w:rPr>
        <w:t xml:space="preserve">cual los padres </w:t>
      </w:r>
      <w:r w:rsidR="00CF2903" w:rsidRPr="00044BFA">
        <w:rPr>
          <w:rFonts w:cs="Courier New"/>
          <w:i/>
          <w:sz w:val="20"/>
        </w:rPr>
        <w:t>benefician económicamente</w:t>
      </w:r>
      <w:r w:rsidR="00CF2903" w:rsidRPr="00044BFA">
        <w:rPr>
          <w:rFonts w:cs="Courier New"/>
          <w:sz w:val="20"/>
        </w:rPr>
        <w:t xml:space="preserve"> a </w:t>
      </w:r>
      <w:r>
        <w:rPr>
          <w:rFonts w:cs="Courier New"/>
          <w:sz w:val="20"/>
        </w:rPr>
        <w:t>alguno o</w:t>
      </w:r>
      <w:r w:rsidR="00CF2903" w:rsidRPr="00044BFA">
        <w:rPr>
          <w:rFonts w:cs="Courier New"/>
          <w:sz w:val="20"/>
        </w:rPr>
        <w:t xml:space="preserve"> algunos de sus hijos </w:t>
      </w:r>
      <w:r>
        <w:rPr>
          <w:rFonts w:cs="Courier New"/>
          <w:sz w:val="20"/>
        </w:rPr>
        <w:t>o</w:t>
      </w:r>
      <w:r w:rsidR="00CF2903" w:rsidRPr="00044BFA">
        <w:rPr>
          <w:rFonts w:cs="Courier New"/>
          <w:sz w:val="20"/>
        </w:rPr>
        <w:t xml:space="preserve">  descendientes.</w:t>
      </w:r>
      <w:r>
        <w:rPr>
          <w:rFonts w:cs="Courier New"/>
          <w:sz w:val="20"/>
        </w:rPr>
        <w:t xml:space="preserve"> </w:t>
      </w:r>
    </w:p>
    <w:p w:rsidR="008C40E1" w:rsidRDefault="008C40E1" w:rsidP="008C40E1">
      <w:pPr>
        <w:jc w:val="both"/>
        <w:rPr>
          <w:rFonts w:cs="Courier New"/>
          <w:b/>
          <w:sz w:val="20"/>
          <w:highlight w:val="yellow"/>
        </w:rPr>
      </w:pPr>
    </w:p>
    <w:p w:rsidR="00CF2903" w:rsidRPr="00044BFA" w:rsidRDefault="008C40E1" w:rsidP="008C40E1">
      <w:pPr>
        <w:ind w:left="708"/>
        <w:jc w:val="both"/>
        <w:rPr>
          <w:rFonts w:cs="Courier New"/>
          <w:sz w:val="20"/>
        </w:rPr>
      </w:pPr>
      <w:r>
        <w:rPr>
          <w:rFonts w:cs="Courier New"/>
          <w:sz w:val="20"/>
        </w:rPr>
        <w:t>. E</w:t>
      </w:r>
      <w:r w:rsidR="00CF2903" w:rsidRPr="008C40E1">
        <w:rPr>
          <w:rFonts w:cs="Courier New"/>
          <w:sz w:val="20"/>
        </w:rPr>
        <w:t>l 1/3 de mejora</w:t>
      </w:r>
      <w:r w:rsidR="00CF2903" w:rsidRPr="00044BFA">
        <w:rPr>
          <w:rFonts w:cs="Courier New"/>
          <w:sz w:val="20"/>
        </w:rPr>
        <w:t xml:space="preserve"> </w:t>
      </w:r>
      <w:r>
        <w:rPr>
          <w:rFonts w:cs="Courier New"/>
          <w:sz w:val="20"/>
        </w:rPr>
        <w:t>e</w:t>
      </w:r>
      <w:r w:rsidR="00CF2903" w:rsidRPr="00044BFA">
        <w:rPr>
          <w:rFonts w:cs="Courier New"/>
          <w:sz w:val="20"/>
        </w:rPr>
        <w:t xml:space="preserve">s la </w:t>
      </w:r>
      <w:r w:rsidR="00CF2903" w:rsidRPr="00044BFA">
        <w:rPr>
          <w:rFonts w:cs="Courier New"/>
          <w:i/>
          <w:sz w:val="20"/>
        </w:rPr>
        <w:t>porción de los bienes hereditarios</w:t>
      </w:r>
      <w:r w:rsidR="00CF2903" w:rsidRPr="00044BFA">
        <w:rPr>
          <w:rFonts w:cs="Courier New"/>
          <w:sz w:val="20"/>
        </w:rPr>
        <w:t xml:space="preserve"> que los padres pueden usar para mejorar a sus hijos y descendientes. Dicho en otras palabras, es el límite a la facultad de mejorar.</w:t>
      </w:r>
    </w:p>
    <w:p w:rsidR="003B5A65" w:rsidRPr="00044BFA" w:rsidRDefault="003B5A65" w:rsidP="00044BFA">
      <w:pPr>
        <w:jc w:val="both"/>
        <w:rPr>
          <w:rFonts w:cs="Courier New"/>
          <w:b/>
          <w:sz w:val="20"/>
          <w:lang w:val="es-ES_tradnl"/>
        </w:rPr>
      </w:pPr>
    </w:p>
    <w:p w:rsidR="00CF2903" w:rsidRPr="00044BFA" w:rsidRDefault="003B5A65" w:rsidP="00044BFA">
      <w:pPr>
        <w:pStyle w:val="Ttulo4"/>
        <w:rPr>
          <w:rFonts w:ascii="Courier New" w:hAnsi="Courier New" w:cs="Courier New"/>
          <w:sz w:val="20"/>
          <w:lang w:val="es-ES_tradnl"/>
        </w:rPr>
      </w:pPr>
      <w:r w:rsidRPr="00044BFA">
        <w:rPr>
          <w:rFonts w:ascii="Courier New" w:hAnsi="Courier New" w:cs="Courier New"/>
          <w:sz w:val="20"/>
          <w:lang w:val="es-ES_tradnl"/>
        </w:rPr>
        <w:t xml:space="preserve">NATURALEZA </w:t>
      </w:r>
    </w:p>
    <w:p w:rsidR="003B5A65" w:rsidRPr="00044BFA" w:rsidRDefault="003B5A65" w:rsidP="00044BFA">
      <w:pPr>
        <w:jc w:val="both"/>
        <w:rPr>
          <w:rFonts w:cs="Courier New"/>
          <w:b/>
          <w:sz w:val="20"/>
        </w:rPr>
      </w:pPr>
    </w:p>
    <w:p w:rsidR="008C40E1" w:rsidRPr="008C40E1" w:rsidRDefault="008C40E1" w:rsidP="008C40E1">
      <w:pPr>
        <w:jc w:val="both"/>
        <w:rPr>
          <w:rFonts w:cs="Courier New"/>
          <w:sz w:val="20"/>
        </w:rPr>
      </w:pPr>
      <w:r w:rsidRPr="00044BFA">
        <w:rPr>
          <w:rFonts w:cs="Courier New"/>
          <w:sz w:val="20"/>
        </w:rPr>
        <w:t>La naturaleza jurídica de la mejora ha planteado numerosas cuestiones, ampliamente debatidas por la doctrina</w:t>
      </w:r>
      <w:r>
        <w:rPr>
          <w:rFonts w:cs="Courier New"/>
          <w:sz w:val="20"/>
        </w:rPr>
        <w:t>. En todo caso p</w:t>
      </w:r>
      <w:r w:rsidRPr="008C40E1">
        <w:rPr>
          <w:rFonts w:cs="Courier New"/>
          <w:sz w:val="20"/>
        </w:rPr>
        <w:t xml:space="preserve">resupone:  </w:t>
      </w:r>
    </w:p>
    <w:p w:rsidR="008C40E1" w:rsidRPr="008C40E1" w:rsidRDefault="008C40E1" w:rsidP="008C40E1">
      <w:pPr>
        <w:jc w:val="both"/>
        <w:rPr>
          <w:rFonts w:cs="Courier New"/>
          <w:sz w:val="20"/>
        </w:rPr>
      </w:pPr>
    </w:p>
    <w:p w:rsidR="008C40E1" w:rsidRPr="008C40E1" w:rsidRDefault="008C40E1" w:rsidP="008C40E1">
      <w:pPr>
        <w:ind w:left="708"/>
        <w:jc w:val="both"/>
        <w:rPr>
          <w:rFonts w:cs="Courier New"/>
          <w:sz w:val="20"/>
        </w:rPr>
      </w:pPr>
      <w:r w:rsidRPr="008C40E1">
        <w:rPr>
          <w:rFonts w:cs="Courier New"/>
          <w:b/>
          <w:sz w:val="20"/>
        </w:rPr>
        <w:t>concurrencia plural</w:t>
      </w:r>
      <w:r w:rsidRPr="008C40E1">
        <w:rPr>
          <w:rFonts w:cs="Courier New"/>
          <w:sz w:val="20"/>
        </w:rPr>
        <w:t xml:space="preserve"> de descendientes en el momento del fallecimiento del causante</w:t>
      </w:r>
    </w:p>
    <w:p w:rsidR="008C40E1" w:rsidRPr="008C40E1" w:rsidRDefault="008C40E1" w:rsidP="008C40E1">
      <w:pPr>
        <w:ind w:left="708"/>
        <w:jc w:val="both"/>
        <w:rPr>
          <w:rFonts w:cs="Courier New"/>
          <w:b/>
          <w:sz w:val="20"/>
        </w:rPr>
      </w:pPr>
    </w:p>
    <w:p w:rsidR="008C40E1" w:rsidRPr="00044BFA" w:rsidRDefault="008C40E1" w:rsidP="008C40E1">
      <w:pPr>
        <w:ind w:left="708"/>
        <w:jc w:val="both"/>
        <w:rPr>
          <w:rFonts w:cs="Courier New"/>
          <w:sz w:val="20"/>
        </w:rPr>
      </w:pPr>
      <w:r w:rsidRPr="008C40E1">
        <w:rPr>
          <w:rFonts w:cs="Courier New"/>
          <w:b/>
          <w:sz w:val="20"/>
        </w:rPr>
        <w:t>distribución desigual</w:t>
      </w:r>
      <w:r w:rsidRPr="008C40E1">
        <w:rPr>
          <w:rFonts w:cs="Courier New"/>
          <w:sz w:val="20"/>
        </w:rPr>
        <w:t xml:space="preserve"> entre los descendientes.</w:t>
      </w:r>
    </w:p>
    <w:p w:rsidR="00CF2903" w:rsidRPr="00044BFA" w:rsidRDefault="00CF2903" w:rsidP="00044BFA">
      <w:pPr>
        <w:jc w:val="both"/>
        <w:rPr>
          <w:rFonts w:cs="Courier New"/>
          <w:sz w:val="20"/>
        </w:rPr>
      </w:pPr>
    </w:p>
    <w:p w:rsidR="00CF2903" w:rsidRPr="00044BFA" w:rsidRDefault="00CF2903" w:rsidP="00044BFA">
      <w:pPr>
        <w:jc w:val="both"/>
        <w:rPr>
          <w:rFonts w:cs="Courier New"/>
          <w:b/>
          <w:color w:val="1F497D"/>
          <w:sz w:val="20"/>
        </w:rPr>
      </w:pPr>
    </w:p>
    <w:p w:rsidR="00CF2903" w:rsidRPr="00892CBA" w:rsidRDefault="008C40E1" w:rsidP="00044BFA">
      <w:pPr>
        <w:jc w:val="both"/>
        <w:rPr>
          <w:rFonts w:cs="Courier New"/>
          <w:sz w:val="20"/>
          <w:bdr w:val="single" w:sz="4" w:space="0" w:color="auto" w:shadow="1"/>
        </w:rPr>
      </w:pPr>
      <w:r w:rsidRPr="00892CBA">
        <w:rPr>
          <w:rFonts w:cs="Courier New"/>
          <w:b/>
          <w:color w:val="1F497D"/>
          <w:sz w:val="20"/>
          <w:bdr w:val="single" w:sz="4" w:space="0" w:color="auto" w:shadow="1"/>
        </w:rPr>
        <w:t xml:space="preserve">La mejora, ¿ES </w:t>
      </w:r>
      <w:r w:rsidR="00892CBA" w:rsidRPr="00892CBA">
        <w:rPr>
          <w:rFonts w:cs="Courier New"/>
          <w:b/>
          <w:color w:val="1F497D"/>
          <w:sz w:val="20"/>
          <w:bdr w:val="single" w:sz="4" w:space="0" w:color="auto" w:shadow="1"/>
        </w:rPr>
        <w:t>o</w:t>
      </w:r>
      <w:r w:rsidRPr="00892CBA">
        <w:rPr>
          <w:rFonts w:cs="Courier New"/>
          <w:b/>
          <w:color w:val="1F497D"/>
          <w:sz w:val="20"/>
          <w:bdr w:val="single" w:sz="4" w:space="0" w:color="auto" w:shadow="1"/>
        </w:rPr>
        <w:t xml:space="preserve"> NO LEGÍTIMA?</w:t>
      </w:r>
      <w:r w:rsidR="00CF2903" w:rsidRPr="00892CBA">
        <w:rPr>
          <w:rFonts w:cs="Courier New"/>
          <w:sz w:val="20"/>
          <w:bdr w:val="single" w:sz="4" w:space="0" w:color="auto" w:shadow="1"/>
        </w:rPr>
        <w:t xml:space="preserve">  </w:t>
      </w:r>
    </w:p>
    <w:p w:rsidR="00CF2903" w:rsidRPr="00044BFA" w:rsidRDefault="00CF2903" w:rsidP="00044BFA">
      <w:pPr>
        <w:jc w:val="both"/>
        <w:rPr>
          <w:rFonts w:cs="Courier New"/>
          <w:sz w:val="20"/>
        </w:rPr>
      </w:pPr>
    </w:p>
    <w:p w:rsidR="00CF2903" w:rsidRPr="00044BFA" w:rsidRDefault="00892CBA" w:rsidP="00044BFA">
      <w:pPr>
        <w:jc w:val="both"/>
        <w:rPr>
          <w:rFonts w:cs="Courier New"/>
          <w:sz w:val="20"/>
        </w:rPr>
      </w:pPr>
      <w:r>
        <w:rPr>
          <w:rFonts w:cs="Courier New"/>
          <w:sz w:val="20"/>
        </w:rPr>
        <w:sym w:font="Symbol" w:char="F0A7"/>
      </w:r>
      <w:r>
        <w:rPr>
          <w:rFonts w:cs="Courier New"/>
          <w:sz w:val="20"/>
        </w:rPr>
        <w:t xml:space="preserve"> </w:t>
      </w:r>
      <w:r w:rsidR="00CF2903" w:rsidRPr="00892CBA">
        <w:rPr>
          <w:rFonts w:cs="Courier New"/>
          <w:sz w:val="20"/>
        </w:rPr>
        <w:t xml:space="preserve">La doctrina </w:t>
      </w:r>
      <w:r w:rsidR="00CF2903" w:rsidRPr="00044BFA">
        <w:rPr>
          <w:rFonts w:cs="Courier New"/>
          <w:sz w:val="20"/>
          <w:u w:val="single"/>
        </w:rPr>
        <w:t>tradicional</w:t>
      </w:r>
      <w:r w:rsidR="00CF2903" w:rsidRPr="00044BFA">
        <w:rPr>
          <w:rFonts w:cs="Courier New"/>
          <w:sz w:val="20"/>
        </w:rPr>
        <w:t>, distinguía:</w:t>
      </w:r>
    </w:p>
    <w:p w:rsidR="00CF2903" w:rsidRPr="00044BFA" w:rsidRDefault="00CF2903" w:rsidP="00044BFA">
      <w:pPr>
        <w:jc w:val="both"/>
        <w:rPr>
          <w:rFonts w:cs="Courier New"/>
          <w:sz w:val="20"/>
        </w:rPr>
      </w:pPr>
    </w:p>
    <w:p w:rsidR="00CF2903" w:rsidRPr="00892CBA" w:rsidRDefault="00CF2903" w:rsidP="00892CBA">
      <w:pPr>
        <w:ind w:left="708"/>
        <w:jc w:val="both"/>
        <w:rPr>
          <w:rFonts w:cs="Courier New"/>
          <w:sz w:val="20"/>
        </w:rPr>
      </w:pPr>
      <w:r w:rsidRPr="00892CBA">
        <w:rPr>
          <w:rFonts w:cs="Courier New"/>
          <w:sz w:val="20"/>
        </w:rPr>
        <w:t xml:space="preserve">Si el testador NO había hecho uso de la facultad de mejorar: El 1/3 de mejora debe considerarse </w:t>
      </w:r>
      <w:r w:rsidRPr="00892CBA">
        <w:rPr>
          <w:rFonts w:cs="Courier New"/>
          <w:i/>
          <w:sz w:val="20"/>
        </w:rPr>
        <w:t>legítima.</w:t>
      </w:r>
    </w:p>
    <w:p w:rsidR="00892CBA" w:rsidRDefault="00892CBA" w:rsidP="00892CBA">
      <w:pPr>
        <w:ind w:left="708"/>
        <w:jc w:val="both"/>
        <w:rPr>
          <w:rFonts w:cs="Courier New"/>
          <w:sz w:val="20"/>
        </w:rPr>
      </w:pPr>
    </w:p>
    <w:p w:rsidR="00CF2903" w:rsidRPr="00044BFA" w:rsidRDefault="00CF2903" w:rsidP="00892CBA">
      <w:pPr>
        <w:ind w:left="708"/>
        <w:jc w:val="both"/>
        <w:rPr>
          <w:rFonts w:cs="Courier New"/>
          <w:sz w:val="20"/>
        </w:rPr>
      </w:pPr>
      <w:r w:rsidRPr="00892CBA">
        <w:rPr>
          <w:rFonts w:cs="Courier New"/>
          <w:sz w:val="20"/>
        </w:rPr>
        <w:t xml:space="preserve">Pero si el testador SI había hecho uso de la facultad de mejorar: el 1/3 de </w:t>
      </w:r>
      <w:r w:rsidRPr="00044BFA">
        <w:rPr>
          <w:rFonts w:cs="Courier New"/>
          <w:sz w:val="20"/>
        </w:rPr>
        <w:t>mejora NO puede considerarse legítima.</w:t>
      </w:r>
    </w:p>
    <w:p w:rsidR="00CF2903" w:rsidRPr="00044BFA" w:rsidRDefault="00CF2903" w:rsidP="00044BFA">
      <w:pPr>
        <w:jc w:val="both"/>
        <w:rPr>
          <w:rFonts w:cs="Courier New"/>
          <w:sz w:val="20"/>
        </w:rPr>
      </w:pPr>
    </w:p>
    <w:p w:rsidR="00CF2903" w:rsidRPr="00044BFA" w:rsidRDefault="00892CBA" w:rsidP="00044BFA">
      <w:pPr>
        <w:jc w:val="both"/>
        <w:rPr>
          <w:rFonts w:cs="Courier New"/>
          <w:sz w:val="20"/>
        </w:rPr>
      </w:pPr>
      <w:r>
        <w:rPr>
          <w:rFonts w:cs="Courier New"/>
          <w:sz w:val="20"/>
        </w:rPr>
        <w:sym w:font="Symbol" w:char="F0A7"/>
      </w:r>
      <w:r>
        <w:rPr>
          <w:rFonts w:cs="Courier New"/>
          <w:sz w:val="20"/>
        </w:rPr>
        <w:t xml:space="preserve"> L</w:t>
      </w:r>
      <w:r w:rsidR="00CF2903" w:rsidRPr="00044BFA">
        <w:rPr>
          <w:rFonts w:cs="Courier New"/>
          <w:sz w:val="20"/>
        </w:rPr>
        <w:t xml:space="preserve">a doctrina moderna, a partir de unos trabajos de </w:t>
      </w:r>
      <w:r w:rsidR="00CF2903" w:rsidRPr="00044BFA">
        <w:rPr>
          <w:rFonts w:cs="Courier New"/>
          <w:sz w:val="20"/>
          <w:u w:val="single"/>
        </w:rPr>
        <w:t>VALLET</w:t>
      </w:r>
      <w:r w:rsidR="00CF2903" w:rsidRPr="00044BFA">
        <w:rPr>
          <w:rFonts w:cs="Courier New"/>
          <w:sz w:val="20"/>
        </w:rPr>
        <w:t xml:space="preserve">, considera que la mejora solo es legítima frente a extraños (erga alteros), pero no lo es entre hijos y descendientes ni frente al testador (intra alteros), respecto de los cuales es de libre disposición. </w:t>
      </w:r>
      <w:r>
        <w:rPr>
          <w:rFonts w:cs="Courier New"/>
          <w:sz w:val="20"/>
        </w:rPr>
        <w:t>A</w:t>
      </w:r>
      <w:r w:rsidR="00CF2903" w:rsidRPr="00044BFA">
        <w:rPr>
          <w:rFonts w:cs="Courier New"/>
          <w:sz w:val="20"/>
        </w:rPr>
        <w:t xml:space="preserve">rgumentos: </w:t>
      </w:r>
    </w:p>
    <w:p w:rsidR="00CF2903" w:rsidRPr="00044BFA" w:rsidRDefault="00CF2903" w:rsidP="00044BFA">
      <w:pPr>
        <w:jc w:val="both"/>
        <w:rPr>
          <w:rFonts w:cs="Courier New"/>
          <w:sz w:val="20"/>
        </w:rPr>
      </w:pPr>
    </w:p>
    <w:p w:rsidR="00CF2903" w:rsidRDefault="00CF2903" w:rsidP="004314B4">
      <w:pPr>
        <w:pStyle w:val="Prrafodelista"/>
      </w:pPr>
      <w:r w:rsidRPr="00892CBA">
        <w:t>La legítima es</w:t>
      </w:r>
      <w:r w:rsidR="00892CBA">
        <w:t xml:space="preserve"> </w:t>
      </w:r>
      <w:r w:rsidRPr="00892CBA">
        <w:rPr>
          <w:u w:val="single"/>
        </w:rPr>
        <w:t>indisponible</w:t>
      </w:r>
      <w:r w:rsidRPr="00892CBA">
        <w:t>; mientras que puede mejorarse a quien no es legitimario (</w:t>
      </w:r>
      <w:r w:rsidR="00892CBA">
        <w:t>vg. a</w:t>
      </w:r>
      <w:r w:rsidRPr="00892CBA">
        <w:t>l nieto viviendo el padre</w:t>
      </w:r>
      <w:r w:rsidR="00892CBA">
        <w:t>, como luego vemos</w:t>
      </w:r>
      <w:r w:rsidRPr="00892CBA">
        <w:t>).</w:t>
      </w:r>
    </w:p>
    <w:p w:rsidR="00892CBA" w:rsidRPr="00892CBA" w:rsidRDefault="00892CBA" w:rsidP="00892CBA">
      <w:pPr>
        <w:ind w:left="720"/>
      </w:pPr>
    </w:p>
    <w:p w:rsidR="00CF2903" w:rsidRPr="00892CBA" w:rsidRDefault="00CF2903" w:rsidP="004314B4">
      <w:pPr>
        <w:pStyle w:val="Prrafodelista"/>
      </w:pPr>
      <w:r w:rsidRPr="00892CBA">
        <w:t xml:space="preserve">La legítima ha sido tradicionalmente absolutamente </w:t>
      </w:r>
      <w:r w:rsidRPr="00892CBA">
        <w:rPr>
          <w:u w:val="single"/>
        </w:rPr>
        <w:t>intangible</w:t>
      </w:r>
      <w:r w:rsidRPr="00892CBA">
        <w:t>; mientras que sobre la mejora caben gravámenes (art 824). Si bien esto ha experimentado un importante cambio la ley de 18 de nov de 2003, que permite que la sustitución fideicomisaria grave la legítima estricta</w:t>
      </w:r>
      <w:r w:rsidR="00892CBA">
        <w:t xml:space="preserve"> (808)</w:t>
      </w:r>
      <w:r w:rsidRPr="00892CBA">
        <w:t>.</w:t>
      </w:r>
    </w:p>
    <w:p w:rsidR="00CF2903" w:rsidRPr="00044BFA" w:rsidRDefault="00CF2903" w:rsidP="00044BFA">
      <w:pPr>
        <w:jc w:val="both"/>
        <w:rPr>
          <w:rFonts w:cs="Courier New"/>
          <w:sz w:val="20"/>
        </w:rPr>
      </w:pPr>
    </w:p>
    <w:p w:rsidR="00D16868" w:rsidRDefault="00CF2903" w:rsidP="004314B4">
      <w:pPr>
        <w:pStyle w:val="Prrafodelista"/>
      </w:pPr>
      <w:r w:rsidRPr="00892CBA">
        <w:t>La privación de la legítima requiere</w:t>
      </w:r>
      <w:r w:rsidR="00892CBA">
        <w:t xml:space="preserve"> </w:t>
      </w:r>
      <w:r w:rsidRPr="00892CBA">
        <w:rPr>
          <w:u w:val="single"/>
        </w:rPr>
        <w:t>desheredación</w:t>
      </w:r>
      <w:r w:rsidRPr="00892CBA">
        <w:t xml:space="preserve">; mientras que para privar de la mejora basta con que el padre </w:t>
      </w:r>
      <w:r w:rsidR="00892CBA">
        <w:t>o</w:t>
      </w:r>
      <w:r w:rsidRPr="00892CBA">
        <w:t xml:space="preserve"> madre hagan uso de la facultad de mejorar a otro hijo o descendiente.     </w:t>
      </w:r>
    </w:p>
    <w:p w:rsidR="00CF2903" w:rsidRPr="00892CBA" w:rsidRDefault="00CF2903" w:rsidP="004314B4">
      <w:pPr>
        <w:ind w:left="720"/>
      </w:pPr>
      <w:r w:rsidRPr="00892CBA">
        <w:t xml:space="preserve">    </w:t>
      </w:r>
    </w:p>
    <w:p w:rsidR="00CF2903" w:rsidRPr="00044BFA" w:rsidRDefault="00CF2903" w:rsidP="00044BFA">
      <w:pPr>
        <w:jc w:val="both"/>
        <w:rPr>
          <w:rFonts w:cs="Courier New"/>
          <w:sz w:val="20"/>
        </w:rPr>
      </w:pPr>
      <w:r w:rsidRPr="00044BFA">
        <w:rPr>
          <w:rFonts w:cs="Courier New"/>
          <w:sz w:val="20"/>
        </w:rPr>
        <w:t xml:space="preserve">           </w:t>
      </w:r>
    </w:p>
    <w:p w:rsidR="00CF2903" w:rsidRPr="00044BFA" w:rsidRDefault="00892CBA" w:rsidP="00044BFA">
      <w:pPr>
        <w:pStyle w:val="Textoindependiente21"/>
        <w:rPr>
          <w:rFonts w:ascii="Courier New" w:hAnsi="Courier New" w:cs="Courier New"/>
          <w:b/>
          <w:sz w:val="20"/>
          <w:u w:val="none"/>
        </w:rPr>
      </w:pPr>
      <w:r w:rsidRPr="00892CBA">
        <w:rPr>
          <w:rFonts w:ascii="Courier New" w:hAnsi="Courier New" w:cs="Courier New"/>
          <w:b/>
          <w:color w:val="1F497D"/>
          <w:sz w:val="20"/>
          <w:u w:val="none"/>
          <w:bdr w:val="single" w:sz="4" w:space="0" w:color="auto" w:shadow="1"/>
          <w:lang w:val="es-ES"/>
        </w:rPr>
        <w:t>¿CUÁL ES LA POSICIÓN JURÍDICA DEL MEJORADO?</w:t>
      </w:r>
      <w:r w:rsidRPr="00044BFA">
        <w:rPr>
          <w:rFonts w:ascii="Courier New" w:hAnsi="Courier New" w:cs="Courier New"/>
          <w:b/>
          <w:sz w:val="20"/>
          <w:u w:val="none"/>
        </w:rPr>
        <w:t xml:space="preserve">          </w:t>
      </w:r>
    </w:p>
    <w:p w:rsidR="00CF2903" w:rsidRDefault="00CF2903" w:rsidP="00044BFA">
      <w:pPr>
        <w:jc w:val="both"/>
        <w:rPr>
          <w:rFonts w:cs="Courier New"/>
          <w:sz w:val="20"/>
        </w:rPr>
      </w:pPr>
    </w:p>
    <w:p w:rsidR="00D16868" w:rsidRPr="00044BFA" w:rsidRDefault="00D16868" w:rsidP="00044BFA">
      <w:pPr>
        <w:jc w:val="both"/>
        <w:rPr>
          <w:rFonts w:cs="Courier New"/>
          <w:sz w:val="20"/>
        </w:rPr>
      </w:pPr>
    </w:p>
    <w:p w:rsidR="00CF2903" w:rsidRPr="00D16868" w:rsidRDefault="00CF2903" w:rsidP="00193C61">
      <w:pPr>
        <w:pStyle w:val="Prrafodelista"/>
        <w:numPr>
          <w:ilvl w:val="0"/>
          <w:numId w:val="1"/>
        </w:numPr>
      </w:pPr>
      <w:r w:rsidRPr="00D16868">
        <w:t>Para unos el mejorado tiene la cualidad de “</w:t>
      </w:r>
      <w:r w:rsidRPr="00D16868">
        <w:rPr>
          <w:i/>
        </w:rPr>
        <w:t>heredero</w:t>
      </w:r>
      <w:r w:rsidRPr="00D16868">
        <w:t xml:space="preserve">” con todas sus consecuencias (por ello, responderá de las deudas y cargas de la herencia). Pero está posición no puede mantenerse a la vista de lo que establece nuestro Cc </w:t>
      </w:r>
      <w:r w:rsidRPr="00D16868">
        <w:rPr>
          <w:sz w:val="18"/>
          <w:szCs w:val="18"/>
        </w:rPr>
        <w:t>(posibilidad de mejorar en cosa cierta –legado- y por acto inter vivos -829, 825, 827-)</w:t>
      </w:r>
      <w:r w:rsidRPr="00D16868">
        <w:t>.</w:t>
      </w:r>
    </w:p>
    <w:p w:rsidR="00CF2903" w:rsidRPr="00824523" w:rsidRDefault="00CF2903" w:rsidP="00044BFA">
      <w:pPr>
        <w:jc w:val="both"/>
        <w:rPr>
          <w:rFonts w:cs="Courier New"/>
          <w:sz w:val="20"/>
        </w:rPr>
      </w:pPr>
    </w:p>
    <w:p w:rsidR="00CF2903" w:rsidRPr="00824523" w:rsidRDefault="00CF2903" w:rsidP="00193C61">
      <w:pPr>
        <w:pStyle w:val="Prrafodelista"/>
        <w:numPr>
          <w:ilvl w:val="0"/>
          <w:numId w:val="1"/>
        </w:numPr>
      </w:pPr>
      <w:r w:rsidRPr="00824523">
        <w:t xml:space="preserve">Para  </w:t>
      </w:r>
      <w:r w:rsidRPr="00D16868">
        <w:t>otros</w:t>
      </w:r>
      <w:r w:rsidRPr="00824523">
        <w:t xml:space="preserve">, el mejorado es un “legatario”. Su argumento básico es el art 833, según el cual </w:t>
      </w:r>
      <w:r w:rsidRPr="00824523">
        <w:rPr>
          <w:b/>
          <w:i/>
          <w:sz w:val="18"/>
          <w:szCs w:val="18"/>
        </w:rPr>
        <w:t>el hijo ó descendiente mejorado podrá RENUNCIAR  a la herencia y ACEPTAR la mejora</w:t>
      </w:r>
      <w:r w:rsidRPr="00824523">
        <w:t xml:space="preserve">. </w:t>
      </w:r>
    </w:p>
    <w:p w:rsidR="00CF2903" w:rsidRPr="00824523" w:rsidRDefault="00CF2903" w:rsidP="00044BFA">
      <w:pPr>
        <w:jc w:val="both"/>
        <w:rPr>
          <w:rFonts w:cs="Courier New"/>
          <w:color w:val="7F7F7F"/>
          <w:sz w:val="20"/>
        </w:rPr>
      </w:pPr>
    </w:p>
    <w:p w:rsidR="00D16868" w:rsidRPr="00D16868" w:rsidRDefault="00892CBA" w:rsidP="00193C61">
      <w:pPr>
        <w:pStyle w:val="Prrafodelista"/>
        <w:numPr>
          <w:ilvl w:val="0"/>
          <w:numId w:val="1"/>
        </w:numPr>
      </w:pPr>
      <w:r w:rsidRPr="00824523">
        <w:t>L</w:t>
      </w:r>
      <w:r w:rsidR="00CF2903" w:rsidRPr="00824523">
        <w:t>a doctrina moderna rechaza ambas posturas</w:t>
      </w:r>
      <w:r w:rsidRPr="00824523">
        <w:t xml:space="preserve">. </w:t>
      </w:r>
      <w:r w:rsidR="00824523" w:rsidRPr="00824523">
        <w:t xml:space="preserve">Lo discutible, advierte LACRUZ, no es si </w:t>
      </w:r>
      <w:r w:rsidR="00CF2903" w:rsidRPr="00824523">
        <w:t xml:space="preserve">la </w:t>
      </w:r>
      <w:r w:rsidR="00CF2903" w:rsidRPr="00D16868">
        <w:t>mejora</w:t>
      </w:r>
      <w:r w:rsidR="00CF2903" w:rsidRPr="00824523">
        <w:t xml:space="preserve"> es legado</w:t>
      </w:r>
      <w:r w:rsidR="00824523" w:rsidRPr="00824523">
        <w:t>,</w:t>
      </w:r>
      <w:r w:rsidR="00CF2903" w:rsidRPr="00824523">
        <w:t xml:space="preserve"> herencia o donación, sino si </w:t>
      </w:r>
      <w:r w:rsidR="00824523" w:rsidRPr="00824523">
        <w:t>dicho</w:t>
      </w:r>
      <w:r w:rsidR="00CF2903" w:rsidRPr="00824523">
        <w:t xml:space="preserve"> legado, </w:t>
      </w:r>
      <w:r w:rsidR="00824523" w:rsidRPr="00824523">
        <w:t>designación de heredero</w:t>
      </w:r>
      <w:r w:rsidR="00CF2903" w:rsidRPr="00824523">
        <w:t xml:space="preserve"> o donación se hacen </w:t>
      </w:r>
      <w:r w:rsidR="00824523" w:rsidRPr="00824523">
        <w:t xml:space="preserve">o no </w:t>
      </w:r>
      <w:r w:rsidR="00CF2903" w:rsidRPr="00824523">
        <w:t>a título de mejora (más que de una institución determinada estamos en presencia de una finalidad perseguida por diversas instituciones</w:t>
      </w:r>
      <w:r w:rsidR="00824523" w:rsidRPr="00824523">
        <w:t>,</w:t>
      </w:r>
      <w:r w:rsidR="00CF2903" w:rsidRPr="00824523">
        <w:t xml:space="preserve"> VALLET).</w:t>
      </w:r>
      <w:r w:rsidR="00824523" w:rsidRPr="00824523">
        <w:t xml:space="preserve"> </w:t>
      </w:r>
      <w:r w:rsidR="00D16868">
        <w:t>Argumentos:</w:t>
      </w:r>
    </w:p>
    <w:p w:rsidR="00D16868" w:rsidRPr="00D16868" w:rsidRDefault="00D16868" w:rsidP="004314B4">
      <w:pPr>
        <w:ind w:left="360"/>
      </w:pPr>
    </w:p>
    <w:p w:rsidR="00CF2903" w:rsidRDefault="00D16868" w:rsidP="004314B4">
      <w:pPr>
        <w:ind w:left="708"/>
      </w:pPr>
      <w:r>
        <w:t>+ L</w:t>
      </w:r>
      <w:r w:rsidR="00824523" w:rsidRPr="00824523">
        <w:t xml:space="preserve">a </w:t>
      </w:r>
      <w:r w:rsidR="00892CBA" w:rsidRPr="00824523">
        <w:t>mejora puede atribuirse</w:t>
      </w:r>
      <w:r>
        <w:t xml:space="preserve"> por </w:t>
      </w:r>
      <w:r w:rsidR="00CF2903" w:rsidRPr="00D16868">
        <w:t xml:space="preserve">medio de un acto </w:t>
      </w:r>
      <w:r w:rsidR="00CF2903" w:rsidRPr="004314B4">
        <w:rPr>
          <w:i/>
        </w:rPr>
        <w:t>inter vivos</w:t>
      </w:r>
      <w:r w:rsidR="00CF2903" w:rsidRPr="00D16868">
        <w:t xml:space="preserve"> </w:t>
      </w:r>
      <w:r>
        <w:t>(capitulaciones</w:t>
      </w:r>
      <w:r w:rsidR="00CF2903" w:rsidRPr="00D16868">
        <w:t xml:space="preserve"> </w:t>
      </w:r>
      <w:r>
        <w:t>m</w:t>
      </w:r>
      <w:r w:rsidR="00CF2903" w:rsidRPr="00D16868">
        <w:t xml:space="preserve">atrimoniales </w:t>
      </w:r>
      <w:r>
        <w:t>o</w:t>
      </w:r>
      <w:r w:rsidR="00CF2903" w:rsidRPr="00D16868">
        <w:t xml:space="preserve"> </w:t>
      </w:r>
      <w:r>
        <w:t>d</w:t>
      </w:r>
      <w:r w:rsidR="00CF2903" w:rsidRPr="00D16868">
        <w:t>onación</w:t>
      </w:r>
      <w:r>
        <w:t>) o</w:t>
      </w:r>
      <w:r w:rsidR="00CF2903" w:rsidRPr="00D16868">
        <w:t xml:space="preserve"> </w:t>
      </w:r>
      <w:r w:rsidR="00CF2903" w:rsidRPr="004314B4">
        <w:rPr>
          <w:i/>
        </w:rPr>
        <w:t>mortis causa</w:t>
      </w:r>
      <w:r w:rsidR="00CF2903" w:rsidRPr="00044BFA">
        <w:t xml:space="preserve">. </w:t>
      </w:r>
    </w:p>
    <w:p w:rsidR="00D16868" w:rsidRPr="00044BFA" w:rsidRDefault="00D16868" w:rsidP="00D16868">
      <w:pPr>
        <w:ind w:left="348"/>
        <w:jc w:val="both"/>
        <w:rPr>
          <w:rFonts w:cs="Courier New"/>
          <w:sz w:val="20"/>
        </w:rPr>
      </w:pPr>
    </w:p>
    <w:p w:rsidR="00CF2903" w:rsidRPr="00044BFA" w:rsidRDefault="00D16868" w:rsidP="00D16868">
      <w:pPr>
        <w:ind w:left="708"/>
        <w:jc w:val="both"/>
        <w:rPr>
          <w:rFonts w:cs="Courier New"/>
          <w:sz w:val="20"/>
        </w:rPr>
      </w:pPr>
      <w:r>
        <w:rPr>
          <w:rFonts w:cs="Courier New"/>
          <w:sz w:val="20"/>
        </w:rPr>
        <w:t>+  E</w:t>
      </w:r>
      <w:r w:rsidR="00CF2903" w:rsidRPr="00044BFA">
        <w:rPr>
          <w:rFonts w:cs="Courier New"/>
          <w:sz w:val="20"/>
        </w:rPr>
        <w:t xml:space="preserve">l </w:t>
      </w:r>
      <w:r w:rsidR="00CF2903" w:rsidRPr="00044BFA">
        <w:rPr>
          <w:rFonts w:cs="Courier New"/>
          <w:b/>
          <w:sz w:val="20"/>
        </w:rPr>
        <w:t xml:space="preserve">art. 833 </w:t>
      </w:r>
      <w:r w:rsidR="00CF2903" w:rsidRPr="00044BFA">
        <w:rPr>
          <w:rFonts w:cs="Courier New"/>
          <w:sz w:val="20"/>
        </w:rPr>
        <w:t xml:space="preserve">debe ser “interpretado” en el siguiente sentido: </w:t>
      </w:r>
    </w:p>
    <w:p w:rsidR="00CF2903" w:rsidRPr="00044BFA" w:rsidRDefault="00CF2903" w:rsidP="00D16868">
      <w:pPr>
        <w:ind w:left="348"/>
        <w:jc w:val="both"/>
        <w:rPr>
          <w:rFonts w:cs="Courier New"/>
          <w:sz w:val="20"/>
        </w:rPr>
      </w:pPr>
    </w:p>
    <w:p w:rsidR="00CF2903" w:rsidRPr="00044BFA" w:rsidRDefault="00CF2903" w:rsidP="00D16868">
      <w:pPr>
        <w:ind w:left="1416"/>
        <w:jc w:val="both"/>
        <w:rPr>
          <w:rFonts w:cs="Courier New"/>
          <w:sz w:val="20"/>
        </w:rPr>
      </w:pPr>
      <w:r w:rsidRPr="00044BFA">
        <w:rPr>
          <w:rFonts w:cs="Courier New"/>
          <w:sz w:val="20"/>
          <w:u w:val="single"/>
        </w:rPr>
        <w:t>Si la mejora hubiese sido atribuida a título de “legado</w:t>
      </w:r>
      <w:r w:rsidRPr="00044BFA">
        <w:rPr>
          <w:rFonts w:cs="Courier New"/>
          <w:sz w:val="20"/>
        </w:rPr>
        <w:t>”, este art</w:t>
      </w:r>
      <w:r w:rsidR="00D16868">
        <w:rPr>
          <w:rFonts w:cs="Courier New"/>
          <w:sz w:val="20"/>
        </w:rPr>
        <w:t>ículo</w:t>
      </w:r>
      <w:r w:rsidRPr="00044BFA">
        <w:rPr>
          <w:rFonts w:cs="Courier New"/>
          <w:sz w:val="20"/>
        </w:rPr>
        <w:t xml:space="preserve"> 833 coincide plenamente con lo establecido en el </w:t>
      </w:r>
      <w:r w:rsidRPr="00044BFA">
        <w:rPr>
          <w:rFonts w:cs="Courier New"/>
          <w:b/>
          <w:sz w:val="20"/>
        </w:rPr>
        <w:t>art 890</w:t>
      </w:r>
      <w:r w:rsidRPr="00044BFA">
        <w:rPr>
          <w:rFonts w:cs="Courier New"/>
          <w:sz w:val="20"/>
        </w:rPr>
        <w:t xml:space="preserve"> que permite al heredero, que sea al mismo tiempo legatario, renunciar la herencia y aceptar el legado; y viceversa.</w:t>
      </w:r>
    </w:p>
    <w:p w:rsidR="00CF2903" w:rsidRPr="00044BFA" w:rsidRDefault="00CF2903" w:rsidP="00D16868">
      <w:pPr>
        <w:ind w:left="1416"/>
        <w:jc w:val="both"/>
        <w:rPr>
          <w:rFonts w:cs="Courier New"/>
          <w:sz w:val="20"/>
        </w:rPr>
      </w:pPr>
    </w:p>
    <w:p w:rsidR="00CF2903" w:rsidRPr="00044BFA" w:rsidRDefault="00CF2903" w:rsidP="00D16868">
      <w:pPr>
        <w:ind w:left="1416"/>
        <w:jc w:val="both"/>
        <w:rPr>
          <w:rFonts w:cs="Courier New"/>
          <w:b/>
          <w:sz w:val="20"/>
        </w:rPr>
      </w:pPr>
      <w:r w:rsidRPr="00044BFA">
        <w:rPr>
          <w:rFonts w:cs="Courier New"/>
          <w:sz w:val="20"/>
          <w:u w:val="single"/>
        </w:rPr>
        <w:t>Pero si la mejora hubiese sido atribuida a título de “heredero</w:t>
      </w:r>
      <w:r w:rsidRPr="00044BFA">
        <w:rPr>
          <w:rFonts w:cs="Courier New"/>
          <w:sz w:val="20"/>
        </w:rPr>
        <w:t>”, en este caso no cabe renunciar la cualidad de heredero y aceptar la mejora, pues lo prohíbe el art 990</w:t>
      </w:r>
      <w:r w:rsidR="00D16868">
        <w:rPr>
          <w:rFonts w:cs="Courier New"/>
          <w:sz w:val="20"/>
        </w:rPr>
        <w:t xml:space="preserve"> </w:t>
      </w:r>
      <w:r w:rsidR="00D16868" w:rsidRPr="00D16868">
        <w:rPr>
          <w:rFonts w:cs="Courier New"/>
          <w:i/>
          <w:sz w:val="18"/>
          <w:szCs w:val="18"/>
        </w:rPr>
        <w:t>(</w:t>
      </w:r>
      <w:r w:rsidR="00D16868" w:rsidRPr="00D16868">
        <w:rPr>
          <w:b/>
          <w:i/>
          <w:sz w:val="18"/>
          <w:szCs w:val="18"/>
        </w:rPr>
        <w:t>La aceptación o la repudiación de la herencia no podrá hacerse en parte, a plazo, ni condicionalmente</w:t>
      </w:r>
      <w:r w:rsidR="00D16868" w:rsidRPr="00D16868">
        <w:rPr>
          <w:i/>
          <w:sz w:val="18"/>
          <w:szCs w:val="18"/>
        </w:rPr>
        <w:t>)</w:t>
      </w:r>
    </w:p>
    <w:p w:rsidR="00CF2903" w:rsidRDefault="00CF2903" w:rsidP="00044BFA">
      <w:pPr>
        <w:jc w:val="both"/>
        <w:rPr>
          <w:rFonts w:cs="Courier New"/>
          <w:b/>
          <w:sz w:val="20"/>
        </w:rPr>
      </w:pPr>
    </w:p>
    <w:p w:rsidR="00892CBA" w:rsidRPr="00044BFA" w:rsidRDefault="00892CBA" w:rsidP="00044BFA">
      <w:pPr>
        <w:jc w:val="both"/>
        <w:rPr>
          <w:rFonts w:cs="Courier New"/>
          <w:b/>
          <w:sz w:val="20"/>
        </w:rPr>
      </w:pPr>
    </w:p>
    <w:p w:rsidR="00D16868" w:rsidRDefault="00D16868" w:rsidP="00044BFA">
      <w:pPr>
        <w:jc w:val="both"/>
        <w:rPr>
          <w:rFonts w:cs="Courier New"/>
          <w:b/>
          <w:i/>
          <w:snapToGrid w:val="0"/>
          <w:color w:val="7F7F7F"/>
          <w:sz w:val="20"/>
        </w:rPr>
      </w:pPr>
      <w:r>
        <w:rPr>
          <w:rFonts w:cs="Courier New"/>
          <w:b/>
          <w:color w:val="1F497D"/>
          <w:sz w:val="20"/>
          <w:bdr w:val="single" w:sz="4" w:space="0" w:color="auto" w:shadow="1"/>
        </w:rPr>
        <w:t>¿C</w:t>
      </w:r>
      <w:r w:rsidR="00824523" w:rsidRPr="00824523">
        <w:rPr>
          <w:rFonts w:cs="Courier New"/>
          <w:b/>
          <w:color w:val="1F497D"/>
          <w:sz w:val="20"/>
          <w:bdr w:val="single" w:sz="4" w:space="0" w:color="auto" w:shadow="1"/>
        </w:rPr>
        <w:t>ABE EL Dº DE REPRESENTACIÓN EN EL 1/3 DE MEJORA?</w:t>
      </w:r>
      <w:r w:rsidR="00824523" w:rsidRPr="00044BFA">
        <w:rPr>
          <w:rFonts w:cs="Courier New"/>
          <w:sz w:val="20"/>
        </w:rPr>
        <w:t xml:space="preserve">  </w:t>
      </w:r>
      <w:r>
        <w:rPr>
          <w:rFonts w:cs="Courier New"/>
          <w:sz w:val="20"/>
        </w:rPr>
        <w:t>E</w:t>
      </w:r>
      <w:r w:rsidR="00CF2903" w:rsidRPr="00044BFA">
        <w:rPr>
          <w:rFonts w:cs="Courier New"/>
          <w:sz w:val="20"/>
        </w:rPr>
        <w:t>ste debate s</w:t>
      </w:r>
      <w:r>
        <w:rPr>
          <w:rFonts w:cs="Courier New"/>
          <w:sz w:val="20"/>
        </w:rPr>
        <w:t>urge</w:t>
      </w:r>
      <w:r w:rsidR="00CF2903" w:rsidRPr="00044BFA">
        <w:rPr>
          <w:rFonts w:cs="Courier New"/>
          <w:sz w:val="20"/>
        </w:rPr>
        <w:t xml:space="preserve"> c</w:t>
      </w:r>
      <w:r>
        <w:rPr>
          <w:rFonts w:cs="Courier New"/>
          <w:sz w:val="20"/>
        </w:rPr>
        <w:t>on</w:t>
      </w:r>
      <w:r w:rsidR="00CF2903" w:rsidRPr="00044BFA">
        <w:rPr>
          <w:rFonts w:cs="Courier New"/>
          <w:sz w:val="20"/>
        </w:rPr>
        <w:t xml:space="preserve"> la nueva redacción que al </w:t>
      </w:r>
      <w:r w:rsidR="00CF2903" w:rsidRPr="00044BFA">
        <w:rPr>
          <w:rFonts w:cs="Courier New"/>
          <w:b/>
          <w:sz w:val="20"/>
        </w:rPr>
        <w:t>art 814</w:t>
      </w:r>
      <w:r>
        <w:rPr>
          <w:rFonts w:cs="Courier New"/>
          <w:b/>
          <w:sz w:val="20"/>
        </w:rPr>
        <w:t>.</w:t>
      </w:r>
      <w:r w:rsidR="00CF2903" w:rsidRPr="00044BFA">
        <w:rPr>
          <w:rFonts w:cs="Courier New"/>
          <w:b/>
          <w:sz w:val="20"/>
        </w:rPr>
        <w:t xml:space="preserve">3º </w:t>
      </w:r>
      <w:r w:rsidR="00CF2903" w:rsidRPr="00D16868">
        <w:rPr>
          <w:rFonts w:cs="Courier New"/>
          <w:sz w:val="20"/>
        </w:rPr>
        <w:t>Cc</w:t>
      </w:r>
      <w:r w:rsidR="00CF2903" w:rsidRPr="00044BFA">
        <w:rPr>
          <w:rFonts w:cs="Courier New"/>
          <w:sz w:val="20"/>
        </w:rPr>
        <w:t xml:space="preserve"> le dio la </w:t>
      </w:r>
      <w:r>
        <w:rPr>
          <w:rFonts w:cs="Courier New"/>
          <w:sz w:val="20"/>
        </w:rPr>
        <w:t>r</w:t>
      </w:r>
      <w:r w:rsidR="00CF2903" w:rsidRPr="00044BFA">
        <w:rPr>
          <w:rFonts w:cs="Courier New"/>
          <w:sz w:val="20"/>
        </w:rPr>
        <w:t>eforma de 13 mayo de 1981</w:t>
      </w:r>
      <w:r w:rsidRPr="00D16868">
        <w:rPr>
          <w:rFonts w:cs="Courier New"/>
          <w:b/>
          <w:sz w:val="20"/>
        </w:rPr>
        <w:t xml:space="preserve">: </w:t>
      </w:r>
      <w:r w:rsidR="00CF2903" w:rsidRPr="00D16868">
        <w:rPr>
          <w:rFonts w:cs="Courier New"/>
          <w:b/>
          <w:i/>
          <w:snapToGrid w:val="0"/>
          <w:sz w:val="20"/>
        </w:rPr>
        <w:t>Los descendientes de otro descendiente que no hubiere sido preterido, REPRESENTAN a éste en la herencia y no se consideran preteridos</w:t>
      </w:r>
      <w:r w:rsidR="00CF2903" w:rsidRPr="00044BFA">
        <w:rPr>
          <w:rFonts w:cs="Courier New"/>
          <w:b/>
          <w:i/>
          <w:snapToGrid w:val="0"/>
          <w:color w:val="7F7F7F"/>
          <w:sz w:val="20"/>
        </w:rPr>
        <w:t xml:space="preserve">. </w:t>
      </w:r>
    </w:p>
    <w:p w:rsidR="00D16868" w:rsidRDefault="00D16868" w:rsidP="00044BFA">
      <w:pPr>
        <w:jc w:val="both"/>
        <w:rPr>
          <w:rFonts w:cs="Courier New"/>
          <w:b/>
          <w:i/>
          <w:snapToGrid w:val="0"/>
          <w:color w:val="7F7F7F"/>
          <w:sz w:val="20"/>
        </w:rPr>
      </w:pPr>
    </w:p>
    <w:p w:rsidR="00CF2903" w:rsidRPr="00044BFA" w:rsidRDefault="00CF2903" w:rsidP="00044BFA">
      <w:pPr>
        <w:jc w:val="both"/>
        <w:rPr>
          <w:rFonts w:cs="Courier New"/>
          <w:snapToGrid w:val="0"/>
          <w:sz w:val="20"/>
        </w:rPr>
      </w:pPr>
      <w:r w:rsidRPr="00044BFA">
        <w:rPr>
          <w:rFonts w:cs="Courier New"/>
          <w:snapToGrid w:val="0"/>
          <w:sz w:val="20"/>
        </w:rPr>
        <w:lastRenderedPageBreak/>
        <w:t>Sobre el alcance de este art 814.3º existen varias opiniones doctrinales:</w:t>
      </w:r>
    </w:p>
    <w:p w:rsidR="00CF2903" w:rsidRPr="00D16868" w:rsidRDefault="00CF2903" w:rsidP="00044BFA">
      <w:pPr>
        <w:jc w:val="both"/>
        <w:rPr>
          <w:rFonts w:cs="Courier New"/>
          <w:snapToGrid w:val="0"/>
          <w:sz w:val="20"/>
        </w:rPr>
      </w:pPr>
    </w:p>
    <w:p w:rsidR="00CF2903" w:rsidRPr="00D16868" w:rsidRDefault="00D16868" w:rsidP="00D16868">
      <w:pPr>
        <w:ind w:left="708"/>
        <w:jc w:val="both"/>
        <w:rPr>
          <w:rFonts w:cs="Courier New"/>
          <w:sz w:val="20"/>
        </w:rPr>
      </w:pPr>
      <w:r w:rsidRPr="00D16868">
        <w:rPr>
          <w:rFonts w:cs="Courier New"/>
          <w:sz w:val="20"/>
        </w:rPr>
        <w:t xml:space="preserve">* </w:t>
      </w:r>
      <w:r w:rsidR="00CF2903" w:rsidRPr="00D16868">
        <w:rPr>
          <w:rFonts w:cs="Courier New"/>
          <w:sz w:val="20"/>
        </w:rPr>
        <w:t xml:space="preserve">Los que consideran que estamos ante una </w:t>
      </w:r>
      <w:r w:rsidR="00CF2903" w:rsidRPr="00D16868">
        <w:rPr>
          <w:rFonts w:cs="Courier New"/>
          <w:i/>
          <w:sz w:val="20"/>
          <w:u w:val="single"/>
        </w:rPr>
        <w:t>sustitución vulgar ex lege</w:t>
      </w:r>
      <w:r w:rsidR="00CF2903" w:rsidRPr="00D16868">
        <w:rPr>
          <w:rFonts w:cs="Courier New"/>
          <w:sz w:val="20"/>
        </w:rPr>
        <w:t>, entienden que el descendiente tiene Dº a TODO lo atribuido por testamento al descendiente premuerto.</w:t>
      </w:r>
    </w:p>
    <w:p w:rsidR="00CF2903" w:rsidRPr="00D16868" w:rsidRDefault="00CF2903" w:rsidP="00D16868">
      <w:pPr>
        <w:ind w:left="708"/>
        <w:jc w:val="both"/>
        <w:rPr>
          <w:rFonts w:cs="Courier New"/>
          <w:sz w:val="20"/>
        </w:rPr>
      </w:pPr>
    </w:p>
    <w:p w:rsidR="00CF2903" w:rsidRPr="00044BFA" w:rsidRDefault="00CF2903" w:rsidP="00D16868">
      <w:pPr>
        <w:ind w:left="708"/>
        <w:jc w:val="both"/>
        <w:rPr>
          <w:rFonts w:cs="Courier New"/>
          <w:sz w:val="20"/>
        </w:rPr>
      </w:pPr>
      <w:r w:rsidRPr="00D16868">
        <w:rPr>
          <w:rFonts w:cs="Courier New"/>
          <w:sz w:val="20"/>
        </w:rPr>
        <w:t xml:space="preserve">Los que consideran que estamos ante </w:t>
      </w:r>
      <w:r w:rsidRPr="00D16868">
        <w:rPr>
          <w:rFonts w:cs="Courier New"/>
          <w:i/>
          <w:sz w:val="20"/>
          <w:u w:val="single"/>
        </w:rPr>
        <w:t>un verdadero dº de representación</w:t>
      </w:r>
      <w:r w:rsidRPr="00D16868">
        <w:rPr>
          <w:rFonts w:cs="Courier New"/>
          <w:sz w:val="20"/>
        </w:rPr>
        <w:t xml:space="preserve">,  </w:t>
      </w:r>
      <w:r w:rsidRPr="00044BFA">
        <w:rPr>
          <w:rFonts w:cs="Courier New"/>
          <w:sz w:val="20"/>
        </w:rPr>
        <w:t>discutiéndose el alcance de dicha r</w:t>
      </w:r>
      <w:r w:rsidR="00D16868">
        <w:rPr>
          <w:rFonts w:cs="Courier New"/>
          <w:sz w:val="20"/>
        </w:rPr>
        <w:t>epresentación</w:t>
      </w:r>
      <w:r w:rsidRPr="00044BFA">
        <w:rPr>
          <w:rFonts w:cs="Courier New"/>
          <w:sz w:val="20"/>
        </w:rPr>
        <w:t>:</w:t>
      </w:r>
    </w:p>
    <w:p w:rsidR="00CF2903" w:rsidRPr="00044BFA" w:rsidRDefault="00CF2903" w:rsidP="00044BFA">
      <w:pPr>
        <w:jc w:val="both"/>
        <w:rPr>
          <w:rFonts w:cs="Courier New"/>
          <w:sz w:val="20"/>
        </w:rPr>
      </w:pPr>
    </w:p>
    <w:p w:rsidR="00CF2903" w:rsidRPr="00044BFA" w:rsidRDefault="00CF2903" w:rsidP="000C5AA4">
      <w:pPr>
        <w:ind w:left="1416"/>
        <w:jc w:val="both"/>
        <w:rPr>
          <w:rFonts w:cs="Courier New"/>
          <w:sz w:val="20"/>
        </w:rPr>
      </w:pPr>
      <w:r w:rsidRPr="00044BFA">
        <w:rPr>
          <w:rFonts w:cs="Courier New"/>
          <w:sz w:val="20"/>
        </w:rPr>
        <w:t>. En principio, y a diferencia de otro tipo de r</w:t>
      </w:r>
      <w:r w:rsidR="000C5AA4">
        <w:rPr>
          <w:rFonts w:cs="Courier New"/>
          <w:sz w:val="20"/>
        </w:rPr>
        <w:t>e</w:t>
      </w:r>
      <w:r w:rsidRPr="00044BFA">
        <w:rPr>
          <w:rFonts w:cs="Courier New"/>
          <w:sz w:val="20"/>
        </w:rPr>
        <w:t>p</w:t>
      </w:r>
      <w:r w:rsidR="000C5AA4">
        <w:rPr>
          <w:rFonts w:cs="Courier New"/>
          <w:sz w:val="20"/>
        </w:rPr>
        <w:t>resentacion</w:t>
      </w:r>
      <w:r w:rsidRPr="00044BFA">
        <w:rPr>
          <w:rFonts w:cs="Courier New"/>
          <w:sz w:val="20"/>
        </w:rPr>
        <w:t>es en la testada (761, 857), TODO lo atribuido por testamento al descendiente premuerto.</w:t>
      </w:r>
    </w:p>
    <w:p w:rsidR="00CF2903" w:rsidRPr="00044BFA" w:rsidRDefault="00CF2903" w:rsidP="000C5AA4">
      <w:pPr>
        <w:ind w:left="1416"/>
        <w:jc w:val="both"/>
        <w:rPr>
          <w:rFonts w:cs="Courier New"/>
          <w:sz w:val="20"/>
        </w:rPr>
      </w:pPr>
    </w:p>
    <w:p w:rsidR="00CF2903" w:rsidRPr="00044BFA" w:rsidRDefault="00CF2903" w:rsidP="000C5AA4">
      <w:pPr>
        <w:ind w:left="1416"/>
        <w:jc w:val="both"/>
        <w:rPr>
          <w:rFonts w:cs="Courier New"/>
          <w:sz w:val="20"/>
        </w:rPr>
      </w:pPr>
      <w:r w:rsidRPr="00044BFA">
        <w:rPr>
          <w:rFonts w:cs="Courier New"/>
          <w:sz w:val="20"/>
        </w:rPr>
        <w:t xml:space="preserve">. </w:t>
      </w:r>
      <w:r w:rsidRPr="000C5AA4">
        <w:rPr>
          <w:rFonts w:cs="Courier New"/>
          <w:sz w:val="20"/>
        </w:rPr>
        <w:t xml:space="preserve">Los que consideran que es una medida dirigida a evitar la preterición errónea, entienden que el descendiente solamente tiene </w:t>
      </w:r>
      <w:r w:rsidR="000C5AA4" w:rsidRPr="000C5AA4">
        <w:rPr>
          <w:rFonts w:cs="Courier New"/>
          <w:sz w:val="20"/>
        </w:rPr>
        <w:t>derecho</w:t>
      </w:r>
      <w:r w:rsidRPr="000C5AA4">
        <w:rPr>
          <w:rFonts w:cs="Courier New"/>
          <w:sz w:val="20"/>
        </w:rPr>
        <w:t xml:space="preserve"> sólo a la LEGITIMA, restringiéndolo</w:t>
      </w:r>
      <w:r w:rsidRPr="00044BFA">
        <w:rPr>
          <w:rFonts w:cs="Courier New"/>
          <w:sz w:val="20"/>
        </w:rPr>
        <w:t xml:space="preserve"> </w:t>
      </w:r>
      <w:r w:rsidR="000C5AA4">
        <w:rPr>
          <w:rFonts w:cs="Courier New"/>
          <w:sz w:val="20"/>
        </w:rPr>
        <w:t xml:space="preserve">todavía </w:t>
      </w:r>
      <w:r w:rsidRPr="00044BFA">
        <w:rPr>
          <w:rFonts w:cs="Courier New"/>
          <w:sz w:val="20"/>
        </w:rPr>
        <w:t xml:space="preserve">DIEZ PICAZO a la </w:t>
      </w:r>
      <w:r w:rsidRPr="00044BFA">
        <w:rPr>
          <w:rFonts w:cs="Courier New"/>
          <w:i/>
          <w:sz w:val="20"/>
        </w:rPr>
        <w:t xml:space="preserve">legítima estricta </w:t>
      </w:r>
      <w:r w:rsidRPr="000C5AA4">
        <w:rPr>
          <w:rFonts w:cs="Courier New"/>
          <w:sz w:val="18"/>
          <w:szCs w:val="18"/>
        </w:rPr>
        <w:t>(la posición de DIEZ PICAZO supone que el dº de representación “nunca jugará” respecto a la mejora)</w:t>
      </w:r>
      <w:r w:rsidRPr="00044BFA">
        <w:rPr>
          <w:rFonts w:cs="Courier New"/>
          <w:sz w:val="20"/>
        </w:rPr>
        <w:t>.</w:t>
      </w:r>
    </w:p>
    <w:p w:rsidR="00CF2903" w:rsidRPr="00044BFA" w:rsidRDefault="00CF2903" w:rsidP="00044BFA">
      <w:pPr>
        <w:jc w:val="both"/>
        <w:rPr>
          <w:rFonts w:cs="Courier New"/>
          <w:b/>
          <w:sz w:val="20"/>
        </w:rPr>
      </w:pPr>
    </w:p>
    <w:p w:rsidR="000C5AA4" w:rsidRDefault="000C5AA4" w:rsidP="00044BFA">
      <w:pPr>
        <w:jc w:val="both"/>
        <w:rPr>
          <w:rFonts w:cs="Courier New"/>
          <w:b/>
          <w:color w:val="1F497D"/>
          <w:sz w:val="20"/>
          <w:bdr w:val="single" w:sz="4" w:space="0" w:color="auto" w:shadow="1"/>
        </w:rPr>
      </w:pPr>
    </w:p>
    <w:p w:rsidR="000C5AA4" w:rsidRDefault="00824523" w:rsidP="000C5AA4">
      <w:pPr>
        <w:jc w:val="both"/>
        <w:rPr>
          <w:rFonts w:cs="Courier New"/>
          <w:sz w:val="20"/>
        </w:rPr>
      </w:pPr>
      <w:r w:rsidRPr="00824523">
        <w:rPr>
          <w:rFonts w:cs="Courier New"/>
          <w:b/>
          <w:color w:val="1F497D"/>
          <w:sz w:val="20"/>
          <w:bdr w:val="single" w:sz="4" w:space="0" w:color="auto" w:shadow="1"/>
        </w:rPr>
        <w:t xml:space="preserve">¿COMO JUEGA EL Dº DE ACRECER EN LA </w:t>
      </w:r>
      <w:r w:rsidR="00A217CC">
        <w:rPr>
          <w:rFonts w:cs="Courier New"/>
          <w:b/>
          <w:color w:val="1F497D"/>
          <w:sz w:val="20"/>
          <w:bdr w:val="single" w:sz="4" w:space="0" w:color="auto" w:shadow="1"/>
        </w:rPr>
        <w:t>MEJORA</w:t>
      </w:r>
      <w:r w:rsidRPr="00824523">
        <w:rPr>
          <w:rFonts w:cs="Courier New"/>
          <w:b/>
          <w:color w:val="1F497D"/>
          <w:sz w:val="20"/>
          <w:bdr w:val="single" w:sz="4" w:space="0" w:color="auto" w:shadow="1"/>
        </w:rPr>
        <w:t>?</w:t>
      </w:r>
      <w:r w:rsidRPr="00044BFA">
        <w:rPr>
          <w:rFonts w:cs="Courier New"/>
          <w:sz w:val="20"/>
        </w:rPr>
        <w:t xml:space="preserve"> </w:t>
      </w:r>
      <w:r w:rsidR="00CF2903" w:rsidRPr="00044BFA">
        <w:rPr>
          <w:rFonts w:cs="Courier New"/>
          <w:sz w:val="20"/>
        </w:rPr>
        <w:t xml:space="preserve">El precepto clave es el </w:t>
      </w:r>
    </w:p>
    <w:p w:rsidR="000C5AA4" w:rsidRDefault="000C5AA4" w:rsidP="000C5AA4">
      <w:pPr>
        <w:jc w:val="both"/>
        <w:rPr>
          <w:rFonts w:cs="Courier New"/>
          <w:sz w:val="20"/>
        </w:rPr>
      </w:pPr>
    </w:p>
    <w:p w:rsidR="000C5AA4" w:rsidRDefault="000C5AA4" w:rsidP="000C5AA4">
      <w:pPr>
        <w:pStyle w:val="NFarts"/>
        <w:rPr>
          <w:rFonts w:ascii="Times New Roman" w:hAnsi="Times New Roman"/>
          <w:sz w:val="24"/>
        </w:rPr>
      </w:pPr>
      <w:r>
        <w:rPr>
          <w:sz w:val="20"/>
        </w:rPr>
        <w:t>A</w:t>
      </w:r>
      <w:r w:rsidR="00CF2903" w:rsidRPr="00044BFA">
        <w:rPr>
          <w:sz w:val="20"/>
        </w:rPr>
        <w:t xml:space="preserve">rt 985 </w:t>
      </w:r>
      <w:r>
        <w:t>Entre los herederos forzosos el derecho de acrecer sólo tendrá lugar cuando la parte de libre disposición se deje a dos o más de ellos, o a alguno de ellos y a un extraño.</w:t>
      </w:r>
    </w:p>
    <w:p w:rsidR="000C5AA4" w:rsidRDefault="000C5AA4" w:rsidP="000C5AA4">
      <w:pPr>
        <w:pStyle w:val="NFarts"/>
      </w:pPr>
      <w:r>
        <w:t>Si la parte repudiada fuere la legítima, sucederán en ella los coherederos por su derecho propio, y no por el derecho de acrecer.</w:t>
      </w:r>
    </w:p>
    <w:p w:rsidR="000C5AA4" w:rsidRDefault="000C5AA4" w:rsidP="000C5AA4">
      <w:pPr>
        <w:jc w:val="both"/>
        <w:rPr>
          <w:rFonts w:cs="Courier New"/>
          <w:sz w:val="20"/>
        </w:rPr>
      </w:pPr>
    </w:p>
    <w:p w:rsidR="00CF2903" w:rsidRPr="00044BFA" w:rsidRDefault="00CF2903" w:rsidP="00044BFA">
      <w:pPr>
        <w:pStyle w:val="Textoindependiente"/>
        <w:rPr>
          <w:rFonts w:cs="Courier New"/>
        </w:rPr>
      </w:pPr>
      <w:r w:rsidRPr="00044BFA">
        <w:rPr>
          <w:rFonts w:cs="Courier New"/>
        </w:rPr>
        <w:t xml:space="preserve">         </w:t>
      </w:r>
    </w:p>
    <w:p w:rsidR="00CF2903" w:rsidRPr="00044BFA" w:rsidRDefault="0043508E" w:rsidP="0043508E">
      <w:pPr>
        <w:jc w:val="both"/>
        <w:rPr>
          <w:rFonts w:cs="Courier New"/>
          <w:sz w:val="20"/>
        </w:rPr>
      </w:pPr>
      <w:r>
        <w:rPr>
          <w:rFonts w:cs="Courier New"/>
          <w:sz w:val="20"/>
        </w:rPr>
        <w:t>N</w:t>
      </w:r>
      <w:r w:rsidR="00CF2903" w:rsidRPr="0043508E">
        <w:rPr>
          <w:rFonts w:cs="Courier New"/>
          <w:sz w:val="20"/>
        </w:rPr>
        <w:t>ada dice</w:t>
      </w:r>
      <w:r w:rsidR="00CF2903" w:rsidRPr="00044BFA">
        <w:rPr>
          <w:rFonts w:cs="Courier New"/>
          <w:sz w:val="20"/>
        </w:rPr>
        <w:t xml:space="preserve"> </w:t>
      </w:r>
      <w:r>
        <w:rPr>
          <w:rFonts w:cs="Courier New"/>
          <w:sz w:val="20"/>
        </w:rPr>
        <w:t xml:space="preserve">este artículo </w:t>
      </w:r>
      <w:r w:rsidR="00CF2903" w:rsidRPr="00044BFA">
        <w:rPr>
          <w:rFonts w:cs="Courier New"/>
          <w:sz w:val="20"/>
        </w:rPr>
        <w:t xml:space="preserve">respecto de </w:t>
      </w:r>
      <w:r w:rsidR="00CF2903" w:rsidRPr="00044BFA">
        <w:rPr>
          <w:rFonts w:cs="Courier New"/>
          <w:b/>
          <w:sz w:val="20"/>
          <w:u w:val="single"/>
        </w:rPr>
        <w:t>la mejora</w:t>
      </w:r>
      <w:r w:rsidRPr="0043508E">
        <w:rPr>
          <w:rFonts w:cs="Courier New"/>
          <w:b/>
          <w:sz w:val="20"/>
        </w:rPr>
        <w:t>.</w:t>
      </w:r>
      <w:r w:rsidR="00CF2903" w:rsidRPr="00044BFA">
        <w:rPr>
          <w:rFonts w:cs="Courier New"/>
          <w:sz w:val="20"/>
        </w:rPr>
        <w:t xml:space="preserve"> Existen 2 posturas:</w:t>
      </w:r>
    </w:p>
    <w:p w:rsidR="00CF2903" w:rsidRPr="00044BFA" w:rsidRDefault="00CF2903" w:rsidP="0043508E">
      <w:pPr>
        <w:ind w:left="567"/>
        <w:jc w:val="both"/>
        <w:rPr>
          <w:rFonts w:cs="Courier New"/>
          <w:sz w:val="20"/>
        </w:rPr>
      </w:pPr>
    </w:p>
    <w:p w:rsidR="00CF2903" w:rsidRPr="0043508E" w:rsidRDefault="0043508E" w:rsidP="0043508E">
      <w:pPr>
        <w:ind w:left="708"/>
        <w:jc w:val="both"/>
        <w:rPr>
          <w:rFonts w:cs="Courier New"/>
          <w:b/>
          <w:color w:val="FF0000"/>
          <w:sz w:val="20"/>
        </w:rPr>
      </w:pPr>
      <w:r>
        <w:rPr>
          <w:rFonts w:cs="Courier New"/>
          <w:sz w:val="20"/>
        </w:rPr>
        <w:sym w:font="Symbol" w:char="F0A7"/>
      </w:r>
      <w:r>
        <w:rPr>
          <w:rFonts w:cs="Courier New"/>
          <w:sz w:val="20"/>
        </w:rPr>
        <w:t xml:space="preserve"> </w:t>
      </w:r>
      <w:r w:rsidR="00CF2903" w:rsidRPr="00044BFA">
        <w:rPr>
          <w:rFonts w:cs="Courier New"/>
          <w:sz w:val="20"/>
        </w:rPr>
        <w:t xml:space="preserve">La </w:t>
      </w:r>
      <w:r w:rsidR="00CF2903" w:rsidRPr="0043508E">
        <w:rPr>
          <w:rFonts w:cs="Courier New"/>
          <w:sz w:val="20"/>
          <w:u w:val="single"/>
        </w:rPr>
        <w:t>doctrina más tradicional</w:t>
      </w:r>
      <w:r w:rsidR="00CF2903" w:rsidRPr="0043508E">
        <w:rPr>
          <w:rFonts w:cs="Courier New"/>
          <w:sz w:val="20"/>
        </w:rPr>
        <w:t xml:space="preserve">, entiende que el dº de acrecer NO juega en la mejora, en base al siguiente argumento: </w:t>
      </w:r>
      <w:r w:rsidR="00CF2903" w:rsidRPr="0043508E">
        <w:rPr>
          <w:rFonts w:cs="Courier New"/>
          <w:i/>
          <w:sz w:val="20"/>
        </w:rPr>
        <w:t>El art 985 no distingue entre legítima y mejora, cuando pudo haberlo hecho</w:t>
      </w:r>
      <w:r w:rsidR="00CF2903" w:rsidRPr="0043508E">
        <w:rPr>
          <w:rFonts w:cs="Courier New"/>
          <w:sz w:val="20"/>
        </w:rPr>
        <w:t xml:space="preserve">. </w:t>
      </w:r>
    </w:p>
    <w:p w:rsidR="00CF2903" w:rsidRPr="0043508E" w:rsidRDefault="00CF2903" w:rsidP="0043508E">
      <w:pPr>
        <w:ind w:left="708"/>
        <w:jc w:val="both"/>
        <w:rPr>
          <w:rFonts w:cs="Courier New"/>
          <w:sz w:val="20"/>
        </w:rPr>
      </w:pPr>
    </w:p>
    <w:p w:rsidR="00CF2903" w:rsidRPr="0043508E" w:rsidRDefault="0043508E" w:rsidP="0043508E">
      <w:pPr>
        <w:ind w:left="708"/>
        <w:jc w:val="both"/>
        <w:rPr>
          <w:rFonts w:cs="Courier New"/>
          <w:sz w:val="20"/>
        </w:rPr>
      </w:pPr>
      <w:r w:rsidRPr="0043508E">
        <w:rPr>
          <w:rFonts w:cs="Courier New"/>
          <w:sz w:val="20"/>
        </w:rPr>
        <w:sym w:font="Symbol" w:char="F0A7"/>
      </w:r>
      <w:r w:rsidRPr="0043508E">
        <w:rPr>
          <w:rFonts w:cs="Courier New"/>
          <w:sz w:val="20"/>
        </w:rPr>
        <w:t xml:space="preserve"> </w:t>
      </w:r>
      <w:r w:rsidR="00CF2903" w:rsidRPr="0043508E">
        <w:rPr>
          <w:rFonts w:cs="Courier New"/>
          <w:sz w:val="20"/>
        </w:rPr>
        <w:t xml:space="preserve">Pero la </w:t>
      </w:r>
      <w:r w:rsidR="00CF2903" w:rsidRPr="0043508E">
        <w:rPr>
          <w:rFonts w:cs="Courier New"/>
          <w:sz w:val="20"/>
          <w:u w:val="single"/>
        </w:rPr>
        <w:t>doctrina más moderna</w:t>
      </w:r>
      <w:r w:rsidR="00CF2903" w:rsidRPr="0043508E">
        <w:rPr>
          <w:rFonts w:cs="Courier New"/>
          <w:sz w:val="20"/>
        </w:rPr>
        <w:t xml:space="preserve"> entiende que el dº de acrecer SI puede operar ó jugar en la mejora, en base a los siguientes argumentos:</w:t>
      </w:r>
    </w:p>
    <w:p w:rsidR="0043508E" w:rsidRPr="0043508E" w:rsidRDefault="0043508E" w:rsidP="0043508E">
      <w:pPr>
        <w:ind w:left="708"/>
        <w:jc w:val="both"/>
        <w:rPr>
          <w:rFonts w:cs="Courier New"/>
          <w:sz w:val="20"/>
        </w:rPr>
      </w:pPr>
    </w:p>
    <w:p w:rsidR="00CF2903" w:rsidRPr="0043508E" w:rsidRDefault="0043508E" w:rsidP="0043508E">
      <w:pPr>
        <w:ind w:left="1557"/>
        <w:jc w:val="both"/>
        <w:rPr>
          <w:rFonts w:cs="Courier New"/>
          <w:sz w:val="20"/>
        </w:rPr>
      </w:pPr>
      <w:r w:rsidRPr="0043508E">
        <w:rPr>
          <w:rFonts w:cs="Courier New"/>
          <w:sz w:val="20"/>
        </w:rPr>
        <w:t xml:space="preserve">. </w:t>
      </w:r>
      <w:r w:rsidR="00CF2903" w:rsidRPr="0043508E">
        <w:rPr>
          <w:rFonts w:cs="Courier New"/>
          <w:sz w:val="20"/>
        </w:rPr>
        <w:t>Que el tercio de mejora es de libre disposición entre los descendientes.</w:t>
      </w:r>
    </w:p>
    <w:p w:rsidR="0043508E" w:rsidRPr="0043508E" w:rsidRDefault="0043508E" w:rsidP="0043508E">
      <w:pPr>
        <w:ind w:left="1557"/>
        <w:jc w:val="both"/>
        <w:rPr>
          <w:rFonts w:cs="Courier New"/>
          <w:sz w:val="20"/>
        </w:rPr>
      </w:pPr>
    </w:p>
    <w:p w:rsidR="00CF2903" w:rsidRPr="0043508E" w:rsidRDefault="0043508E" w:rsidP="0043508E">
      <w:pPr>
        <w:ind w:left="1557"/>
        <w:jc w:val="both"/>
        <w:rPr>
          <w:rFonts w:cs="Courier New"/>
          <w:sz w:val="20"/>
        </w:rPr>
      </w:pPr>
      <w:r w:rsidRPr="0043508E">
        <w:rPr>
          <w:rFonts w:cs="Courier New"/>
          <w:sz w:val="20"/>
        </w:rPr>
        <w:t xml:space="preserve">. </w:t>
      </w:r>
      <w:r w:rsidR="00CF2903" w:rsidRPr="0043508E">
        <w:rPr>
          <w:rFonts w:cs="Courier New"/>
          <w:sz w:val="20"/>
        </w:rPr>
        <w:t xml:space="preserve">Que si el testador puede lo más (como es gravar el tercio de mejora), debe poder lo menos (es decir, establecer el dº de acrecer entre los conmejorados) </w:t>
      </w:r>
    </w:p>
    <w:p w:rsidR="0043508E" w:rsidRPr="0043508E" w:rsidRDefault="0043508E" w:rsidP="0043508E">
      <w:pPr>
        <w:ind w:left="1557"/>
        <w:jc w:val="both"/>
        <w:rPr>
          <w:rFonts w:cs="Courier New"/>
          <w:sz w:val="20"/>
        </w:rPr>
      </w:pPr>
    </w:p>
    <w:p w:rsidR="00CF2903" w:rsidRPr="0043508E" w:rsidRDefault="0043508E" w:rsidP="0043508E">
      <w:pPr>
        <w:ind w:left="1557"/>
        <w:jc w:val="both"/>
        <w:rPr>
          <w:rFonts w:cs="Courier New"/>
          <w:sz w:val="20"/>
        </w:rPr>
      </w:pPr>
      <w:r w:rsidRPr="0043508E">
        <w:rPr>
          <w:rFonts w:cs="Courier New"/>
          <w:sz w:val="20"/>
        </w:rPr>
        <w:t xml:space="preserve">. </w:t>
      </w:r>
      <w:r w:rsidR="00CF2903" w:rsidRPr="0043508E">
        <w:rPr>
          <w:rFonts w:cs="Courier New"/>
          <w:sz w:val="20"/>
        </w:rPr>
        <w:t>675 (voluntad del testador) / Se trataría de una mejora tácita (Vallet)</w:t>
      </w:r>
    </w:p>
    <w:p w:rsidR="00CF2903" w:rsidRPr="0043508E" w:rsidRDefault="00CF2903" w:rsidP="0043508E">
      <w:pPr>
        <w:ind w:left="-708"/>
        <w:jc w:val="both"/>
        <w:rPr>
          <w:rFonts w:cs="Courier New"/>
          <w:sz w:val="20"/>
        </w:rPr>
      </w:pPr>
    </w:p>
    <w:p w:rsidR="00CF2903" w:rsidRPr="00044BFA" w:rsidRDefault="0043508E" w:rsidP="0043508E">
      <w:pPr>
        <w:ind w:left="708"/>
        <w:jc w:val="both"/>
        <w:rPr>
          <w:rFonts w:cs="Courier New"/>
          <w:sz w:val="20"/>
        </w:rPr>
      </w:pPr>
      <w:r w:rsidRPr="0043508E">
        <w:rPr>
          <w:rFonts w:cs="Courier New"/>
          <w:sz w:val="20"/>
        </w:rPr>
        <w:sym w:font="Symbol" w:char="F0A7"/>
      </w:r>
      <w:r w:rsidRPr="0043508E">
        <w:rPr>
          <w:rFonts w:cs="Courier New"/>
          <w:sz w:val="20"/>
        </w:rPr>
        <w:t xml:space="preserve"> </w:t>
      </w:r>
      <w:r w:rsidR="00CF2903" w:rsidRPr="0043508E">
        <w:rPr>
          <w:rFonts w:cs="Courier New"/>
          <w:sz w:val="20"/>
        </w:rPr>
        <w:t>Una antigua RDGRN de 14 agosto 1.959 admitía el acrecimiento entre los conmejorados, mientras que una única STS 26 diciembre 1989 rechaza tal posibilidad.</w:t>
      </w:r>
    </w:p>
    <w:p w:rsidR="0043508E" w:rsidRDefault="0043508E" w:rsidP="0043508E">
      <w:pPr>
        <w:jc w:val="both"/>
        <w:rPr>
          <w:rFonts w:cs="Courier New"/>
          <w:sz w:val="20"/>
        </w:rPr>
      </w:pPr>
    </w:p>
    <w:p w:rsidR="000C5AA4" w:rsidRPr="007910B2" w:rsidRDefault="0043508E" w:rsidP="0043508E">
      <w:pPr>
        <w:jc w:val="both"/>
        <w:rPr>
          <w:rFonts w:cs="Courier New"/>
          <w:sz w:val="20"/>
          <w:highlight w:val="yellow"/>
        </w:rPr>
      </w:pPr>
      <w:r w:rsidRPr="007910B2">
        <w:rPr>
          <w:rFonts w:cs="Courier New"/>
          <w:sz w:val="20"/>
          <w:highlight w:val="yellow"/>
        </w:rPr>
        <w:t xml:space="preserve">En el tercio de </w:t>
      </w:r>
      <w:r w:rsidRPr="007910B2">
        <w:rPr>
          <w:rFonts w:cs="Courier New"/>
          <w:b/>
          <w:sz w:val="20"/>
          <w:highlight w:val="yellow"/>
          <w:u w:val="single"/>
        </w:rPr>
        <w:t>legítima estricta</w:t>
      </w:r>
      <w:r w:rsidRPr="007910B2">
        <w:rPr>
          <w:rFonts w:cs="Courier New"/>
          <w:sz w:val="20"/>
          <w:highlight w:val="yellow"/>
        </w:rPr>
        <w:t>, y en su caso en el de mejora (a salvo lo que acaba de referirse)</w:t>
      </w:r>
      <w:r w:rsidR="000C5AA4" w:rsidRPr="007910B2">
        <w:rPr>
          <w:rFonts w:cs="Courier New"/>
          <w:sz w:val="20"/>
          <w:highlight w:val="yellow"/>
        </w:rPr>
        <w:t xml:space="preserve">, </w:t>
      </w:r>
      <w:r w:rsidRPr="007910B2">
        <w:rPr>
          <w:rFonts w:cs="Courier New"/>
          <w:sz w:val="20"/>
          <w:highlight w:val="yellow"/>
        </w:rPr>
        <w:t>en caso de renuncia de uno de los legitimarios, suceden los colegitimarios por derecho propio (no por acrecimiento). En consecuencia</w:t>
      </w:r>
      <w:r w:rsidR="000C5AA4" w:rsidRPr="007910B2">
        <w:rPr>
          <w:rFonts w:cs="Courier New"/>
          <w:sz w:val="20"/>
          <w:highlight w:val="yellow"/>
        </w:rPr>
        <w:t xml:space="preserve"> </w:t>
      </w:r>
      <w:r w:rsidRPr="007910B2">
        <w:rPr>
          <w:rFonts w:cs="Courier New"/>
          <w:sz w:val="20"/>
          <w:highlight w:val="yellow"/>
        </w:rPr>
        <w:t xml:space="preserve">quedará </w:t>
      </w:r>
      <w:r w:rsidR="000C5AA4" w:rsidRPr="007910B2">
        <w:rPr>
          <w:rFonts w:cs="Courier New"/>
          <w:sz w:val="20"/>
          <w:highlight w:val="yellow"/>
        </w:rPr>
        <w:t>sin efecto la sustitución vulgar prevista a favor de los hijos del renunciante en lo que perjudique a dicha legítima de los colegitimarios</w:t>
      </w:r>
      <w:r w:rsidRPr="007910B2">
        <w:rPr>
          <w:rFonts w:cs="Courier New"/>
          <w:sz w:val="20"/>
          <w:highlight w:val="yellow"/>
        </w:rPr>
        <w:t xml:space="preserve"> (pues </w:t>
      </w:r>
      <w:r w:rsidRPr="007910B2">
        <w:rPr>
          <w:b/>
          <w:sz w:val="20"/>
          <w:highlight w:val="yellow"/>
          <w:u w:val="single"/>
        </w:rPr>
        <w:t>EL RENUNCIANTE NO HACE NÚMERO</w:t>
      </w:r>
      <w:r w:rsidRPr="007910B2">
        <w:rPr>
          <w:sz w:val="20"/>
          <w:highlight w:val="yellow"/>
        </w:rPr>
        <w:t xml:space="preserve"> en el CC -como tampoco el desheredado o el indigno- </w:t>
      </w:r>
      <w:r w:rsidRPr="007910B2">
        <w:rPr>
          <w:sz w:val="20"/>
          <w:highlight w:val="yellow"/>
          <w:lang w:val="es-ES_tradnl"/>
        </w:rPr>
        <w:t>para el cálculo de la legítima</w:t>
      </w:r>
      <w:r w:rsidR="007910B2" w:rsidRPr="007910B2">
        <w:rPr>
          <w:sz w:val="20"/>
          <w:highlight w:val="yellow"/>
          <w:lang w:val="es-ES_tradnl"/>
        </w:rPr>
        <w:t xml:space="preserve"> (a diferencia de </w:t>
      </w:r>
      <w:r w:rsidR="007910B2" w:rsidRPr="007910B2">
        <w:rPr>
          <w:sz w:val="20"/>
          <w:highlight w:val="yellow"/>
        </w:rPr>
        <w:t>en Cataluña</w:t>
      </w:r>
      <w:r w:rsidR="007910B2" w:rsidRPr="007910B2">
        <w:rPr>
          <w:sz w:val="20"/>
          <w:highlight w:val="yellow"/>
          <w:lang w:val="es-ES_tradnl"/>
        </w:rPr>
        <w:t xml:space="preserve"> (451-6) </w:t>
      </w:r>
      <w:r w:rsidR="007910B2" w:rsidRPr="007910B2">
        <w:rPr>
          <w:sz w:val="20"/>
          <w:highlight w:val="yellow"/>
        </w:rPr>
        <w:t>y Baleares, donde SI hace número)</w:t>
      </w:r>
      <w:r w:rsidRPr="007910B2">
        <w:rPr>
          <w:sz w:val="20"/>
          <w:highlight w:val="yellow"/>
        </w:rPr>
        <w:t xml:space="preserve">. </w:t>
      </w:r>
      <w:r w:rsidR="000C5AA4" w:rsidRPr="007910B2">
        <w:rPr>
          <w:rFonts w:cs="Courier New"/>
          <w:sz w:val="20"/>
          <w:highlight w:val="yellow"/>
        </w:rPr>
        <w:t xml:space="preserve">La STS 10 de julio de 2003 así lo </w:t>
      </w:r>
      <w:r w:rsidRPr="007910B2">
        <w:rPr>
          <w:rFonts w:cs="Courier New"/>
          <w:sz w:val="20"/>
          <w:highlight w:val="yellow"/>
        </w:rPr>
        <w:t>con</w:t>
      </w:r>
      <w:r w:rsidR="000C5AA4" w:rsidRPr="007910B2">
        <w:rPr>
          <w:rFonts w:cs="Courier New"/>
          <w:sz w:val="20"/>
          <w:highlight w:val="yellow"/>
        </w:rPr>
        <w:t>firma, frente a antiguo criterio DGRN.</w:t>
      </w:r>
    </w:p>
    <w:p w:rsidR="000C5AA4" w:rsidRPr="004314B4" w:rsidRDefault="000C5AA4" w:rsidP="004314B4">
      <w:pPr>
        <w:ind w:left="720"/>
        <w:rPr>
          <w:highlight w:val="yellow"/>
        </w:rPr>
      </w:pPr>
    </w:p>
    <w:p w:rsidR="000C5AA4" w:rsidRPr="00A217CC" w:rsidRDefault="000C5AA4" w:rsidP="004314B4">
      <w:pPr>
        <w:ind w:left="720"/>
        <w:rPr>
          <w:sz w:val="20"/>
        </w:rPr>
      </w:pPr>
      <w:r w:rsidRPr="00A217CC">
        <w:rPr>
          <w:sz w:val="20"/>
          <w:highlight w:val="yellow"/>
        </w:rPr>
        <w:lastRenderedPageBreak/>
        <w:t>En suma los sustitutos, aunque sean descendientes, no tienen derecho a legítima estricta sino que dicha legitima ha de ir a parar al resto de los legitimarios.</w:t>
      </w:r>
    </w:p>
    <w:p w:rsidR="000C5AA4" w:rsidRDefault="000C5AA4" w:rsidP="00044BFA">
      <w:pPr>
        <w:jc w:val="both"/>
        <w:rPr>
          <w:rFonts w:cs="Courier New"/>
          <w:sz w:val="20"/>
        </w:rPr>
      </w:pPr>
    </w:p>
    <w:p w:rsidR="000C5AA4" w:rsidRPr="00044BFA" w:rsidRDefault="000C5AA4" w:rsidP="00044BFA">
      <w:pPr>
        <w:jc w:val="both"/>
        <w:rPr>
          <w:rFonts w:cs="Courier New"/>
          <w:sz w:val="20"/>
        </w:rPr>
      </w:pPr>
    </w:p>
    <w:p w:rsidR="003B5A65" w:rsidRPr="00044BFA" w:rsidRDefault="003B5A65" w:rsidP="00044BFA">
      <w:pPr>
        <w:pStyle w:val="Ttulo4"/>
        <w:rPr>
          <w:rFonts w:ascii="Courier New" w:hAnsi="Courier New" w:cs="Courier New"/>
          <w:sz w:val="20"/>
        </w:rPr>
      </w:pPr>
      <w:r w:rsidRPr="00044BFA">
        <w:rPr>
          <w:rFonts w:ascii="Courier New" w:hAnsi="Courier New" w:cs="Courier New"/>
          <w:sz w:val="20"/>
        </w:rPr>
        <w:t>Y CLASES</w:t>
      </w:r>
    </w:p>
    <w:p w:rsidR="003B5A65" w:rsidRPr="00044BFA" w:rsidRDefault="003B5A65" w:rsidP="00044BFA">
      <w:pPr>
        <w:jc w:val="both"/>
        <w:rPr>
          <w:rFonts w:cs="Courier New"/>
          <w:b/>
          <w:sz w:val="20"/>
        </w:rPr>
      </w:pPr>
    </w:p>
    <w:p w:rsidR="003B5A65" w:rsidRPr="00044BFA" w:rsidRDefault="003B5A65" w:rsidP="00044BFA">
      <w:pPr>
        <w:jc w:val="both"/>
        <w:rPr>
          <w:rFonts w:cs="Courier New"/>
          <w:b/>
          <w:sz w:val="20"/>
        </w:rPr>
      </w:pPr>
    </w:p>
    <w:p w:rsidR="007910B2" w:rsidRDefault="00CF2903" w:rsidP="00044BFA">
      <w:pPr>
        <w:jc w:val="both"/>
        <w:rPr>
          <w:rFonts w:cs="Courier New"/>
          <w:sz w:val="20"/>
        </w:rPr>
      </w:pPr>
      <w:r w:rsidRPr="007910B2">
        <w:rPr>
          <w:rFonts w:cs="Courier New"/>
          <w:sz w:val="20"/>
        </w:rPr>
        <w:t>Por su</w:t>
      </w:r>
      <w:r w:rsidR="007910B2">
        <w:rPr>
          <w:rFonts w:cs="Courier New"/>
          <w:sz w:val="20"/>
        </w:rPr>
        <w:t xml:space="preserve"> </w:t>
      </w:r>
      <w:r w:rsidRPr="000F6720">
        <w:rPr>
          <w:rFonts w:cs="Courier New"/>
          <w:sz w:val="20"/>
          <w:u w:val="single"/>
        </w:rPr>
        <w:t>cuantía</w:t>
      </w:r>
      <w:r w:rsidR="007910B2">
        <w:rPr>
          <w:rFonts w:cs="Courier New"/>
          <w:sz w:val="20"/>
        </w:rPr>
        <w:t>:</w:t>
      </w:r>
      <w:r w:rsidRPr="007910B2">
        <w:rPr>
          <w:rFonts w:cs="Courier New"/>
          <w:sz w:val="20"/>
        </w:rPr>
        <w:t xml:space="preserve"> </w:t>
      </w:r>
    </w:p>
    <w:p w:rsidR="007910B2" w:rsidRPr="007910B2" w:rsidRDefault="007910B2" w:rsidP="00044BFA">
      <w:pPr>
        <w:jc w:val="both"/>
        <w:rPr>
          <w:rFonts w:cs="Courier New"/>
          <w:sz w:val="20"/>
        </w:rPr>
      </w:pPr>
    </w:p>
    <w:p w:rsidR="00CF2903" w:rsidRPr="007910B2" w:rsidRDefault="00CF2903" w:rsidP="007910B2">
      <w:pPr>
        <w:ind w:left="708"/>
        <w:jc w:val="both"/>
        <w:rPr>
          <w:rFonts w:cs="Courier New"/>
          <w:sz w:val="20"/>
        </w:rPr>
      </w:pPr>
      <w:r w:rsidRPr="007910B2">
        <w:rPr>
          <w:rFonts w:cs="Courier New"/>
          <w:b/>
          <w:sz w:val="20"/>
        </w:rPr>
        <w:t>De totalidad</w:t>
      </w:r>
      <w:r w:rsidRPr="007910B2">
        <w:rPr>
          <w:rFonts w:cs="Courier New"/>
          <w:sz w:val="20"/>
        </w:rPr>
        <w:t xml:space="preserve"> del tercio.</w:t>
      </w:r>
    </w:p>
    <w:p w:rsidR="007910B2" w:rsidRPr="007910B2" w:rsidRDefault="007910B2" w:rsidP="007910B2">
      <w:pPr>
        <w:ind w:left="708"/>
        <w:jc w:val="both"/>
        <w:rPr>
          <w:rFonts w:cs="Courier New"/>
          <w:sz w:val="20"/>
        </w:rPr>
      </w:pPr>
    </w:p>
    <w:p w:rsidR="00CF2903" w:rsidRPr="007910B2" w:rsidRDefault="00CF2903" w:rsidP="007910B2">
      <w:pPr>
        <w:ind w:left="708"/>
        <w:jc w:val="both"/>
        <w:rPr>
          <w:rFonts w:cs="Courier New"/>
          <w:sz w:val="20"/>
        </w:rPr>
      </w:pPr>
      <w:r w:rsidRPr="007910B2">
        <w:rPr>
          <w:rFonts w:cs="Courier New"/>
          <w:sz w:val="20"/>
        </w:rPr>
        <w:t>De parte del mismo, en cuyo caso el resto se integra en la legítima.</w:t>
      </w:r>
    </w:p>
    <w:p w:rsidR="00CF2903" w:rsidRPr="007910B2" w:rsidRDefault="00CF2903" w:rsidP="00044BFA">
      <w:pPr>
        <w:jc w:val="both"/>
        <w:rPr>
          <w:rFonts w:cs="Courier New"/>
          <w:sz w:val="20"/>
        </w:rPr>
      </w:pPr>
    </w:p>
    <w:p w:rsidR="00CF2903" w:rsidRPr="007910B2" w:rsidRDefault="00CF2903" w:rsidP="00044BFA">
      <w:pPr>
        <w:jc w:val="both"/>
        <w:rPr>
          <w:rFonts w:cs="Courier New"/>
          <w:sz w:val="20"/>
        </w:rPr>
      </w:pPr>
    </w:p>
    <w:p w:rsidR="00CF2903" w:rsidRPr="007910B2" w:rsidRDefault="00CF2903" w:rsidP="00044BFA">
      <w:pPr>
        <w:jc w:val="both"/>
        <w:rPr>
          <w:rFonts w:cs="Courier New"/>
          <w:sz w:val="20"/>
        </w:rPr>
      </w:pPr>
      <w:r w:rsidRPr="007910B2">
        <w:rPr>
          <w:rFonts w:cs="Courier New"/>
          <w:sz w:val="20"/>
        </w:rPr>
        <w:t xml:space="preserve">Por sus </w:t>
      </w:r>
      <w:r w:rsidRPr="000F6720">
        <w:rPr>
          <w:rFonts w:cs="Courier New"/>
          <w:sz w:val="20"/>
          <w:u w:val="single"/>
        </w:rPr>
        <w:t>efectos</w:t>
      </w:r>
      <w:r w:rsidRPr="007910B2">
        <w:rPr>
          <w:rFonts w:cs="Courier New"/>
          <w:sz w:val="20"/>
        </w:rPr>
        <w:t>:</w:t>
      </w:r>
    </w:p>
    <w:p w:rsidR="007910B2" w:rsidRPr="007910B2" w:rsidRDefault="007910B2" w:rsidP="00044BFA">
      <w:pPr>
        <w:jc w:val="both"/>
        <w:rPr>
          <w:rFonts w:cs="Courier New"/>
          <w:sz w:val="20"/>
        </w:rPr>
      </w:pPr>
    </w:p>
    <w:p w:rsidR="00CF2903" w:rsidRPr="007910B2" w:rsidRDefault="00CF2903" w:rsidP="007910B2">
      <w:pPr>
        <w:ind w:left="708"/>
        <w:jc w:val="both"/>
        <w:rPr>
          <w:rFonts w:cs="Courier New"/>
          <w:sz w:val="20"/>
        </w:rPr>
      </w:pPr>
      <w:r w:rsidRPr="007910B2">
        <w:rPr>
          <w:rFonts w:cs="Courier New"/>
          <w:sz w:val="20"/>
        </w:rPr>
        <w:t xml:space="preserve">Puras, </w:t>
      </w:r>
      <w:r w:rsidRPr="007910B2">
        <w:rPr>
          <w:rFonts w:cs="Courier New"/>
          <w:b/>
          <w:sz w:val="20"/>
        </w:rPr>
        <w:t>condicional</w:t>
      </w:r>
      <w:r w:rsidRPr="007910B2">
        <w:rPr>
          <w:rFonts w:cs="Courier New"/>
          <w:sz w:val="20"/>
        </w:rPr>
        <w:t>es, a plazo y modales.</w:t>
      </w:r>
    </w:p>
    <w:p w:rsidR="007910B2" w:rsidRPr="007910B2" w:rsidRDefault="007910B2" w:rsidP="007910B2">
      <w:pPr>
        <w:ind w:left="708"/>
        <w:jc w:val="both"/>
        <w:rPr>
          <w:rFonts w:cs="Courier New"/>
          <w:sz w:val="20"/>
        </w:rPr>
      </w:pPr>
    </w:p>
    <w:p w:rsidR="00CF2903" w:rsidRDefault="00CF2903" w:rsidP="007910B2">
      <w:pPr>
        <w:ind w:left="708"/>
        <w:jc w:val="both"/>
        <w:rPr>
          <w:rFonts w:cs="Courier New"/>
          <w:sz w:val="20"/>
        </w:rPr>
      </w:pPr>
      <w:r w:rsidRPr="007910B2">
        <w:rPr>
          <w:rFonts w:cs="Courier New"/>
          <w:b/>
          <w:sz w:val="20"/>
        </w:rPr>
        <w:t>Revocables</w:t>
      </w:r>
      <w:r w:rsidRPr="007910B2">
        <w:rPr>
          <w:rFonts w:cs="Courier New"/>
          <w:sz w:val="20"/>
        </w:rPr>
        <w:t xml:space="preserve"> e irrevocables</w:t>
      </w:r>
    </w:p>
    <w:p w:rsidR="00CF2903" w:rsidRPr="007910B2" w:rsidRDefault="00CF2903" w:rsidP="00044BFA">
      <w:pPr>
        <w:jc w:val="both"/>
        <w:rPr>
          <w:rFonts w:cs="Courier New"/>
          <w:sz w:val="20"/>
        </w:rPr>
      </w:pPr>
    </w:p>
    <w:p w:rsidR="00CF2903" w:rsidRDefault="007910B2" w:rsidP="00044BFA">
      <w:pPr>
        <w:jc w:val="both"/>
        <w:rPr>
          <w:rFonts w:cs="Courier New"/>
          <w:sz w:val="20"/>
        </w:rPr>
      </w:pPr>
      <w:r w:rsidRPr="007910B2">
        <w:rPr>
          <w:rFonts w:cs="Courier New"/>
          <w:sz w:val="20"/>
        </w:rPr>
        <w:t>Por</w:t>
      </w:r>
      <w:r w:rsidR="00CF2903" w:rsidRPr="007910B2">
        <w:rPr>
          <w:rFonts w:cs="Courier New"/>
          <w:sz w:val="20"/>
        </w:rPr>
        <w:t xml:space="preserve"> su </w:t>
      </w:r>
      <w:r w:rsidR="00CF2903" w:rsidRPr="000F6720">
        <w:rPr>
          <w:rFonts w:cs="Courier New"/>
          <w:sz w:val="20"/>
          <w:u w:val="single"/>
        </w:rPr>
        <w:t>origen</w:t>
      </w:r>
      <w:r w:rsidR="00CF2903" w:rsidRPr="007910B2">
        <w:rPr>
          <w:rFonts w:cs="Courier New"/>
          <w:sz w:val="20"/>
        </w:rPr>
        <w:t xml:space="preserve">, la mejora puede ser testamentaria </w:t>
      </w:r>
      <w:r>
        <w:rPr>
          <w:rFonts w:cs="Courier New"/>
          <w:sz w:val="20"/>
        </w:rPr>
        <w:t>o</w:t>
      </w:r>
      <w:r w:rsidR="00CF2903" w:rsidRPr="007910B2">
        <w:rPr>
          <w:rFonts w:cs="Courier New"/>
          <w:sz w:val="20"/>
        </w:rPr>
        <w:t xml:space="preserve"> </w:t>
      </w:r>
      <w:r w:rsidR="00CF2903" w:rsidRPr="007910B2">
        <w:rPr>
          <w:rFonts w:cs="Courier New"/>
          <w:b/>
          <w:sz w:val="20"/>
        </w:rPr>
        <w:t>contractual</w:t>
      </w:r>
      <w:r w:rsidR="00CF2903" w:rsidRPr="007910B2">
        <w:rPr>
          <w:rFonts w:cs="Courier New"/>
          <w:sz w:val="20"/>
        </w:rPr>
        <w:t>. La mejora contractual, a su vez</w:t>
      </w:r>
      <w:r w:rsidR="00CF2903" w:rsidRPr="00044BFA">
        <w:rPr>
          <w:rFonts w:cs="Courier New"/>
          <w:sz w:val="20"/>
        </w:rPr>
        <w:t>, puede ser:</w:t>
      </w:r>
    </w:p>
    <w:p w:rsidR="007910B2" w:rsidRPr="00044BFA" w:rsidRDefault="007910B2" w:rsidP="00044BFA">
      <w:pPr>
        <w:jc w:val="both"/>
        <w:rPr>
          <w:rFonts w:cs="Courier New"/>
          <w:sz w:val="20"/>
        </w:rPr>
      </w:pPr>
    </w:p>
    <w:p w:rsidR="00CF2903" w:rsidRPr="00044BFA" w:rsidRDefault="00CF2903" w:rsidP="007910B2">
      <w:pPr>
        <w:ind w:left="708"/>
        <w:jc w:val="both"/>
        <w:rPr>
          <w:rFonts w:cs="Courier New"/>
          <w:sz w:val="20"/>
        </w:rPr>
      </w:pPr>
      <w:r w:rsidRPr="007910B2">
        <w:rPr>
          <w:rFonts w:cs="Courier New"/>
          <w:sz w:val="20"/>
        </w:rPr>
        <w:t>De futuro</w:t>
      </w:r>
      <w:r w:rsidRPr="00044BFA">
        <w:rPr>
          <w:rFonts w:cs="Courier New"/>
          <w:sz w:val="20"/>
        </w:rPr>
        <w:t xml:space="preserve">: Como es </w:t>
      </w:r>
      <w:r w:rsidRPr="00044BFA">
        <w:rPr>
          <w:rFonts w:cs="Courier New"/>
          <w:i/>
          <w:sz w:val="20"/>
        </w:rPr>
        <w:t xml:space="preserve">la </w:t>
      </w:r>
      <w:r w:rsidRPr="007910B2">
        <w:rPr>
          <w:rFonts w:cs="Courier New"/>
          <w:b/>
          <w:i/>
          <w:sz w:val="20"/>
        </w:rPr>
        <w:t>promesa</w:t>
      </w:r>
      <w:r w:rsidRPr="00044BFA">
        <w:rPr>
          <w:rFonts w:cs="Courier New"/>
          <w:i/>
          <w:sz w:val="20"/>
        </w:rPr>
        <w:t xml:space="preserve"> de mejorar ó no mejorar</w:t>
      </w:r>
      <w:r w:rsidRPr="00044BFA">
        <w:rPr>
          <w:rFonts w:cs="Courier New"/>
          <w:sz w:val="20"/>
        </w:rPr>
        <w:t xml:space="preserve"> del art 826 (que es </w:t>
      </w:r>
      <w:r w:rsidR="000F6720">
        <w:rPr>
          <w:rFonts w:cs="Courier New"/>
          <w:sz w:val="20"/>
        </w:rPr>
        <w:t>uno</w:t>
      </w:r>
      <w:r w:rsidRPr="00044BFA">
        <w:rPr>
          <w:rFonts w:cs="Courier New"/>
          <w:sz w:val="20"/>
        </w:rPr>
        <w:t xml:space="preserve"> de los pocos casos en que nuestro Cc admite la sucesión contractual) </w:t>
      </w:r>
    </w:p>
    <w:p w:rsidR="007910B2" w:rsidRDefault="007910B2" w:rsidP="007910B2">
      <w:pPr>
        <w:ind w:left="708"/>
        <w:jc w:val="both"/>
        <w:rPr>
          <w:rFonts w:cs="Courier New"/>
          <w:sz w:val="20"/>
          <w:u w:val="single"/>
        </w:rPr>
      </w:pPr>
    </w:p>
    <w:p w:rsidR="00CF2903" w:rsidRPr="00044BFA" w:rsidRDefault="00CF2903" w:rsidP="007910B2">
      <w:pPr>
        <w:ind w:left="708"/>
        <w:jc w:val="both"/>
        <w:rPr>
          <w:rFonts w:cs="Courier New"/>
          <w:sz w:val="20"/>
        </w:rPr>
      </w:pPr>
      <w:r w:rsidRPr="007910B2">
        <w:rPr>
          <w:rFonts w:cs="Courier New"/>
          <w:sz w:val="20"/>
        </w:rPr>
        <w:t>De presente</w:t>
      </w:r>
      <w:r w:rsidRPr="00044BFA">
        <w:rPr>
          <w:rFonts w:cs="Courier New"/>
          <w:sz w:val="20"/>
        </w:rPr>
        <w:t xml:space="preserve">: Y que puede hacerse vía donación, cap. matrimoniales ó contrato oneroso (art 827) </w:t>
      </w:r>
    </w:p>
    <w:p w:rsidR="00CF2903" w:rsidRPr="00044BFA" w:rsidRDefault="00CF2903" w:rsidP="00044BFA">
      <w:pPr>
        <w:jc w:val="both"/>
        <w:rPr>
          <w:rFonts w:cs="Courier New"/>
          <w:sz w:val="20"/>
        </w:rPr>
      </w:pPr>
    </w:p>
    <w:p w:rsidR="00CF2903" w:rsidRPr="00044BFA" w:rsidRDefault="00CF2903" w:rsidP="00044BFA">
      <w:pPr>
        <w:jc w:val="both"/>
        <w:rPr>
          <w:rFonts w:cs="Courier New"/>
          <w:b/>
          <w:sz w:val="20"/>
        </w:rPr>
      </w:pPr>
    </w:p>
    <w:p w:rsidR="00CF2903" w:rsidRPr="00044BFA" w:rsidRDefault="00CF2903" w:rsidP="00044BFA">
      <w:pPr>
        <w:jc w:val="both"/>
        <w:rPr>
          <w:rFonts w:cs="Courier New"/>
          <w:sz w:val="20"/>
        </w:rPr>
      </w:pPr>
      <w:r w:rsidRPr="000F6720">
        <w:rPr>
          <w:rFonts w:cs="Courier New"/>
          <w:sz w:val="20"/>
        </w:rPr>
        <w:t xml:space="preserve">Por la </w:t>
      </w:r>
      <w:r w:rsidRPr="000F6720">
        <w:rPr>
          <w:rFonts w:cs="Courier New"/>
          <w:sz w:val="20"/>
          <w:u w:val="single"/>
        </w:rPr>
        <w:t>forma</w:t>
      </w:r>
      <w:r w:rsidRPr="000F6720">
        <w:rPr>
          <w:rFonts w:cs="Courier New"/>
          <w:sz w:val="20"/>
        </w:rPr>
        <w:t xml:space="preserve"> de ordenarla el testador</w:t>
      </w:r>
      <w:r w:rsidR="000F6720">
        <w:rPr>
          <w:rFonts w:cs="Courier New"/>
          <w:sz w:val="20"/>
        </w:rPr>
        <w:t>,</w:t>
      </w:r>
      <w:r w:rsidRPr="000F6720">
        <w:rPr>
          <w:rFonts w:cs="Courier New"/>
          <w:sz w:val="20"/>
        </w:rPr>
        <w:t xml:space="preserve"> </w:t>
      </w:r>
      <w:r w:rsidR="000F6720">
        <w:rPr>
          <w:rFonts w:cs="Courier New"/>
          <w:sz w:val="20"/>
        </w:rPr>
        <w:t>l</w:t>
      </w:r>
      <w:r w:rsidRPr="000F6720">
        <w:rPr>
          <w:rFonts w:cs="Courier New"/>
          <w:sz w:val="20"/>
        </w:rPr>
        <w:t xml:space="preserve">a mejora puede ser expresa o </w:t>
      </w:r>
      <w:r w:rsidRPr="000F6720">
        <w:rPr>
          <w:rFonts w:cs="Courier New"/>
          <w:b/>
          <w:sz w:val="20"/>
        </w:rPr>
        <w:t>tácita</w:t>
      </w:r>
      <w:r w:rsidRPr="000F6720">
        <w:rPr>
          <w:rFonts w:cs="Courier New"/>
          <w:sz w:val="20"/>
        </w:rPr>
        <w:t>.</w:t>
      </w:r>
      <w:r w:rsidR="000F6720">
        <w:rPr>
          <w:rFonts w:cs="Courier New"/>
          <w:sz w:val="20"/>
        </w:rPr>
        <w:t xml:space="preserve"> </w:t>
      </w:r>
      <w:r w:rsidRPr="00044BFA">
        <w:rPr>
          <w:rFonts w:cs="Courier New"/>
          <w:sz w:val="20"/>
        </w:rPr>
        <w:t>Se ha discutido muchísimo sobre si cabe ó no la mejora tácita, tratando de interpretar lo dispuesto en los arts 825 y 828 del Cc.</w:t>
      </w:r>
    </w:p>
    <w:p w:rsidR="00CF2903" w:rsidRPr="00044BFA" w:rsidRDefault="00CF2903" w:rsidP="00044BFA">
      <w:pPr>
        <w:jc w:val="both"/>
        <w:rPr>
          <w:rFonts w:cs="Courier New"/>
          <w:sz w:val="20"/>
        </w:rPr>
      </w:pPr>
    </w:p>
    <w:p w:rsidR="00CF2903" w:rsidRPr="00044BFA" w:rsidRDefault="00CF2903" w:rsidP="000F6720">
      <w:pPr>
        <w:pStyle w:val="NFarts"/>
      </w:pPr>
      <w:r w:rsidRPr="00044BFA">
        <w:t xml:space="preserve">825 </w:t>
      </w:r>
      <w:r w:rsidRPr="00044BFA">
        <w:rPr>
          <w:u w:val="single"/>
        </w:rPr>
        <w:t>Ninguna DONACION por contrato inter vivos</w:t>
      </w:r>
      <w:r w:rsidRPr="00044BFA">
        <w:t xml:space="preserve">, sea simple o por causa onerosa, a favor de hijos o descendientes que sean herederos forzosos, </w:t>
      </w:r>
      <w:r w:rsidRPr="00044BFA">
        <w:rPr>
          <w:u w:val="single"/>
        </w:rPr>
        <w:t>SE REPUTARÁ MEJORA</w:t>
      </w:r>
      <w:r w:rsidRPr="00044BFA">
        <w:t xml:space="preserve">, si el donante no ha declarado de manera EXPRESA su voluntad de mejorar. </w:t>
      </w:r>
    </w:p>
    <w:p w:rsidR="00CF2903" w:rsidRPr="00044BFA" w:rsidRDefault="00CF2903" w:rsidP="000F6720">
      <w:pPr>
        <w:pStyle w:val="NFarts"/>
      </w:pPr>
    </w:p>
    <w:p w:rsidR="00CF2903" w:rsidRDefault="00CF2903" w:rsidP="000F6720">
      <w:pPr>
        <w:pStyle w:val="NFarts"/>
      </w:pPr>
      <w:r w:rsidRPr="00044BFA">
        <w:t>828</w:t>
      </w:r>
      <w:r w:rsidR="000F6720">
        <w:t xml:space="preserve"> </w:t>
      </w:r>
      <w:r w:rsidRPr="00044BFA">
        <w:rPr>
          <w:u w:val="single"/>
        </w:rPr>
        <w:t>La MANDA o LEGADO</w:t>
      </w:r>
      <w:r w:rsidRPr="00044BFA">
        <w:t xml:space="preserve"> hecha por el testador a uno de los hijos o descendientes </w:t>
      </w:r>
      <w:r w:rsidRPr="00044BFA">
        <w:rPr>
          <w:u w:val="single"/>
        </w:rPr>
        <w:t>NO SE REPUTARÁ MEJORA</w:t>
      </w:r>
      <w:r w:rsidRPr="00044BFA">
        <w:t xml:space="preserve">, sino </w:t>
      </w:r>
      <w:r w:rsidRPr="00044BFA">
        <w:rPr>
          <w:u w:val="single"/>
        </w:rPr>
        <w:t>cuando el testador haya declarado ser ésta su voluntad</w:t>
      </w:r>
      <w:r w:rsidRPr="00044BFA">
        <w:t xml:space="preserve">, </w:t>
      </w:r>
      <w:r w:rsidRPr="00044BFA">
        <w:rPr>
          <w:u w:val="single"/>
        </w:rPr>
        <w:t>o cuando no quepa en la parte libre</w:t>
      </w:r>
      <w:r w:rsidRPr="00044BFA">
        <w:t xml:space="preserve">. </w:t>
      </w:r>
    </w:p>
    <w:p w:rsidR="000F6720" w:rsidRPr="00044BFA" w:rsidRDefault="000F6720" w:rsidP="00044BFA">
      <w:pPr>
        <w:jc w:val="both"/>
        <w:rPr>
          <w:rFonts w:cs="Courier New"/>
          <w:b/>
          <w:i/>
          <w:color w:val="7F7F7F"/>
          <w:sz w:val="20"/>
        </w:rPr>
      </w:pPr>
    </w:p>
    <w:p w:rsidR="00CF2903" w:rsidRPr="00044BFA" w:rsidRDefault="000F6720" w:rsidP="00044BFA">
      <w:pPr>
        <w:jc w:val="both"/>
        <w:rPr>
          <w:rFonts w:cs="Courier New"/>
          <w:sz w:val="20"/>
        </w:rPr>
      </w:pPr>
      <w:r>
        <w:rPr>
          <w:rFonts w:cs="Courier New"/>
          <w:sz w:val="20"/>
        </w:rPr>
        <w:t>E</w:t>
      </w:r>
      <w:r w:rsidR="00CF2903" w:rsidRPr="00044BFA">
        <w:rPr>
          <w:rFonts w:cs="Courier New"/>
          <w:sz w:val="20"/>
        </w:rPr>
        <w:t>xisten 3 posiciones doctrinales:</w:t>
      </w:r>
    </w:p>
    <w:p w:rsidR="00CF2903" w:rsidRPr="00044BFA" w:rsidRDefault="00CF2903" w:rsidP="00044BFA">
      <w:pPr>
        <w:jc w:val="both"/>
        <w:rPr>
          <w:rFonts w:cs="Courier New"/>
          <w:sz w:val="20"/>
        </w:rPr>
      </w:pPr>
    </w:p>
    <w:p w:rsidR="00CF2903" w:rsidRPr="00F41E68" w:rsidRDefault="00CF2903" w:rsidP="00193C61">
      <w:pPr>
        <w:pStyle w:val="Prrafodelista"/>
        <w:numPr>
          <w:ilvl w:val="0"/>
          <w:numId w:val="2"/>
        </w:numPr>
      </w:pPr>
      <w:r w:rsidRPr="00F41E68">
        <w:rPr>
          <w:u w:val="single"/>
        </w:rPr>
        <w:t>Postura Negativa</w:t>
      </w:r>
      <w:r w:rsidRPr="00F41E68">
        <w:t>. No cabe la mejora tácita ni en sede de donaciones ni en sede de legados. Por tanto, las donaciones y legados deben imputarse de la siguiente forma:</w:t>
      </w:r>
    </w:p>
    <w:p w:rsidR="000F6720" w:rsidRDefault="000F6720" w:rsidP="00F41E68">
      <w:pPr>
        <w:ind w:left="708"/>
        <w:jc w:val="both"/>
        <w:rPr>
          <w:rFonts w:cs="Courier New"/>
          <w:sz w:val="20"/>
        </w:rPr>
      </w:pPr>
    </w:p>
    <w:p w:rsidR="00CF2903" w:rsidRPr="00044BFA" w:rsidRDefault="00CF2903" w:rsidP="00F41E68">
      <w:pPr>
        <w:ind w:left="1416"/>
        <w:jc w:val="both"/>
        <w:rPr>
          <w:rFonts w:cs="Courier New"/>
          <w:sz w:val="20"/>
        </w:rPr>
      </w:pPr>
      <w:r w:rsidRPr="00044BFA">
        <w:rPr>
          <w:rFonts w:cs="Courier New"/>
          <w:sz w:val="20"/>
        </w:rPr>
        <w:t>deben imputarse a la legítima.</w:t>
      </w:r>
    </w:p>
    <w:p w:rsidR="00CF2903" w:rsidRPr="00044BFA" w:rsidRDefault="00CF2903" w:rsidP="00F41E68">
      <w:pPr>
        <w:ind w:left="1416"/>
        <w:jc w:val="both"/>
        <w:rPr>
          <w:rFonts w:cs="Courier New"/>
          <w:sz w:val="20"/>
        </w:rPr>
      </w:pPr>
      <w:r w:rsidRPr="00044BFA">
        <w:rPr>
          <w:rFonts w:cs="Courier New"/>
          <w:sz w:val="20"/>
        </w:rPr>
        <w:t xml:space="preserve">deben imputarse a la parte de libre disposición; </w:t>
      </w:r>
    </w:p>
    <w:p w:rsidR="00CF2903" w:rsidRPr="00044BFA" w:rsidRDefault="00CF2903" w:rsidP="00F41E68">
      <w:pPr>
        <w:ind w:left="1416"/>
        <w:jc w:val="both"/>
        <w:rPr>
          <w:rFonts w:cs="Courier New"/>
          <w:sz w:val="20"/>
        </w:rPr>
      </w:pPr>
      <w:r w:rsidRPr="00044BFA">
        <w:rPr>
          <w:rFonts w:cs="Courier New"/>
          <w:sz w:val="20"/>
        </w:rPr>
        <w:t>y si exceden, deben “</w:t>
      </w:r>
      <w:r w:rsidRPr="00044BFA">
        <w:rPr>
          <w:rFonts w:cs="Courier New"/>
          <w:sz w:val="20"/>
          <w:u w:val="single"/>
        </w:rPr>
        <w:t>reducirse</w:t>
      </w:r>
      <w:r w:rsidRPr="00044BFA">
        <w:rPr>
          <w:rFonts w:cs="Courier New"/>
          <w:sz w:val="20"/>
        </w:rPr>
        <w:t>”.</w:t>
      </w:r>
    </w:p>
    <w:p w:rsidR="00CF2903" w:rsidRPr="00044BFA" w:rsidRDefault="00CF2903" w:rsidP="00F41E68">
      <w:pPr>
        <w:ind w:left="708"/>
        <w:jc w:val="both"/>
        <w:rPr>
          <w:rFonts w:cs="Courier New"/>
          <w:sz w:val="20"/>
        </w:rPr>
      </w:pPr>
    </w:p>
    <w:p w:rsidR="00CF2903" w:rsidRDefault="00CF2903" w:rsidP="00193C61">
      <w:pPr>
        <w:pStyle w:val="Prrafodelista"/>
        <w:numPr>
          <w:ilvl w:val="0"/>
          <w:numId w:val="2"/>
        </w:numPr>
      </w:pPr>
      <w:r w:rsidRPr="00F41E68">
        <w:t>Postura</w:t>
      </w:r>
      <w:r w:rsidRPr="00044BFA">
        <w:rPr>
          <w:u w:val="single"/>
        </w:rPr>
        <w:t xml:space="preserve"> Ampl</w:t>
      </w:r>
      <w:r w:rsidR="00F41E68">
        <w:rPr>
          <w:u w:val="single"/>
        </w:rPr>
        <w:t>i</w:t>
      </w:r>
      <w:r w:rsidRPr="00044BFA">
        <w:rPr>
          <w:u w:val="single"/>
        </w:rPr>
        <w:t>a</w:t>
      </w:r>
      <w:r w:rsidRPr="00044BFA">
        <w:t>. Admiten las mejoras tácitas tanto en sede de donaciones como en sede de legados (VALLET y PUIG BRUTAU</w:t>
      </w:r>
      <w:r w:rsidR="000F6720">
        <w:t>:</w:t>
      </w:r>
      <w:r w:rsidRPr="00044BFA">
        <w:t xml:space="preserve"> pese a su tenor literal, lo que prohíbe el art. 825 son las mejoras presuntas, no las tácitas). Por tanto, las donaciones y legados deben imputarse de la siguiente forma:</w:t>
      </w:r>
    </w:p>
    <w:p w:rsidR="000F6720" w:rsidRPr="00044BFA" w:rsidRDefault="000F6720" w:rsidP="00F41E68">
      <w:pPr>
        <w:ind w:left="708"/>
        <w:jc w:val="both"/>
        <w:rPr>
          <w:rFonts w:cs="Courier New"/>
          <w:sz w:val="20"/>
        </w:rPr>
      </w:pPr>
    </w:p>
    <w:p w:rsidR="00CF2903" w:rsidRPr="00044BFA" w:rsidRDefault="00CF2903" w:rsidP="00F41E68">
      <w:pPr>
        <w:ind w:left="1416"/>
        <w:jc w:val="both"/>
        <w:rPr>
          <w:rFonts w:cs="Courier New"/>
          <w:sz w:val="20"/>
        </w:rPr>
      </w:pPr>
      <w:r w:rsidRPr="00044BFA">
        <w:rPr>
          <w:rFonts w:cs="Courier New"/>
          <w:sz w:val="20"/>
        </w:rPr>
        <w:t xml:space="preserve">deben imputarse a la legítima; </w:t>
      </w:r>
    </w:p>
    <w:p w:rsidR="00CF2903" w:rsidRPr="00044BFA" w:rsidRDefault="00CF2903" w:rsidP="00F41E68">
      <w:pPr>
        <w:ind w:left="1416"/>
        <w:jc w:val="both"/>
        <w:rPr>
          <w:rFonts w:cs="Courier New"/>
          <w:sz w:val="20"/>
        </w:rPr>
      </w:pPr>
      <w:r w:rsidRPr="00044BFA">
        <w:rPr>
          <w:rFonts w:cs="Courier New"/>
          <w:sz w:val="20"/>
        </w:rPr>
        <w:t xml:space="preserve">deben imputarse a la parte de libre disposición; </w:t>
      </w:r>
    </w:p>
    <w:p w:rsidR="00CF2903" w:rsidRPr="00044BFA" w:rsidRDefault="00CF2903" w:rsidP="00F41E68">
      <w:pPr>
        <w:ind w:left="1416"/>
        <w:jc w:val="both"/>
        <w:rPr>
          <w:rFonts w:cs="Courier New"/>
          <w:sz w:val="20"/>
        </w:rPr>
      </w:pPr>
      <w:r w:rsidRPr="00044BFA">
        <w:rPr>
          <w:rFonts w:cs="Courier New"/>
          <w:sz w:val="20"/>
        </w:rPr>
        <w:t>deben imputarse al 1/3 de mejora;</w:t>
      </w:r>
    </w:p>
    <w:p w:rsidR="00CF2903" w:rsidRPr="00044BFA" w:rsidRDefault="00CF2903" w:rsidP="00F41E68">
      <w:pPr>
        <w:ind w:left="1416"/>
        <w:jc w:val="both"/>
        <w:rPr>
          <w:rFonts w:cs="Courier New"/>
          <w:sz w:val="20"/>
        </w:rPr>
      </w:pPr>
      <w:r w:rsidRPr="00044BFA">
        <w:rPr>
          <w:rFonts w:cs="Courier New"/>
          <w:sz w:val="20"/>
        </w:rPr>
        <w:t>y si exceden, se “</w:t>
      </w:r>
      <w:r w:rsidRPr="00044BFA">
        <w:rPr>
          <w:rFonts w:cs="Courier New"/>
          <w:i/>
          <w:sz w:val="20"/>
        </w:rPr>
        <w:t>reducirán</w:t>
      </w:r>
      <w:r w:rsidRPr="00044BFA">
        <w:rPr>
          <w:rFonts w:cs="Courier New"/>
          <w:sz w:val="20"/>
        </w:rPr>
        <w:t>”.</w:t>
      </w:r>
    </w:p>
    <w:p w:rsidR="00CF2903" w:rsidRPr="00044BFA" w:rsidRDefault="00CF2903" w:rsidP="00F41E68">
      <w:pPr>
        <w:widowControl w:val="0"/>
        <w:autoSpaceDE w:val="0"/>
        <w:autoSpaceDN w:val="0"/>
        <w:adjustRightInd w:val="0"/>
        <w:ind w:left="708"/>
        <w:jc w:val="both"/>
        <w:rPr>
          <w:rFonts w:cs="Courier New"/>
          <w:sz w:val="20"/>
        </w:rPr>
      </w:pPr>
    </w:p>
    <w:p w:rsidR="00CF2903" w:rsidRPr="00F41E68" w:rsidRDefault="00CF2903" w:rsidP="00F41E68">
      <w:pPr>
        <w:widowControl w:val="0"/>
        <w:autoSpaceDE w:val="0"/>
        <w:autoSpaceDN w:val="0"/>
        <w:adjustRightInd w:val="0"/>
        <w:ind w:left="1416"/>
        <w:jc w:val="both"/>
        <w:rPr>
          <w:rFonts w:cs="Courier New"/>
          <w:i/>
          <w:sz w:val="18"/>
          <w:szCs w:val="18"/>
        </w:rPr>
      </w:pPr>
      <w:r w:rsidRPr="00F41E68">
        <w:rPr>
          <w:rFonts w:cs="Courier New"/>
          <w:i/>
          <w:sz w:val="18"/>
          <w:szCs w:val="18"/>
        </w:rPr>
        <w:t xml:space="preserve">Según VALLET </w:t>
      </w:r>
      <w:r w:rsidRPr="00F41E68">
        <w:rPr>
          <w:rFonts w:cs="Courier New"/>
          <w:b/>
          <w:i/>
          <w:sz w:val="18"/>
          <w:szCs w:val="18"/>
          <w:u w:val="single"/>
        </w:rPr>
        <w:t>tácito no se opone a expreso sino a presunto</w:t>
      </w:r>
      <w:r w:rsidRPr="00F41E68">
        <w:rPr>
          <w:rFonts w:cs="Courier New"/>
          <w:i/>
          <w:sz w:val="18"/>
          <w:szCs w:val="18"/>
        </w:rPr>
        <w:t xml:space="preserve">. Afirma esta autor </w:t>
      </w:r>
      <w:r w:rsidRPr="00F41E68">
        <w:rPr>
          <w:rFonts w:cs="Courier New"/>
          <w:i/>
          <w:sz w:val="18"/>
          <w:szCs w:val="18"/>
        </w:rPr>
        <w:lastRenderedPageBreak/>
        <w:t>que</w:t>
      </w:r>
      <w:r w:rsidR="000F6720" w:rsidRPr="00F41E68">
        <w:rPr>
          <w:rFonts w:cs="Courier New"/>
          <w:i/>
          <w:sz w:val="18"/>
          <w:szCs w:val="18"/>
        </w:rPr>
        <w:t>,</w:t>
      </w:r>
      <w:r w:rsidRPr="00F41E68">
        <w:rPr>
          <w:rFonts w:cs="Courier New"/>
          <w:i/>
          <w:sz w:val="18"/>
          <w:szCs w:val="18"/>
        </w:rPr>
        <w:t xml:space="preserve"> además de los supuestos previstos en los art 782 y 828, se mejora tácitamente, por ejemplo:</w:t>
      </w:r>
    </w:p>
    <w:p w:rsidR="000F6720" w:rsidRPr="00F41E68" w:rsidRDefault="000F6720" w:rsidP="00F41E68">
      <w:pPr>
        <w:widowControl w:val="0"/>
        <w:autoSpaceDE w:val="0"/>
        <w:autoSpaceDN w:val="0"/>
        <w:adjustRightInd w:val="0"/>
        <w:ind w:left="1416"/>
        <w:jc w:val="both"/>
        <w:rPr>
          <w:rFonts w:cs="Courier New"/>
          <w:i/>
          <w:sz w:val="18"/>
          <w:szCs w:val="18"/>
        </w:rPr>
      </w:pPr>
    </w:p>
    <w:p w:rsidR="00CF2903" w:rsidRPr="00F41E68" w:rsidRDefault="00F41E68" w:rsidP="00F41E68">
      <w:pPr>
        <w:widowControl w:val="0"/>
        <w:autoSpaceDE w:val="0"/>
        <w:autoSpaceDN w:val="0"/>
        <w:adjustRightInd w:val="0"/>
        <w:ind w:left="2124"/>
        <w:jc w:val="both"/>
        <w:rPr>
          <w:rFonts w:cs="Courier New"/>
          <w:i/>
          <w:sz w:val="18"/>
          <w:szCs w:val="18"/>
        </w:rPr>
      </w:pPr>
      <w:r w:rsidRPr="00F41E68">
        <w:rPr>
          <w:rFonts w:cs="Courier New"/>
          <w:i/>
          <w:sz w:val="18"/>
          <w:szCs w:val="18"/>
        </w:rPr>
        <w:t xml:space="preserve">. </w:t>
      </w:r>
      <w:r w:rsidR="00CF2903" w:rsidRPr="00F41E68">
        <w:rPr>
          <w:rFonts w:cs="Courier New"/>
          <w:i/>
          <w:sz w:val="18"/>
          <w:szCs w:val="18"/>
        </w:rPr>
        <w:t xml:space="preserve">Reconociendo el testador </w:t>
      </w:r>
      <w:r w:rsidR="00CF2903" w:rsidRPr="00F41E68">
        <w:rPr>
          <w:rFonts w:cs="Courier New"/>
          <w:i/>
          <w:sz w:val="18"/>
          <w:szCs w:val="18"/>
          <w:u w:val="single"/>
        </w:rPr>
        <w:t>a sus hijos</w:t>
      </w:r>
      <w:r w:rsidR="00CF2903" w:rsidRPr="00F41E68">
        <w:rPr>
          <w:rFonts w:cs="Courier New"/>
          <w:i/>
          <w:sz w:val="18"/>
          <w:szCs w:val="18"/>
        </w:rPr>
        <w:t xml:space="preserve"> la </w:t>
      </w:r>
      <w:r w:rsidR="00CF2903" w:rsidRPr="00F41E68">
        <w:rPr>
          <w:rFonts w:cs="Courier New"/>
          <w:i/>
          <w:sz w:val="18"/>
          <w:szCs w:val="18"/>
          <w:u w:val="single"/>
        </w:rPr>
        <w:t>legítima estricta</w:t>
      </w:r>
      <w:r w:rsidR="00CF2903" w:rsidRPr="00F41E68">
        <w:rPr>
          <w:rFonts w:cs="Courier New"/>
          <w:i/>
          <w:sz w:val="18"/>
          <w:szCs w:val="18"/>
        </w:rPr>
        <w:t xml:space="preserve"> al tiempo que instituye </w:t>
      </w:r>
      <w:r w:rsidR="00CF2903" w:rsidRPr="00F41E68">
        <w:rPr>
          <w:rFonts w:cs="Courier New"/>
          <w:i/>
          <w:sz w:val="18"/>
          <w:szCs w:val="18"/>
          <w:u w:val="single"/>
        </w:rPr>
        <w:t>heredero universal a uno sólo</w:t>
      </w:r>
      <w:r w:rsidR="00CF2903" w:rsidRPr="00F41E68">
        <w:rPr>
          <w:rFonts w:cs="Courier New"/>
          <w:i/>
          <w:sz w:val="18"/>
          <w:szCs w:val="18"/>
        </w:rPr>
        <w:t xml:space="preserve"> de sus hijos o descendientes.</w:t>
      </w:r>
    </w:p>
    <w:p w:rsidR="00F41E68" w:rsidRPr="00F41E68" w:rsidRDefault="00F41E68" w:rsidP="00F41E68">
      <w:pPr>
        <w:widowControl w:val="0"/>
        <w:autoSpaceDE w:val="0"/>
        <w:autoSpaceDN w:val="0"/>
        <w:adjustRightInd w:val="0"/>
        <w:ind w:left="2124"/>
        <w:jc w:val="both"/>
        <w:rPr>
          <w:rFonts w:cs="Courier New"/>
          <w:i/>
          <w:sz w:val="18"/>
          <w:szCs w:val="18"/>
        </w:rPr>
      </w:pPr>
    </w:p>
    <w:p w:rsidR="00CF2903" w:rsidRPr="00F41E68" w:rsidRDefault="00F41E68" w:rsidP="00F41E68">
      <w:pPr>
        <w:widowControl w:val="0"/>
        <w:autoSpaceDE w:val="0"/>
        <w:autoSpaceDN w:val="0"/>
        <w:adjustRightInd w:val="0"/>
        <w:ind w:left="2124"/>
        <w:jc w:val="both"/>
        <w:rPr>
          <w:rFonts w:cs="Courier New"/>
          <w:i/>
          <w:sz w:val="18"/>
          <w:szCs w:val="18"/>
        </w:rPr>
      </w:pPr>
      <w:r w:rsidRPr="00F41E68">
        <w:rPr>
          <w:rFonts w:cs="Courier New"/>
          <w:i/>
          <w:sz w:val="18"/>
          <w:szCs w:val="18"/>
        </w:rPr>
        <w:t xml:space="preserve">. </w:t>
      </w:r>
      <w:r w:rsidR="00CF2903" w:rsidRPr="00F41E68">
        <w:rPr>
          <w:rFonts w:cs="Courier New"/>
          <w:i/>
          <w:sz w:val="18"/>
          <w:szCs w:val="18"/>
        </w:rPr>
        <w:t>Instituyendo heredero a un hijo y desheredando injustamente a los demás o preteriéndoles intencionalmente (dado que sólo podrán reclamar su legítima estricta)</w:t>
      </w:r>
    </w:p>
    <w:p w:rsidR="00F41E68" w:rsidRPr="00F41E68" w:rsidRDefault="00F41E68" w:rsidP="00F41E68">
      <w:pPr>
        <w:widowControl w:val="0"/>
        <w:autoSpaceDE w:val="0"/>
        <w:autoSpaceDN w:val="0"/>
        <w:adjustRightInd w:val="0"/>
        <w:ind w:left="2124"/>
        <w:jc w:val="both"/>
        <w:rPr>
          <w:rFonts w:cs="Courier New"/>
          <w:i/>
          <w:sz w:val="18"/>
          <w:szCs w:val="18"/>
        </w:rPr>
      </w:pPr>
    </w:p>
    <w:p w:rsidR="00CF2903" w:rsidRPr="00F41E68" w:rsidRDefault="00F41E68" w:rsidP="00F41E68">
      <w:pPr>
        <w:widowControl w:val="0"/>
        <w:autoSpaceDE w:val="0"/>
        <w:autoSpaceDN w:val="0"/>
        <w:adjustRightInd w:val="0"/>
        <w:ind w:left="2124"/>
        <w:jc w:val="both"/>
        <w:rPr>
          <w:rFonts w:cs="Courier New"/>
          <w:i/>
          <w:sz w:val="18"/>
          <w:szCs w:val="18"/>
        </w:rPr>
      </w:pPr>
      <w:r w:rsidRPr="00F41E68">
        <w:rPr>
          <w:rFonts w:cs="Courier New"/>
          <w:i/>
          <w:sz w:val="18"/>
          <w:szCs w:val="18"/>
        </w:rPr>
        <w:t xml:space="preserve">. </w:t>
      </w:r>
      <w:r w:rsidR="00CF2903" w:rsidRPr="00F41E68">
        <w:rPr>
          <w:rFonts w:cs="Courier New"/>
          <w:i/>
          <w:sz w:val="18"/>
          <w:szCs w:val="18"/>
        </w:rPr>
        <w:t>Realizando el causante una donación a favor de un descendiente que exceda de la legítima y de la parte libre.</w:t>
      </w:r>
    </w:p>
    <w:p w:rsidR="00CF2903" w:rsidRPr="00044BFA" w:rsidRDefault="00CF2903" w:rsidP="00F41E68">
      <w:pPr>
        <w:ind w:left="708"/>
        <w:jc w:val="both"/>
        <w:rPr>
          <w:rFonts w:cs="Courier New"/>
          <w:sz w:val="20"/>
        </w:rPr>
      </w:pPr>
    </w:p>
    <w:p w:rsidR="00CF2903" w:rsidRPr="00044BFA" w:rsidRDefault="00CF2903" w:rsidP="00193C61">
      <w:pPr>
        <w:pStyle w:val="Prrafodelista"/>
        <w:numPr>
          <w:ilvl w:val="0"/>
          <w:numId w:val="2"/>
        </w:numPr>
      </w:pPr>
      <w:r w:rsidRPr="00044BFA">
        <w:rPr>
          <w:u w:val="single"/>
        </w:rPr>
        <w:t xml:space="preserve">Postura </w:t>
      </w:r>
      <w:r w:rsidRPr="00F41E68">
        <w:t>intermedia</w:t>
      </w:r>
      <w:r w:rsidR="00F41E68">
        <w:t xml:space="preserve"> </w:t>
      </w:r>
      <w:r w:rsidRPr="00044BFA">
        <w:rPr>
          <w:u w:val="single"/>
        </w:rPr>
        <w:t>de LACRUZ</w:t>
      </w:r>
      <w:r w:rsidRPr="00044BFA">
        <w:t xml:space="preserve">. Para este autor solo se admiten mejoras tácitas respecto de los legados (por ser disposiciones </w:t>
      </w:r>
      <w:r w:rsidRPr="00044BFA">
        <w:rPr>
          <w:i/>
        </w:rPr>
        <w:t>mortis causa</w:t>
      </w:r>
      <w:r w:rsidRPr="00044BFA">
        <w:t xml:space="preserve">), pero no respecto de las donaciones </w:t>
      </w:r>
      <w:r w:rsidRPr="00044BFA">
        <w:rPr>
          <w:i/>
        </w:rPr>
        <w:t>inter vivos</w:t>
      </w:r>
      <w:r w:rsidRPr="00044BFA">
        <w:t xml:space="preserve"> (dado el tenor literal del art 825).</w:t>
      </w:r>
    </w:p>
    <w:p w:rsidR="00CF2903" w:rsidRPr="00044BFA" w:rsidRDefault="00CF2903" w:rsidP="00F41E68">
      <w:pPr>
        <w:ind w:left="708"/>
        <w:jc w:val="both"/>
        <w:rPr>
          <w:rFonts w:cs="Courier New"/>
          <w:sz w:val="20"/>
        </w:rPr>
      </w:pPr>
    </w:p>
    <w:p w:rsidR="00CF2903" w:rsidRPr="00044BFA" w:rsidRDefault="00CF2903" w:rsidP="00044BFA">
      <w:pPr>
        <w:pStyle w:val="Textoindependiente"/>
        <w:rPr>
          <w:rFonts w:cs="Courier New"/>
          <w:b/>
          <w:color w:val="1F497D"/>
        </w:rPr>
      </w:pPr>
    </w:p>
    <w:p w:rsidR="00CF2903" w:rsidRDefault="00CF2903" w:rsidP="00044BFA">
      <w:pPr>
        <w:pStyle w:val="Textoindependiente"/>
        <w:rPr>
          <w:rFonts w:cs="Courier New"/>
        </w:rPr>
      </w:pPr>
      <w:r w:rsidRPr="000F6720">
        <w:rPr>
          <w:rFonts w:cs="Courier New"/>
        </w:rPr>
        <w:t>Por el “</w:t>
      </w:r>
      <w:r w:rsidRPr="000F6720">
        <w:rPr>
          <w:rFonts w:cs="Courier New"/>
          <w:u w:val="single"/>
        </w:rPr>
        <w:t>objeto</w:t>
      </w:r>
      <w:r w:rsidRPr="000F6720">
        <w:rPr>
          <w:rFonts w:cs="Courier New"/>
        </w:rPr>
        <w:t xml:space="preserve">” de la mejora: </w:t>
      </w:r>
      <w:r w:rsidRPr="00044BFA">
        <w:rPr>
          <w:rFonts w:cs="Courier New"/>
        </w:rPr>
        <w:t xml:space="preserve">Podemos distinguir entre la mejora </w:t>
      </w:r>
      <w:r w:rsidRPr="000F6720">
        <w:rPr>
          <w:rFonts w:cs="Courier New"/>
          <w:u w:val="single"/>
        </w:rPr>
        <w:t>sobre cosa determinada</w:t>
      </w:r>
      <w:r w:rsidRPr="000F6720">
        <w:rPr>
          <w:rFonts w:cs="Courier New"/>
        </w:rPr>
        <w:t xml:space="preserve"> y la mejora </w:t>
      </w:r>
      <w:r w:rsidRPr="000F6720">
        <w:rPr>
          <w:rFonts w:cs="Courier New"/>
          <w:u w:val="single"/>
        </w:rPr>
        <w:t>de cuota</w:t>
      </w:r>
      <w:r w:rsidRPr="00044BFA">
        <w:rPr>
          <w:rFonts w:cs="Courier New"/>
        </w:rPr>
        <w:t>:</w:t>
      </w:r>
    </w:p>
    <w:p w:rsidR="000F6720" w:rsidRPr="00044BFA" w:rsidRDefault="000F6720" w:rsidP="00044BFA">
      <w:pPr>
        <w:pStyle w:val="Textoindependiente"/>
        <w:rPr>
          <w:rFonts w:cs="Courier New"/>
        </w:rPr>
      </w:pPr>
    </w:p>
    <w:p w:rsidR="000F6720" w:rsidRPr="000F6720" w:rsidRDefault="000F6720" w:rsidP="00F41E68">
      <w:pPr>
        <w:pStyle w:val="Textoindependiente"/>
        <w:ind w:left="567"/>
        <w:rPr>
          <w:rFonts w:cs="Courier New"/>
        </w:rPr>
      </w:pPr>
      <w:r w:rsidRPr="000F6720">
        <w:rPr>
          <w:rFonts w:cs="Courier New"/>
        </w:rPr>
        <w:sym w:font="Symbol" w:char="F0A7"/>
      </w:r>
      <w:r w:rsidRPr="000F6720">
        <w:rPr>
          <w:rFonts w:cs="Courier New"/>
        </w:rPr>
        <w:sym w:font="Symbol" w:char="F0A7"/>
      </w:r>
      <w:r w:rsidRPr="000F6720">
        <w:rPr>
          <w:rFonts w:cs="Courier New"/>
        </w:rPr>
        <w:t xml:space="preserve"> Sobre cosa determinada</w:t>
      </w:r>
    </w:p>
    <w:p w:rsidR="000F6720" w:rsidRDefault="000F6720" w:rsidP="00F41E68">
      <w:pPr>
        <w:pStyle w:val="NFarts"/>
        <w:ind w:left="1134"/>
      </w:pPr>
    </w:p>
    <w:p w:rsidR="000F6720" w:rsidRDefault="00CF2903" w:rsidP="00F41E68">
      <w:pPr>
        <w:pStyle w:val="NFarts"/>
        <w:ind w:left="1134"/>
      </w:pPr>
      <w:r w:rsidRPr="00044BFA">
        <w:t xml:space="preserve">829 </w:t>
      </w:r>
      <w:r w:rsidRPr="00044BFA">
        <w:rPr>
          <w:u w:val="single"/>
        </w:rPr>
        <w:t>La mejora podrá señalarse en una cosa determinada</w:t>
      </w:r>
      <w:r w:rsidRPr="00044BFA">
        <w:t xml:space="preserve">. Si el VALOR DE ÉSTA  excediere del 1/3 destinado a mejora y de la parte de legítima correspondiente al mejorado, deberá el mejorado abonar la diferencia en metálico a los demás interesados. </w:t>
      </w:r>
    </w:p>
    <w:p w:rsidR="000F6720" w:rsidRDefault="000F6720" w:rsidP="00F41E68">
      <w:pPr>
        <w:ind w:left="567"/>
        <w:jc w:val="both"/>
        <w:rPr>
          <w:rFonts w:cs="Courier New"/>
          <w:sz w:val="20"/>
        </w:rPr>
      </w:pPr>
    </w:p>
    <w:p w:rsidR="00CF2903" w:rsidRPr="00044BFA" w:rsidRDefault="00F41E68" w:rsidP="00F41E68">
      <w:pPr>
        <w:ind w:left="1134"/>
        <w:jc w:val="both"/>
        <w:rPr>
          <w:rFonts w:cs="Courier New"/>
          <w:sz w:val="20"/>
        </w:rPr>
      </w:pPr>
      <w:r>
        <w:rPr>
          <w:rFonts w:cs="Courier New"/>
          <w:sz w:val="20"/>
        </w:rPr>
        <w:t>L</w:t>
      </w:r>
      <w:r w:rsidR="00CF2903" w:rsidRPr="00044BFA">
        <w:rPr>
          <w:rFonts w:cs="Courier New"/>
          <w:sz w:val="20"/>
        </w:rPr>
        <w:t xml:space="preserve">a doctrina discute si cabe ó no imputar el exceso de valor </w:t>
      </w:r>
      <w:r w:rsidR="00CF2903" w:rsidRPr="00044BFA">
        <w:rPr>
          <w:rFonts w:cs="Courier New"/>
          <w:sz w:val="20"/>
          <w:u w:val="single"/>
        </w:rPr>
        <w:t>también al 1/3 de libre disposición</w:t>
      </w:r>
      <w:r w:rsidR="00CF2903" w:rsidRPr="00044BFA">
        <w:rPr>
          <w:rFonts w:cs="Courier New"/>
          <w:sz w:val="20"/>
        </w:rPr>
        <w:t xml:space="preserve">:  </w:t>
      </w:r>
    </w:p>
    <w:p w:rsidR="00CF2903" w:rsidRPr="00044BFA" w:rsidRDefault="00CF2903" w:rsidP="00F41E68">
      <w:pPr>
        <w:ind w:left="1134"/>
        <w:jc w:val="both"/>
        <w:rPr>
          <w:rFonts w:cs="Courier New"/>
          <w:sz w:val="20"/>
        </w:rPr>
      </w:pPr>
    </w:p>
    <w:p w:rsidR="00CF2903" w:rsidRDefault="00CF2903" w:rsidP="00F41E68">
      <w:pPr>
        <w:ind w:left="1416"/>
        <w:jc w:val="both"/>
        <w:rPr>
          <w:rFonts w:cs="Courier New"/>
          <w:sz w:val="20"/>
        </w:rPr>
      </w:pPr>
      <w:r w:rsidRPr="00F41E68">
        <w:rPr>
          <w:rFonts w:cs="Courier New"/>
          <w:sz w:val="20"/>
        </w:rPr>
        <w:t>La doctrina más antigua</w:t>
      </w:r>
      <w:r w:rsidR="00F41E68">
        <w:rPr>
          <w:rFonts w:cs="Courier New"/>
          <w:sz w:val="20"/>
        </w:rPr>
        <w:t xml:space="preserve"> </w:t>
      </w:r>
      <w:r w:rsidRPr="00044BFA">
        <w:rPr>
          <w:rFonts w:cs="Courier New"/>
          <w:sz w:val="20"/>
          <w:u w:val="single"/>
        </w:rPr>
        <w:t>n</w:t>
      </w:r>
      <w:r w:rsidR="00F41E68">
        <w:rPr>
          <w:rFonts w:cs="Courier New"/>
          <w:sz w:val="20"/>
          <w:u w:val="single"/>
        </w:rPr>
        <w:t>iega</w:t>
      </w:r>
      <w:r w:rsidRPr="00F41E68">
        <w:rPr>
          <w:rFonts w:cs="Courier New"/>
          <w:sz w:val="20"/>
        </w:rPr>
        <w:t xml:space="preserve"> esta posibilidad, argumentado el tenor literal del art 829. </w:t>
      </w:r>
    </w:p>
    <w:p w:rsidR="00F41E68" w:rsidRPr="00F41E68" w:rsidRDefault="00F41E68" w:rsidP="00F41E68">
      <w:pPr>
        <w:ind w:left="1416"/>
        <w:jc w:val="both"/>
        <w:rPr>
          <w:rFonts w:cs="Courier New"/>
          <w:sz w:val="20"/>
        </w:rPr>
      </w:pPr>
    </w:p>
    <w:p w:rsidR="00CF2903" w:rsidRDefault="00CF2903" w:rsidP="00F41E68">
      <w:pPr>
        <w:ind w:left="1416"/>
        <w:jc w:val="both"/>
        <w:rPr>
          <w:rFonts w:cs="Courier New"/>
          <w:sz w:val="20"/>
        </w:rPr>
      </w:pPr>
      <w:r w:rsidRPr="00F41E68">
        <w:rPr>
          <w:rFonts w:cs="Courier New"/>
          <w:sz w:val="20"/>
        </w:rPr>
        <w:t xml:space="preserve">Pero la doctrina moderna </w:t>
      </w:r>
      <w:r w:rsidRPr="00044BFA">
        <w:rPr>
          <w:rFonts w:cs="Courier New"/>
          <w:sz w:val="20"/>
          <w:u w:val="single"/>
        </w:rPr>
        <w:t>admite</w:t>
      </w:r>
      <w:r w:rsidRPr="00F41E68">
        <w:rPr>
          <w:rFonts w:cs="Courier New"/>
          <w:sz w:val="20"/>
        </w:rPr>
        <w:t xml:space="preserve"> esta posibilidad </w:t>
      </w:r>
      <w:r w:rsidRPr="00F41E68">
        <w:rPr>
          <w:rFonts w:cs="Courier New"/>
          <w:i/>
          <w:sz w:val="16"/>
          <w:szCs w:val="16"/>
        </w:rPr>
        <w:t>(se emplearía en este artículo el termino mejora “lato sensu”)</w:t>
      </w:r>
      <w:r w:rsidRPr="00044BFA">
        <w:rPr>
          <w:rFonts w:cs="Courier New"/>
          <w:sz w:val="20"/>
        </w:rPr>
        <w:t>. De tal forma que el orden de imputación será el siguiente: 1º) Al 1/3 de mejora; 2) Al 1/3 de Libre Disposición; 3º) A la parte de la “legítima” del mejorado; y en 4º) el mejorado deberá la diferencia en metálico a los demás interesados.</w:t>
      </w:r>
    </w:p>
    <w:p w:rsidR="000F6720" w:rsidRDefault="000F6720" w:rsidP="00F41E68">
      <w:pPr>
        <w:ind w:left="567"/>
        <w:jc w:val="both"/>
        <w:rPr>
          <w:rFonts w:cs="Courier New"/>
          <w:sz w:val="20"/>
        </w:rPr>
      </w:pPr>
    </w:p>
    <w:p w:rsidR="000F6720" w:rsidRPr="00044BFA" w:rsidRDefault="000F6720" w:rsidP="00F41E68">
      <w:pPr>
        <w:pStyle w:val="Textoindependiente"/>
        <w:ind w:left="567"/>
        <w:rPr>
          <w:rFonts w:cs="Courier New"/>
        </w:rPr>
      </w:pPr>
    </w:p>
    <w:p w:rsidR="000F6720" w:rsidRPr="000F6720" w:rsidRDefault="000F6720" w:rsidP="00F41E68">
      <w:pPr>
        <w:pStyle w:val="Textoindependiente"/>
        <w:ind w:left="567"/>
        <w:rPr>
          <w:rFonts w:cs="Courier New"/>
        </w:rPr>
      </w:pPr>
      <w:r w:rsidRPr="000F6720">
        <w:rPr>
          <w:rFonts w:cs="Courier New"/>
        </w:rPr>
        <w:sym w:font="Symbol" w:char="F0A7"/>
      </w:r>
      <w:r w:rsidRPr="000F6720">
        <w:rPr>
          <w:rFonts w:cs="Courier New"/>
        </w:rPr>
        <w:sym w:font="Symbol" w:char="F0A7"/>
      </w:r>
      <w:r w:rsidRPr="000F6720">
        <w:rPr>
          <w:rFonts w:cs="Courier New"/>
        </w:rPr>
        <w:t xml:space="preserve"> </w:t>
      </w:r>
      <w:r>
        <w:rPr>
          <w:rFonts w:cs="Courier New"/>
        </w:rPr>
        <w:t>De cuota</w:t>
      </w:r>
    </w:p>
    <w:p w:rsidR="00CF2903" w:rsidRPr="00044BFA" w:rsidRDefault="00CF2903" w:rsidP="00F41E68">
      <w:pPr>
        <w:ind w:left="567"/>
        <w:jc w:val="both"/>
        <w:rPr>
          <w:rFonts w:cs="Courier New"/>
          <w:sz w:val="20"/>
        </w:rPr>
      </w:pPr>
      <w:r w:rsidRPr="00044BFA">
        <w:rPr>
          <w:rFonts w:cs="Courier New"/>
          <w:sz w:val="20"/>
        </w:rPr>
        <w:t xml:space="preserve">    </w:t>
      </w:r>
    </w:p>
    <w:p w:rsidR="00CF2903" w:rsidRPr="000F6720" w:rsidRDefault="00CF2903" w:rsidP="00F41E68">
      <w:pPr>
        <w:pStyle w:val="NFarts"/>
        <w:ind w:left="1134"/>
      </w:pPr>
      <w:r w:rsidRPr="000F6720">
        <w:t xml:space="preserve">832 Cuando la mejora NO hubiere sido señalada en cosa determinada, SERÁ PAGADA CON LOS MISMOS BIENES HEREDITARIOS, observándose en cuanto puedan tener lugar, las reglas establecidas en los artículos 1061 y 1062 para procurar la igualdad de los herederos en la partición de los bienes.              </w:t>
      </w:r>
    </w:p>
    <w:p w:rsidR="00CF2903" w:rsidRPr="00044BFA" w:rsidRDefault="00CF2903" w:rsidP="00F41E68">
      <w:pPr>
        <w:ind w:left="567"/>
        <w:jc w:val="both"/>
        <w:rPr>
          <w:rFonts w:cs="Courier New"/>
          <w:sz w:val="20"/>
        </w:rPr>
      </w:pPr>
    </w:p>
    <w:p w:rsidR="00CF2903" w:rsidRPr="00044BFA" w:rsidRDefault="000F6720" w:rsidP="00F41E68">
      <w:pPr>
        <w:pStyle w:val="Textoindependiente"/>
        <w:ind w:left="567"/>
        <w:rPr>
          <w:rFonts w:cs="Courier New"/>
        </w:rPr>
      </w:pPr>
      <w:r w:rsidRPr="000F6720">
        <w:rPr>
          <w:rFonts w:cs="Courier New"/>
        </w:rPr>
        <w:sym w:font="Symbol" w:char="F0A7"/>
      </w:r>
      <w:r w:rsidRPr="000F6720">
        <w:rPr>
          <w:rFonts w:cs="Courier New"/>
        </w:rPr>
        <w:sym w:font="Symbol" w:char="F0A7"/>
      </w:r>
      <w:r w:rsidRPr="000F6720">
        <w:rPr>
          <w:rFonts w:cs="Courier New"/>
        </w:rPr>
        <w:t xml:space="preserve"> </w:t>
      </w:r>
      <w:r w:rsidR="00CF2903" w:rsidRPr="00044BFA">
        <w:rPr>
          <w:rFonts w:cs="Courier New"/>
        </w:rPr>
        <w:t>Y la doctrina entiende que también cabría una “</w:t>
      </w:r>
      <w:r w:rsidR="00CF2903" w:rsidRPr="00044BFA">
        <w:rPr>
          <w:rFonts w:cs="Courier New"/>
          <w:u w:val="single"/>
        </w:rPr>
        <w:t>mejora de cuota con señalamiento de cosa determinada</w:t>
      </w:r>
      <w:r w:rsidR="00CF2903" w:rsidRPr="00044BFA">
        <w:rPr>
          <w:rFonts w:cs="Courier New"/>
        </w:rPr>
        <w:t>”. En este caso se puede plantear un doble problema:</w:t>
      </w:r>
    </w:p>
    <w:p w:rsidR="00CF2903" w:rsidRPr="00044BFA" w:rsidRDefault="00CF2903" w:rsidP="00F41E68">
      <w:pPr>
        <w:ind w:left="567"/>
        <w:jc w:val="both"/>
        <w:rPr>
          <w:rFonts w:cs="Courier New"/>
          <w:sz w:val="20"/>
        </w:rPr>
      </w:pPr>
    </w:p>
    <w:p w:rsidR="00CF2903" w:rsidRPr="000F6720" w:rsidRDefault="00CF2903" w:rsidP="00F41E68">
      <w:pPr>
        <w:ind w:left="1275"/>
        <w:jc w:val="both"/>
        <w:rPr>
          <w:rFonts w:cs="Courier New"/>
          <w:sz w:val="20"/>
        </w:rPr>
      </w:pPr>
      <w:r w:rsidRPr="000F6720">
        <w:rPr>
          <w:rFonts w:cs="Courier New"/>
          <w:sz w:val="20"/>
        </w:rPr>
        <w:t>Que el valor de la cosa determinada NO cubra la cuota, en cuyo caso la cuota deberá “completarse” con otros bienes hereditarios.</w:t>
      </w:r>
    </w:p>
    <w:p w:rsidR="000F6720" w:rsidRPr="000F6720" w:rsidRDefault="000F6720" w:rsidP="00F41E68">
      <w:pPr>
        <w:ind w:left="1275"/>
        <w:jc w:val="both"/>
        <w:rPr>
          <w:rFonts w:cs="Courier New"/>
          <w:sz w:val="20"/>
        </w:rPr>
      </w:pPr>
    </w:p>
    <w:p w:rsidR="00CF2903" w:rsidRPr="00044BFA" w:rsidRDefault="00CF2903" w:rsidP="00F41E68">
      <w:pPr>
        <w:ind w:left="1275"/>
        <w:jc w:val="both"/>
        <w:rPr>
          <w:rFonts w:cs="Courier New"/>
          <w:sz w:val="20"/>
        </w:rPr>
      </w:pPr>
      <w:r w:rsidRPr="000F6720">
        <w:rPr>
          <w:rFonts w:cs="Courier New"/>
          <w:sz w:val="20"/>
        </w:rPr>
        <w:t xml:space="preserve">Que el valor de la cosa determinada EXCEDA de la cuota, en cuyo caso el </w:t>
      </w:r>
      <w:r w:rsidRPr="00044BFA">
        <w:rPr>
          <w:rFonts w:cs="Courier New"/>
          <w:sz w:val="20"/>
        </w:rPr>
        <w:t xml:space="preserve">mejorado deberá abonar la diferencia en metálico a los demás interesados </w:t>
      </w:r>
      <w:r w:rsidRPr="00F41E68">
        <w:rPr>
          <w:rFonts w:cs="Courier New"/>
          <w:sz w:val="18"/>
          <w:szCs w:val="18"/>
        </w:rPr>
        <w:t>(por aplicación 829)</w:t>
      </w:r>
    </w:p>
    <w:p w:rsidR="003B5A65" w:rsidRPr="00044BFA" w:rsidRDefault="003B5A65" w:rsidP="00044BFA">
      <w:pPr>
        <w:jc w:val="both"/>
        <w:rPr>
          <w:rFonts w:cs="Courier New"/>
          <w:sz w:val="20"/>
        </w:rPr>
      </w:pPr>
    </w:p>
    <w:p w:rsidR="003B5A65" w:rsidRPr="00044BFA" w:rsidRDefault="003B5A65" w:rsidP="00044BFA">
      <w:pPr>
        <w:jc w:val="both"/>
        <w:rPr>
          <w:rFonts w:cs="Courier New"/>
          <w:sz w:val="20"/>
        </w:rPr>
      </w:pPr>
    </w:p>
    <w:p w:rsidR="003B5A65" w:rsidRPr="00044BFA" w:rsidRDefault="003B5A65" w:rsidP="00044BFA">
      <w:pPr>
        <w:pStyle w:val="Ttulo4"/>
        <w:rPr>
          <w:rFonts w:ascii="Courier New" w:hAnsi="Courier New" w:cs="Courier New"/>
          <w:sz w:val="20"/>
          <w:lang w:val="es-ES_tradnl"/>
        </w:rPr>
      </w:pPr>
      <w:r w:rsidRPr="00044BFA">
        <w:rPr>
          <w:rFonts w:ascii="Courier New" w:hAnsi="Courier New" w:cs="Courier New"/>
          <w:sz w:val="20"/>
          <w:lang w:val="es-ES_tradnl"/>
        </w:rPr>
        <w:t>PERSONAS QUE PUEDEN MEJORAR Y SER MEJORADAS</w:t>
      </w:r>
    </w:p>
    <w:p w:rsidR="003B5A65" w:rsidRPr="00044BFA" w:rsidRDefault="003B5A65" w:rsidP="00044BFA">
      <w:pPr>
        <w:suppressAutoHyphens/>
        <w:jc w:val="both"/>
        <w:rPr>
          <w:rFonts w:cs="Courier New"/>
          <w:b/>
          <w:sz w:val="20"/>
          <w:lang w:val="es-ES_tradnl"/>
        </w:rPr>
      </w:pPr>
    </w:p>
    <w:p w:rsidR="00044BFA" w:rsidRDefault="00A0427F" w:rsidP="00044BFA">
      <w:pPr>
        <w:jc w:val="both"/>
        <w:rPr>
          <w:rFonts w:cs="Courier New"/>
          <w:sz w:val="20"/>
        </w:rPr>
      </w:pPr>
      <w:r w:rsidRPr="00044BFA">
        <w:rPr>
          <w:rFonts w:cs="Courier New"/>
          <w:sz w:val="20"/>
        </w:rPr>
        <w:lastRenderedPageBreak/>
        <w:t xml:space="preserve">PUEDEN MEJORAR </w:t>
      </w:r>
      <w:r w:rsidR="00044BFA" w:rsidRPr="00044BFA">
        <w:rPr>
          <w:rFonts w:cs="Courier New"/>
          <w:sz w:val="20"/>
        </w:rPr>
        <w:t xml:space="preserve">los ascendientes. A la vista de los </w:t>
      </w:r>
      <w:r w:rsidR="00044BFA" w:rsidRPr="00044BFA">
        <w:rPr>
          <w:rFonts w:cs="Courier New"/>
          <w:b/>
          <w:sz w:val="20"/>
        </w:rPr>
        <w:t>arts 808, a</w:t>
      </w:r>
      <w:r w:rsidR="00044BFA" w:rsidRPr="00044BFA">
        <w:rPr>
          <w:rFonts w:cs="Courier New"/>
          <w:sz w:val="20"/>
        </w:rPr>
        <w:t xml:space="preserve"> pesar de que el </w:t>
      </w:r>
      <w:r w:rsidR="00044BFA" w:rsidRPr="00044BFA">
        <w:rPr>
          <w:rFonts w:cs="Courier New"/>
          <w:b/>
          <w:sz w:val="20"/>
        </w:rPr>
        <w:t xml:space="preserve">artículo 823 </w:t>
      </w:r>
      <w:r w:rsidR="00044BFA" w:rsidRPr="00044BFA">
        <w:rPr>
          <w:rFonts w:cs="Courier New"/>
          <w:sz w:val="20"/>
        </w:rPr>
        <w:t>se refiera tan sólo al padre y a la madre, es evidente que también los demás ascendientes pueden mejorar.</w:t>
      </w:r>
    </w:p>
    <w:p w:rsidR="00A217CC" w:rsidRDefault="00A217CC" w:rsidP="00044BFA">
      <w:pPr>
        <w:jc w:val="both"/>
        <w:rPr>
          <w:rFonts w:cs="Courier New"/>
          <w:sz w:val="20"/>
        </w:rPr>
      </w:pPr>
    </w:p>
    <w:p w:rsidR="00AF42AD" w:rsidRPr="00D82A7D" w:rsidRDefault="00A217CC" w:rsidP="00193C61">
      <w:pPr>
        <w:pStyle w:val="Prrafodelista"/>
        <w:numPr>
          <w:ilvl w:val="0"/>
          <w:numId w:val="14"/>
        </w:numPr>
        <w:rPr>
          <w:rFonts w:cs="Courier New"/>
          <w:highlight w:val="yellow"/>
        </w:rPr>
      </w:pPr>
      <w:r w:rsidRPr="00D82A7D">
        <w:rPr>
          <w:rFonts w:cs="Courier New"/>
          <w:szCs w:val="20"/>
          <w:highlight w:val="yellow"/>
        </w:rPr>
        <w:t xml:space="preserve">En la reserva matrimonial también puede mejorar el reservista (art </w:t>
      </w:r>
      <w:r w:rsidRPr="00D82A7D">
        <w:rPr>
          <w:rFonts w:cs="Courier New"/>
          <w:b/>
          <w:szCs w:val="20"/>
          <w:highlight w:val="yellow"/>
          <w:u w:val="single"/>
        </w:rPr>
        <w:t>972</w:t>
      </w:r>
      <w:r w:rsidRPr="00D82A7D">
        <w:rPr>
          <w:rFonts w:cs="Courier New"/>
          <w:szCs w:val="20"/>
          <w:highlight w:val="yellow"/>
        </w:rPr>
        <w:t xml:space="preserve">: </w:t>
      </w:r>
      <w:r w:rsidRPr="00D82A7D">
        <w:rPr>
          <w:rFonts w:cs="Courier New"/>
          <w:b/>
          <w:i/>
          <w:sz w:val="18"/>
          <w:highlight w:val="yellow"/>
        </w:rPr>
        <w:t>A pesar de la obligación de reservar, podrá el padre o madre, segunda vez casado, mejorar en los bienes reservables a cualquiera de los hijos o descendientes del primer matrimonio, conforme a lo dispuesto en el artículo 823</w:t>
      </w:r>
      <w:r w:rsidRPr="00D82A7D">
        <w:rPr>
          <w:rFonts w:cs="Courier New"/>
          <w:highlight w:val="yellow"/>
        </w:rPr>
        <w:t xml:space="preserve">) </w:t>
      </w:r>
    </w:p>
    <w:p w:rsidR="00AF42AD" w:rsidRPr="00D82A7D" w:rsidRDefault="00AF42AD" w:rsidP="00A217CC">
      <w:pPr>
        <w:ind w:left="708"/>
        <w:jc w:val="both"/>
        <w:rPr>
          <w:rFonts w:cs="Courier New"/>
          <w:sz w:val="20"/>
          <w:highlight w:val="yellow"/>
        </w:rPr>
      </w:pPr>
    </w:p>
    <w:p w:rsidR="00AF42AD" w:rsidRPr="00D82A7D" w:rsidRDefault="00AF42AD" w:rsidP="00193C61">
      <w:pPr>
        <w:pStyle w:val="Prrafodelista"/>
        <w:numPr>
          <w:ilvl w:val="0"/>
          <w:numId w:val="14"/>
        </w:numPr>
        <w:rPr>
          <w:rFonts w:cs="Courier New"/>
          <w:highlight w:val="yellow"/>
        </w:rPr>
      </w:pPr>
      <w:r w:rsidRPr="00D82A7D">
        <w:rPr>
          <w:rFonts w:cs="Courier New"/>
          <w:highlight w:val="yellow"/>
        </w:rPr>
        <w:t>E</w:t>
      </w:r>
      <w:r w:rsidR="00A217CC" w:rsidRPr="00D82A7D">
        <w:rPr>
          <w:rFonts w:cs="Courier New"/>
          <w:highlight w:val="yellow"/>
        </w:rPr>
        <w:t xml:space="preserve">n la reserva lineal del 811 Cc </w:t>
      </w:r>
      <w:r w:rsidRPr="00D82A7D">
        <w:rPr>
          <w:rFonts w:cs="Courier New"/>
          <w:highlight w:val="yellow"/>
        </w:rPr>
        <w:t xml:space="preserve">la mayoría niega al </w:t>
      </w:r>
      <w:r w:rsidR="00A217CC" w:rsidRPr="00D82A7D">
        <w:rPr>
          <w:rFonts w:cs="Courier New"/>
          <w:highlight w:val="yellow"/>
        </w:rPr>
        <w:t xml:space="preserve">reservista </w:t>
      </w:r>
      <w:r w:rsidRPr="00D82A7D">
        <w:rPr>
          <w:rFonts w:cs="Courier New"/>
          <w:highlight w:val="yellow"/>
        </w:rPr>
        <w:t>la facultad de mejorar (pues</w:t>
      </w:r>
      <w:r w:rsidR="00A217CC" w:rsidRPr="00D82A7D">
        <w:rPr>
          <w:rFonts w:cs="Courier New"/>
          <w:highlight w:val="yellow"/>
        </w:rPr>
        <w:t xml:space="preserve"> el reservatario sucede directamente del causante y no del reservista</w:t>
      </w:r>
      <w:r w:rsidRPr="00D82A7D">
        <w:rPr>
          <w:rFonts w:cs="Courier New"/>
          <w:highlight w:val="yellow"/>
        </w:rPr>
        <w:t>), si bien VALLET y LACRUZ la admiten a favor de los hijos y descendientes comunes</w:t>
      </w:r>
      <w:r w:rsidR="00D82A7D" w:rsidRPr="00D82A7D">
        <w:rPr>
          <w:rFonts w:cs="Courier New"/>
          <w:highlight w:val="yellow"/>
        </w:rPr>
        <w:t xml:space="preserve"> (</w:t>
      </w:r>
      <w:r w:rsidRPr="00D82A7D">
        <w:rPr>
          <w:rFonts w:cs="Courier New"/>
          <w:highlight w:val="yellow"/>
        </w:rPr>
        <w:t>por analogía con lo dispuesto en el art 972</w:t>
      </w:r>
      <w:r w:rsidR="00D82A7D" w:rsidRPr="00D82A7D">
        <w:rPr>
          <w:rFonts w:cs="Courier New"/>
          <w:highlight w:val="yellow"/>
        </w:rPr>
        <w:t>)</w:t>
      </w:r>
      <w:r w:rsidRPr="00D82A7D">
        <w:rPr>
          <w:rFonts w:cs="Courier New"/>
          <w:highlight w:val="yellow"/>
        </w:rPr>
        <w:t>. La jurisprudencia del TS se muestra vacilante, aunque en sus últimos fallos tiende a admitirla cuando los reservatarios sean descendientes del reservista. REMISION tema 120</w:t>
      </w:r>
    </w:p>
    <w:p w:rsidR="00A217CC" w:rsidRPr="00044BFA" w:rsidRDefault="00A217CC" w:rsidP="00044BFA">
      <w:pPr>
        <w:jc w:val="both"/>
        <w:rPr>
          <w:rFonts w:cs="Courier New"/>
          <w:sz w:val="20"/>
        </w:rPr>
      </w:pPr>
    </w:p>
    <w:p w:rsidR="00044BFA" w:rsidRPr="00044BFA" w:rsidRDefault="00044BFA" w:rsidP="00044BFA">
      <w:pPr>
        <w:jc w:val="both"/>
        <w:rPr>
          <w:rFonts w:cs="Courier New"/>
          <w:sz w:val="20"/>
        </w:rPr>
      </w:pPr>
      <w:r w:rsidRPr="00044BFA">
        <w:rPr>
          <w:rFonts w:cs="Courier New"/>
          <w:sz w:val="20"/>
        </w:rPr>
        <w:t xml:space="preserve">En cuanto a las personas que </w:t>
      </w:r>
      <w:r w:rsidR="00A0427F" w:rsidRPr="00044BFA">
        <w:rPr>
          <w:rFonts w:cs="Courier New"/>
          <w:sz w:val="20"/>
        </w:rPr>
        <w:t>PUEDEN SER MEJORADAS</w:t>
      </w:r>
      <w:r w:rsidRPr="00044BFA">
        <w:rPr>
          <w:rFonts w:cs="Courier New"/>
          <w:sz w:val="20"/>
        </w:rPr>
        <w:t>, no suscita ninguna dificultad que puedan ser mejorados los hijos y los demás descendientes:</w:t>
      </w:r>
    </w:p>
    <w:p w:rsidR="00044BFA" w:rsidRPr="00044BFA" w:rsidRDefault="00044BFA" w:rsidP="00044BFA">
      <w:pPr>
        <w:jc w:val="both"/>
        <w:rPr>
          <w:rFonts w:cs="Courier New"/>
          <w:sz w:val="20"/>
        </w:rPr>
      </w:pPr>
    </w:p>
    <w:p w:rsidR="00044BFA" w:rsidRPr="00A0427F" w:rsidRDefault="00044BFA" w:rsidP="00193C61">
      <w:pPr>
        <w:pStyle w:val="Prrafodelista"/>
        <w:numPr>
          <w:ilvl w:val="0"/>
          <w:numId w:val="3"/>
        </w:numPr>
      </w:pPr>
      <w:r w:rsidRPr="00A0427F">
        <w:t>Aunque sean indignos, o estén desheredados, ya que el causante puede dejar sin efecto la indignidad o la desheredación (</w:t>
      </w:r>
      <w:r w:rsidRPr="00A0427F">
        <w:rPr>
          <w:b/>
        </w:rPr>
        <w:t>arts 757 y 856)</w:t>
      </w:r>
      <w:r w:rsidRPr="00A0427F">
        <w:t xml:space="preserve">. </w:t>
      </w:r>
    </w:p>
    <w:p w:rsidR="00044BFA" w:rsidRPr="00044BFA" w:rsidRDefault="00044BFA" w:rsidP="00044BFA">
      <w:pPr>
        <w:jc w:val="both"/>
        <w:rPr>
          <w:rFonts w:cs="Courier New"/>
          <w:sz w:val="20"/>
        </w:rPr>
      </w:pPr>
    </w:p>
    <w:p w:rsidR="00044BFA" w:rsidRPr="00A0427F" w:rsidRDefault="00044BFA" w:rsidP="00193C61">
      <w:pPr>
        <w:pStyle w:val="Prrafodelista"/>
        <w:numPr>
          <w:ilvl w:val="0"/>
          <w:numId w:val="3"/>
        </w:numPr>
      </w:pPr>
      <w:r w:rsidRPr="00A0427F">
        <w:t>Según ALBADALEJO son también mejorables incluso los descendientes todavía no concebidos.</w:t>
      </w:r>
    </w:p>
    <w:p w:rsidR="00044BFA" w:rsidRPr="00044BFA" w:rsidRDefault="00044BFA" w:rsidP="00044BFA">
      <w:pPr>
        <w:suppressAutoHyphens/>
        <w:jc w:val="both"/>
        <w:rPr>
          <w:rFonts w:cs="Courier New"/>
          <w:b/>
          <w:sz w:val="20"/>
          <w:lang w:val="es-ES_tradnl"/>
        </w:rPr>
      </w:pPr>
    </w:p>
    <w:p w:rsidR="00197506" w:rsidRPr="00044BFA" w:rsidRDefault="00197506" w:rsidP="00044BFA">
      <w:pPr>
        <w:jc w:val="both"/>
        <w:rPr>
          <w:rFonts w:cs="Courier New"/>
          <w:sz w:val="20"/>
        </w:rPr>
      </w:pPr>
      <w:r w:rsidRPr="00044BFA">
        <w:rPr>
          <w:rFonts w:cs="Courier New"/>
          <w:b/>
          <w:sz w:val="20"/>
        </w:rPr>
        <w:t>MEJORA DEL NIETO</w:t>
      </w:r>
    </w:p>
    <w:p w:rsidR="00A0427F" w:rsidRDefault="00A0427F" w:rsidP="00A0427F">
      <w:pPr>
        <w:jc w:val="both"/>
        <w:rPr>
          <w:rFonts w:cs="Courier New"/>
          <w:sz w:val="20"/>
        </w:rPr>
      </w:pPr>
    </w:p>
    <w:p w:rsidR="00197506" w:rsidRPr="00A0427F" w:rsidRDefault="00A0427F" w:rsidP="00A0427F">
      <w:pPr>
        <w:jc w:val="both"/>
        <w:rPr>
          <w:rFonts w:cs="Courier New"/>
          <w:sz w:val="20"/>
        </w:rPr>
      </w:pPr>
      <w:r>
        <w:rPr>
          <w:rFonts w:cs="Courier New"/>
          <w:sz w:val="20"/>
        </w:rPr>
        <w:t>L</w:t>
      </w:r>
      <w:r w:rsidR="00197506" w:rsidRPr="00044BFA">
        <w:rPr>
          <w:rFonts w:cs="Courier New"/>
          <w:sz w:val="20"/>
        </w:rPr>
        <w:t xml:space="preserve">as </w:t>
      </w:r>
      <w:r w:rsidR="00197506" w:rsidRPr="00044BFA">
        <w:rPr>
          <w:rFonts w:cs="Courier New"/>
          <w:sz w:val="20"/>
          <w:u w:val="single"/>
        </w:rPr>
        <w:t>Leyes de Toro</w:t>
      </w:r>
      <w:r w:rsidR="00197506" w:rsidRPr="00044BFA">
        <w:rPr>
          <w:rFonts w:cs="Courier New"/>
          <w:sz w:val="20"/>
        </w:rPr>
        <w:t xml:space="preserve"> </w:t>
      </w:r>
      <w:r w:rsidR="00197506" w:rsidRPr="00A0427F">
        <w:rPr>
          <w:rFonts w:cs="Courier New"/>
          <w:sz w:val="20"/>
        </w:rPr>
        <w:t>permitieron mejorar a los nietos (viviendo sus padres –los hijos, que son en el caso los ÚNICOS legitimarios-).</w:t>
      </w:r>
    </w:p>
    <w:p w:rsidR="00197506" w:rsidRPr="00A0427F" w:rsidRDefault="00197506" w:rsidP="00044BFA">
      <w:pPr>
        <w:jc w:val="both"/>
        <w:rPr>
          <w:rFonts w:cs="Courier New"/>
          <w:sz w:val="20"/>
        </w:rPr>
      </w:pPr>
    </w:p>
    <w:p w:rsidR="00197506" w:rsidRPr="00A0427F" w:rsidRDefault="00197506" w:rsidP="00A0427F">
      <w:pPr>
        <w:jc w:val="both"/>
        <w:rPr>
          <w:rFonts w:cs="Courier New"/>
          <w:sz w:val="20"/>
        </w:rPr>
      </w:pPr>
      <w:r w:rsidRPr="00A0427F">
        <w:rPr>
          <w:rFonts w:cs="Courier New"/>
          <w:sz w:val="20"/>
          <w:u w:val="single"/>
        </w:rPr>
        <w:t>En el Cc</w:t>
      </w:r>
      <w:r w:rsidRPr="00A0427F">
        <w:rPr>
          <w:rFonts w:cs="Courier New"/>
          <w:sz w:val="20"/>
        </w:rPr>
        <w:t xml:space="preserve">, dado el tenor literal del art 823 que se limita a establecer la posibilidad de mejorar a hijos ó descendientes, la cuestión no se puede resolver de una forma contundente. </w:t>
      </w:r>
    </w:p>
    <w:p w:rsidR="00A0427F" w:rsidRPr="00A0427F" w:rsidRDefault="00A0427F" w:rsidP="00A0427F">
      <w:pPr>
        <w:jc w:val="both"/>
        <w:rPr>
          <w:rFonts w:cs="Courier New"/>
          <w:sz w:val="20"/>
          <w:u w:val="single"/>
        </w:rPr>
      </w:pPr>
    </w:p>
    <w:p w:rsidR="00197506" w:rsidRPr="00A0427F" w:rsidRDefault="00197506" w:rsidP="00A0427F">
      <w:pPr>
        <w:jc w:val="both"/>
        <w:rPr>
          <w:rFonts w:cs="Courier New"/>
          <w:sz w:val="20"/>
        </w:rPr>
      </w:pPr>
      <w:r w:rsidRPr="00A0427F">
        <w:rPr>
          <w:rFonts w:cs="Courier New"/>
          <w:sz w:val="20"/>
        </w:rPr>
        <w:t xml:space="preserve">Pero hoy en día </w:t>
      </w:r>
      <w:r w:rsidRPr="00A0427F">
        <w:rPr>
          <w:rFonts w:cs="Courier New"/>
          <w:sz w:val="20"/>
          <w:u w:val="single"/>
        </w:rPr>
        <w:t>se admite</w:t>
      </w:r>
      <w:r w:rsidRPr="00A0427F">
        <w:rPr>
          <w:rFonts w:cs="Courier New"/>
          <w:sz w:val="20"/>
        </w:rPr>
        <w:t xml:space="preserve"> esta posibilidad sin discusión. </w:t>
      </w:r>
      <w:r w:rsidR="00A0427F" w:rsidRPr="00A0427F">
        <w:rPr>
          <w:rFonts w:cs="Courier New"/>
          <w:sz w:val="20"/>
        </w:rPr>
        <w:t>A</w:t>
      </w:r>
      <w:r w:rsidRPr="00A0427F">
        <w:rPr>
          <w:rFonts w:cs="Courier New"/>
          <w:sz w:val="20"/>
        </w:rPr>
        <w:t xml:space="preserve">sí lo han declarado tanto la </w:t>
      </w:r>
      <w:r w:rsidR="00A0427F" w:rsidRPr="00A0427F">
        <w:rPr>
          <w:rFonts w:cs="Courier New"/>
          <w:sz w:val="20"/>
        </w:rPr>
        <w:t>R</w:t>
      </w:r>
      <w:r w:rsidRPr="00A217CC">
        <w:rPr>
          <w:rFonts w:cs="Courier New"/>
          <w:sz w:val="20"/>
        </w:rPr>
        <w:t>DGRN</w:t>
      </w:r>
      <w:r w:rsidRPr="00A0427F">
        <w:rPr>
          <w:rFonts w:cs="Courier New"/>
          <w:sz w:val="20"/>
        </w:rPr>
        <w:t xml:space="preserve"> </w:t>
      </w:r>
      <w:r w:rsidRPr="00A217CC">
        <w:rPr>
          <w:rFonts w:cs="Courier New"/>
          <w:sz w:val="20"/>
        </w:rPr>
        <w:t>16 junio 1989</w:t>
      </w:r>
      <w:r w:rsidRPr="00A0427F">
        <w:rPr>
          <w:rFonts w:cs="Courier New"/>
          <w:sz w:val="20"/>
        </w:rPr>
        <w:t xml:space="preserve"> como el </w:t>
      </w:r>
      <w:r w:rsidRPr="00A217CC">
        <w:rPr>
          <w:rFonts w:cs="Courier New"/>
          <w:sz w:val="20"/>
        </w:rPr>
        <w:t>TS</w:t>
      </w:r>
      <w:r w:rsidRPr="00A0427F">
        <w:rPr>
          <w:rFonts w:cs="Courier New"/>
          <w:sz w:val="20"/>
        </w:rPr>
        <w:t xml:space="preserve"> en numerosas Sentencias, de las que se puede destacar la de </w:t>
      </w:r>
      <w:r w:rsidRPr="00A217CC">
        <w:rPr>
          <w:rFonts w:cs="Courier New"/>
          <w:sz w:val="20"/>
        </w:rPr>
        <w:t>28 septiembre 2005</w:t>
      </w:r>
      <w:r w:rsidRPr="00A0427F">
        <w:rPr>
          <w:rFonts w:cs="Courier New"/>
          <w:sz w:val="20"/>
        </w:rPr>
        <w:t>. Y ello en base a los siguientes argumentos:</w:t>
      </w:r>
    </w:p>
    <w:p w:rsidR="00A0427F" w:rsidRPr="00A0427F" w:rsidRDefault="00A0427F" w:rsidP="00A0427F">
      <w:pPr>
        <w:jc w:val="both"/>
        <w:rPr>
          <w:rFonts w:cs="Courier New"/>
          <w:sz w:val="20"/>
        </w:rPr>
      </w:pPr>
    </w:p>
    <w:p w:rsidR="00197506" w:rsidRPr="00A0427F" w:rsidRDefault="00197506" w:rsidP="00193C61">
      <w:pPr>
        <w:pStyle w:val="Prrafodelista"/>
        <w:numPr>
          <w:ilvl w:val="0"/>
          <w:numId w:val="4"/>
        </w:numPr>
      </w:pPr>
      <w:r w:rsidRPr="00A0427F">
        <w:t>Que la mejora del nieto fue admitida por nuestro Dº Histórico.</w:t>
      </w:r>
    </w:p>
    <w:p w:rsidR="00A0427F" w:rsidRPr="00A0427F" w:rsidRDefault="00A0427F" w:rsidP="00A0427F">
      <w:pPr>
        <w:jc w:val="both"/>
        <w:rPr>
          <w:rFonts w:cs="Courier New"/>
          <w:sz w:val="20"/>
        </w:rPr>
      </w:pPr>
    </w:p>
    <w:p w:rsidR="00197506" w:rsidRPr="00A0427F" w:rsidRDefault="00197506" w:rsidP="00193C61">
      <w:pPr>
        <w:pStyle w:val="Prrafodelista"/>
        <w:numPr>
          <w:ilvl w:val="0"/>
          <w:numId w:val="4"/>
        </w:numPr>
      </w:pPr>
      <w:r w:rsidRPr="00A0427F">
        <w:t>Que los arts 782 y 824 admiten mejoras indirectas a favor de los nietos.</w:t>
      </w:r>
    </w:p>
    <w:p w:rsidR="00A0427F" w:rsidRPr="00A0427F" w:rsidRDefault="00A0427F" w:rsidP="00A0427F">
      <w:pPr>
        <w:jc w:val="both"/>
        <w:rPr>
          <w:rFonts w:cs="Courier New"/>
          <w:sz w:val="20"/>
        </w:rPr>
      </w:pPr>
    </w:p>
    <w:p w:rsidR="00197506" w:rsidRPr="00A0427F" w:rsidRDefault="00197506" w:rsidP="00193C61">
      <w:pPr>
        <w:pStyle w:val="Prrafodelista"/>
        <w:numPr>
          <w:ilvl w:val="0"/>
          <w:numId w:val="4"/>
        </w:numPr>
      </w:pPr>
      <w:r w:rsidRPr="00A0427F">
        <w:t>Y que esta posibilidad no esta prohibida en ningún precepto legal. Al contrario</w:t>
      </w:r>
      <w:r w:rsidR="00931A7C" w:rsidRPr="00931A7C">
        <w:rPr>
          <w:sz w:val="18"/>
          <w:szCs w:val="18"/>
        </w:rPr>
        <w:t>:</w:t>
      </w:r>
      <w:r w:rsidRPr="00931A7C">
        <w:rPr>
          <w:sz w:val="18"/>
          <w:szCs w:val="18"/>
        </w:rPr>
        <w:t xml:space="preserve"> 823, 824 y 972</w:t>
      </w:r>
    </w:p>
    <w:p w:rsidR="00197506" w:rsidRPr="00A0427F" w:rsidRDefault="00197506" w:rsidP="00044BFA">
      <w:pPr>
        <w:rPr>
          <w:rFonts w:cs="Courier New"/>
          <w:sz w:val="20"/>
        </w:rPr>
      </w:pPr>
    </w:p>
    <w:p w:rsidR="003B5A65" w:rsidRPr="00044BFA" w:rsidRDefault="003B5A65" w:rsidP="00044BFA">
      <w:pPr>
        <w:suppressAutoHyphens/>
        <w:jc w:val="both"/>
        <w:rPr>
          <w:rFonts w:cs="Courier New"/>
          <w:b/>
          <w:sz w:val="20"/>
          <w:lang w:val="es-ES_tradnl"/>
        </w:rPr>
      </w:pPr>
    </w:p>
    <w:p w:rsidR="003B5A65" w:rsidRPr="00044BFA" w:rsidRDefault="003B5A65" w:rsidP="00044BFA">
      <w:pPr>
        <w:pStyle w:val="Ttulo4"/>
        <w:rPr>
          <w:rFonts w:ascii="Courier New" w:hAnsi="Courier New" w:cs="Courier New"/>
          <w:sz w:val="20"/>
          <w:lang w:val="es-ES_tradnl"/>
        </w:rPr>
      </w:pPr>
      <w:r w:rsidRPr="00044BFA">
        <w:rPr>
          <w:rFonts w:ascii="Courier New" w:hAnsi="Courier New" w:cs="Courier New"/>
          <w:sz w:val="20"/>
          <w:lang w:val="es-ES_tradnl"/>
        </w:rPr>
        <w:t>DELEGACIÓN DE LA FACULTAD DE MEJORAR</w:t>
      </w:r>
    </w:p>
    <w:p w:rsidR="003B5A65" w:rsidRPr="00044BFA" w:rsidRDefault="003B5A65" w:rsidP="00044BFA">
      <w:pPr>
        <w:jc w:val="both"/>
        <w:rPr>
          <w:rFonts w:cs="Courier New"/>
          <w:sz w:val="20"/>
        </w:rPr>
      </w:pPr>
    </w:p>
    <w:p w:rsidR="00CF2903" w:rsidRPr="00044BFA" w:rsidRDefault="00CF2903" w:rsidP="00044BFA">
      <w:pPr>
        <w:jc w:val="both"/>
        <w:rPr>
          <w:rFonts w:cs="Courier New"/>
          <w:sz w:val="20"/>
        </w:rPr>
      </w:pPr>
    </w:p>
    <w:p w:rsidR="00931A7C" w:rsidRDefault="00931A7C" w:rsidP="00044BFA">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En principio</w:t>
      </w:r>
      <w:r w:rsidR="00A217CC">
        <w:rPr>
          <w:rFonts w:ascii="Courier New" w:hAnsi="Courier New" w:cs="Courier New"/>
          <w:sz w:val="20"/>
          <w:szCs w:val="20"/>
        </w:rPr>
        <w:t xml:space="preserve">, </w:t>
      </w:r>
      <w:r w:rsidR="00A217CC" w:rsidRPr="00A217CC">
        <w:rPr>
          <w:rFonts w:ascii="Courier New" w:hAnsi="Courier New" w:cs="Courier New"/>
          <w:sz w:val="20"/>
          <w:szCs w:val="20"/>
          <w:highlight w:val="yellow"/>
        </w:rPr>
        <w:t>ex 670 Cc</w:t>
      </w:r>
    </w:p>
    <w:p w:rsidR="00931A7C" w:rsidRDefault="00931A7C" w:rsidP="00931A7C">
      <w:pPr>
        <w:pStyle w:val="NFarts"/>
      </w:pPr>
    </w:p>
    <w:p w:rsidR="00931A7C" w:rsidRDefault="00CF2903" w:rsidP="00931A7C">
      <w:pPr>
        <w:pStyle w:val="NFarts"/>
      </w:pPr>
      <w:r w:rsidRPr="00044BFA">
        <w:t>830</w:t>
      </w:r>
      <w:r w:rsidR="00931A7C">
        <w:t xml:space="preserve"> </w:t>
      </w:r>
      <w:r w:rsidRPr="00044BFA">
        <w:t>La facultad de mejorar no puede encomendarse a otro</w:t>
      </w:r>
    </w:p>
    <w:p w:rsidR="00931A7C" w:rsidRDefault="00931A7C" w:rsidP="00044BFA">
      <w:pPr>
        <w:pStyle w:val="NormalWeb"/>
        <w:spacing w:before="0" w:beforeAutospacing="0" w:after="0" w:afterAutospacing="0"/>
        <w:rPr>
          <w:rFonts w:ascii="Courier New" w:hAnsi="Courier New" w:cs="Courier New"/>
          <w:i/>
          <w:sz w:val="20"/>
          <w:szCs w:val="20"/>
        </w:rPr>
      </w:pPr>
    </w:p>
    <w:p w:rsidR="00931A7C" w:rsidRDefault="00931A7C" w:rsidP="00044BFA">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E</w:t>
      </w:r>
      <w:r w:rsidR="00CF2903" w:rsidRPr="00044BFA">
        <w:rPr>
          <w:rFonts w:ascii="Courier New" w:hAnsi="Courier New" w:cs="Courier New"/>
          <w:sz w:val="20"/>
          <w:szCs w:val="20"/>
        </w:rPr>
        <w:t xml:space="preserve">xcepción en el art 831 cuya actual redacción se debe a </w:t>
      </w:r>
      <w:smartTag w:uri="urn:schemas-microsoft-com:office:smarttags" w:element="PersonName">
        <w:smartTagPr>
          <w:attr w:name="ProductID" w:val="la Ley"/>
        </w:smartTagPr>
        <w:r w:rsidR="00CF2903" w:rsidRPr="00044BFA">
          <w:rPr>
            <w:rFonts w:ascii="Courier New" w:hAnsi="Courier New" w:cs="Courier New"/>
            <w:sz w:val="20"/>
            <w:szCs w:val="20"/>
          </w:rPr>
          <w:t>la Ley</w:t>
        </w:r>
      </w:smartTag>
      <w:r w:rsidR="00CF2903" w:rsidRPr="00044BFA">
        <w:rPr>
          <w:rFonts w:ascii="Courier New" w:hAnsi="Courier New" w:cs="Courier New"/>
          <w:sz w:val="20"/>
          <w:szCs w:val="20"/>
        </w:rPr>
        <w:t xml:space="preserve"> de 18 de Noviembre de 2.003, de Protección Patrimonial de Personas Discapacitadas. </w:t>
      </w:r>
    </w:p>
    <w:p w:rsidR="00931A7C" w:rsidRDefault="00931A7C" w:rsidP="00044BFA">
      <w:pPr>
        <w:pStyle w:val="NormalWeb"/>
        <w:spacing w:before="0" w:beforeAutospacing="0" w:after="0" w:afterAutospacing="0"/>
        <w:rPr>
          <w:rFonts w:ascii="Courier New" w:hAnsi="Courier New" w:cs="Courier New"/>
          <w:sz w:val="20"/>
          <w:szCs w:val="20"/>
        </w:rPr>
      </w:pPr>
    </w:p>
    <w:p w:rsidR="00931A7C" w:rsidRDefault="00931A7C" w:rsidP="00931A7C">
      <w:pPr>
        <w:pStyle w:val="NFarts"/>
      </w:pPr>
      <w:r>
        <w:t xml:space="preserve">831  1. No obstante lo dispuesto en el artículo anterior, podrán conferirse facultades al cónyuge en testamento para que, fallecido el testador, pueda realizar a favor de los hijos o descendientes comunes mejoras incluso con cargo al tercio de libre disposición y, en general, adjudicaciones o atribuciones de </w:t>
      </w:r>
      <w:r>
        <w:lastRenderedPageBreak/>
        <w:t>bienes concretos por cualquier título o concepto sucesorio o particiones, incluidas las que tengan por objeto bienes de la sociedad conyugal disuelta que esté sin liquidar.</w:t>
      </w:r>
    </w:p>
    <w:p w:rsidR="00931A7C" w:rsidRDefault="00931A7C" w:rsidP="00931A7C">
      <w:pPr>
        <w:pStyle w:val="NFarts"/>
        <w:rPr>
          <w:rFonts w:ascii="Times New Roman" w:hAnsi="Times New Roman"/>
          <w:sz w:val="24"/>
        </w:rPr>
      </w:pPr>
    </w:p>
    <w:p w:rsidR="00931A7C" w:rsidRDefault="00931A7C" w:rsidP="00931A7C">
      <w:pPr>
        <w:pStyle w:val="NFarts"/>
      </w:pPr>
      <w:r>
        <w:t>Estas mejoras, adjudicaciones o atribuciones podrán realizarse por el cónyuge en uno o varios actos, simultáneos o sucesivos. Si no se le hubiere conferido la facultad de hacerlo en su propio testamento o no se le hubiere señalado plazo, tendrá el de dos años contados desde la apertura de la sucesión o, en su caso, desde la emancipación del último de los hijos comunes.</w:t>
      </w:r>
    </w:p>
    <w:p w:rsidR="00931A7C" w:rsidRDefault="00931A7C" w:rsidP="00931A7C">
      <w:pPr>
        <w:pStyle w:val="NFarts"/>
      </w:pPr>
    </w:p>
    <w:p w:rsidR="00931A7C" w:rsidRDefault="00931A7C" w:rsidP="00931A7C">
      <w:pPr>
        <w:pStyle w:val="NFarts"/>
      </w:pPr>
      <w:r>
        <w:t>Las disposiciones del cónyuge que tengan por objeto bienes específicos y determinados, además de conferir la propiedad al hijo o descendiente favorecido, le conferirán también la posesión por el hecho de su aceptación, salvo que en ellas se establezca otra cosa.</w:t>
      </w:r>
    </w:p>
    <w:p w:rsidR="00931A7C" w:rsidRDefault="00931A7C" w:rsidP="00931A7C">
      <w:pPr>
        <w:pStyle w:val="NFarts"/>
      </w:pPr>
    </w:p>
    <w:p w:rsidR="00931A7C" w:rsidRDefault="00931A7C" w:rsidP="00931A7C">
      <w:pPr>
        <w:pStyle w:val="NFarts"/>
      </w:pPr>
      <w:r>
        <w:t>2. Corresponderá al cónyuge sobreviviente la administración de los bienes sobre los que pendan las facultades a que se refiere el párrafo anterior.</w:t>
      </w:r>
    </w:p>
    <w:p w:rsidR="00931A7C" w:rsidRDefault="00931A7C" w:rsidP="00931A7C">
      <w:pPr>
        <w:pStyle w:val="NFarts"/>
      </w:pPr>
    </w:p>
    <w:p w:rsidR="00931A7C" w:rsidRDefault="00931A7C" w:rsidP="00931A7C">
      <w:pPr>
        <w:pStyle w:val="NFarts"/>
      </w:pPr>
      <w:r>
        <w:t>3. El cónyuge, al ejercitar las facultades encomendadas, deberá respetar las legítimas estrictas de los descendientes comunes y las mejoras y demás disposiciones del causante en favor de ésos.</w:t>
      </w:r>
    </w:p>
    <w:p w:rsidR="00931A7C" w:rsidRDefault="00931A7C" w:rsidP="00931A7C">
      <w:pPr>
        <w:pStyle w:val="NFarts"/>
      </w:pPr>
    </w:p>
    <w:p w:rsidR="00931A7C" w:rsidRDefault="00931A7C" w:rsidP="00931A7C">
      <w:pPr>
        <w:pStyle w:val="NFarts"/>
      </w:pPr>
      <w:r>
        <w:t>De no respetarse la legítima estricta de algún descendiente común o la cuota de participación en los bienes relictos que en su favor hubiere ordenado el causante, el perjudicado podrá pedir que se rescindan los actos del cónyuge en cuanto sea necesario para dar satisfacción al interés lesionado.</w:t>
      </w:r>
    </w:p>
    <w:p w:rsidR="00931A7C" w:rsidRDefault="00931A7C" w:rsidP="00931A7C">
      <w:pPr>
        <w:pStyle w:val="NFarts"/>
      </w:pPr>
    </w:p>
    <w:p w:rsidR="00931A7C" w:rsidRDefault="00931A7C" w:rsidP="00931A7C">
      <w:pPr>
        <w:pStyle w:val="NFarts"/>
      </w:pPr>
      <w:r>
        <w:t>Se entenderán respetadas las disposiciones del causante a favor de los hijos o descendientes comunes y las legítimas cuando unas u otras resulten suficientemente satisfechas aunque en todo o en parte lo hayan sido con bienes pertenecientes sólo al cónyuge que ejercite las facultades.</w:t>
      </w:r>
    </w:p>
    <w:p w:rsidR="00931A7C" w:rsidRDefault="00931A7C" w:rsidP="00931A7C">
      <w:pPr>
        <w:pStyle w:val="NFarts"/>
      </w:pPr>
    </w:p>
    <w:p w:rsidR="00931A7C" w:rsidRDefault="00931A7C" w:rsidP="00931A7C">
      <w:pPr>
        <w:pStyle w:val="NFarts"/>
      </w:pPr>
      <w:r>
        <w:t>4. La concesión al cónyuge de las facultades expresadas no alterará el régimen de las legítimas ni el de las disposiciones del causante, cuando el favorecido por unas u otras no sea descendiente común. En tal caso, el cónyuge que no sea pariente en línea recta del favorecido tendrá poderes, en cuanto a los bienes afectos a esas facultades, para actuar por cuenta de los descendientes comunes en los actos de ejecución o de adjudicación relativos a tales legítimas o disposiciones.</w:t>
      </w:r>
    </w:p>
    <w:p w:rsidR="00931A7C" w:rsidRDefault="00931A7C" w:rsidP="00931A7C">
      <w:pPr>
        <w:pStyle w:val="NFarts"/>
      </w:pPr>
    </w:p>
    <w:p w:rsidR="00931A7C" w:rsidRDefault="00931A7C" w:rsidP="00931A7C">
      <w:pPr>
        <w:pStyle w:val="NFarts"/>
      </w:pPr>
      <w:r>
        <w:t>Cuando algún descendiente que no lo sea del cónyuge supérstite hubiera sufrido preterición no intencional en la herencia del premuerto, el ejercicio de las facultades encomendadas al cónyuge no podrá menoscabar la parte del preterido.</w:t>
      </w:r>
    </w:p>
    <w:p w:rsidR="00931A7C" w:rsidRDefault="00931A7C" w:rsidP="00931A7C">
      <w:pPr>
        <w:pStyle w:val="NFarts"/>
      </w:pPr>
    </w:p>
    <w:p w:rsidR="00931A7C" w:rsidRDefault="00931A7C" w:rsidP="00931A7C">
      <w:pPr>
        <w:pStyle w:val="NFarts"/>
      </w:pPr>
      <w:r>
        <w:t>5. Las facultades conferidas al cónyuge cesarán desde que hubiere pasado a ulterior matrimonio o a relación de hecho análoga o tenido algún hijo no común, salvo que el testador hubiera dispuesto otra cosa.</w:t>
      </w:r>
    </w:p>
    <w:p w:rsidR="00931A7C" w:rsidRDefault="00931A7C" w:rsidP="00931A7C">
      <w:pPr>
        <w:pStyle w:val="NFarts"/>
      </w:pPr>
    </w:p>
    <w:p w:rsidR="00931A7C" w:rsidRDefault="00931A7C" w:rsidP="00931A7C">
      <w:pPr>
        <w:pStyle w:val="NFarts"/>
      </w:pPr>
      <w:r>
        <w:t>6. Las disposiciones de los párrafos anteriores también serán de aplicación cuando las personas con descendencia común no estén casadas entre sí.</w:t>
      </w:r>
    </w:p>
    <w:p w:rsidR="00CF2903" w:rsidRDefault="00CF2903" w:rsidP="00044BFA">
      <w:pPr>
        <w:jc w:val="both"/>
        <w:rPr>
          <w:rFonts w:cs="Courier New"/>
          <w:sz w:val="20"/>
        </w:rPr>
      </w:pPr>
    </w:p>
    <w:p w:rsidR="00CF2903" w:rsidRPr="00044BFA" w:rsidRDefault="00CF2903" w:rsidP="00044BFA">
      <w:pPr>
        <w:rPr>
          <w:rFonts w:cs="Courier New"/>
          <w:sz w:val="20"/>
        </w:rPr>
      </w:pPr>
    </w:p>
    <w:p w:rsidR="00931A7C" w:rsidRDefault="00CF2903" w:rsidP="00044BFA">
      <w:pPr>
        <w:pStyle w:val="NormalWeb"/>
        <w:spacing w:before="0" w:beforeAutospacing="0" w:after="0" w:afterAutospacing="0"/>
        <w:rPr>
          <w:rFonts w:ascii="Courier New" w:hAnsi="Courier New" w:cs="Courier New"/>
          <w:sz w:val="20"/>
          <w:szCs w:val="20"/>
        </w:rPr>
      </w:pPr>
      <w:r w:rsidRPr="00044BFA">
        <w:rPr>
          <w:rFonts w:ascii="Courier New" w:hAnsi="Courier New" w:cs="Courier New"/>
          <w:b/>
          <w:color w:val="1F497D"/>
          <w:sz w:val="20"/>
          <w:szCs w:val="20"/>
        </w:rPr>
        <w:t xml:space="preserve">Antecedentes del art 831. </w:t>
      </w:r>
      <w:r w:rsidRPr="00044BFA">
        <w:rPr>
          <w:rFonts w:ascii="Courier New" w:hAnsi="Courier New" w:cs="Courier New"/>
          <w:sz w:val="20"/>
          <w:szCs w:val="20"/>
        </w:rPr>
        <w:t xml:space="preserve">El </w:t>
      </w:r>
      <w:r w:rsidRPr="00044BFA">
        <w:rPr>
          <w:rFonts w:ascii="Courier New" w:hAnsi="Courier New" w:cs="Courier New"/>
          <w:b/>
          <w:sz w:val="20"/>
          <w:szCs w:val="20"/>
        </w:rPr>
        <w:t>Proyecto de 1851</w:t>
      </w:r>
      <w:r w:rsidRPr="00044BFA">
        <w:rPr>
          <w:rFonts w:ascii="Courier New" w:hAnsi="Courier New" w:cs="Courier New"/>
          <w:sz w:val="20"/>
          <w:szCs w:val="20"/>
        </w:rPr>
        <w:t xml:space="preserve">, de forma innovadora, permitía que </w:t>
      </w:r>
      <w:r w:rsidRPr="00931A7C">
        <w:rPr>
          <w:rFonts w:ascii="Courier New" w:hAnsi="Courier New" w:cs="Courier New"/>
          <w:i/>
          <w:sz w:val="20"/>
          <w:szCs w:val="20"/>
        </w:rPr>
        <w:t>en CM</w:t>
      </w:r>
      <w:r w:rsidRPr="00044BFA">
        <w:rPr>
          <w:rFonts w:ascii="Courier New" w:hAnsi="Courier New" w:cs="Courier New"/>
          <w:sz w:val="20"/>
          <w:szCs w:val="20"/>
        </w:rPr>
        <w:t xml:space="preserve"> pudiera pactarse que, muriendo intestado 1 de los cónyuges, pudiera el cónyuge viudo disponer libremente de los bienes del cónyuge difunto entre los hijos que quedarán de aquel matrimonio, incluso mejorar a alguno </w:t>
      </w:r>
      <w:r w:rsidR="00931A7C">
        <w:rPr>
          <w:rFonts w:ascii="Courier New" w:hAnsi="Courier New" w:cs="Courier New"/>
          <w:sz w:val="20"/>
          <w:szCs w:val="20"/>
        </w:rPr>
        <w:t xml:space="preserve">o algunos </w:t>
      </w:r>
      <w:r w:rsidRPr="00044BFA">
        <w:rPr>
          <w:rFonts w:ascii="Courier New" w:hAnsi="Courier New" w:cs="Courier New"/>
          <w:sz w:val="20"/>
          <w:szCs w:val="20"/>
        </w:rPr>
        <w:t>de ellos.</w:t>
      </w:r>
    </w:p>
    <w:p w:rsidR="000A4E5A" w:rsidRDefault="00CF2903" w:rsidP="00044BFA">
      <w:pPr>
        <w:pStyle w:val="NormalWeb"/>
        <w:spacing w:before="0" w:beforeAutospacing="0" w:after="0" w:afterAutospacing="0"/>
        <w:rPr>
          <w:rFonts w:ascii="Courier New" w:hAnsi="Courier New" w:cs="Courier New"/>
          <w:sz w:val="20"/>
          <w:szCs w:val="20"/>
        </w:rPr>
      </w:pPr>
      <w:r w:rsidRPr="00044BFA">
        <w:rPr>
          <w:rFonts w:ascii="Courier New" w:hAnsi="Courier New" w:cs="Courier New"/>
          <w:sz w:val="20"/>
          <w:szCs w:val="20"/>
        </w:rPr>
        <w:t xml:space="preserve"> </w:t>
      </w:r>
    </w:p>
    <w:p w:rsidR="000A4E5A" w:rsidRDefault="000A4E5A" w:rsidP="00044BFA">
      <w:pPr>
        <w:pStyle w:val="NormalWeb"/>
        <w:spacing w:before="0" w:beforeAutospacing="0" w:after="0" w:afterAutospacing="0"/>
        <w:rPr>
          <w:rFonts w:ascii="Courier New" w:hAnsi="Courier New" w:cs="Courier New"/>
          <w:sz w:val="20"/>
          <w:szCs w:val="20"/>
        </w:rPr>
      </w:pPr>
    </w:p>
    <w:p w:rsidR="000A4E5A" w:rsidRPr="00044BFA" w:rsidRDefault="000A4E5A" w:rsidP="00193C61">
      <w:pPr>
        <w:pStyle w:val="NormalWeb"/>
        <w:numPr>
          <w:ilvl w:val="0"/>
          <w:numId w:val="5"/>
        </w:numPr>
        <w:spacing w:before="0" w:beforeAutospacing="0" w:after="0" w:afterAutospacing="0"/>
        <w:rPr>
          <w:rFonts w:ascii="Courier New" w:hAnsi="Courier New" w:cs="Courier New"/>
          <w:sz w:val="20"/>
          <w:szCs w:val="20"/>
        </w:rPr>
      </w:pPr>
      <w:r>
        <w:rPr>
          <w:rFonts w:ascii="Courier New" w:hAnsi="Courier New" w:cs="Courier New"/>
          <w:sz w:val="20"/>
          <w:szCs w:val="20"/>
        </w:rPr>
        <w:t>En su primitiva redacción el CC solo permitía el ejercicio</w:t>
      </w:r>
      <w:r w:rsidRPr="00044BFA">
        <w:rPr>
          <w:rFonts w:ascii="Courier New" w:hAnsi="Courier New" w:cs="Courier New"/>
          <w:sz w:val="20"/>
          <w:szCs w:val="20"/>
        </w:rPr>
        <w:t xml:space="preserve"> de esta facultad mediante </w:t>
      </w:r>
      <w:r w:rsidRPr="00044BFA">
        <w:rPr>
          <w:rFonts w:ascii="Courier New" w:hAnsi="Courier New" w:cs="Courier New"/>
          <w:sz w:val="20"/>
          <w:szCs w:val="20"/>
          <w:u w:val="single"/>
        </w:rPr>
        <w:t>CM otorgadas “antes” de la celebración del matrimonio</w:t>
      </w:r>
      <w:r w:rsidRPr="00044BFA">
        <w:rPr>
          <w:rFonts w:ascii="Courier New" w:hAnsi="Courier New" w:cs="Courier New"/>
          <w:sz w:val="20"/>
          <w:szCs w:val="20"/>
        </w:rPr>
        <w:t>.</w:t>
      </w:r>
    </w:p>
    <w:p w:rsidR="000A4E5A" w:rsidRPr="00044BFA" w:rsidRDefault="000A4E5A" w:rsidP="000A4E5A">
      <w:pPr>
        <w:pStyle w:val="NormalWeb"/>
        <w:spacing w:before="0" w:beforeAutospacing="0" w:after="0" w:afterAutospacing="0"/>
        <w:rPr>
          <w:rFonts w:ascii="Courier New" w:hAnsi="Courier New" w:cs="Courier New"/>
          <w:sz w:val="20"/>
          <w:szCs w:val="20"/>
        </w:rPr>
      </w:pPr>
    </w:p>
    <w:p w:rsidR="000A4E5A" w:rsidRPr="00044BFA" w:rsidRDefault="000A4E5A" w:rsidP="00193C61">
      <w:pPr>
        <w:pStyle w:val="NormalWeb"/>
        <w:numPr>
          <w:ilvl w:val="0"/>
          <w:numId w:val="5"/>
        </w:numPr>
        <w:spacing w:before="0" w:beforeAutospacing="0" w:after="0" w:afterAutospacing="0"/>
        <w:rPr>
          <w:rFonts w:ascii="Courier New" w:hAnsi="Courier New" w:cs="Courier New"/>
          <w:sz w:val="20"/>
          <w:szCs w:val="20"/>
        </w:rPr>
      </w:pPr>
      <w:r w:rsidRPr="00044BFA">
        <w:rPr>
          <w:rFonts w:ascii="Courier New" w:hAnsi="Courier New" w:cs="Courier New"/>
          <w:sz w:val="20"/>
          <w:szCs w:val="20"/>
        </w:rPr>
        <w:t xml:space="preserve">Sin embargo </w:t>
      </w:r>
      <w:smartTag w:uri="urn:schemas-microsoft-com:office:smarttags" w:element="PersonName">
        <w:smartTagPr>
          <w:attr w:name="ProductID" w:val="la Reforma"/>
        </w:smartTagPr>
        <w:r w:rsidRPr="00044BFA">
          <w:rPr>
            <w:rFonts w:ascii="Courier New" w:hAnsi="Courier New" w:cs="Courier New"/>
            <w:sz w:val="20"/>
            <w:szCs w:val="20"/>
          </w:rPr>
          <w:t xml:space="preserve">la </w:t>
        </w:r>
        <w:r w:rsidRPr="00044BFA">
          <w:rPr>
            <w:rFonts w:ascii="Courier New" w:hAnsi="Courier New" w:cs="Courier New"/>
            <w:sz w:val="20"/>
            <w:szCs w:val="20"/>
            <w:u w:val="single"/>
          </w:rPr>
          <w:t>Reforma</w:t>
        </w:r>
      </w:smartTag>
      <w:r w:rsidRPr="00044BFA">
        <w:rPr>
          <w:rFonts w:ascii="Courier New" w:hAnsi="Courier New" w:cs="Courier New"/>
          <w:sz w:val="20"/>
          <w:szCs w:val="20"/>
          <w:u w:val="single"/>
        </w:rPr>
        <w:t xml:space="preserve"> de 1981</w:t>
      </w:r>
      <w:r w:rsidRPr="00044BFA">
        <w:rPr>
          <w:rFonts w:ascii="Courier New" w:hAnsi="Courier New" w:cs="Courier New"/>
          <w:sz w:val="20"/>
          <w:szCs w:val="20"/>
        </w:rPr>
        <w:t xml:space="preserve"> admitió que la delegación de la facultad de mejorar pudiese hacerse tanto en CM como en TESTAMENTO. </w:t>
      </w:r>
    </w:p>
    <w:p w:rsidR="000A4E5A" w:rsidRPr="00044BFA" w:rsidRDefault="000A4E5A" w:rsidP="000A4E5A">
      <w:pPr>
        <w:pStyle w:val="NormalWeb"/>
        <w:spacing w:before="0" w:beforeAutospacing="0" w:after="0" w:afterAutospacing="0"/>
        <w:rPr>
          <w:rFonts w:ascii="Courier New" w:hAnsi="Courier New" w:cs="Courier New"/>
          <w:sz w:val="20"/>
          <w:szCs w:val="20"/>
        </w:rPr>
      </w:pPr>
    </w:p>
    <w:p w:rsidR="000A4E5A" w:rsidRPr="00044BFA" w:rsidRDefault="000A4E5A" w:rsidP="00193C61">
      <w:pPr>
        <w:pStyle w:val="NormalWeb"/>
        <w:numPr>
          <w:ilvl w:val="0"/>
          <w:numId w:val="5"/>
        </w:numPr>
        <w:spacing w:before="0" w:beforeAutospacing="0" w:after="0" w:afterAutospacing="0"/>
        <w:rPr>
          <w:rFonts w:ascii="Courier New" w:hAnsi="Courier New" w:cs="Courier New"/>
          <w:i/>
          <w:sz w:val="20"/>
          <w:szCs w:val="20"/>
        </w:rPr>
      </w:pPr>
      <w:r>
        <w:rPr>
          <w:rFonts w:ascii="Courier New" w:hAnsi="Courier New" w:cs="Courier New"/>
          <w:b/>
          <w:sz w:val="20"/>
          <w:szCs w:val="20"/>
        </w:rPr>
        <w:t>L</w:t>
      </w:r>
      <w:r w:rsidRPr="000A4E5A">
        <w:rPr>
          <w:rFonts w:ascii="Courier New" w:hAnsi="Courier New" w:cs="Courier New"/>
          <w:b/>
          <w:sz w:val="20"/>
          <w:szCs w:val="20"/>
        </w:rPr>
        <w:t xml:space="preserve">a </w:t>
      </w:r>
      <w:r w:rsidRPr="000A4E5A">
        <w:rPr>
          <w:rFonts w:ascii="Courier New" w:hAnsi="Courier New" w:cs="Courier New"/>
          <w:sz w:val="20"/>
          <w:szCs w:val="20"/>
          <w:u w:val="single"/>
        </w:rPr>
        <w:t xml:space="preserve">Ley de 18 de noviembre de 2003 </w:t>
      </w:r>
      <w:r w:rsidRPr="00044BFA">
        <w:rPr>
          <w:rFonts w:ascii="Courier New" w:hAnsi="Courier New" w:cs="Courier New"/>
          <w:sz w:val="20"/>
          <w:szCs w:val="20"/>
        </w:rPr>
        <w:t xml:space="preserve">modifica “profundamente” la redacción del art 831, permitiendo que el cónyuge viudo no solamente pueda mejorar y </w:t>
      </w:r>
      <w:r w:rsidRPr="00044BFA">
        <w:rPr>
          <w:rFonts w:ascii="Courier New" w:hAnsi="Courier New" w:cs="Courier New"/>
          <w:sz w:val="20"/>
          <w:szCs w:val="20"/>
        </w:rPr>
        <w:lastRenderedPageBreak/>
        <w:t>distribuir los bienes del cónyuge difunto entre sus hijos comunes, sino que también pueda APLAZAR la distribución de la herencia</w:t>
      </w:r>
      <w:r w:rsidRPr="00044BFA">
        <w:rPr>
          <w:rFonts w:ascii="Courier New" w:hAnsi="Courier New" w:cs="Courier New"/>
          <w:i/>
          <w:sz w:val="20"/>
          <w:szCs w:val="20"/>
        </w:rPr>
        <w:t>.</w:t>
      </w:r>
    </w:p>
    <w:p w:rsidR="000A4E5A" w:rsidRPr="00044BFA" w:rsidRDefault="000A4E5A" w:rsidP="000A4E5A">
      <w:pPr>
        <w:pStyle w:val="NormalWeb"/>
        <w:spacing w:before="0" w:beforeAutospacing="0" w:after="0" w:afterAutospacing="0"/>
        <w:rPr>
          <w:rFonts w:ascii="Courier New" w:hAnsi="Courier New" w:cs="Courier New"/>
          <w:i/>
          <w:sz w:val="20"/>
          <w:szCs w:val="20"/>
        </w:rPr>
      </w:pPr>
    </w:p>
    <w:p w:rsidR="00CF2903" w:rsidRDefault="000A4E5A" w:rsidP="00044BFA">
      <w:pPr>
        <w:pStyle w:val="NormalWeb"/>
        <w:spacing w:before="0" w:beforeAutospacing="0" w:after="0" w:afterAutospacing="0"/>
        <w:rPr>
          <w:rFonts w:ascii="Courier New" w:hAnsi="Courier New" w:cs="Courier New"/>
          <w:sz w:val="20"/>
          <w:szCs w:val="20"/>
        </w:rPr>
      </w:pPr>
      <w:r w:rsidRPr="00044BFA">
        <w:rPr>
          <w:rFonts w:ascii="Courier New" w:hAnsi="Courier New" w:cs="Courier New"/>
          <w:sz w:val="20"/>
          <w:szCs w:val="20"/>
        </w:rPr>
        <w:t xml:space="preserve">Con esta facultad se pretendía mantener </w:t>
      </w:r>
      <w:r w:rsidRPr="00044BFA">
        <w:rPr>
          <w:rFonts w:ascii="Courier New" w:hAnsi="Courier New" w:cs="Courier New"/>
          <w:sz w:val="20"/>
          <w:szCs w:val="20"/>
          <w:u w:val="single"/>
        </w:rPr>
        <w:t>la disciplina doméstica</w:t>
      </w:r>
      <w:r w:rsidRPr="00044BFA">
        <w:rPr>
          <w:rFonts w:ascii="Courier New" w:hAnsi="Courier New" w:cs="Courier New"/>
          <w:sz w:val="20"/>
          <w:szCs w:val="20"/>
        </w:rPr>
        <w:t>.</w:t>
      </w:r>
      <w:r>
        <w:rPr>
          <w:rFonts w:ascii="Courier New" w:hAnsi="Courier New" w:cs="Courier New"/>
          <w:sz w:val="20"/>
          <w:szCs w:val="20"/>
        </w:rPr>
        <w:t xml:space="preserve"> </w:t>
      </w:r>
      <w:r w:rsidR="00931A7C">
        <w:rPr>
          <w:rFonts w:ascii="Courier New" w:hAnsi="Courier New" w:cs="Courier New"/>
          <w:sz w:val="20"/>
          <w:szCs w:val="20"/>
        </w:rPr>
        <w:t>E</w:t>
      </w:r>
      <w:r w:rsidR="00931A7C" w:rsidRPr="00044BFA">
        <w:rPr>
          <w:rFonts w:ascii="Courier New" w:hAnsi="Courier New" w:cs="Courier New"/>
          <w:sz w:val="20"/>
          <w:szCs w:val="20"/>
        </w:rPr>
        <w:t>n opinión de RIVAS, la nueva redacción del art 831 recuerda bastante a la FIDUCIA ARAGONESA</w:t>
      </w:r>
      <w:r w:rsidR="00931A7C" w:rsidRPr="000A4E5A">
        <w:rPr>
          <w:rFonts w:ascii="Courier New" w:hAnsi="Courier New" w:cs="Courier New"/>
          <w:sz w:val="20"/>
          <w:szCs w:val="20"/>
        </w:rPr>
        <w:t xml:space="preserve">. También en parte al alkar poderoso </w:t>
      </w:r>
      <w:r w:rsidR="00931A7C" w:rsidRPr="00044BFA">
        <w:rPr>
          <w:rFonts w:ascii="Courier New" w:hAnsi="Courier New" w:cs="Courier New"/>
          <w:sz w:val="20"/>
          <w:szCs w:val="20"/>
          <w:highlight w:val="yellow"/>
        </w:rPr>
        <w:t>v</w:t>
      </w:r>
      <w:r>
        <w:rPr>
          <w:rFonts w:ascii="Courier New" w:hAnsi="Courier New" w:cs="Courier New"/>
          <w:sz w:val="20"/>
          <w:szCs w:val="20"/>
          <w:highlight w:val="yellow"/>
        </w:rPr>
        <w:t>asco</w:t>
      </w:r>
      <w:r w:rsidR="00931A7C" w:rsidRPr="000A4E5A">
        <w:rPr>
          <w:rFonts w:ascii="Courier New" w:hAnsi="Courier New" w:cs="Courier New"/>
          <w:sz w:val="20"/>
          <w:szCs w:val="20"/>
        </w:rPr>
        <w:t xml:space="preserve"> o al heredero distribuidor balear.</w:t>
      </w:r>
    </w:p>
    <w:p w:rsidR="00931A7C" w:rsidRPr="00044BFA" w:rsidRDefault="00931A7C" w:rsidP="00044BFA">
      <w:pPr>
        <w:pStyle w:val="NormalWeb"/>
        <w:spacing w:before="0" w:beforeAutospacing="0" w:after="0" w:afterAutospacing="0"/>
        <w:rPr>
          <w:rFonts w:ascii="Courier New" w:hAnsi="Courier New" w:cs="Courier New"/>
          <w:sz w:val="20"/>
          <w:szCs w:val="20"/>
        </w:rPr>
      </w:pPr>
    </w:p>
    <w:p w:rsidR="00CF2903" w:rsidRPr="000A4E5A" w:rsidRDefault="000A4E5A" w:rsidP="000A4E5A">
      <w:pPr>
        <w:pStyle w:val="NormalWeb"/>
        <w:spacing w:before="0" w:beforeAutospacing="0" w:after="0" w:afterAutospacing="0"/>
        <w:jc w:val="center"/>
        <w:rPr>
          <w:rFonts w:ascii="Courier New" w:hAnsi="Courier New" w:cs="Courier New"/>
          <w:b/>
          <w:sz w:val="20"/>
          <w:szCs w:val="20"/>
        </w:rPr>
      </w:pPr>
      <w:r w:rsidRPr="000A4E5A">
        <w:rPr>
          <w:rFonts w:ascii="Courier New" w:hAnsi="Courier New" w:cs="Courier New"/>
          <w:b/>
          <w:sz w:val="20"/>
          <w:szCs w:val="20"/>
        </w:rPr>
        <w:t>ELEMENTOS</w:t>
      </w:r>
    </w:p>
    <w:p w:rsidR="00CF2903" w:rsidRPr="00044BFA" w:rsidRDefault="00CF2903" w:rsidP="00044BFA">
      <w:pPr>
        <w:pStyle w:val="NormalWeb"/>
        <w:spacing w:before="0" w:beforeAutospacing="0" w:after="0" w:afterAutospacing="0"/>
        <w:rPr>
          <w:rFonts w:ascii="Courier New" w:hAnsi="Courier New" w:cs="Courier New"/>
          <w:b/>
          <w:color w:val="1F497D"/>
          <w:sz w:val="20"/>
          <w:szCs w:val="20"/>
        </w:rPr>
      </w:pPr>
    </w:p>
    <w:p w:rsidR="00CF2903" w:rsidRDefault="00CF2903" w:rsidP="00044BFA">
      <w:pPr>
        <w:pStyle w:val="NormalWeb"/>
        <w:spacing w:before="0" w:beforeAutospacing="0" w:after="0" w:afterAutospacing="0"/>
        <w:rPr>
          <w:rFonts w:ascii="Courier New" w:hAnsi="Courier New" w:cs="Courier New"/>
          <w:sz w:val="20"/>
          <w:szCs w:val="20"/>
        </w:rPr>
      </w:pPr>
      <w:r w:rsidRPr="00044BFA">
        <w:rPr>
          <w:rFonts w:ascii="Courier New" w:hAnsi="Courier New" w:cs="Courier New"/>
          <w:b/>
          <w:color w:val="548DD4"/>
          <w:sz w:val="20"/>
          <w:szCs w:val="20"/>
        </w:rPr>
        <w:t xml:space="preserve">Personales. </w:t>
      </w:r>
      <w:r w:rsidR="000A4E5A" w:rsidRPr="000A4E5A">
        <w:rPr>
          <w:rFonts w:ascii="Courier New" w:hAnsi="Courier New" w:cs="Courier New"/>
          <w:sz w:val="20"/>
          <w:szCs w:val="20"/>
        </w:rPr>
        <w:t>L</w:t>
      </w:r>
      <w:r w:rsidRPr="00044BFA">
        <w:rPr>
          <w:rFonts w:ascii="Courier New" w:hAnsi="Courier New" w:cs="Courier New"/>
          <w:sz w:val="20"/>
          <w:szCs w:val="20"/>
        </w:rPr>
        <w:t>a facultad de mejorar se puede delegar a favor</w:t>
      </w:r>
      <w:r w:rsidR="000A4E5A">
        <w:rPr>
          <w:rFonts w:ascii="Courier New" w:hAnsi="Courier New" w:cs="Courier New"/>
          <w:sz w:val="20"/>
          <w:szCs w:val="20"/>
        </w:rPr>
        <w:t xml:space="preserve"> de</w:t>
      </w:r>
      <w:r w:rsidRPr="00044BFA">
        <w:rPr>
          <w:rFonts w:ascii="Courier New" w:hAnsi="Courier New" w:cs="Courier New"/>
          <w:sz w:val="20"/>
          <w:szCs w:val="20"/>
        </w:rPr>
        <w:t>:</w:t>
      </w:r>
    </w:p>
    <w:p w:rsidR="000A4E5A" w:rsidRPr="00044BFA" w:rsidRDefault="000A4E5A" w:rsidP="00044BFA">
      <w:pPr>
        <w:pStyle w:val="NormalWeb"/>
        <w:spacing w:before="0" w:beforeAutospacing="0" w:after="0" w:afterAutospacing="0"/>
        <w:rPr>
          <w:rFonts w:ascii="Courier New" w:hAnsi="Courier New" w:cs="Courier New"/>
          <w:sz w:val="20"/>
          <w:szCs w:val="20"/>
        </w:rPr>
      </w:pPr>
    </w:p>
    <w:p w:rsidR="000A4E5A" w:rsidRDefault="000A4E5A" w:rsidP="00193C61">
      <w:pPr>
        <w:pStyle w:val="NormalWeb"/>
        <w:numPr>
          <w:ilvl w:val="0"/>
          <w:numId w:val="6"/>
        </w:numPr>
        <w:spacing w:before="0" w:beforeAutospacing="0" w:after="0" w:afterAutospacing="0"/>
        <w:rPr>
          <w:rFonts w:ascii="Courier New" w:hAnsi="Courier New" w:cs="Courier New"/>
          <w:sz w:val="20"/>
          <w:szCs w:val="20"/>
        </w:rPr>
      </w:pPr>
      <w:r>
        <w:rPr>
          <w:rFonts w:ascii="Courier New" w:hAnsi="Courier New" w:cs="Courier New"/>
          <w:sz w:val="20"/>
          <w:szCs w:val="20"/>
        </w:rPr>
        <w:t>e</w:t>
      </w:r>
      <w:r w:rsidR="00CF2903" w:rsidRPr="00044BFA">
        <w:rPr>
          <w:rFonts w:ascii="Courier New" w:hAnsi="Courier New" w:cs="Courier New"/>
          <w:sz w:val="20"/>
          <w:szCs w:val="20"/>
        </w:rPr>
        <w:t xml:space="preserve">l </w:t>
      </w:r>
      <w:r w:rsidR="00CF2903" w:rsidRPr="00044BFA">
        <w:rPr>
          <w:rFonts w:ascii="Courier New" w:hAnsi="Courier New" w:cs="Courier New"/>
          <w:sz w:val="20"/>
          <w:szCs w:val="20"/>
          <w:u w:val="single"/>
        </w:rPr>
        <w:t>Cónyuge</w:t>
      </w:r>
      <w:r w:rsidR="00CF2903" w:rsidRPr="00044BFA">
        <w:rPr>
          <w:rFonts w:ascii="Courier New" w:hAnsi="Courier New" w:cs="Courier New"/>
          <w:sz w:val="20"/>
          <w:szCs w:val="20"/>
        </w:rPr>
        <w:t xml:space="preserve"> del Testador</w:t>
      </w:r>
    </w:p>
    <w:p w:rsidR="00CF2903" w:rsidRPr="00044BFA" w:rsidRDefault="00CF2903" w:rsidP="000A4E5A">
      <w:pPr>
        <w:pStyle w:val="NormalWeb"/>
        <w:spacing w:before="0" w:beforeAutospacing="0" w:after="0" w:afterAutospacing="0"/>
        <w:ind w:left="720"/>
        <w:rPr>
          <w:rFonts w:ascii="Courier New" w:hAnsi="Courier New" w:cs="Courier New"/>
          <w:sz w:val="20"/>
          <w:szCs w:val="20"/>
        </w:rPr>
      </w:pPr>
      <w:r w:rsidRPr="00044BFA">
        <w:rPr>
          <w:rFonts w:ascii="Courier New" w:hAnsi="Courier New" w:cs="Courier New"/>
          <w:sz w:val="20"/>
          <w:szCs w:val="20"/>
        </w:rPr>
        <w:t xml:space="preserve"> </w:t>
      </w:r>
    </w:p>
    <w:p w:rsidR="00CF2903" w:rsidRDefault="00CF2903" w:rsidP="00193C61">
      <w:pPr>
        <w:pStyle w:val="NormalWeb"/>
        <w:numPr>
          <w:ilvl w:val="0"/>
          <w:numId w:val="6"/>
        </w:numPr>
        <w:spacing w:before="0" w:beforeAutospacing="0" w:after="0" w:afterAutospacing="0"/>
        <w:rPr>
          <w:rFonts w:ascii="Courier New" w:hAnsi="Courier New" w:cs="Courier New"/>
          <w:sz w:val="20"/>
          <w:szCs w:val="20"/>
        </w:rPr>
      </w:pPr>
      <w:r w:rsidRPr="00044BFA">
        <w:rPr>
          <w:rFonts w:ascii="Courier New" w:hAnsi="Courier New" w:cs="Courier New"/>
          <w:sz w:val="20"/>
          <w:szCs w:val="20"/>
        </w:rPr>
        <w:t xml:space="preserve">la </w:t>
      </w:r>
      <w:r w:rsidRPr="00044BFA">
        <w:rPr>
          <w:rFonts w:ascii="Courier New" w:hAnsi="Courier New" w:cs="Courier New"/>
          <w:sz w:val="20"/>
          <w:szCs w:val="20"/>
          <w:u w:val="single"/>
        </w:rPr>
        <w:t>Pareja de Hecho</w:t>
      </w:r>
      <w:r w:rsidRPr="00044BFA">
        <w:rPr>
          <w:rFonts w:ascii="Courier New" w:hAnsi="Courier New" w:cs="Courier New"/>
          <w:sz w:val="20"/>
          <w:szCs w:val="20"/>
        </w:rPr>
        <w:t xml:space="preserve"> del Testador (831</w:t>
      </w:r>
      <w:r w:rsidR="000A4E5A">
        <w:rPr>
          <w:rFonts w:ascii="Courier New" w:hAnsi="Courier New" w:cs="Courier New"/>
          <w:sz w:val="20"/>
          <w:szCs w:val="20"/>
        </w:rPr>
        <w:t>.6</w:t>
      </w:r>
      <w:r w:rsidRPr="00044BFA">
        <w:rPr>
          <w:rFonts w:ascii="Courier New" w:hAnsi="Courier New" w:cs="Courier New"/>
          <w:sz w:val="20"/>
          <w:szCs w:val="20"/>
        </w:rPr>
        <w:t xml:space="preserve"> l</w:t>
      </w:r>
      <w:r w:rsidR="000A4E5A">
        <w:rPr>
          <w:rFonts w:ascii="Courier New" w:hAnsi="Courier New" w:cs="Courier New"/>
          <w:sz w:val="20"/>
          <w:szCs w:val="20"/>
        </w:rPr>
        <w:t>a</w:t>
      </w:r>
      <w:r w:rsidRPr="00044BFA">
        <w:rPr>
          <w:rFonts w:ascii="Courier New" w:hAnsi="Courier New" w:cs="Courier New"/>
          <w:sz w:val="20"/>
          <w:szCs w:val="20"/>
        </w:rPr>
        <w:t xml:space="preserve"> asimila al cónyuge).</w:t>
      </w:r>
    </w:p>
    <w:p w:rsidR="000A4E5A" w:rsidRPr="00044BFA" w:rsidRDefault="000A4E5A" w:rsidP="000A4E5A">
      <w:pPr>
        <w:pStyle w:val="NormalWeb"/>
        <w:spacing w:before="0" w:beforeAutospacing="0" w:after="0" w:afterAutospacing="0"/>
        <w:ind w:left="720"/>
        <w:rPr>
          <w:rFonts w:ascii="Courier New" w:hAnsi="Courier New" w:cs="Courier New"/>
          <w:sz w:val="20"/>
          <w:szCs w:val="20"/>
        </w:rPr>
      </w:pPr>
    </w:p>
    <w:p w:rsidR="00CF2903" w:rsidRDefault="00CF2903" w:rsidP="00193C61">
      <w:pPr>
        <w:pStyle w:val="NormalWeb"/>
        <w:numPr>
          <w:ilvl w:val="0"/>
          <w:numId w:val="6"/>
        </w:numPr>
        <w:spacing w:before="0" w:beforeAutospacing="0" w:after="0" w:afterAutospacing="0"/>
        <w:rPr>
          <w:rFonts w:ascii="Courier New" w:hAnsi="Courier New" w:cs="Courier New"/>
          <w:sz w:val="20"/>
          <w:szCs w:val="20"/>
        </w:rPr>
      </w:pPr>
      <w:r w:rsidRPr="00044BFA">
        <w:rPr>
          <w:rFonts w:ascii="Courier New" w:hAnsi="Courier New" w:cs="Courier New"/>
          <w:sz w:val="20"/>
          <w:szCs w:val="20"/>
        </w:rPr>
        <w:t xml:space="preserve">según RIVAS, incluso </w:t>
      </w:r>
      <w:r w:rsidRPr="00044BFA">
        <w:rPr>
          <w:rFonts w:ascii="Courier New" w:hAnsi="Courier New" w:cs="Courier New"/>
          <w:sz w:val="20"/>
          <w:szCs w:val="20"/>
          <w:u w:val="single"/>
        </w:rPr>
        <w:t>entre personas que tengan descendencia en común</w:t>
      </w:r>
      <w:r w:rsidRPr="00044BFA">
        <w:rPr>
          <w:rFonts w:ascii="Courier New" w:hAnsi="Courier New" w:cs="Courier New"/>
          <w:sz w:val="20"/>
          <w:szCs w:val="20"/>
        </w:rPr>
        <w:t xml:space="preserve"> (aun</w:t>
      </w:r>
      <w:r w:rsidR="000A4E5A">
        <w:rPr>
          <w:rFonts w:ascii="Courier New" w:hAnsi="Courier New" w:cs="Courier New"/>
          <w:sz w:val="20"/>
          <w:szCs w:val="20"/>
        </w:rPr>
        <w:t xml:space="preserve"> sin ser pareja de hecho registrada</w:t>
      </w:r>
      <w:r w:rsidRPr="00044BFA">
        <w:rPr>
          <w:rFonts w:ascii="Courier New" w:hAnsi="Courier New" w:cs="Courier New"/>
          <w:sz w:val="20"/>
          <w:szCs w:val="20"/>
        </w:rPr>
        <w:t xml:space="preserve"> </w:t>
      </w:r>
      <w:r w:rsidRPr="00044BFA">
        <w:rPr>
          <w:rFonts w:ascii="Courier New" w:hAnsi="Courier New" w:cs="Courier New"/>
          <w:sz w:val="20"/>
          <w:szCs w:val="20"/>
          <w:highlight w:val="yellow"/>
        </w:rPr>
        <w:t>(incluso aunque no haya convivencia</w:t>
      </w:r>
      <w:r w:rsidR="00035950">
        <w:rPr>
          <w:rFonts w:ascii="Courier New" w:hAnsi="Courier New" w:cs="Courier New"/>
          <w:sz w:val="20"/>
          <w:szCs w:val="20"/>
          <w:highlight w:val="yellow"/>
        </w:rPr>
        <w:t xml:space="preserve"> entre ellos –parece-</w:t>
      </w:r>
      <w:r w:rsidRPr="00044BFA">
        <w:rPr>
          <w:rFonts w:ascii="Courier New" w:hAnsi="Courier New" w:cs="Courier New"/>
          <w:sz w:val="20"/>
          <w:szCs w:val="20"/>
          <w:highlight w:val="yellow"/>
        </w:rPr>
        <w:t>)</w:t>
      </w:r>
      <w:r w:rsidRPr="00044BFA">
        <w:rPr>
          <w:rFonts w:ascii="Courier New" w:hAnsi="Courier New" w:cs="Courier New"/>
          <w:sz w:val="20"/>
          <w:szCs w:val="20"/>
        </w:rPr>
        <w:t xml:space="preserve"> </w:t>
      </w:r>
    </w:p>
    <w:p w:rsidR="00035950" w:rsidRPr="00044BFA" w:rsidRDefault="00035950" w:rsidP="00035950">
      <w:pPr>
        <w:pStyle w:val="NormalWeb"/>
        <w:spacing w:before="0" w:beforeAutospacing="0" w:after="0" w:afterAutospacing="0"/>
        <w:rPr>
          <w:rFonts w:ascii="Courier New" w:hAnsi="Courier New" w:cs="Courier New"/>
          <w:sz w:val="20"/>
          <w:szCs w:val="20"/>
        </w:rPr>
      </w:pPr>
    </w:p>
    <w:p w:rsidR="00CF2903" w:rsidRDefault="00035950" w:rsidP="00044BFA">
      <w:pPr>
        <w:pStyle w:val="NormalWeb"/>
        <w:spacing w:before="0" w:beforeAutospacing="0" w:after="0" w:afterAutospacing="0"/>
        <w:rPr>
          <w:rFonts w:ascii="Courier New" w:hAnsi="Courier New" w:cs="Courier New"/>
          <w:sz w:val="20"/>
          <w:szCs w:val="20"/>
        </w:rPr>
      </w:pPr>
      <w:r w:rsidRPr="00035950">
        <w:rPr>
          <w:rFonts w:ascii="Courier New" w:hAnsi="Courier New" w:cs="Courier New"/>
          <w:sz w:val="20"/>
          <w:szCs w:val="20"/>
          <w:highlight w:val="yellow"/>
        </w:rPr>
        <w:t>En caso de nulidad o separación o divorcio de los cónyuges, estima RIVAS que en la actualidad dichas situaciones deben ser causa de extinción de la fiducia, en línea con el criterio sostenido por la Ley 15/2005, de 8 de julio que ha modificado los artículos 834 y 945 CC.</w:t>
      </w:r>
    </w:p>
    <w:p w:rsidR="00035950" w:rsidRDefault="00035950" w:rsidP="00044BFA">
      <w:pPr>
        <w:pStyle w:val="NormalWeb"/>
        <w:spacing w:before="0" w:beforeAutospacing="0" w:after="0" w:afterAutospacing="0"/>
        <w:rPr>
          <w:rFonts w:ascii="Courier New" w:hAnsi="Courier New" w:cs="Courier New"/>
          <w:sz w:val="20"/>
          <w:szCs w:val="20"/>
        </w:rPr>
      </w:pPr>
    </w:p>
    <w:p w:rsidR="00035950" w:rsidRPr="00044BFA" w:rsidRDefault="00035950" w:rsidP="00044BFA">
      <w:pPr>
        <w:pStyle w:val="NormalWeb"/>
        <w:spacing w:before="0" w:beforeAutospacing="0" w:after="0" w:afterAutospacing="0"/>
        <w:rPr>
          <w:rFonts w:ascii="Courier New" w:hAnsi="Courier New" w:cs="Courier New"/>
          <w:sz w:val="20"/>
          <w:szCs w:val="20"/>
        </w:rPr>
      </w:pPr>
    </w:p>
    <w:p w:rsidR="00CF2903" w:rsidRPr="00044BFA" w:rsidRDefault="00CF2903" w:rsidP="00044BFA">
      <w:pPr>
        <w:pStyle w:val="NormalWeb"/>
        <w:spacing w:before="0" w:beforeAutospacing="0" w:after="0" w:afterAutospacing="0"/>
        <w:rPr>
          <w:rFonts w:ascii="Courier New" w:hAnsi="Courier New" w:cs="Courier New"/>
          <w:sz w:val="20"/>
          <w:szCs w:val="20"/>
        </w:rPr>
      </w:pPr>
      <w:r w:rsidRPr="00044BFA">
        <w:rPr>
          <w:rFonts w:ascii="Courier New" w:hAnsi="Courier New" w:cs="Courier New"/>
          <w:b/>
          <w:color w:val="548DD4"/>
          <w:sz w:val="20"/>
          <w:szCs w:val="20"/>
        </w:rPr>
        <w:t xml:space="preserve">Reales. </w:t>
      </w:r>
      <w:r w:rsidRPr="00044BFA">
        <w:rPr>
          <w:rFonts w:ascii="Courier New" w:hAnsi="Courier New" w:cs="Courier New"/>
          <w:sz w:val="20"/>
          <w:szCs w:val="20"/>
        </w:rPr>
        <w:t xml:space="preserve">En virtud de esa delegación, el cónyuge viudo ó la pareja de hecho podrá a favor de </w:t>
      </w:r>
      <w:r w:rsidRPr="00044BFA">
        <w:rPr>
          <w:rFonts w:ascii="Courier New" w:hAnsi="Courier New" w:cs="Courier New"/>
          <w:sz w:val="20"/>
          <w:szCs w:val="20"/>
          <w:u w:val="single"/>
        </w:rPr>
        <w:t>los hijos “</w:t>
      </w:r>
      <w:r w:rsidRPr="00044BFA">
        <w:rPr>
          <w:rFonts w:ascii="Courier New" w:hAnsi="Courier New" w:cs="Courier New"/>
          <w:b/>
          <w:i/>
          <w:color w:val="7F7F7F"/>
          <w:sz w:val="20"/>
          <w:szCs w:val="20"/>
          <w:u w:val="single"/>
        </w:rPr>
        <w:t>comunes</w:t>
      </w:r>
      <w:r w:rsidRPr="00044BFA">
        <w:rPr>
          <w:rFonts w:ascii="Courier New" w:hAnsi="Courier New" w:cs="Courier New"/>
          <w:sz w:val="20"/>
          <w:szCs w:val="20"/>
        </w:rPr>
        <w:t>”:</w:t>
      </w:r>
    </w:p>
    <w:p w:rsidR="000A4E5A" w:rsidRDefault="000A4E5A" w:rsidP="001A2A42">
      <w:pPr>
        <w:pStyle w:val="NormalWeb"/>
        <w:spacing w:before="0" w:beforeAutospacing="0" w:after="0" w:afterAutospacing="0"/>
        <w:ind w:left="708"/>
        <w:rPr>
          <w:rFonts w:ascii="Courier New" w:hAnsi="Courier New" w:cs="Courier New"/>
          <w:sz w:val="20"/>
          <w:szCs w:val="20"/>
          <w:u w:val="single"/>
        </w:rPr>
      </w:pPr>
    </w:p>
    <w:p w:rsidR="00CF2903" w:rsidRPr="00044BFA" w:rsidRDefault="00CF2903" w:rsidP="001A2A42">
      <w:pPr>
        <w:pStyle w:val="NormalWeb"/>
        <w:spacing w:before="0" w:beforeAutospacing="0" w:after="0" w:afterAutospacing="0"/>
        <w:ind w:left="708"/>
        <w:rPr>
          <w:rFonts w:ascii="Courier New" w:hAnsi="Courier New" w:cs="Courier New"/>
          <w:sz w:val="20"/>
          <w:szCs w:val="20"/>
        </w:rPr>
      </w:pPr>
      <w:r w:rsidRPr="00044BFA">
        <w:rPr>
          <w:rFonts w:ascii="Courier New" w:hAnsi="Courier New" w:cs="Courier New"/>
          <w:sz w:val="20"/>
          <w:szCs w:val="20"/>
          <w:u w:val="single"/>
        </w:rPr>
        <w:t>Realizar MEJORAS</w:t>
      </w:r>
      <w:r w:rsidRPr="00044BFA">
        <w:rPr>
          <w:rFonts w:ascii="Courier New" w:hAnsi="Courier New" w:cs="Courier New"/>
          <w:sz w:val="20"/>
          <w:szCs w:val="20"/>
        </w:rPr>
        <w:t>, incluso con cargo al 1/3 de libre disposición.</w:t>
      </w:r>
    </w:p>
    <w:p w:rsidR="000A4E5A" w:rsidRDefault="000A4E5A" w:rsidP="001A2A42">
      <w:pPr>
        <w:pStyle w:val="NormalWeb"/>
        <w:spacing w:before="0" w:beforeAutospacing="0" w:after="0" w:afterAutospacing="0"/>
        <w:ind w:left="708"/>
        <w:rPr>
          <w:rFonts w:ascii="Courier New" w:hAnsi="Courier New" w:cs="Courier New"/>
          <w:sz w:val="20"/>
          <w:szCs w:val="20"/>
          <w:u w:val="single"/>
        </w:rPr>
      </w:pPr>
    </w:p>
    <w:p w:rsidR="00CF2903" w:rsidRPr="00044BFA" w:rsidRDefault="00CF2903" w:rsidP="001A2A42">
      <w:pPr>
        <w:pStyle w:val="NormalWeb"/>
        <w:spacing w:before="0" w:beforeAutospacing="0" w:after="0" w:afterAutospacing="0"/>
        <w:ind w:left="708"/>
        <w:rPr>
          <w:rFonts w:ascii="Courier New" w:hAnsi="Courier New" w:cs="Courier New"/>
          <w:sz w:val="20"/>
          <w:szCs w:val="20"/>
        </w:rPr>
      </w:pPr>
      <w:r w:rsidRPr="00044BFA">
        <w:rPr>
          <w:rFonts w:ascii="Courier New" w:hAnsi="Courier New" w:cs="Courier New"/>
          <w:sz w:val="20"/>
          <w:szCs w:val="20"/>
          <w:u w:val="single"/>
        </w:rPr>
        <w:t>Realizar ADJUDICACIONES ó ATRIBUCIONES de BIENES CONCRETOS</w:t>
      </w:r>
      <w:r w:rsidRPr="00044BFA">
        <w:rPr>
          <w:rFonts w:ascii="Courier New" w:hAnsi="Courier New" w:cs="Courier New"/>
          <w:sz w:val="20"/>
          <w:szCs w:val="20"/>
        </w:rPr>
        <w:t>, incluidos bienes de la sociedad conyugal disuelta y no liquidada.</w:t>
      </w:r>
    </w:p>
    <w:p w:rsidR="00CF2903" w:rsidRPr="00044BFA" w:rsidRDefault="00CF2903" w:rsidP="00044BFA">
      <w:pPr>
        <w:jc w:val="both"/>
        <w:rPr>
          <w:rFonts w:cs="Courier New"/>
          <w:sz w:val="20"/>
        </w:rPr>
      </w:pPr>
    </w:p>
    <w:p w:rsidR="00CF2903" w:rsidRPr="00044BFA" w:rsidRDefault="001A2A42" w:rsidP="00044BFA">
      <w:pPr>
        <w:pStyle w:val="NormalWeb"/>
        <w:spacing w:before="0" w:beforeAutospacing="0" w:after="0" w:afterAutospacing="0"/>
        <w:rPr>
          <w:rFonts w:ascii="Courier New" w:hAnsi="Courier New" w:cs="Courier New"/>
          <w:sz w:val="20"/>
          <w:szCs w:val="20"/>
        </w:rPr>
      </w:pPr>
      <w:r>
        <w:rPr>
          <w:rFonts w:ascii="Courier New" w:hAnsi="Courier New" w:cs="Courier New"/>
          <w:b/>
          <w:color w:val="548DD4"/>
          <w:sz w:val="20"/>
          <w:szCs w:val="20"/>
        </w:rPr>
        <w:t>F</w:t>
      </w:r>
      <w:r w:rsidR="00CF2903" w:rsidRPr="00044BFA">
        <w:rPr>
          <w:rFonts w:ascii="Courier New" w:hAnsi="Courier New" w:cs="Courier New"/>
          <w:b/>
          <w:color w:val="548DD4"/>
          <w:sz w:val="20"/>
          <w:szCs w:val="20"/>
        </w:rPr>
        <w:t xml:space="preserve">orma. </w:t>
      </w:r>
      <w:r w:rsidR="00CF2903" w:rsidRPr="00044BFA">
        <w:rPr>
          <w:rFonts w:ascii="Courier New" w:hAnsi="Courier New" w:cs="Courier New"/>
          <w:sz w:val="20"/>
          <w:szCs w:val="20"/>
        </w:rPr>
        <w:t xml:space="preserve">La delegación </w:t>
      </w:r>
      <w:r w:rsidRPr="001A2A42">
        <w:rPr>
          <w:rFonts w:ascii="Courier New" w:hAnsi="Courier New" w:cs="Courier New"/>
          <w:sz w:val="16"/>
          <w:szCs w:val="16"/>
          <w:highlight w:val="yellow"/>
        </w:rPr>
        <w:t>(no el ejercicio de facultades las concedidas)</w:t>
      </w:r>
      <w:r>
        <w:rPr>
          <w:rFonts w:ascii="Courier New" w:hAnsi="Courier New" w:cs="Courier New"/>
          <w:sz w:val="20"/>
          <w:szCs w:val="20"/>
        </w:rPr>
        <w:t xml:space="preserve"> </w:t>
      </w:r>
      <w:r w:rsidR="00CF2903" w:rsidRPr="00044BFA">
        <w:rPr>
          <w:rFonts w:ascii="Courier New" w:hAnsi="Courier New" w:cs="Courier New"/>
          <w:sz w:val="20"/>
          <w:szCs w:val="20"/>
        </w:rPr>
        <w:t xml:space="preserve">de estas facultades tras </w:t>
      </w:r>
      <w:smartTag w:uri="urn:schemas-microsoft-com:office:smarttags" w:element="PersonName">
        <w:smartTagPr>
          <w:attr w:name="ProductID" w:val="la Ley"/>
        </w:smartTagPr>
        <w:r w:rsidR="00CF2903" w:rsidRPr="00044BFA">
          <w:rPr>
            <w:rFonts w:ascii="Courier New" w:hAnsi="Courier New" w:cs="Courier New"/>
            <w:sz w:val="20"/>
            <w:szCs w:val="20"/>
          </w:rPr>
          <w:t>la Ley</w:t>
        </w:r>
      </w:smartTag>
      <w:r w:rsidR="00CF2903" w:rsidRPr="00044BFA">
        <w:rPr>
          <w:rFonts w:ascii="Courier New" w:hAnsi="Courier New" w:cs="Courier New"/>
          <w:sz w:val="20"/>
          <w:szCs w:val="20"/>
        </w:rPr>
        <w:t xml:space="preserve"> de 2003 antes citada, solamente puede hacerse mediante TESTAMENTO. </w:t>
      </w:r>
    </w:p>
    <w:p w:rsidR="00CF2903" w:rsidRPr="00044BFA" w:rsidRDefault="00CF2903" w:rsidP="00044BFA">
      <w:pPr>
        <w:pStyle w:val="NormalWeb"/>
        <w:spacing w:before="0" w:beforeAutospacing="0" w:after="0" w:afterAutospacing="0"/>
        <w:rPr>
          <w:rFonts w:ascii="Courier New" w:hAnsi="Courier New" w:cs="Courier New"/>
          <w:sz w:val="20"/>
          <w:szCs w:val="20"/>
        </w:rPr>
      </w:pPr>
    </w:p>
    <w:p w:rsidR="00CF2903" w:rsidRPr="00044BFA" w:rsidRDefault="00CF2903" w:rsidP="001A2A42">
      <w:pPr>
        <w:ind w:left="708"/>
        <w:jc w:val="both"/>
        <w:rPr>
          <w:rFonts w:cs="Courier New"/>
          <w:sz w:val="20"/>
        </w:rPr>
      </w:pPr>
      <w:r w:rsidRPr="001A2A42">
        <w:rPr>
          <w:rFonts w:cs="Courier New"/>
          <w:sz w:val="20"/>
        </w:rPr>
        <w:t xml:space="preserve">En cuanto a la posibilidad de que la delegación de facultades se haga a través de capitulaciones matrimoniales en lugar de testamento, algunos autores como Delgado Echevarría, lo consideran posible, pues la reforma de 2003 no lo prohíbe ni deroga los artículos del CC que permiten pactos relativos a la mejora en capitulaciones. Ahora bien, en ningún caso el nombramiento de fiduciario constituye materia contractual, por lo que parece que podrá revocarse </w:t>
      </w:r>
      <w:r w:rsidRPr="001A2A42">
        <w:rPr>
          <w:rFonts w:cs="Courier New"/>
          <w:sz w:val="20"/>
          <w:u w:val="single"/>
        </w:rPr>
        <w:t>siempre</w:t>
      </w:r>
      <w:r w:rsidRPr="001A2A42">
        <w:rPr>
          <w:rFonts w:cs="Courier New"/>
          <w:sz w:val="20"/>
        </w:rPr>
        <w:t xml:space="preserve"> por testamento.</w:t>
      </w:r>
    </w:p>
    <w:p w:rsidR="00CF2903" w:rsidRPr="00044BFA" w:rsidRDefault="00CF2903" w:rsidP="00044BFA">
      <w:pPr>
        <w:pStyle w:val="NormalWeb"/>
        <w:spacing w:before="0" w:beforeAutospacing="0" w:after="0" w:afterAutospacing="0"/>
        <w:rPr>
          <w:rFonts w:ascii="Courier New" w:hAnsi="Courier New" w:cs="Courier New"/>
          <w:sz w:val="20"/>
          <w:szCs w:val="20"/>
        </w:rPr>
      </w:pPr>
    </w:p>
    <w:p w:rsidR="00CF2903" w:rsidRPr="00044BFA" w:rsidRDefault="00CF2903" w:rsidP="00044BFA">
      <w:pPr>
        <w:pStyle w:val="NormalWeb"/>
        <w:spacing w:before="0" w:beforeAutospacing="0" w:after="0" w:afterAutospacing="0"/>
        <w:rPr>
          <w:rFonts w:ascii="Courier New" w:hAnsi="Courier New" w:cs="Courier New"/>
          <w:sz w:val="20"/>
          <w:szCs w:val="20"/>
        </w:rPr>
      </w:pPr>
      <w:r w:rsidRPr="00044BFA">
        <w:rPr>
          <w:rFonts w:ascii="Courier New" w:hAnsi="Courier New" w:cs="Courier New"/>
          <w:b/>
          <w:color w:val="548DD4"/>
          <w:sz w:val="20"/>
          <w:szCs w:val="20"/>
        </w:rPr>
        <w:t xml:space="preserve">Plazo para el ejercicio de facultades. </w:t>
      </w:r>
      <w:r w:rsidR="00035950" w:rsidRPr="00A0528D">
        <w:rPr>
          <w:rFonts w:ascii="Courier New" w:hAnsi="Courier New" w:cs="Courier New"/>
          <w:sz w:val="20"/>
          <w:szCs w:val="20"/>
          <w:highlight w:val="yellow"/>
        </w:rPr>
        <w:t>El sobreviviente no está “obligado a” sino que tiene la facultad de ejecutar la fiducia: puede ejecutarla -en uno o varios actos- total, parcialmente o no ejecutarla</w:t>
      </w:r>
      <w:r w:rsidR="00A0528D" w:rsidRPr="00A0528D">
        <w:rPr>
          <w:rFonts w:ascii="Courier New" w:hAnsi="Courier New" w:cs="Courier New"/>
          <w:sz w:val="20"/>
          <w:szCs w:val="20"/>
          <w:highlight w:val="yellow"/>
        </w:rPr>
        <w:t>-.</w:t>
      </w:r>
      <w:r w:rsidR="00035950" w:rsidRPr="00A0528D">
        <w:rPr>
          <w:rFonts w:ascii="Courier New" w:hAnsi="Courier New" w:cs="Courier New"/>
          <w:sz w:val="20"/>
          <w:szCs w:val="20"/>
        </w:rPr>
        <w:t xml:space="preserve"> </w:t>
      </w:r>
      <w:r w:rsidR="001A2A42">
        <w:rPr>
          <w:rFonts w:ascii="Courier New" w:hAnsi="Courier New" w:cs="Courier New"/>
          <w:sz w:val="20"/>
          <w:szCs w:val="20"/>
        </w:rPr>
        <w:t>P</w:t>
      </w:r>
      <w:r w:rsidRPr="00044BFA">
        <w:rPr>
          <w:rFonts w:ascii="Courier New" w:hAnsi="Courier New" w:cs="Courier New"/>
          <w:sz w:val="20"/>
          <w:szCs w:val="20"/>
        </w:rPr>
        <w:t>osibilidades:</w:t>
      </w:r>
    </w:p>
    <w:p w:rsidR="00CF2903" w:rsidRPr="00044BFA" w:rsidRDefault="00CF2903" w:rsidP="00044BFA">
      <w:pPr>
        <w:pStyle w:val="NormalWeb"/>
        <w:spacing w:before="0" w:beforeAutospacing="0" w:after="0" w:afterAutospacing="0"/>
        <w:rPr>
          <w:rFonts w:ascii="Courier New" w:hAnsi="Courier New" w:cs="Courier New"/>
          <w:sz w:val="20"/>
          <w:szCs w:val="20"/>
          <w:u w:val="single"/>
        </w:rPr>
      </w:pPr>
    </w:p>
    <w:p w:rsidR="00CF2903" w:rsidRPr="001A2A42" w:rsidRDefault="00CF2903" w:rsidP="00193C61">
      <w:pPr>
        <w:pStyle w:val="NormalWeb"/>
        <w:numPr>
          <w:ilvl w:val="0"/>
          <w:numId w:val="7"/>
        </w:numPr>
        <w:spacing w:before="0" w:beforeAutospacing="0" w:after="0" w:afterAutospacing="0"/>
        <w:rPr>
          <w:rFonts w:ascii="Courier New" w:hAnsi="Courier New" w:cs="Courier New"/>
          <w:sz w:val="20"/>
          <w:szCs w:val="20"/>
        </w:rPr>
      </w:pPr>
      <w:r w:rsidRPr="00044BFA">
        <w:rPr>
          <w:rFonts w:ascii="Courier New" w:hAnsi="Courier New" w:cs="Courier New"/>
          <w:sz w:val="20"/>
          <w:szCs w:val="20"/>
        </w:rPr>
        <w:t xml:space="preserve">Que </w:t>
      </w:r>
      <w:r w:rsidRPr="001A2A42">
        <w:rPr>
          <w:rFonts w:ascii="Courier New" w:hAnsi="Courier New" w:cs="Courier New"/>
          <w:sz w:val="20"/>
          <w:szCs w:val="20"/>
        </w:rPr>
        <w:t>el cónyuge difunto hubiera señalado un “</w:t>
      </w:r>
      <w:r w:rsidRPr="001A2A42">
        <w:rPr>
          <w:rFonts w:ascii="Courier New" w:hAnsi="Courier New" w:cs="Courier New"/>
          <w:i/>
          <w:sz w:val="20"/>
          <w:szCs w:val="20"/>
        </w:rPr>
        <w:t>plazo determinado</w:t>
      </w:r>
      <w:r w:rsidRPr="001A2A42">
        <w:rPr>
          <w:rFonts w:ascii="Courier New" w:hAnsi="Courier New" w:cs="Courier New"/>
          <w:sz w:val="20"/>
          <w:szCs w:val="20"/>
        </w:rPr>
        <w:t xml:space="preserve">”. </w:t>
      </w:r>
    </w:p>
    <w:p w:rsidR="00CF2903" w:rsidRPr="001A2A42" w:rsidRDefault="00CF2903" w:rsidP="00044BFA">
      <w:pPr>
        <w:pStyle w:val="NormalWeb"/>
        <w:spacing w:before="0" w:beforeAutospacing="0" w:after="0" w:afterAutospacing="0"/>
        <w:rPr>
          <w:rFonts w:ascii="Courier New" w:hAnsi="Courier New" w:cs="Courier New"/>
          <w:sz w:val="20"/>
          <w:szCs w:val="20"/>
        </w:rPr>
      </w:pPr>
    </w:p>
    <w:p w:rsidR="00CF2903" w:rsidRPr="001A2A42" w:rsidRDefault="00CF2903" w:rsidP="00193C61">
      <w:pPr>
        <w:pStyle w:val="NormalWeb"/>
        <w:numPr>
          <w:ilvl w:val="0"/>
          <w:numId w:val="7"/>
        </w:numPr>
        <w:spacing w:before="0" w:beforeAutospacing="0" w:after="0" w:afterAutospacing="0"/>
        <w:rPr>
          <w:rFonts w:ascii="Courier New" w:hAnsi="Courier New" w:cs="Courier New"/>
          <w:sz w:val="20"/>
          <w:szCs w:val="20"/>
        </w:rPr>
      </w:pPr>
      <w:r w:rsidRPr="001A2A42">
        <w:rPr>
          <w:rFonts w:ascii="Courier New" w:hAnsi="Courier New" w:cs="Courier New"/>
          <w:sz w:val="20"/>
          <w:szCs w:val="20"/>
        </w:rPr>
        <w:t>Que el cónyuge difunto hubiera concedido al cónyuge viudo la posibilidad de que esas facultades las ejercitase “</w:t>
      </w:r>
      <w:r w:rsidRPr="001A2A42">
        <w:rPr>
          <w:rFonts w:ascii="Courier New" w:hAnsi="Courier New" w:cs="Courier New"/>
          <w:i/>
          <w:sz w:val="20"/>
          <w:szCs w:val="20"/>
        </w:rPr>
        <w:t>en su propio testamento</w:t>
      </w:r>
      <w:r w:rsidRPr="001A2A42">
        <w:rPr>
          <w:rFonts w:ascii="Courier New" w:hAnsi="Courier New" w:cs="Courier New"/>
          <w:sz w:val="20"/>
          <w:szCs w:val="20"/>
        </w:rPr>
        <w:t>”, en cuyo caso la distribución y la mejora quedarían aplazadas hasta su muerte.</w:t>
      </w:r>
    </w:p>
    <w:p w:rsidR="00CF2903" w:rsidRPr="001A2A42" w:rsidRDefault="00CF2903" w:rsidP="00044BFA">
      <w:pPr>
        <w:pStyle w:val="NormalWeb"/>
        <w:spacing w:before="0" w:beforeAutospacing="0" w:after="0" w:afterAutospacing="0"/>
        <w:rPr>
          <w:rFonts w:ascii="Courier New" w:hAnsi="Courier New" w:cs="Courier New"/>
          <w:sz w:val="20"/>
          <w:szCs w:val="20"/>
        </w:rPr>
      </w:pPr>
    </w:p>
    <w:p w:rsidR="00CF2903" w:rsidRPr="00044BFA" w:rsidRDefault="00CF2903" w:rsidP="00193C61">
      <w:pPr>
        <w:pStyle w:val="NormalWeb"/>
        <w:numPr>
          <w:ilvl w:val="0"/>
          <w:numId w:val="7"/>
        </w:numPr>
        <w:spacing w:before="0" w:beforeAutospacing="0" w:after="0" w:afterAutospacing="0"/>
        <w:rPr>
          <w:rFonts w:ascii="Courier New" w:hAnsi="Courier New" w:cs="Courier New"/>
          <w:sz w:val="20"/>
          <w:szCs w:val="20"/>
        </w:rPr>
      </w:pPr>
      <w:r w:rsidRPr="001A2A42">
        <w:rPr>
          <w:rFonts w:ascii="Courier New" w:hAnsi="Courier New" w:cs="Courier New"/>
          <w:sz w:val="20"/>
          <w:szCs w:val="20"/>
        </w:rPr>
        <w:t>Y cuando no estemos en presencia de ninguno de los casos anteriores, el cónyuge viudo deberá ejercitar estas facultades  en el plazo de 2 AÑOS</w:t>
      </w:r>
      <w:r w:rsidRPr="00044BFA">
        <w:rPr>
          <w:rFonts w:ascii="Courier New" w:hAnsi="Courier New" w:cs="Courier New"/>
          <w:sz w:val="20"/>
          <w:szCs w:val="20"/>
        </w:rPr>
        <w:t>, contados:</w:t>
      </w:r>
    </w:p>
    <w:p w:rsidR="001A2A42" w:rsidRDefault="001A2A42" w:rsidP="001A2A42">
      <w:pPr>
        <w:pStyle w:val="NormalWeb"/>
        <w:spacing w:before="0" w:beforeAutospacing="0" w:after="0" w:afterAutospacing="0"/>
        <w:rPr>
          <w:rFonts w:ascii="Courier New" w:hAnsi="Courier New" w:cs="Courier New"/>
          <w:sz w:val="20"/>
          <w:szCs w:val="20"/>
        </w:rPr>
      </w:pPr>
    </w:p>
    <w:p w:rsidR="001A2A42" w:rsidRDefault="00CF2903" w:rsidP="001A2A42">
      <w:pPr>
        <w:pStyle w:val="NormalWeb"/>
        <w:spacing w:before="0" w:beforeAutospacing="0" w:after="0" w:afterAutospacing="0"/>
        <w:ind w:left="1416"/>
        <w:rPr>
          <w:rFonts w:ascii="Courier New" w:hAnsi="Courier New" w:cs="Courier New"/>
          <w:sz w:val="20"/>
          <w:szCs w:val="20"/>
        </w:rPr>
      </w:pPr>
      <w:r w:rsidRPr="00044BFA">
        <w:rPr>
          <w:rFonts w:ascii="Courier New" w:hAnsi="Courier New" w:cs="Courier New"/>
          <w:sz w:val="20"/>
          <w:szCs w:val="20"/>
        </w:rPr>
        <w:t xml:space="preserve">desde la </w:t>
      </w:r>
      <w:r w:rsidRPr="00044BFA">
        <w:rPr>
          <w:rFonts w:ascii="Courier New" w:hAnsi="Courier New" w:cs="Courier New"/>
          <w:sz w:val="20"/>
          <w:szCs w:val="20"/>
          <w:u w:val="single"/>
        </w:rPr>
        <w:t>apertura de la sucesión</w:t>
      </w:r>
      <w:r w:rsidRPr="00044BFA">
        <w:rPr>
          <w:rFonts w:ascii="Courier New" w:hAnsi="Courier New" w:cs="Courier New"/>
          <w:sz w:val="20"/>
          <w:szCs w:val="20"/>
        </w:rPr>
        <w:t xml:space="preserve"> (si todos los hijos comunes son mayores de edad)</w:t>
      </w:r>
    </w:p>
    <w:p w:rsidR="00CF2903" w:rsidRPr="00044BFA" w:rsidRDefault="00CF2903" w:rsidP="001A2A42">
      <w:pPr>
        <w:pStyle w:val="NormalWeb"/>
        <w:spacing w:before="0" w:beforeAutospacing="0" w:after="0" w:afterAutospacing="0"/>
        <w:ind w:left="1416"/>
        <w:rPr>
          <w:rFonts w:ascii="Courier New" w:hAnsi="Courier New" w:cs="Courier New"/>
          <w:sz w:val="20"/>
          <w:szCs w:val="20"/>
        </w:rPr>
      </w:pPr>
      <w:r w:rsidRPr="00044BFA">
        <w:rPr>
          <w:rFonts w:ascii="Courier New" w:hAnsi="Courier New" w:cs="Courier New"/>
          <w:sz w:val="20"/>
          <w:szCs w:val="20"/>
        </w:rPr>
        <w:t xml:space="preserve"> </w:t>
      </w:r>
    </w:p>
    <w:p w:rsidR="00CF2903" w:rsidRPr="00044BFA" w:rsidRDefault="00CF2903" w:rsidP="001A2A42">
      <w:pPr>
        <w:pStyle w:val="NormalWeb"/>
        <w:spacing w:before="0" w:beforeAutospacing="0" w:after="0" w:afterAutospacing="0"/>
        <w:ind w:left="1416"/>
        <w:rPr>
          <w:rFonts w:ascii="Courier New" w:hAnsi="Courier New" w:cs="Courier New"/>
          <w:sz w:val="20"/>
          <w:szCs w:val="20"/>
        </w:rPr>
      </w:pPr>
      <w:r w:rsidRPr="00044BFA">
        <w:rPr>
          <w:rFonts w:ascii="Courier New" w:hAnsi="Courier New" w:cs="Courier New"/>
          <w:sz w:val="20"/>
          <w:szCs w:val="20"/>
        </w:rPr>
        <w:t xml:space="preserve">ó desde la </w:t>
      </w:r>
      <w:r w:rsidRPr="00044BFA">
        <w:rPr>
          <w:rFonts w:ascii="Courier New" w:hAnsi="Courier New" w:cs="Courier New"/>
          <w:sz w:val="20"/>
          <w:szCs w:val="20"/>
          <w:u w:val="single"/>
        </w:rPr>
        <w:t>emancipación</w:t>
      </w:r>
      <w:r w:rsidRPr="00044BFA">
        <w:rPr>
          <w:rFonts w:ascii="Courier New" w:hAnsi="Courier New" w:cs="Courier New"/>
          <w:sz w:val="20"/>
          <w:szCs w:val="20"/>
        </w:rPr>
        <w:t xml:space="preserve"> del último de los hijos comunes (cuando existieran hijos comunes no emancipados).</w:t>
      </w:r>
    </w:p>
    <w:p w:rsidR="00CF2903" w:rsidRPr="00044BFA" w:rsidRDefault="00CF2903" w:rsidP="00044BFA">
      <w:pPr>
        <w:pStyle w:val="NormalWeb"/>
        <w:spacing w:before="0" w:beforeAutospacing="0" w:after="0" w:afterAutospacing="0"/>
        <w:rPr>
          <w:rFonts w:ascii="Courier New" w:hAnsi="Courier New" w:cs="Courier New"/>
          <w:sz w:val="20"/>
          <w:szCs w:val="20"/>
        </w:rPr>
      </w:pPr>
    </w:p>
    <w:p w:rsidR="00CF2903" w:rsidRPr="00A6696E" w:rsidRDefault="00CF2903" w:rsidP="00044BFA">
      <w:pPr>
        <w:jc w:val="both"/>
        <w:rPr>
          <w:rFonts w:cs="Courier New"/>
          <w:i/>
          <w:sz w:val="18"/>
          <w:szCs w:val="18"/>
        </w:rPr>
      </w:pPr>
      <w:r w:rsidRPr="00A6696E">
        <w:rPr>
          <w:rFonts w:cs="Courier New"/>
          <w:i/>
          <w:sz w:val="18"/>
          <w:szCs w:val="18"/>
        </w:rPr>
        <w:t>Se ha planteado la cuestión de si los hijos pueden exigir la entrega inmediata de la legítima estricta sin esperar los plazos que este artículo concede</w:t>
      </w:r>
      <w:r w:rsidR="001A2A42" w:rsidRPr="00A6696E">
        <w:rPr>
          <w:rFonts w:cs="Courier New"/>
          <w:i/>
          <w:sz w:val="18"/>
          <w:szCs w:val="18"/>
        </w:rPr>
        <w:t>:</w:t>
      </w:r>
      <w:r w:rsidRPr="00A6696E">
        <w:rPr>
          <w:rFonts w:cs="Courier New"/>
          <w:i/>
          <w:sz w:val="18"/>
          <w:szCs w:val="18"/>
        </w:rPr>
        <w:t xml:space="preserve"> </w:t>
      </w:r>
    </w:p>
    <w:p w:rsidR="001A2A42" w:rsidRPr="00A6696E" w:rsidRDefault="001A2A42" w:rsidP="00044BFA">
      <w:pPr>
        <w:jc w:val="both"/>
        <w:rPr>
          <w:rFonts w:cs="Courier New"/>
          <w:i/>
          <w:sz w:val="18"/>
          <w:szCs w:val="18"/>
        </w:rPr>
      </w:pPr>
    </w:p>
    <w:p w:rsidR="00CF2903" w:rsidRPr="00A6696E" w:rsidRDefault="00CF2903" w:rsidP="001A2A42">
      <w:pPr>
        <w:ind w:left="708"/>
        <w:jc w:val="both"/>
        <w:rPr>
          <w:rFonts w:cs="Courier New"/>
          <w:i/>
          <w:sz w:val="18"/>
          <w:szCs w:val="18"/>
        </w:rPr>
      </w:pPr>
      <w:r w:rsidRPr="00A6696E">
        <w:rPr>
          <w:rFonts w:cs="Courier New"/>
          <w:i/>
          <w:sz w:val="18"/>
          <w:szCs w:val="18"/>
        </w:rPr>
        <w:t xml:space="preserve">. </w:t>
      </w:r>
      <w:r w:rsidR="001A2A42" w:rsidRPr="00A6696E">
        <w:rPr>
          <w:rFonts w:cs="Courier New"/>
          <w:i/>
          <w:sz w:val="18"/>
          <w:szCs w:val="18"/>
        </w:rPr>
        <w:t>P</w:t>
      </w:r>
      <w:r w:rsidRPr="00A6696E">
        <w:rPr>
          <w:rFonts w:cs="Courier New"/>
          <w:i/>
          <w:sz w:val="18"/>
          <w:szCs w:val="18"/>
        </w:rPr>
        <w:t xml:space="preserve">arte de la doctrina entiende que sí, por respeto al principio de intangibilidad de la legítima del art 813 CC. </w:t>
      </w:r>
    </w:p>
    <w:p w:rsidR="001A2A42" w:rsidRPr="00A6696E" w:rsidRDefault="001A2A42" w:rsidP="001A2A42">
      <w:pPr>
        <w:ind w:left="708"/>
        <w:jc w:val="both"/>
        <w:rPr>
          <w:rFonts w:cs="Courier New"/>
          <w:i/>
          <w:sz w:val="18"/>
          <w:szCs w:val="18"/>
        </w:rPr>
      </w:pPr>
    </w:p>
    <w:p w:rsidR="00CF2903" w:rsidRPr="00A6696E" w:rsidRDefault="00CF2903" w:rsidP="001A2A42">
      <w:pPr>
        <w:ind w:left="708"/>
        <w:jc w:val="both"/>
        <w:rPr>
          <w:rFonts w:cs="Courier New"/>
          <w:b/>
          <w:i/>
          <w:color w:val="1F497D"/>
          <w:sz w:val="18"/>
          <w:szCs w:val="18"/>
        </w:rPr>
      </w:pPr>
      <w:r w:rsidRPr="00A6696E">
        <w:rPr>
          <w:rFonts w:cs="Courier New"/>
          <w:i/>
          <w:sz w:val="18"/>
          <w:szCs w:val="18"/>
        </w:rPr>
        <w:t>. En cambio, Romero-Girón lo niega, pues la entrega de bienes en pago de la legítima podría frustrar el fin de la delegación, pues nada impide que el fiduciario haga uso de esos bienes para establecer, en caso de futura incapacitación, la sustitución del art 808. Además el apartado 3º del art 831 afirma que el cónyuge respetará la legítima estricta de los descendientes lo que hace suponer que no la han podido exigir hasta enton</w:t>
      </w:r>
      <w:r w:rsidR="001A2A42" w:rsidRPr="00A6696E">
        <w:rPr>
          <w:rFonts w:cs="Courier New"/>
          <w:i/>
          <w:sz w:val="18"/>
          <w:szCs w:val="18"/>
        </w:rPr>
        <w:t>c</w:t>
      </w:r>
      <w:r w:rsidRPr="00A6696E">
        <w:rPr>
          <w:rFonts w:cs="Courier New"/>
          <w:i/>
          <w:sz w:val="18"/>
          <w:szCs w:val="18"/>
        </w:rPr>
        <w:t>es.</w:t>
      </w:r>
    </w:p>
    <w:p w:rsidR="00CF2903" w:rsidRPr="00044BFA" w:rsidRDefault="00CF2903" w:rsidP="00044BFA">
      <w:pPr>
        <w:pStyle w:val="NormalWeb"/>
        <w:spacing w:before="0" w:beforeAutospacing="0" w:after="0" w:afterAutospacing="0"/>
        <w:rPr>
          <w:rFonts w:ascii="Courier New" w:hAnsi="Courier New" w:cs="Courier New"/>
          <w:b/>
          <w:color w:val="1F497D"/>
          <w:sz w:val="20"/>
          <w:szCs w:val="20"/>
        </w:rPr>
      </w:pPr>
    </w:p>
    <w:p w:rsidR="00CF2903" w:rsidRPr="00044BFA" w:rsidRDefault="00CF2903" w:rsidP="00044BFA">
      <w:pPr>
        <w:pStyle w:val="NormalWeb"/>
        <w:spacing w:before="0" w:beforeAutospacing="0" w:after="0" w:afterAutospacing="0"/>
        <w:rPr>
          <w:rFonts w:ascii="Courier New" w:hAnsi="Courier New" w:cs="Courier New"/>
          <w:sz w:val="20"/>
          <w:szCs w:val="20"/>
        </w:rPr>
      </w:pPr>
    </w:p>
    <w:p w:rsidR="00CF2903" w:rsidRPr="00044BFA" w:rsidRDefault="00CF2903" w:rsidP="00044BFA">
      <w:pPr>
        <w:pStyle w:val="NormalWeb"/>
        <w:spacing w:before="0" w:beforeAutospacing="0" w:after="0" w:afterAutospacing="0"/>
        <w:rPr>
          <w:rFonts w:ascii="Courier New" w:hAnsi="Courier New" w:cs="Courier New"/>
          <w:sz w:val="20"/>
          <w:szCs w:val="20"/>
        </w:rPr>
      </w:pPr>
      <w:r w:rsidRPr="00044BFA">
        <w:rPr>
          <w:rFonts w:ascii="Courier New" w:hAnsi="Courier New" w:cs="Courier New"/>
          <w:b/>
          <w:color w:val="1F497D"/>
          <w:sz w:val="20"/>
          <w:szCs w:val="20"/>
        </w:rPr>
        <w:t>“Límites” a esa facultad de mejorar.</w:t>
      </w:r>
      <w:r w:rsidRPr="00044BFA">
        <w:rPr>
          <w:rFonts w:ascii="Courier New" w:hAnsi="Courier New" w:cs="Courier New"/>
          <w:b/>
          <w:sz w:val="20"/>
          <w:szCs w:val="20"/>
        </w:rPr>
        <w:t xml:space="preserve"> </w:t>
      </w:r>
      <w:r w:rsidRPr="00044BFA">
        <w:rPr>
          <w:rFonts w:ascii="Courier New" w:hAnsi="Courier New" w:cs="Courier New"/>
          <w:sz w:val="20"/>
          <w:szCs w:val="20"/>
        </w:rPr>
        <w:t>Ahora bien, esta facultad de mejorar tiene los siguientes límites:</w:t>
      </w:r>
    </w:p>
    <w:p w:rsidR="00CF2903" w:rsidRPr="00044BFA" w:rsidRDefault="00CF2903" w:rsidP="00044BFA">
      <w:pPr>
        <w:pStyle w:val="NormalWeb"/>
        <w:spacing w:before="0" w:beforeAutospacing="0" w:after="0" w:afterAutospacing="0"/>
        <w:rPr>
          <w:rFonts w:ascii="Courier New" w:hAnsi="Courier New" w:cs="Courier New"/>
          <w:sz w:val="20"/>
          <w:szCs w:val="20"/>
        </w:rPr>
      </w:pPr>
      <w:r w:rsidRPr="00044BFA">
        <w:rPr>
          <w:rFonts w:ascii="Courier New" w:hAnsi="Courier New" w:cs="Courier New"/>
          <w:sz w:val="20"/>
          <w:szCs w:val="20"/>
        </w:rPr>
        <w:t xml:space="preserve"> </w:t>
      </w:r>
    </w:p>
    <w:p w:rsidR="00CF2903" w:rsidRPr="0094442F" w:rsidRDefault="00CF2903" w:rsidP="00193C61">
      <w:pPr>
        <w:pStyle w:val="NormalWeb"/>
        <w:numPr>
          <w:ilvl w:val="0"/>
          <w:numId w:val="9"/>
        </w:numPr>
        <w:spacing w:before="0" w:beforeAutospacing="0" w:after="0" w:afterAutospacing="0"/>
        <w:rPr>
          <w:rFonts w:ascii="Courier New" w:hAnsi="Courier New" w:cs="Courier New"/>
          <w:sz w:val="20"/>
          <w:szCs w:val="20"/>
        </w:rPr>
      </w:pPr>
      <w:r w:rsidRPr="00044BFA">
        <w:rPr>
          <w:rFonts w:ascii="Courier New" w:hAnsi="Courier New" w:cs="Courier New"/>
          <w:sz w:val="20"/>
          <w:szCs w:val="20"/>
        </w:rPr>
        <w:t xml:space="preserve">Deberán </w:t>
      </w:r>
      <w:r w:rsidRPr="0094442F">
        <w:rPr>
          <w:rFonts w:ascii="Courier New" w:hAnsi="Courier New" w:cs="Courier New"/>
          <w:sz w:val="20"/>
          <w:szCs w:val="20"/>
        </w:rPr>
        <w:t xml:space="preserve">RESPETARSE las legítimas estrictas, las mejoras y demás disposiciones que el I causante hubiera hecho en favor de los descendientes “comunes”. </w:t>
      </w:r>
      <w:r w:rsidR="007D23F8" w:rsidRPr="0094442F">
        <w:rPr>
          <w:rFonts w:ascii="Courier New" w:hAnsi="Courier New" w:cs="Courier New"/>
          <w:sz w:val="20"/>
          <w:szCs w:val="20"/>
        </w:rPr>
        <w:t xml:space="preserve">So pena de rescisión. Como novedad </w:t>
      </w:r>
      <w:r w:rsidRPr="0094442F">
        <w:rPr>
          <w:rFonts w:ascii="Courier New" w:hAnsi="Courier New" w:cs="Courier New"/>
          <w:sz w:val="20"/>
          <w:szCs w:val="20"/>
        </w:rPr>
        <w:t>“se entenderán respetadas” aunque en todo o en parte HAYAN SIDO SATISFECHAS CON BIENES PERTENECIENTES SOLO AL CONYUGE SOBREVIVIENTE</w:t>
      </w:r>
      <w:r w:rsidR="007D23F8" w:rsidRPr="0094442F">
        <w:rPr>
          <w:rFonts w:ascii="Courier New" w:hAnsi="Courier New" w:cs="Courier New"/>
          <w:sz w:val="20"/>
          <w:szCs w:val="20"/>
        </w:rPr>
        <w:t xml:space="preserve">, </w:t>
      </w:r>
      <w:r w:rsidR="007D23F8" w:rsidRPr="0094442F">
        <w:rPr>
          <w:rFonts w:ascii="Courier New" w:hAnsi="Courier New" w:cs="Courier New"/>
          <w:sz w:val="20"/>
          <w:szCs w:val="20"/>
          <w:highlight w:val="yellow"/>
        </w:rPr>
        <w:t>lo que plantea cierta dificultad fiscal</w:t>
      </w:r>
      <w:r w:rsidRPr="0094442F">
        <w:rPr>
          <w:rFonts w:ascii="Courier New" w:hAnsi="Courier New" w:cs="Courier New"/>
          <w:sz w:val="20"/>
          <w:szCs w:val="20"/>
        </w:rPr>
        <w:t>.</w:t>
      </w:r>
    </w:p>
    <w:p w:rsidR="00CF2903" w:rsidRPr="0094442F" w:rsidRDefault="00CF2903" w:rsidP="00044BFA">
      <w:pPr>
        <w:pStyle w:val="NormalWeb"/>
        <w:spacing w:before="0" w:beforeAutospacing="0" w:after="0" w:afterAutospacing="0"/>
        <w:rPr>
          <w:rFonts w:ascii="Courier New" w:hAnsi="Courier New" w:cs="Courier New"/>
          <w:sz w:val="20"/>
          <w:szCs w:val="20"/>
        </w:rPr>
      </w:pPr>
    </w:p>
    <w:p w:rsidR="00CF2903" w:rsidRPr="00044BFA" w:rsidRDefault="00CF2903" w:rsidP="00193C61">
      <w:pPr>
        <w:pStyle w:val="NormalWeb"/>
        <w:numPr>
          <w:ilvl w:val="0"/>
          <w:numId w:val="9"/>
        </w:numPr>
        <w:spacing w:before="0" w:beforeAutospacing="0" w:after="0" w:afterAutospacing="0"/>
        <w:rPr>
          <w:rFonts w:ascii="Courier New" w:hAnsi="Courier New" w:cs="Courier New"/>
          <w:sz w:val="20"/>
          <w:szCs w:val="20"/>
        </w:rPr>
      </w:pPr>
      <w:r w:rsidRPr="0094442F">
        <w:rPr>
          <w:rFonts w:ascii="Courier New" w:hAnsi="Courier New" w:cs="Courier New"/>
          <w:sz w:val="20"/>
          <w:szCs w:val="20"/>
        </w:rPr>
        <w:t xml:space="preserve">También deberán RESPETARSE las legítimas y disposiciones del causante a favor de hijos o descendientes “no comunes”. </w:t>
      </w:r>
      <w:r w:rsidR="007D23F8">
        <w:rPr>
          <w:rFonts w:ascii="Courier New" w:hAnsi="Courier New" w:cs="Courier New"/>
          <w:sz w:val="20"/>
          <w:szCs w:val="20"/>
        </w:rPr>
        <w:t xml:space="preserve">Aún en caso de su </w:t>
      </w:r>
      <w:r w:rsidRPr="00044BFA">
        <w:rPr>
          <w:rFonts w:ascii="Courier New" w:hAnsi="Courier New" w:cs="Courier New"/>
          <w:sz w:val="20"/>
          <w:szCs w:val="20"/>
        </w:rPr>
        <w:t>PRETERICION ERRONEA.</w:t>
      </w:r>
    </w:p>
    <w:p w:rsidR="00A0528D" w:rsidRDefault="00A0528D" w:rsidP="00A6696E">
      <w:pPr>
        <w:pStyle w:val="NormalWeb"/>
        <w:spacing w:before="0" w:beforeAutospacing="0" w:after="0" w:afterAutospacing="0"/>
        <w:rPr>
          <w:rFonts w:ascii="Courier New" w:hAnsi="Courier New" w:cs="Courier New"/>
          <w:sz w:val="20"/>
          <w:szCs w:val="20"/>
        </w:rPr>
      </w:pPr>
    </w:p>
    <w:p w:rsidR="00A0528D" w:rsidRPr="00A0528D" w:rsidRDefault="00A0528D" w:rsidP="00A0528D">
      <w:pPr>
        <w:pStyle w:val="NormalWeb"/>
        <w:spacing w:before="0" w:beforeAutospacing="0" w:after="0" w:afterAutospacing="0"/>
        <w:rPr>
          <w:rFonts w:ascii="Courier New" w:hAnsi="Courier New" w:cs="Courier New"/>
          <w:sz w:val="20"/>
          <w:szCs w:val="20"/>
          <w:highlight w:val="yellow"/>
        </w:rPr>
      </w:pPr>
      <w:r w:rsidRPr="00A0528D">
        <w:rPr>
          <w:rFonts w:ascii="Courier New" w:hAnsi="Courier New" w:cs="Courier New"/>
          <w:sz w:val="20"/>
          <w:szCs w:val="20"/>
          <w:highlight w:val="yellow"/>
        </w:rPr>
        <w:t xml:space="preserve">Discute la doctrina si puede el sobreviviente liquidar por sí solo la sociedad de gananciales, como acto previo a la partición y, en ejercicio de la facultad delegada: </w:t>
      </w:r>
    </w:p>
    <w:p w:rsidR="00A0528D" w:rsidRPr="00A0528D" w:rsidRDefault="00A0528D" w:rsidP="00A0528D">
      <w:pPr>
        <w:pStyle w:val="NormalWeb"/>
        <w:spacing w:before="0" w:beforeAutospacing="0" w:after="0" w:afterAutospacing="0"/>
        <w:rPr>
          <w:rFonts w:ascii="Courier New" w:hAnsi="Courier New" w:cs="Courier New"/>
          <w:sz w:val="20"/>
          <w:szCs w:val="20"/>
          <w:highlight w:val="yellow"/>
        </w:rPr>
      </w:pPr>
    </w:p>
    <w:p w:rsidR="00A0528D" w:rsidRPr="00A0528D" w:rsidRDefault="00A0528D" w:rsidP="00A0528D">
      <w:pPr>
        <w:pStyle w:val="NormalWeb"/>
        <w:spacing w:before="0" w:beforeAutospacing="0" w:after="0" w:afterAutospacing="0"/>
        <w:ind w:left="708"/>
        <w:rPr>
          <w:rFonts w:ascii="Courier New" w:hAnsi="Courier New" w:cs="Courier New"/>
          <w:sz w:val="20"/>
          <w:szCs w:val="20"/>
          <w:highlight w:val="yellow"/>
        </w:rPr>
      </w:pPr>
      <w:r w:rsidRPr="00A0528D">
        <w:rPr>
          <w:rFonts w:ascii="Courier New" w:hAnsi="Courier New" w:cs="Courier New"/>
          <w:sz w:val="20"/>
          <w:szCs w:val="20"/>
          <w:highlight w:val="yellow"/>
        </w:rPr>
        <w:t xml:space="preserve">- RUEDA ESTEBAN da una respuesta afirmativa dado que el 831 concede al viudo la facultad de atribuir bienes de la sociedad conyugal ya disuelta pero todavía no liquidada. </w:t>
      </w:r>
    </w:p>
    <w:p w:rsidR="00A0528D" w:rsidRPr="00A0528D" w:rsidRDefault="00A0528D" w:rsidP="00A0528D">
      <w:pPr>
        <w:pStyle w:val="NormalWeb"/>
        <w:spacing w:before="0" w:beforeAutospacing="0" w:after="0" w:afterAutospacing="0"/>
        <w:ind w:left="708"/>
        <w:rPr>
          <w:rFonts w:ascii="Courier New" w:hAnsi="Courier New" w:cs="Courier New"/>
          <w:sz w:val="20"/>
          <w:szCs w:val="20"/>
          <w:highlight w:val="yellow"/>
        </w:rPr>
      </w:pPr>
    </w:p>
    <w:p w:rsidR="00A0528D" w:rsidRPr="00A0528D" w:rsidRDefault="00A0528D" w:rsidP="00A0528D">
      <w:pPr>
        <w:pStyle w:val="NormalWeb"/>
        <w:spacing w:before="0" w:beforeAutospacing="0" w:after="0" w:afterAutospacing="0"/>
        <w:ind w:left="708"/>
        <w:rPr>
          <w:rFonts w:ascii="Courier New" w:hAnsi="Courier New" w:cs="Courier New"/>
          <w:sz w:val="20"/>
          <w:szCs w:val="20"/>
        </w:rPr>
      </w:pPr>
      <w:r w:rsidRPr="00A0528D">
        <w:rPr>
          <w:rFonts w:ascii="Courier New" w:hAnsi="Courier New" w:cs="Courier New"/>
          <w:sz w:val="20"/>
          <w:szCs w:val="20"/>
          <w:highlight w:val="yellow"/>
        </w:rPr>
        <w:t>- GARRIDO PALMA considera que lo correcto es la designación de un contador partidor, el cual, junto con el cónyuge viudo, proceda a la liquidación de la sociedad conyugal.</w:t>
      </w:r>
      <w:r w:rsidRPr="00A0528D">
        <w:rPr>
          <w:rFonts w:ascii="Courier New" w:hAnsi="Courier New" w:cs="Courier New"/>
          <w:sz w:val="20"/>
          <w:szCs w:val="20"/>
        </w:rPr>
        <w:t xml:space="preserve">  </w:t>
      </w:r>
    </w:p>
    <w:p w:rsidR="00CF2903" w:rsidRPr="00044BFA" w:rsidRDefault="00CF2903" w:rsidP="00A6696E">
      <w:pPr>
        <w:pStyle w:val="NormalWeb"/>
        <w:spacing w:before="0" w:beforeAutospacing="0" w:after="0" w:afterAutospacing="0"/>
        <w:rPr>
          <w:rFonts w:ascii="Courier New" w:hAnsi="Courier New" w:cs="Courier New"/>
          <w:sz w:val="20"/>
          <w:szCs w:val="20"/>
        </w:rPr>
      </w:pPr>
      <w:r w:rsidRPr="00044BFA">
        <w:rPr>
          <w:rFonts w:ascii="Courier New" w:hAnsi="Courier New" w:cs="Courier New"/>
          <w:sz w:val="20"/>
          <w:szCs w:val="20"/>
        </w:rPr>
        <w:br/>
      </w:r>
    </w:p>
    <w:p w:rsidR="00CF2903" w:rsidRPr="00044BFA" w:rsidRDefault="00CF2903" w:rsidP="00044BFA">
      <w:pPr>
        <w:jc w:val="both"/>
        <w:rPr>
          <w:rFonts w:cs="Courier New"/>
          <w:sz w:val="20"/>
        </w:rPr>
      </w:pPr>
    </w:p>
    <w:p w:rsidR="00197506" w:rsidRPr="00044BFA" w:rsidRDefault="00197506" w:rsidP="00044BFA">
      <w:pPr>
        <w:pStyle w:val="Ttulo4"/>
        <w:rPr>
          <w:rFonts w:ascii="Courier New" w:hAnsi="Courier New" w:cs="Courier New"/>
          <w:sz w:val="20"/>
        </w:rPr>
      </w:pPr>
      <w:r w:rsidRPr="00044BFA">
        <w:rPr>
          <w:rFonts w:ascii="Courier New" w:hAnsi="Courier New" w:cs="Courier New"/>
          <w:sz w:val="20"/>
          <w:lang w:val="es-ES_tradnl"/>
        </w:rPr>
        <w:t>PROMESAS DE MEJORAR Y NO MEJORAR</w:t>
      </w:r>
    </w:p>
    <w:p w:rsidR="00197506" w:rsidRPr="00044BFA" w:rsidRDefault="00197506" w:rsidP="00044BFA">
      <w:pPr>
        <w:jc w:val="both"/>
        <w:rPr>
          <w:rFonts w:cs="Courier New"/>
          <w:sz w:val="20"/>
        </w:rPr>
      </w:pPr>
    </w:p>
    <w:p w:rsidR="00197506" w:rsidRPr="00044BFA" w:rsidRDefault="00197506" w:rsidP="00044BFA">
      <w:pPr>
        <w:jc w:val="both"/>
        <w:rPr>
          <w:rFonts w:cs="Courier New"/>
          <w:sz w:val="20"/>
        </w:rPr>
      </w:pPr>
    </w:p>
    <w:p w:rsidR="00CF2903" w:rsidRPr="00C24DE8" w:rsidRDefault="00CF2903" w:rsidP="00C24DE8">
      <w:pPr>
        <w:pStyle w:val="NFarts"/>
        <w:rPr>
          <w:rStyle w:val="NFartsCar"/>
        </w:rPr>
      </w:pPr>
      <w:r w:rsidRPr="00C24DE8">
        <w:rPr>
          <w:sz w:val="20"/>
        </w:rPr>
        <w:t xml:space="preserve">826 </w:t>
      </w:r>
      <w:r w:rsidRPr="00C24DE8">
        <w:rPr>
          <w:rStyle w:val="NFartsCar"/>
          <w:b/>
        </w:rPr>
        <w:t xml:space="preserve">La promesa de mejorar o de no mejorar, hecha por escritura pública en capitulaciones matrimoniales, SERÁ VALIDA. </w:t>
      </w:r>
      <w:r w:rsidR="00C24DE8" w:rsidRPr="00C24DE8">
        <w:rPr>
          <w:rStyle w:val="NFartsCar"/>
          <w:b/>
        </w:rPr>
        <w:t>L</w:t>
      </w:r>
      <w:r w:rsidRPr="00C24DE8">
        <w:rPr>
          <w:rStyle w:val="NFartsCar"/>
          <w:b/>
        </w:rPr>
        <w:t>a disposición  del testador contraria a la promesa no producirá efecto</w:t>
      </w:r>
      <w:r w:rsidRPr="00C24DE8">
        <w:rPr>
          <w:rStyle w:val="NFartsCar"/>
        </w:rPr>
        <w:t>.</w:t>
      </w:r>
    </w:p>
    <w:p w:rsidR="00CF2903" w:rsidRPr="00044BFA" w:rsidRDefault="00CF2903" w:rsidP="00044BFA">
      <w:pPr>
        <w:jc w:val="both"/>
        <w:rPr>
          <w:rFonts w:cs="Courier New"/>
          <w:sz w:val="20"/>
        </w:rPr>
      </w:pPr>
    </w:p>
    <w:p w:rsidR="00CF2903" w:rsidRPr="00044BFA" w:rsidRDefault="00CF2903" w:rsidP="00044BFA">
      <w:pPr>
        <w:jc w:val="both"/>
        <w:rPr>
          <w:rFonts w:cs="Courier New"/>
          <w:sz w:val="20"/>
        </w:rPr>
      </w:pPr>
      <w:r w:rsidRPr="00044BFA">
        <w:rPr>
          <w:rFonts w:cs="Courier New"/>
          <w:sz w:val="20"/>
        </w:rPr>
        <w:t xml:space="preserve">Se ha discutido ampliamente su </w:t>
      </w:r>
      <w:r w:rsidR="003B4670" w:rsidRPr="00044BFA">
        <w:rPr>
          <w:rFonts w:cs="Courier New"/>
          <w:sz w:val="20"/>
        </w:rPr>
        <w:t>NATURALEZA</w:t>
      </w:r>
      <w:r w:rsidRPr="00044BFA">
        <w:rPr>
          <w:rFonts w:cs="Courier New"/>
          <w:sz w:val="20"/>
        </w:rPr>
        <w:t xml:space="preserve"> jurídica: </w:t>
      </w:r>
    </w:p>
    <w:p w:rsidR="003B4670" w:rsidRDefault="003B4670" w:rsidP="003B4670">
      <w:pPr>
        <w:jc w:val="both"/>
        <w:rPr>
          <w:rFonts w:cs="Courier New"/>
          <w:sz w:val="20"/>
        </w:rPr>
      </w:pPr>
    </w:p>
    <w:p w:rsidR="00CF2903" w:rsidRPr="00044BFA" w:rsidRDefault="003B4670" w:rsidP="003B4670">
      <w:pPr>
        <w:ind w:left="708"/>
        <w:jc w:val="both"/>
        <w:rPr>
          <w:rFonts w:cs="Courier New"/>
          <w:sz w:val="20"/>
        </w:rPr>
      </w:pPr>
      <w:r>
        <w:rPr>
          <w:rFonts w:cs="Courier New"/>
          <w:sz w:val="20"/>
        </w:rPr>
        <w:t xml:space="preserve">. </w:t>
      </w:r>
      <w:r w:rsidR="00CF2903" w:rsidRPr="00044BFA">
        <w:rPr>
          <w:rFonts w:cs="Courier New"/>
          <w:sz w:val="20"/>
        </w:rPr>
        <w:t xml:space="preserve">para unos es </w:t>
      </w:r>
      <w:r w:rsidR="00CF2903" w:rsidRPr="003B4670">
        <w:rPr>
          <w:rFonts w:cs="Courier New"/>
          <w:sz w:val="20"/>
        </w:rPr>
        <w:t>un pacto sucesorio de naturaleza</w:t>
      </w:r>
      <w:r>
        <w:rPr>
          <w:rFonts w:cs="Courier New"/>
          <w:sz w:val="20"/>
        </w:rPr>
        <w:t xml:space="preserve"> </w:t>
      </w:r>
      <w:r w:rsidR="00CF2903" w:rsidRPr="00044BFA">
        <w:rPr>
          <w:rFonts w:cs="Courier New"/>
          <w:sz w:val="20"/>
          <w:u w:val="single"/>
        </w:rPr>
        <w:t>contractual</w:t>
      </w:r>
      <w:r w:rsidR="00CF2903" w:rsidRPr="00044BFA">
        <w:rPr>
          <w:rFonts w:cs="Courier New"/>
          <w:sz w:val="20"/>
        </w:rPr>
        <w:t xml:space="preserve"> </w:t>
      </w:r>
      <w:r>
        <w:rPr>
          <w:rFonts w:cs="Courier New"/>
          <w:sz w:val="20"/>
        </w:rPr>
        <w:t>(</w:t>
      </w:r>
      <w:r w:rsidR="00CF2903" w:rsidRPr="00044BFA">
        <w:rPr>
          <w:rFonts w:cs="Courier New"/>
          <w:sz w:val="20"/>
        </w:rPr>
        <w:t>una excepción al art 1271</w:t>
      </w:r>
      <w:r>
        <w:rPr>
          <w:rFonts w:cs="Courier New"/>
          <w:sz w:val="20"/>
        </w:rPr>
        <w:t xml:space="preserve">), por tanto </w:t>
      </w:r>
      <w:r w:rsidRPr="003B4670">
        <w:rPr>
          <w:rFonts w:cs="Courier New"/>
          <w:b/>
          <w:sz w:val="20"/>
        </w:rPr>
        <w:t>IRREVOCABLE</w:t>
      </w:r>
      <w:r>
        <w:rPr>
          <w:rFonts w:cs="Courier New"/>
          <w:sz w:val="20"/>
        </w:rPr>
        <w:t xml:space="preserve">, </w:t>
      </w:r>
      <w:r w:rsidRPr="003B4670">
        <w:rPr>
          <w:rFonts w:cs="Courier New"/>
          <w:i/>
          <w:sz w:val="20"/>
        </w:rPr>
        <w:t>salvo que el promitente se halla reservado la facultad de revocarla</w:t>
      </w:r>
      <w:r w:rsidR="00CF2903" w:rsidRPr="003B4670">
        <w:rPr>
          <w:rFonts w:cs="Courier New"/>
          <w:sz w:val="20"/>
        </w:rPr>
        <w:t>.</w:t>
      </w:r>
    </w:p>
    <w:p w:rsidR="003B4670" w:rsidRDefault="003B4670" w:rsidP="003B4670">
      <w:pPr>
        <w:ind w:left="708"/>
        <w:jc w:val="both"/>
        <w:rPr>
          <w:rFonts w:cs="Courier New"/>
          <w:sz w:val="20"/>
        </w:rPr>
      </w:pPr>
    </w:p>
    <w:p w:rsidR="00CF2903" w:rsidRPr="00044BFA" w:rsidRDefault="003B4670" w:rsidP="003B4670">
      <w:pPr>
        <w:ind w:left="708"/>
        <w:jc w:val="both"/>
        <w:rPr>
          <w:rFonts w:cs="Courier New"/>
          <w:sz w:val="20"/>
        </w:rPr>
      </w:pPr>
      <w:r>
        <w:rPr>
          <w:rFonts w:cs="Courier New"/>
          <w:sz w:val="20"/>
        </w:rPr>
        <w:t>. p</w:t>
      </w:r>
      <w:r w:rsidR="00CF2903" w:rsidRPr="00044BFA">
        <w:rPr>
          <w:rFonts w:cs="Courier New"/>
          <w:sz w:val="20"/>
        </w:rPr>
        <w:t xml:space="preserve">ara otros es </w:t>
      </w:r>
      <w:r w:rsidR="00CF2903" w:rsidRPr="003B4670">
        <w:rPr>
          <w:rFonts w:cs="Courier New"/>
          <w:sz w:val="20"/>
        </w:rPr>
        <w:t xml:space="preserve">una simple declaración de voluntad </w:t>
      </w:r>
      <w:r w:rsidR="00CF2903" w:rsidRPr="00044BFA">
        <w:rPr>
          <w:rFonts w:cs="Courier New"/>
          <w:sz w:val="20"/>
          <w:u w:val="single"/>
        </w:rPr>
        <w:t>unilateral</w:t>
      </w:r>
      <w:r w:rsidR="00CF2903" w:rsidRPr="003B4670">
        <w:rPr>
          <w:rFonts w:cs="Courier New"/>
          <w:sz w:val="20"/>
        </w:rPr>
        <w:t xml:space="preserve"> del mejorante</w:t>
      </w:r>
      <w:r w:rsidRPr="003B4670">
        <w:rPr>
          <w:rFonts w:cs="Courier New"/>
          <w:sz w:val="20"/>
        </w:rPr>
        <w:t xml:space="preserve">, por lo que sería </w:t>
      </w:r>
      <w:r>
        <w:rPr>
          <w:rFonts w:cs="Courier New"/>
          <w:sz w:val="20"/>
        </w:rPr>
        <w:t xml:space="preserve">en todo caso </w:t>
      </w:r>
      <w:r w:rsidRPr="003B4670">
        <w:rPr>
          <w:rFonts w:cs="Courier New"/>
          <w:sz w:val="20"/>
        </w:rPr>
        <w:t>revocable</w:t>
      </w:r>
      <w:r w:rsidR="00CF2903" w:rsidRPr="003B4670">
        <w:rPr>
          <w:rFonts w:cs="Courier New"/>
          <w:sz w:val="20"/>
        </w:rPr>
        <w:t xml:space="preserve"> </w:t>
      </w:r>
      <w:r w:rsidR="00CF2903" w:rsidRPr="003B4670">
        <w:rPr>
          <w:rFonts w:cs="Courier New"/>
          <w:i/>
          <w:sz w:val="16"/>
          <w:szCs w:val="16"/>
        </w:rPr>
        <w:t>(posición minoritaria).</w:t>
      </w:r>
      <w:r w:rsidR="00CF2903" w:rsidRPr="00044BFA">
        <w:rPr>
          <w:rFonts w:cs="Courier New"/>
          <w:sz w:val="20"/>
        </w:rPr>
        <w:t xml:space="preserve">  </w:t>
      </w:r>
    </w:p>
    <w:p w:rsidR="00CF2903" w:rsidRPr="00044BFA" w:rsidRDefault="00CF2903" w:rsidP="00044BFA">
      <w:pPr>
        <w:jc w:val="both"/>
        <w:rPr>
          <w:rFonts w:cs="Courier New"/>
          <w:sz w:val="20"/>
        </w:rPr>
      </w:pPr>
    </w:p>
    <w:p w:rsidR="00CF2903" w:rsidRPr="00044BFA" w:rsidRDefault="00CF2903" w:rsidP="00044BFA">
      <w:pPr>
        <w:jc w:val="both"/>
        <w:rPr>
          <w:rFonts w:cs="Courier New"/>
          <w:b/>
          <w:sz w:val="20"/>
        </w:rPr>
      </w:pPr>
    </w:p>
    <w:p w:rsidR="00CF2903" w:rsidRPr="003B4670" w:rsidRDefault="00CF2903" w:rsidP="00044BFA">
      <w:pPr>
        <w:jc w:val="both"/>
        <w:rPr>
          <w:rFonts w:cs="Courier New"/>
          <w:sz w:val="20"/>
        </w:rPr>
      </w:pPr>
      <w:r w:rsidRPr="003B4670">
        <w:rPr>
          <w:rFonts w:cs="Courier New"/>
          <w:sz w:val="20"/>
        </w:rPr>
        <w:t>Promesa de no mejorar (VALLET):</w:t>
      </w:r>
    </w:p>
    <w:p w:rsidR="003B4670" w:rsidRPr="003B4670" w:rsidRDefault="003B4670" w:rsidP="00044BFA">
      <w:pPr>
        <w:jc w:val="both"/>
        <w:rPr>
          <w:rFonts w:cs="Courier New"/>
          <w:sz w:val="20"/>
        </w:rPr>
      </w:pPr>
    </w:p>
    <w:p w:rsidR="00CF2903" w:rsidRPr="003B4670" w:rsidRDefault="003B4670" w:rsidP="003B4670">
      <w:pPr>
        <w:ind w:left="708"/>
        <w:jc w:val="both"/>
        <w:rPr>
          <w:rFonts w:cs="Courier New"/>
          <w:sz w:val="20"/>
        </w:rPr>
      </w:pPr>
      <w:r>
        <w:rPr>
          <w:rFonts w:cs="Courier New"/>
          <w:sz w:val="20"/>
        </w:rPr>
        <w:t xml:space="preserve">+ </w:t>
      </w:r>
      <w:r w:rsidR="00CF2903" w:rsidRPr="003B4670">
        <w:rPr>
          <w:rFonts w:cs="Courier New"/>
          <w:sz w:val="20"/>
        </w:rPr>
        <w:t>Si se promete a un hijo no mejorar a ninguno, podrá mejorarse a éste (y no a los otros, pues la promesa se hizo en interés personal del promisario, y no es justo convertirla en perjuicio suyo).</w:t>
      </w:r>
    </w:p>
    <w:p w:rsidR="003B4670" w:rsidRPr="003B4670" w:rsidRDefault="003B4670" w:rsidP="003B4670">
      <w:pPr>
        <w:ind w:left="708"/>
        <w:jc w:val="both"/>
        <w:rPr>
          <w:rFonts w:cs="Courier New"/>
          <w:sz w:val="20"/>
        </w:rPr>
      </w:pPr>
    </w:p>
    <w:p w:rsidR="00CF2903" w:rsidRPr="00044BFA" w:rsidRDefault="003B4670" w:rsidP="003B4670">
      <w:pPr>
        <w:ind w:left="708"/>
        <w:jc w:val="both"/>
        <w:rPr>
          <w:rFonts w:cs="Courier New"/>
          <w:sz w:val="20"/>
        </w:rPr>
      </w:pPr>
      <w:r>
        <w:rPr>
          <w:rFonts w:cs="Courier New"/>
          <w:sz w:val="20"/>
        </w:rPr>
        <w:t xml:space="preserve">+ </w:t>
      </w:r>
      <w:r w:rsidR="00CF2903" w:rsidRPr="003B4670">
        <w:rPr>
          <w:rFonts w:cs="Courier New"/>
          <w:sz w:val="20"/>
        </w:rPr>
        <w:t xml:space="preserve">Si </w:t>
      </w:r>
      <w:r w:rsidR="00CF2903" w:rsidRPr="003B4670">
        <w:rPr>
          <w:rFonts w:cs="Courier New"/>
          <w:b/>
          <w:sz w:val="20"/>
        </w:rPr>
        <w:t>se promete no mejorar a los hijos</w:t>
      </w:r>
      <w:r w:rsidR="00CF2903" w:rsidRPr="003B4670">
        <w:rPr>
          <w:rFonts w:cs="Courier New"/>
          <w:sz w:val="20"/>
        </w:rPr>
        <w:t>, tampoco podrá mejorarse a los descendientes ulteriores (lo contrario sería eludir la finalidad de la promesa).</w:t>
      </w:r>
    </w:p>
    <w:p w:rsidR="00CF2903" w:rsidRPr="00044BFA" w:rsidRDefault="00CF2903" w:rsidP="00044BFA">
      <w:pPr>
        <w:jc w:val="both"/>
        <w:rPr>
          <w:rFonts w:cs="Courier New"/>
          <w:sz w:val="20"/>
        </w:rPr>
      </w:pPr>
    </w:p>
    <w:p w:rsidR="00CF2903" w:rsidRPr="00044BFA" w:rsidRDefault="00CF2903" w:rsidP="00044BFA">
      <w:pPr>
        <w:jc w:val="both"/>
        <w:rPr>
          <w:rFonts w:cs="Courier New"/>
          <w:sz w:val="20"/>
        </w:rPr>
      </w:pPr>
      <w:r w:rsidRPr="00044BFA">
        <w:rPr>
          <w:rFonts w:cs="Courier New"/>
          <w:sz w:val="20"/>
          <w:u w:val="single"/>
        </w:rPr>
        <w:t>Alcance</w:t>
      </w:r>
      <w:r w:rsidRPr="00044BFA">
        <w:rPr>
          <w:rFonts w:cs="Courier New"/>
          <w:sz w:val="20"/>
        </w:rPr>
        <w:t xml:space="preserve">. También </w:t>
      </w:r>
      <w:r w:rsidRPr="00044BFA">
        <w:rPr>
          <w:rFonts w:cs="Courier New"/>
          <w:i/>
          <w:sz w:val="20"/>
        </w:rPr>
        <w:t xml:space="preserve">se </w:t>
      </w:r>
      <w:r w:rsidRPr="00044BFA">
        <w:rPr>
          <w:rFonts w:cs="Courier New"/>
          <w:sz w:val="20"/>
        </w:rPr>
        <w:t xml:space="preserve">ha discutido si la promesa de mejorar debe ceñirse al 1/3 de mejora ó </w:t>
      </w:r>
      <w:r w:rsidRPr="003B4670">
        <w:rPr>
          <w:rFonts w:cs="Courier New"/>
          <w:b/>
          <w:sz w:val="20"/>
        </w:rPr>
        <w:t>puede alcanzar también al 1/3 de libre disposición</w:t>
      </w:r>
      <w:r w:rsidRPr="00044BFA">
        <w:rPr>
          <w:rFonts w:cs="Courier New"/>
          <w:sz w:val="20"/>
        </w:rPr>
        <w:t xml:space="preserve">. VALLET así lo entiende </w:t>
      </w:r>
      <w:r w:rsidRPr="003B4670">
        <w:rPr>
          <w:rFonts w:cs="Courier New"/>
          <w:sz w:val="20"/>
        </w:rPr>
        <w:t>(tb así lo entendía la Ley 22 de Toro).</w:t>
      </w:r>
    </w:p>
    <w:p w:rsidR="00CF2903" w:rsidRPr="00044BFA" w:rsidRDefault="00CF2903" w:rsidP="00044BFA">
      <w:pPr>
        <w:jc w:val="both"/>
        <w:rPr>
          <w:rFonts w:cs="Courier New"/>
          <w:sz w:val="20"/>
        </w:rPr>
      </w:pPr>
    </w:p>
    <w:p w:rsidR="003B4670" w:rsidRDefault="00CF2903" w:rsidP="00044BFA">
      <w:pPr>
        <w:jc w:val="both"/>
        <w:rPr>
          <w:rFonts w:cs="Courier New"/>
          <w:sz w:val="20"/>
        </w:rPr>
      </w:pPr>
      <w:r w:rsidRPr="00044BFA">
        <w:rPr>
          <w:rFonts w:cs="Courier New"/>
          <w:sz w:val="20"/>
          <w:u w:val="single"/>
        </w:rPr>
        <w:t>Efectos</w:t>
      </w:r>
      <w:r w:rsidRPr="00044BFA">
        <w:rPr>
          <w:rFonts w:cs="Courier New"/>
          <w:sz w:val="20"/>
        </w:rPr>
        <w:t>. Y puesto que son un contrato sucesorio, deben aplicarse las siguientes reglas</w:t>
      </w:r>
      <w:r w:rsidR="003B4670">
        <w:rPr>
          <w:rFonts w:cs="Courier New"/>
          <w:sz w:val="20"/>
        </w:rPr>
        <w:t xml:space="preserve"> </w:t>
      </w:r>
      <w:r w:rsidR="003B4670" w:rsidRPr="003B4670">
        <w:rPr>
          <w:rFonts w:cs="Courier New"/>
          <w:sz w:val="20"/>
          <w:highlight w:val="yellow"/>
        </w:rPr>
        <w:t>PRI</w:t>
      </w:r>
      <w:r w:rsidRPr="00044BFA">
        <w:rPr>
          <w:rFonts w:cs="Courier New"/>
          <w:sz w:val="20"/>
        </w:rPr>
        <w:t xml:space="preserve">:      </w:t>
      </w:r>
    </w:p>
    <w:p w:rsidR="00CF2903" w:rsidRPr="00044BFA" w:rsidRDefault="00CF2903" w:rsidP="00044BFA">
      <w:pPr>
        <w:jc w:val="both"/>
        <w:rPr>
          <w:rFonts w:cs="Courier New"/>
          <w:sz w:val="20"/>
        </w:rPr>
      </w:pPr>
      <w:r w:rsidRPr="00044BFA">
        <w:rPr>
          <w:rFonts w:cs="Courier New"/>
          <w:sz w:val="20"/>
        </w:rPr>
        <w:t xml:space="preserve">      </w:t>
      </w:r>
    </w:p>
    <w:p w:rsidR="00CF2903" w:rsidRDefault="00CF2903" w:rsidP="00193C61">
      <w:pPr>
        <w:pStyle w:val="Prrafodelista"/>
        <w:numPr>
          <w:ilvl w:val="0"/>
          <w:numId w:val="10"/>
        </w:numPr>
      </w:pPr>
      <w:r w:rsidRPr="003B4670">
        <w:t xml:space="preserve">Las reglas de </w:t>
      </w:r>
      <w:smartTag w:uri="urn:schemas-microsoft-com:office:smarttags" w:element="PersonName">
        <w:smartTagPr>
          <w:attr w:name="ProductID" w:val="la Indignidad"/>
        </w:smartTagPr>
        <w:r w:rsidRPr="003B4670">
          <w:t>la Indignidad</w:t>
        </w:r>
      </w:smartTag>
      <w:r w:rsidRPr="003B4670">
        <w:t xml:space="preserve"> y Desheredación.</w:t>
      </w:r>
    </w:p>
    <w:p w:rsidR="003B4670" w:rsidRPr="003B4670" w:rsidRDefault="003B4670" w:rsidP="004314B4">
      <w:pPr>
        <w:ind w:left="720"/>
      </w:pPr>
    </w:p>
    <w:p w:rsidR="00CF2903" w:rsidRDefault="00CF2903" w:rsidP="00193C61">
      <w:pPr>
        <w:pStyle w:val="Prrafodelista"/>
        <w:numPr>
          <w:ilvl w:val="0"/>
          <w:numId w:val="10"/>
        </w:numPr>
      </w:pPr>
      <w:r w:rsidRPr="003B4670">
        <w:t xml:space="preserve">El favorecido puede </w:t>
      </w:r>
      <w:r w:rsidRPr="003B4670">
        <w:rPr>
          <w:u w:val="single"/>
        </w:rPr>
        <w:t>repudiar</w:t>
      </w:r>
      <w:r w:rsidRPr="003B4670">
        <w:t>.</w:t>
      </w:r>
    </w:p>
    <w:p w:rsidR="003B4670" w:rsidRPr="003B4670" w:rsidRDefault="003B4670" w:rsidP="004314B4">
      <w:pPr>
        <w:ind w:left="720"/>
      </w:pPr>
    </w:p>
    <w:p w:rsidR="00CF2903" w:rsidRPr="003B4670" w:rsidRDefault="00CF2903" w:rsidP="00193C61">
      <w:pPr>
        <w:pStyle w:val="Prrafodelista"/>
        <w:numPr>
          <w:ilvl w:val="0"/>
          <w:numId w:val="10"/>
        </w:numPr>
      </w:pPr>
      <w:r w:rsidRPr="003B4670">
        <w:t>Si el mejorado</w:t>
      </w:r>
      <w:r w:rsidR="003B4670">
        <w:t xml:space="preserve"> </w:t>
      </w:r>
      <w:r w:rsidRPr="003B4670">
        <w:rPr>
          <w:u w:val="single"/>
        </w:rPr>
        <w:t>premuere</w:t>
      </w:r>
      <w:r w:rsidRPr="003B4670">
        <w:t xml:space="preserve"> al promitente, se discute si transmite su dº a sus herederos. </w:t>
      </w:r>
    </w:p>
    <w:p w:rsidR="00CF2903" w:rsidRPr="00044BFA" w:rsidRDefault="00CF2903" w:rsidP="00044BFA">
      <w:pPr>
        <w:rPr>
          <w:rFonts w:cs="Courier New"/>
          <w:sz w:val="20"/>
        </w:rPr>
      </w:pPr>
    </w:p>
    <w:p w:rsidR="00A0528D" w:rsidRPr="00A0528D" w:rsidRDefault="00A0528D" w:rsidP="00A0528D">
      <w:pPr>
        <w:jc w:val="both"/>
        <w:rPr>
          <w:rFonts w:cs="Courier New"/>
          <w:sz w:val="20"/>
          <w:highlight w:val="yellow"/>
        </w:rPr>
      </w:pPr>
      <w:r w:rsidRPr="00A0528D">
        <w:rPr>
          <w:rFonts w:cs="Courier New"/>
          <w:sz w:val="20"/>
          <w:highlight w:val="yellow"/>
        </w:rPr>
        <w:t xml:space="preserve">La doctrina estima que quedarán sin efecto tales promesas si quedan sin efecto las capitulaciones matrimoniales en los supuestos de los artículos 1334 y 1335. </w:t>
      </w:r>
    </w:p>
    <w:p w:rsidR="00197506" w:rsidRDefault="00197506" w:rsidP="00044BFA">
      <w:pPr>
        <w:rPr>
          <w:rFonts w:cs="Courier New"/>
          <w:sz w:val="20"/>
        </w:rPr>
      </w:pPr>
    </w:p>
    <w:p w:rsidR="00A0528D" w:rsidRPr="00044BFA" w:rsidRDefault="00A0528D" w:rsidP="00044BFA">
      <w:pPr>
        <w:rPr>
          <w:rFonts w:cs="Courier New"/>
          <w:sz w:val="20"/>
        </w:rPr>
      </w:pPr>
    </w:p>
    <w:p w:rsidR="00197506" w:rsidRPr="00044BFA" w:rsidRDefault="00197506" w:rsidP="00044BFA">
      <w:pPr>
        <w:pStyle w:val="Ttulo4"/>
        <w:rPr>
          <w:rFonts w:ascii="Courier New" w:hAnsi="Courier New" w:cs="Courier New"/>
          <w:sz w:val="20"/>
          <w:lang w:val="es-ES_tradnl"/>
        </w:rPr>
      </w:pPr>
      <w:r w:rsidRPr="00044BFA">
        <w:rPr>
          <w:rFonts w:ascii="Courier New" w:hAnsi="Courier New" w:cs="Courier New"/>
          <w:sz w:val="20"/>
          <w:lang w:val="es-ES_tradnl"/>
        </w:rPr>
        <w:t xml:space="preserve">GRAVÁMENES SOBRE LA MEJORA </w:t>
      </w:r>
    </w:p>
    <w:p w:rsidR="00197506" w:rsidRPr="00044BFA" w:rsidRDefault="00197506" w:rsidP="00044BFA">
      <w:pPr>
        <w:jc w:val="both"/>
        <w:rPr>
          <w:rFonts w:cs="Courier New"/>
          <w:sz w:val="20"/>
        </w:rPr>
      </w:pPr>
    </w:p>
    <w:p w:rsidR="00197506" w:rsidRPr="00044BFA" w:rsidRDefault="00197506" w:rsidP="00044BFA">
      <w:pPr>
        <w:rPr>
          <w:rFonts w:cs="Courier New"/>
          <w:sz w:val="20"/>
        </w:rPr>
      </w:pPr>
    </w:p>
    <w:p w:rsidR="003B4670" w:rsidRDefault="00CF2903" w:rsidP="00044BFA">
      <w:pPr>
        <w:jc w:val="both"/>
        <w:rPr>
          <w:rFonts w:cs="Courier New"/>
          <w:sz w:val="20"/>
        </w:rPr>
      </w:pPr>
      <w:r w:rsidRPr="00044BFA">
        <w:rPr>
          <w:rFonts w:cs="Courier New"/>
          <w:sz w:val="20"/>
        </w:rPr>
        <w:t xml:space="preserve">Mientras que según el </w:t>
      </w:r>
      <w:r w:rsidRPr="00044BFA">
        <w:rPr>
          <w:rFonts w:cs="Courier New"/>
          <w:b/>
          <w:sz w:val="20"/>
        </w:rPr>
        <w:t>art 813</w:t>
      </w:r>
      <w:r w:rsidRPr="00044BFA">
        <w:rPr>
          <w:rFonts w:cs="Courier New"/>
          <w:sz w:val="20"/>
        </w:rPr>
        <w:t xml:space="preserve"> </w:t>
      </w:r>
      <w:r w:rsidRPr="00044BFA">
        <w:rPr>
          <w:rFonts w:cs="Courier New"/>
          <w:sz w:val="20"/>
          <w:u w:val="single"/>
        </w:rPr>
        <w:t>la “legítima” es intangible</w:t>
      </w:r>
      <w:r w:rsidRPr="00044BFA">
        <w:rPr>
          <w:rFonts w:cs="Courier New"/>
          <w:sz w:val="20"/>
        </w:rPr>
        <w:t xml:space="preserve"> (con la única excepción de lo establecido en los arts 808 y 782 respecto de los hijos ó descendientes judicialmente incapacitados); no sucede lo mismo respecto de la “mejora”</w:t>
      </w:r>
    </w:p>
    <w:p w:rsidR="003B4670" w:rsidRDefault="003B4670" w:rsidP="00044BFA">
      <w:pPr>
        <w:jc w:val="both"/>
        <w:rPr>
          <w:rFonts w:cs="Courier New"/>
          <w:sz w:val="20"/>
        </w:rPr>
      </w:pPr>
    </w:p>
    <w:p w:rsidR="003B4670" w:rsidRPr="003B4670" w:rsidRDefault="00CF2903" w:rsidP="003B4670">
      <w:pPr>
        <w:pStyle w:val="NFarts"/>
      </w:pPr>
      <w:r w:rsidRPr="003B4670">
        <w:t>824 No podrán imponerse sobre la mejora otros gravámenes que los que se establezcan en favor de los legitimarios ó sus descendientes.</w:t>
      </w:r>
    </w:p>
    <w:p w:rsidR="003B4670" w:rsidRDefault="003B4670" w:rsidP="003B4670">
      <w:pPr>
        <w:pStyle w:val="NFarts"/>
        <w:rPr>
          <w:i/>
          <w:color w:val="7F7F7F"/>
        </w:rPr>
      </w:pPr>
    </w:p>
    <w:p w:rsidR="00CF2903" w:rsidRPr="00044BFA" w:rsidRDefault="00CF2903" w:rsidP="003B4670">
      <w:pPr>
        <w:pStyle w:val="NFarts"/>
        <w:rPr>
          <w:i/>
          <w:color w:val="7F7F7F"/>
        </w:rPr>
      </w:pPr>
      <w:r w:rsidRPr="00044BFA">
        <w:t xml:space="preserve">782 </w:t>
      </w:r>
      <w:r w:rsidR="003B4670">
        <w:t>Las sustituciones fideicomisarias nunca podrán gravar la legítima, salvo que graven la legítima estricta en beneficio de un hijo o descendiente judicialmente incapacitado en los términos establecidos en el artículo 808. Si recayeren sobre el tercio destinado a la mejora, sólo podrán hacerse en favor de los descendientes.</w:t>
      </w:r>
      <w:r w:rsidRPr="00044BFA">
        <w:t xml:space="preserve"> </w:t>
      </w:r>
    </w:p>
    <w:p w:rsidR="00CF2903" w:rsidRPr="00044BFA" w:rsidRDefault="00CF2903" w:rsidP="00044BFA">
      <w:pPr>
        <w:jc w:val="both"/>
        <w:rPr>
          <w:rFonts w:cs="Courier New"/>
          <w:b/>
          <w:i/>
          <w:color w:val="7F7F7F"/>
          <w:sz w:val="20"/>
        </w:rPr>
      </w:pPr>
    </w:p>
    <w:p w:rsidR="00CF2903" w:rsidRPr="00044BFA" w:rsidRDefault="00CF2903" w:rsidP="00044BFA">
      <w:pPr>
        <w:jc w:val="both"/>
        <w:rPr>
          <w:rFonts w:cs="Courier New"/>
          <w:b/>
          <w:i/>
          <w:color w:val="7F7F7F"/>
          <w:sz w:val="20"/>
        </w:rPr>
      </w:pPr>
    </w:p>
    <w:p w:rsidR="00CF2903" w:rsidRDefault="00CF2903" w:rsidP="00044BFA">
      <w:pPr>
        <w:jc w:val="both"/>
        <w:rPr>
          <w:rFonts w:cs="Courier New"/>
          <w:sz w:val="20"/>
        </w:rPr>
      </w:pPr>
      <w:r w:rsidRPr="00044BFA">
        <w:rPr>
          <w:rFonts w:cs="Courier New"/>
          <w:sz w:val="20"/>
        </w:rPr>
        <w:t xml:space="preserve">Señala VALLET </w:t>
      </w:r>
      <w:r w:rsidRPr="003B4670">
        <w:rPr>
          <w:rFonts w:cs="Courier New"/>
          <w:sz w:val="20"/>
        </w:rPr>
        <w:t>que dentro del concepto de gravamen se puede</w:t>
      </w:r>
      <w:r w:rsidR="003B4670">
        <w:rPr>
          <w:rFonts w:cs="Courier New"/>
          <w:sz w:val="20"/>
        </w:rPr>
        <w:t xml:space="preserve"> </w:t>
      </w:r>
      <w:r w:rsidRPr="00044BFA">
        <w:rPr>
          <w:rFonts w:cs="Courier New"/>
          <w:sz w:val="20"/>
          <w:u w:val="single"/>
        </w:rPr>
        <w:t>incluir</w:t>
      </w:r>
      <w:r w:rsidRPr="00044BFA">
        <w:rPr>
          <w:rFonts w:cs="Courier New"/>
          <w:sz w:val="20"/>
        </w:rPr>
        <w:t>:</w:t>
      </w:r>
    </w:p>
    <w:p w:rsidR="003B4670" w:rsidRPr="00044BFA" w:rsidRDefault="003B4670" w:rsidP="00044BFA">
      <w:pPr>
        <w:jc w:val="both"/>
        <w:rPr>
          <w:rFonts w:cs="Courier New"/>
          <w:sz w:val="20"/>
        </w:rPr>
      </w:pPr>
    </w:p>
    <w:p w:rsidR="00CF2903" w:rsidRPr="00044BFA" w:rsidRDefault="00CF2903" w:rsidP="003B4670">
      <w:pPr>
        <w:ind w:left="708"/>
        <w:jc w:val="both"/>
        <w:rPr>
          <w:rFonts w:cs="Courier New"/>
          <w:sz w:val="20"/>
        </w:rPr>
      </w:pPr>
      <w:r w:rsidRPr="00044BFA">
        <w:rPr>
          <w:rFonts w:cs="Courier New"/>
          <w:sz w:val="20"/>
        </w:rPr>
        <w:t>Legados</w:t>
      </w:r>
    </w:p>
    <w:p w:rsidR="00CF2903" w:rsidRPr="00044BFA" w:rsidRDefault="00CF2903" w:rsidP="003B4670">
      <w:pPr>
        <w:ind w:left="708"/>
        <w:jc w:val="both"/>
        <w:rPr>
          <w:rFonts w:cs="Courier New"/>
          <w:sz w:val="20"/>
        </w:rPr>
      </w:pPr>
      <w:r w:rsidRPr="00044BFA">
        <w:rPr>
          <w:rFonts w:cs="Courier New"/>
          <w:sz w:val="20"/>
        </w:rPr>
        <w:t>Condiciones, Términos y Modos</w:t>
      </w:r>
    </w:p>
    <w:p w:rsidR="00CF2903" w:rsidRPr="00044BFA" w:rsidRDefault="00CF2903" w:rsidP="003B4670">
      <w:pPr>
        <w:ind w:left="708"/>
        <w:jc w:val="both"/>
        <w:rPr>
          <w:rFonts w:cs="Courier New"/>
          <w:sz w:val="20"/>
        </w:rPr>
      </w:pPr>
      <w:r w:rsidRPr="00044BFA">
        <w:rPr>
          <w:rFonts w:cs="Courier New"/>
          <w:sz w:val="20"/>
        </w:rPr>
        <w:t>Sustituciones fideicomisarias</w:t>
      </w:r>
      <w:r w:rsidR="003B4670">
        <w:rPr>
          <w:rFonts w:cs="Courier New"/>
          <w:sz w:val="20"/>
        </w:rPr>
        <w:t xml:space="preserve"> (</w:t>
      </w:r>
      <w:r w:rsidRPr="00044BFA">
        <w:rPr>
          <w:rFonts w:cs="Courier New"/>
          <w:sz w:val="20"/>
        </w:rPr>
        <w:t>sólo a favor de otros descendientes</w:t>
      </w:r>
      <w:r w:rsidR="003B4670">
        <w:rPr>
          <w:rFonts w:cs="Courier New"/>
          <w:sz w:val="20"/>
        </w:rPr>
        <w:t>)</w:t>
      </w:r>
      <w:r w:rsidRPr="00044BFA">
        <w:rPr>
          <w:rFonts w:cs="Courier New"/>
          <w:sz w:val="20"/>
        </w:rPr>
        <w:t>.</w:t>
      </w:r>
    </w:p>
    <w:p w:rsidR="00CF2903" w:rsidRPr="00044BFA" w:rsidRDefault="00CF2903" w:rsidP="003B4670">
      <w:pPr>
        <w:ind w:left="708"/>
        <w:jc w:val="both"/>
        <w:rPr>
          <w:rFonts w:cs="Courier New"/>
          <w:sz w:val="20"/>
        </w:rPr>
      </w:pPr>
      <w:r w:rsidRPr="00044BFA">
        <w:rPr>
          <w:rFonts w:cs="Courier New"/>
          <w:sz w:val="20"/>
        </w:rPr>
        <w:t>Dº Reales u  Obligaciones o prestaciones personales</w:t>
      </w:r>
    </w:p>
    <w:p w:rsidR="00CF2903" w:rsidRPr="00044BFA" w:rsidRDefault="00CF2903" w:rsidP="00044BFA">
      <w:pPr>
        <w:jc w:val="both"/>
        <w:rPr>
          <w:rFonts w:cs="Courier New"/>
          <w:sz w:val="20"/>
        </w:rPr>
      </w:pPr>
    </w:p>
    <w:p w:rsidR="00CF2903" w:rsidRPr="003B4670" w:rsidRDefault="00CF2903" w:rsidP="00044BFA">
      <w:pPr>
        <w:jc w:val="both"/>
        <w:rPr>
          <w:rFonts w:cs="Courier New"/>
          <w:sz w:val="20"/>
        </w:rPr>
      </w:pPr>
      <w:r w:rsidRPr="00044BFA">
        <w:rPr>
          <w:rFonts w:cs="Courier New"/>
          <w:sz w:val="20"/>
        </w:rPr>
        <w:t xml:space="preserve">No hay que olvidar, que junto a estos gravámenes “voluntarios”, el </w:t>
      </w:r>
      <w:r w:rsidRPr="00044BFA">
        <w:rPr>
          <w:rFonts w:cs="Courier New"/>
          <w:b/>
          <w:sz w:val="20"/>
        </w:rPr>
        <w:t>art 834</w:t>
      </w:r>
      <w:r w:rsidRPr="00044BFA">
        <w:rPr>
          <w:rFonts w:cs="Courier New"/>
          <w:sz w:val="20"/>
        </w:rPr>
        <w:t xml:space="preserve"> del Cc </w:t>
      </w:r>
      <w:r w:rsidRPr="003B4670">
        <w:rPr>
          <w:rFonts w:cs="Courier New"/>
          <w:sz w:val="20"/>
        </w:rPr>
        <w:t>atribuye al cónyuge viudo el usufructo del 1/3 de mejora cuando concurre con hijos o descendientes.</w:t>
      </w:r>
    </w:p>
    <w:p w:rsidR="00CF2903" w:rsidRPr="00044BFA" w:rsidRDefault="00CF2903" w:rsidP="00044BFA">
      <w:pPr>
        <w:rPr>
          <w:rFonts w:cs="Courier New"/>
          <w:sz w:val="20"/>
        </w:rPr>
      </w:pPr>
    </w:p>
    <w:p w:rsidR="00197506" w:rsidRPr="00044BFA" w:rsidRDefault="00197506" w:rsidP="00044BFA">
      <w:pPr>
        <w:pStyle w:val="Ttulo4"/>
        <w:rPr>
          <w:rFonts w:ascii="Courier New" w:hAnsi="Courier New" w:cs="Courier New"/>
          <w:sz w:val="20"/>
        </w:rPr>
      </w:pPr>
      <w:r w:rsidRPr="00044BFA">
        <w:rPr>
          <w:rFonts w:ascii="Courier New" w:hAnsi="Courier New" w:cs="Courier New"/>
          <w:sz w:val="20"/>
          <w:lang w:val="es-ES_tradnl"/>
        </w:rPr>
        <w:t>REVOCACIÓN</w:t>
      </w:r>
    </w:p>
    <w:p w:rsidR="00197506" w:rsidRPr="00044BFA" w:rsidRDefault="00197506" w:rsidP="00044BFA">
      <w:pPr>
        <w:jc w:val="both"/>
        <w:rPr>
          <w:rFonts w:cs="Courier New"/>
          <w:sz w:val="20"/>
        </w:rPr>
      </w:pPr>
    </w:p>
    <w:p w:rsidR="00CF2903" w:rsidRPr="00044BFA" w:rsidRDefault="00CF2903" w:rsidP="003B4670">
      <w:pPr>
        <w:pStyle w:val="NFarts"/>
      </w:pPr>
      <w:r w:rsidRPr="00044BFA">
        <w:t xml:space="preserve">827 </w:t>
      </w:r>
      <w:r w:rsidR="003B4670">
        <w:t xml:space="preserve"> </w:t>
      </w:r>
      <w:r w:rsidRPr="00044BFA">
        <w:t>LA MEJORA, aunque se haya verificado con entrega de bienes, SERÁ REVOCABLE, salvo que se haya hecho</w:t>
      </w:r>
      <w:r w:rsidR="003B4670">
        <w:t xml:space="preserve"> </w:t>
      </w:r>
      <w:r w:rsidRPr="00044BFA">
        <w:t xml:space="preserve">por </w:t>
      </w:r>
      <w:r w:rsidRPr="00044BFA">
        <w:rPr>
          <w:u w:val="single"/>
        </w:rPr>
        <w:t>capitulaciones matrimoniales</w:t>
      </w:r>
      <w:r w:rsidR="003B4670">
        <w:rPr>
          <w:u w:val="single"/>
        </w:rPr>
        <w:t xml:space="preserve"> </w:t>
      </w:r>
      <w:r w:rsidRPr="00044BFA">
        <w:t xml:space="preserve">o por </w:t>
      </w:r>
      <w:r w:rsidRPr="00044BFA">
        <w:rPr>
          <w:u w:val="single"/>
        </w:rPr>
        <w:t>contrato oneroso celebrado con tercero</w:t>
      </w:r>
      <w:r w:rsidRPr="00044BFA">
        <w:t>.</w:t>
      </w:r>
    </w:p>
    <w:p w:rsidR="00CF2903" w:rsidRPr="00044BFA" w:rsidRDefault="00CF2903" w:rsidP="00044BFA">
      <w:pPr>
        <w:jc w:val="both"/>
        <w:rPr>
          <w:rFonts w:cs="Courier New"/>
          <w:sz w:val="20"/>
        </w:rPr>
      </w:pPr>
    </w:p>
    <w:p w:rsidR="002C24DE" w:rsidRDefault="002C24DE" w:rsidP="00044BFA">
      <w:pPr>
        <w:jc w:val="both"/>
        <w:rPr>
          <w:rFonts w:cs="Courier New"/>
          <w:sz w:val="20"/>
        </w:rPr>
      </w:pPr>
    </w:p>
    <w:p w:rsidR="00CF2903" w:rsidRPr="00044BFA" w:rsidRDefault="00CF2903" w:rsidP="00044BFA">
      <w:pPr>
        <w:jc w:val="both"/>
        <w:rPr>
          <w:rFonts w:cs="Courier New"/>
          <w:sz w:val="20"/>
        </w:rPr>
      </w:pPr>
      <w:r w:rsidRPr="00044BFA">
        <w:rPr>
          <w:rFonts w:cs="Courier New"/>
          <w:sz w:val="20"/>
        </w:rPr>
        <w:t>Interpretando este artículo la doctrina distingue los siguientes supuestos:</w:t>
      </w:r>
    </w:p>
    <w:p w:rsidR="00CF2903" w:rsidRPr="00044BFA" w:rsidRDefault="00CF2903" w:rsidP="00044BFA">
      <w:pPr>
        <w:jc w:val="both"/>
        <w:rPr>
          <w:rFonts w:cs="Courier New"/>
          <w:sz w:val="20"/>
        </w:rPr>
      </w:pPr>
    </w:p>
    <w:p w:rsidR="00CF2903" w:rsidRPr="00A217CC" w:rsidRDefault="00CF2903" w:rsidP="00193C61">
      <w:pPr>
        <w:pStyle w:val="Prrafodelista"/>
        <w:numPr>
          <w:ilvl w:val="0"/>
          <w:numId w:val="13"/>
        </w:numPr>
        <w:rPr>
          <w:rFonts w:cs="Courier New"/>
        </w:rPr>
      </w:pPr>
      <w:r w:rsidRPr="00A217CC">
        <w:rPr>
          <w:rFonts w:cs="Courier New"/>
        </w:rPr>
        <w:t xml:space="preserve">Mejora ordenada en </w:t>
      </w:r>
      <w:r w:rsidRPr="00A217CC">
        <w:rPr>
          <w:rFonts w:cs="Courier New"/>
          <w:u w:val="single"/>
        </w:rPr>
        <w:t>testamento</w:t>
      </w:r>
      <w:r w:rsidRPr="00A217CC">
        <w:rPr>
          <w:rFonts w:cs="Courier New"/>
        </w:rPr>
        <w:t xml:space="preserve"> </w:t>
      </w:r>
      <w:r w:rsidR="00BB067B" w:rsidRPr="00A217CC">
        <w:rPr>
          <w:rFonts w:cs="Courier New"/>
        </w:rPr>
        <w:t>(</w:t>
      </w:r>
      <w:r w:rsidRPr="00A217CC">
        <w:rPr>
          <w:rFonts w:cs="Courier New"/>
        </w:rPr>
        <w:t>revocable</w:t>
      </w:r>
      <w:r w:rsidR="00BB067B" w:rsidRPr="00A217CC">
        <w:rPr>
          <w:rFonts w:cs="Courier New"/>
        </w:rPr>
        <w:t>)</w:t>
      </w:r>
    </w:p>
    <w:p w:rsidR="00A0528D" w:rsidRDefault="00A0528D" w:rsidP="00A0528D">
      <w:pPr>
        <w:jc w:val="both"/>
        <w:rPr>
          <w:rFonts w:cs="Courier New"/>
          <w:sz w:val="20"/>
        </w:rPr>
      </w:pPr>
    </w:p>
    <w:p w:rsidR="00D82A7D" w:rsidRDefault="00CF2903" w:rsidP="00193C61">
      <w:pPr>
        <w:pStyle w:val="Prrafodelista"/>
        <w:numPr>
          <w:ilvl w:val="0"/>
          <w:numId w:val="13"/>
        </w:numPr>
        <w:rPr>
          <w:rFonts w:cs="Courier New"/>
        </w:rPr>
      </w:pPr>
      <w:r w:rsidRPr="00A217CC">
        <w:rPr>
          <w:rFonts w:cs="Courier New"/>
        </w:rPr>
        <w:t xml:space="preserve">Mejora hecha en </w:t>
      </w:r>
      <w:r w:rsidR="004314B4" w:rsidRPr="00A217CC">
        <w:rPr>
          <w:rFonts w:cs="Courier New"/>
          <w:u w:val="single"/>
        </w:rPr>
        <w:t>CM</w:t>
      </w:r>
      <w:r w:rsidRPr="00A217CC">
        <w:rPr>
          <w:rFonts w:cs="Courier New"/>
        </w:rPr>
        <w:t xml:space="preserve"> </w:t>
      </w:r>
    </w:p>
    <w:p w:rsidR="00D82A7D" w:rsidRDefault="00D82A7D" w:rsidP="00D82A7D">
      <w:pPr>
        <w:pStyle w:val="Prrafodelista"/>
        <w:numPr>
          <w:ilvl w:val="0"/>
          <w:numId w:val="0"/>
        </w:numPr>
        <w:ind w:left="720"/>
        <w:rPr>
          <w:rFonts w:cs="Courier New"/>
        </w:rPr>
      </w:pPr>
    </w:p>
    <w:p w:rsidR="0066674A" w:rsidRDefault="0066674A" w:rsidP="00D82A7D">
      <w:pPr>
        <w:pStyle w:val="Prrafodelista"/>
        <w:numPr>
          <w:ilvl w:val="0"/>
          <w:numId w:val="0"/>
        </w:numPr>
        <w:ind w:left="1416"/>
        <w:rPr>
          <w:rFonts w:cs="Courier New"/>
          <w:highlight w:val="yellow"/>
        </w:rPr>
      </w:pPr>
      <w:r>
        <w:rPr>
          <w:rFonts w:cs="Courier New"/>
          <w:highlight w:val="yellow"/>
        </w:rPr>
        <w:lastRenderedPageBreak/>
        <w:t>L</w:t>
      </w:r>
      <w:r w:rsidR="00D82A7D" w:rsidRPr="00D82A7D">
        <w:rPr>
          <w:rFonts w:cs="Courier New"/>
          <w:highlight w:val="yellow"/>
        </w:rPr>
        <w:t xml:space="preserve">a doctrina mayoritaria estima que quedará sin efecto </w:t>
      </w:r>
      <w:r>
        <w:rPr>
          <w:rFonts w:cs="Courier New"/>
          <w:highlight w:val="yellow"/>
        </w:rPr>
        <w:t>la</w:t>
      </w:r>
      <w:r w:rsidR="00D82A7D" w:rsidRPr="00D82A7D">
        <w:rPr>
          <w:rFonts w:cs="Courier New"/>
          <w:highlight w:val="yellow"/>
        </w:rPr>
        <w:t xml:space="preserve"> promesa</w:t>
      </w:r>
      <w:r>
        <w:rPr>
          <w:rFonts w:cs="Courier New"/>
          <w:highlight w:val="yellow"/>
        </w:rPr>
        <w:t xml:space="preserve"> de mejora o mejora</w:t>
      </w:r>
      <w:r w:rsidR="00D82A7D" w:rsidRPr="00D82A7D">
        <w:rPr>
          <w:rFonts w:cs="Courier New"/>
          <w:highlight w:val="yellow"/>
        </w:rPr>
        <w:t xml:space="preserve"> </w:t>
      </w:r>
      <w:r>
        <w:rPr>
          <w:rFonts w:cs="Courier New"/>
          <w:highlight w:val="yellow"/>
        </w:rPr>
        <w:t xml:space="preserve">hecha en CM </w:t>
      </w:r>
      <w:r w:rsidR="00D82A7D" w:rsidRPr="00D82A7D">
        <w:rPr>
          <w:rFonts w:cs="Courier New"/>
          <w:highlight w:val="yellow"/>
        </w:rPr>
        <w:t xml:space="preserve">si quedan sin efecto </w:t>
      </w:r>
      <w:r>
        <w:rPr>
          <w:rFonts w:cs="Courier New"/>
          <w:highlight w:val="yellow"/>
        </w:rPr>
        <w:t>dichas CM</w:t>
      </w:r>
      <w:r w:rsidR="00D82A7D" w:rsidRPr="00D82A7D">
        <w:rPr>
          <w:rFonts w:cs="Courier New"/>
          <w:highlight w:val="yellow"/>
        </w:rPr>
        <w:t>, bien porque siendo antenupciales tales capitulaciones no se celebre el matrimonio en el año siguiente (art 1334), bien por</w:t>
      </w:r>
      <w:r>
        <w:rPr>
          <w:rFonts w:cs="Courier New"/>
          <w:highlight w:val="yellow"/>
        </w:rPr>
        <w:t xml:space="preserve"> su invalidez (art. 1335) o por</w:t>
      </w:r>
      <w:r w:rsidR="00D82A7D" w:rsidRPr="00D82A7D">
        <w:rPr>
          <w:rFonts w:cs="Courier New"/>
          <w:highlight w:val="yellow"/>
        </w:rPr>
        <w:t>que se modifiquen</w:t>
      </w:r>
      <w:r>
        <w:rPr>
          <w:rFonts w:cs="Courier New"/>
          <w:highlight w:val="yellow"/>
        </w:rPr>
        <w:t>.</w:t>
      </w:r>
    </w:p>
    <w:p w:rsidR="0066674A" w:rsidRDefault="0066674A" w:rsidP="00D82A7D">
      <w:pPr>
        <w:pStyle w:val="Prrafodelista"/>
        <w:numPr>
          <w:ilvl w:val="0"/>
          <w:numId w:val="0"/>
        </w:numPr>
        <w:ind w:left="1416"/>
        <w:rPr>
          <w:rFonts w:cs="Courier New"/>
          <w:highlight w:val="yellow"/>
        </w:rPr>
      </w:pPr>
    </w:p>
    <w:p w:rsidR="0066674A" w:rsidRPr="0066674A" w:rsidRDefault="0066674A" w:rsidP="0066674A">
      <w:pPr>
        <w:pStyle w:val="Prrafodelista"/>
        <w:numPr>
          <w:ilvl w:val="0"/>
          <w:numId w:val="0"/>
        </w:numPr>
        <w:ind w:left="2124"/>
        <w:rPr>
          <w:rFonts w:cs="Courier New"/>
          <w:i/>
          <w:sz w:val="18"/>
          <w:szCs w:val="18"/>
          <w:highlight w:val="yellow"/>
        </w:rPr>
      </w:pPr>
      <w:r w:rsidRPr="0066674A">
        <w:rPr>
          <w:rFonts w:cs="Courier New"/>
          <w:i/>
          <w:sz w:val="18"/>
          <w:szCs w:val="18"/>
          <w:highlight w:val="yellow"/>
        </w:rPr>
        <w:t>El fundamento de la irrevocabilidad, según la doctrina clásica, derivaba de la inmodificabilidad de las CM. Tal fundamento no puede hoy alegarse dado que a partir de la  Ley de  2 de mayo de 1975 las CM son susceptibles de modificación. La interdependencia que existe entre los pactos y cláusulas que conforman las capitulaciones provoca que nunca sea posible la revocación UNILATERAL de la mejora pactada en CM.</w:t>
      </w:r>
    </w:p>
    <w:p w:rsidR="0066674A" w:rsidRDefault="0066674A" w:rsidP="00D82A7D">
      <w:pPr>
        <w:pStyle w:val="Prrafodelista"/>
        <w:numPr>
          <w:ilvl w:val="0"/>
          <w:numId w:val="0"/>
        </w:numPr>
        <w:ind w:left="1416"/>
        <w:rPr>
          <w:rFonts w:cs="Courier New"/>
          <w:highlight w:val="yellow"/>
        </w:rPr>
      </w:pPr>
    </w:p>
    <w:p w:rsidR="00CF2903" w:rsidRPr="00A217CC" w:rsidRDefault="00CF2903" w:rsidP="00193C61">
      <w:pPr>
        <w:pStyle w:val="Prrafodelista"/>
        <w:numPr>
          <w:ilvl w:val="0"/>
          <w:numId w:val="13"/>
        </w:numPr>
        <w:rPr>
          <w:rFonts w:cs="Courier New"/>
        </w:rPr>
      </w:pPr>
      <w:r w:rsidRPr="00A217CC">
        <w:rPr>
          <w:rFonts w:cs="Courier New"/>
        </w:rPr>
        <w:t xml:space="preserve">Mejora hecha por </w:t>
      </w:r>
      <w:r w:rsidRPr="00A217CC">
        <w:rPr>
          <w:rFonts w:cs="Courier New"/>
          <w:u w:val="single"/>
        </w:rPr>
        <w:t>contrato oneroso celebrado con 3</w:t>
      </w:r>
      <w:r w:rsidRPr="00A217CC">
        <w:rPr>
          <w:rFonts w:cs="Courier New"/>
        </w:rPr>
        <w:t>º. Es irrevocable.</w:t>
      </w:r>
    </w:p>
    <w:p w:rsidR="00A0528D" w:rsidRDefault="00A0528D" w:rsidP="00044BFA">
      <w:pPr>
        <w:jc w:val="both"/>
        <w:rPr>
          <w:rFonts w:cs="Courier New"/>
          <w:sz w:val="20"/>
          <w:u w:val="single"/>
        </w:rPr>
      </w:pPr>
    </w:p>
    <w:p w:rsidR="00CF2903" w:rsidRPr="00A217CC" w:rsidRDefault="00CF2903" w:rsidP="00822830">
      <w:pPr>
        <w:pStyle w:val="Prrafodelista"/>
        <w:numPr>
          <w:ilvl w:val="0"/>
          <w:numId w:val="0"/>
        </w:numPr>
        <w:ind w:left="720"/>
        <w:rPr>
          <w:rFonts w:cs="Courier New"/>
        </w:rPr>
      </w:pPr>
      <w:r w:rsidRPr="00822830">
        <w:rPr>
          <w:rFonts w:cs="Courier New"/>
          <w:u w:val="single"/>
        </w:rPr>
        <w:t>Donación</w:t>
      </w:r>
      <w:r w:rsidRPr="00822830">
        <w:rPr>
          <w:rFonts w:cs="Courier New"/>
        </w:rPr>
        <w:t xml:space="preserve"> en la que consta que ha sido hecha en concepto de mejora. </w:t>
      </w:r>
      <w:r w:rsidR="00BB067B" w:rsidRPr="00822830">
        <w:rPr>
          <w:rFonts w:cs="Courier New"/>
        </w:rPr>
        <w:t>Centrándonos en ésta</w:t>
      </w:r>
      <w:r w:rsidR="00BB067B" w:rsidRPr="00A217CC">
        <w:rPr>
          <w:rFonts w:cs="Courier New"/>
        </w:rPr>
        <w:t>:</w:t>
      </w:r>
    </w:p>
    <w:p w:rsidR="00CF2903" w:rsidRPr="00BB067B" w:rsidRDefault="00CF2903" w:rsidP="00044BFA">
      <w:pPr>
        <w:jc w:val="both"/>
        <w:rPr>
          <w:rFonts w:cs="Courier New"/>
          <w:sz w:val="20"/>
        </w:rPr>
      </w:pPr>
    </w:p>
    <w:p w:rsidR="00CF2903" w:rsidRPr="00BB067B" w:rsidRDefault="00CF2903" w:rsidP="00A217CC">
      <w:pPr>
        <w:pStyle w:val="Prrafodelista"/>
        <w:ind w:left="1440"/>
      </w:pPr>
      <w:r w:rsidRPr="00BB067B">
        <w:t xml:space="preserve">SCAEVOLA considera que se trataría de una donación </w:t>
      </w:r>
      <w:r w:rsidRPr="00BB067B">
        <w:rPr>
          <w:i/>
          <w:u w:val="single"/>
        </w:rPr>
        <w:t>mortis causa</w:t>
      </w:r>
      <w:r w:rsidRPr="00BB067B">
        <w:t xml:space="preserve">, con entrega de la posesión en precario y sin que en ningún caso se transmita la propiedad </w:t>
      </w:r>
    </w:p>
    <w:p w:rsidR="004314B4" w:rsidRPr="00BB067B" w:rsidRDefault="004314B4" w:rsidP="00A217CC">
      <w:pPr>
        <w:ind w:left="720"/>
        <w:jc w:val="both"/>
        <w:rPr>
          <w:rFonts w:cs="Courier New"/>
          <w:sz w:val="20"/>
        </w:rPr>
      </w:pPr>
    </w:p>
    <w:p w:rsidR="00CF2903" w:rsidRPr="00BB067B" w:rsidRDefault="00CF2903" w:rsidP="00193C61">
      <w:pPr>
        <w:pStyle w:val="Prrafodelista"/>
        <w:numPr>
          <w:ilvl w:val="0"/>
          <w:numId w:val="12"/>
        </w:numPr>
        <w:ind w:left="1440"/>
      </w:pPr>
      <w:r w:rsidRPr="00BB067B">
        <w:t xml:space="preserve">BONET considera que se trataría de un </w:t>
      </w:r>
      <w:r w:rsidRPr="00BB067B">
        <w:rPr>
          <w:u w:val="single"/>
        </w:rPr>
        <w:t>simple señalamiento de bienes</w:t>
      </w:r>
      <w:r w:rsidRPr="00BB067B">
        <w:t xml:space="preserve"> en concepto de mejora, cuya propiedad no se adquiriría hasta el fallecimiento del causante. </w:t>
      </w:r>
    </w:p>
    <w:p w:rsidR="004314B4" w:rsidRPr="00BB067B" w:rsidRDefault="004314B4" w:rsidP="00A217CC">
      <w:pPr>
        <w:ind w:left="720"/>
        <w:jc w:val="both"/>
        <w:rPr>
          <w:rFonts w:cs="Courier New"/>
          <w:sz w:val="20"/>
        </w:rPr>
      </w:pPr>
    </w:p>
    <w:p w:rsidR="00CF2903" w:rsidRPr="00BB067B" w:rsidRDefault="00CF2903" w:rsidP="00193C61">
      <w:pPr>
        <w:pStyle w:val="Prrafodelista"/>
        <w:numPr>
          <w:ilvl w:val="0"/>
          <w:numId w:val="12"/>
        </w:numPr>
        <w:ind w:left="1440"/>
      </w:pPr>
      <w:r w:rsidRPr="00BB067B">
        <w:t xml:space="preserve">Otros consideran que </w:t>
      </w:r>
      <w:r w:rsidRPr="00BB067B">
        <w:rPr>
          <w:u w:val="single"/>
        </w:rPr>
        <w:t>se transmite la propiedad, pero sometida a la condición resolutoria de la posible revocación de la mejora</w:t>
      </w:r>
      <w:r w:rsidRPr="00BB067B">
        <w:t xml:space="preserve"> </w:t>
      </w:r>
      <w:r w:rsidR="00BB067B" w:rsidRPr="00BB067B">
        <w:rPr>
          <w:i/>
          <w:sz w:val="16"/>
          <w:szCs w:val="16"/>
        </w:rPr>
        <w:t>(</w:t>
      </w:r>
      <w:r w:rsidRPr="00BB067B">
        <w:rPr>
          <w:i/>
          <w:sz w:val="16"/>
          <w:szCs w:val="16"/>
        </w:rPr>
        <w:t>la revocación de su carácter de mejora =&gt; revocación de la donación</w:t>
      </w:r>
      <w:r w:rsidR="00BB067B" w:rsidRPr="00BB067B">
        <w:rPr>
          <w:i/>
          <w:sz w:val="16"/>
          <w:szCs w:val="16"/>
        </w:rPr>
        <w:t>)</w:t>
      </w:r>
    </w:p>
    <w:p w:rsidR="004314B4" w:rsidRPr="00BB067B" w:rsidRDefault="004314B4" w:rsidP="00A217CC">
      <w:pPr>
        <w:ind w:left="720"/>
        <w:jc w:val="both"/>
        <w:rPr>
          <w:rFonts w:cs="Courier New"/>
          <w:sz w:val="20"/>
        </w:rPr>
      </w:pPr>
    </w:p>
    <w:p w:rsidR="00CF2903" w:rsidRPr="00BB067B" w:rsidRDefault="00CF2903" w:rsidP="00193C61">
      <w:pPr>
        <w:pStyle w:val="Prrafodelista"/>
        <w:numPr>
          <w:ilvl w:val="0"/>
          <w:numId w:val="12"/>
        </w:numPr>
        <w:ind w:left="1440"/>
      </w:pPr>
      <w:r w:rsidRPr="00BB067B">
        <w:t xml:space="preserve">LACRUZ, en posición que parece adoptar la doctrina mayoritaria, considera que se trata de una donación </w:t>
      </w:r>
      <w:r w:rsidRPr="00BB067B">
        <w:rPr>
          <w:i/>
          <w:u w:val="single"/>
        </w:rPr>
        <w:t>inter vivos</w:t>
      </w:r>
      <w:r w:rsidRPr="00BB067B">
        <w:t xml:space="preserve"> y que como tal transmite la propiedad de forma irrevocable </w:t>
      </w:r>
      <w:r w:rsidRPr="00BB067B">
        <w:rPr>
          <w:sz w:val="16"/>
        </w:rPr>
        <w:t>(salvo 644 ss)</w:t>
      </w:r>
      <w:r w:rsidRPr="00BB067B">
        <w:rPr>
          <w:sz w:val="18"/>
        </w:rPr>
        <w:t xml:space="preserve">. </w:t>
      </w:r>
      <w:r w:rsidR="00BB067B" w:rsidRPr="00BB067B">
        <w:rPr>
          <w:sz w:val="18"/>
        </w:rPr>
        <w:t>Y</w:t>
      </w:r>
      <w:r w:rsidRPr="00BB067B">
        <w:t xml:space="preserve"> si se revoca el “carácter de mejora”:</w:t>
      </w:r>
    </w:p>
    <w:p w:rsidR="00BB067B" w:rsidRPr="00BB067B" w:rsidRDefault="00BB067B" w:rsidP="00A217CC">
      <w:pPr>
        <w:pStyle w:val="Prrafodelista"/>
        <w:numPr>
          <w:ilvl w:val="0"/>
          <w:numId w:val="0"/>
        </w:numPr>
        <w:ind w:left="1440"/>
      </w:pPr>
    </w:p>
    <w:p w:rsidR="00CF2903" w:rsidRPr="00BB067B" w:rsidRDefault="00CF2903" w:rsidP="00A217CC">
      <w:pPr>
        <w:pStyle w:val="Prrafodelista"/>
        <w:numPr>
          <w:ilvl w:val="0"/>
          <w:numId w:val="0"/>
        </w:numPr>
        <w:ind w:left="2500"/>
      </w:pPr>
      <w:r w:rsidRPr="00BB067B">
        <w:rPr>
          <w:u w:val="single"/>
        </w:rPr>
        <w:t>La donación subsistirá</w:t>
      </w:r>
      <w:r w:rsidRPr="00BB067B">
        <w:t xml:space="preserve"> </w:t>
      </w:r>
      <w:r w:rsidR="00BB067B" w:rsidRPr="00BB067B">
        <w:t>(a diferencia de otras posturas doctrinales, la rev</w:t>
      </w:r>
      <w:r w:rsidRPr="00BB067B">
        <w:t xml:space="preserve">ocación de su carácter de mejora NO </w:t>
      </w:r>
      <w:r w:rsidR="00BB067B" w:rsidRPr="00BB067B">
        <w:t xml:space="preserve">implica la </w:t>
      </w:r>
      <w:r w:rsidRPr="00BB067B">
        <w:t>rev</w:t>
      </w:r>
      <w:r w:rsidR="00BB067B" w:rsidRPr="00BB067B">
        <w:t xml:space="preserve">ocación de la </w:t>
      </w:r>
      <w:r w:rsidRPr="00BB067B">
        <w:t>donac</w:t>
      </w:r>
      <w:r w:rsidR="00BB067B" w:rsidRPr="00BB067B">
        <w:t>ión)</w:t>
      </w:r>
    </w:p>
    <w:p w:rsidR="00BB067B" w:rsidRPr="00BB067B" w:rsidRDefault="00BB067B" w:rsidP="00A217CC">
      <w:pPr>
        <w:pStyle w:val="Prrafodelista"/>
        <w:numPr>
          <w:ilvl w:val="0"/>
          <w:numId w:val="0"/>
        </w:numPr>
        <w:ind w:left="2500"/>
        <w:rPr>
          <w:u w:val="single"/>
        </w:rPr>
      </w:pPr>
    </w:p>
    <w:p w:rsidR="00CF2903" w:rsidRPr="00672BD8" w:rsidRDefault="00BB067B" w:rsidP="00672BD8">
      <w:pPr>
        <w:pStyle w:val="Prrafodelista"/>
        <w:numPr>
          <w:ilvl w:val="0"/>
          <w:numId w:val="0"/>
        </w:numPr>
        <w:ind w:left="2500"/>
      </w:pPr>
      <w:r w:rsidRPr="00BB067B">
        <w:rPr>
          <w:u w:val="single"/>
        </w:rPr>
        <w:t xml:space="preserve">En tal caso </w:t>
      </w:r>
      <w:r w:rsidR="00CF2903" w:rsidRPr="00BB067B">
        <w:rPr>
          <w:u w:val="single"/>
        </w:rPr>
        <w:t>la donación se imputará</w:t>
      </w:r>
      <w:r w:rsidR="00CF2903" w:rsidRPr="00BB067B">
        <w:t xml:space="preserve">: </w:t>
      </w:r>
      <w:r w:rsidRPr="00BB067B">
        <w:t>1º) a</w:t>
      </w:r>
      <w:r w:rsidR="00CF2903" w:rsidRPr="00BB067B">
        <w:t xml:space="preserve"> la legítima; 2º) al 1/3 de libre disposición; y 3º) en lo que exceda de éste último se reducirá la donación.</w:t>
      </w:r>
      <w:bookmarkStart w:id="0" w:name="_GoBack"/>
      <w:bookmarkEnd w:id="0"/>
    </w:p>
    <w:sectPr w:rsidR="00CF2903" w:rsidRPr="00672BD8">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90" w:rsidRDefault="00076490">
      <w:r>
        <w:separator/>
      </w:r>
    </w:p>
  </w:endnote>
  <w:endnote w:type="continuationSeparator" w:id="0">
    <w:p w:rsidR="00076490" w:rsidRDefault="0007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F8" w:rsidRDefault="007D23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D23F8" w:rsidRDefault="007D23F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F8" w:rsidRDefault="007D23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2BD8">
      <w:rPr>
        <w:rStyle w:val="Nmerodepgina"/>
        <w:noProof/>
      </w:rPr>
      <w:t>11</w:t>
    </w:r>
    <w:r>
      <w:rPr>
        <w:rStyle w:val="Nmerodepgina"/>
      </w:rPr>
      <w:fldChar w:fldCharType="end"/>
    </w:r>
  </w:p>
  <w:p w:rsidR="007D23F8" w:rsidRDefault="007D23F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90" w:rsidRDefault="00076490">
      <w:r>
        <w:separator/>
      </w:r>
    </w:p>
  </w:footnote>
  <w:footnote w:type="continuationSeparator" w:id="0">
    <w:p w:rsidR="00076490" w:rsidRDefault="000764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BEB7323"/>
    <w:multiLevelType w:val="hybridMultilevel"/>
    <w:tmpl w:val="C34247B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EB7028"/>
    <w:multiLevelType w:val="hybridMultilevel"/>
    <w:tmpl w:val="1C4006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B725CB"/>
    <w:multiLevelType w:val="hybridMultilevel"/>
    <w:tmpl w:val="37BEE65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2A79E9"/>
    <w:multiLevelType w:val="hybridMultilevel"/>
    <w:tmpl w:val="5552B5E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E607B8"/>
    <w:multiLevelType w:val="hybridMultilevel"/>
    <w:tmpl w:val="B3705D4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055F45"/>
    <w:multiLevelType w:val="hybridMultilevel"/>
    <w:tmpl w:val="5D98EF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971646"/>
    <w:multiLevelType w:val="hybridMultilevel"/>
    <w:tmpl w:val="537C3F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252662"/>
    <w:multiLevelType w:val="hybridMultilevel"/>
    <w:tmpl w:val="68225E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490007"/>
    <w:multiLevelType w:val="hybridMultilevel"/>
    <w:tmpl w:val="6A98D954"/>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66174ACA"/>
    <w:multiLevelType w:val="hybridMultilevel"/>
    <w:tmpl w:val="31AAD558"/>
    <w:lvl w:ilvl="0" w:tplc="14F8EFF2">
      <w:start w:val="1"/>
      <w:numFmt w:val="bullet"/>
      <w:pStyle w:val="Prrafodelista"/>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FFB3561"/>
    <w:multiLevelType w:val="hybridMultilevel"/>
    <w:tmpl w:val="FFDE9C64"/>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FD5AA4"/>
    <w:multiLevelType w:val="hybridMultilevel"/>
    <w:tmpl w:val="2F38D8A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641E49"/>
    <w:multiLevelType w:val="hybridMultilevel"/>
    <w:tmpl w:val="356A8AA8"/>
    <w:lvl w:ilvl="0" w:tplc="BC14FE46">
      <w:start w:val="2"/>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DA5CB3"/>
    <w:multiLevelType w:val="hybridMultilevel"/>
    <w:tmpl w:val="ED9887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5"/>
  </w:num>
  <w:num w:numId="5">
    <w:abstractNumId w:val="8"/>
  </w:num>
  <w:num w:numId="6">
    <w:abstractNumId w:val="4"/>
  </w:num>
  <w:num w:numId="7">
    <w:abstractNumId w:val="13"/>
  </w:num>
  <w:num w:numId="8">
    <w:abstractNumId w:val="9"/>
  </w:num>
  <w:num w:numId="9">
    <w:abstractNumId w:val="7"/>
  </w:num>
  <w:num w:numId="10">
    <w:abstractNumId w:val="2"/>
  </w:num>
  <w:num w:numId="11">
    <w:abstractNumId w:val="11"/>
  </w:num>
  <w:num w:numId="12">
    <w:abstractNumId w:val="3"/>
  </w:num>
  <w:num w:numId="13">
    <w:abstractNumId w:val="14"/>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5950"/>
    <w:rsid w:val="0003799A"/>
    <w:rsid w:val="00044BFA"/>
    <w:rsid w:val="000531B1"/>
    <w:rsid w:val="00053C0B"/>
    <w:rsid w:val="00054962"/>
    <w:rsid w:val="00056476"/>
    <w:rsid w:val="000572D9"/>
    <w:rsid w:val="00063432"/>
    <w:rsid w:val="000636F0"/>
    <w:rsid w:val="00066FFF"/>
    <w:rsid w:val="000726D9"/>
    <w:rsid w:val="00076490"/>
    <w:rsid w:val="0009067A"/>
    <w:rsid w:val="00093223"/>
    <w:rsid w:val="00095010"/>
    <w:rsid w:val="00096127"/>
    <w:rsid w:val="0009798A"/>
    <w:rsid w:val="000A1743"/>
    <w:rsid w:val="000A4E5A"/>
    <w:rsid w:val="000B4786"/>
    <w:rsid w:val="000B4B7E"/>
    <w:rsid w:val="000B5933"/>
    <w:rsid w:val="000C04FA"/>
    <w:rsid w:val="000C0651"/>
    <w:rsid w:val="000C236F"/>
    <w:rsid w:val="000C2AEF"/>
    <w:rsid w:val="000C5AA4"/>
    <w:rsid w:val="000D3D4C"/>
    <w:rsid w:val="000D436D"/>
    <w:rsid w:val="000E19D4"/>
    <w:rsid w:val="000F0374"/>
    <w:rsid w:val="000F5CF5"/>
    <w:rsid w:val="000F6720"/>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3C61"/>
    <w:rsid w:val="00194208"/>
    <w:rsid w:val="00197506"/>
    <w:rsid w:val="001A0E29"/>
    <w:rsid w:val="001A1B7F"/>
    <w:rsid w:val="001A2A42"/>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24DE"/>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4670"/>
    <w:rsid w:val="003B5A65"/>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14B4"/>
    <w:rsid w:val="0043508E"/>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337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6674A"/>
    <w:rsid w:val="00672BD8"/>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910B2"/>
    <w:rsid w:val="007A39A8"/>
    <w:rsid w:val="007B2657"/>
    <w:rsid w:val="007B32D3"/>
    <w:rsid w:val="007B5E0B"/>
    <w:rsid w:val="007B758F"/>
    <w:rsid w:val="007C4327"/>
    <w:rsid w:val="007C4DAD"/>
    <w:rsid w:val="007C68B5"/>
    <w:rsid w:val="007D13D1"/>
    <w:rsid w:val="007D1BB4"/>
    <w:rsid w:val="007D23F8"/>
    <w:rsid w:val="007D2C3C"/>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7BBF"/>
    <w:rsid w:val="00822830"/>
    <w:rsid w:val="00824523"/>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92CBA"/>
    <w:rsid w:val="008A3E20"/>
    <w:rsid w:val="008A5E0F"/>
    <w:rsid w:val="008A658D"/>
    <w:rsid w:val="008A6E30"/>
    <w:rsid w:val="008A7A10"/>
    <w:rsid w:val="008A7C11"/>
    <w:rsid w:val="008C0263"/>
    <w:rsid w:val="008C13E0"/>
    <w:rsid w:val="008C2033"/>
    <w:rsid w:val="008C40E1"/>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1A7C"/>
    <w:rsid w:val="009330B0"/>
    <w:rsid w:val="00934F95"/>
    <w:rsid w:val="009407B9"/>
    <w:rsid w:val="0094382D"/>
    <w:rsid w:val="0094442F"/>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427F"/>
    <w:rsid w:val="00A0528D"/>
    <w:rsid w:val="00A06976"/>
    <w:rsid w:val="00A07EBC"/>
    <w:rsid w:val="00A12C27"/>
    <w:rsid w:val="00A145D7"/>
    <w:rsid w:val="00A206DE"/>
    <w:rsid w:val="00A217CC"/>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696E"/>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42AD"/>
    <w:rsid w:val="00AF64D4"/>
    <w:rsid w:val="00B04F67"/>
    <w:rsid w:val="00B06957"/>
    <w:rsid w:val="00B2523F"/>
    <w:rsid w:val="00B26ACF"/>
    <w:rsid w:val="00B36B6C"/>
    <w:rsid w:val="00B37D27"/>
    <w:rsid w:val="00B44197"/>
    <w:rsid w:val="00B519F3"/>
    <w:rsid w:val="00B610CB"/>
    <w:rsid w:val="00B62ACB"/>
    <w:rsid w:val="00B6401C"/>
    <w:rsid w:val="00B749CA"/>
    <w:rsid w:val="00B76889"/>
    <w:rsid w:val="00B82C94"/>
    <w:rsid w:val="00B8735D"/>
    <w:rsid w:val="00B91397"/>
    <w:rsid w:val="00B913E1"/>
    <w:rsid w:val="00BA61C7"/>
    <w:rsid w:val="00BB067B"/>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4DE8"/>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2903"/>
    <w:rsid w:val="00CF5DFB"/>
    <w:rsid w:val="00CF61E8"/>
    <w:rsid w:val="00D02A6B"/>
    <w:rsid w:val="00D0388C"/>
    <w:rsid w:val="00D06068"/>
    <w:rsid w:val="00D07FF4"/>
    <w:rsid w:val="00D14569"/>
    <w:rsid w:val="00D15DDE"/>
    <w:rsid w:val="00D16868"/>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2A7D"/>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1E68"/>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D3D8705"/>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4314B4"/>
    <w:pPr>
      <w:widowControl w:val="0"/>
      <w:numPr>
        <w:numId w:val="11"/>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7E3DED"/>
    <w:pPr>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7E3DED"/>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 w:type="paragraph" w:customStyle="1" w:styleId="Textoindependiente21">
    <w:name w:val="Texto independiente 21"/>
    <w:basedOn w:val="Normal"/>
    <w:rsid w:val="00CF2903"/>
    <w:pPr>
      <w:jc w:val="both"/>
    </w:pPr>
    <w:rPr>
      <w:rFonts w:ascii="Arial" w:hAnsi="Arial"/>
      <w:u w:val="single"/>
      <w:lang w:val="es-ES_tradnl"/>
    </w:rPr>
  </w:style>
  <w:style w:type="paragraph" w:customStyle="1" w:styleId="PARRAFOCERTIFICACION">
    <w:name w:val="PARRAFO CERTIFICACION"/>
    <w:rsid w:val="00CF2903"/>
    <w:pPr>
      <w:tabs>
        <w:tab w:val="left" w:leader="hyphen" w:pos="7488"/>
      </w:tabs>
      <w:spacing w:after="240" w:line="240" w:lineRule="exact"/>
      <w:ind w:firstLine="1440"/>
      <w:jc w:val="both"/>
    </w:pPr>
    <w:rPr>
      <w:rFonts w:ascii="Courier" w:hAnsi="Courie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7096">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02908953">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57976247">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2040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3485033">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79340171">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92CB-BC87-4879-B166-54AA5715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4436</Words>
  <Characters>24400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28779</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2019-06-12T08:03:00Z</dcterms:created>
  <dcterms:modified xsi:type="dcterms:W3CDTF">2019-06-12T08:03:00Z</dcterms:modified>
</cp:coreProperties>
</file>