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C66" w:rsidRPr="001422CD" w:rsidRDefault="003754BC" w:rsidP="001422CD">
      <w:pPr>
        <w:suppressAutoHyphens/>
        <w:jc w:val="both"/>
        <w:rPr>
          <w:rFonts w:cs="Courier New"/>
          <w:b/>
          <w:sz w:val="20"/>
          <w:lang w:val="es-ES_tradnl"/>
        </w:rPr>
      </w:pPr>
      <w:r w:rsidRPr="001422CD">
        <w:rPr>
          <w:rFonts w:cs="Courier New"/>
          <w:b/>
          <w:sz w:val="20"/>
          <w:lang w:val="es-ES_tradnl"/>
        </w:rPr>
        <w:t xml:space="preserve">TEMA </w:t>
      </w:r>
      <w:r w:rsidR="009E3328" w:rsidRPr="001422CD">
        <w:rPr>
          <w:rFonts w:cs="Courier New"/>
          <w:b/>
          <w:sz w:val="20"/>
          <w:lang w:val="es-ES_tradnl"/>
        </w:rPr>
        <w:t>1</w:t>
      </w:r>
      <w:r w:rsidR="001014E6" w:rsidRPr="001422CD">
        <w:rPr>
          <w:rFonts w:cs="Courier New"/>
          <w:b/>
          <w:sz w:val="20"/>
          <w:lang w:val="es-ES_tradnl"/>
        </w:rPr>
        <w:t>15. LEGADOS. CONCEPTO Y CLASES. REGLAS SEGÚN SU ESPECIE. REFERENCIA AL LEGADO DE COSA GANANCIAL Y AL PRELEGADO. ACEPTACIÓN Y REPUDIACIÓN DE LEGADOS. LA RESPONSABILIDAD DEL LEGATARIO. ORDEN DE PRELACIÓN. EXTINCIÓN DEL LEGADO.</w:t>
      </w:r>
    </w:p>
    <w:p w:rsidR="001014E6" w:rsidRPr="001422CD" w:rsidRDefault="001014E6" w:rsidP="001422CD">
      <w:pPr>
        <w:suppressAutoHyphens/>
        <w:jc w:val="both"/>
        <w:rPr>
          <w:rFonts w:cs="Courier New"/>
          <w:b/>
          <w:sz w:val="20"/>
          <w:lang w:val="es-ES_tradnl"/>
        </w:rPr>
      </w:pPr>
    </w:p>
    <w:p w:rsidR="001014E6" w:rsidRPr="001422CD" w:rsidRDefault="001014E6" w:rsidP="001422CD">
      <w:pPr>
        <w:suppressAutoHyphens/>
        <w:jc w:val="both"/>
        <w:rPr>
          <w:rFonts w:cs="Courier New"/>
          <w:b/>
          <w:sz w:val="20"/>
          <w:lang w:val="es-ES_tradnl"/>
        </w:rPr>
      </w:pPr>
    </w:p>
    <w:p w:rsidR="001014E6" w:rsidRPr="001422CD" w:rsidRDefault="001014E6" w:rsidP="001422CD">
      <w:pPr>
        <w:pStyle w:val="Ttulo4"/>
        <w:rPr>
          <w:rFonts w:ascii="Courier New" w:hAnsi="Courier New" w:cs="Courier New"/>
          <w:sz w:val="20"/>
          <w:lang w:val="es-ES_tradnl"/>
        </w:rPr>
      </w:pPr>
      <w:r w:rsidRPr="001422CD">
        <w:rPr>
          <w:rFonts w:ascii="Courier New" w:hAnsi="Courier New" w:cs="Courier New"/>
          <w:sz w:val="20"/>
          <w:lang w:val="es-ES_tradnl"/>
        </w:rPr>
        <w:t xml:space="preserve">LEGADOS: CONCEPTO </w:t>
      </w:r>
    </w:p>
    <w:p w:rsidR="001014E6" w:rsidRPr="001422CD" w:rsidRDefault="001014E6" w:rsidP="001422CD">
      <w:pPr>
        <w:overflowPunct w:val="0"/>
        <w:autoSpaceDE w:val="0"/>
        <w:autoSpaceDN w:val="0"/>
        <w:adjustRightInd w:val="0"/>
        <w:jc w:val="both"/>
        <w:textAlignment w:val="baseline"/>
        <w:rPr>
          <w:rFonts w:cs="Courier New"/>
          <w:b/>
          <w:spacing w:val="-3"/>
          <w:sz w:val="20"/>
          <w:lang w:val="es-ES_tradnl"/>
        </w:rPr>
      </w:pP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r w:rsidRPr="001422CD">
        <w:rPr>
          <w:rFonts w:cs="Courier New"/>
          <w:spacing w:val="-3"/>
          <w:sz w:val="20"/>
          <w:lang w:val="es-ES_tradnl"/>
        </w:rPr>
        <w:t>Como señala Biondi, en la realidad jurídica no existe un único género de legado con distintas clases o especies del mismo, sino varios géneros de legados cada uno de los cuales tiene una configuración, contenido o estructura jurídica propia.</w:t>
      </w:r>
    </w:p>
    <w:p w:rsidR="001422CD" w:rsidRDefault="001422CD" w:rsidP="001422CD">
      <w:pPr>
        <w:overflowPunct w:val="0"/>
        <w:autoSpaceDE w:val="0"/>
        <w:autoSpaceDN w:val="0"/>
        <w:adjustRightInd w:val="0"/>
        <w:jc w:val="both"/>
        <w:textAlignment w:val="baseline"/>
        <w:rPr>
          <w:rFonts w:cs="Courier New"/>
          <w:spacing w:val="-3"/>
          <w:sz w:val="20"/>
          <w:lang w:val="es-ES_tradnl"/>
        </w:rPr>
      </w:pPr>
    </w:p>
    <w:p w:rsidR="001014E6" w:rsidRPr="001422CD" w:rsidRDefault="001422CD" w:rsidP="001422CD">
      <w:pPr>
        <w:overflowPunct w:val="0"/>
        <w:autoSpaceDE w:val="0"/>
        <w:autoSpaceDN w:val="0"/>
        <w:adjustRightInd w:val="0"/>
        <w:jc w:val="both"/>
        <w:textAlignment w:val="baseline"/>
        <w:rPr>
          <w:rFonts w:cs="Courier New"/>
          <w:spacing w:val="-3"/>
          <w:sz w:val="20"/>
          <w:lang w:val="es-ES_tradnl"/>
        </w:rPr>
      </w:pPr>
      <w:r>
        <w:rPr>
          <w:rFonts w:cs="Courier New"/>
          <w:spacing w:val="-3"/>
          <w:sz w:val="20"/>
          <w:lang w:val="es-ES_tradnl"/>
        </w:rPr>
        <w:t>Ante</w:t>
      </w:r>
      <w:r w:rsidR="001014E6" w:rsidRPr="001422CD">
        <w:rPr>
          <w:rFonts w:cs="Courier New"/>
          <w:spacing w:val="-3"/>
          <w:sz w:val="20"/>
          <w:lang w:val="es-ES_tradnl"/>
        </w:rPr>
        <w:t xml:space="preserve"> la dificultad de encontrar un concepto único y orgánico que integre todos los géneros, se han ofrecido distintos conceptos:</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Pr="001422CD" w:rsidRDefault="001422CD" w:rsidP="004A2919">
      <w:pPr>
        <w:pStyle w:val="Prrafodelista"/>
      </w:pPr>
      <w:r w:rsidRPr="001422CD">
        <w:t>MODESTINO</w:t>
      </w:r>
      <w:r w:rsidR="001014E6" w:rsidRPr="001422CD">
        <w:t xml:space="preserve"> lo definía como </w:t>
      </w:r>
      <w:r w:rsidR="001014E6" w:rsidRPr="001422CD">
        <w:rPr>
          <w:iCs/>
        </w:rPr>
        <w:t>donátio testamento relicta</w:t>
      </w:r>
      <w:r w:rsidR="001014E6" w:rsidRPr="001422CD">
        <w:t xml:space="preserve"> concepto que manifiesta que el origen de los legados fueron las donaciones mortis causa llevadas a testamento. Gráficamente en esta línea defina Lacruz el legado como un regalo póstumo.</w:t>
      </w:r>
    </w:p>
    <w:p w:rsidR="001422CD" w:rsidRPr="001422CD" w:rsidRDefault="001422CD" w:rsidP="001422CD">
      <w:pPr>
        <w:overflowPunct w:val="0"/>
        <w:autoSpaceDE w:val="0"/>
        <w:autoSpaceDN w:val="0"/>
        <w:adjustRightInd w:val="0"/>
        <w:jc w:val="both"/>
        <w:textAlignment w:val="baseline"/>
        <w:rPr>
          <w:rFonts w:cs="Courier New"/>
          <w:spacing w:val="-3"/>
          <w:sz w:val="20"/>
          <w:lang w:val="es-ES_tradnl"/>
        </w:rPr>
      </w:pPr>
    </w:p>
    <w:p w:rsidR="001014E6" w:rsidRPr="001422CD" w:rsidRDefault="001422CD" w:rsidP="001422CD">
      <w:pPr>
        <w:overflowPunct w:val="0"/>
        <w:autoSpaceDE w:val="0"/>
        <w:autoSpaceDN w:val="0"/>
        <w:adjustRightInd w:val="0"/>
        <w:jc w:val="both"/>
        <w:textAlignment w:val="baseline"/>
        <w:rPr>
          <w:rFonts w:cs="Courier New"/>
          <w:spacing w:val="-3"/>
          <w:sz w:val="20"/>
          <w:lang w:val="es-ES_tradnl"/>
        </w:rPr>
      </w:pPr>
      <w:r>
        <w:rPr>
          <w:rFonts w:cs="Courier New"/>
          <w:spacing w:val="-3"/>
          <w:sz w:val="20"/>
          <w:lang w:val="es-ES_tradnl"/>
        </w:rPr>
        <w:t>S</w:t>
      </w:r>
      <w:r w:rsidR="001014E6" w:rsidRPr="001422CD">
        <w:rPr>
          <w:rFonts w:cs="Courier New"/>
          <w:spacing w:val="-3"/>
          <w:sz w:val="20"/>
          <w:lang w:val="es-ES_tradnl"/>
        </w:rPr>
        <w:t>e objeta a este concepto que la causa inmediata del legado no es el simple animus donandi sino la liberalidad y la contemplatio mortis. Además puede incluso que el legado sea debido (</w:t>
      </w:r>
      <w:r>
        <w:rPr>
          <w:rFonts w:cs="Courier New"/>
          <w:spacing w:val="-3"/>
          <w:sz w:val="20"/>
          <w:lang w:val="es-ES_tradnl"/>
        </w:rPr>
        <w:t>vg.</w:t>
      </w:r>
      <w:r w:rsidR="001014E6" w:rsidRPr="001422CD">
        <w:rPr>
          <w:rFonts w:cs="Courier New"/>
          <w:spacing w:val="-3"/>
          <w:sz w:val="20"/>
          <w:lang w:val="es-ES_tradnl"/>
        </w:rPr>
        <w:t xml:space="preserve"> en pago de la legítima).</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Default="001422CD" w:rsidP="004A2919">
      <w:pPr>
        <w:pStyle w:val="Prrafodelista"/>
      </w:pPr>
      <w:r w:rsidRPr="001422CD">
        <w:t>FLORENTINO</w:t>
      </w:r>
      <w:r w:rsidR="001014E6" w:rsidRPr="001422CD">
        <w:t xml:space="preserve"> definía el legado como una delibátio hereditatis o detracción de la herencia.</w:t>
      </w:r>
    </w:p>
    <w:p w:rsidR="001422CD" w:rsidRPr="001422CD" w:rsidRDefault="001422CD" w:rsidP="001422CD">
      <w:pPr>
        <w:overflowPunct w:val="0"/>
        <w:autoSpaceDE w:val="0"/>
        <w:autoSpaceDN w:val="0"/>
        <w:adjustRightInd w:val="0"/>
        <w:jc w:val="both"/>
        <w:textAlignment w:val="baseline"/>
        <w:rPr>
          <w:rFonts w:cs="Courier New"/>
          <w:spacing w:val="-3"/>
          <w:sz w:val="20"/>
          <w:lang w:val="es-ES_tradnl"/>
        </w:rPr>
      </w:pPr>
    </w:p>
    <w:p w:rsidR="001014E6" w:rsidRPr="001422CD" w:rsidRDefault="001014E6" w:rsidP="001422CD">
      <w:pPr>
        <w:overflowPunct w:val="0"/>
        <w:autoSpaceDE w:val="0"/>
        <w:autoSpaceDN w:val="0"/>
        <w:adjustRightInd w:val="0"/>
        <w:ind w:left="708"/>
        <w:jc w:val="both"/>
        <w:textAlignment w:val="baseline"/>
        <w:rPr>
          <w:rFonts w:cs="Courier New"/>
          <w:spacing w:val="-3"/>
          <w:sz w:val="20"/>
          <w:lang w:val="es-ES_tradnl"/>
        </w:rPr>
      </w:pPr>
      <w:r w:rsidRPr="001422CD">
        <w:rPr>
          <w:rFonts w:cs="Courier New"/>
          <w:spacing w:val="-3"/>
          <w:sz w:val="20"/>
          <w:lang w:val="es-ES_tradnl"/>
        </w:rPr>
        <w:t>Sin embargo dicho concepto excluiría el denominado legado obligacional que puede tener por objeto un facere o un non facere.</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Pr="001422CD" w:rsidRDefault="001422CD" w:rsidP="004A2919">
      <w:pPr>
        <w:pStyle w:val="Prrafodelista"/>
      </w:pPr>
      <w:r w:rsidRPr="001422CD">
        <w:t>BARASSI</w:t>
      </w:r>
      <w:r w:rsidR="001014E6" w:rsidRPr="001422CD">
        <w:t xml:space="preserve"> opta por una definición negativa</w:t>
      </w:r>
      <w:r>
        <w:t>:</w:t>
      </w:r>
      <w:r w:rsidR="001014E6" w:rsidRPr="001422CD">
        <w:t xml:space="preserve"> legado </w:t>
      </w:r>
      <w:r>
        <w:t>es</w:t>
      </w:r>
      <w:r w:rsidR="001014E6" w:rsidRPr="001422CD">
        <w:t xml:space="preserve"> toda disposición testamentaria que no sea institución de heredero.</w:t>
      </w:r>
    </w:p>
    <w:p w:rsidR="001422CD" w:rsidRDefault="001422CD" w:rsidP="001422CD">
      <w:pPr>
        <w:overflowPunct w:val="0"/>
        <w:autoSpaceDE w:val="0"/>
        <w:autoSpaceDN w:val="0"/>
        <w:adjustRightInd w:val="0"/>
        <w:jc w:val="both"/>
        <w:textAlignment w:val="baseline"/>
        <w:rPr>
          <w:rFonts w:cs="Courier New"/>
          <w:spacing w:val="-3"/>
          <w:sz w:val="20"/>
          <w:lang w:val="es-ES_tradnl"/>
        </w:rPr>
      </w:pPr>
    </w:p>
    <w:p w:rsidR="001014E6" w:rsidRPr="001422CD" w:rsidRDefault="001014E6" w:rsidP="001422CD">
      <w:pPr>
        <w:overflowPunct w:val="0"/>
        <w:autoSpaceDE w:val="0"/>
        <w:autoSpaceDN w:val="0"/>
        <w:adjustRightInd w:val="0"/>
        <w:ind w:left="708"/>
        <w:jc w:val="both"/>
        <w:textAlignment w:val="baseline"/>
        <w:rPr>
          <w:rFonts w:cs="Courier New"/>
          <w:spacing w:val="-3"/>
          <w:sz w:val="20"/>
          <w:lang w:val="es-ES_tradnl"/>
        </w:rPr>
      </w:pPr>
      <w:r w:rsidRPr="001422CD">
        <w:rPr>
          <w:rFonts w:cs="Courier New"/>
          <w:spacing w:val="-3"/>
          <w:sz w:val="20"/>
          <w:lang w:val="es-ES_tradnl"/>
        </w:rPr>
        <w:t xml:space="preserve">Sin embargo </w:t>
      </w:r>
      <w:r w:rsidR="001422CD">
        <w:rPr>
          <w:rFonts w:cs="Courier New"/>
          <w:spacing w:val="-3"/>
          <w:sz w:val="20"/>
          <w:lang w:val="es-ES_tradnl"/>
        </w:rPr>
        <w:t>esta</w:t>
      </w:r>
      <w:r w:rsidRPr="001422CD">
        <w:rPr>
          <w:rFonts w:cs="Courier New"/>
          <w:spacing w:val="-3"/>
          <w:sz w:val="20"/>
          <w:lang w:val="es-ES_tradnl"/>
        </w:rPr>
        <w:t xml:space="preserve"> definición es demasiado amplia </w:t>
      </w:r>
      <w:r w:rsidR="001422CD">
        <w:rPr>
          <w:rFonts w:cs="Courier New"/>
          <w:spacing w:val="-3"/>
          <w:sz w:val="20"/>
          <w:lang w:val="es-ES_tradnl"/>
        </w:rPr>
        <w:t>pues</w:t>
      </w:r>
      <w:r w:rsidRPr="001422CD">
        <w:rPr>
          <w:rFonts w:cs="Courier New"/>
          <w:spacing w:val="-3"/>
          <w:sz w:val="20"/>
          <w:lang w:val="es-ES_tradnl"/>
        </w:rPr>
        <w:t xml:space="preserve"> existen disposiciones testamentarias que ni instituyen heredero ni disponen un legado </w:t>
      </w:r>
      <w:r w:rsidR="001422CD">
        <w:rPr>
          <w:rFonts w:cs="Courier New"/>
          <w:spacing w:val="-3"/>
          <w:sz w:val="20"/>
          <w:lang w:val="es-ES_tradnl"/>
        </w:rPr>
        <w:t>(vg</w:t>
      </w:r>
      <w:r w:rsidRPr="001422CD">
        <w:rPr>
          <w:rFonts w:cs="Courier New"/>
          <w:spacing w:val="-3"/>
          <w:sz w:val="20"/>
          <w:lang w:val="es-ES_tradnl"/>
        </w:rPr>
        <w:t xml:space="preserve"> nombramiento de albacea o tutor</w:t>
      </w:r>
      <w:r w:rsidR="001422CD">
        <w:rPr>
          <w:rFonts w:cs="Courier New"/>
          <w:spacing w:val="-3"/>
          <w:sz w:val="20"/>
          <w:lang w:val="es-ES_tradnl"/>
        </w:rPr>
        <w:t>)</w:t>
      </w:r>
      <w:r w:rsidRPr="001422CD">
        <w:rPr>
          <w:rFonts w:cs="Courier New"/>
          <w:spacing w:val="-3"/>
          <w:sz w:val="20"/>
          <w:lang w:val="es-ES_tradnl"/>
        </w:rPr>
        <w:t>.</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422CD" w:rsidRDefault="001014E6" w:rsidP="004A2919">
      <w:pPr>
        <w:pStyle w:val="Prrafodelista"/>
      </w:pPr>
      <w:r w:rsidRPr="001422CD">
        <w:t xml:space="preserve">La mayoría de las legislaciones modernas y </w:t>
      </w:r>
      <w:r w:rsidR="001422CD" w:rsidRPr="001422CD">
        <w:t xml:space="preserve">NUESTRO PROPIO CC </w:t>
      </w:r>
      <w:r w:rsidRPr="001422CD">
        <w:t xml:space="preserve">en su art 660, consideran el legado como una sucesión a título particular. </w:t>
      </w:r>
    </w:p>
    <w:p w:rsidR="001422CD" w:rsidRDefault="001422CD" w:rsidP="001422CD">
      <w:pPr>
        <w:overflowPunct w:val="0"/>
        <w:autoSpaceDE w:val="0"/>
        <w:autoSpaceDN w:val="0"/>
        <w:adjustRightInd w:val="0"/>
        <w:jc w:val="both"/>
        <w:textAlignment w:val="baseline"/>
        <w:rPr>
          <w:rFonts w:cs="Courier New"/>
          <w:spacing w:val="-3"/>
          <w:sz w:val="20"/>
          <w:lang w:val="es-ES_tradnl"/>
        </w:rPr>
      </w:pPr>
    </w:p>
    <w:p w:rsidR="001014E6" w:rsidRPr="001422CD" w:rsidRDefault="001014E6" w:rsidP="001422CD">
      <w:pPr>
        <w:overflowPunct w:val="0"/>
        <w:autoSpaceDE w:val="0"/>
        <w:autoSpaceDN w:val="0"/>
        <w:adjustRightInd w:val="0"/>
        <w:ind w:left="708"/>
        <w:jc w:val="both"/>
        <w:textAlignment w:val="baseline"/>
        <w:rPr>
          <w:rFonts w:cs="Courier New"/>
          <w:spacing w:val="-3"/>
          <w:sz w:val="20"/>
          <w:lang w:val="es-ES_tradnl"/>
        </w:rPr>
      </w:pPr>
      <w:r w:rsidRPr="001422CD">
        <w:rPr>
          <w:rFonts w:cs="Courier New"/>
          <w:spacing w:val="-3"/>
          <w:sz w:val="20"/>
          <w:lang w:val="es-ES_tradnl"/>
        </w:rPr>
        <w:t>Sin embargo hay sucesiones a título singular que no son legados (</w:t>
      </w:r>
      <w:r w:rsidR="001422CD">
        <w:rPr>
          <w:rFonts w:cs="Courier New"/>
          <w:spacing w:val="-3"/>
          <w:sz w:val="20"/>
          <w:lang w:val="es-ES_tradnl"/>
        </w:rPr>
        <w:t>vg</w:t>
      </w:r>
      <w:r w:rsidRPr="001422CD">
        <w:rPr>
          <w:rFonts w:cs="Courier New"/>
          <w:spacing w:val="-3"/>
          <w:sz w:val="20"/>
          <w:lang w:val="es-ES_tradnl"/>
        </w:rPr>
        <w:t xml:space="preserve"> las reservas hereditarias </w:t>
      </w:r>
      <w:r w:rsidRPr="001422CD">
        <w:rPr>
          <w:rFonts w:cs="Courier New"/>
          <w:spacing w:val="-3"/>
          <w:sz w:val="16"/>
          <w:lang w:val="es-ES_tradnl"/>
        </w:rPr>
        <w:t xml:space="preserve">–la del 812 es una </w:t>
      </w:r>
      <w:r w:rsidRPr="001422CD">
        <w:rPr>
          <w:rFonts w:cs="Courier New"/>
          <w:i/>
          <w:spacing w:val="-3"/>
          <w:sz w:val="16"/>
          <w:lang w:val="es-ES_tradnl"/>
        </w:rPr>
        <w:t>mortis causa capio</w:t>
      </w:r>
      <w:r w:rsidRPr="001422CD">
        <w:rPr>
          <w:rFonts w:cs="Courier New"/>
          <w:spacing w:val="-3"/>
          <w:sz w:val="16"/>
          <w:lang w:val="es-ES_tradnl"/>
        </w:rPr>
        <w:t xml:space="preserve">-) </w:t>
      </w:r>
      <w:r w:rsidRPr="001422CD">
        <w:rPr>
          <w:rFonts w:cs="Courier New"/>
          <w:spacing w:val="-3"/>
          <w:sz w:val="20"/>
          <w:lang w:val="es-ES_tradnl"/>
        </w:rPr>
        <w:t>y se admite la figura del legatario de parte alícuota</w:t>
      </w:r>
      <w:r w:rsidR="00A27C14">
        <w:rPr>
          <w:rFonts w:cs="Courier New"/>
          <w:spacing w:val="-3"/>
          <w:sz w:val="20"/>
          <w:lang w:val="es-ES_tradnl"/>
        </w:rPr>
        <w:t xml:space="preserve"> </w:t>
      </w:r>
      <w:r w:rsidR="00A27C14" w:rsidRPr="00A27C14">
        <w:rPr>
          <w:rFonts w:cs="Courier New"/>
          <w:spacing w:val="-3"/>
          <w:sz w:val="20"/>
          <w:highlight w:val="yellow"/>
          <w:lang w:val="es-ES_tradnl"/>
        </w:rPr>
        <w:t>(REMISION TEMA 101)</w:t>
      </w:r>
      <w:r w:rsidRPr="00A27C14">
        <w:rPr>
          <w:rFonts w:cs="Courier New"/>
          <w:spacing w:val="-3"/>
          <w:sz w:val="20"/>
          <w:highlight w:val="yellow"/>
          <w:lang w:val="es-ES_tradnl"/>
        </w:rPr>
        <w:t>.</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Default="001422CD" w:rsidP="004A2919">
      <w:pPr>
        <w:pStyle w:val="Prrafodelista"/>
      </w:pPr>
      <w:r w:rsidRPr="001422CD">
        <w:t xml:space="preserve">ROCA SASTRE </w:t>
      </w:r>
      <w:r w:rsidR="001014E6" w:rsidRPr="001422CD">
        <w:t>combina</w:t>
      </w:r>
      <w:r>
        <w:t xml:space="preserve"> dichos conceptos</w:t>
      </w:r>
      <w:r w:rsidR="001014E6" w:rsidRPr="001422CD">
        <w:t>, obteniendo de cada uno lo que sea aprovechable</w:t>
      </w:r>
      <w:r>
        <w:t xml:space="preserve">. </w:t>
      </w:r>
      <w:r w:rsidRPr="001422CD">
        <w:t>D</w:t>
      </w:r>
      <w:r w:rsidR="001014E6" w:rsidRPr="001422CD">
        <w:t xml:space="preserve">efine </w:t>
      </w:r>
      <w:r>
        <w:t xml:space="preserve">el legado </w:t>
      </w:r>
      <w:r w:rsidR="001014E6" w:rsidRPr="001422CD">
        <w:t>como la atribución de un valor hereditario por causa de muerte, generalmente a título singular, que el causante ordena en testamento a favor de una persona y a cargo del heredero o de otro legatario.</w:t>
      </w:r>
    </w:p>
    <w:p w:rsidR="006D142B" w:rsidRPr="004A2919" w:rsidRDefault="006D142B" w:rsidP="004A2919">
      <w:pPr>
        <w:ind w:left="720"/>
        <w:rPr>
          <w:sz w:val="20"/>
        </w:rPr>
      </w:pPr>
    </w:p>
    <w:p w:rsidR="006D142B" w:rsidRPr="004A2919" w:rsidRDefault="006D142B" w:rsidP="004A2919">
      <w:pPr>
        <w:pStyle w:val="Prrafodelista"/>
        <w:numPr>
          <w:ilvl w:val="0"/>
          <w:numId w:val="0"/>
        </w:numPr>
        <w:ind w:left="720"/>
        <w:rPr>
          <w:sz w:val="18"/>
          <w:szCs w:val="18"/>
        </w:rPr>
      </w:pPr>
      <w:r w:rsidRPr="004A2919">
        <w:rPr>
          <w:sz w:val="18"/>
          <w:szCs w:val="18"/>
          <w:highlight w:val="yellow"/>
        </w:rPr>
        <w:t xml:space="preserve">Otra definición legal, más moderna, Ley 241 de la Compilación Navarra: “Son mandas o legados aquellas liberalidades mortis causa a título singular que no atribuyen la cualidad de heredero y que se imponen a cualquier persona que a título lucrativo reciba bienes del disponente, </w:t>
      </w:r>
      <w:r w:rsidRPr="004A2919">
        <w:rPr>
          <w:b/>
          <w:sz w:val="18"/>
          <w:szCs w:val="18"/>
          <w:highlight w:val="yellow"/>
        </w:rPr>
        <w:t>por voluntad del mismo o de la Ley</w:t>
      </w:r>
      <w:r w:rsidRPr="004A2919">
        <w:rPr>
          <w:sz w:val="18"/>
          <w:szCs w:val="18"/>
          <w:highlight w:val="yellow"/>
        </w:rPr>
        <w:t>.”</w:t>
      </w:r>
    </w:p>
    <w:p w:rsidR="006D142B" w:rsidRPr="006D142B" w:rsidRDefault="006D142B" w:rsidP="006D142B">
      <w:pPr>
        <w:rPr>
          <w:lang w:val="es-ES_tradnl"/>
        </w:rPr>
      </w:pP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422CD" w:rsidRDefault="001422CD" w:rsidP="001422CD">
      <w:pPr>
        <w:overflowPunct w:val="0"/>
        <w:autoSpaceDE w:val="0"/>
        <w:autoSpaceDN w:val="0"/>
        <w:adjustRightInd w:val="0"/>
        <w:jc w:val="center"/>
        <w:textAlignment w:val="baseline"/>
        <w:rPr>
          <w:rFonts w:cs="Courier New"/>
          <w:spacing w:val="-3"/>
          <w:sz w:val="20"/>
          <w:lang w:val="es-ES_tradnl"/>
        </w:rPr>
      </w:pPr>
    </w:p>
    <w:p w:rsidR="001014E6" w:rsidRPr="001422CD" w:rsidRDefault="001422CD" w:rsidP="001422CD">
      <w:pPr>
        <w:overflowPunct w:val="0"/>
        <w:autoSpaceDE w:val="0"/>
        <w:autoSpaceDN w:val="0"/>
        <w:adjustRightInd w:val="0"/>
        <w:jc w:val="center"/>
        <w:textAlignment w:val="baseline"/>
        <w:rPr>
          <w:rFonts w:cs="Courier New"/>
          <w:spacing w:val="-3"/>
          <w:sz w:val="20"/>
          <w:lang w:val="es-ES_tradnl"/>
        </w:rPr>
      </w:pPr>
      <w:r>
        <w:rPr>
          <w:rFonts w:cs="Courier New"/>
          <w:spacing w:val="-3"/>
          <w:sz w:val="20"/>
          <w:lang w:val="es-ES_tradnl"/>
        </w:rPr>
        <w:t>ELEMENTOS</w:t>
      </w:r>
    </w:p>
    <w:p w:rsidR="001422CD" w:rsidRDefault="001422CD" w:rsidP="001422CD">
      <w:pPr>
        <w:overflowPunct w:val="0"/>
        <w:autoSpaceDE w:val="0"/>
        <w:autoSpaceDN w:val="0"/>
        <w:adjustRightInd w:val="0"/>
        <w:jc w:val="both"/>
        <w:textAlignment w:val="baseline"/>
        <w:rPr>
          <w:rFonts w:cs="Courier New"/>
          <w:spacing w:val="-3"/>
          <w:sz w:val="20"/>
          <w:lang w:val="es-ES_tradnl"/>
        </w:rPr>
      </w:pPr>
    </w:p>
    <w:p w:rsidR="001422CD" w:rsidRDefault="001422CD" w:rsidP="001422CD">
      <w:pPr>
        <w:overflowPunct w:val="0"/>
        <w:autoSpaceDE w:val="0"/>
        <w:autoSpaceDN w:val="0"/>
        <w:adjustRightInd w:val="0"/>
        <w:jc w:val="both"/>
        <w:textAlignment w:val="baseline"/>
        <w:rPr>
          <w:rFonts w:cs="Courier New"/>
          <w:spacing w:val="-3"/>
          <w:sz w:val="20"/>
          <w:lang w:val="es-ES_tradnl"/>
        </w:rPr>
      </w:pPr>
    </w:p>
    <w:p w:rsidR="001422CD" w:rsidRPr="001422CD" w:rsidRDefault="001422CD" w:rsidP="001422CD">
      <w:pPr>
        <w:overflowPunct w:val="0"/>
        <w:autoSpaceDE w:val="0"/>
        <w:autoSpaceDN w:val="0"/>
        <w:adjustRightInd w:val="0"/>
        <w:jc w:val="both"/>
        <w:textAlignment w:val="baseline"/>
        <w:rPr>
          <w:rFonts w:cs="Courier New"/>
          <w:spacing w:val="-3"/>
          <w:sz w:val="20"/>
          <w:u w:val="single"/>
          <w:lang w:val="es-ES_tradnl"/>
        </w:rPr>
      </w:pPr>
      <w:r w:rsidRPr="001422CD">
        <w:rPr>
          <w:rFonts w:cs="Courier New"/>
          <w:spacing w:val="-3"/>
          <w:sz w:val="20"/>
          <w:u w:val="single"/>
          <w:lang w:val="es-ES_tradnl"/>
        </w:rPr>
        <w:t>P</w:t>
      </w:r>
      <w:r w:rsidR="001014E6" w:rsidRPr="001422CD">
        <w:rPr>
          <w:rFonts w:cs="Courier New"/>
          <w:spacing w:val="-3"/>
          <w:sz w:val="20"/>
          <w:u w:val="single"/>
          <w:lang w:val="es-ES_tradnl"/>
        </w:rPr>
        <w:t>ersonales</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r w:rsidRPr="001422CD">
        <w:rPr>
          <w:rFonts w:cs="Courier New"/>
          <w:b/>
          <w:spacing w:val="-3"/>
          <w:sz w:val="20"/>
          <w:lang w:val="es-ES_tradnl"/>
        </w:rPr>
        <w:t xml:space="preserve"> </w:t>
      </w:r>
    </w:p>
    <w:p w:rsidR="001014E6" w:rsidRPr="001422CD" w:rsidRDefault="001014E6" w:rsidP="001422CD">
      <w:pPr>
        <w:overflowPunct w:val="0"/>
        <w:autoSpaceDE w:val="0"/>
        <w:autoSpaceDN w:val="0"/>
        <w:adjustRightInd w:val="0"/>
        <w:ind w:left="708"/>
        <w:jc w:val="both"/>
        <w:textAlignment w:val="baseline"/>
        <w:rPr>
          <w:rFonts w:cs="Courier New"/>
          <w:spacing w:val="-3"/>
          <w:sz w:val="20"/>
          <w:lang w:val="es-ES_tradnl"/>
        </w:rPr>
      </w:pPr>
      <w:r w:rsidRPr="001422CD">
        <w:rPr>
          <w:rFonts w:cs="Courier New"/>
          <w:spacing w:val="-3"/>
          <w:sz w:val="20"/>
          <w:lang w:val="es-ES_tradnl"/>
        </w:rPr>
        <w:t xml:space="preserve">· El testador, que habrá de tener capacidad para testar (662 y ss) </w:t>
      </w:r>
    </w:p>
    <w:p w:rsidR="001014E6" w:rsidRPr="001422CD" w:rsidRDefault="001014E6" w:rsidP="001422CD">
      <w:pPr>
        <w:overflowPunct w:val="0"/>
        <w:autoSpaceDE w:val="0"/>
        <w:autoSpaceDN w:val="0"/>
        <w:adjustRightInd w:val="0"/>
        <w:ind w:left="708"/>
        <w:jc w:val="both"/>
        <w:textAlignment w:val="baseline"/>
        <w:rPr>
          <w:rFonts w:cs="Courier New"/>
          <w:spacing w:val="-3"/>
          <w:sz w:val="20"/>
          <w:lang w:val="es-ES_tradnl"/>
        </w:rPr>
      </w:pPr>
    </w:p>
    <w:p w:rsidR="001014E6" w:rsidRPr="001422CD" w:rsidRDefault="001014E6" w:rsidP="001422CD">
      <w:pPr>
        <w:overflowPunct w:val="0"/>
        <w:autoSpaceDE w:val="0"/>
        <w:autoSpaceDN w:val="0"/>
        <w:adjustRightInd w:val="0"/>
        <w:ind w:left="708"/>
        <w:jc w:val="both"/>
        <w:textAlignment w:val="baseline"/>
        <w:rPr>
          <w:rFonts w:cs="Courier New"/>
          <w:sz w:val="20"/>
          <w:lang w:val="es-ES_tradnl"/>
        </w:rPr>
      </w:pPr>
      <w:r w:rsidRPr="001422CD">
        <w:rPr>
          <w:rFonts w:cs="Courier New"/>
          <w:sz w:val="20"/>
          <w:lang w:val="en-US"/>
        </w:rPr>
        <w:lastRenderedPageBreak/>
        <w:t xml:space="preserve">· </w:t>
      </w:r>
      <w:r w:rsidRPr="001422CD">
        <w:rPr>
          <w:rFonts w:cs="Courier New"/>
          <w:sz w:val="20"/>
          <w:lang w:val="es-ES_tradnl"/>
        </w:rPr>
        <w:t>El favorecido o legatario, cuya capacidad se regirá por las reglas generales de la capacidad para suceder (según RDGRN 29 de Enero de 1989, el nasciturus” y el “concepturus” pueden ser legatarios / el propio heredero</w:t>
      </w:r>
      <w:r w:rsidR="001422CD" w:rsidRPr="001422CD">
        <w:rPr>
          <w:rFonts w:cs="Courier New"/>
          <w:sz w:val="20"/>
          <w:lang w:val="es-ES_tradnl"/>
        </w:rPr>
        <w:t xml:space="preserve"> –</w:t>
      </w:r>
      <w:r w:rsidRPr="001422CD">
        <w:rPr>
          <w:rFonts w:cs="Courier New"/>
          <w:sz w:val="20"/>
          <w:lang w:val="es-ES_tradnl"/>
        </w:rPr>
        <w:t>prelegado</w:t>
      </w:r>
      <w:r w:rsidR="001422CD" w:rsidRPr="001422CD">
        <w:rPr>
          <w:rFonts w:cs="Courier New"/>
          <w:sz w:val="20"/>
          <w:lang w:val="es-ES_tradnl"/>
        </w:rPr>
        <w:t>- / o</w:t>
      </w:r>
      <w:r w:rsidRPr="001422CD">
        <w:rPr>
          <w:rFonts w:cs="Courier New"/>
          <w:sz w:val="20"/>
          <w:lang w:val="es-ES_tradnl"/>
        </w:rPr>
        <w:t xml:space="preserve"> un legatario –sublegado, 858-), con algunas excepciones como la del Notario y sus parientes o los testigos del testamento abierto (salvo si el legado es de algún objeto mueble o de cantidad de poca importancia con relación al caudal hereditario</w:t>
      </w:r>
      <w:r w:rsidR="001422CD">
        <w:rPr>
          <w:rFonts w:cs="Courier New"/>
          <w:sz w:val="20"/>
          <w:lang w:val="es-ES_tradnl"/>
        </w:rPr>
        <w:t>s,</w:t>
      </w:r>
      <w:r w:rsidRPr="001422CD">
        <w:rPr>
          <w:rFonts w:cs="Courier New"/>
          <w:sz w:val="20"/>
          <w:lang w:val="es-ES_tradnl"/>
        </w:rPr>
        <w:t xml:space="preserve"> </w:t>
      </w:r>
      <w:r w:rsidR="001422CD">
        <w:rPr>
          <w:rFonts w:cs="Courier New"/>
          <w:sz w:val="20"/>
          <w:lang w:val="es-ES_tradnl"/>
        </w:rPr>
        <w:t>a</w:t>
      </w:r>
      <w:r w:rsidRPr="001422CD">
        <w:rPr>
          <w:rFonts w:cs="Courier New"/>
          <w:sz w:val="20"/>
          <w:lang w:val="es-ES_tradnl"/>
        </w:rPr>
        <w:t>rt</w:t>
      </w:r>
      <w:r w:rsidR="001422CD">
        <w:rPr>
          <w:rFonts w:cs="Courier New"/>
          <w:sz w:val="20"/>
          <w:lang w:val="es-ES_tradnl"/>
        </w:rPr>
        <w:t>s</w:t>
      </w:r>
      <w:r w:rsidRPr="001422CD">
        <w:rPr>
          <w:rFonts w:cs="Courier New"/>
          <w:sz w:val="20"/>
          <w:lang w:val="es-ES_tradnl"/>
        </w:rPr>
        <w:t xml:space="preserve"> 754 y 682).</w:t>
      </w:r>
    </w:p>
    <w:p w:rsidR="001014E6" w:rsidRPr="001422CD" w:rsidRDefault="001014E6" w:rsidP="001422CD">
      <w:pPr>
        <w:overflowPunct w:val="0"/>
        <w:autoSpaceDE w:val="0"/>
        <w:autoSpaceDN w:val="0"/>
        <w:adjustRightInd w:val="0"/>
        <w:ind w:left="708"/>
        <w:jc w:val="both"/>
        <w:textAlignment w:val="baseline"/>
        <w:rPr>
          <w:rFonts w:cs="Courier New"/>
          <w:spacing w:val="-3"/>
          <w:sz w:val="20"/>
          <w:lang w:val="es-ES_tradnl"/>
        </w:rPr>
      </w:pPr>
    </w:p>
    <w:p w:rsidR="001014E6" w:rsidRPr="001422CD" w:rsidRDefault="001014E6" w:rsidP="001422CD">
      <w:pPr>
        <w:overflowPunct w:val="0"/>
        <w:autoSpaceDE w:val="0"/>
        <w:autoSpaceDN w:val="0"/>
        <w:adjustRightInd w:val="0"/>
        <w:ind w:left="708"/>
        <w:jc w:val="both"/>
        <w:textAlignment w:val="baseline"/>
        <w:rPr>
          <w:rFonts w:cs="Courier New"/>
          <w:spacing w:val="-3"/>
          <w:sz w:val="20"/>
          <w:lang w:val="es-ES_tradnl"/>
        </w:rPr>
      </w:pPr>
      <w:r w:rsidRPr="001422CD">
        <w:rPr>
          <w:rFonts w:cs="Courier New"/>
          <w:spacing w:val="-3"/>
          <w:sz w:val="20"/>
          <w:lang w:val="es-ES_tradnl"/>
        </w:rPr>
        <w:t xml:space="preserve">· El heredero gravado, si bien no es esencial, dado que no </w:t>
      </w:r>
      <w:r w:rsidR="001422CD">
        <w:rPr>
          <w:rFonts w:cs="Courier New"/>
          <w:spacing w:val="-3"/>
          <w:sz w:val="20"/>
          <w:lang w:val="es-ES_tradnl"/>
        </w:rPr>
        <w:t xml:space="preserve">es necesaria la </w:t>
      </w:r>
      <w:r w:rsidRPr="001422CD">
        <w:rPr>
          <w:rFonts w:cs="Courier New"/>
          <w:spacing w:val="-3"/>
          <w:sz w:val="20"/>
          <w:lang w:val="es-ES_tradnl"/>
        </w:rPr>
        <w:t xml:space="preserve">institución de heredero en </w:t>
      </w:r>
      <w:r w:rsidR="001422CD">
        <w:rPr>
          <w:rFonts w:cs="Courier New"/>
          <w:spacing w:val="-3"/>
          <w:sz w:val="20"/>
          <w:lang w:val="es-ES_tradnl"/>
        </w:rPr>
        <w:t>Dº</w:t>
      </w:r>
      <w:r w:rsidRPr="001422CD">
        <w:rPr>
          <w:rFonts w:cs="Courier New"/>
          <w:spacing w:val="-3"/>
          <w:sz w:val="20"/>
          <w:lang w:val="es-ES_tradnl"/>
        </w:rPr>
        <w:t xml:space="preserve"> </w:t>
      </w:r>
      <w:r w:rsidR="001422CD">
        <w:rPr>
          <w:rFonts w:cs="Courier New"/>
          <w:spacing w:val="-3"/>
          <w:sz w:val="20"/>
          <w:lang w:val="es-ES_tradnl"/>
        </w:rPr>
        <w:t>C</w:t>
      </w:r>
      <w:r w:rsidRPr="001422CD">
        <w:rPr>
          <w:rFonts w:cs="Courier New"/>
          <w:spacing w:val="-3"/>
          <w:sz w:val="20"/>
          <w:lang w:val="es-ES_tradnl"/>
        </w:rPr>
        <w:t>omún (764).</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Pr="001422CD" w:rsidRDefault="001014E6" w:rsidP="007642E6">
      <w:pPr>
        <w:pStyle w:val="NFarts"/>
      </w:pPr>
      <w:r w:rsidRPr="001422CD">
        <w:t>858 El testador podrá gravar con mandas y legados, no sólo a su heredero, sino también a los legatarios.</w:t>
      </w:r>
    </w:p>
    <w:p w:rsidR="001014E6" w:rsidRPr="001422CD" w:rsidRDefault="001014E6" w:rsidP="007642E6">
      <w:pPr>
        <w:pStyle w:val="NFarts"/>
      </w:pPr>
      <w:r w:rsidRPr="001422CD">
        <w:t>Estos no estarán obligados a responder del gravamen sino hasta donde alcance el valor del legado.</w:t>
      </w:r>
    </w:p>
    <w:p w:rsidR="001014E6" w:rsidRPr="001422CD" w:rsidRDefault="001014E6" w:rsidP="007642E6">
      <w:pPr>
        <w:pStyle w:val="NFarts"/>
      </w:pPr>
    </w:p>
    <w:p w:rsidR="001014E6" w:rsidRPr="001422CD" w:rsidRDefault="001014E6" w:rsidP="007642E6">
      <w:pPr>
        <w:pStyle w:val="NFarts"/>
      </w:pPr>
    </w:p>
    <w:p w:rsidR="001014E6" w:rsidRPr="001422CD" w:rsidRDefault="001014E6" w:rsidP="007642E6">
      <w:pPr>
        <w:pStyle w:val="NFarts"/>
      </w:pPr>
      <w:r w:rsidRPr="001422CD">
        <w:t>859 Cuando el testador grave con un legado a uno de los herederos, él sólo quedará obligado a su cumplimiento.</w:t>
      </w:r>
    </w:p>
    <w:p w:rsidR="001014E6" w:rsidRPr="001422CD" w:rsidRDefault="001014E6" w:rsidP="007642E6">
      <w:pPr>
        <w:pStyle w:val="NFarts"/>
      </w:pPr>
      <w:r w:rsidRPr="001422CD">
        <w:t>Si no gravare a ninguno en particular, quedarán obligados todos en la misma proporción en que sean herederos.</w:t>
      </w:r>
    </w:p>
    <w:p w:rsidR="001014E6" w:rsidRPr="001422CD" w:rsidRDefault="001014E6" w:rsidP="001422CD">
      <w:pPr>
        <w:overflowPunct w:val="0"/>
        <w:autoSpaceDE w:val="0"/>
        <w:autoSpaceDN w:val="0"/>
        <w:adjustRightInd w:val="0"/>
        <w:jc w:val="both"/>
        <w:textAlignment w:val="baseline"/>
        <w:rPr>
          <w:rFonts w:cs="Courier New"/>
          <w:spacing w:val="-3"/>
          <w:sz w:val="20"/>
        </w:rPr>
      </w:pP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Pr="001422CD" w:rsidRDefault="001422CD" w:rsidP="001422CD">
      <w:pPr>
        <w:overflowPunct w:val="0"/>
        <w:autoSpaceDE w:val="0"/>
        <w:autoSpaceDN w:val="0"/>
        <w:adjustRightInd w:val="0"/>
        <w:jc w:val="both"/>
        <w:textAlignment w:val="baseline"/>
        <w:rPr>
          <w:rFonts w:cs="Courier New"/>
          <w:spacing w:val="-3"/>
          <w:sz w:val="20"/>
          <w:u w:val="single"/>
          <w:lang w:val="es-ES_tradnl"/>
        </w:rPr>
      </w:pPr>
      <w:r w:rsidRPr="001422CD">
        <w:rPr>
          <w:rFonts w:cs="Courier New"/>
          <w:spacing w:val="-3"/>
          <w:sz w:val="20"/>
          <w:u w:val="single"/>
          <w:lang w:val="es-ES_tradnl"/>
        </w:rPr>
        <w:t>R</w:t>
      </w:r>
      <w:r w:rsidR="001014E6" w:rsidRPr="001422CD">
        <w:rPr>
          <w:rFonts w:cs="Courier New"/>
          <w:spacing w:val="-3"/>
          <w:sz w:val="20"/>
          <w:u w:val="single"/>
          <w:lang w:val="es-ES_tradnl"/>
        </w:rPr>
        <w:t>eales</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Pr="001422CD" w:rsidRDefault="001014E6" w:rsidP="007642E6">
      <w:pPr>
        <w:pStyle w:val="NFarts"/>
      </w:pPr>
      <w:r w:rsidRPr="001422CD">
        <w:t>865 Es nulo el legado de cosas que están fuera del comercio.</w:t>
      </w:r>
    </w:p>
    <w:p w:rsidR="001014E6" w:rsidRPr="001422CD" w:rsidRDefault="001014E6" w:rsidP="001422CD">
      <w:pPr>
        <w:overflowPunct w:val="0"/>
        <w:autoSpaceDE w:val="0"/>
        <w:autoSpaceDN w:val="0"/>
        <w:adjustRightInd w:val="0"/>
        <w:jc w:val="both"/>
        <w:textAlignment w:val="baseline"/>
        <w:rPr>
          <w:rFonts w:cs="Courier New"/>
          <w:b/>
          <w:bCs/>
          <w:sz w:val="20"/>
        </w:rPr>
      </w:pP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r w:rsidRPr="001422CD">
        <w:rPr>
          <w:rFonts w:cs="Courier New"/>
          <w:spacing w:val="-3"/>
          <w:sz w:val="20"/>
          <w:lang w:val="es-ES_tradnl"/>
        </w:rPr>
        <w:t>Además será necesario el respeto al régimen de</w:t>
      </w:r>
      <w:r w:rsidRPr="001422CD">
        <w:rPr>
          <w:rFonts w:cs="Courier New"/>
          <w:b/>
          <w:spacing w:val="-3"/>
          <w:sz w:val="20"/>
          <w:lang w:val="es-ES_tradnl"/>
        </w:rPr>
        <w:t xml:space="preserve"> legítimas</w:t>
      </w:r>
      <w:r w:rsidRPr="001422CD">
        <w:rPr>
          <w:rFonts w:cs="Courier New"/>
          <w:spacing w:val="-3"/>
          <w:sz w:val="20"/>
          <w:lang w:val="es-ES_tradnl"/>
        </w:rPr>
        <w:t xml:space="preserve"> (813).</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Pr="001422CD" w:rsidRDefault="001422CD" w:rsidP="001422CD">
      <w:pPr>
        <w:overflowPunct w:val="0"/>
        <w:autoSpaceDE w:val="0"/>
        <w:autoSpaceDN w:val="0"/>
        <w:adjustRightInd w:val="0"/>
        <w:jc w:val="both"/>
        <w:textAlignment w:val="baseline"/>
        <w:rPr>
          <w:rFonts w:cs="Courier New"/>
          <w:spacing w:val="-3"/>
          <w:sz w:val="20"/>
          <w:u w:val="single"/>
          <w:lang w:val="es-ES_tradnl"/>
        </w:rPr>
      </w:pPr>
      <w:r w:rsidRPr="001422CD">
        <w:rPr>
          <w:rFonts w:cs="Courier New"/>
          <w:spacing w:val="-3"/>
          <w:sz w:val="20"/>
          <w:u w:val="single"/>
          <w:lang w:val="es-ES_tradnl"/>
        </w:rPr>
        <w:t>F</w:t>
      </w:r>
      <w:r w:rsidR="001014E6" w:rsidRPr="001422CD">
        <w:rPr>
          <w:rFonts w:cs="Courier New"/>
          <w:spacing w:val="-3"/>
          <w:sz w:val="20"/>
          <w:u w:val="single"/>
          <w:lang w:val="es-ES_tradnl"/>
        </w:rPr>
        <w:t>orma</w:t>
      </w:r>
    </w:p>
    <w:p w:rsidR="001422CD" w:rsidRDefault="001422CD" w:rsidP="001422CD">
      <w:pPr>
        <w:overflowPunct w:val="0"/>
        <w:autoSpaceDE w:val="0"/>
        <w:autoSpaceDN w:val="0"/>
        <w:adjustRightInd w:val="0"/>
        <w:jc w:val="both"/>
        <w:textAlignment w:val="baseline"/>
        <w:rPr>
          <w:rFonts w:cs="Courier New"/>
          <w:spacing w:val="-3"/>
          <w:sz w:val="20"/>
          <w:lang w:val="es-ES_tradnl"/>
        </w:rPr>
      </w:pP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r w:rsidRPr="001422CD">
        <w:rPr>
          <w:rFonts w:cs="Courier New"/>
          <w:spacing w:val="-3"/>
          <w:sz w:val="20"/>
          <w:lang w:val="es-ES_tradnl"/>
        </w:rPr>
        <w:t xml:space="preserve">En Derecho Común sólo pueden ordenarse en testamento (art. 672). Cataluña, Baleares y Navarra admiten los codicilos y memorias testamentarias. </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Pr="001422CD" w:rsidRDefault="001014E6" w:rsidP="001422CD">
      <w:pPr>
        <w:pStyle w:val="Ttulo4"/>
        <w:rPr>
          <w:rFonts w:ascii="Courier New" w:hAnsi="Courier New" w:cs="Courier New"/>
          <w:sz w:val="20"/>
          <w:lang w:val="es-ES_tradnl"/>
        </w:rPr>
      </w:pPr>
      <w:r w:rsidRPr="001422CD">
        <w:rPr>
          <w:rFonts w:ascii="Courier New" w:hAnsi="Courier New" w:cs="Courier New"/>
          <w:sz w:val="20"/>
          <w:lang w:val="es-ES_tradnl"/>
        </w:rPr>
        <w:t>Y CLASES</w:t>
      </w:r>
    </w:p>
    <w:p w:rsidR="001014E6" w:rsidRPr="001422CD" w:rsidRDefault="001014E6" w:rsidP="001422CD">
      <w:pPr>
        <w:overflowPunct w:val="0"/>
        <w:autoSpaceDE w:val="0"/>
        <w:autoSpaceDN w:val="0"/>
        <w:adjustRightInd w:val="0"/>
        <w:jc w:val="both"/>
        <w:textAlignment w:val="baseline"/>
        <w:rPr>
          <w:rFonts w:cs="Courier New"/>
          <w:b/>
          <w:spacing w:val="-3"/>
          <w:sz w:val="20"/>
          <w:lang w:val="es-ES_tradnl"/>
        </w:rPr>
      </w:pPr>
    </w:p>
    <w:p w:rsidR="001014E6" w:rsidRPr="001422CD" w:rsidRDefault="001014E6" w:rsidP="001422CD">
      <w:pPr>
        <w:overflowPunct w:val="0"/>
        <w:autoSpaceDE w:val="0"/>
        <w:autoSpaceDN w:val="0"/>
        <w:adjustRightInd w:val="0"/>
        <w:jc w:val="both"/>
        <w:textAlignment w:val="baseline"/>
        <w:rPr>
          <w:rFonts w:cs="Courier New"/>
          <w:b/>
          <w:spacing w:val="-3"/>
          <w:sz w:val="20"/>
          <w:lang w:val="es-ES_tradnl"/>
        </w:rPr>
      </w:pPr>
      <w:r w:rsidRPr="001422CD">
        <w:rPr>
          <w:rFonts w:cs="Courier New"/>
          <w:b/>
          <w:spacing w:val="-3"/>
          <w:sz w:val="20"/>
          <w:lang w:val="es-ES_tradnl"/>
        </w:rPr>
        <w:tab/>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r w:rsidRPr="001422CD">
        <w:rPr>
          <w:rFonts w:cs="Courier New"/>
          <w:spacing w:val="-3"/>
          <w:sz w:val="20"/>
          <w:lang w:val="es-ES_tradnl"/>
        </w:rPr>
        <w:t>Según ROYO MARTINEZ, la única clasificación relevante es la que distingue entre legados:</w:t>
      </w:r>
    </w:p>
    <w:p w:rsidR="001422CD" w:rsidRDefault="001422CD" w:rsidP="001422CD">
      <w:pPr>
        <w:overflowPunct w:val="0"/>
        <w:autoSpaceDE w:val="0"/>
        <w:autoSpaceDN w:val="0"/>
        <w:adjustRightInd w:val="0"/>
        <w:jc w:val="both"/>
        <w:textAlignment w:val="baseline"/>
        <w:rPr>
          <w:rFonts w:cs="Courier New"/>
          <w:b/>
          <w:spacing w:val="-3"/>
          <w:sz w:val="20"/>
          <w:lang w:val="es-ES_tradnl"/>
        </w:rPr>
      </w:pPr>
    </w:p>
    <w:p w:rsidR="001014E6" w:rsidRPr="00CD25FE" w:rsidRDefault="001014E6" w:rsidP="009032E4">
      <w:pPr>
        <w:pStyle w:val="Prrafodelista"/>
        <w:numPr>
          <w:ilvl w:val="0"/>
          <w:numId w:val="3"/>
        </w:numPr>
      </w:pPr>
      <w:r w:rsidRPr="00CD25FE">
        <w:rPr>
          <w:b/>
        </w:rPr>
        <w:t>Con eficacia real</w:t>
      </w:r>
      <w:r w:rsidRPr="00CD25FE">
        <w:t xml:space="preserve">, que atribuyen al legatario la propiedad de la cosa legada. </w:t>
      </w:r>
    </w:p>
    <w:p w:rsidR="001014E6" w:rsidRPr="00CD25FE" w:rsidRDefault="001014E6" w:rsidP="009032E4">
      <w:pPr>
        <w:pStyle w:val="Prrafodelista"/>
        <w:numPr>
          <w:ilvl w:val="0"/>
          <w:numId w:val="3"/>
        </w:numPr>
      </w:pPr>
      <w:r w:rsidRPr="00CD25FE">
        <w:t>Con eficacia</w:t>
      </w:r>
      <w:r w:rsidRPr="00CD25FE">
        <w:rPr>
          <w:b/>
        </w:rPr>
        <w:t xml:space="preserve"> obligacional</w:t>
      </w:r>
      <w:r w:rsidRPr="00CD25FE">
        <w:t xml:space="preserve"> en que el legatario recibe un derecho de crédito contra el gravado con el legado. </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Default="001014E6" w:rsidP="001422CD">
      <w:pPr>
        <w:overflowPunct w:val="0"/>
        <w:autoSpaceDE w:val="0"/>
        <w:autoSpaceDN w:val="0"/>
        <w:adjustRightInd w:val="0"/>
        <w:jc w:val="both"/>
        <w:textAlignment w:val="baseline"/>
        <w:rPr>
          <w:rFonts w:cs="Courier New"/>
          <w:spacing w:val="-3"/>
          <w:sz w:val="20"/>
          <w:lang w:val="es-ES_tradnl"/>
        </w:rPr>
      </w:pPr>
      <w:r w:rsidRPr="00CD25FE">
        <w:rPr>
          <w:rFonts w:cs="Courier New"/>
          <w:spacing w:val="-3"/>
          <w:sz w:val="20"/>
          <w:lang w:val="es-ES_tradnl"/>
        </w:rPr>
        <w:t xml:space="preserve">Por el </w:t>
      </w:r>
      <w:r w:rsidRPr="001422CD">
        <w:rPr>
          <w:rFonts w:cs="Courier New"/>
          <w:b/>
          <w:spacing w:val="-3"/>
          <w:sz w:val="20"/>
          <w:lang w:val="es-ES_tradnl"/>
        </w:rPr>
        <w:t>objeto</w:t>
      </w:r>
      <w:r w:rsidRPr="00CD25FE">
        <w:rPr>
          <w:rFonts w:cs="Courier New"/>
          <w:spacing w:val="-3"/>
          <w:sz w:val="20"/>
          <w:lang w:val="es-ES_tradnl"/>
        </w:rPr>
        <w:t xml:space="preserve">. </w:t>
      </w:r>
      <w:r w:rsidR="00CD25FE" w:rsidRPr="00CD25FE">
        <w:rPr>
          <w:rFonts w:cs="Courier New"/>
          <w:spacing w:val="-3"/>
          <w:sz w:val="20"/>
          <w:lang w:val="es-ES_tradnl"/>
        </w:rPr>
        <w:t xml:space="preserve">Nos referimos a las </w:t>
      </w:r>
      <w:r w:rsidRPr="00CD25FE">
        <w:rPr>
          <w:rFonts w:cs="Courier New"/>
          <w:spacing w:val="-3"/>
          <w:sz w:val="20"/>
          <w:lang w:val="es-ES_tradnl"/>
        </w:rPr>
        <w:t xml:space="preserve">clases de cosas </w:t>
      </w:r>
      <w:r w:rsidR="00CD25FE" w:rsidRPr="00CD25FE">
        <w:rPr>
          <w:rFonts w:cs="Courier New"/>
          <w:spacing w:val="-3"/>
          <w:sz w:val="20"/>
          <w:lang w:val="es-ES_tradnl"/>
        </w:rPr>
        <w:t xml:space="preserve">que </w:t>
      </w:r>
      <w:r w:rsidRPr="00CD25FE">
        <w:rPr>
          <w:rFonts w:cs="Courier New"/>
          <w:spacing w:val="-3"/>
          <w:sz w:val="20"/>
          <w:lang w:val="es-ES_tradnl"/>
        </w:rPr>
        <w:t>pueden ser objeto de legado</w:t>
      </w:r>
      <w:r w:rsidRPr="001422CD">
        <w:rPr>
          <w:rFonts w:cs="Courier New"/>
          <w:spacing w:val="-3"/>
          <w:sz w:val="20"/>
          <w:lang w:val="es-ES_tradnl"/>
        </w:rPr>
        <w:t xml:space="preserve"> en el siguiente epígrafe.</w:t>
      </w:r>
    </w:p>
    <w:p w:rsidR="00CD25FE" w:rsidRPr="001422CD" w:rsidRDefault="00CD25FE" w:rsidP="001422CD">
      <w:pPr>
        <w:overflowPunct w:val="0"/>
        <w:autoSpaceDE w:val="0"/>
        <w:autoSpaceDN w:val="0"/>
        <w:adjustRightInd w:val="0"/>
        <w:jc w:val="both"/>
        <w:textAlignment w:val="baseline"/>
        <w:rPr>
          <w:rFonts w:cs="Courier New"/>
          <w:spacing w:val="-3"/>
          <w:sz w:val="20"/>
          <w:lang w:val="es-ES_tradnl"/>
        </w:rPr>
      </w:pPr>
    </w:p>
    <w:p w:rsidR="001014E6" w:rsidRPr="00CD25FE" w:rsidRDefault="001014E6" w:rsidP="001422CD">
      <w:pPr>
        <w:overflowPunct w:val="0"/>
        <w:autoSpaceDE w:val="0"/>
        <w:autoSpaceDN w:val="0"/>
        <w:adjustRightInd w:val="0"/>
        <w:jc w:val="both"/>
        <w:textAlignment w:val="baseline"/>
        <w:rPr>
          <w:rFonts w:cs="Courier New"/>
          <w:spacing w:val="-3"/>
          <w:sz w:val="20"/>
          <w:lang w:val="es-ES_tradnl"/>
        </w:rPr>
      </w:pPr>
      <w:r w:rsidRPr="00CD25FE">
        <w:rPr>
          <w:rFonts w:cs="Courier New"/>
          <w:spacing w:val="-3"/>
          <w:sz w:val="20"/>
          <w:lang w:val="es-ES_tradnl"/>
        </w:rPr>
        <w:t xml:space="preserve">Por los </w:t>
      </w:r>
      <w:r w:rsidRPr="001422CD">
        <w:rPr>
          <w:rFonts w:cs="Courier New"/>
          <w:b/>
          <w:spacing w:val="-3"/>
          <w:sz w:val="20"/>
          <w:lang w:val="es-ES_tradnl"/>
        </w:rPr>
        <w:t>sujetos favorecidos</w:t>
      </w:r>
      <w:r w:rsidR="00CD25FE" w:rsidRPr="00CD25FE">
        <w:rPr>
          <w:rFonts w:cs="Courier New"/>
          <w:spacing w:val="-3"/>
          <w:sz w:val="20"/>
          <w:lang w:val="es-ES_tradnl"/>
        </w:rPr>
        <w:t>: e</w:t>
      </w:r>
      <w:r w:rsidRPr="00CD25FE">
        <w:rPr>
          <w:rFonts w:cs="Courier New"/>
          <w:spacing w:val="-3"/>
          <w:sz w:val="20"/>
          <w:lang w:val="es-ES_tradnl"/>
        </w:rPr>
        <w:t>n favor de un extraño</w:t>
      </w:r>
      <w:r w:rsidR="00CD25FE" w:rsidRPr="00CD25FE">
        <w:rPr>
          <w:rFonts w:cs="Courier New"/>
          <w:spacing w:val="-3"/>
          <w:sz w:val="20"/>
          <w:lang w:val="es-ES_tradnl"/>
        </w:rPr>
        <w:t xml:space="preserve"> o de un </w:t>
      </w:r>
      <w:r w:rsidRPr="00CD25FE">
        <w:rPr>
          <w:rFonts w:cs="Courier New"/>
          <w:spacing w:val="-3"/>
          <w:sz w:val="20"/>
          <w:lang w:val="es-ES_tradnl"/>
        </w:rPr>
        <w:t>heredero o herederos (prelegado).</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Pr="00CD25FE" w:rsidRDefault="001014E6" w:rsidP="001422CD">
      <w:pPr>
        <w:overflowPunct w:val="0"/>
        <w:autoSpaceDE w:val="0"/>
        <w:autoSpaceDN w:val="0"/>
        <w:adjustRightInd w:val="0"/>
        <w:jc w:val="both"/>
        <w:textAlignment w:val="baseline"/>
        <w:rPr>
          <w:rFonts w:cs="Courier New"/>
          <w:spacing w:val="-3"/>
          <w:sz w:val="20"/>
          <w:lang w:val="es-ES_tradnl"/>
        </w:rPr>
      </w:pPr>
      <w:r w:rsidRPr="00CD25FE">
        <w:rPr>
          <w:rFonts w:cs="Courier New"/>
          <w:spacing w:val="-3"/>
          <w:sz w:val="20"/>
          <w:lang w:val="es-ES_tradnl"/>
        </w:rPr>
        <w:t xml:space="preserve">Por sus </w:t>
      </w:r>
      <w:r w:rsidRPr="001422CD">
        <w:rPr>
          <w:rFonts w:cs="Courier New"/>
          <w:b/>
          <w:spacing w:val="-3"/>
          <w:sz w:val="20"/>
          <w:lang w:val="es-ES_tradnl"/>
        </w:rPr>
        <w:t>modalidades</w:t>
      </w:r>
      <w:r w:rsidR="00CD25FE">
        <w:rPr>
          <w:rFonts w:cs="Courier New"/>
          <w:spacing w:val="-3"/>
          <w:sz w:val="20"/>
          <w:lang w:val="es-ES_tradnl"/>
        </w:rPr>
        <w:t>:</w:t>
      </w:r>
    </w:p>
    <w:p w:rsidR="00CD25FE" w:rsidRDefault="00CD25FE" w:rsidP="00CD25FE">
      <w:pPr>
        <w:overflowPunct w:val="0"/>
        <w:autoSpaceDE w:val="0"/>
        <w:autoSpaceDN w:val="0"/>
        <w:adjustRightInd w:val="0"/>
        <w:jc w:val="both"/>
        <w:textAlignment w:val="baseline"/>
        <w:rPr>
          <w:rFonts w:cs="Courier New"/>
          <w:b/>
          <w:spacing w:val="-3"/>
          <w:sz w:val="20"/>
          <w:lang w:val="es-ES_tradnl"/>
        </w:rPr>
      </w:pPr>
    </w:p>
    <w:p w:rsidR="00CD25FE" w:rsidRPr="00CD25FE" w:rsidRDefault="00CD25FE" w:rsidP="009032E4">
      <w:pPr>
        <w:pStyle w:val="Prrafodelista"/>
        <w:numPr>
          <w:ilvl w:val="0"/>
          <w:numId w:val="4"/>
        </w:numPr>
      </w:pPr>
      <w:r>
        <w:t>P</w:t>
      </w:r>
      <w:r w:rsidR="001014E6" w:rsidRPr="00CD25FE">
        <w:t xml:space="preserve">uro </w:t>
      </w:r>
    </w:p>
    <w:p w:rsidR="00CD25FE" w:rsidRDefault="00CD25FE" w:rsidP="00CD25FE">
      <w:pPr>
        <w:overflowPunct w:val="0"/>
        <w:autoSpaceDE w:val="0"/>
        <w:autoSpaceDN w:val="0"/>
        <w:adjustRightInd w:val="0"/>
        <w:jc w:val="both"/>
        <w:textAlignment w:val="baseline"/>
        <w:rPr>
          <w:rFonts w:cs="Courier New"/>
          <w:spacing w:val="-3"/>
          <w:sz w:val="20"/>
          <w:lang w:val="es-ES_tradnl"/>
        </w:rPr>
      </w:pPr>
    </w:p>
    <w:p w:rsidR="001014E6" w:rsidRPr="001422CD" w:rsidRDefault="001014E6" w:rsidP="007642E6">
      <w:pPr>
        <w:pStyle w:val="NFarts"/>
      </w:pPr>
      <w:r w:rsidRPr="001422CD">
        <w:t>881</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r w:rsidRPr="001422CD">
        <w:rPr>
          <w:rFonts w:cs="Courier New"/>
          <w:spacing w:val="-3"/>
          <w:sz w:val="20"/>
          <w:lang w:val="es-ES_tradnl"/>
        </w:rPr>
        <w:tab/>
      </w:r>
    </w:p>
    <w:p w:rsidR="001014E6" w:rsidRDefault="001014E6" w:rsidP="009032E4">
      <w:pPr>
        <w:pStyle w:val="Prrafodelista"/>
        <w:numPr>
          <w:ilvl w:val="0"/>
          <w:numId w:val="4"/>
        </w:numPr>
      </w:pPr>
      <w:r w:rsidRPr="00CD25FE">
        <w:t>Condicionales</w:t>
      </w:r>
      <w:r w:rsidRPr="001422CD">
        <w:t xml:space="preserve"> y a término</w:t>
      </w:r>
      <w:r w:rsidR="00CD25FE">
        <w:t xml:space="preserve"> </w:t>
      </w:r>
      <w:r w:rsidRPr="001422CD">
        <w:t xml:space="preserve"> 790 y ss</w:t>
      </w:r>
    </w:p>
    <w:p w:rsidR="00CD25FE" w:rsidRPr="00CD25FE" w:rsidRDefault="00CD25FE" w:rsidP="00CD25FE">
      <w:pPr>
        <w:ind w:left="720"/>
        <w:rPr>
          <w:lang w:val="es-ES_tradnl"/>
        </w:rPr>
      </w:pPr>
    </w:p>
    <w:p w:rsidR="001014E6" w:rsidRPr="00CD25FE" w:rsidRDefault="001014E6" w:rsidP="009032E4">
      <w:pPr>
        <w:pStyle w:val="Prrafodelista"/>
        <w:numPr>
          <w:ilvl w:val="0"/>
          <w:numId w:val="4"/>
        </w:numPr>
      </w:pPr>
      <w:r w:rsidRPr="00CD25FE">
        <w:t>Modal</w:t>
      </w:r>
      <w:r w:rsidR="00CD25FE">
        <w:t xml:space="preserve">  </w:t>
      </w:r>
      <w:r w:rsidRPr="00CD25FE">
        <w:t>797 y 798.</w:t>
      </w:r>
    </w:p>
    <w:p w:rsidR="00CD25FE" w:rsidRPr="00CD25FE" w:rsidRDefault="00CD25FE" w:rsidP="00CD25FE">
      <w:pPr>
        <w:ind w:left="720"/>
        <w:rPr>
          <w:lang w:val="es-ES_tradnl"/>
        </w:rPr>
      </w:pPr>
    </w:p>
    <w:p w:rsidR="001014E6" w:rsidRPr="001422CD" w:rsidRDefault="001014E6" w:rsidP="009032E4">
      <w:pPr>
        <w:pStyle w:val="Prrafodelista"/>
        <w:numPr>
          <w:ilvl w:val="0"/>
          <w:numId w:val="4"/>
        </w:numPr>
      </w:pPr>
      <w:r w:rsidRPr="00CD25FE">
        <w:t>Causal</w:t>
      </w:r>
      <w:r w:rsidR="00CD25FE">
        <w:rPr>
          <w:b/>
        </w:rPr>
        <w:t xml:space="preserve"> </w:t>
      </w:r>
      <w:r w:rsidRPr="001422CD">
        <w:t xml:space="preserve"> 767.</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Default="001014E6" w:rsidP="001422CD">
      <w:pPr>
        <w:overflowPunct w:val="0"/>
        <w:autoSpaceDE w:val="0"/>
        <w:autoSpaceDN w:val="0"/>
        <w:adjustRightInd w:val="0"/>
        <w:jc w:val="both"/>
        <w:textAlignment w:val="baseline"/>
        <w:rPr>
          <w:rFonts w:cs="Courier New"/>
          <w:b/>
          <w:spacing w:val="-3"/>
          <w:sz w:val="20"/>
          <w:lang w:val="es-ES_tradnl"/>
        </w:rPr>
      </w:pPr>
      <w:r w:rsidRPr="00CD25FE">
        <w:rPr>
          <w:rFonts w:cs="Courier New"/>
          <w:spacing w:val="-3"/>
          <w:sz w:val="20"/>
          <w:lang w:val="es-ES_tradnl"/>
        </w:rPr>
        <w:lastRenderedPageBreak/>
        <w:t xml:space="preserve">Por su </w:t>
      </w:r>
      <w:r w:rsidRPr="001422CD">
        <w:rPr>
          <w:rFonts w:cs="Courier New"/>
          <w:b/>
          <w:spacing w:val="-3"/>
          <w:sz w:val="20"/>
          <w:lang w:val="es-ES_tradnl"/>
        </w:rPr>
        <w:t>regulación legal</w:t>
      </w:r>
      <w:r w:rsidRPr="00CD25FE">
        <w:rPr>
          <w:rFonts w:cs="Courier New"/>
          <w:b/>
          <w:spacing w:val="-3"/>
          <w:sz w:val="20"/>
          <w:lang w:val="es-ES_tradnl"/>
        </w:rPr>
        <w:t>:</w:t>
      </w:r>
    </w:p>
    <w:p w:rsidR="00CD25FE" w:rsidRPr="001422CD" w:rsidRDefault="00CD25FE" w:rsidP="001422CD">
      <w:pPr>
        <w:overflowPunct w:val="0"/>
        <w:autoSpaceDE w:val="0"/>
        <w:autoSpaceDN w:val="0"/>
        <w:adjustRightInd w:val="0"/>
        <w:jc w:val="both"/>
        <w:textAlignment w:val="baseline"/>
        <w:rPr>
          <w:rFonts w:cs="Courier New"/>
          <w:spacing w:val="-3"/>
          <w:sz w:val="20"/>
          <w:lang w:val="es-ES_tradnl"/>
        </w:rPr>
      </w:pPr>
    </w:p>
    <w:p w:rsidR="001014E6" w:rsidRPr="00CD25FE" w:rsidRDefault="004A2919" w:rsidP="004A2919">
      <w:pPr>
        <w:pStyle w:val="Prrafodelista"/>
        <w:numPr>
          <w:ilvl w:val="0"/>
          <w:numId w:val="0"/>
        </w:numPr>
        <w:ind w:left="720"/>
      </w:pPr>
      <w:r>
        <w:t xml:space="preserve">. </w:t>
      </w:r>
      <w:r w:rsidR="001014E6" w:rsidRPr="00CD25FE">
        <w:t>Típicos</w:t>
      </w:r>
    </w:p>
    <w:p w:rsidR="00CD25FE" w:rsidRPr="00CD25FE" w:rsidRDefault="00CD25FE" w:rsidP="00CD25FE">
      <w:pPr>
        <w:ind w:left="720"/>
        <w:rPr>
          <w:lang w:val="es-ES_tradnl"/>
        </w:rPr>
      </w:pPr>
    </w:p>
    <w:p w:rsidR="001014E6" w:rsidRPr="00CD25FE" w:rsidRDefault="004A2919" w:rsidP="004A2919">
      <w:pPr>
        <w:pStyle w:val="Prrafodelista"/>
        <w:numPr>
          <w:ilvl w:val="0"/>
          <w:numId w:val="0"/>
        </w:numPr>
        <w:ind w:left="720"/>
      </w:pPr>
      <w:r>
        <w:t xml:space="preserve">. </w:t>
      </w:r>
      <w:r w:rsidR="001014E6" w:rsidRPr="00CD25FE">
        <w:t xml:space="preserve">Atípicos </w:t>
      </w:r>
      <w:r w:rsidR="00CD25FE" w:rsidRPr="00CD25FE">
        <w:t xml:space="preserve"> </w:t>
      </w:r>
      <w:r w:rsidR="001014E6" w:rsidRPr="00CD25FE">
        <w:t>Entre los que podemos citar el prelegado, el legado en pago de legítima y el legado de parte alícuota.</w:t>
      </w:r>
    </w:p>
    <w:p w:rsidR="001014E6" w:rsidRPr="001422CD" w:rsidRDefault="001014E6" w:rsidP="001422CD">
      <w:pPr>
        <w:overflowPunct w:val="0"/>
        <w:autoSpaceDE w:val="0"/>
        <w:autoSpaceDN w:val="0"/>
        <w:adjustRightInd w:val="0"/>
        <w:jc w:val="both"/>
        <w:textAlignment w:val="baseline"/>
        <w:rPr>
          <w:rFonts w:cs="Courier New"/>
          <w:b/>
          <w:spacing w:val="-3"/>
          <w:sz w:val="20"/>
          <w:lang w:val="es-ES_tradnl"/>
        </w:rPr>
      </w:pPr>
    </w:p>
    <w:p w:rsidR="005E732A" w:rsidRDefault="001014E6" w:rsidP="001422CD">
      <w:pPr>
        <w:overflowPunct w:val="0"/>
        <w:autoSpaceDE w:val="0"/>
        <w:autoSpaceDN w:val="0"/>
        <w:adjustRightInd w:val="0"/>
        <w:jc w:val="both"/>
        <w:textAlignment w:val="baseline"/>
        <w:rPr>
          <w:rFonts w:cs="Courier New"/>
          <w:spacing w:val="-3"/>
          <w:sz w:val="20"/>
          <w:lang w:val="es-ES_tradnl"/>
        </w:rPr>
      </w:pPr>
      <w:r w:rsidRPr="005E732A">
        <w:rPr>
          <w:rFonts w:cs="Courier New"/>
          <w:spacing w:val="-3"/>
          <w:sz w:val="20"/>
          <w:lang w:val="es-ES_tradnl"/>
        </w:rPr>
        <w:t xml:space="preserve">Por su </w:t>
      </w:r>
      <w:r w:rsidRPr="001422CD">
        <w:rPr>
          <w:rFonts w:cs="Courier New"/>
          <w:b/>
          <w:spacing w:val="-3"/>
          <w:sz w:val="20"/>
          <w:lang w:val="es-ES_tradnl"/>
        </w:rPr>
        <w:t xml:space="preserve">origen. </w:t>
      </w:r>
      <w:r w:rsidRPr="001422CD">
        <w:rPr>
          <w:rFonts w:cs="Courier New"/>
          <w:spacing w:val="-3"/>
          <w:sz w:val="20"/>
          <w:lang w:val="es-ES_tradnl"/>
        </w:rPr>
        <w:t xml:space="preserve">En el antiguo derecho se clasificaron los legados en voluntarios o forzosos, siendo estos segundos los impuestos por la ley, si bien esta clasificación desapareció por la ley de 23 de mayo de 1845, que abolió las mandas pías forzosas </w:t>
      </w:r>
      <w:r w:rsidRPr="005E732A">
        <w:rPr>
          <w:rFonts w:cs="Courier New"/>
          <w:i/>
          <w:spacing w:val="-3"/>
          <w:sz w:val="16"/>
          <w:lang w:val="es-ES_tradnl"/>
        </w:rPr>
        <w:t>(por ej. a favor de la iglesia o diezmos).</w:t>
      </w:r>
      <w:r w:rsidRPr="005E732A">
        <w:rPr>
          <w:rFonts w:cs="Courier New"/>
          <w:spacing w:val="-3"/>
          <w:sz w:val="16"/>
          <w:lang w:val="es-ES_tradnl"/>
        </w:rPr>
        <w:t xml:space="preserve"> </w:t>
      </w:r>
      <w:r w:rsidRPr="001422CD">
        <w:rPr>
          <w:rFonts w:cs="Courier New"/>
          <w:spacing w:val="-3"/>
          <w:sz w:val="20"/>
          <w:lang w:val="es-ES_tradnl"/>
        </w:rPr>
        <w:t xml:space="preserve">Sin embargo </w:t>
      </w:r>
      <w:r w:rsidR="005E732A">
        <w:rPr>
          <w:rFonts w:cs="Courier New"/>
          <w:spacing w:val="-3"/>
          <w:sz w:val="20"/>
          <w:lang w:val="es-ES_tradnl"/>
        </w:rPr>
        <w:t>l</w:t>
      </w:r>
      <w:r w:rsidRPr="001422CD">
        <w:rPr>
          <w:rFonts w:cs="Courier New"/>
          <w:spacing w:val="-3"/>
          <w:sz w:val="20"/>
          <w:lang w:val="es-ES_tradnl"/>
        </w:rPr>
        <w:t xml:space="preserve">a </w:t>
      </w:r>
      <w:r w:rsidR="005E732A">
        <w:rPr>
          <w:rFonts w:cs="Courier New"/>
          <w:spacing w:val="-3"/>
          <w:sz w:val="20"/>
          <w:lang w:val="es-ES_tradnl"/>
        </w:rPr>
        <w:t>L</w:t>
      </w:r>
      <w:r w:rsidRPr="001422CD">
        <w:rPr>
          <w:rFonts w:cs="Courier New"/>
          <w:spacing w:val="-3"/>
          <w:sz w:val="20"/>
          <w:lang w:val="es-ES_tradnl"/>
        </w:rPr>
        <w:t xml:space="preserve">ey 18 </w:t>
      </w:r>
      <w:r w:rsidR="005E732A">
        <w:rPr>
          <w:rFonts w:cs="Courier New"/>
          <w:spacing w:val="-3"/>
          <w:sz w:val="20"/>
          <w:lang w:val="es-ES_tradnl"/>
        </w:rPr>
        <w:t>N</w:t>
      </w:r>
      <w:r w:rsidRPr="001422CD">
        <w:rPr>
          <w:rFonts w:cs="Courier New"/>
          <w:spacing w:val="-3"/>
          <w:sz w:val="20"/>
          <w:lang w:val="es-ES_tradnl"/>
        </w:rPr>
        <w:t xml:space="preserve">ov </w:t>
      </w:r>
      <w:r w:rsidR="005E732A">
        <w:rPr>
          <w:rFonts w:cs="Courier New"/>
          <w:spacing w:val="-3"/>
          <w:sz w:val="20"/>
          <w:lang w:val="es-ES_tradnl"/>
        </w:rPr>
        <w:t>20</w:t>
      </w:r>
      <w:r w:rsidRPr="001422CD">
        <w:rPr>
          <w:rFonts w:cs="Courier New"/>
          <w:spacing w:val="-3"/>
          <w:sz w:val="20"/>
          <w:lang w:val="es-ES_tradnl"/>
        </w:rPr>
        <w:t>03 ha introducido un legado legal</w:t>
      </w:r>
    </w:p>
    <w:p w:rsidR="005E732A" w:rsidRDefault="005E732A" w:rsidP="001422CD">
      <w:pPr>
        <w:overflowPunct w:val="0"/>
        <w:autoSpaceDE w:val="0"/>
        <w:autoSpaceDN w:val="0"/>
        <w:adjustRightInd w:val="0"/>
        <w:jc w:val="both"/>
        <w:textAlignment w:val="baseline"/>
        <w:rPr>
          <w:rFonts w:cs="Courier New"/>
          <w:spacing w:val="-3"/>
          <w:sz w:val="20"/>
          <w:lang w:val="es-ES_tradnl"/>
        </w:rPr>
      </w:pPr>
    </w:p>
    <w:p w:rsidR="005E732A" w:rsidRDefault="005E732A" w:rsidP="001422CD">
      <w:pPr>
        <w:overflowPunct w:val="0"/>
        <w:autoSpaceDE w:val="0"/>
        <w:autoSpaceDN w:val="0"/>
        <w:adjustRightInd w:val="0"/>
        <w:jc w:val="both"/>
        <w:textAlignment w:val="baseline"/>
        <w:rPr>
          <w:rFonts w:cs="Courier New"/>
          <w:spacing w:val="-3"/>
          <w:sz w:val="20"/>
          <w:lang w:val="es-ES_tradnl"/>
        </w:rPr>
      </w:pPr>
    </w:p>
    <w:p w:rsidR="005E732A" w:rsidRDefault="001014E6" w:rsidP="007642E6">
      <w:pPr>
        <w:pStyle w:val="NFarts"/>
      </w:pPr>
      <w:r w:rsidRPr="001422CD">
        <w:t>822</w:t>
      </w:r>
      <w:r w:rsidR="005E732A">
        <w:t xml:space="preserve"> La donación o legado de un </w:t>
      </w:r>
      <w:r w:rsidR="005E732A" w:rsidRPr="005E732A">
        <w:rPr>
          <w:u w:val="single"/>
        </w:rPr>
        <w:t>DERECHO DE HABITACIÓN</w:t>
      </w:r>
      <w:r w:rsidR="005E732A">
        <w:t xml:space="preserve"> sobre la vivienda habitual que su titular haga a favor de un legitimario persona con discapacidad, no se computará para el cálculo de las legítimas si en el momento del fallecimiento ambos estuvieren conviviendo en ella.</w:t>
      </w:r>
    </w:p>
    <w:p w:rsidR="005E732A" w:rsidRDefault="005E732A" w:rsidP="007642E6">
      <w:pPr>
        <w:pStyle w:val="NFarts"/>
      </w:pPr>
    </w:p>
    <w:p w:rsidR="005E732A" w:rsidRDefault="005E732A" w:rsidP="007642E6">
      <w:pPr>
        <w:pStyle w:val="NFarts"/>
      </w:pPr>
      <w:r>
        <w:t>Este derecho de habitación se atribuirá por ministerio de la ley en las mismas condiciones al legitimario discapacitado que lo necesite y que estuviera conviviendo con el fallecido, a menos que el testador hubiera dispuesto otra cosa o lo hubiera excluido expresamente, pero su titular no podrá impedir que continúen conviviendo los demás legitimarios mientras lo necesiten.</w:t>
      </w:r>
    </w:p>
    <w:p w:rsidR="005E732A" w:rsidRDefault="005E732A" w:rsidP="007642E6">
      <w:pPr>
        <w:pStyle w:val="NFarts"/>
      </w:pPr>
    </w:p>
    <w:p w:rsidR="005E732A" w:rsidRDefault="005E732A" w:rsidP="007642E6">
      <w:pPr>
        <w:pStyle w:val="NFarts"/>
      </w:pPr>
      <w:r>
        <w:t>El derecho a que se refieren los dos párrafos anteriores será intransmisible.</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5E732A" w:rsidRDefault="005E732A" w:rsidP="001422CD">
      <w:pPr>
        <w:pStyle w:val="Ttulo4"/>
        <w:rPr>
          <w:rFonts w:ascii="Courier New" w:hAnsi="Courier New" w:cs="Courier New"/>
          <w:sz w:val="20"/>
        </w:rPr>
      </w:pPr>
    </w:p>
    <w:p w:rsidR="001014E6" w:rsidRPr="001422CD" w:rsidRDefault="001014E6" w:rsidP="00724FA7">
      <w:pPr>
        <w:pStyle w:val="Ttulo4"/>
        <w:rPr>
          <w:rFonts w:cs="Courier New"/>
          <w:b w:val="0"/>
          <w:sz w:val="20"/>
        </w:rPr>
      </w:pPr>
      <w:r w:rsidRPr="001422CD">
        <w:rPr>
          <w:rFonts w:ascii="Courier New" w:hAnsi="Courier New" w:cs="Courier New"/>
          <w:sz w:val="20"/>
        </w:rPr>
        <w:t>REGLAS SEGÚN SU ESPECIE</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r w:rsidRPr="001422CD">
        <w:rPr>
          <w:rFonts w:cs="Courier New"/>
          <w:spacing w:val="-3"/>
          <w:sz w:val="20"/>
          <w:lang w:val="es-ES_tradnl"/>
        </w:rPr>
        <w:tab/>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5E732A" w:rsidRPr="005E732A" w:rsidRDefault="005E732A" w:rsidP="001422CD">
      <w:pPr>
        <w:overflowPunct w:val="0"/>
        <w:autoSpaceDE w:val="0"/>
        <w:autoSpaceDN w:val="0"/>
        <w:adjustRightInd w:val="0"/>
        <w:jc w:val="both"/>
        <w:textAlignment w:val="baseline"/>
        <w:rPr>
          <w:rFonts w:cs="Courier New"/>
          <w:spacing w:val="-3"/>
          <w:sz w:val="20"/>
          <w:lang w:val="es-ES_tradnl"/>
        </w:rPr>
      </w:pPr>
      <w:r w:rsidRPr="005E732A">
        <w:rPr>
          <w:rFonts w:cs="Courier New"/>
          <w:spacing w:val="-3"/>
          <w:sz w:val="20"/>
          <w:lang w:val="es-ES_tradnl"/>
        </w:rPr>
        <w:t>DE COSA ESPECÍFICA NO PROPIA DEL TESTADOR</w:t>
      </w:r>
    </w:p>
    <w:p w:rsidR="005E732A" w:rsidRDefault="005E732A" w:rsidP="001422CD">
      <w:pPr>
        <w:overflowPunct w:val="0"/>
        <w:autoSpaceDE w:val="0"/>
        <w:autoSpaceDN w:val="0"/>
        <w:adjustRightInd w:val="0"/>
        <w:jc w:val="both"/>
        <w:textAlignment w:val="baseline"/>
        <w:rPr>
          <w:rFonts w:cs="Courier New"/>
          <w:b/>
          <w:spacing w:val="-3"/>
          <w:sz w:val="20"/>
          <w:lang w:val="es-ES_tradnl"/>
        </w:rPr>
      </w:pP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Default="001014E6" w:rsidP="009032E4">
      <w:pPr>
        <w:pStyle w:val="Prrafodelista"/>
        <w:numPr>
          <w:ilvl w:val="0"/>
          <w:numId w:val="5"/>
        </w:numPr>
      </w:pPr>
      <w:r w:rsidRPr="005E732A">
        <w:t xml:space="preserve">Legado de cosa ajena, </w:t>
      </w:r>
      <w:r w:rsidRPr="005E732A">
        <w:rPr>
          <w:u w:val="single"/>
        </w:rPr>
        <w:t>de un tercero</w:t>
      </w:r>
      <w:r w:rsidRPr="005E732A">
        <w:t xml:space="preserve"> extraño a la relación sucesoria.</w:t>
      </w:r>
    </w:p>
    <w:p w:rsidR="005E732A" w:rsidRPr="005E732A" w:rsidRDefault="005E732A" w:rsidP="004A2919">
      <w:pPr>
        <w:ind w:left="720"/>
      </w:pPr>
    </w:p>
    <w:p w:rsidR="001014E6" w:rsidRPr="001422CD" w:rsidRDefault="001014E6" w:rsidP="007642E6">
      <w:pPr>
        <w:pStyle w:val="NFarts"/>
      </w:pPr>
      <w:r w:rsidRPr="001422CD">
        <w:t>861 El legado de cosa ajena si el testador, al legarla, sabía que lo era, es válido. El heredero estará obligado a adquirirla para entregarla al legatario; y, no siéndole posible, a dar a éste su justa estimación.</w:t>
      </w:r>
    </w:p>
    <w:p w:rsidR="001014E6" w:rsidRPr="001422CD" w:rsidRDefault="001014E6" w:rsidP="007642E6">
      <w:pPr>
        <w:pStyle w:val="NFarts"/>
      </w:pPr>
      <w:r w:rsidRPr="001422CD">
        <w:t>La prueba de que el testador sabía que la cosa era ajena corresponde al legatario.</w:t>
      </w:r>
    </w:p>
    <w:p w:rsidR="001014E6" w:rsidRPr="001422CD" w:rsidRDefault="001014E6" w:rsidP="001422CD">
      <w:pPr>
        <w:overflowPunct w:val="0"/>
        <w:autoSpaceDE w:val="0"/>
        <w:autoSpaceDN w:val="0"/>
        <w:adjustRightInd w:val="0"/>
        <w:jc w:val="both"/>
        <w:textAlignment w:val="baseline"/>
        <w:rPr>
          <w:rFonts w:cs="Courier New"/>
          <w:spacing w:val="-3"/>
          <w:sz w:val="20"/>
        </w:rPr>
      </w:pP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Pr="001422CD" w:rsidRDefault="001014E6" w:rsidP="007642E6">
      <w:pPr>
        <w:pStyle w:val="NFarts"/>
      </w:pPr>
      <w:r w:rsidRPr="001422CD">
        <w:t>862 Si el testador ignoraba que la cosa que legaba era ajena, será nulo el legado.</w:t>
      </w:r>
      <w:r w:rsidR="005E732A">
        <w:t xml:space="preserve"> </w:t>
      </w:r>
      <w:r w:rsidRPr="001422CD">
        <w:t xml:space="preserve">Pero será válido si la </w:t>
      </w:r>
      <w:r w:rsidRPr="005E732A">
        <w:t>adquiere</w:t>
      </w:r>
      <w:r w:rsidRPr="001422CD">
        <w:t xml:space="preserve"> después de otorgado el testamento.</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5E732A" w:rsidRDefault="001014E6" w:rsidP="009032E4">
      <w:pPr>
        <w:pStyle w:val="Prrafodelista"/>
        <w:numPr>
          <w:ilvl w:val="0"/>
          <w:numId w:val="5"/>
        </w:numPr>
      </w:pPr>
      <w:r w:rsidRPr="001422CD">
        <w:t xml:space="preserve">Legado de cosa propia </w:t>
      </w:r>
      <w:r w:rsidRPr="005E732A">
        <w:rPr>
          <w:u w:val="single"/>
        </w:rPr>
        <w:t>del heredero o legatario</w:t>
      </w:r>
      <w:r w:rsidRPr="001422CD">
        <w:t xml:space="preserve"> gravado</w:t>
      </w:r>
    </w:p>
    <w:p w:rsidR="001014E6" w:rsidRPr="001422CD" w:rsidRDefault="001014E6" w:rsidP="004A2919">
      <w:pPr>
        <w:ind w:left="720"/>
      </w:pP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r w:rsidRPr="001422CD">
        <w:rPr>
          <w:rFonts w:cs="Courier New"/>
          <w:spacing w:val="-3"/>
          <w:sz w:val="20"/>
          <w:lang w:val="es-ES_tradnl"/>
        </w:rPr>
        <w:t xml:space="preserve">   </w:t>
      </w:r>
    </w:p>
    <w:p w:rsidR="001014E6" w:rsidRPr="001422CD" w:rsidRDefault="001014E6" w:rsidP="005E732A">
      <w:pPr>
        <w:overflowPunct w:val="0"/>
        <w:autoSpaceDE w:val="0"/>
        <w:autoSpaceDN w:val="0"/>
        <w:adjustRightInd w:val="0"/>
        <w:jc w:val="center"/>
        <w:textAlignment w:val="baseline"/>
        <w:rPr>
          <w:rFonts w:cs="Courier New"/>
          <w:spacing w:val="-3"/>
          <w:sz w:val="20"/>
          <w:lang w:val="es-ES_tradnl"/>
        </w:rPr>
      </w:pPr>
      <w:r w:rsidRPr="001422CD">
        <w:rPr>
          <w:rFonts w:cs="Courier New"/>
          <w:spacing w:val="-3"/>
          <w:sz w:val="20"/>
          <w:lang w:val="es-ES_tradnl"/>
        </w:rPr>
        <w:t>En gral</w:t>
      </w:r>
    </w:p>
    <w:p w:rsidR="001014E6" w:rsidRPr="001422CD" w:rsidRDefault="001014E6" w:rsidP="005E732A">
      <w:pPr>
        <w:overflowPunct w:val="0"/>
        <w:autoSpaceDE w:val="0"/>
        <w:autoSpaceDN w:val="0"/>
        <w:adjustRightInd w:val="0"/>
        <w:jc w:val="both"/>
        <w:textAlignment w:val="baseline"/>
        <w:rPr>
          <w:rFonts w:cs="Courier New"/>
          <w:bCs/>
          <w:sz w:val="20"/>
          <w:lang w:val="es-ES_tradnl"/>
        </w:rPr>
      </w:pPr>
    </w:p>
    <w:p w:rsidR="001014E6" w:rsidRPr="006D142B" w:rsidRDefault="005E732A" w:rsidP="007642E6">
      <w:pPr>
        <w:pStyle w:val="NFarts"/>
      </w:pPr>
      <w:r w:rsidRPr="006D142B">
        <w:t xml:space="preserve">863  </w:t>
      </w:r>
      <w:r w:rsidR="001014E6" w:rsidRPr="006D142B">
        <w:t>Será válido el legado hecho a un tercero de una cosa propia del heredero o de un legatario, quienes, al aceptar la sucesión, deberán entregar la cosa legada o su justa estimación, con la limitación establecida en el artículo siguiente.</w:t>
      </w:r>
    </w:p>
    <w:p w:rsidR="001014E6" w:rsidRPr="006D142B" w:rsidRDefault="001014E6" w:rsidP="007642E6">
      <w:pPr>
        <w:pStyle w:val="NFarts"/>
      </w:pPr>
      <w:r w:rsidRPr="006D142B">
        <w:t>Lo dispuesto en el párrafo anterior se entiende sin perjuicio de la legítima de los herederos forzosos.</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Default="001014E6" w:rsidP="005E732A">
      <w:pPr>
        <w:overflowPunct w:val="0"/>
        <w:autoSpaceDE w:val="0"/>
        <w:autoSpaceDN w:val="0"/>
        <w:adjustRightInd w:val="0"/>
        <w:jc w:val="center"/>
        <w:textAlignment w:val="baseline"/>
        <w:rPr>
          <w:rFonts w:cs="Courier New"/>
          <w:spacing w:val="-3"/>
          <w:lang w:val="es-ES_tradnl"/>
        </w:rPr>
      </w:pPr>
      <w:r w:rsidRPr="005E732A">
        <w:rPr>
          <w:rFonts w:cs="Courier New"/>
          <w:spacing w:val="-3"/>
          <w:sz w:val="20"/>
          <w:lang w:val="es-ES_tradnl"/>
        </w:rPr>
        <w:t xml:space="preserve">Legado de cosa parcialmente ajena </w:t>
      </w:r>
    </w:p>
    <w:p w:rsidR="005E732A" w:rsidRPr="005E732A" w:rsidRDefault="005E732A" w:rsidP="004A2919">
      <w:pPr>
        <w:ind w:left="720"/>
      </w:pPr>
    </w:p>
    <w:p w:rsidR="001014E6" w:rsidRPr="001422CD" w:rsidRDefault="005E732A" w:rsidP="007642E6">
      <w:pPr>
        <w:pStyle w:val="NFarts"/>
      </w:pPr>
      <w:r>
        <w:t xml:space="preserve">864  </w:t>
      </w:r>
      <w:r w:rsidR="001014E6" w:rsidRPr="001422CD">
        <w:t>Cuando el testador, heredero o legatario tuviesen sólo una parte u un derecho en la cosa legada, se entenderá limitado el legado a esta parte o derecho, a menos que el testador declare expresamente que lega la cosa por entero.</w:t>
      </w:r>
    </w:p>
    <w:p w:rsidR="001014E6" w:rsidRPr="001422CD" w:rsidRDefault="001014E6" w:rsidP="005E732A">
      <w:pPr>
        <w:overflowPunct w:val="0"/>
        <w:autoSpaceDE w:val="0"/>
        <w:autoSpaceDN w:val="0"/>
        <w:adjustRightInd w:val="0"/>
        <w:jc w:val="both"/>
        <w:textAlignment w:val="baseline"/>
        <w:rPr>
          <w:rFonts w:cs="Courier New"/>
          <w:bCs/>
          <w:sz w:val="20"/>
          <w:lang w:val="es-ES_tradnl"/>
        </w:rPr>
      </w:pP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r w:rsidRPr="001422CD">
        <w:rPr>
          <w:rFonts w:cs="Courier New"/>
          <w:spacing w:val="-3"/>
          <w:sz w:val="20"/>
          <w:lang w:val="es-ES_tradnl"/>
        </w:rPr>
        <w:t xml:space="preserve"> </w:t>
      </w:r>
    </w:p>
    <w:p w:rsidR="001014E6" w:rsidRPr="001422CD" w:rsidRDefault="001014E6" w:rsidP="005E732A">
      <w:pPr>
        <w:overflowPunct w:val="0"/>
        <w:autoSpaceDE w:val="0"/>
        <w:autoSpaceDN w:val="0"/>
        <w:adjustRightInd w:val="0"/>
        <w:jc w:val="center"/>
        <w:textAlignment w:val="baseline"/>
        <w:rPr>
          <w:rFonts w:cs="Courier New"/>
          <w:spacing w:val="-3"/>
          <w:sz w:val="20"/>
          <w:lang w:val="es-ES_tradnl"/>
        </w:rPr>
      </w:pPr>
      <w:r w:rsidRPr="001422CD">
        <w:rPr>
          <w:rFonts w:cs="Courier New"/>
          <w:bCs/>
          <w:spacing w:val="-3"/>
          <w:sz w:val="20"/>
          <w:lang w:val="es-ES_tradnl"/>
        </w:rPr>
        <w:t>S</w:t>
      </w:r>
      <w:r w:rsidRPr="001422CD">
        <w:rPr>
          <w:rFonts w:cs="Courier New"/>
          <w:spacing w:val="-3"/>
          <w:sz w:val="20"/>
          <w:lang w:val="es-ES_tradnl"/>
        </w:rPr>
        <w:t xml:space="preserve">i la cosa es del propio legatario favorecido </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Pr="006D142B" w:rsidRDefault="005E732A" w:rsidP="007642E6">
      <w:pPr>
        <w:pStyle w:val="NFarts"/>
      </w:pPr>
      <w:r w:rsidRPr="006D142B">
        <w:t xml:space="preserve">866  </w:t>
      </w:r>
      <w:r w:rsidR="001014E6" w:rsidRPr="006D142B">
        <w:t>No producirá efecto el legado de cosa que al tiempo de hacerse el testamento fuera ya propia del legatario, aunque en ella tuviese algún derecho otra persona.</w:t>
      </w:r>
    </w:p>
    <w:p w:rsidR="001014E6" w:rsidRPr="006D142B" w:rsidRDefault="001014E6" w:rsidP="007642E6">
      <w:pPr>
        <w:pStyle w:val="NFarts"/>
      </w:pPr>
      <w:r w:rsidRPr="006D142B">
        <w:t>Si el testador dispone expresamente que la cosa sea liberada de este derecho o gravamen, valdrá en cuanto a esto el legado.</w:t>
      </w:r>
    </w:p>
    <w:p w:rsidR="001014E6" w:rsidRPr="006D142B" w:rsidRDefault="001014E6" w:rsidP="001422CD">
      <w:pPr>
        <w:overflowPunct w:val="0"/>
        <w:autoSpaceDE w:val="0"/>
        <w:autoSpaceDN w:val="0"/>
        <w:adjustRightInd w:val="0"/>
        <w:jc w:val="both"/>
        <w:textAlignment w:val="baseline"/>
        <w:rPr>
          <w:rFonts w:cs="Courier New"/>
          <w:spacing w:val="-3"/>
          <w:sz w:val="18"/>
          <w:szCs w:val="18"/>
          <w:lang w:val="es-ES_tradnl"/>
        </w:rPr>
      </w:pPr>
    </w:p>
    <w:p w:rsidR="001014E6" w:rsidRPr="006D142B" w:rsidRDefault="001014E6" w:rsidP="001422CD">
      <w:pPr>
        <w:overflowPunct w:val="0"/>
        <w:autoSpaceDE w:val="0"/>
        <w:autoSpaceDN w:val="0"/>
        <w:adjustRightInd w:val="0"/>
        <w:jc w:val="both"/>
        <w:textAlignment w:val="baseline"/>
        <w:rPr>
          <w:rFonts w:cs="Courier New"/>
          <w:spacing w:val="-3"/>
          <w:sz w:val="18"/>
          <w:szCs w:val="18"/>
          <w:lang w:val="es-ES_tradnl"/>
        </w:rPr>
      </w:pPr>
    </w:p>
    <w:p w:rsidR="001014E6" w:rsidRPr="006D142B" w:rsidRDefault="001014E6" w:rsidP="007642E6">
      <w:pPr>
        <w:pStyle w:val="NFarts"/>
      </w:pPr>
      <w:r w:rsidRPr="006D142B">
        <w:t>878 Si la cosa legada era propia del legatario a la fecha del testamento, no vale el legado, aunque después haya sido enajenada.</w:t>
      </w:r>
    </w:p>
    <w:p w:rsidR="001014E6" w:rsidRPr="006D142B" w:rsidRDefault="001014E6" w:rsidP="007642E6">
      <w:pPr>
        <w:pStyle w:val="NFarts"/>
      </w:pPr>
      <w:r w:rsidRPr="006D142B">
        <w:t>Si el legatario la hubiese adquirido por título lucrativo después de aquella fecha, nada podrá pedir por ello; mas, si la adquisición se hubiese hecho por título oneroso, podrá pedir al heredero que le indemnice de lo que haya dado por adquirirla.</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Pr="001422CD" w:rsidRDefault="006D142B" w:rsidP="001422CD">
      <w:pPr>
        <w:overflowPunct w:val="0"/>
        <w:autoSpaceDE w:val="0"/>
        <w:autoSpaceDN w:val="0"/>
        <w:adjustRightInd w:val="0"/>
        <w:jc w:val="both"/>
        <w:textAlignment w:val="baseline"/>
        <w:rPr>
          <w:rFonts w:cs="Courier New"/>
          <w:spacing w:val="-3"/>
          <w:sz w:val="20"/>
          <w:lang w:val="es-ES_tradnl"/>
        </w:rPr>
      </w:pPr>
      <w:r w:rsidRPr="006D142B">
        <w:rPr>
          <w:rFonts w:cs="Courier New"/>
          <w:spacing w:val="-3"/>
          <w:sz w:val="20"/>
          <w:lang w:val="es-ES_tradnl"/>
        </w:rPr>
        <w:t>LEGADO DE COSA GRAVADA</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Default="001014E6" w:rsidP="007642E6">
      <w:pPr>
        <w:pStyle w:val="NFarts"/>
      </w:pPr>
      <w:r w:rsidRPr="001422CD">
        <w:t>867 Cuando el testador legare una cosa empeñada o hipotecada para la seguridad de alguna deuda exigible, el pago de ésta quedará a cargo del heredero.</w:t>
      </w:r>
    </w:p>
    <w:p w:rsidR="006D142B" w:rsidRPr="001422CD" w:rsidRDefault="006D142B" w:rsidP="007642E6">
      <w:pPr>
        <w:pStyle w:val="NFarts"/>
      </w:pPr>
    </w:p>
    <w:p w:rsidR="001014E6" w:rsidRPr="001422CD" w:rsidRDefault="001014E6" w:rsidP="007642E6">
      <w:pPr>
        <w:pStyle w:val="NFarts"/>
      </w:pPr>
      <w:r w:rsidRPr="001422CD">
        <w:t>Si por no pagar el heredero lo hiciere el legatario, quedará éste subrogado en el lugar y derechos del acreedor para reclamar contra el heredero.</w:t>
      </w:r>
    </w:p>
    <w:p w:rsidR="006D142B" w:rsidRDefault="006D142B" w:rsidP="007642E6">
      <w:pPr>
        <w:pStyle w:val="NFarts"/>
      </w:pPr>
    </w:p>
    <w:p w:rsidR="001014E6" w:rsidRPr="001422CD" w:rsidRDefault="001014E6" w:rsidP="007642E6">
      <w:pPr>
        <w:pStyle w:val="NFarts"/>
      </w:pPr>
      <w:r w:rsidRPr="001422CD">
        <w:t>Cualquiera otra carga, perpetua o temporal, a que se halle afecta la cosa legada, pasa con ésta al legatario; pero en ambos casos las rentas y los intereses o réditos devengados hasta la muerte del testador son carga de la herencia.</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Pr="001422CD" w:rsidRDefault="001014E6" w:rsidP="007642E6">
      <w:pPr>
        <w:pStyle w:val="NFarts"/>
      </w:pPr>
      <w:r w:rsidRPr="001422CD">
        <w:t xml:space="preserve">868 Si la cosa legada </w:t>
      </w:r>
      <w:r w:rsidRPr="006D142B">
        <w:t>estuviere</w:t>
      </w:r>
      <w:r w:rsidRPr="001422CD">
        <w:t xml:space="preserve"> sujeta a usufructo, uso o habitación, el legatario deberá respetar estos derechos hasta que legalmente se extingan.</w:t>
      </w:r>
    </w:p>
    <w:p w:rsidR="001014E6" w:rsidRDefault="001014E6" w:rsidP="001422CD">
      <w:pPr>
        <w:overflowPunct w:val="0"/>
        <w:autoSpaceDE w:val="0"/>
        <w:autoSpaceDN w:val="0"/>
        <w:adjustRightInd w:val="0"/>
        <w:jc w:val="both"/>
        <w:textAlignment w:val="baseline"/>
        <w:rPr>
          <w:rFonts w:cs="Courier New"/>
          <w:spacing w:val="-3"/>
          <w:sz w:val="20"/>
          <w:lang w:val="es-ES_tradnl"/>
        </w:rPr>
      </w:pPr>
    </w:p>
    <w:p w:rsidR="00A27C14" w:rsidRDefault="00A27C14" w:rsidP="006D142B">
      <w:pPr>
        <w:overflowPunct w:val="0"/>
        <w:autoSpaceDE w:val="0"/>
        <w:autoSpaceDN w:val="0"/>
        <w:adjustRightInd w:val="0"/>
        <w:jc w:val="both"/>
        <w:textAlignment w:val="baseline"/>
        <w:rPr>
          <w:rFonts w:cs="Courier New"/>
          <w:spacing w:val="-3"/>
          <w:sz w:val="20"/>
          <w:lang w:val="es-ES_tradnl"/>
        </w:rPr>
      </w:pPr>
    </w:p>
    <w:p w:rsidR="006D142B" w:rsidRPr="006D142B" w:rsidRDefault="006D142B" w:rsidP="006D142B">
      <w:pPr>
        <w:overflowPunct w:val="0"/>
        <w:autoSpaceDE w:val="0"/>
        <w:autoSpaceDN w:val="0"/>
        <w:adjustRightInd w:val="0"/>
        <w:jc w:val="both"/>
        <w:textAlignment w:val="baseline"/>
        <w:rPr>
          <w:rFonts w:cs="Courier New"/>
          <w:spacing w:val="-3"/>
          <w:sz w:val="20"/>
          <w:lang w:val="es-ES_tradnl"/>
        </w:rPr>
      </w:pPr>
      <w:r w:rsidRPr="006D142B">
        <w:rPr>
          <w:rFonts w:cs="Courier New"/>
          <w:spacing w:val="-3"/>
          <w:sz w:val="20"/>
          <w:lang w:val="es-ES_tradnl"/>
        </w:rPr>
        <w:t>LEGADO DE CRÉDITO Y DE PERDÓN O LIBERACIÓN DE DEUDA</w:t>
      </w:r>
    </w:p>
    <w:p w:rsidR="006D142B" w:rsidRDefault="006D142B" w:rsidP="006D142B">
      <w:pPr>
        <w:overflowPunct w:val="0"/>
        <w:autoSpaceDE w:val="0"/>
        <w:autoSpaceDN w:val="0"/>
        <w:adjustRightInd w:val="0"/>
        <w:jc w:val="both"/>
        <w:textAlignment w:val="baseline"/>
        <w:rPr>
          <w:rFonts w:cs="Courier New"/>
          <w:spacing w:val="-3"/>
          <w:sz w:val="20"/>
          <w:lang w:val="es-ES_tradnl"/>
        </w:rPr>
      </w:pPr>
    </w:p>
    <w:p w:rsidR="00A27C14" w:rsidRPr="001422CD" w:rsidRDefault="00A27C14" w:rsidP="006D142B">
      <w:pPr>
        <w:overflowPunct w:val="0"/>
        <w:autoSpaceDE w:val="0"/>
        <w:autoSpaceDN w:val="0"/>
        <w:adjustRightInd w:val="0"/>
        <w:jc w:val="both"/>
        <w:textAlignment w:val="baseline"/>
        <w:rPr>
          <w:rFonts w:cs="Courier New"/>
          <w:spacing w:val="-3"/>
          <w:sz w:val="20"/>
          <w:lang w:val="es-ES_tradnl"/>
        </w:rPr>
      </w:pPr>
    </w:p>
    <w:p w:rsidR="006D142B" w:rsidRPr="001422CD" w:rsidRDefault="006D142B" w:rsidP="007642E6">
      <w:pPr>
        <w:pStyle w:val="NFarts"/>
      </w:pPr>
      <w:r w:rsidRPr="001422CD">
        <w:t>870 El legado de un crédito contra tercero, o el de perdón o liberación de una deuda del legatario, sólo surtirá efecto en la parte del crédito o de la deuda subsistente al tiempo de morir el testador.</w:t>
      </w:r>
    </w:p>
    <w:p w:rsidR="006D142B" w:rsidRDefault="006D142B" w:rsidP="007642E6">
      <w:pPr>
        <w:pStyle w:val="NFarts"/>
      </w:pPr>
    </w:p>
    <w:p w:rsidR="006D142B" w:rsidRPr="001422CD" w:rsidRDefault="006D142B" w:rsidP="007642E6">
      <w:pPr>
        <w:pStyle w:val="NFarts"/>
      </w:pPr>
      <w:r w:rsidRPr="001422CD">
        <w:t>En el primer caso, el heredero cumplirá con ceder al legatario todas las acciones que pudieran competirle contra el deudor.</w:t>
      </w:r>
    </w:p>
    <w:p w:rsidR="006D142B" w:rsidRDefault="006D142B" w:rsidP="007642E6">
      <w:pPr>
        <w:pStyle w:val="NFarts"/>
      </w:pPr>
    </w:p>
    <w:p w:rsidR="006D142B" w:rsidRPr="001422CD" w:rsidRDefault="006D142B" w:rsidP="007642E6">
      <w:pPr>
        <w:pStyle w:val="NFarts"/>
      </w:pPr>
      <w:r w:rsidRPr="001422CD">
        <w:t>En el segundo, con dar al legatario carta de pago, si la pidiere. En ambos casos, el legado comprenderá los intereses que por el crédito o la deuda se debieren al morir el testador.</w:t>
      </w:r>
    </w:p>
    <w:p w:rsidR="006D142B" w:rsidRPr="001422CD" w:rsidRDefault="006D142B" w:rsidP="007642E6">
      <w:pPr>
        <w:pStyle w:val="NFarts"/>
      </w:pPr>
    </w:p>
    <w:p w:rsidR="006D142B" w:rsidRDefault="006D142B" w:rsidP="007642E6">
      <w:pPr>
        <w:pStyle w:val="NFarts"/>
      </w:pPr>
    </w:p>
    <w:p w:rsidR="006D142B" w:rsidRPr="001422CD" w:rsidRDefault="006D142B" w:rsidP="007642E6">
      <w:pPr>
        <w:pStyle w:val="NFarts"/>
      </w:pPr>
      <w:r w:rsidRPr="001422CD">
        <w:t xml:space="preserve">871 </w:t>
      </w:r>
      <w:r w:rsidRPr="001422CD">
        <w:rPr>
          <w:u w:val="single"/>
        </w:rPr>
        <w:t>Caduca</w:t>
      </w:r>
      <w:r w:rsidRPr="001422CD">
        <w:t xml:space="preserve"> el legado de que se habla en el artículo anterior sí el testador, después de haberlo hecho, </w:t>
      </w:r>
      <w:r w:rsidRPr="001422CD">
        <w:rPr>
          <w:u w:val="single"/>
        </w:rPr>
        <w:t>demandare judicialmente</w:t>
      </w:r>
      <w:r w:rsidRPr="001422CD">
        <w:t xml:space="preserve"> al deudor para el pago de su deuda, aunque éste no se haya realizado al tiempo del fallecimiento.</w:t>
      </w:r>
    </w:p>
    <w:p w:rsidR="006D142B" w:rsidRDefault="006D142B" w:rsidP="007642E6">
      <w:pPr>
        <w:pStyle w:val="NFarts"/>
      </w:pPr>
    </w:p>
    <w:p w:rsidR="006D142B" w:rsidRPr="001422CD" w:rsidRDefault="006D142B" w:rsidP="007642E6">
      <w:pPr>
        <w:pStyle w:val="NFarts"/>
      </w:pPr>
      <w:r w:rsidRPr="001422CD">
        <w:t xml:space="preserve">Por el </w:t>
      </w:r>
      <w:r w:rsidRPr="001422CD">
        <w:rPr>
          <w:u w:val="single"/>
        </w:rPr>
        <w:t>legado hecho al deudor de la cosa empeñada</w:t>
      </w:r>
      <w:r w:rsidRPr="001422CD">
        <w:t xml:space="preserve"> sólo se entiende remitido el derecho de prenda.</w:t>
      </w:r>
    </w:p>
    <w:p w:rsidR="006D142B" w:rsidRPr="001422CD" w:rsidRDefault="006D142B" w:rsidP="006D142B">
      <w:pPr>
        <w:overflowPunct w:val="0"/>
        <w:autoSpaceDE w:val="0"/>
        <w:autoSpaceDN w:val="0"/>
        <w:adjustRightInd w:val="0"/>
        <w:jc w:val="both"/>
        <w:textAlignment w:val="baseline"/>
        <w:rPr>
          <w:rFonts w:cs="Courier New"/>
          <w:spacing w:val="-3"/>
          <w:sz w:val="20"/>
          <w:lang w:val="es-ES_tradnl"/>
        </w:rPr>
      </w:pPr>
    </w:p>
    <w:p w:rsidR="006D142B" w:rsidRDefault="006D142B" w:rsidP="006D142B">
      <w:pPr>
        <w:overflowPunct w:val="0"/>
        <w:autoSpaceDE w:val="0"/>
        <w:autoSpaceDN w:val="0"/>
        <w:adjustRightInd w:val="0"/>
        <w:jc w:val="both"/>
        <w:textAlignment w:val="baseline"/>
        <w:rPr>
          <w:rFonts w:cs="Courier New"/>
          <w:spacing w:val="-3"/>
          <w:sz w:val="20"/>
          <w:lang w:val="es-ES_tradnl"/>
        </w:rPr>
      </w:pPr>
    </w:p>
    <w:p w:rsidR="006D142B" w:rsidRPr="001422CD" w:rsidRDefault="006D142B" w:rsidP="00724FA7">
      <w:pPr>
        <w:overflowPunct w:val="0"/>
        <w:autoSpaceDE w:val="0"/>
        <w:autoSpaceDN w:val="0"/>
        <w:adjustRightInd w:val="0"/>
        <w:ind w:left="567"/>
        <w:jc w:val="both"/>
        <w:textAlignment w:val="baseline"/>
        <w:rPr>
          <w:rFonts w:cs="Courier New"/>
          <w:spacing w:val="-3"/>
          <w:sz w:val="20"/>
          <w:lang w:val="es-ES_tradnl"/>
        </w:rPr>
      </w:pPr>
      <w:r w:rsidRPr="001422CD">
        <w:rPr>
          <w:rFonts w:cs="Courier New"/>
          <w:spacing w:val="-3"/>
          <w:sz w:val="20"/>
          <w:lang w:val="es-ES_tradnl"/>
        </w:rPr>
        <w:t xml:space="preserve">Parece que también se extinguirá por </w:t>
      </w:r>
      <w:r w:rsidRPr="001422CD">
        <w:rPr>
          <w:rFonts w:cs="Courier New"/>
          <w:b/>
          <w:spacing w:val="-3"/>
          <w:sz w:val="20"/>
          <w:lang w:val="es-ES_tradnl"/>
        </w:rPr>
        <w:t xml:space="preserve">el </w:t>
      </w:r>
      <w:r w:rsidRPr="00A27C14">
        <w:rPr>
          <w:rFonts w:cs="Courier New"/>
          <w:spacing w:val="-3"/>
          <w:sz w:val="20"/>
          <w:lang w:val="es-ES_tradnl"/>
        </w:rPr>
        <w:t>pago voluntario del</w:t>
      </w:r>
      <w:r w:rsidRPr="001422CD">
        <w:rPr>
          <w:rFonts w:cs="Courier New"/>
          <w:spacing w:val="-3"/>
          <w:sz w:val="20"/>
          <w:lang w:val="es-ES_tradnl"/>
        </w:rPr>
        <w:t xml:space="preserve"> deudor al testador aceptado por éste.</w:t>
      </w:r>
    </w:p>
    <w:p w:rsidR="006D142B" w:rsidRDefault="006D142B" w:rsidP="006D142B">
      <w:pPr>
        <w:overflowPunct w:val="0"/>
        <w:autoSpaceDE w:val="0"/>
        <w:autoSpaceDN w:val="0"/>
        <w:adjustRightInd w:val="0"/>
        <w:jc w:val="both"/>
        <w:textAlignment w:val="baseline"/>
        <w:rPr>
          <w:rFonts w:cs="Courier New"/>
          <w:b/>
          <w:spacing w:val="-3"/>
          <w:sz w:val="20"/>
          <w:lang w:val="es-ES_tradnl"/>
        </w:rPr>
      </w:pPr>
    </w:p>
    <w:p w:rsidR="006D142B" w:rsidRPr="001422CD" w:rsidRDefault="006D142B" w:rsidP="006D142B">
      <w:pPr>
        <w:overflowPunct w:val="0"/>
        <w:autoSpaceDE w:val="0"/>
        <w:autoSpaceDN w:val="0"/>
        <w:adjustRightInd w:val="0"/>
        <w:jc w:val="both"/>
        <w:textAlignment w:val="baseline"/>
        <w:rPr>
          <w:rFonts w:cs="Courier New"/>
          <w:b/>
          <w:spacing w:val="-3"/>
          <w:sz w:val="20"/>
          <w:lang w:val="es-ES_tradnl"/>
        </w:rPr>
      </w:pPr>
    </w:p>
    <w:p w:rsidR="006D142B" w:rsidRPr="001422CD" w:rsidRDefault="006D142B" w:rsidP="007642E6">
      <w:pPr>
        <w:pStyle w:val="NFarts"/>
      </w:pPr>
      <w:r w:rsidRPr="001422CD">
        <w:t>872. El legado genérico de liberación o perdón de las deudas comprende las existentes al tiempo de hacerse el testamento, no las posteriores.</w:t>
      </w:r>
    </w:p>
    <w:p w:rsidR="006D142B" w:rsidRPr="001422CD" w:rsidRDefault="006D142B" w:rsidP="006D142B">
      <w:pPr>
        <w:overflowPunct w:val="0"/>
        <w:autoSpaceDE w:val="0"/>
        <w:autoSpaceDN w:val="0"/>
        <w:adjustRightInd w:val="0"/>
        <w:jc w:val="both"/>
        <w:textAlignment w:val="baseline"/>
        <w:rPr>
          <w:rFonts w:cs="Courier New"/>
          <w:b/>
          <w:spacing w:val="-3"/>
          <w:sz w:val="20"/>
          <w:lang w:val="es-ES_tradnl"/>
        </w:rPr>
      </w:pPr>
    </w:p>
    <w:p w:rsidR="006D142B" w:rsidRPr="006D142B" w:rsidRDefault="006D142B" w:rsidP="006D142B">
      <w:pPr>
        <w:overflowPunct w:val="0"/>
        <w:autoSpaceDE w:val="0"/>
        <w:autoSpaceDN w:val="0"/>
        <w:adjustRightInd w:val="0"/>
        <w:jc w:val="both"/>
        <w:textAlignment w:val="baseline"/>
        <w:rPr>
          <w:rFonts w:cs="Courier New"/>
          <w:spacing w:val="-3"/>
          <w:sz w:val="20"/>
          <w:lang w:val="es-ES_tradnl"/>
        </w:rPr>
      </w:pPr>
    </w:p>
    <w:p w:rsidR="006D142B" w:rsidRPr="006D142B" w:rsidRDefault="006D142B" w:rsidP="006D142B">
      <w:pPr>
        <w:overflowPunct w:val="0"/>
        <w:autoSpaceDE w:val="0"/>
        <w:autoSpaceDN w:val="0"/>
        <w:adjustRightInd w:val="0"/>
        <w:jc w:val="both"/>
        <w:textAlignment w:val="baseline"/>
        <w:rPr>
          <w:rFonts w:cs="Courier New"/>
          <w:spacing w:val="-3"/>
          <w:sz w:val="20"/>
          <w:lang w:val="es-ES_tradnl"/>
        </w:rPr>
      </w:pPr>
      <w:r w:rsidRPr="006D142B">
        <w:rPr>
          <w:rFonts w:cs="Courier New"/>
          <w:spacing w:val="-3"/>
          <w:sz w:val="20"/>
          <w:lang w:val="es-ES_tradnl"/>
        </w:rPr>
        <w:t xml:space="preserve">LEGADO A FAVOR DEL ACREEDOR </w:t>
      </w:r>
    </w:p>
    <w:p w:rsidR="006D142B" w:rsidRPr="001422CD" w:rsidRDefault="006D142B" w:rsidP="006D142B">
      <w:pPr>
        <w:overflowPunct w:val="0"/>
        <w:autoSpaceDE w:val="0"/>
        <w:autoSpaceDN w:val="0"/>
        <w:adjustRightInd w:val="0"/>
        <w:jc w:val="both"/>
        <w:textAlignment w:val="baseline"/>
        <w:rPr>
          <w:rFonts w:cs="Courier New"/>
          <w:spacing w:val="-3"/>
          <w:sz w:val="20"/>
          <w:lang w:val="es-ES_tradnl"/>
        </w:rPr>
      </w:pPr>
    </w:p>
    <w:p w:rsidR="006D142B" w:rsidRPr="001422CD" w:rsidRDefault="006D142B" w:rsidP="007642E6">
      <w:pPr>
        <w:pStyle w:val="NFarts"/>
      </w:pPr>
      <w:r>
        <w:t xml:space="preserve">873  </w:t>
      </w:r>
      <w:r w:rsidRPr="001422CD">
        <w:t>El legado hecho a un acreedor no se imputará en pago de su crédito, a no ser que el testador lo declare expresamente.</w:t>
      </w:r>
    </w:p>
    <w:p w:rsidR="006D142B" w:rsidRDefault="006D142B" w:rsidP="007642E6">
      <w:pPr>
        <w:pStyle w:val="NFarts"/>
      </w:pPr>
    </w:p>
    <w:p w:rsidR="006D142B" w:rsidRPr="001422CD" w:rsidRDefault="006D142B" w:rsidP="007642E6">
      <w:pPr>
        <w:pStyle w:val="NFarts"/>
      </w:pPr>
      <w:r w:rsidRPr="001422CD">
        <w:lastRenderedPageBreak/>
        <w:t>En este caso el acreedor tendrá derecho a cobrar el exceso del crédito o del legado.</w:t>
      </w:r>
    </w:p>
    <w:p w:rsidR="006D142B" w:rsidRDefault="006D142B" w:rsidP="001422CD">
      <w:pPr>
        <w:overflowPunct w:val="0"/>
        <w:autoSpaceDE w:val="0"/>
        <w:autoSpaceDN w:val="0"/>
        <w:adjustRightInd w:val="0"/>
        <w:jc w:val="both"/>
        <w:textAlignment w:val="baseline"/>
        <w:rPr>
          <w:rFonts w:cs="Courier New"/>
          <w:spacing w:val="-3"/>
          <w:sz w:val="20"/>
          <w:lang w:val="es-ES_tradnl"/>
        </w:rPr>
      </w:pPr>
    </w:p>
    <w:p w:rsidR="006D142B" w:rsidRDefault="006D142B" w:rsidP="001422CD">
      <w:pPr>
        <w:overflowPunct w:val="0"/>
        <w:autoSpaceDE w:val="0"/>
        <w:autoSpaceDN w:val="0"/>
        <w:adjustRightInd w:val="0"/>
        <w:jc w:val="both"/>
        <w:textAlignment w:val="baseline"/>
        <w:rPr>
          <w:rFonts w:cs="Courier New"/>
          <w:spacing w:val="-3"/>
          <w:sz w:val="20"/>
          <w:lang w:val="es-ES_tradnl"/>
        </w:rPr>
      </w:pPr>
    </w:p>
    <w:p w:rsidR="006D142B" w:rsidRPr="00A27C14" w:rsidRDefault="00A27C14" w:rsidP="001422CD">
      <w:pPr>
        <w:overflowPunct w:val="0"/>
        <w:autoSpaceDE w:val="0"/>
        <w:autoSpaceDN w:val="0"/>
        <w:adjustRightInd w:val="0"/>
        <w:jc w:val="both"/>
        <w:textAlignment w:val="baseline"/>
        <w:rPr>
          <w:rFonts w:cs="Courier New"/>
          <w:spacing w:val="-3"/>
          <w:sz w:val="20"/>
          <w:lang w:val="es-ES_tradnl"/>
        </w:rPr>
      </w:pPr>
      <w:r w:rsidRPr="00A27C14">
        <w:rPr>
          <w:rFonts w:cs="Courier New"/>
          <w:spacing w:val="-3"/>
          <w:sz w:val="20"/>
          <w:lang w:val="es-ES_tradnl"/>
        </w:rPr>
        <w:t xml:space="preserve">LEGADO ALTERNATIVO </w:t>
      </w:r>
    </w:p>
    <w:p w:rsidR="006D142B" w:rsidRDefault="006D142B" w:rsidP="001422CD">
      <w:pPr>
        <w:overflowPunct w:val="0"/>
        <w:autoSpaceDE w:val="0"/>
        <w:autoSpaceDN w:val="0"/>
        <w:adjustRightInd w:val="0"/>
        <w:jc w:val="both"/>
        <w:textAlignment w:val="baseline"/>
        <w:rPr>
          <w:rFonts w:cs="Courier New"/>
          <w:spacing w:val="-3"/>
          <w:sz w:val="20"/>
          <w:lang w:val="es-ES_tradnl"/>
        </w:rPr>
      </w:pPr>
    </w:p>
    <w:p w:rsidR="001014E6" w:rsidRPr="001422CD" w:rsidRDefault="001014E6" w:rsidP="007642E6">
      <w:pPr>
        <w:pStyle w:val="NFarts"/>
      </w:pPr>
      <w:r w:rsidRPr="001422CD">
        <w:t>874</w:t>
      </w:r>
      <w:r w:rsidR="006D142B">
        <w:t xml:space="preserve"> </w:t>
      </w:r>
      <w:r w:rsidRPr="001422CD">
        <w:t>En los legados alternativos se observará lo dispuesto para las obligaciones de la misma especie, salvas las modificaciones que se deriven de la voluntad expresa del testador.</w:t>
      </w:r>
    </w:p>
    <w:p w:rsidR="001014E6" w:rsidRDefault="001014E6" w:rsidP="001422CD">
      <w:pPr>
        <w:overflowPunct w:val="0"/>
        <w:autoSpaceDE w:val="0"/>
        <w:autoSpaceDN w:val="0"/>
        <w:adjustRightInd w:val="0"/>
        <w:jc w:val="both"/>
        <w:textAlignment w:val="baseline"/>
        <w:rPr>
          <w:rFonts w:cs="Courier New"/>
          <w:spacing w:val="-3"/>
          <w:sz w:val="20"/>
          <w:lang w:val="es-ES_tradnl"/>
        </w:rPr>
      </w:pPr>
    </w:p>
    <w:p w:rsidR="00A27C14" w:rsidRPr="0089781F" w:rsidRDefault="00A27C14" w:rsidP="00A27C14">
      <w:pPr>
        <w:overflowPunct w:val="0"/>
        <w:autoSpaceDE w:val="0"/>
        <w:autoSpaceDN w:val="0"/>
        <w:adjustRightInd w:val="0"/>
        <w:jc w:val="both"/>
        <w:textAlignment w:val="baseline"/>
        <w:rPr>
          <w:rFonts w:ascii="Arial" w:hAnsi="Arial" w:cs="Arial"/>
        </w:rPr>
      </w:pPr>
    </w:p>
    <w:p w:rsidR="00A27C14" w:rsidRPr="00A27C14" w:rsidRDefault="00A27C14" w:rsidP="00724FA7">
      <w:pPr>
        <w:overflowPunct w:val="0"/>
        <w:autoSpaceDE w:val="0"/>
        <w:autoSpaceDN w:val="0"/>
        <w:adjustRightInd w:val="0"/>
        <w:ind w:left="567"/>
        <w:jc w:val="both"/>
        <w:textAlignment w:val="baseline"/>
        <w:rPr>
          <w:rFonts w:cs="Courier New"/>
          <w:spacing w:val="-3"/>
          <w:sz w:val="20"/>
          <w:lang w:val="es-ES_tradnl"/>
        </w:rPr>
      </w:pPr>
      <w:r w:rsidRPr="00A27C14">
        <w:rPr>
          <w:rFonts w:cs="Courier New"/>
          <w:spacing w:val="-3"/>
          <w:sz w:val="20"/>
          <w:highlight w:val="yellow"/>
          <w:lang w:val="es-ES_tradnl"/>
        </w:rPr>
        <w:t>Se aplican los artículos 1131 a 1136 Cc. La elección de la cosa, salvo disposición contraria del testador, corresponderá al obligado. Éste no puede elegir las prestaciones imposibles o ilícitas y debe notificar la elección al legatario y hecha la elección será irrevocable.</w:t>
      </w:r>
      <w:r w:rsidRPr="00A27C14">
        <w:rPr>
          <w:rFonts w:cs="Courier New"/>
          <w:spacing w:val="-3"/>
          <w:sz w:val="20"/>
          <w:lang w:val="es-ES_tradnl"/>
        </w:rPr>
        <w:t xml:space="preserve"> </w:t>
      </w:r>
    </w:p>
    <w:p w:rsidR="00A27C14" w:rsidRDefault="00A27C14" w:rsidP="001422CD">
      <w:pPr>
        <w:overflowPunct w:val="0"/>
        <w:autoSpaceDE w:val="0"/>
        <w:autoSpaceDN w:val="0"/>
        <w:adjustRightInd w:val="0"/>
        <w:jc w:val="both"/>
        <w:textAlignment w:val="baseline"/>
        <w:rPr>
          <w:rFonts w:cs="Courier New"/>
          <w:spacing w:val="-3"/>
          <w:sz w:val="20"/>
          <w:lang w:val="es-ES_tradnl"/>
        </w:rPr>
      </w:pPr>
    </w:p>
    <w:p w:rsidR="00A27C14" w:rsidRPr="001422CD" w:rsidRDefault="00A27C14" w:rsidP="001422CD">
      <w:pPr>
        <w:overflowPunct w:val="0"/>
        <w:autoSpaceDE w:val="0"/>
        <w:autoSpaceDN w:val="0"/>
        <w:adjustRightInd w:val="0"/>
        <w:jc w:val="both"/>
        <w:textAlignment w:val="baseline"/>
        <w:rPr>
          <w:rFonts w:cs="Courier New"/>
          <w:spacing w:val="-3"/>
          <w:sz w:val="20"/>
          <w:lang w:val="es-ES_tradnl"/>
        </w:rPr>
      </w:pP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Pr="00A27C14" w:rsidRDefault="00A27C14" w:rsidP="001422CD">
      <w:pPr>
        <w:overflowPunct w:val="0"/>
        <w:autoSpaceDE w:val="0"/>
        <w:autoSpaceDN w:val="0"/>
        <w:adjustRightInd w:val="0"/>
        <w:jc w:val="both"/>
        <w:textAlignment w:val="baseline"/>
        <w:rPr>
          <w:rFonts w:cs="Courier New"/>
          <w:spacing w:val="-3"/>
          <w:sz w:val="20"/>
          <w:lang w:val="es-ES_tradnl"/>
        </w:rPr>
      </w:pPr>
      <w:r w:rsidRPr="00A27C14">
        <w:rPr>
          <w:rFonts w:cs="Courier New"/>
          <w:spacing w:val="-3"/>
          <w:sz w:val="20"/>
          <w:lang w:val="es-ES_tradnl"/>
        </w:rPr>
        <w:t>LEGADO DE COSA GENÉRICA</w:t>
      </w:r>
    </w:p>
    <w:p w:rsidR="00A27C14" w:rsidRDefault="00A27C14" w:rsidP="001422CD">
      <w:pPr>
        <w:overflowPunct w:val="0"/>
        <w:autoSpaceDE w:val="0"/>
        <w:autoSpaceDN w:val="0"/>
        <w:adjustRightInd w:val="0"/>
        <w:jc w:val="both"/>
        <w:textAlignment w:val="baseline"/>
        <w:rPr>
          <w:rFonts w:cs="Courier New"/>
          <w:spacing w:val="-3"/>
          <w:sz w:val="20"/>
          <w:lang w:val="es-ES_tradnl"/>
        </w:rPr>
      </w:pPr>
    </w:p>
    <w:p w:rsidR="001014E6" w:rsidRPr="001422CD" w:rsidRDefault="001014E6" w:rsidP="007642E6">
      <w:pPr>
        <w:pStyle w:val="NFarts"/>
      </w:pPr>
      <w:r w:rsidRPr="001422CD">
        <w:t>875</w:t>
      </w:r>
      <w:r w:rsidR="00A27C14">
        <w:t xml:space="preserve">  </w:t>
      </w:r>
      <w:r w:rsidRPr="001422CD">
        <w:t xml:space="preserve">El legado de </w:t>
      </w:r>
      <w:r w:rsidRPr="001422CD">
        <w:rPr>
          <w:u w:val="single"/>
        </w:rPr>
        <w:t>cosa mueble genérica</w:t>
      </w:r>
      <w:r w:rsidRPr="001422CD">
        <w:t xml:space="preserve"> será válido aunque no haya cosas de su género en la herencia.</w:t>
      </w:r>
    </w:p>
    <w:p w:rsidR="00A27C14" w:rsidRDefault="00A27C14" w:rsidP="007642E6">
      <w:pPr>
        <w:pStyle w:val="NFarts"/>
      </w:pPr>
    </w:p>
    <w:p w:rsidR="001014E6" w:rsidRPr="001422CD" w:rsidRDefault="001014E6" w:rsidP="007642E6">
      <w:pPr>
        <w:pStyle w:val="NFarts"/>
      </w:pPr>
      <w:r w:rsidRPr="001422CD">
        <w:t xml:space="preserve">El legado de </w:t>
      </w:r>
      <w:r w:rsidRPr="001422CD">
        <w:rPr>
          <w:u w:val="single"/>
        </w:rPr>
        <w:t>cosa inmueble no determinada</w:t>
      </w:r>
      <w:r w:rsidRPr="001422CD">
        <w:t xml:space="preserve"> sólo será válido si la hubiere de su género en la herencia.</w:t>
      </w:r>
    </w:p>
    <w:p w:rsidR="00A27C14" w:rsidRDefault="00A27C14" w:rsidP="007642E6">
      <w:pPr>
        <w:pStyle w:val="NFarts"/>
      </w:pPr>
    </w:p>
    <w:p w:rsidR="001014E6" w:rsidRPr="001422CD" w:rsidRDefault="001014E6" w:rsidP="007642E6">
      <w:pPr>
        <w:pStyle w:val="NFarts"/>
      </w:pPr>
      <w:r w:rsidRPr="001422CD">
        <w:t>La elección será del heredero, quien cumplirá con dar una cosa que no sea de la calidad inferior ni de la superior.</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Pr="00A27C14" w:rsidRDefault="001014E6" w:rsidP="001422CD">
      <w:pPr>
        <w:overflowPunct w:val="0"/>
        <w:autoSpaceDE w:val="0"/>
        <w:autoSpaceDN w:val="0"/>
        <w:adjustRightInd w:val="0"/>
        <w:jc w:val="both"/>
        <w:textAlignment w:val="baseline"/>
        <w:rPr>
          <w:rFonts w:cs="Courier New"/>
          <w:spacing w:val="-3"/>
          <w:sz w:val="20"/>
          <w:highlight w:val="yellow"/>
          <w:lang w:val="es-ES_tradnl"/>
        </w:rPr>
      </w:pPr>
      <w:r w:rsidRPr="001422CD">
        <w:rPr>
          <w:rFonts w:cs="Courier New"/>
          <w:spacing w:val="-3"/>
          <w:sz w:val="20"/>
          <w:lang w:val="es-ES_tradnl"/>
        </w:rPr>
        <w:tab/>
      </w:r>
      <w:r w:rsidRPr="00A27C14">
        <w:rPr>
          <w:rFonts w:cs="Courier New"/>
          <w:spacing w:val="-3"/>
          <w:sz w:val="20"/>
          <w:highlight w:val="yellow"/>
          <w:lang w:val="es-ES_tradnl"/>
        </w:rPr>
        <w:t xml:space="preserve">Reglas especiales relativas a </w:t>
      </w:r>
      <w:r w:rsidR="00A27C14">
        <w:rPr>
          <w:rFonts w:cs="Courier New"/>
          <w:spacing w:val="-3"/>
          <w:sz w:val="20"/>
          <w:highlight w:val="yellow"/>
          <w:lang w:val="es-ES_tradnl"/>
        </w:rPr>
        <w:t>estos</w:t>
      </w:r>
      <w:r w:rsidRPr="00A27C14">
        <w:rPr>
          <w:rFonts w:cs="Courier New"/>
          <w:spacing w:val="-3"/>
          <w:sz w:val="20"/>
          <w:highlight w:val="yellow"/>
          <w:lang w:val="es-ES_tradnl"/>
        </w:rPr>
        <w:t xml:space="preserve"> legados </w:t>
      </w:r>
      <w:r w:rsidR="00A27C14">
        <w:rPr>
          <w:rFonts w:cs="Courier New"/>
          <w:spacing w:val="-3"/>
          <w:sz w:val="20"/>
          <w:highlight w:val="yellow"/>
          <w:lang w:val="es-ES_tradnl"/>
        </w:rPr>
        <w:t>(</w:t>
      </w:r>
      <w:r w:rsidRPr="00A27C14">
        <w:rPr>
          <w:rFonts w:cs="Courier New"/>
          <w:spacing w:val="-3"/>
          <w:sz w:val="20"/>
          <w:highlight w:val="yellow"/>
          <w:lang w:val="es-ES_tradnl"/>
        </w:rPr>
        <w:t>genéricos</w:t>
      </w:r>
      <w:r w:rsidR="00A27C14">
        <w:rPr>
          <w:rFonts w:cs="Courier New"/>
          <w:spacing w:val="-3"/>
          <w:sz w:val="20"/>
          <w:highlight w:val="yellow"/>
          <w:lang w:val="es-ES_tradnl"/>
        </w:rPr>
        <w:t>):</w:t>
      </w:r>
    </w:p>
    <w:p w:rsidR="00A27C14" w:rsidRDefault="00A27C14" w:rsidP="00A27C14">
      <w:pPr>
        <w:overflowPunct w:val="0"/>
        <w:autoSpaceDE w:val="0"/>
        <w:autoSpaceDN w:val="0"/>
        <w:adjustRightInd w:val="0"/>
        <w:jc w:val="both"/>
        <w:textAlignment w:val="baseline"/>
        <w:rPr>
          <w:rFonts w:cs="Courier New"/>
          <w:spacing w:val="-3"/>
          <w:sz w:val="20"/>
          <w:lang w:val="es-ES_tradnl"/>
        </w:rPr>
      </w:pPr>
    </w:p>
    <w:p w:rsidR="001014E6" w:rsidRPr="00A27C14" w:rsidRDefault="001014E6" w:rsidP="00A27C14">
      <w:pPr>
        <w:pStyle w:val="Textonotaalfinal"/>
      </w:pPr>
      <w:r w:rsidRPr="00A27C14">
        <w:t>860 El obligado a la entrega del legado responderá en caso de evicción, si la cosa fuere indeterminada y se señalase sólo por género o especie.</w:t>
      </w:r>
    </w:p>
    <w:p w:rsidR="001014E6" w:rsidRPr="00A27C14" w:rsidRDefault="001014E6" w:rsidP="00A27C14">
      <w:pPr>
        <w:pStyle w:val="Textonotaalfinal"/>
      </w:pPr>
    </w:p>
    <w:p w:rsidR="00A27C14" w:rsidRPr="00A27C14" w:rsidRDefault="00A27C14" w:rsidP="00A27C14">
      <w:pPr>
        <w:pStyle w:val="Textonotaalfinal"/>
      </w:pPr>
    </w:p>
    <w:p w:rsidR="001014E6" w:rsidRDefault="001014E6" w:rsidP="00A27C14">
      <w:pPr>
        <w:pStyle w:val="Textonotaalfinal"/>
      </w:pPr>
      <w:r w:rsidRPr="00A27C14">
        <w:t>884 Si el legado no fuere de cosa específica y determinada, sino genérico o de cantidad, sus frutos e intereses desde la muerte del testador corresponderán al legatario cuando el testador lo hubiese dispuesto expresamente.</w:t>
      </w:r>
    </w:p>
    <w:p w:rsidR="00A27C14" w:rsidRPr="00A27C14" w:rsidRDefault="00A27C14" w:rsidP="00A27C14">
      <w:pPr>
        <w:pStyle w:val="Textonotaalfinal"/>
      </w:pPr>
    </w:p>
    <w:p w:rsidR="001014E6" w:rsidRPr="00A27C14" w:rsidRDefault="001014E6" w:rsidP="00A27C14">
      <w:pPr>
        <w:pStyle w:val="Textonotaalfinal"/>
      </w:pPr>
    </w:p>
    <w:p w:rsidR="001014E6" w:rsidRPr="00A27C14" w:rsidRDefault="001014E6" w:rsidP="00A27C14">
      <w:pPr>
        <w:pStyle w:val="Textonotaalfinal"/>
      </w:pPr>
      <w:r w:rsidRPr="00A27C14">
        <w:t>886.2 Los legados en dinero deberán ser pagados en esta especie, aunque no lo haya en la herencia.</w:t>
      </w:r>
    </w:p>
    <w:p w:rsidR="001014E6" w:rsidRPr="001422CD" w:rsidRDefault="001014E6" w:rsidP="00A26912">
      <w:pPr>
        <w:overflowPunct w:val="0"/>
        <w:autoSpaceDE w:val="0"/>
        <w:autoSpaceDN w:val="0"/>
        <w:adjustRightInd w:val="0"/>
        <w:textAlignment w:val="baseline"/>
        <w:rPr>
          <w:rFonts w:cs="Courier New"/>
          <w:spacing w:val="-3"/>
          <w:sz w:val="20"/>
          <w:lang w:val="es-ES_tradnl"/>
        </w:rPr>
      </w:pPr>
    </w:p>
    <w:p w:rsidR="001014E6" w:rsidRPr="00A26912" w:rsidRDefault="001014E6" w:rsidP="00A26912">
      <w:pPr>
        <w:pStyle w:val="Textonotaalfinal"/>
      </w:pPr>
      <w:r w:rsidRPr="001422CD">
        <w:rPr>
          <w:sz w:val="20"/>
        </w:rPr>
        <w:t xml:space="preserve">Art. 48 LH </w:t>
      </w:r>
      <w:r w:rsidRPr="00A26912">
        <w:rPr>
          <w:bCs w:val="0"/>
          <w:sz w:val="20"/>
        </w:rPr>
        <w:t>El legatario</w:t>
      </w:r>
      <w:r w:rsidRPr="001422CD">
        <w:rPr>
          <w:b w:val="0"/>
          <w:bCs w:val="0"/>
          <w:sz w:val="20"/>
        </w:rPr>
        <w:t xml:space="preserve"> </w:t>
      </w:r>
      <w:r w:rsidRPr="00A26912">
        <w:rPr>
          <w:bCs w:val="0"/>
          <w:sz w:val="20"/>
        </w:rPr>
        <w:t xml:space="preserve">de </w:t>
      </w:r>
      <w:r w:rsidRPr="00A26912">
        <w:t xml:space="preserve">género o cantidad podrá pedir la </w:t>
      </w:r>
      <w:r w:rsidR="00A26912" w:rsidRPr="00A26912">
        <w:t>ANOTACIÓN PREVENTIVA</w:t>
      </w:r>
      <w:r w:rsidRPr="00A26912">
        <w:t xml:space="preserve"> de su valor, dentro de los ciento ochenta días siguientes a la muerte del testador, sobre cualesquiera bienes inmuebles de la herencia, bastantes para cubrirlo, siempre que no hubieren sido legados especialmente a otros.</w:t>
      </w:r>
    </w:p>
    <w:p w:rsidR="001014E6" w:rsidRPr="00A26912" w:rsidRDefault="001014E6" w:rsidP="00A26912">
      <w:pPr>
        <w:pStyle w:val="Textonotaalfinal"/>
      </w:pPr>
    </w:p>
    <w:p w:rsidR="001014E6" w:rsidRPr="00A26912" w:rsidRDefault="001014E6" w:rsidP="00A26912">
      <w:pPr>
        <w:pStyle w:val="Textonotaalfinal"/>
      </w:pPr>
      <w:r w:rsidRPr="00A26912">
        <w:t>No será obstáculo para la anotación preventiva que otro legatario de género o cantidad haya obtenido otra anotación a su favor sobre los mismos bienes.</w:t>
      </w:r>
    </w:p>
    <w:p w:rsidR="00A26912" w:rsidRDefault="00A26912" w:rsidP="001422CD">
      <w:pPr>
        <w:overflowPunct w:val="0"/>
        <w:autoSpaceDE w:val="0"/>
        <w:autoSpaceDN w:val="0"/>
        <w:adjustRightInd w:val="0"/>
        <w:jc w:val="both"/>
        <w:textAlignment w:val="baseline"/>
        <w:rPr>
          <w:rFonts w:cs="Courier New"/>
          <w:spacing w:val="-3"/>
          <w:sz w:val="20"/>
          <w:lang w:val="es-ES_tradnl"/>
        </w:rPr>
      </w:pPr>
    </w:p>
    <w:p w:rsidR="00A26912" w:rsidRDefault="00A26912" w:rsidP="001422CD">
      <w:pPr>
        <w:overflowPunct w:val="0"/>
        <w:autoSpaceDE w:val="0"/>
        <w:autoSpaceDN w:val="0"/>
        <w:adjustRightInd w:val="0"/>
        <w:jc w:val="both"/>
        <w:textAlignment w:val="baseline"/>
        <w:rPr>
          <w:rFonts w:cs="Courier New"/>
          <w:spacing w:val="-3"/>
          <w:sz w:val="20"/>
          <w:lang w:val="es-ES_tradnl"/>
        </w:rPr>
      </w:pPr>
    </w:p>
    <w:p w:rsidR="001014E6" w:rsidRPr="001422CD" w:rsidRDefault="001014E6" w:rsidP="007642E6">
      <w:pPr>
        <w:pStyle w:val="NFarts"/>
      </w:pPr>
      <w:r w:rsidRPr="001422CD">
        <w:t>876 Siempre que el testador deje expresamente la elección al heredero o al legatario, el primero podrá dar, o el segundo elegir, lo que mejor les pareciere.</w:t>
      </w:r>
    </w:p>
    <w:p w:rsidR="001014E6" w:rsidRPr="001422CD" w:rsidRDefault="001014E6" w:rsidP="007642E6">
      <w:pPr>
        <w:pStyle w:val="NFarts"/>
      </w:pPr>
    </w:p>
    <w:p w:rsidR="001014E6" w:rsidRPr="001422CD" w:rsidRDefault="001014E6" w:rsidP="007642E6">
      <w:pPr>
        <w:pStyle w:val="NFarts"/>
      </w:pPr>
      <w:r w:rsidRPr="001422CD">
        <w:t>877 Si el heredero o legatario no pudiere hacer la elección en el caso de haberle sido concedida, pasará su derecho a los herederos; pero, una vez hecha la elección, será irrevocable.</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r w:rsidRPr="001422CD">
        <w:rPr>
          <w:rFonts w:cs="Courier New"/>
          <w:spacing w:val="-3"/>
          <w:sz w:val="20"/>
          <w:lang w:val="es-ES_tradnl"/>
        </w:rPr>
        <w:tab/>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1014E6" w:rsidRPr="00724FA7" w:rsidRDefault="00724FA7" w:rsidP="001422CD">
      <w:pPr>
        <w:overflowPunct w:val="0"/>
        <w:autoSpaceDE w:val="0"/>
        <w:autoSpaceDN w:val="0"/>
        <w:adjustRightInd w:val="0"/>
        <w:jc w:val="both"/>
        <w:textAlignment w:val="baseline"/>
        <w:rPr>
          <w:rFonts w:cs="Courier New"/>
          <w:spacing w:val="-3"/>
          <w:sz w:val="20"/>
          <w:lang w:val="es-ES_tradnl"/>
        </w:rPr>
      </w:pPr>
      <w:r w:rsidRPr="00724FA7">
        <w:rPr>
          <w:rFonts w:cs="Courier New"/>
          <w:spacing w:val="-3"/>
          <w:sz w:val="20"/>
          <w:lang w:val="es-ES_tradnl"/>
        </w:rPr>
        <w:t>LEGADO DE EDUCACIÓN, ALIMENTOS Y PENSIÓN PERIÓDICA</w:t>
      </w:r>
    </w:p>
    <w:p w:rsidR="00724FA7" w:rsidRPr="001422CD" w:rsidRDefault="00724FA7" w:rsidP="001422CD">
      <w:pPr>
        <w:overflowPunct w:val="0"/>
        <w:autoSpaceDE w:val="0"/>
        <w:autoSpaceDN w:val="0"/>
        <w:adjustRightInd w:val="0"/>
        <w:jc w:val="both"/>
        <w:textAlignment w:val="baseline"/>
        <w:rPr>
          <w:rFonts w:cs="Courier New"/>
          <w:spacing w:val="-3"/>
          <w:sz w:val="20"/>
          <w:lang w:val="es-ES_tradnl"/>
        </w:rPr>
      </w:pPr>
    </w:p>
    <w:p w:rsidR="001014E6" w:rsidRPr="00724FA7" w:rsidRDefault="001014E6" w:rsidP="007642E6">
      <w:pPr>
        <w:pStyle w:val="NFarts"/>
      </w:pPr>
      <w:r w:rsidRPr="00724FA7">
        <w:t>879  El legado de educación dura hasta que el legatario sea mayor de edad.</w:t>
      </w:r>
    </w:p>
    <w:p w:rsidR="001014E6" w:rsidRDefault="001014E6" w:rsidP="007642E6">
      <w:pPr>
        <w:pStyle w:val="NFarts"/>
      </w:pPr>
      <w:r w:rsidRPr="00724FA7">
        <w:lastRenderedPageBreak/>
        <w:t>El de alimentos dura mientras viva el legatario, si el testador no dispone otra cosa.</w:t>
      </w:r>
    </w:p>
    <w:p w:rsidR="00724FA7" w:rsidRPr="00724FA7" w:rsidRDefault="00724FA7" w:rsidP="007642E6">
      <w:pPr>
        <w:pStyle w:val="NFarts"/>
      </w:pPr>
    </w:p>
    <w:p w:rsidR="001014E6" w:rsidRPr="00724FA7" w:rsidRDefault="001014E6" w:rsidP="007642E6">
      <w:pPr>
        <w:pStyle w:val="NFarts"/>
      </w:pPr>
      <w:r w:rsidRPr="00724FA7">
        <w:t>Si el testador no hubiere señalado cantidad para estos legados, se fijará según el estado y condición del legatario y el importe de la herencia.</w:t>
      </w:r>
    </w:p>
    <w:p w:rsidR="00724FA7" w:rsidRDefault="00724FA7" w:rsidP="007642E6">
      <w:pPr>
        <w:pStyle w:val="NFarts"/>
      </w:pPr>
    </w:p>
    <w:p w:rsidR="001014E6" w:rsidRPr="001422CD" w:rsidRDefault="001014E6" w:rsidP="007642E6">
      <w:pPr>
        <w:pStyle w:val="NFarts"/>
        <w:rPr>
          <w:sz w:val="20"/>
        </w:rPr>
      </w:pPr>
      <w:r w:rsidRPr="00724FA7">
        <w:t>Si el testador acostumbró en vida dar al legatario cierta cantidad de dinero u otras cosas por vía de alimentos, se entenderá legada la misma cantidad, si no resultare en notable desproporción</w:t>
      </w:r>
      <w:r w:rsidRPr="001422CD">
        <w:rPr>
          <w:sz w:val="20"/>
        </w:rPr>
        <w:t xml:space="preserve"> con la cuantía de la herencia.</w:t>
      </w:r>
    </w:p>
    <w:p w:rsidR="001014E6" w:rsidRPr="001422CD" w:rsidRDefault="001014E6" w:rsidP="001422CD">
      <w:pPr>
        <w:overflowPunct w:val="0"/>
        <w:autoSpaceDE w:val="0"/>
        <w:autoSpaceDN w:val="0"/>
        <w:adjustRightInd w:val="0"/>
        <w:jc w:val="both"/>
        <w:textAlignment w:val="baseline"/>
        <w:rPr>
          <w:rFonts w:cs="Courier New"/>
          <w:b/>
          <w:spacing w:val="-3"/>
          <w:sz w:val="20"/>
          <w:lang w:val="es-ES_tradnl"/>
        </w:rPr>
      </w:pPr>
    </w:p>
    <w:p w:rsidR="004A2919" w:rsidRDefault="004A2919" w:rsidP="004A2919">
      <w:pPr>
        <w:overflowPunct w:val="0"/>
        <w:autoSpaceDE w:val="0"/>
        <w:autoSpaceDN w:val="0"/>
        <w:adjustRightInd w:val="0"/>
        <w:ind w:left="1416"/>
        <w:jc w:val="both"/>
        <w:textAlignment w:val="baseline"/>
        <w:rPr>
          <w:rFonts w:cs="Courier New"/>
          <w:sz w:val="20"/>
          <w:lang w:val="es-ES_tradnl"/>
        </w:rPr>
      </w:pPr>
    </w:p>
    <w:p w:rsidR="001014E6" w:rsidRPr="001422CD" w:rsidRDefault="001014E6" w:rsidP="004A2919">
      <w:pPr>
        <w:overflowPunct w:val="0"/>
        <w:autoSpaceDE w:val="0"/>
        <w:autoSpaceDN w:val="0"/>
        <w:adjustRightInd w:val="0"/>
        <w:ind w:left="1416"/>
        <w:jc w:val="both"/>
        <w:textAlignment w:val="baseline"/>
        <w:rPr>
          <w:rFonts w:cs="Courier New"/>
          <w:sz w:val="20"/>
          <w:lang w:val="es-ES_tradnl"/>
        </w:rPr>
      </w:pPr>
      <w:r w:rsidRPr="001422CD">
        <w:rPr>
          <w:rFonts w:cs="Courier New"/>
          <w:sz w:val="20"/>
          <w:lang w:val="es-ES_tradnl"/>
        </w:rPr>
        <w:t xml:space="preserve">El </w:t>
      </w:r>
      <w:r w:rsidR="00724FA7">
        <w:rPr>
          <w:rFonts w:cs="Courier New"/>
          <w:sz w:val="20"/>
          <w:lang w:val="es-ES_tradnl"/>
        </w:rPr>
        <w:t xml:space="preserve">legado </w:t>
      </w:r>
      <w:r w:rsidRPr="001422CD">
        <w:rPr>
          <w:rFonts w:cs="Courier New"/>
          <w:sz w:val="20"/>
          <w:lang w:val="es-ES_tradnl"/>
        </w:rPr>
        <w:t>de educación</w:t>
      </w:r>
      <w:r w:rsidR="00724FA7">
        <w:rPr>
          <w:rFonts w:cs="Courier New"/>
          <w:sz w:val="20"/>
          <w:lang w:val="es-ES_tradnl"/>
        </w:rPr>
        <w:t>, señala</w:t>
      </w:r>
      <w:r w:rsidRPr="001422CD">
        <w:rPr>
          <w:rFonts w:cs="Courier New"/>
          <w:sz w:val="20"/>
          <w:lang w:val="es-ES_tradnl"/>
        </w:rPr>
        <w:t xml:space="preserve"> Albaladejo, </w:t>
      </w:r>
      <w:r w:rsidR="00724FA7">
        <w:rPr>
          <w:rFonts w:cs="Courier New"/>
          <w:sz w:val="20"/>
          <w:lang w:val="es-ES_tradnl"/>
        </w:rPr>
        <w:t>ex</w:t>
      </w:r>
      <w:r w:rsidRPr="001422CD">
        <w:rPr>
          <w:rFonts w:cs="Courier New"/>
          <w:sz w:val="20"/>
          <w:lang w:val="es-ES_tradnl"/>
        </w:rPr>
        <w:t xml:space="preserve"> 142</w:t>
      </w:r>
      <w:r w:rsidR="00724FA7">
        <w:rPr>
          <w:rFonts w:cs="Courier New"/>
          <w:sz w:val="20"/>
          <w:lang w:val="es-ES_tradnl"/>
        </w:rPr>
        <w:t>.2 Cc</w:t>
      </w:r>
      <w:r w:rsidRPr="001422CD">
        <w:rPr>
          <w:rFonts w:cs="Courier New"/>
          <w:sz w:val="20"/>
          <w:lang w:val="es-ES_tradnl"/>
        </w:rPr>
        <w:t xml:space="preserve"> se mantiene aún después de haber alcanzado la mayoría de edad el legatario </w:t>
      </w:r>
      <w:r w:rsidR="00724FA7">
        <w:rPr>
          <w:rFonts w:cs="Courier New"/>
          <w:sz w:val="20"/>
          <w:lang w:val="es-ES_tradnl"/>
        </w:rPr>
        <w:t xml:space="preserve">cuando </w:t>
      </w:r>
      <w:r w:rsidRPr="001422CD">
        <w:rPr>
          <w:rFonts w:cs="Courier New"/>
          <w:sz w:val="20"/>
          <w:lang w:val="es-ES_tradnl"/>
        </w:rPr>
        <w:t>no haya terminado su formación por causas que no le sean imputables.</w:t>
      </w:r>
    </w:p>
    <w:p w:rsidR="001014E6" w:rsidRPr="001422CD" w:rsidRDefault="001014E6" w:rsidP="001422CD">
      <w:pPr>
        <w:overflowPunct w:val="0"/>
        <w:autoSpaceDE w:val="0"/>
        <w:autoSpaceDN w:val="0"/>
        <w:adjustRightInd w:val="0"/>
        <w:jc w:val="both"/>
        <w:textAlignment w:val="baseline"/>
        <w:rPr>
          <w:rFonts w:cs="Courier New"/>
          <w:spacing w:val="-3"/>
          <w:sz w:val="20"/>
          <w:lang w:val="es-ES_tradnl"/>
        </w:rPr>
      </w:pPr>
    </w:p>
    <w:p w:rsidR="00724FA7" w:rsidRDefault="00724FA7" w:rsidP="00724FA7">
      <w:pPr>
        <w:overflowPunct w:val="0"/>
        <w:autoSpaceDE w:val="0"/>
        <w:autoSpaceDN w:val="0"/>
        <w:adjustRightInd w:val="0"/>
        <w:jc w:val="both"/>
        <w:textAlignment w:val="baseline"/>
        <w:rPr>
          <w:rFonts w:cs="Courier New"/>
          <w:spacing w:val="-3"/>
          <w:sz w:val="20"/>
          <w:lang w:val="es-ES_tradnl"/>
        </w:rPr>
      </w:pPr>
    </w:p>
    <w:p w:rsidR="001014E6" w:rsidRPr="00724FA7" w:rsidRDefault="001014E6" w:rsidP="007642E6">
      <w:pPr>
        <w:pStyle w:val="NFarts"/>
      </w:pPr>
      <w:r w:rsidRPr="001422CD">
        <w:rPr>
          <w:sz w:val="20"/>
        </w:rPr>
        <w:t>880</w:t>
      </w:r>
      <w:r w:rsidR="00724FA7">
        <w:rPr>
          <w:sz w:val="20"/>
        </w:rPr>
        <w:t xml:space="preserve"> </w:t>
      </w:r>
      <w:r w:rsidRPr="00724FA7">
        <w:rPr>
          <w:sz w:val="20"/>
        </w:rPr>
        <w:t xml:space="preserve">Legada </w:t>
      </w:r>
      <w:r w:rsidRPr="00724FA7">
        <w:t>una pensión periódica o cierta cantidad anual, mensual o semanal, el legatario podrá exigir la del primer período así que muera el testador, y la de los siguientes en el principio de cada uno de ellos, sin que haya lugar a la devolución aunque el legatario muera antes que termine el período comenzado.</w:t>
      </w:r>
    </w:p>
    <w:p w:rsidR="001014E6" w:rsidRDefault="001014E6" w:rsidP="007642E6">
      <w:pPr>
        <w:pStyle w:val="NFarts"/>
      </w:pPr>
    </w:p>
    <w:p w:rsidR="00724FA7" w:rsidRPr="00724FA7" w:rsidRDefault="00724FA7" w:rsidP="007642E6">
      <w:pPr>
        <w:pStyle w:val="NFarts"/>
      </w:pPr>
    </w:p>
    <w:p w:rsidR="001014E6" w:rsidRPr="00724FA7" w:rsidRDefault="001014E6" w:rsidP="00724FA7">
      <w:pPr>
        <w:pStyle w:val="Textonotaalfinal"/>
      </w:pPr>
      <w:r w:rsidRPr="00724FA7">
        <w:t xml:space="preserve">Art. 88 LH </w:t>
      </w:r>
      <w:r w:rsidR="00724FA7" w:rsidRPr="00724FA7">
        <w:t>El legatario de rentas o pensiones periódicas impuestas por el testador determinadamente a cargo de alguno de los herederos o de otros legatarios, sin declarar personal esta obligación, tendrá derecho, dentro del plazo señalado en el artículo anterior, a exigir que la anotación preventiva que oportunamente hubiere constituido de su derecho, se convierta en inscripción de hipoteca.</w:t>
      </w:r>
    </w:p>
    <w:p w:rsidR="001014E6" w:rsidRDefault="001014E6" w:rsidP="001422CD">
      <w:pPr>
        <w:overflowPunct w:val="0"/>
        <w:autoSpaceDE w:val="0"/>
        <w:autoSpaceDN w:val="0"/>
        <w:adjustRightInd w:val="0"/>
        <w:jc w:val="both"/>
        <w:textAlignment w:val="baseline"/>
        <w:rPr>
          <w:rFonts w:cs="Courier New"/>
          <w:b/>
          <w:spacing w:val="-3"/>
          <w:sz w:val="20"/>
          <w:lang w:val="es-ES_tradnl"/>
        </w:rPr>
      </w:pPr>
    </w:p>
    <w:p w:rsidR="00F430C1" w:rsidRPr="005E732A" w:rsidRDefault="00F430C1" w:rsidP="00F430C1">
      <w:pPr>
        <w:overflowPunct w:val="0"/>
        <w:autoSpaceDE w:val="0"/>
        <w:autoSpaceDN w:val="0"/>
        <w:adjustRightInd w:val="0"/>
        <w:jc w:val="both"/>
        <w:textAlignment w:val="baseline"/>
        <w:rPr>
          <w:rFonts w:cs="Courier New"/>
          <w:spacing w:val="-3"/>
          <w:sz w:val="20"/>
          <w:lang w:val="es-ES_tradnl"/>
        </w:rPr>
      </w:pPr>
      <w:r w:rsidRPr="005E732A">
        <w:rPr>
          <w:rFonts w:cs="Courier New"/>
          <w:spacing w:val="-3"/>
          <w:sz w:val="20"/>
          <w:lang w:val="es-ES_tradnl"/>
        </w:rPr>
        <w:t>LEGADO DE COSA ESPECÍFICA Y DETERMINADA PROPIA DEL TESTADOR</w:t>
      </w:r>
    </w:p>
    <w:p w:rsidR="00F430C1" w:rsidRPr="001422CD" w:rsidRDefault="00F430C1" w:rsidP="00F430C1">
      <w:pPr>
        <w:overflowPunct w:val="0"/>
        <w:autoSpaceDE w:val="0"/>
        <w:autoSpaceDN w:val="0"/>
        <w:adjustRightInd w:val="0"/>
        <w:jc w:val="both"/>
        <w:textAlignment w:val="baseline"/>
        <w:rPr>
          <w:rFonts w:cs="Courier New"/>
          <w:spacing w:val="-3"/>
          <w:sz w:val="20"/>
          <w:lang w:val="es-ES_tradnl"/>
        </w:rPr>
      </w:pPr>
    </w:p>
    <w:p w:rsidR="00F430C1" w:rsidRPr="001422CD" w:rsidRDefault="00F430C1" w:rsidP="007642E6">
      <w:pPr>
        <w:pStyle w:val="NFarts"/>
      </w:pPr>
      <w:r w:rsidRPr="001422CD">
        <w:t>882 Cuando el legado es de cosa específica y determinada, propia del testador, el legatario adquiere su propiedad desde que aquél muere, y hace suyos los frutos o rentas pendientes, pero no las rentas devengadas y no satisfechas antes de la muerte.</w:t>
      </w:r>
    </w:p>
    <w:p w:rsidR="00F430C1" w:rsidRPr="001422CD" w:rsidRDefault="00F430C1" w:rsidP="007642E6">
      <w:pPr>
        <w:pStyle w:val="NFarts"/>
      </w:pPr>
      <w:r w:rsidRPr="001422CD">
        <w:t>La cosa legada correrá desde el mismo instante a riesgo del legatario, que sufrirá, por lo tanto, su pérdida o deterioro, como también se aprovechará de su aumento o mejora.</w:t>
      </w:r>
    </w:p>
    <w:p w:rsidR="00F430C1" w:rsidRPr="001422CD" w:rsidRDefault="00F430C1" w:rsidP="00F430C1">
      <w:pPr>
        <w:overflowPunct w:val="0"/>
        <w:autoSpaceDE w:val="0"/>
        <w:autoSpaceDN w:val="0"/>
        <w:adjustRightInd w:val="0"/>
        <w:jc w:val="both"/>
        <w:textAlignment w:val="baseline"/>
        <w:rPr>
          <w:rFonts w:cs="Courier New"/>
          <w:spacing w:val="-3"/>
          <w:sz w:val="20"/>
          <w:lang w:val="es-ES_tradnl"/>
        </w:rPr>
      </w:pPr>
    </w:p>
    <w:p w:rsidR="00F430C1" w:rsidRPr="001422CD" w:rsidRDefault="00F430C1" w:rsidP="007642E6">
      <w:pPr>
        <w:pStyle w:val="NFarts"/>
      </w:pPr>
    </w:p>
    <w:p w:rsidR="00F430C1" w:rsidRDefault="00F430C1" w:rsidP="007642E6">
      <w:pPr>
        <w:pStyle w:val="NFarts"/>
      </w:pPr>
      <w:r w:rsidRPr="001422CD">
        <w:t>883 La cosa legada deberá ser entregada con todos sus accesorios y en el estado en que se halle al morir el testador.</w:t>
      </w:r>
    </w:p>
    <w:p w:rsidR="00F430C1" w:rsidRPr="001422CD" w:rsidRDefault="00F430C1" w:rsidP="007642E6">
      <w:pPr>
        <w:pStyle w:val="NFarts"/>
      </w:pPr>
    </w:p>
    <w:p w:rsidR="00F430C1" w:rsidRPr="001422CD" w:rsidRDefault="00F430C1" w:rsidP="007642E6">
      <w:pPr>
        <w:pStyle w:val="NFarts"/>
      </w:pPr>
      <w:r w:rsidRPr="001422CD">
        <w:tab/>
      </w:r>
    </w:p>
    <w:p w:rsidR="00F430C1" w:rsidRPr="001422CD" w:rsidRDefault="00F430C1" w:rsidP="00F430C1">
      <w:pPr>
        <w:pStyle w:val="Textonotaalfinal"/>
      </w:pPr>
      <w:r w:rsidRPr="001422CD">
        <w:t>886</w:t>
      </w:r>
      <w:r>
        <w:t xml:space="preserve"> </w:t>
      </w:r>
      <w:r w:rsidRPr="001422CD">
        <w:t xml:space="preserve"> El heredero debe dar la misma cosa legada, pudiendo hacerlo, y no cumple con dar su estimación</w:t>
      </w:r>
      <w:r>
        <w:t xml:space="preserve">… </w:t>
      </w:r>
      <w:r w:rsidRPr="001422CD">
        <w:t>Los gastos necesarios para la entrega de la cosa legada serán a cargo de la herencia, pero sin perjuicio de la legítima.</w:t>
      </w:r>
    </w:p>
    <w:p w:rsidR="00F430C1" w:rsidRPr="001422CD" w:rsidRDefault="00F430C1" w:rsidP="001422CD">
      <w:pPr>
        <w:overflowPunct w:val="0"/>
        <w:autoSpaceDE w:val="0"/>
        <w:autoSpaceDN w:val="0"/>
        <w:adjustRightInd w:val="0"/>
        <w:jc w:val="both"/>
        <w:textAlignment w:val="baseline"/>
        <w:rPr>
          <w:rFonts w:cs="Courier New"/>
          <w:b/>
          <w:spacing w:val="-3"/>
          <w:sz w:val="20"/>
          <w:lang w:val="es-ES_tradnl"/>
        </w:rPr>
      </w:pPr>
    </w:p>
    <w:p w:rsidR="001014E6" w:rsidRPr="001422CD" w:rsidRDefault="001014E6" w:rsidP="001422CD">
      <w:pPr>
        <w:overflowPunct w:val="0"/>
        <w:autoSpaceDE w:val="0"/>
        <w:autoSpaceDN w:val="0"/>
        <w:adjustRightInd w:val="0"/>
        <w:jc w:val="both"/>
        <w:textAlignment w:val="baseline"/>
        <w:rPr>
          <w:rFonts w:cs="Courier New"/>
          <w:b/>
          <w:spacing w:val="-3"/>
          <w:sz w:val="20"/>
          <w:lang w:val="es-ES_tradnl"/>
        </w:rPr>
      </w:pPr>
    </w:p>
    <w:p w:rsidR="001014E6" w:rsidRPr="001422CD" w:rsidRDefault="001014E6" w:rsidP="001422CD">
      <w:pPr>
        <w:pStyle w:val="Ttulo4"/>
        <w:rPr>
          <w:rFonts w:ascii="Courier New" w:hAnsi="Courier New" w:cs="Courier New"/>
          <w:sz w:val="20"/>
          <w:lang w:val="es-ES_tradnl"/>
        </w:rPr>
      </w:pPr>
      <w:r w:rsidRPr="001422CD">
        <w:rPr>
          <w:rFonts w:ascii="Courier New" w:hAnsi="Courier New" w:cs="Courier New"/>
          <w:sz w:val="20"/>
          <w:lang w:val="es-ES_tradnl"/>
        </w:rPr>
        <w:t xml:space="preserve">REFERENCIA AL LEGADO DE COSA GANANCIAL </w:t>
      </w:r>
    </w:p>
    <w:p w:rsidR="001014E6" w:rsidRPr="001422CD" w:rsidRDefault="001014E6" w:rsidP="001422CD">
      <w:pPr>
        <w:overflowPunct w:val="0"/>
        <w:autoSpaceDE w:val="0"/>
        <w:autoSpaceDN w:val="0"/>
        <w:adjustRightInd w:val="0"/>
        <w:jc w:val="both"/>
        <w:textAlignment w:val="baseline"/>
        <w:rPr>
          <w:rFonts w:cs="Courier New"/>
          <w:b/>
          <w:sz w:val="20"/>
          <w:lang w:val="es-ES_tradnl"/>
        </w:rPr>
      </w:pPr>
    </w:p>
    <w:p w:rsidR="00F430C1" w:rsidRDefault="00F430C1" w:rsidP="007642E6">
      <w:pPr>
        <w:pStyle w:val="NFarts"/>
      </w:pPr>
    </w:p>
    <w:p w:rsidR="00F430C1" w:rsidRDefault="001014E6" w:rsidP="007642E6">
      <w:pPr>
        <w:pStyle w:val="NFarts"/>
      </w:pPr>
      <w:r w:rsidRPr="00F430C1">
        <w:t xml:space="preserve">1379 Cada uno de los cónyuges podrá disponer por  testamento de la mitad de los bienes gananciales. </w:t>
      </w:r>
    </w:p>
    <w:p w:rsidR="00F430C1" w:rsidRDefault="00F430C1" w:rsidP="007642E6">
      <w:pPr>
        <w:pStyle w:val="NFarts"/>
      </w:pPr>
    </w:p>
    <w:p w:rsidR="001014E6" w:rsidRPr="00F430C1" w:rsidRDefault="001014E6" w:rsidP="007642E6">
      <w:pPr>
        <w:pStyle w:val="NFarts"/>
      </w:pPr>
      <w:r w:rsidRPr="00F430C1">
        <w:t>1380</w:t>
      </w:r>
      <w:r w:rsidR="00F430C1">
        <w:t xml:space="preserve"> </w:t>
      </w:r>
      <w:r w:rsidRPr="00F430C1">
        <w:t>La disposición testamentaria de un bien ganancial producirá todos sus efectos si fuere adjudicado a la herencia del testador. En caso contrario, se entenderá legado el valor que tuviera al tiempo del fallecimiento.</w:t>
      </w:r>
    </w:p>
    <w:p w:rsidR="00F430C1" w:rsidRDefault="00F430C1" w:rsidP="007642E6">
      <w:pPr>
        <w:pStyle w:val="NFarts"/>
      </w:pPr>
    </w:p>
    <w:p w:rsidR="00F430C1" w:rsidRPr="00F430C1" w:rsidRDefault="00F430C1" w:rsidP="00F430C1">
      <w:pPr>
        <w:overflowPunct w:val="0"/>
        <w:autoSpaceDE w:val="0"/>
        <w:autoSpaceDN w:val="0"/>
        <w:adjustRightInd w:val="0"/>
        <w:jc w:val="both"/>
        <w:textAlignment w:val="baseline"/>
        <w:rPr>
          <w:rFonts w:cs="Courier New"/>
          <w:spacing w:val="-3"/>
          <w:sz w:val="20"/>
          <w:lang w:val="es-ES_tradnl"/>
        </w:rPr>
      </w:pPr>
    </w:p>
    <w:p w:rsidR="001014E6" w:rsidRDefault="001014E6" w:rsidP="001422CD">
      <w:pPr>
        <w:overflowPunct w:val="0"/>
        <w:autoSpaceDE w:val="0"/>
        <w:autoSpaceDN w:val="0"/>
        <w:adjustRightInd w:val="0"/>
        <w:jc w:val="both"/>
        <w:textAlignment w:val="baseline"/>
        <w:rPr>
          <w:rFonts w:cs="Courier New"/>
          <w:spacing w:val="-3"/>
          <w:sz w:val="20"/>
          <w:lang w:val="es-ES_tradnl"/>
        </w:rPr>
      </w:pPr>
      <w:r w:rsidRPr="001422CD">
        <w:rPr>
          <w:rFonts w:cs="Courier New"/>
          <w:spacing w:val="-3"/>
          <w:sz w:val="20"/>
          <w:lang w:val="es-ES_tradnl"/>
        </w:rPr>
        <w:t>La STS 24 de abril de 2000 lo entiende aplicable por analogía al legado de cosa postganancial</w:t>
      </w:r>
      <w:r w:rsidR="00F430C1">
        <w:rPr>
          <w:rFonts w:cs="Courier New"/>
          <w:spacing w:val="-3"/>
          <w:sz w:val="20"/>
          <w:lang w:val="es-ES_tradnl"/>
        </w:rPr>
        <w:t xml:space="preserve"> (perteneciente a</w:t>
      </w:r>
      <w:r w:rsidRPr="001422CD">
        <w:rPr>
          <w:rFonts w:cs="Courier New"/>
          <w:spacing w:val="-3"/>
          <w:sz w:val="20"/>
          <w:lang w:val="es-ES_tradnl"/>
        </w:rPr>
        <w:t xml:space="preserve"> una sociedad de gananciales disuelta y no liquidada</w:t>
      </w:r>
      <w:r w:rsidR="00F430C1">
        <w:rPr>
          <w:rFonts w:cs="Courier New"/>
          <w:spacing w:val="-3"/>
          <w:sz w:val="20"/>
          <w:lang w:val="es-ES_tradnl"/>
        </w:rPr>
        <w:t>)</w:t>
      </w:r>
      <w:r w:rsidRPr="001422CD">
        <w:rPr>
          <w:rFonts w:cs="Courier New"/>
          <w:spacing w:val="-3"/>
          <w:sz w:val="20"/>
          <w:lang w:val="es-ES_tradnl"/>
        </w:rPr>
        <w:t>.</w:t>
      </w:r>
    </w:p>
    <w:p w:rsidR="00F430C1" w:rsidRPr="001422CD" w:rsidRDefault="00F430C1" w:rsidP="001422CD">
      <w:pPr>
        <w:overflowPunct w:val="0"/>
        <w:autoSpaceDE w:val="0"/>
        <w:autoSpaceDN w:val="0"/>
        <w:adjustRightInd w:val="0"/>
        <w:jc w:val="both"/>
        <w:textAlignment w:val="baseline"/>
        <w:rPr>
          <w:rFonts w:cs="Courier New"/>
          <w:spacing w:val="-3"/>
          <w:sz w:val="20"/>
          <w:lang w:val="es-ES_tradnl"/>
        </w:rPr>
      </w:pPr>
    </w:p>
    <w:p w:rsidR="001014E6" w:rsidRDefault="001014E6" w:rsidP="00F430C1">
      <w:pPr>
        <w:overflowPunct w:val="0"/>
        <w:autoSpaceDE w:val="0"/>
        <w:autoSpaceDN w:val="0"/>
        <w:adjustRightInd w:val="0"/>
        <w:jc w:val="both"/>
        <w:textAlignment w:val="baseline"/>
        <w:rPr>
          <w:rFonts w:cs="Courier New"/>
          <w:spacing w:val="-3"/>
          <w:sz w:val="20"/>
          <w:lang w:val="es-ES_tradnl"/>
        </w:rPr>
      </w:pPr>
      <w:r w:rsidRPr="001422CD">
        <w:rPr>
          <w:rFonts w:cs="Courier New"/>
          <w:spacing w:val="-3"/>
          <w:sz w:val="20"/>
          <w:highlight w:val="yellow"/>
          <w:lang w:val="es-ES_tradnl"/>
        </w:rPr>
        <w:t>Este tipo de legado plantea numeros</w:t>
      </w:r>
      <w:r w:rsidR="00F430C1">
        <w:rPr>
          <w:rFonts w:cs="Courier New"/>
          <w:spacing w:val="-3"/>
          <w:sz w:val="20"/>
          <w:highlight w:val="yellow"/>
          <w:lang w:val="es-ES_tradnl"/>
        </w:rPr>
        <w:t>ísima casuística y d</w:t>
      </w:r>
      <w:r w:rsidR="004D198F">
        <w:rPr>
          <w:rFonts w:cs="Courier New"/>
          <w:spacing w:val="-3"/>
          <w:sz w:val="20"/>
          <w:highlight w:val="yellow"/>
          <w:lang w:val="es-ES_tradnl"/>
        </w:rPr>
        <w:t>iscutida</w:t>
      </w:r>
      <w:r w:rsidR="00F430C1">
        <w:rPr>
          <w:rFonts w:cs="Courier New"/>
          <w:spacing w:val="-3"/>
          <w:sz w:val="20"/>
          <w:highlight w:val="yellow"/>
          <w:lang w:val="es-ES_tradnl"/>
        </w:rPr>
        <w:t xml:space="preserve"> interrelación con el legado de cosa ajena (en todo o parte).</w:t>
      </w:r>
      <w:r w:rsidRPr="001422CD">
        <w:rPr>
          <w:rFonts w:cs="Courier New"/>
          <w:spacing w:val="-3"/>
          <w:sz w:val="20"/>
          <w:highlight w:val="yellow"/>
          <w:lang w:val="es-ES_tradnl"/>
        </w:rPr>
        <w:t xml:space="preserve"> </w:t>
      </w:r>
    </w:p>
    <w:p w:rsidR="004A2919" w:rsidRPr="001422CD" w:rsidRDefault="004A2919" w:rsidP="00F430C1">
      <w:pPr>
        <w:overflowPunct w:val="0"/>
        <w:autoSpaceDE w:val="0"/>
        <w:autoSpaceDN w:val="0"/>
        <w:adjustRightInd w:val="0"/>
        <w:jc w:val="both"/>
        <w:textAlignment w:val="baseline"/>
        <w:rPr>
          <w:rFonts w:cs="Courier New"/>
          <w:bCs/>
          <w:sz w:val="20"/>
          <w:lang w:val="es-ES_tradnl"/>
        </w:rPr>
      </w:pPr>
    </w:p>
    <w:p w:rsidR="001E2835" w:rsidRDefault="00F430C1" w:rsidP="001E2835">
      <w:pPr>
        <w:pStyle w:val="Prrafodelista"/>
        <w:rPr>
          <w:color w:val="000000"/>
        </w:rPr>
      </w:pPr>
      <w:r w:rsidRPr="004A2919">
        <w:t xml:space="preserve">No es lo mismo el legado </w:t>
      </w:r>
      <w:r w:rsidR="00B01FBA" w:rsidRPr="004A2919">
        <w:t xml:space="preserve">de bienes concretos gananciales (1380) que el legado </w:t>
      </w:r>
      <w:r w:rsidRPr="004A2919">
        <w:t>“de los derechos del testador en la sociedad de gananciales”</w:t>
      </w:r>
      <w:r w:rsidR="00B01FBA" w:rsidRPr="004A2919">
        <w:t xml:space="preserve"> (1379). A su vez no es lo mismo el legado de concretos bienes</w:t>
      </w:r>
      <w:r w:rsidR="001E2835">
        <w:t xml:space="preserve"> gananciales</w:t>
      </w:r>
      <w:r w:rsidR="00B01FBA" w:rsidRPr="004A2919">
        <w:t xml:space="preserve"> que el de los derechos que al testador correspondan en dichos bienes al tiempo de la liquidación de la SG.</w:t>
      </w:r>
      <w:r w:rsidR="001E2835">
        <w:t xml:space="preserve"> En todo caso estos arts no impiden que </w:t>
      </w:r>
      <w:r w:rsidR="001E2835">
        <w:rPr>
          <w:w w:val="105"/>
        </w:rPr>
        <w:t>el</w:t>
      </w:r>
      <w:r w:rsidR="001E2835">
        <w:rPr>
          <w:spacing w:val="26"/>
          <w:w w:val="105"/>
        </w:rPr>
        <w:t xml:space="preserve"> </w:t>
      </w:r>
      <w:r w:rsidR="001E2835">
        <w:rPr>
          <w:w w:val="105"/>
        </w:rPr>
        <w:t>causante</w:t>
      </w:r>
      <w:r w:rsidR="001E2835">
        <w:rPr>
          <w:spacing w:val="25"/>
          <w:w w:val="105"/>
        </w:rPr>
        <w:t xml:space="preserve"> </w:t>
      </w:r>
      <w:r w:rsidR="001E2835">
        <w:rPr>
          <w:w w:val="105"/>
        </w:rPr>
        <w:t>establezca</w:t>
      </w:r>
      <w:r w:rsidR="001E2835">
        <w:rPr>
          <w:spacing w:val="21"/>
          <w:w w:val="105"/>
        </w:rPr>
        <w:t xml:space="preserve"> </w:t>
      </w:r>
      <w:r w:rsidR="001E2835">
        <w:rPr>
          <w:w w:val="105"/>
        </w:rPr>
        <w:t>unas</w:t>
      </w:r>
      <w:r w:rsidR="001E2835">
        <w:rPr>
          <w:spacing w:val="26"/>
          <w:w w:val="105"/>
        </w:rPr>
        <w:t xml:space="preserve"> </w:t>
      </w:r>
      <w:r w:rsidR="001E2835">
        <w:rPr>
          <w:w w:val="105"/>
        </w:rPr>
        <w:t>reglas</w:t>
      </w:r>
      <w:r w:rsidR="001E2835">
        <w:rPr>
          <w:spacing w:val="33"/>
          <w:w w:val="105"/>
        </w:rPr>
        <w:t xml:space="preserve"> </w:t>
      </w:r>
      <w:r w:rsidR="001E2835">
        <w:rPr>
          <w:w w:val="105"/>
        </w:rPr>
        <w:t>diferentes</w:t>
      </w:r>
      <w:r w:rsidR="001E2835">
        <w:rPr>
          <w:spacing w:val="25"/>
          <w:w w:val="105"/>
        </w:rPr>
        <w:t xml:space="preserve"> </w:t>
      </w:r>
      <w:r w:rsidR="001E2835">
        <w:rPr>
          <w:w w:val="105"/>
        </w:rPr>
        <w:t>por</w:t>
      </w:r>
      <w:r w:rsidR="001E2835">
        <w:rPr>
          <w:spacing w:val="27"/>
          <w:w w:val="105"/>
        </w:rPr>
        <w:t xml:space="preserve"> </w:t>
      </w:r>
      <w:r w:rsidR="001E2835">
        <w:rPr>
          <w:w w:val="105"/>
        </w:rPr>
        <w:t>las</w:t>
      </w:r>
      <w:r w:rsidR="001E2835">
        <w:rPr>
          <w:spacing w:val="21"/>
          <w:w w:val="105"/>
        </w:rPr>
        <w:t xml:space="preserve"> </w:t>
      </w:r>
      <w:r w:rsidR="001E2835">
        <w:rPr>
          <w:w w:val="105"/>
        </w:rPr>
        <w:t>que</w:t>
      </w:r>
      <w:r w:rsidR="001E2835">
        <w:rPr>
          <w:spacing w:val="8"/>
          <w:w w:val="105"/>
        </w:rPr>
        <w:t xml:space="preserve"> </w:t>
      </w:r>
      <w:r w:rsidR="001E2835">
        <w:rPr>
          <w:w w:val="105"/>
        </w:rPr>
        <w:t>ha</w:t>
      </w:r>
      <w:r w:rsidR="001E2835">
        <w:rPr>
          <w:spacing w:val="30"/>
          <w:w w:val="105"/>
        </w:rPr>
        <w:t xml:space="preserve"> </w:t>
      </w:r>
      <w:r w:rsidR="001E2835">
        <w:rPr>
          <w:w w:val="105"/>
        </w:rPr>
        <w:t>de</w:t>
      </w:r>
      <w:r w:rsidR="001E2835">
        <w:rPr>
          <w:spacing w:val="16"/>
          <w:w w:val="105"/>
        </w:rPr>
        <w:t xml:space="preserve"> </w:t>
      </w:r>
      <w:r w:rsidR="001E2835">
        <w:rPr>
          <w:w w:val="105"/>
        </w:rPr>
        <w:t>regirse</w:t>
      </w:r>
      <w:r w:rsidR="001E2835">
        <w:rPr>
          <w:spacing w:val="27"/>
          <w:w w:val="105"/>
        </w:rPr>
        <w:t xml:space="preserve"> </w:t>
      </w:r>
      <w:r w:rsidR="001E2835">
        <w:rPr>
          <w:w w:val="105"/>
        </w:rPr>
        <w:t>la</w:t>
      </w:r>
      <w:r w:rsidR="001E2835">
        <w:rPr>
          <w:w w:val="101"/>
        </w:rPr>
        <w:t xml:space="preserve"> </w:t>
      </w:r>
      <w:r w:rsidR="001E2835">
        <w:rPr>
          <w:w w:val="105"/>
        </w:rPr>
        <w:t>atribución</w:t>
      </w:r>
      <w:r w:rsidR="001E2835">
        <w:rPr>
          <w:spacing w:val="-8"/>
          <w:w w:val="105"/>
        </w:rPr>
        <w:t xml:space="preserve"> </w:t>
      </w:r>
      <w:r w:rsidR="001E2835">
        <w:rPr>
          <w:w w:val="105"/>
          <w:sz w:val="19"/>
          <w:szCs w:val="19"/>
        </w:rPr>
        <w:t>y</w:t>
      </w:r>
      <w:r w:rsidR="001E2835">
        <w:rPr>
          <w:spacing w:val="-11"/>
          <w:w w:val="105"/>
          <w:sz w:val="19"/>
          <w:szCs w:val="19"/>
        </w:rPr>
        <w:t xml:space="preserve"> </w:t>
      </w:r>
      <w:r w:rsidR="001E2835">
        <w:rPr>
          <w:w w:val="105"/>
        </w:rPr>
        <w:t>adjudicación</w:t>
      </w:r>
      <w:r w:rsidR="001E2835">
        <w:rPr>
          <w:spacing w:val="-2"/>
          <w:w w:val="105"/>
        </w:rPr>
        <w:t xml:space="preserve"> </w:t>
      </w:r>
      <w:r w:rsidR="001E2835">
        <w:rPr>
          <w:w w:val="105"/>
        </w:rPr>
        <w:t>del</w:t>
      </w:r>
      <w:r w:rsidR="001E2835">
        <w:rPr>
          <w:spacing w:val="-10"/>
          <w:w w:val="105"/>
        </w:rPr>
        <w:t xml:space="preserve"> </w:t>
      </w:r>
      <w:r w:rsidR="001E2835">
        <w:rPr>
          <w:w w:val="105"/>
        </w:rPr>
        <w:t>legado.</w:t>
      </w:r>
    </w:p>
    <w:p w:rsidR="001E2835" w:rsidRPr="004A2919" w:rsidRDefault="001E2835" w:rsidP="001E2835"/>
    <w:p w:rsidR="001014E6" w:rsidRPr="001422CD" w:rsidRDefault="001014E6" w:rsidP="001422CD">
      <w:pPr>
        <w:tabs>
          <w:tab w:val="right" w:pos="5668"/>
        </w:tabs>
        <w:overflowPunct w:val="0"/>
        <w:autoSpaceDE w:val="0"/>
        <w:autoSpaceDN w:val="0"/>
        <w:adjustRightInd w:val="0"/>
        <w:jc w:val="both"/>
        <w:textAlignment w:val="baseline"/>
        <w:rPr>
          <w:rFonts w:cs="Courier New"/>
          <w:bCs/>
          <w:sz w:val="20"/>
          <w:lang w:val="es-ES_tradnl"/>
        </w:rPr>
      </w:pPr>
    </w:p>
    <w:p w:rsidR="00B01FBA" w:rsidRPr="004A2919" w:rsidRDefault="00B01FBA" w:rsidP="004A2919">
      <w:pPr>
        <w:pStyle w:val="Prrafodelista"/>
      </w:pPr>
      <w:r w:rsidRPr="004A2919">
        <w:t xml:space="preserve">EL TESTADOR QUE ORDENA EL LEGADO </w:t>
      </w:r>
    </w:p>
    <w:p w:rsidR="00B01FBA" w:rsidRDefault="00B01FBA" w:rsidP="00B01FBA">
      <w:pPr>
        <w:tabs>
          <w:tab w:val="right" w:pos="5668"/>
        </w:tabs>
        <w:overflowPunct w:val="0"/>
        <w:autoSpaceDE w:val="0"/>
        <w:autoSpaceDN w:val="0"/>
        <w:adjustRightInd w:val="0"/>
        <w:jc w:val="both"/>
        <w:textAlignment w:val="baseline"/>
        <w:rPr>
          <w:rFonts w:cs="Courier New"/>
          <w:sz w:val="20"/>
          <w:lang w:val="es-ES_tradnl"/>
        </w:rPr>
      </w:pPr>
    </w:p>
    <w:p w:rsidR="001014E6" w:rsidRPr="001422CD" w:rsidRDefault="00B01FBA" w:rsidP="004A2919">
      <w:pPr>
        <w:tabs>
          <w:tab w:val="right" w:pos="5668"/>
        </w:tabs>
        <w:overflowPunct w:val="0"/>
        <w:autoSpaceDE w:val="0"/>
        <w:autoSpaceDN w:val="0"/>
        <w:adjustRightInd w:val="0"/>
        <w:ind w:left="1416"/>
        <w:jc w:val="both"/>
        <w:textAlignment w:val="baseline"/>
        <w:rPr>
          <w:rFonts w:cs="Courier New"/>
          <w:bCs/>
          <w:sz w:val="20"/>
          <w:lang w:val="es-ES_tradnl"/>
        </w:rPr>
      </w:pPr>
      <w:r w:rsidRPr="001422CD">
        <w:rPr>
          <w:rFonts w:cs="Courier New"/>
          <w:bCs/>
          <w:sz w:val="20"/>
          <w:lang w:val="es-ES_tradnl"/>
        </w:rPr>
        <w:t>PREMUERE A SU CÓNYUGE</w:t>
      </w:r>
      <w:r w:rsidR="001014E6" w:rsidRPr="001422CD">
        <w:rPr>
          <w:rFonts w:cs="Courier New"/>
          <w:bCs/>
          <w:sz w:val="20"/>
          <w:lang w:val="es-ES_tradnl"/>
        </w:rPr>
        <w:t>. S</w:t>
      </w:r>
      <w:r w:rsidR="001014E6" w:rsidRPr="001422CD">
        <w:rPr>
          <w:rFonts w:cs="Courier New"/>
          <w:sz w:val="20"/>
          <w:lang w:val="es-ES_tradnl"/>
        </w:rPr>
        <w:t>i el bien se adjudica</w:t>
      </w:r>
      <w:r>
        <w:rPr>
          <w:rFonts w:cs="Courier New"/>
          <w:sz w:val="20"/>
          <w:lang w:val="es-ES_tradnl"/>
        </w:rPr>
        <w:t xml:space="preserve"> en el lote del </w:t>
      </w:r>
      <w:r w:rsidR="001014E6" w:rsidRPr="001422CD">
        <w:rPr>
          <w:rFonts w:cs="Courier New"/>
          <w:bCs/>
          <w:sz w:val="20"/>
          <w:lang w:val="es-ES_tradnl"/>
        </w:rPr>
        <w:t xml:space="preserve">testador, </w:t>
      </w:r>
      <w:r w:rsidR="001014E6" w:rsidRPr="001422CD">
        <w:rPr>
          <w:rFonts w:cs="Courier New"/>
          <w:sz w:val="20"/>
          <w:lang w:val="es-ES_tradnl"/>
        </w:rPr>
        <w:t xml:space="preserve">el legado se cumplirá </w:t>
      </w:r>
      <w:r w:rsidR="001014E6" w:rsidRPr="001422CD">
        <w:rPr>
          <w:rFonts w:cs="Courier New"/>
          <w:bCs/>
          <w:sz w:val="20"/>
          <w:lang w:val="es-ES_tradnl"/>
        </w:rPr>
        <w:t>in natura</w:t>
      </w:r>
      <w:r>
        <w:rPr>
          <w:rFonts w:cs="Courier New"/>
          <w:bCs/>
          <w:sz w:val="20"/>
          <w:lang w:val="es-ES_tradnl"/>
        </w:rPr>
        <w:t xml:space="preserve"> (en otro caso, ha de entenderse </w:t>
      </w:r>
      <w:r w:rsidR="001014E6" w:rsidRPr="001422CD">
        <w:rPr>
          <w:rFonts w:cs="Courier New"/>
          <w:sz w:val="20"/>
          <w:lang w:val="es-ES_tradnl"/>
        </w:rPr>
        <w:t xml:space="preserve">legado el </w:t>
      </w:r>
      <w:r w:rsidR="001014E6" w:rsidRPr="001422CD">
        <w:rPr>
          <w:rFonts w:cs="Courier New"/>
          <w:bCs/>
          <w:sz w:val="20"/>
          <w:lang w:val="es-ES_tradnl"/>
        </w:rPr>
        <w:t xml:space="preserve">valor </w:t>
      </w:r>
      <w:r w:rsidR="001014E6" w:rsidRPr="001422CD">
        <w:rPr>
          <w:rFonts w:cs="Courier New"/>
          <w:sz w:val="20"/>
          <w:lang w:val="es-ES_tradnl"/>
        </w:rPr>
        <w:t xml:space="preserve">que tuviera al </w:t>
      </w:r>
      <w:r w:rsidR="001014E6" w:rsidRPr="001422CD">
        <w:rPr>
          <w:rFonts w:cs="Courier New"/>
          <w:bCs/>
          <w:sz w:val="20"/>
          <w:lang w:val="es-ES_tradnl"/>
        </w:rPr>
        <w:t>tiempo del fallecimiento del testador</w:t>
      </w:r>
      <w:r>
        <w:rPr>
          <w:rFonts w:cs="Courier New"/>
          <w:bCs/>
          <w:sz w:val="20"/>
          <w:lang w:val="es-ES_tradnl"/>
        </w:rPr>
        <w:t>)</w:t>
      </w:r>
      <w:r w:rsidR="001014E6" w:rsidRPr="001422CD">
        <w:rPr>
          <w:rFonts w:cs="Courier New"/>
          <w:bCs/>
          <w:sz w:val="20"/>
          <w:lang w:val="es-ES_tradnl"/>
        </w:rPr>
        <w:t>.</w:t>
      </w:r>
      <w:r w:rsidR="004D198F">
        <w:rPr>
          <w:rFonts w:cs="Courier New"/>
          <w:bCs/>
          <w:sz w:val="20"/>
          <w:lang w:val="es-ES_tradnl"/>
        </w:rPr>
        <w:t xml:space="preserve"> 1380</w:t>
      </w:r>
    </w:p>
    <w:p w:rsidR="00B01FBA" w:rsidRDefault="00B01FBA" w:rsidP="004A2919">
      <w:pPr>
        <w:tabs>
          <w:tab w:val="right" w:pos="5668"/>
        </w:tabs>
        <w:overflowPunct w:val="0"/>
        <w:autoSpaceDE w:val="0"/>
        <w:autoSpaceDN w:val="0"/>
        <w:adjustRightInd w:val="0"/>
        <w:ind w:left="1416"/>
        <w:jc w:val="both"/>
        <w:textAlignment w:val="baseline"/>
        <w:rPr>
          <w:rFonts w:cs="Courier New"/>
          <w:sz w:val="20"/>
          <w:lang w:val="es-ES_tradnl"/>
        </w:rPr>
      </w:pPr>
    </w:p>
    <w:p w:rsidR="001014E6" w:rsidRPr="001422CD" w:rsidRDefault="00B01FBA" w:rsidP="004A2919">
      <w:pPr>
        <w:tabs>
          <w:tab w:val="right" w:pos="5668"/>
        </w:tabs>
        <w:overflowPunct w:val="0"/>
        <w:autoSpaceDE w:val="0"/>
        <w:autoSpaceDN w:val="0"/>
        <w:adjustRightInd w:val="0"/>
        <w:ind w:left="1416"/>
        <w:jc w:val="both"/>
        <w:textAlignment w:val="baseline"/>
        <w:rPr>
          <w:rFonts w:cs="Courier New"/>
          <w:sz w:val="20"/>
          <w:lang w:val="es-ES_tradnl"/>
        </w:rPr>
      </w:pPr>
      <w:r w:rsidRPr="001422CD">
        <w:rPr>
          <w:rFonts w:cs="Courier New"/>
          <w:bCs/>
          <w:sz w:val="20"/>
          <w:lang w:val="es-ES_tradnl"/>
        </w:rPr>
        <w:t>SOBREVIVE A SU CÓNYUGE</w:t>
      </w:r>
      <w:r w:rsidR="001014E6" w:rsidRPr="001422CD">
        <w:rPr>
          <w:rFonts w:cs="Courier New"/>
          <w:bCs/>
          <w:sz w:val="20"/>
          <w:lang w:val="es-ES_tradnl"/>
        </w:rPr>
        <w:t xml:space="preserve"> </w:t>
      </w:r>
      <w:r>
        <w:rPr>
          <w:rFonts w:cs="Courier New"/>
          <w:bCs/>
          <w:sz w:val="20"/>
          <w:lang w:val="es-ES_tradnl"/>
        </w:rPr>
        <w:t>(legado de cosa perteneciente a SG</w:t>
      </w:r>
      <w:r w:rsidR="001014E6" w:rsidRPr="001422CD">
        <w:rPr>
          <w:rFonts w:cs="Courier New"/>
          <w:bCs/>
          <w:sz w:val="20"/>
          <w:lang w:val="es-ES_tradnl"/>
        </w:rPr>
        <w:t xml:space="preserve"> disuelta pero aún no liquidada</w:t>
      </w:r>
      <w:r>
        <w:rPr>
          <w:rFonts w:cs="Courier New"/>
          <w:bCs/>
          <w:sz w:val="20"/>
          <w:lang w:val="es-ES_tradnl"/>
        </w:rPr>
        <w:t>)</w:t>
      </w:r>
      <w:r w:rsidR="001014E6" w:rsidRPr="001422CD">
        <w:rPr>
          <w:rFonts w:cs="Courier New"/>
          <w:bCs/>
          <w:sz w:val="20"/>
          <w:lang w:val="es-ES_tradnl"/>
        </w:rPr>
        <w:t xml:space="preserve">. </w:t>
      </w:r>
      <w:r>
        <w:rPr>
          <w:rFonts w:cs="Courier New"/>
          <w:bCs/>
          <w:sz w:val="20"/>
          <w:lang w:val="es-ES_tradnl"/>
        </w:rPr>
        <w:t>Si, tras</w:t>
      </w:r>
      <w:r w:rsidR="001014E6" w:rsidRPr="001422CD">
        <w:rPr>
          <w:rFonts w:cs="Courier New"/>
          <w:bCs/>
          <w:sz w:val="20"/>
          <w:lang w:val="es-ES_tradnl"/>
        </w:rPr>
        <w:t xml:space="preserve"> liquidar la SG, </w:t>
      </w:r>
      <w:r>
        <w:rPr>
          <w:rFonts w:cs="Courier New"/>
          <w:bCs/>
          <w:sz w:val="20"/>
          <w:lang w:val="es-ES_tradnl"/>
        </w:rPr>
        <w:t>la cosa legada resulta adjudicada al testador, no hay problema (</w:t>
      </w:r>
      <w:r w:rsidR="001014E6" w:rsidRPr="001422CD">
        <w:rPr>
          <w:rFonts w:cs="Courier New"/>
          <w:bCs/>
          <w:sz w:val="20"/>
          <w:lang w:val="es-ES_tradnl"/>
        </w:rPr>
        <w:t>legado de cosa propia</w:t>
      </w:r>
      <w:r>
        <w:rPr>
          <w:rFonts w:cs="Courier New"/>
          <w:bCs/>
          <w:sz w:val="20"/>
          <w:lang w:val="es-ES_tradnl"/>
        </w:rPr>
        <w:t>)</w:t>
      </w:r>
      <w:r w:rsidR="001014E6" w:rsidRPr="001422CD">
        <w:rPr>
          <w:rFonts w:cs="Courier New"/>
          <w:bCs/>
          <w:sz w:val="20"/>
          <w:lang w:val="es-ES_tradnl"/>
        </w:rPr>
        <w:t>.</w:t>
      </w:r>
      <w:r>
        <w:rPr>
          <w:rFonts w:cs="Courier New"/>
          <w:bCs/>
          <w:sz w:val="20"/>
          <w:lang w:val="es-ES_tradnl"/>
        </w:rPr>
        <w:t xml:space="preserve"> Sí en otro caso:</w:t>
      </w:r>
    </w:p>
    <w:p w:rsidR="001014E6" w:rsidRPr="001422CD" w:rsidRDefault="001014E6" w:rsidP="004A2919">
      <w:pPr>
        <w:tabs>
          <w:tab w:val="right" w:pos="5668"/>
        </w:tabs>
        <w:overflowPunct w:val="0"/>
        <w:autoSpaceDE w:val="0"/>
        <w:autoSpaceDN w:val="0"/>
        <w:adjustRightInd w:val="0"/>
        <w:ind w:left="1416"/>
        <w:jc w:val="both"/>
        <w:textAlignment w:val="baseline"/>
        <w:rPr>
          <w:rFonts w:cs="Courier New"/>
          <w:sz w:val="20"/>
          <w:lang w:val="es-ES_tradnl"/>
        </w:rPr>
      </w:pPr>
    </w:p>
    <w:p w:rsidR="001014E6" w:rsidRPr="004A2919" w:rsidRDefault="004A2919" w:rsidP="004A2919">
      <w:pPr>
        <w:tabs>
          <w:tab w:val="right" w:pos="5668"/>
        </w:tabs>
        <w:overflowPunct w:val="0"/>
        <w:autoSpaceDE w:val="0"/>
        <w:autoSpaceDN w:val="0"/>
        <w:adjustRightInd w:val="0"/>
        <w:ind w:left="2124"/>
        <w:jc w:val="both"/>
        <w:textAlignment w:val="baseline"/>
        <w:rPr>
          <w:rFonts w:cs="Courier New"/>
          <w:bCs/>
          <w:sz w:val="20"/>
          <w:lang w:val="es-ES_tradnl"/>
        </w:rPr>
      </w:pPr>
      <w:r>
        <w:rPr>
          <w:rFonts w:cs="Courier New"/>
          <w:bCs/>
          <w:sz w:val="20"/>
          <w:lang w:val="es-ES_tradnl"/>
        </w:rPr>
        <w:t xml:space="preserve">. </w:t>
      </w:r>
      <w:r w:rsidR="00B01FBA" w:rsidRPr="004A2919">
        <w:rPr>
          <w:rFonts w:cs="Courier New"/>
          <w:bCs/>
          <w:sz w:val="20"/>
          <w:lang w:val="es-ES_tradnl"/>
        </w:rPr>
        <w:t>Si la cosa se adjudica íntegramente</w:t>
      </w:r>
      <w:r w:rsidR="001014E6" w:rsidRPr="004A2919">
        <w:rPr>
          <w:rFonts w:cs="Courier New"/>
          <w:bCs/>
          <w:sz w:val="20"/>
          <w:lang w:val="es-ES_tradnl"/>
        </w:rPr>
        <w:t xml:space="preserve"> al lote del </w:t>
      </w:r>
      <w:r w:rsidR="00B01FBA" w:rsidRPr="004A2919">
        <w:rPr>
          <w:rFonts w:cs="Courier New"/>
          <w:bCs/>
          <w:sz w:val="20"/>
          <w:lang w:val="es-ES_tradnl"/>
        </w:rPr>
        <w:t xml:space="preserve">otro </w:t>
      </w:r>
      <w:r w:rsidR="001014E6" w:rsidRPr="004A2919">
        <w:rPr>
          <w:rFonts w:cs="Courier New"/>
          <w:bCs/>
          <w:sz w:val="20"/>
          <w:lang w:val="es-ES_tradnl"/>
        </w:rPr>
        <w:t xml:space="preserve">cónyuge </w:t>
      </w:r>
      <w:r w:rsidR="00B01FBA" w:rsidRPr="004A2919">
        <w:rPr>
          <w:rFonts w:cs="Courier New"/>
          <w:bCs/>
          <w:sz w:val="20"/>
          <w:lang w:val="es-ES_tradnl"/>
        </w:rPr>
        <w:t>(</w:t>
      </w:r>
      <w:r w:rsidR="001014E6" w:rsidRPr="004A2919">
        <w:rPr>
          <w:rFonts w:cs="Courier New"/>
          <w:bCs/>
          <w:sz w:val="20"/>
          <w:lang w:val="es-ES_tradnl"/>
        </w:rPr>
        <w:t>premuerto</w:t>
      </w:r>
      <w:r w:rsidR="00B01FBA" w:rsidRPr="004A2919">
        <w:rPr>
          <w:rFonts w:cs="Courier New"/>
          <w:bCs/>
          <w:sz w:val="20"/>
          <w:lang w:val="es-ES_tradnl"/>
        </w:rPr>
        <w:t xml:space="preserve">), </w:t>
      </w:r>
      <w:r w:rsidR="001014E6" w:rsidRPr="004A2919">
        <w:rPr>
          <w:rFonts w:cs="Courier New"/>
          <w:bCs/>
          <w:sz w:val="20"/>
          <w:lang w:val="es-ES_tradnl"/>
        </w:rPr>
        <w:t>el legado será ineficaz</w:t>
      </w:r>
      <w:r w:rsidR="00B01FBA" w:rsidRPr="004A2919">
        <w:rPr>
          <w:rFonts w:cs="Courier New"/>
          <w:bCs/>
          <w:sz w:val="20"/>
          <w:lang w:val="es-ES_tradnl"/>
        </w:rPr>
        <w:t xml:space="preserve"> (ex arts</w:t>
      </w:r>
      <w:r w:rsidR="001014E6" w:rsidRPr="004A2919">
        <w:rPr>
          <w:rFonts w:cs="Courier New"/>
          <w:bCs/>
          <w:sz w:val="20"/>
          <w:lang w:val="es-ES_tradnl"/>
        </w:rPr>
        <w:t xml:space="preserve"> 861 </w:t>
      </w:r>
      <w:r w:rsidR="004D198F" w:rsidRPr="004A2919">
        <w:rPr>
          <w:rFonts w:cs="Courier New"/>
          <w:bCs/>
          <w:sz w:val="20"/>
          <w:lang w:val="es-ES_tradnl"/>
        </w:rPr>
        <w:t xml:space="preserve">–a sensu </w:t>
      </w:r>
      <w:r w:rsidR="001014E6" w:rsidRPr="004A2919">
        <w:rPr>
          <w:rFonts w:cs="Courier New"/>
          <w:bCs/>
          <w:sz w:val="20"/>
          <w:lang w:val="es-ES_tradnl"/>
        </w:rPr>
        <w:t>contrario</w:t>
      </w:r>
      <w:r w:rsidR="004D198F" w:rsidRPr="004A2919">
        <w:rPr>
          <w:rFonts w:cs="Courier New"/>
          <w:bCs/>
          <w:sz w:val="20"/>
          <w:lang w:val="es-ES_tradnl"/>
        </w:rPr>
        <w:t>-</w:t>
      </w:r>
      <w:r w:rsidR="001014E6" w:rsidRPr="004A2919">
        <w:rPr>
          <w:rFonts w:cs="Courier New"/>
          <w:bCs/>
          <w:sz w:val="20"/>
          <w:lang w:val="es-ES_tradnl"/>
        </w:rPr>
        <w:t xml:space="preserve"> 869</w:t>
      </w:r>
      <w:r w:rsidR="004D198F" w:rsidRPr="004A2919">
        <w:rPr>
          <w:rFonts w:cs="Courier New"/>
          <w:bCs/>
          <w:sz w:val="20"/>
          <w:lang w:val="es-ES_tradnl"/>
        </w:rPr>
        <w:t xml:space="preserve"> –por analogía-)</w:t>
      </w:r>
      <w:r w:rsidR="001014E6" w:rsidRPr="004A2919">
        <w:rPr>
          <w:rFonts w:cs="Courier New"/>
          <w:bCs/>
          <w:sz w:val="20"/>
          <w:lang w:val="es-ES_tradnl"/>
        </w:rPr>
        <w:t>.</w:t>
      </w:r>
    </w:p>
    <w:p w:rsidR="00B01FBA" w:rsidRDefault="00B01FBA" w:rsidP="004A2919">
      <w:pPr>
        <w:tabs>
          <w:tab w:val="right" w:pos="5668"/>
        </w:tabs>
        <w:overflowPunct w:val="0"/>
        <w:autoSpaceDE w:val="0"/>
        <w:autoSpaceDN w:val="0"/>
        <w:adjustRightInd w:val="0"/>
        <w:ind w:left="2124"/>
        <w:jc w:val="both"/>
        <w:textAlignment w:val="baseline"/>
        <w:rPr>
          <w:rFonts w:cs="Courier New"/>
          <w:bCs/>
          <w:sz w:val="20"/>
          <w:lang w:val="es-ES_tradnl"/>
        </w:rPr>
      </w:pPr>
    </w:p>
    <w:p w:rsidR="001014E6" w:rsidRPr="004A2919" w:rsidRDefault="004A2919" w:rsidP="004A2919">
      <w:pPr>
        <w:tabs>
          <w:tab w:val="right" w:pos="5668"/>
        </w:tabs>
        <w:overflowPunct w:val="0"/>
        <w:autoSpaceDE w:val="0"/>
        <w:autoSpaceDN w:val="0"/>
        <w:adjustRightInd w:val="0"/>
        <w:ind w:left="2124"/>
        <w:jc w:val="both"/>
        <w:textAlignment w:val="baseline"/>
        <w:rPr>
          <w:rFonts w:cs="Courier New"/>
          <w:bCs/>
          <w:sz w:val="20"/>
          <w:lang w:val="es-ES_tradnl"/>
        </w:rPr>
      </w:pPr>
      <w:r>
        <w:rPr>
          <w:rFonts w:cs="Courier New"/>
          <w:bCs/>
          <w:sz w:val="20"/>
          <w:lang w:val="es-ES_tradnl"/>
        </w:rPr>
        <w:t xml:space="preserve">. </w:t>
      </w:r>
      <w:r w:rsidR="001014E6" w:rsidRPr="004A2919">
        <w:rPr>
          <w:rFonts w:cs="Courier New"/>
          <w:bCs/>
          <w:sz w:val="20"/>
          <w:lang w:val="es-ES_tradnl"/>
        </w:rPr>
        <w:t xml:space="preserve">Si </w:t>
      </w:r>
      <w:r w:rsidR="004D198F" w:rsidRPr="004A2919">
        <w:rPr>
          <w:rFonts w:cs="Courier New"/>
          <w:bCs/>
          <w:sz w:val="20"/>
          <w:lang w:val="es-ES_tradnl"/>
        </w:rPr>
        <w:t xml:space="preserve">la cosa </w:t>
      </w:r>
      <w:r w:rsidR="001014E6" w:rsidRPr="004A2919">
        <w:rPr>
          <w:rFonts w:cs="Courier New"/>
          <w:bCs/>
          <w:sz w:val="20"/>
          <w:lang w:val="es-ES_tradnl"/>
        </w:rPr>
        <w:t xml:space="preserve">se adjudica </w:t>
      </w:r>
      <w:r w:rsidR="004D198F" w:rsidRPr="004A2919">
        <w:rPr>
          <w:rFonts w:cs="Courier New"/>
          <w:bCs/>
          <w:sz w:val="20"/>
          <w:lang w:val="es-ES_tradnl"/>
        </w:rPr>
        <w:t xml:space="preserve">en parte </w:t>
      </w:r>
      <w:r w:rsidR="001014E6" w:rsidRPr="004A2919">
        <w:rPr>
          <w:rFonts w:cs="Courier New"/>
          <w:bCs/>
          <w:sz w:val="20"/>
          <w:lang w:val="es-ES_tradnl"/>
        </w:rPr>
        <w:t xml:space="preserve">al testador </w:t>
      </w:r>
      <w:r w:rsidR="004D198F" w:rsidRPr="004A2919">
        <w:rPr>
          <w:rFonts w:cs="Courier New"/>
          <w:bCs/>
          <w:sz w:val="20"/>
          <w:lang w:val="es-ES_tradnl"/>
        </w:rPr>
        <w:t>y en parte al lote del otro cónyuge</w:t>
      </w:r>
      <w:r w:rsidR="001014E6" w:rsidRPr="004A2919">
        <w:rPr>
          <w:rFonts w:cs="Courier New"/>
          <w:bCs/>
          <w:sz w:val="20"/>
          <w:lang w:val="es-ES_tradnl"/>
        </w:rPr>
        <w:t>: se aplicará el artículo 864</w:t>
      </w:r>
      <w:r w:rsidR="004D198F" w:rsidRPr="004A2919">
        <w:rPr>
          <w:rFonts w:cs="Courier New"/>
          <w:bCs/>
          <w:sz w:val="20"/>
          <w:lang w:val="es-ES_tradnl"/>
        </w:rPr>
        <w:t xml:space="preserve"> (</w:t>
      </w:r>
      <w:r w:rsidR="001014E6" w:rsidRPr="004A2919">
        <w:rPr>
          <w:rFonts w:cs="Courier New"/>
          <w:bCs/>
          <w:sz w:val="20"/>
          <w:lang w:val="es-ES_tradnl"/>
        </w:rPr>
        <w:t>el legado se entenderá limitado a la cuota adjudicada al testador</w:t>
      </w:r>
      <w:r w:rsidR="004D198F" w:rsidRPr="004A2919">
        <w:rPr>
          <w:rFonts w:cs="Courier New"/>
          <w:bCs/>
          <w:sz w:val="20"/>
          <w:lang w:val="es-ES_tradnl"/>
        </w:rPr>
        <w:t>)</w:t>
      </w:r>
      <w:r w:rsidR="001014E6" w:rsidRPr="004A2919">
        <w:rPr>
          <w:rFonts w:cs="Courier New"/>
          <w:bCs/>
          <w:sz w:val="20"/>
          <w:lang w:val="es-ES_tradnl"/>
        </w:rPr>
        <w:t xml:space="preserve">. </w:t>
      </w:r>
    </w:p>
    <w:p w:rsidR="001014E6" w:rsidRPr="001422CD" w:rsidRDefault="001014E6" w:rsidP="001422CD">
      <w:pPr>
        <w:tabs>
          <w:tab w:val="right" w:pos="5668"/>
        </w:tabs>
        <w:overflowPunct w:val="0"/>
        <w:autoSpaceDE w:val="0"/>
        <w:autoSpaceDN w:val="0"/>
        <w:adjustRightInd w:val="0"/>
        <w:jc w:val="both"/>
        <w:textAlignment w:val="baseline"/>
        <w:rPr>
          <w:rFonts w:cs="Courier New"/>
          <w:sz w:val="20"/>
          <w:lang w:val="es-ES_tradnl"/>
        </w:rPr>
      </w:pPr>
    </w:p>
    <w:p w:rsidR="001014E6" w:rsidRPr="001422CD" w:rsidRDefault="004D198F" w:rsidP="004A2919">
      <w:pPr>
        <w:pStyle w:val="Prrafodelista"/>
      </w:pPr>
      <w:r w:rsidRPr="001422CD">
        <w:t xml:space="preserve">AMBOS </w:t>
      </w:r>
      <w:r w:rsidRPr="004A2919">
        <w:rPr>
          <w:spacing w:val="-3"/>
        </w:rPr>
        <w:t>CÓNYUGES</w:t>
      </w:r>
      <w:r w:rsidRPr="001422CD">
        <w:t xml:space="preserve"> LEGAN LA MISMA COSA GANANCIAL</w:t>
      </w:r>
      <w:r w:rsidR="001014E6" w:rsidRPr="001422CD">
        <w:t xml:space="preserve">. </w:t>
      </w:r>
      <w:r w:rsidR="004A2919">
        <w:t xml:space="preserve">Salvo que otra cosa parezca la voluntad de los testadores, </w:t>
      </w:r>
      <w:r w:rsidR="004A2919" w:rsidRPr="001422CD">
        <w:t>el legatario no puede reclamar simultáneamente la cosa legada y su valor</w:t>
      </w:r>
      <w:r w:rsidR="004A2919">
        <w:t xml:space="preserve"> (arg. arts. </w:t>
      </w:r>
      <w:r w:rsidR="001014E6" w:rsidRPr="001422CD">
        <w:t>869 y 878.2</w:t>
      </w:r>
      <w:r w:rsidR="004A2919">
        <w:t>)</w:t>
      </w:r>
    </w:p>
    <w:p w:rsidR="001014E6" w:rsidRPr="001422CD" w:rsidRDefault="001014E6" w:rsidP="001422CD">
      <w:pPr>
        <w:tabs>
          <w:tab w:val="right" w:pos="5668"/>
        </w:tabs>
        <w:overflowPunct w:val="0"/>
        <w:autoSpaceDE w:val="0"/>
        <w:autoSpaceDN w:val="0"/>
        <w:adjustRightInd w:val="0"/>
        <w:jc w:val="both"/>
        <w:textAlignment w:val="baseline"/>
        <w:rPr>
          <w:rFonts w:cs="Courier New"/>
          <w:bCs/>
          <w:sz w:val="20"/>
          <w:lang w:val="es-ES_tradnl"/>
        </w:rPr>
      </w:pPr>
    </w:p>
    <w:p w:rsidR="001014E6" w:rsidRPr="001422CD" w:rsidRDefault="001014E6" w:rsidP="001422CD">
      <w:pPr>
        <w:overflowPunct w:val="0"/>
        <w:autoSpaceDE w:val="0"/>
        <w:autoSpaceDN w:val="0"/>
        <w:adjustRightInd w:val="0"/>
        <w:jc w:val="both"/>
        <w:textAlignment w:val="baseline"/>
        <w:rPr>
          <w:rFonts w:cs="Courier New"/>
          <w:b/>
          <w:sz w:val="20"/>
          <w:lang w:val="es-ES_tradnl"/>
        </w:rPr>
      </w:pPr>
    </w:p>
    <w:p w:rsidR="001014E6" w:rsidRPr="001422CD" w:rsidRDefault="001014E6" w:rsidP="001422CD">
      <w:pPr>
        <w:overflowPunct w:val="0"/>
        <w:autoSpaceDE w:val="0"/>
        <w:autoSpaceDN w:val="0"/>
        <w:adjustRightInd w:val="0"/>
        <w:jc w:val="both"/>
        <w:textAlignment w:val="baseline"/>
        <w:rPr>
          <w:rFonts w:cs="Courier New"/>
          <w:b/>
          <w:sz w:val="20"/>
          <w:lang w:val="es-ES_tradnl"/>
        </w:rPr>
      </w:pPr>
    </w:p>
    <w:p w:rsidR="001014E6" w:rsidRPr="001422CD" w:rsidRDefault="001014E6" w:rsidP="001422CD">
      <w:pPr>
        <w:pStyle w:val="Ttulo4"/>
        <w:rPr>
          <w:rFonts w:ascii="Courier New" w:hAnsi="Courier New" w:cs="Courier New"/>
          <w:spacing w:val="-3"/>
          <w:sz w:val="20"/>
          <w:lang w:val="es-ES_tradnl"/>
        </w:rPr>
      </w:pPr>
      <w:r w:rsidRPr="001422CD">
        <w:rPr>
          <w:rFonts w:ascii="Courier New" w:hAnsi="Courier New" w:cs="Courier New"/>
          <w:sz w:val="20"/>
          <w:lang w:val="es-ES_tradnl"/>
        </w:rPr>
        <w:t>Y AL PRELEGADO</w:t>
      </w:r>
    </w:p>
    <w:p w:rsidR="001014E6" w:rsidRPr="001422CD" w:rsidRDefault="001014E6" w:rsidP="001422CD">
      <w:pPr>
        <w:overflowPunct w:val="0"/>
        <w:autoSpaceDE w:val="0"/>
        <w:autoSpaceDN w:val="0"/>
        <w:adjustRightInd w:val="0"/>
        <w:jc w:val="both"/>
        <w:textAlignment w:val="baseline"/>
        <w:rPr>
          <w:rFonts w:cs="Courier New"/>
          <w:b/>
          <w:spacing w:val="-3"/>
          <w:sz w:val="20"/>
          <w:lang w:val="es-ES_tradnl"/>
        </w:rPr>
      </w:pPr>
    </w:p>
    <w:p w:rsidR="001014E6" w:rsidRPr="001422CD" w:rsidRDefault="001014E6" w:rsidP="001422CD">
      <w:pPr>
        <w:overflowPunct w:val="0"/>
        <w:autoSpaceDE w:val="0"/>
        <w:autoSpaceDN w:val="0"/>
        <w:adjustRightInd w:val="0"/>
        <w:jc w:val="both"/>
        <w:textAlignment w:val="baseline"/>
        <w:rPr>
          <w:rFonts w:cs="Courier New"/>
          <w:bCs/>
          <w:sz w:val="20"/>
          <w:lang w:val="es-ES_tradnl"/>
        </w:rPr>
      </w:pPr>
      <w:r w:rsidRPr="001422CD">
        <w:rPr>
          <w:rFonts w:cs="Courier New"/>
          <w:sz w:val="20"/>
          <w:lang w:val="es-ES_tradnl"/>
        </w:rPr>
        <w:t xml:space="preserve">Es </w:t>
      </w:r>
      <w:r w:rsidRPr="001422CD">
        <w:rPr>
          <w:rFonts w:cs="Courier New"/>
          <w:bCs/>
          <w:sz w:val="20"/>
          <w:lang w:val="es-ES_tradnl"/>
        </w:rPr>
        <w:t xml:space="preserve">el legado hecho a favor de quien a la vez es un heredero. </w:t>
      </w:r>
    </w:p>
    <w:p w:rsidR="001014E6" w:rsidRPr="001422CD" w:rsidRDefault="001014E6" w:rsidP="001422CD">
      <w:pPr>
        <w:overflowPunct w:val="0"/>
        <w:autoSpaceDE w:val="0"/>
        <w:autoSpaceDN w:val="0"/>
        <w:adjustRightInd w:val="0"/>
        <w:jc w:val="both"/>
        <w:textAlignment w:val="baseline"/>
        <w:rPr>
          <w:rFonts w:cs="Courier New"/>
          <w:sz w:val="20"/>
          <w:lang w:val="es-ES_tradnl"/>
        </w:rPr>
      </w:pPr>
    </w:p>
    <w:p w:rsidR="004C1021" w:rsidRDefault="001014E6" w:rsidP="001422CD">
      <w:pPr>
        <w:overflowPunct w:val="0"/>
        <w:autoSpaceDE w:val="0"/>
        <w:autoSpaceDN w:val="0"/>
        <w:adjustRightInd w:val="0"/>
        <w:jc w:val="both"/>
        <w:textAlignment w:val="baseline"/>
        <w:rPr>
          <w:rFonts w:cs="Courier New"/>
          <w:bCs/>
          <w:sz w:val="20"/>
          <w:lang w:val="es-ES_tradnl"/>
        </w:rPr>
      </w:pPr>
      <w:r w:rsidRPr="001422CD">
        <w:rPr>
          <w:rFonts w:cs="Courier New"/>
          <w:sz w:val="20"/>
          <w:lang w:val="es-ES_tradnl"/>
        </w:rPr>
        <w:t xml:space="preserve">El Código Civil admite la figura tal como se infiere de los artículos 821, 833 y sobre todo del </w:t>
      </w:r>
      <w:r w:rsidRPr="001422CD">
        <w:rPr>
          <w:rFonts w:cs="Courier New"/>
          <w:bCs/>
          <w:sz w:val="20"/>
          <w:lang w:val="es-ES_tradnl"/>
        </w:rPr>
        <w:t xml:space="preserve">artículo </w:t>
      </w:r>
    </w:p>
    <w:p w:rsidR="004A2919" w:rsidRPr="001422CD" w:rsidRDefault="004A2919" w:rsidP="001422CD">
      <w:pPr>
        <w:overflowPunct w:val="0"/>
        <w:autoSpaceDE w:val="0"/>
        <w:autoSpaceDN w:val="0"/>
        <w:adjustRightInd w:val="0"/>
        <w:jc w:val="both"/>
        <w:textAlignment w:val="baseline"/>
        <w:rPr>
          <w:rFonts w:cs="Courier New"/>
          <w:bCs/>
          <w:sz w:val="20"/>
          <w:lang w:val="es-ES_tradnl"/>
        </w:rPr>
      </w:pPr>
    </w:p>
    <w:p w:rsidR="001014E6" w:rsidRPr="001422CD" w:rsidRDefault="004C1021" w:rsidP="007642E6">
      <w:pPr>
        <w:pStyle w:val="NFarts"/>
      </w:pPr>
      <w:r>
        <w:t xml:space="preserve">890.2  </w:t>
      </w:r>
      <w:r w:rsidR="001014E6" w:rsidRPr="001422CD">
        <w:t xml:space="preserve">El heredero, que sea al mismo tiempo legatario, podrá renunciar la herencia y aceptar el legado, o renunciar éste y aceptar aquélla. </w:t>
      </w:r>
    </w:p>
    <w:p w:rsidR="001014E6" w:rsidRPr="001422CD" w:rsidRDefault="001014E6" w:rsidP="001422CD">
      <w:pPr>
        <w:overflowPunct w:val="0"/>
        <w:autoSpaceDE w:val="0"/>
        <w:autoSpaceDN w:val="0"/>
        <w:adjustRightInd w:val="0"/>
        <w:jc w:val="both"/>
        <w:textAlignment w:val="baseline"/>
        <w:rPr>
          <w:rFonts w:cs="Courier New"/>
          <w:sz w:val="20"/>
          <w:lang w:val="es-ES_tradnl"/>
        </w:rPr>
      </w:pPr>
    </w:p>
    <w:p w:rsidR="007C5D4A" w:rsidRDefault="007C5D4A" w:rsidP="007C5D4A">
      <w:pPr>
        <w:overflowPunct w:val="0"/>
        <w:autoSpaceDE w:val="0"/>
        <w:autoSpaceDN w:val="0"/>
        <w:adjustRightInd w:val="0"/>
        <w:jc w:val="both"/>
        <w:textAlignment w:val="baseline"/>
        <w:rPr>
          <w:rFonts w:cs="Courier New"/>
          <w:sz w:val="20"/>
          <w:lang w:val="es-ES_tradnl"/>
        </w:rPr>
      </w:pPr>
      <w:r w:rsidRPr="001422CD">
        <w:rPr>
          <w:rFonts w:cs="Courier New"/>
          <w:bCs/>
          <w:sz w:val="20"/>
          <w:lang w:val="es-ES_tradnl"/>
        </w:rPr>
        <w:t xml:space="preserve">La invalidez de la institución de heredero no se extiende al </w:t>
      </w:r>
      <w:r w:rsidRPr="001422CD">
        <w:rPr>
          <w:rFonts w:cs="Courier New"/>
          <w:sz w:val="20"/>
          <w:lang w:val="es-ES_tradnl"/>
        </w:rPr>
        <w:t xml:space="preserve">legado. </w:t>
      </w:r>
    </w:p>
    <w:p w:rsidR="007C5D4A" w:rsidRPr="001422CD" w:rsidRDefault="007C5D4A" w:rsidP="007C5D4A">
      <w:pPr>
        <w:overflowPunct w:val="0"/>
        <w:autoSpaceDE w:val="0"/>
        <w:autoSpaceDN w:val="0"/>
        <w:adjustRightInd w:val="0"/>
        <w:jc w:val="both"/>
        <w:textAlignment w:val="baseline"/>
        <w:rPr>
          <w:rFonts w:cs="Courier New"/>
          <w:sz w:val="20"/>
          <w:lang w:val="es-ES_tradnl"/>
        </w:rPr>
      </w:pPr>
    </w:p>
    <w:p w:rsidR="001014E6" w:rsidRPr="001422CD" w:rsidRDefault="001014E6" w:rsidP="001422CD">
      <w:pPr>
        <w:overflowPunct w:val="0"/>
        <w:autoSpaceDE w:val="0"/>
        <w:autoSpaceDN w:val="0"/>
        <w:adjustRightInd w:val="0"/>
        <w:jc w:val="both"/>
        <w:textAlignment w:val="baseline"/>
        <w:rPr>
          <w:rFonts w:cs="Courier New"/>
          <w:sz w:val="20"/>
          <w:lang w:val="es-ES_tradnl"/>
        </w:rPr>
      </w:pPr>
      <w:r w:rsidRPr="001422CD">
        <w:rPr>
          <w:rFonts w:cs="Courier New"/>
          <w:sz w:val="20"/>
          <w:lang w:val="es-ES_tradnl"/>
        </w:rPr>
        <w:t>Sus efectos varían:</w:t>
      </w:r>
    </w:p>
    <w:p w:rsidR="004C1021" w:rsidRDefault="004C1021" w:rsidP="004C1021">
      <w:pPr>
        <w:overflowPunct w:val="0"/>
        <w:autoSpaceDE w:val="0"/>
        <w:autoSpaceDN w:val="0"/>
        <w:adjustRightInd w:val="0"/>
        <w:jc w:val="both"/>
        <w:textAlignment w:val="baseline"/>
        <w:rPr>
          <w:rFonts w:cs="Courier New"/>
          <w:sz w:val="20"/>
          <w:lang w:val="es-ES_tradnl"/>
        </w:rPr>
      </w:pPr>
    </w:p>
    <w:p w:rsidR="001014E6" w:rsidRPr="001422CD" w:rsidRDefault="004C1021" w:rsidP="004C1021">
      <w:pPr>
        <w:overflowPunct w:val="0"/>
        <w:autoSpaceDE w:val="0"/>
        <w:autoSpaceDN w:val="0"/>
        <w:adjustRightInd w:val="0"/>
        <w:ind w:left="708"/>
        <w:jc w:val="both"/>
        <w:textAlignment w:val="baseline"/>
        <w:rPr>
          <w:rFonts w:cs="Courier New"/>
          <w:sz w:val="20"/>
          <w:lang w:val="es-ES_tradnl"/>
        </w:rPr>
      </w:pPr>
      <w:r>
        <w:rPr>
          <w:rFonts w:cs="Courier New"/>
          <w:sz w:val="20"/>
          <w:lang w:val="es-ES_tradnl"/>
        </w:rPr>
        <w:t xml:space="preserve">. </w:t>
      </w:r>
      <w:r w:rsidR="001014E6" w:rsidRPr="001422CD">
        <w:rPr>
          <w:rFonts w:cs="Courier New"/>
          <w:sz w:val="20"/>
          <w:lang w:val="es-ES_tradnl"/>
        </w:rPr>
        <w:t>Si acepta la herencia y repudia el legado, éste queda absorbido por la herencia</w:t>
      </w:r>
      <w:r>
        <w:rPr>
          <w:rFonts w:cs="Courier New"/>
          <w:sz w:val="20"/>
          <w:lang w:val="es-ES_tradnl"/>
        </w:rPr>
        <w:t>. R</w:t>
      </w:r>
      <w:r w:rsidR="001014E6" w:rsidRPr="001422CD">
        <w:rPr>
          <w:rFonts w:cs="Courier New"/>
          <w:sz w:val="20"/>
          <w:lang w:val="es-ES_tradnl"/>
        </w:rPr>
        <w:t>ecib</w:t>
      </w:r>
      <w:r>
        <w:rPr>
          <w:rFonts w:cs="Courier New"/>
          <w:sz w:val="20"/>
          <w:lang w:val="es-ES_tradnl"/>
        </w:rPr>
        <w:t>iendo</w:t>
      </w:r>
      <w:r w:rsidR="001014E6" w:rsidRPr="001422CD">
        <w:rPr>
          <w:rFonts w:cs="Courier New"/>
          <w:sz w:val="20"/>
          <w:lang w:val="es-ES_tradnl"/>
        </w:rPr>
        <w:t xml:space="preserve"> como heredero el bien que no quiso como legatario, responderá ultra vires de las cargas impuestas al legado</w:t>
      </w:r>
      <w:r>
        <w:rPr>
          <w:rFonts w:cs="Courier New"/>
          <w:sz w:val="20"/>
          <w:lang w:val="es-ES_tradnl"/>
        </w:rPr>
        <w:t xml:space="preserve"> (e</w:t>
      </w:r>
      <w:r w:rsidR="001014E6" w:rsidRPr="001422CD">
        <w:rPr>
          <w:rFonts w:cs="Courier New"/>
          <w:sz w:val="20"/>
          <w:lang w:val="es-ES_tradnl"/>
        </w:rPr>
        <w:t>n contra</w:t>
      </w:r>
      <w:r>
        <w:rPr>
          <w:rFonts w:cs="Courier New"/>
          <w:sz w:val="20"/>
          <w:lang w:val="es-ES_tradnl"/>
        </w:rPr>
        <w:t>,</w:t>
      </w:r>
      <w:r w:rsidR="001014E6" w:rsidRPr="001422CD">
        <w:rPr>
          <w:rFonts w:cs="Courier New"/>
          <w:sz w:val="20"/>
          <w:lang w:val="es-ES_tradnl"/>
        </w:rPr>
        <w:t xml:space="preserve"> </w:t>
      </w:r>
      <w:r w:rsidR="001014E6" w:rsidRPr="001422CD">
        <w:rPr>
          <w:rFonts w:cs="Courier New"/>
          <w:caps/>
          <w:sz w:val="20"/>
          <w:lang w:val="es-ES_tradnl"/>
        </w:rPr>
        <w:t xml:space="preserve">albaladejo </w:t>
      </w:r>
      <w:r w:rsidR="001014E6" w:rsidRPr="001422CD">
        <w:rPr>
          <w:rFonts w:cs="Courier New"/>
          <w:sz w:val="20"/>
          <w:lang w:val="es-ES_tradnl"/>
        </w:rPr>
        <w:t>para quien sólo responderá hasta donde alcance el valor del bien legado</w:t>
      </w:r>
      <w:r>
        <w:rPr>
          <w:rFonts w:cs="Courier New"/>
          <w:sz w:val="20"/>
          <w:lang w:val="es-ES_tradnl"/>
        </w:rPr>
        <w:t>)</w:t>
      </w:r>
      <w:r w:rsidR="001014E6" w:rsidRPr="001422CD">
        <w:rPr>
          <w:rFonts w:cs="Courier New"/>
          <w:sz w:val="20"/>
          <w:lang w:val="es-ES_tradnl"/>
        </w:rPr>
        <w:t>.</w:t>
      </w:r>
    </w:p>
    <w:p w:rsidR="001014E6" w:rsidRPr="001422CD" w:rsidRDefault="001014E6" w:rsidP="004C1021">
      <w:pPr>
        <w:overflowPunct w:val="0"/>
        <w:autoSpaceDE w:val="0"/>
        <w:autoSpaceDN w:val="0"/>
        <w:adjustRightInd w:val="0"/>
        <w:ind w:left="708"/>
        <w:jc w:val="both"/>
        <w:textAlignment w:val="baseline"/>
        <w:rPr>
          <w:rFonts w:cs="Courier New"/>
          <w:sz w:val="20"/>
          <w:lang w:val="es-ES_tradnl"/>
        </w:rPr>
      </w:pPr>
    </w:p>
    <w:p w:rsidR="001014E6" w:rsidRDefault="004C1021" w:rsidP="004C1021">
      <w:pPr>
        <w:overflowPunct w:val="0"/>
        <w:autoSpaceDE w:val="0"/>
        <w:autoSpaceDN w:val="0"/>
        <w:adjustRightInd w:val="0"/>
        <w:ind w:left="708"/>
        <w:jc w:val="both"/>
        <w:textAlignment w:val="baseline"/>
        <w:rPr>
          <w:rFonts w:cs="Courier New"/>
          <w:sz w:val="20"/>
          <w:lang w:val="es-ES_tradnl"/>
        </w:rPr>
      </w:pPr>
      <w:r>
        <w:rPr>
          <w:rFonts w:cs="Courier New"/>
          <w:sz w:val="20"/>
          <w:lang w:val="es-ES_tradnl"/>
        </w:rPr>
        <w:t xml:space="preserve">. </w:t>
      </w:r>
      <w:r w:rsidR="001014E6" w:rsidRPr="001422CD">
        <w:rPr>
          <w:rFonts w:cs="Courier New"/>
          <w:sz w:val="20"/>
          <w:lang w:val="es-ES_tradnl"/>
        </w:rPr>
        <w:t>Si repudia la herencia y acepta el legado, la responsabilidad es la de un simple legatario.</w:t>
      </w:r>
    </w:p>
    <w:p w:rsidR="004C1021" w:rsidRPr="001422CD" w:rsidRDefault="004C1021" w:rsidP="004C1021">
      <w:pPr>
        <w:overflowPunct w:val="0"/>
        <w:autoSpaceDE w:val="0"/>
        <w:autoSpaceDN w:val="0"/>
        <w:adjustRightInd w:val="0"/>
        <w:jc w:val="both"/>
        <w:textAlignment w:val="baseline"/>
        <w:rPr>
          <w:rFonts w:cs="Courier New"/>
          <w:sz w:val="20"/>
          <w:lang w:val="es-ES_tradnl"/>
        </w:rPr>
      </w:pPr>
    </w:p>
    <w:p w:rsidR="001014E6" w:rsidRPr="001422CD" w:rsidRDefault="001014E6" w:rsidP="001422CD">
      <w:pPr>
        <w:overflowPunct w:val="0"/>
        <w:autoSpaceDE w:val="0"/>
        <w:autoSpaceDN w:val="0"/>
        <w:adjustRightInd w:val="0"/>
        <w:jc w:val="both"/>
        <w:textAlignment w:val="baseline"/>
        <w:rPr>
          <w:rFonts w:cs="Courier New"/>
          <w:sz w:val="20"/>
          <w:lang w:val="es-ES_tradnl"/>
        </w:rPr>
      </w:pPr>
    </w:p>
    <w:p w:rsidR="007C5D4A" w:rsidRPr="007C5D4A" w:rsidRDefault="00FE3E0A" w:rsidP="007C5D4A">
      <w:pPr>
        <w:overflowPunct w:val="0"/>
        <w:autoSpaceDE w:val="0"/>
        <w:autoSpaceDN w:val="0"/>
        <w:adjustRightInd w:val="0"/>
        <w:ind w:left="708"/>
        <w:jc w:val="both"/>
        <w:textAlignment w:val="baseline"/>
        <w:rPr>
          <w:rFonts w:cs="Courier New"/>
          <w:sz w:val="20"/>
          <w:lang w:val="es-ES_tradnl"/>
        </w:rPr>
      </w:pPr>
      <w:r>
        <w:rPr>
          <w:rFonts w:cs="Courier New"/>
          <w:sz w:val="20"/>
          <w:lang w:val="es-ES_tradnl"/>
        </w:rPr>
        <w:t xml:space="preserve">. </w:t>
      </w:r>
      <w:r w:rsidR="001014E6" w:rsidRPr="007C5D4A">
        <w:rPr>
          <w:rFonts w:cs="Courier New"/>
          <w:sz w:val="20"/>
          <w:lang w:val="es-ES_tradnl"/>
        </w:rPr>
        <w:t>Si acepta la herencia a beneficio de inventar</w:t>
      </w:r>
      <w:r w:rsidR="007C5D4A">
        <w:rPr>
          <w:rFonts w:cs="Courier New"/>
          <w:sz w:val="20"/>
          <w:lang w:val="es-ES_tradnl"/>
        </w:rPr>
        <w:t>i</w:t>
      </w:r>
      <w:r w:rsidR="001014E6" w:rsidRPr="007C5D4A">
        <w:rPr>
          <w:rFonts w:cs="Courier New"/>
          <w:sz w:val="20"/>
          <w:lang w:val="es-ES_tradnl"/>
        </w:rPr>
        <w:t>o</w:t>
      </w:r>
      <w:r w:rsidR="007C5D4A">
        <w:rPr>
          <w:rFonts w:cs="Courier New"/>
          <w:sz w:val="20"/>
          <w:lang w:val="es-ES_tradnl"/>
        </w:rPr>
        <w:t>:</w:t>
      </w:r>
    </w:p>
    <w:p w:rsidR="007C5D4A" w:rsidRPr="007C5D4A" w:rsidRDefault="007C5D4A" w:rsidP="007C5D4A">
      <w:pPr>
        <w:overflowPunct w:val="0"/>
        <w:autoSpaceDE w:val="0"/>
        <w:autoSpaceDN w:val="0"/>
        <w:adjustRightInd w:val="0"/>
        <w:ind w:left="708"/>
        <w:jc w:val="both"/>
        <w:textAlignment w:val="baseline"/>
        <w:rPr>
          <w:rFonts w:cs="Courier New"/>
          <w:sz w:val="20"/>
          <w:lang w:val="es-ES_tradnl"/>
        </w:rPr>
      </w:pPr>
    </w:p>
    <w:p w:rsidR="007C5D4A" w:rsidRDefault="00FE3E0A" w:rsidP="007C5D4A">
      <w:pPr>
        <w:overflowPunct w:val="0"/>
        <w:autoSpaceDE w:val="0"/>
        <w:autoSpaceDN w:val="0"/>
        <w:adjustRightInd w:val="0"/>
        <w:ind w:left="1416"/>
        <w:jc w:val="both"/>
        <w:textAlignment w:val="baseline"/>
        <w:rPr>
          <w:rFonts w:cs="Courier New"/>
          <w:sz w:val="20"/>
          <w:lang w:val="es-ES_tradnl"/>
        </w:rPr>
      </w:pPr>
      <w:r>
        <w:rPr>
          <w:rFonts w:cs="Courier New"/>
          <w:sz w:val="20"/>
          <w:lang w:val="es-ES_tradnl"/>
        </w:rPr>
        <w:t xml:space="preserve">+ </w:t>
      </w:r>
      <w:r w:rsidR="007C5D4A" w:rsidRPr="007C5D4A">
        <w:rPr>
          <w:rFonts w:cs="Courier New"/>
          <w:sz w:val="20"/>
          <w:lang w:val="es-ES_tradnl"/>
        </w:rPr>
        <w:t xml:space="preserve">El administrador no podrá pagar los legados sino después de haber pagado a todos los acreedores (1027). </w:t>
      </w:r>
      <w:r>
        <w:rPr>
          <w:rFonts w:cs="Courier New"/>
          <w:sz w:val="20"/>
          <w:lang w:val="es-ES_tradnl"/>
        </w:rPr>
        <w:t>Ahora bien</w:t>
      </w:r>
      <w:r w:rsidR="007C5D4A" w:rsidRPr="007C5D4A">
        <w:rPr>
          <w:rFonts w:cs="Courier New"/>
          <w:sz w:val="20"/>
          <w:lang w:val="es-ES_tradnl"/>
        </w:rPr>
        <w:t xml:space="preserve">, el prelegatario </w:t>
      </w:r>
      <w:r w:rsidR="007C5D4A" w:rsidRPr="007C5D4A">
        <w:rPr>
          <w:rFonts w:cs="Courier New"/>
          <w:sz w:val="20"/>
          <w:lang w:val="es-ES_tradnl"/>
        </w:rPr>
        <w:lastRenderedPageBreak/>
        <w:t>podrá hacer efectivo su legado ANTES de quedar como heredero en el pleno goce del remanente de la herencia.</w:t>
      </w:r>
    </w:p>
    <w:p w:rsidR="007C5D4A" w:rsidRDefault="007C5D4A" w:rsidP="007C5D4A">
      <w:pPr>
        <w:overflowPunct w:val="0"/>
        <w:autoSpaceDE w:val="0"/>
        <w:autoSpaceDN w:val="0"/>
        <w:adjustRightInd w:val="0"/>
        <w:ind w:left="1416"/>
        <w:jc w:val="both"/>
        <w:textAlignment w:val="baseline"/>
        <w:rPr>
          <w:rFonts w:cs="Courier New"/>
          <w:sz w:val="20"/>
          <w:lang w:val="es-ES_tradnl"/>
        </w:rPr>
      </w:pPr>
    </w:p>
    <w:p w:rsidR="007C5D4A" w:rsidRDefault="00FE3E0A" w:rsidP="007C5D4A">
      <w:pPr>
        <w:overflowPunct w:val="0"/>
        <w:autoSpaceDE w:val="0"/>
        <w:autoSpaceDN w:val="0"/>
        <w:adjustRightInd w:val="0"/>
        <w:ind w:left="1416"/>
        <w:jc w:val="both"/>
        <w:textAlignment w:val="baseline"/>
        <w:rPr>
          <w:rFonts w:cs="Courier New"/>
          <w:sz w:val="20"/>
          <w:lang w:val="es-ES_tradnl"/>
        </w:rPr>
      </w:pPr>
      <w:r>
        <w:rPr>
          <w:rFonts w:cs="Courier New"/>
          <w:sz w:val="20"/>
          <w:lang w:val="es-ES_tradnl"/>
        </w:rPr>
        <w:t xml:space="preserve">+ </w:t>
      </w:r>
      <w:r w:rsidR="007C5D4A">
        <w:rPr>
          <w:rFonts w:cs="Courier New"/>
          <w:sz w:val="20"/>
          <w:lang w:val="es-ES_tradnl"/>
        </w:rPr>
        <w:t>S</w:t>
      </w:r>
      <w:r w:rsidR="007C5D4A" w:rsidRPr="007C5D4A">
        <w:rPr>
          <w:rFonts w:cs="Courier New"/>
          <w:sz w:val="20"/>
          <w:lang w:val="es-ES_tradnl"/>
        </w:rPr>
        <w:t xml:space="preserve">i después de pagados los legados aparecieren otros acreedores, éstos sólo podrán reclamar contra </w:t>
      </w:r>
      <w:r w:rsidR="007C5D4A" w:rsidRPr="00FE3E0A">
        <w:rPr>
          <w:rFonts w:cs="Courier New"/>
          <w:i/>
          <w:sz w:val="20"/>
          <w:lang w:val="es-ES_tradnl"/>
        </w:rPr>
        <w:t>el prelegatario</w:t>
      </w:r>
      <w:r w:rsidR="007C5D4A" w:rsidRPr="007C5D4A">
        <w:rPr>
          <w:rFonts w:cs="Courier New"/>
          <w:sz w:val="20"/>
          <w:lang w:val="es-ES_tradnl"/>
        </w:rPr>
        <w:t xml:space="preserve"> en el caso de no quedar en la herencia bienes suficientes para pagarles (1029).</w:t>
      </w:r>
    </w:p>
    <w:p w:rsidR="007C5D4A" w:rsidRDefault="007C5D4A" w:rsidP="007C5D4A">
      <w:pPr>
        <w:overflowPunct w:val="0"/>
        <w:autoSpaceDE w:val="0"/>
        <w:autoSpaceDN w:val="0"/>
        <w:adjustRightInd w:val="0"/>
        <w:jc w:val="both"/>
        <w:textAlignment w:val="baseline"/>
        <w:rPr>
          <w:rFonts w:cs="Courier New"/>
          <w:sz w:val="20"/>
          <w:lang w:val="es-ES_tradnl"/>
        </w:rPr>
      </w:pPr>
    </w:p>
    <w:p w:rsidR="001014E6" w:rsidRPr="001422CD" w:rsidRDefault="001014E6" w:rsidP="007C5D4A">
      <w:pPr>
        <w:overflowPunct w:val="0"/>
        <w:autoSpaceDE w:val="0"/>
        <w:autoSpaceDN w:val="0"/>
        <w:adjustRightInd w:val="0"/>
        <w:jc w:val="both"/>
        <w:textAlignment w:val="baseline"/>
        <w:rPr>
          <w:rFonts w:cs="Courier New"/>
          <w:bCs/>
          <w:sz w:val="20"/>
          <w:lang w:val="es-ES_tradnl"/>
        </w:rPr>
      </w:pPr>
      <w:r w:rsidRPr="001422CD">
        <w:rPr>
          <w:rFonts w:cs="Courier New"/>
          <w:sz w:val="20"/>
          <w:lang w:val="es-ES_tradnl"/>
        </w:rPr>
        <w:t xml:space="preserve">Según la </w:t>
      </w:r>
      <w:r w:rsidRPr="001422CD">
        <w:rPr>
          <w:rFonts w:cs="Courier New"/>
          <w:bCs/>
          <w:sz w:val="20"/>
          <w:lang w:val="es-ES_tradnl"/>
        </w:rPr>
        <w:t xml:space="preserve">RDGRN 1 octubre 1984, </w:t>
      </w:r>
      <w:r w:rsidR="00F6041B">
        <w:rPr>
          <w:rFonts w:cs="Courier New"/>
          <w:bCs/>
          <w:sz w:val="20"/>
          <w:lang w:val="es-ES_tradnl"/>
        </w:rPr>
        <w:t>e</w:t>
      </w:r>
      <w:r w:rsidRPr="001422CD">
        <w:rPr>
          <w:rFonts w:cs="Courier New"/>
          <w:bCs/>
          <w:sz w:val="20"/>
          <w:lang w:val="es-ES_tradnl"/>
        </w:rPr>
        <w:t xml:space="preserve">l heredero </w:t>
      </w:r>
      <w:r w:rsidRPr="0089761D">
        <w:rPr>
          <w:rFonts w:cs="Courier New"/>
          <w:bCs/>
          <w:sz w:val="20"/>
          <w:u w:val="single"/>
          <w:lang w:val="es-ES_tradnl"/>
        </w:rPr>
        <w:t>único</w:t>
      </w:r>
      <w:r w:rsidRPr="001422CD">
        <w:rPr>
          <w:rFonts w:cs="Courier New"/>
          <w:bCs/>
          <w:sz w:val="20"/>
          <w:lang w:val="es-ES_tradnl"/>
        </w:rPr>
        <w:t xml:space="preserve"> </w:t>
      </w:r>
      <w:r w:rsidRPr="001422CD">
        <w:rPr>
          <w:rFonts w:cs="Courier New"/>
          <w:sz w:val="20"/>
          <w:lang w:val="es-ES_tradnl"/>
        </w:rPr>
        <w:t xml:space="preserve">puede tomar </w:t>
      </w:r>
      <w:r w:rsidRPr="001422CD">
        <w:rPr>
          <w:rFonts w:cs="Courier New"/>
          <w:bCs/>
          <w:sz w:val="20"/>
          <w:lang w:val="es-ES_tradnl"/>
        </w:rPr>
        <w:t xml:space="preserve">posesión </w:t>
      </w:r>
      <w:r w:rsidRPr="001422CD">
        <w:rPr>
          <w:rFonts w:cs="Courier New"/>
          <w:sz w:val="20"/>
          <w:lang w:val="es-ES_tradnl"/>
        </w:rPr>
        <w:t>del legado</w:t>
      </w:r>
      <w:r w:rsidRPr="001422CD">
        <w:rPr>
          <w:rFonts w:cs="Courier New"/>
          <w:bCs/>
          <w:sz w:val="20"/>
          <w:lang w:val="es-ES_tradnl"/>
        </w:rPr>
        <w:t xml:space="preserve"> por sí mismo</w:t>
      </w:r>
      <w:r w:rsidRPr="001422CD">
        <w:rPr>
          <w:rFonts w:cs="Courier New"/>
          <w:sz w:val="20"/>
          <w:lang w:val="es-ES_tradnl"/>
        </w:rPr>
        <w:t xml:space="preserve"> </w:t>
      </w:r>
      <w:r w:rsidRPr="001422CD">
        <w:rPr>
          <w:rFonts w:cs="Courier New"/>
          <w:bCs/>
          <w:sz w:val="20"/>
          <w:lang w:val="es-ES_tradnl"/>
        </w:rPr>
        <w:t xml:space="preserve">si no es necesario </w:t>
      </w:r>
      <w:r w:rsidR="0089761D">
        <w:rPr>
          <w:rFonts w:cs="Courier New"/>
          <w:bCs/>
          <w:sz w:val="20"/>
          <w:lang w:val="es-ES_tradnl"/>
        </w:rPr>
        <w:t>liquidar</w:t>
      </w:r>
      <w:r w:rsidRPr="001422CD">
        <w:rPr>
          <w:rFonts w:cs="Courier New"/>
          <w:bCs/>
          <w:sz w:val="20"/>
          <w:lang w:val="es-ES_tradnl"/>
        </w:rPr>
        <w:t xml:space="preserve"> la sociedad de gananciales</w:t>
      </w:r>
      <w:r w:rsidR="00F6041B">
        <w:rPr>
          <w:rFonts w:cs="Courier New"/>
          <w:bCs/>
          <w:sz w:val="20"/>
          <w:lang w:val="es-ES_tradnl"/>
        </w:rPr>
        <w:t xml:space="preserve"> </w:t>
      </w:r>
      <w:r w:rsidR="00F6041B" w:rsidRPr="00F6041B">
        <w:rPr>
          <w:rFonts w:cs="Courier New"/>
          <w:bCs/>
          <w:i/>
          <w:sz w:val="16"/>
          <w:highlight w:val="yellow"/>
          <w:lang w:val="es-ES_tradnl"/>
        </w:rPr>
        <w:t>(y no existen legitimarios o estos lo consienten, cabe añadir, dado que preferentes son los legitimarios a los legatarios)</w:t>
      </w:r>
      <w:r w:rsidRPr="001422CD">
        <w:rPr>
          <w:rFonts w:cs="Courier New"/>
          <w:bCs/>
          <w:sz w:val="20"/>
          <w:lang w:val="es-ES_tradnl"/>
        </w:rPr>
        <w:t>.</w:t>
      </w:r>
    </w:p>
    <w:p w:rsidR="001014E6" w:rsidRPr="001422CD" w:rsidRDefault="001014E6" w:rsidP="001422CD">
      <w:pPr>
        <w:overflowPunct w:val="0"/>
        <w:autoSpaceDE w:val="0"/>
        <w:autoSpaceDN w:val="0"/>
        <w:adjustRightInd w:val="0"/>
        <w:jc w:val="both"/>
        <w:textAlignment w:val="baseline"/>
        <w:rPr>
          <w:rFonts w:cs="Courier New"/>
          <w:b/>
          <w:spacing w:val="-3"/>
          <w:sz w:val="20"/>
          <w:lang w:val="es-ES_tradnl"/>
        </w:rPr>
      </w:pPr>
    </w:p>
    <w:p w:rsidR="001014E6" w:rsidRPr="001422CD" w:rsidRDefault="001014E6" w:rsidP="001422CD">
      <w:pPr>
        <w:overflowPunct w:val="0"/>
        <w:autoSpaceDE w:val="0"/>
        <w:autoSpaceDN w:val="0"/>
        <w:adjustRightInd w:val="0"/>
        <w:jc w:val="both"/>
        <w:textAlignment w:val="baseline"/>
        <w:rPr>
          <w:rFonts w:cs="Courier New"/>
          <w:b/>
          <w:spacing w:val="-3"/>
          <w:sz w:val="20"/>
          <w:lang w:val="es-ES_tradnl"/>
        </w:rPr>
      </w:pPr>
    </w:p>
    <w:p w:rsidR="001014E6" w:rsidRPr="001422CD" w:rsidRDefault="001014E6" w:rsidP="001422CD">
      <w:pPr>
        <w:overflowPunct w:val="0"/>
        <w:autoSpaceDE w:val="0"/>
        <w:autoSpaceDN w:val="0"/>
        <w:adjustRightInd w:val="0"/>
        <w:jc w:val="both"/>
        <w:textAlignment w:val="baseline"/>
        <w:rPr>
          <w:rFonts w:cs="Courier New"/>
          <w:b/>
          <w:spacing w:val="-3"/>
          <w:sz w:val="20"/>
          <w:lang w:val="es-ES_tradnl"/>
        </w:rPr>
      </w:pPr>
    </w:p>
    <w:p w:rsidR="001014E6" w:rsidRPr="001422CD" w:rsidRDefault="001014E6" w:rsidP="001422CD">
      <w:pPr>
        <w:pStyle w:val="Ttulo4"/>
        <w:rPr>
          <w:rFonts w:ascii="Courier New" w:hAnsi="Courier New" w:cs="Courier New"/>
          <w:sz w:val="20"/>
          <w:lang w:val="es-ES_tradnl"/>
        </w:rPr>
      </w:pPr>
      <w:r w:rsidRPr="001422CD">
        <w:rPr>
          <w:rFonts w:ascii="Courier New" w:hAnsi="Courier New" w:cs="Courier New"/>
          <w:sz w:val="20"/>
          <w:lang w:val="es-ES_tradnl"/>
        </w:rPr>
        <w:t>ACEPTACIÓN Y REPUDIACIÓN DE LEGADOS</w:t>
      </w:r>
    </w:p>
    <w:p w:rsidR="001014E6" w:rsidRPr="001422CD" w:rsidRDefault="001014E6" w:rsidP="001422CD">
      <w:pPr>
        <w:suppressAutoHyphens/>
        <w:jc w:val="both"/>
        <w:rPr>
          <w:rFonts w:cs="Courier New"/>
          <w:b/>
          <w:sz w:val="20"/>
          <w:lang w:val="es-ES_tradnl"/>
        </w:rPr>
      </w:pPr>
    </w:p>
    <w:p w:rsidR="001014E6" w:rsidRPr="001422CD" w:rsidRDefault="001014E6" w:rsidP="001422CD">
      <w:pPr>
        <w:suppressAutoHyphens/>
        <w:jc w:val="both"/>
        <w:rPr>
          <w:rFonts w:cs="Courier New"/>
          <w:b/>
          <w:sz w:val="20"/>
          <w:lang w:val="es-ES_tradnl"/>
        </w:rPr>
      </w:pPr>
    </w:p>
    <w:p w:rsidR="001014E6" w:rsidRPr="001422CD" w:rsidRDefault="001014E6" w:rsidP="001422CD">
      <w:pPr>
        <w:overflowPunct w:val="0"/>
        <w:autoSpaceDE w:val="0"/>
        <w:autoSpaceDN w:val="0"/>
        <w:adjustRightInd w:val="0"/>
        <w:jc w:val="both"/>
        <w:textAlignment w:val="baseline"/>
        <w:rPr>
          <w:rFonts w:cs="Courier New"/>
          <w:b/>
          <w:spacing w:val="-3"/>
          <w:sz w:val="20"/>
          <w:lang w:val="es-ES_tradnl"/>
        </w:rPr>
      </w:pPr>
    </w:p>
    <w:p w:rsidR="001014E6" w:rsidRDefault="001014E6" w:rsidP="009032E4">
      <w:pPr>
        <w:pStyle w:val="Prrafodelista"/>
        <w:numPr>
          <w:ilvl w:val="0"/>
          <w:numId w:val="7"/>
        </w:numPr>
        <w:ind w:left="360"/>
      </w:pPr>
      <w:r w:rsidRPr="007E5A43">
        <w:t xml:space="preserve">Es tesis generalizada que la adquisición del legado se produce </w:t>
      </w:r>
      <w:r w:rsidR="007E5A43" w:rsidRPr="007E5A43">
        <w:rPr>
          <w:b/>
          <w:u w:val="single"/>
        </w:rPr>
        <w:t>IPSO IURE</w:t>
      </w:r>
      <w:r w:rsidRPr="007E5A43">
        <w:t>, sin necesidad de aceptación por el solo  hecho del fallecimiento del causante, con las solas desviaciones del legado sujeto a condición o término suspensivos y del legado de género. Así resulta</w:t>
      </w:r>
      <w:r w:rsidR="00FE3E0A" w:rsidRPr="007E5A43">
        <w:t>ría</w:t>
      </w:r>
      <w:r w:rsidRPr="007E5A43">
        <w:t xml:space="preserve"> de los arts </w:t>
      </w:r>
      <w:r w:rsidRPr="007E5A43">
        <w:rPr>
          <w:b/>
          <w:u w:val="single"/>
        </w:rPr>
        <w:t>881 y 882</w:t>
      </w:r>
      <w:r w:rsidRPr="007E5A43">
        <w:t xml:space="preserve">. </w:t>
      </w:r>
    </w:p>
    <w:p w:rsidR="007E5A43" w:rsidRDefault="007E5A43" w:rsidP="007E5A43"/>
    <w:p w:rsidR="007E5A43" w:rsidRDefault="007E5A43" w:rsidP="007642E6">
      <w:pPr>
        <w:pStyle w:val="NFarts"/>
      </w:pPr>
      <w:r w:rsidRPr="007E5A43">
        <w:rPr>
          <w:highlight w:val="yellow"/>
        </w:rPr>
        <w:t>881 El legatario adquiere derecho a los legados puros y simples desde la muerte del testador, y lo transmite a sus herederos.</w:t>
      </w:r>
    </w:p>
    <w:p w:rsidR="007E5A43" w:rsidRDefault="007E5A43" w:rsidP="007642E6">
      <w:pPr>
        <w:pStyle w:val="NFarts"/>
      </w:pPr>
    </w:p>
    <w:p w:rsidR="007E5A43" w:rsidRDefault="007E5A43" w:rsidP="007642E6">
      <w:pPr>
        <w:pStyle w:val="NFarts"/>
        <w:rPr>
          <w:highlight w:val="yellow"/>
        </w:rPr>
      </w:pPr>
    </w:p>
    <w:p w:rsidR="007E5A43" w:rsidRPr="007E5A43" w:rsidRDefault="007E5A43" w:rsidP="007642E6">
      <w:pPr>
        <w:pStyle w:val="NFarts"/>
        <w:rPr>
          <w:highlight w:val="yellow"/>
        </w:rPr>
      </w:pPr>
      <w:r w:rsidRPr="007E5A43">
        <w:rPr>
          <w:highlight w:val="yellow"/>
        </w:rPr>
        <w:t>88</w:t>
      </w:r>
      <w:r>
        <w:rPr>
          <w:highlight w:val="yellow"/>
        </w:rPr>
        <w:t>2</w:t>
      </w:r>
      <w:r w:rsidRPr="007E5A43">
        <w:rPr>
          <w:highlight w:val="yellow"/>
        </w:rPr>
        <w:t xml:space="preserve"> Cuando el legado es de cosa específica y determinada, propia del testador, el legatario adquiere su propiedad desde que aquél muere, y hace suyos los frutos o rentas pendientes, pero no las rentas devengadas y no satisfechas antes de la muerte.</w:t>
      </w:r>
    </w:p>
    <w:p w:rsidR="007E5A43" w:rsidRPr="007E5A43" w:rsidRDefault="007E5A43" w:rsidP="007642E6">
      <w:pPr>
        <w:pStyle w:val="NFarts"/>
        <w:rPr>
          <w:highlight w:val="yellow"/>
        </w:rPr>
      </w:pPr>
      <w:r w:rsidRPr="007E5A43">
        <w:rPr>
          <w:highlight w:val="yellow"/>
        </w:rPr>
        <w:t>La cosa legada correrá desde el mismo instante a riesgo del legatario, que sufrirá, por lo tanto, su pérdida o deterioro, como también se aprovechará de su aumento o mejora.</w:t>
      </w:r>
    </w:p>
    <w:p w:rsidR="007E5A43" w:rsidRPr="007E5A43" w:rsidRDefault="007E5A43" w:rsidP="007E5A43"/>
    <w:p w:rsidR="00FE3E0A" w:rsidRDefault="00FE3E0A" w:rsidP="001422CD">
      <w:pPr>
        <w:overflowPunct w:val="0"/>
        <w:autoSpaceDE w:val="0"/>
        <w:autoSpaceDN w:val="0"/>
        <w:adjustRightInd w:val="0"/>
        <w:jc w:val="both"/>
        <w:textAlignment w:val="baseline"/>
        <w:rPr>
          <w:rFonts w:cs="Courier New"/>
          <w:sz w:val="20"/>
          <w:lang w:val="es-ES_tradnl"/>
        </w:rPr>
      </w:pPr>
    </w:p>
    <w:p w:rsidR="00FE3E0A" w:rsidRPr="007E5A43" w:rsidRDefault="00FE3E0A" w:rsidP="007E5A43">
      <w:pPr>
        <w:overflowPunct w:val="0"/>
        <w:autoSpaceDE w:val="0"/>
        <w:autoSpaceDN w:val="0"/>
        <w:adjustRightInd w:val="0"/>
        <w:ind w:left="1416"/>
        <w:jc w:val="both"/>
        <w:textAlignment w:val="baseline"/>
        <w:rPr>
          <w:rFonts w:cs="Courier New"/>
          <w:i/>
          <w:sz w:val="18"/>
          <w:szCs w:val="18"/>
          <w:lang w:val="es-ES_tradnl"/>
        </w:rPr>
      </w:pPr>
      <w:r w:rsidRPr="007E5A43">
        <w:rPr>
          <w:rFonts w:cs="Courier New"/>
          <w:i/>
          <w:sz w:val="18"/>
          <w:szCs w:val="18"/>
          <w:highlight w:val="yellow"/>
          <w:lang w:val="es-ES_tradnl"/>
        </w:rPr>
        <w:t>Como estudiamos en el Tema 101, heredero y legatario se diferencian entre otros por la aceptación. Sistema romano para el heredero (quien ostenta un dº potestativo a aceptar o repudiar la herencia) y germánico para el legatario (quien recibe el legado ipso iure, sin necesidad de aceptación).</w:t>
      </w:r>
    </w:p>
    <w:p w:rsidR="00FE3E0A" w:rsidRDefault="00FE3E0A" w:rsidP="001422CD">
      <w:pPr>
        <w:overflowPunct w:val="0"/>
        <w:autoSpaceDE w:val="0"/>
        <w:autoSpaceDN w:val="0"/>
        <w:adjustRightInd w:val="0"/>
        <w:jc w:val="both"/>
        <w:textAlignment w:val="baseline"/>
        <w:rPr>
          <w:rFonts w:cs="Courier New"/>
          <w:sz w:val="20"/>
          <w:lang w:val="es-ES_tradnl"/>
        </w:rPr>
      </w:pPr>
    </w:p>
    <w:p w:rsidR="00FE3E0A" w:rsidRPr="007E5F83" w:rsidRDefault="00FE3E0A" w:rsidP="007E5A43">
      <w:pPr>
        <w:shd w:val="clear" w:color="auto" w:fill="FFFFFF" w:themeFill="background1"/>
        <w:overflowPunct w:val="0"/>
        <w:autoSpaceDE w:val="0"/>
        <w:autoSpaceDN w:val="0"/>
        <w:adjustRightInd w:val="0"/>
        <w:ind w:left="708"/>
        <w:jc w:val="both"/>
        <w:textAlignment w:val="baseline"/>
        <w:rPr>
          <w:rFonts w:cs="Courier New"/>
          <w:sz w:val="20"/>
          <w:lang w:val="es-ES_tradnl"/>
        </w:rPr>
      </w:pPr>
      <w:r w:rsidRPr="007E5F83">
        <w:rPr>
          <w:rFonts w:cs="Courier New"/>
          <w:sz w:val="20"/>
          <w:lang w:val="es-ES_tradnl"/>
        </w:rPr>
        <w:t xml:space="preserve">La </w:t>
      </w:r>
      <w:r>
        <w:rPr>
          <w:rFonts w:cs="Courier New"/>
          <w:sz w:val="20"/>
          <w:lang w:val="es-ES_tradnl"/>
        </w:rPr>
        <w:t>RDGRN</w:t>
      </w:r>
      <w:r w:rsidRPr="007E5F83">
        <w:rPr>
          <w:rFonts w:cs="Courier New"/>
          <w:sz w:val="20"/>
          <w:lang w:val="es-ES_tradnl"/>
        </w:rPr>
        <w:t xml:space="preserve"> 19 de septiembre de 2002 matiza esta diferencia: Advirtiendo que es principio general de nuestro ordenamiento jurídico que la adquisición de derechos patrimoniales exige el consentimiento del interesado, afirma que no constando la aceptación del heredero o legatario sólo podría practicarse la inscripción a su favor, </w:t>
      </w:r>
      <w:r w:rsidRPr="007E5F83">
        <w:rPr>
          <w:rFonts w:cs="Courier New"/>
          <w:color w:val="333333"/>
          <w:sz w:val="20"/>
          <w:u w:val="single"/>
        </w:rPr>
        <w:t xml:space="preserve">contra lo que pudiera dar a entender el apartado b) del artículo 81 </w:t>
      </w:r>
      <w:r w:rsidR="007E5A43">
        <w:rPr>
          <w:rFonts w:cs="Courier New"/>
          <w:color w:val="333333"/>
          <w:sz w:val="20"/>
          <w:u w:val="single"/>
        </w:rPr>
        <w:t>RH</w:t>
      </w:r>
      <w:r w:rsidRPr="007E5F83">
        <w:rPr>
          <w:rFonts w:cs="Courier New"/>
          <w:color w:val="333333"/>
          <w:sz w:val="20"/>
        </w:rPr>
        <w:t xml:space="preserve">, </w:t>
      </w:r>
      <w:r w:rsidRPr="007E5F83">
        <w:rPr>
          <w:rFonts w:cs="Courier New"/>
          <w:sz w:val="20"/>
          <w:lang w:val="es-ES_tradnl"/>
        </w:rPr>
        <w:t>sujetándola a la condición suspensiva de la aceptación.</w:t>
      </w:r>
      <w:r w:rsidR="007E5A43">
        <w:rPr>
          <w:rFonts w:cs="Courier New"/>
          <w:sz w:val="20"/>
          <w:lang w:val="es-ES_tradnl"/>
        </w:rPr>
        <w:t xml:space="preserve"> Más argumentos:</w:t>
      </w:r>
    </w:p>
    <w:p w:rsidR="00FE3E0A" w:rsidRPr="007E5F83" w:rsidRDefault="00FE3E0A" w:rsidP="007E5A43">
      <w:pPr>
        <w:shd w:val="clear" w:color="auto" w:fill="FFFFFF" w:themeFill="background1"/>
        <w:overflowPunct w:val="0"/>
        <w:autoSpaceDE w:val="0"/>
        <w:autoSpaceDN w:val="0"/>
        <w:adjustRightInd w:val="0"/>
        <w:ind w:left="1416"/>
        <w:jc w:val="both"/>
        <w:textAlignment w:val="baseline"/>
        <w:rPr>
          <w:rFonts w:cs="Courier New"/>
          <w:sz w:val="20"/>
          <w:lang w:val="es-ES_tradnl"/>
        </w:rPr>
      </w:pPr>
    </w:p>
    <w:p w:rsidR="00FE3E0A" w:rsidRPr="007E5F83" w:rsidRDefault="007E5A43" w:rsidP="007E5A43">
      <w:pPr>
        <w:shd w:val="clear" w:color="auto" w:fill="FFFFFF" w:themeFill="background1"/>
        <w:overflowPunct w:val="0"/>
        <w:autoSpaceDE w:val="0"/>
        <w:autoSpaceDN w:val="0"/>
        <w:adjustRightInd w:val="0"/>
        <w:ind w:left="1416"/>
        <w:jc w:val="both"/>
        <w:textAlignment w:val="baseline"/>
        <w:rPr>
          <w:rFonts w:cs="Courier New"/>
          <w:i/>
          <w:iCs/>
          <w:sz w:val="20"/>
          <w:lang w:val="es-ES_tradnl"/>
        </w:rPr>
      </w:pPr>
      <w:r>
        <w:rPr>
          <w:rFonts w:cs="Courier New"/>
          <w:i/>
          <w:iCs/>
          <w:sz w:val="20"/>
          <w:lang w:val="es-ES_tradnl"/>
        </w:rPr>
        <w:t>. E</w:t>
      </w:r>
      <w:r w:rsidR="00FE3E0A" w:rsidRPr="007E5F83">
        <w:rPr>
          <w:rFonts w:cs="Courier New"/>
          <w:i/>
          <w:iCs/>
          <w:sz w:val="20"/>
          <w:lang w:val="es-ES_tradnl"/>
        </w:rPr>
        <w:t xml:space="preserve">l legado podría ser inoficioso o perjudicial a acreedores de la herencia; </w:t>
      </w:r>
      <w:r>
        <w:rPr>
          <w:rFonts w:cs="Courier New"/>
          <w:i/>
          <w:iCs/>
          <w:sz w:val="20"/>
          <w:lang w:val="es-ES_tradnl"/>
        </w:rPr>
        <w:t>y</w:t>
      </w:r>
      <w:r w:rsidR="00FE3E0A">
        <w:rPr>
          <w:rFonts w:cs="Courier New"/>
          <w:i/>
          <w:iCs/>
          <w:sz w:val="20"/>
          <w:lang w:val="es-ES_tradnl"/>
        </w:rPr>
        <w:t xml:space="preserve"> podría </w:t>
      </w:r>
      <w:r w:rsidR="00FE3E0A" w:rsidRPr="00406CE2">
        <w:rPr>
          <w:rFonts w:cs="Courier New"/>
          <w:i/>
          <w:iCs/>
          <w:sz w:val="20"/>
        </w:rPr>
        <w:t xml:space="preserve">quedar sin efecto si la cosa perece después de la muerte del testador </w:t>
      </w:r>
      <w:r w:rsidR="00FE3E0A">
        <w:rPr>
          <w:rFonts w:cs="Courier New"/>
          <w:i/>
          <w:iCs/>
          <w:sz w:val="20"/>
        </w:rPr>
        <w:t>sin culpa del heredero (art</w:t>
      </w:r>
      <w:r w:rsidR="00FE3E0A" w:rsidRPr="00406CE2">
        <w:rPr>
          <w:rFonts w:cs="Courier New"/>
          <w:i/>
          <w:iCs/>
          <w:sz w:val="20"/>
        </w:rPr>
        <w:t xml:space="preserve"> 869.3)</w:t>
      </w:r>
      <w:r w:rsidR="00FE3E0A">
        <w:rPr>
          <w:rFonts w:cs="Courier New"/>
          <w:i/>
          <w:iCs/>
          <w:sz w:val="20"/>
        </w:rPr>
        <w:t xml:space="preserve">; </w:t>
      </w:r>
      <w:r w:rsidR="00FE3E0A" w:rsidRPr="007E5F83">
        <w:rPr>
          <w:rFonts w:cs="Courier New"/>
          <w:i/>
          <w:iCs/>
          <w:sz w:val="20"/>
          <w:lang w:val="es-ES_tradnl"/>
        </w:rPr>
        <w:t xml:space="preserve">además el legatario tienen </w:t>
      </w:r>
      <w:r w:rsidR="00FE3E0A" w:rsidRPr="00406CE2">
        <w:rPr>
          <w:rFonts w:cs="Courier New"/>
          <w:i/>
          <w:iCs/>
          <w:sz w:val="16"/>
          <w:szCs w:val="16"/>
          <w:lang w:val="es-ES_tradnl"/>
        </w:rPr>
        <w:t xml:space="preserve">normalmente </w:t>
      </w:r>
      <w:r w:rsidR="00FE3E0A" w:rsidRPr="007E5F83">
        <w:rPr>
          <w:rFonts w:cs="Courier New"/>
          <w:i/>
          <w:iCs/>
          <w:sz w:val="20"/>
          <w:lang w:val="es-ES_tradnl"/>
        </w:rPr>
        <w:t xml:space="preserve">necesidad de pedir la entrega. No parece que </w:t>
      </w:r>
      <w:r w:rsidR="00FE3E0A">
        <w:rPr>
          <w:rFonts w:cs="Courier New"/>
          <w:i/>
          <w:iCs/>
          <w:sz w:val="20"/>
          <w:lang w:val="es-ES_tradnl"/>
        </w:rPr>
        <w:t xml:space="preserve">todo </w:t>
      </w:r>
      <w:r w:rsidR="00FE3E0A" w:rsidRPr="007E5F83">
        <w:rPr>
          <w:rFonts w:cs="Courier New"/>
          <w:i/>
          <w:iCs/>
          <w:sz w:val="20"/>
          <w:lang w:val="es-ES_tradnl"/>
        </w:rPr>
        <w:t xml:space="preserve">esto abogue por su </w:t>
      </w:r>
      <w:r w:rsidR="00FE3E0A">
        <w:rPr>
          <w:rFonts w:cs="Courier New"/>
          <w:i/>
          <w:iCs/>
          <w:sz w:val="20"/>
          <w:lang w:val="es-ES_tradnl"/>
        </w:rPr>
        <w:t>eficacia</w:t>
      </w:r>
      <w:r w:rsidR="00FE3E0A" w:rsidRPr="007E5F83">
        <w:rPr>
          <w:rFonts w:cs="Courier New"/>
          <w:i/>
          <w:iCs/>
          <w:sz w:val="20"/>
          <w:lang w:val="es-ES_tradnl"/>
        </w:rPr>
        <w:t xml:space="preserve"> </w:t>
      </w:r>
      <w:r w:rsidR="00FE3E0A">
        <w:rPr>
          <w:rFonts w:cs="Courier New"/>
          <w:i/>
          <w:iCs/>
          <w:sz w:val="20"/>
          <w:lang w:val="es-ES_tradnl"/>
        </w:rPr>
        <w:t xml:space="preserve">ipso iure ex 881 y 882 (y </w:t>
      </w:r>
      <w:r w:rsidR="00FE3E0A" w:rsidRPr="007E5A43">
        <w:rPr>
          <w:rFonts w:cs="Courier New"/>
          <w:b/>
          <w:i/>
          <w:iCs/>
          <w:sz w:val="20"/>
          <w:u w:val="single"/>
          <w:lang w:val="es-ES_tradnl"/>
        </w:rPr>
        <w:t>en contra</w:t>
      </w:r>
      <w:r w:rsidR="00FE3E0A">
        <w:rPr>
          <w:rFonts w:cs="Courier New"/>
          <w:i/>
          <w:iCs/>
          <w:sz w:val="20"/>
          <w:lang w:val="es-ES_tradnl"/>
        </w:rPr>
        <w:t xml:space="preserve"> del </w:t>
      </w:r>
      <w:r w:rsidR="00FE3E0A" w:rsidRPr="007E5A43">
        <w:rPr>
          <w:rFonts w:cs="Courier New"/>
          <w:b/>
          <w:i/>
          <w:iCs/>
          <w:sz w:val="20"/>
          <w:u w:val="single"/>
          <w:lang w:val="es-ES_tradnl"/>
        </w:rPr>
        <w:t>888</w:t>
      </w:r>
      <w:r w:rsidR="00012C12">
        <w:rPr>
          <w:rFonts w:cs="Courier New"/>
          <w:b/>
          <w:i/>
          <w:iCs/>
          <w:sz w:val="20"/>
          <w:lang w:val="es-ES_tradnl"/>
        </w:rPr>
        <w:t xml:space="preserve">: </w:t>
      </w:r>
      <w:r w:rsidR="00012C12" w:rsidRPr="00012C12">
        <w:rPr>
          <w:rFonts w:ascii="Verdana" w:hAnsi="Verdana"/>
          <w:b/>
          <w:i/>
          <w:color w:val="333333"/>
          <w:sz w:val="16"/>
          <w:szCs w:val="19"/>
          <w:highlight w:val="yellow"/>
          <w:shd w:val="clear" w:color="auto" w:fill="FFFFFF"/>
        </w:rPr>
        <w:t>Cuando el legatario no pueda o no quiera admitir el legado, o éste, por cualquier causa, no tenga efecto, se refundirá en la masa de la herencia</w:t>
      </w:r>
      <w:r w:rsidR="00FE3E0A">
        <w:rPr>
          <w:rFonts w:cs="Courier New"/>
          <w:i/>
          <w:iCs/>
          <w:sz w:val="20"/>
          <w:lang w:val="es-ES_tradnl"/>
        </w:rPr>
        <w:t>)</w:t>
      </w:r>
      <w:r w:rsidR="00FE3E0A" w:rsidRPr="007E5F83">
        <w:rPr>
          <w:rFonts w:cs="Courier New"/>
          <w:i/>
          <w:iCs/>
          <w:sz w:val="20"/>
          <w:lang w:val="es-ES_tradnl"/>
        </w:rPr>
        <w:t>.</w:t>
      </w:r>
    </w:p>
    <w:p w:rsidR="00FE3E0A" w:rsidRPr="007E5F83" w:rsidRDefault="00FE3E0A" w:rsidP="007E5A43">
      <w:pPr>
        <w:shd w:val="clear" w:color="auto" w:fill="FFFFFF" w:themeFill="background1"/>
        <w:overflowPunct w:val="0"/>
        <w:autoSpaceDE w:val="0"/>
        <w:autoSpaceDN w:val="0"/>
        <w:adjustRightInd w:val="0"/>
        <w:ind w:left="1416"/>
        <w:jc w:val="both"/>
        <w:textAlignment w:val="baseline"/>
        <w:rPr>
          <w:rFonts w:cs="Courier New"/>
          <w:i/>
          <w:iCs/>
          <w:sz w:val="20"/>
          <w:lang w:val="es-ES_tradnl"/>
        </w:rPr>
      </w:pPr>
    </w:p>
    <w:p w:rsidR="00FE3E0A" w:rsidRPr="007E5F83" w:rsidRDefault="007E5A43" w:rsidP="007E5A43">
      <w:pPr>
        <w:shd w:val="clear" w:color="auto" w:fill="FFFFFF" w:themeFill="background1"/>
        <w:overflowPunct w:val="0"/>
        <w:autoSpaceDE w:val="0"/>
        <w:autoSpaceDN w:val="0"/>
        <w:adjustRightInd w:val="0"/>
        <w:ind w:left="1416"/>
        <w:jc w:val="both"/>
        <w:textAlignment w:val="baseline"/>
        <w:rPr>
          <w:rFonts w:cs="Courier New"/>
          <w:i/>
          <w:iCs/>
          <w:sz w:val="20"/>
          <w:lang w:val="es-ES_tradnl"/>
        </w:rPr>
      </w:pPr>
      <w:r>
        <w:rPr>
          <w:rFonts w:cs="Courier New"/>
          <w:i/>
          <w:iCs/>
          <w:sz w:val="20"/>
          <w:lang w:val="es-ES_tradnl"/>
        </w:rPr>
        <w:t xml:space="preserve">. </w:t>
      </w:r>
      <w:r w:rsidR="00FE3E0A" w:rsidRPr="007E5F83">
        <w:rPr>
          <w:rFonts w:cs="Courier New"/>
          <w:i/>
          <w:iCs/>
          <w:sz w:val="20"/>
          <w:lang w:val="es-ES_tradnl"/>
        </w:rPr>
        <w:t>En realidad, afirma la DGRN, el art 881 aparece contrapuesto al art 1068 en que sólo la adquisición a título universal del heredero, para concretarse en bienes determinados, requiere de liquidación</w:t>
      </w:r>
      <w:r w:rsidR="00FE3E0A">
        <w:rPr>
          <w:rFonts w:cs="Courier New"/>
          <w:i/>
          <w:iCs/>
          <w:sz w:val="20"/>
          <w:lang w:val="es-ES_tradnl"/>
        </w:rPr>
        <w:t xml:space="preserve"> (</w:t>
      </w:r>
      <w:r w:rsidR="00FE3E0A" w:rsidRPr="007E5F83">
        <w:rPr>
          <w:rFonts w:cs="Courier New"/>
          <w:i/>
          <w:iCs/>
          <w:sz w:val="20"/>
          <w:lang w:val="es-ES_tradnl"/>
        </w:rPr>
        <w:t xml:space="preserve">partición </w:t>
      </w:r>
      <w:r w:rsidR="00FE3E0A">
        <w:rPr>
          <w:rFonts w:cs="Courier New"/>
          <w:i/>
          <w:iCs/>
          <w:sz w:val="20"/>
          <w:lang w:val="es-ES_tradnl"/>
        </w:rPr>
        <w:t xml:space="preserve">en su caso) </w:t>
      </w:r>
      <w:r w:rsidR="00FE3E0A" w:rsidRPr="007E5F83">
        <w:rPr>
          <w:rFonts w:cs="Courier New"/>
          <w:i/>
          <w:iCs/>
          <w:sz w:val="20"/>
          <w:lang w:val="es-ES_tradnl"/>
        </w:rPr>
        <w:t>de herencia (no en cambio la del legatario)</w:t>
      </w:r>
    </w:p>
    <w:p w:rsidR="00FE3E0A" w:rsidRDefault="00FE3E0A" w:rsidP="001422CD">
      <w:pPr>
        <w:overflowPunct w:val="0"/>
        <w:autoSpaceDE w:val="0"/>
        <w:autoSpaceDN w:val="0"/>
        <w:adjustRightInd w:val="0"/>
        <w:jc w:val="both"/>
        <w:textAlignment w:val="baseline"/>
        <w:rPr>
          <w:rFonts w:cs="Courier New"/>
          <w:sz w:val="20"/>
          <w:lang w:val="es-ES_tradnl"/>
        </w:rPr>
      </w:pPr>
    </w:p>
    <w:p w:rsidR="001014E6" w:rsidRPr="001422CD" w:rsidRDefault="001014E6" w:rsidP="009032E4">
      <w:pPr>
        <w:pStyle w:val="Prrafodelista"/>
        <w:numPr>
          <w:ilvl w:val="0"/>
          <w:numId w:val="7"/>
        </w:numPr>
        <w:ind w:left="360"/>
        <w:rPr>
          <w:spacing w:val="-3"/>
        </w:rPr>
      </w:pPr>
      <w:r w:rsidRPr="001422CD">
        <w:t xml:space="preserve">Cabe la repudiación del legado y a diferencia de la herencia </w:t>
      </w:r>
      <w:r w:rsidR="007E5A43">
        <w:t>cabe la</w:t>
      </w:r>
      <w:r w:rsidR="007E5A43" w:rsidRPr="001422CD">
        <w:t xml:space="preserve"> </w:t>
      </w:r>
      <w:r w:rsidR="007E5A43" w:rsidRPr="007E5A43">
        <w:rPr>
          <w:b/>
          <w:u w:val="single"/>
        </w:rPr>
        <w:t>ACEPTACIÓN PARCIAL</w:t>
      </w:r>
      <w:r w:rsidRPr="001422CD">
        <w:t xml:space="preserve"> con ciertos límites</w:t>
      </w:r>
    </w:p>
    <w:p w:rsidR="001014E6" w:rsidRPr="001422CD" w:rsidRDefault="001014E6" w:rsidP="001422CD">
      <w:pPr>
        <w:overflowPunct w:val="0"/>
        <w:autoSpaceDE w:val="0"/>
        <w:autoSpaceDN w:val="0"/>
        <w:adjustRightInd w:val="0"/>
        <w:jc w:val="both"/>
        <w:textAlignment w:val="baseline"/>
        <w:rPr>
          <w:rFonts w:cs="Courier New"/>
          <w:spacing w:val="-3"/>
          <w:sz w:val="20"/>
        </w:rPr>
      </w:pPr>
      <w:r w:rsidRPr="001422CD">
        <w:rPr>
          <w:rFonts w:cs="Courier New"/>
          <w:spacing w:val="-3"/>
          <w:sz w:val="20"/>
        </w:rPr>
        <w:lastRenderedPageBreak/>
        <w:t xml:space="preserve"> </w:t>
      </w:r>
    </w:p>
    <w:p w:rsidR="001014E6" w:rsidRPr="001422CD" w:rsidRDefault="001014E6" w:rsidP="007642E6">
      <w:pPr>
        <w:pStyle w:val="NFarts"/>
      </w:pPr>
      <w:r w:rsidRPr="001422CD">
        <w:t>889 El legatario no podrá aceptar una parte del legado y repudiar la otra, si ésta fuere onerosa.</w:t>
      </w:r>
    </w:p>
    <w:p w:rsidR="007E5A43" w:rsidRDefault="007E5A43" w:rsidP="007642E6">
      <w:pPr>
        <w:pStyle w:val="NFarts"/>
      </w:pPr>
    </w:p>
    <w:p w:rsidR="001014E6" w:rsidRPr="001422CD" w:rsidRDefault="001014E6" w:rsidP="007642E6">
      <w:pPr>
        <w:pStyle w:val="NFarts"/>
      </w:pPr>
      <w:r w:rsidRPr="001422CD">
        <w:t>Si muriese antes de aceptar el legado dejando varios herederos, podrá uno de éstos aceptar y otro repudiar la parte que le corresponda en el legado.</w:t>
      </w:r>
    </w:p>
    <w:p w:rsidR="001014E6" w:rsidRPr="001422CD" w:rsidRDefault="001014E6" w:rsidP="007642E6">
      <w:pPr>
        <w:pStyle w:val="NFarts"/>
      </w:pPr>
    </w:p>
    <w:p w:rsidR="001014E6" w:rsidRPr="001422CD" w:rsidRDefault="001014E6" w:rsidP="007642E6">
      <w:pPr>
        <w:pStyle w:val="NFarts"/>
      </w:pPr>
    </w:p>
    <w:p w:rsidR="001014E6" w:rsidRDefault="001014E6" w:rsidP="007642E6">
      <w:pPr>
        <w:pStyle w:val="NFarts"/>
      </w:pPr>
      <w:r w:rsidRPr="001422CD">
        <w:t>890 El legatario de dos legados, de los que uno fuere oneroso, no podrá renunciar éste y aceptar el otro. Si los dos son onerosos o gratuitos, es libre para aceptarlos todos o repudiar el que quiera.</w:t>
      </w:r>
    </w:p>
    <w:p w:rsidR="007E5A43" w:rsidRPr="001422CD" w:rsidRDefault="007E5A43" w:rsidP="007642E6">
      <w:pPr>
        <w:pStyle w:val="NFarts"/>
      </w:pPr>
    </w:p>
    <w:p w:rsidR="001014E6" w:rsidRPr="001422CD" w:rsidRDefault="001014E6" w:rsidP="007642E6">
      <w:pPr>
        <w:pStyle w:val="NFarts"/>
      </w:pPr>
      <w:r w:rsidRPr="001422CD">
        <w:t>El heredero, que sea al mismo tiempo legatario, podrá renunciar la herencia y aceptar el legado, o renunciar éste y aceptar aquélla.</w:t>
      </w:r>
    </w:p>
    <w:p w:rsidR="001014E6" w:rsidRPr="001422CD" w:rsidRDefault="001014E6" w:rsidP="007642E6">
      <w:pPr>
        <w:pStyle w:val="NFarts"/>
      </w:pPr>
    </w:p>
    <w:p w:rsidR="001014E6" w:rsidRPr="007E5A43" w:rsidRDefault="001014E6" w:rsidP="007E5A43">
      <w:pPr>
        <w:overflowPunct w:val="0"/>
        <w:autoSpaceDE w:val="0"/>
        <w:autoSpaceDN w:val="0"/>
        <w:adjustRightInd w:val="0"/>
        <w:jc w:val="both"/>
        <w:textAlignment w:val="baseline"/>
        <w:rPr>
          <w:rFonts w:cs="Courier New"/>
          <w:sz w:val="20"/>
          <w:lang w:val="es-ES_tradnl"/>
        </w:rPr>
      </w:pPr>
      <w:r w:rsidRPr="007E5A43">
        <w:rPr>
          <w:rFonts w:cs="Courier New"/>
          <w:sz w:val="20"/>
          <w:lang w:val="es-ES_tradnl"/>
        </w:rPr>
        <w:t xml:space="preserve"> </w:t>
      </w:r>
    </w:p>
    <w:p w:rsidR="001014E6" w:rsidRPr="007E5A43" w:rsidRDefault="001014E6" w:rsidP="009032E4">
      <w:pPr>
        <w:pStyle w:val="Prrafodelista"/>
        <w:numPr>
          <w:ilvl w:val="0"/>
          <w:numId w:val="7"/>
        </w:numPr>
        <w:ind w:left="360"/>
      </w:pPr>
      <w:r w:rsidRPr="007E5A43">
        <w:t xml:space="preserve">En cuanto a </w:t>
      </w:r>
      <w:r w:rsidR="007E5A43">
        <w:t xml:space="preserve">la </w:t>
      </w:r>
      <w:r w:rsidR="007E5A43" w:rsidRPr="007E5A43">
        <w:rPr>
          <w:b/>
          <w:u w:val="single"/>
        </w:rPr>
        <w:t>ADQUISICIÓN DE LA POSESIÓN</w:t>
      </w:r>
      <w:r w:rsidRPr="007E5A43">
        <w:t xml:space="preserve"> de la cosa legada. </w:t>
      </w:r>
    </w:p>
    <w:p w:rsidR="001014E6" w:rsidRDefault="001014E6" w:rsidP="007642E6">
      <w:pPr>
        <w:pStyle w:val="NFarts"/>
      </w:pPr>
    </w:p>
    <w:p w:rsidR="007E5A43" w:rsidRPr="001422CD" w:rsidRDefault="007E5A43" w:rsidP="007642E6">
      <w:pPr>
        <w:pStyle w:val="NFarts"/>
      </w:pPr>
    </w:p>
    <w:p w:rsidR="001014E6" w:rsidRDefault="001014E6" w:rsidP="007642E6">
      <w:pPr>
        <w:pStyle w:val="NFarts"/>
      </w:pPr>
      <w:r w:rsidRPr="001422CD">
        <w:t>885 El legatario no puede ocupar por su propia autoridad la cosa legada, sino que debe pedir su entrega y posesión al heredero o al albacea, cuando éste se halle autorizado para darla.</w:t>
      </w:r>
    </w:p>
    <w:p w:rsidR="007E5A43" w:rsidRPr="001422CD" w:rsidRDefault="007E5A43" w:rsidP="007642E6">
      <w:pPr>
        <w:pStyle w:val="NFarts"/>
      </w:pPr>
    </w:p>
    <w:p w:rsidR="001014E6" w:rsidRPr="001422CD" w:rsidRDefault="001014E6" w:rsidP="001D363B">
      <w:pPr>
        <w:overflowPunct w:val="0"/>
        <w:autoSpaceDE w:val="0"/>
        <w:autoSpaceDN w:val="0"/>
        <w:adjustRightInd w:val="0"/>
        <w:ind w:left="849"/>
        <w:jc w:val="both"/>
        <w:textAlignment w:val="baseline"/>
        <w:rPr>
          <w:rFonts w:cs="Courier New"/>
          <w:spacing w:val="-3"/>
          <w:sz w:val="20"/>
        </w:rPr>
      </w:pPr>
      <w:r w:rsidRPr="001422CD">
        <w:rPr>
          <w:rFonts w:cs="Courier New"/>
          <w:spacing w:val="-3"/>
          <w:sz w:val="20"/>
        </w:rPr>
        <w:t>Aunque el art. habla de "</w:t>
      </w:r>
      <w:r w:rsidRPr="001422CD">
        <w:rPr>
          <w:rFonts w:cs="Courier New"/>
          <w:b/>
          <w:spacing w:val="-3"/>
          <w:sz w:val="20"/>
        </w:rPr>
        <w:t>entrega</w:t>
      </w:r>
      <w:r w:rsidRPr="001422CD">
        <w:rPr>
          <w:rFonts w:cs="Courier New"/>
          <w:spacing w:val="-3"/>
          <w:sz w:val="20"/>
        </w:rPr>
        <w:t xml:space="preserve">", no se trata de la </w:t>
      </w:r>
      <w:r w:rsidRPr="001422CD">
        <w:rPr>
          <w:rFonts w:cs="Courier New"/>
          <w:i/>
          <w:spacing w:val="-3"/>
          <w:sz w:val="20"/>
        </w:rPr>
        <w:t>tradición</w:t>
      </w:r>
      <w:r w:rsidRPr="001422CD">
        <w:rPr>
          <w:rFonts w:cs="Courier New"/>
          <w:spacing w:val="-3"/>
          <w:sz w:val="20"/>
        </w:rPr>
        <w:t xml:space="preserve"> a que se refieren los arts. 609 y 1095, pues la propiedad ya pertenece al legatario. Es más exacto hablar, dice ROCA, de "</w:t>
      </w:r>
      <w:r w:rsidRPr="001422CD">
        <w:rPr>
          <w:rFonts w:cs="Courier New"/>
          <w:b/>
          <w:spacing w:val="-3"/>
          <w:sz w:val="20"/>
        </w:rPr>
        <w:t>mera puesta en posesión</w:t>
      </w:r>
      <w:r w:rsidRPr="001422CD">
        <w:rPr>
          <w:rFonts w:cs="Courier New"/>
          <w:spacing w:val="-3"/>
          <w:sz w:val="20"/>
        </w:rPr>
        <w:t>".</w:t>
      </w:r>
    </w:p>
    <w:p w:rsidR="001014E6" w:rsidRPr="001422CD" w:rsidRDefault="001014E6" w:rsidP="001D363B">
      <w:pPr>
        <w:overflowPunct w:val="0"/>
        <w:autoSpaceDE w:val="0"/>
        <w:autoSpaceDN w:val="0"/>
        <w:adjustRightInd w:val="0"/>
        <w:ind w:left="849"/>
        <w:jc w:val="both"/>
        <w:textAlignment w:val="baseline"/>
        <w:rPr>
          <w:rFonts w:cs="Courier New"/>
          <w:spacing w:val="-3"/>
          <w:sz w:val="20"/>
        </w:rPr>
      </w:pPr>
    </w:p>
    <w:p w:rsidR="001014E6" w:rsidRDefault="001014E6" w:rsidP="001D363B">
      <w:pPr>
        <w:overflowPunct w:val="0"/>
        <w:autoSpaceDE w:val="0"/>
        <w:autoSpaceDN w:val="0"/>
        <w:adjustRightInd w:val="0"/>
        <w:ind w:left="849"/>
        <w:jc w:val="both"/>
        <w:textAlignment w:val="baseline"/>
        <w:rPr>
          <w:rFonts w:cs="Courier New"/>
          <w:spacing w:val="-3"/>
          <w:sz w:val="20"/>
        </w:rPr>
      </w:pPr>
      <w:r w:rsidRPr="00012C12">
        <w:rPr>
          <w:rFonts w:cs="Courier New"/>
          <w:spacing w:val="-3"/>
          <w:sz w:val="20"/>
        </w:rPr>
        <w:t>La entrega de los bienes legados debe realizarse:</w:t>
      </w:r>
    </w:p>
    <w:p w:rsidR="00012C12" w:rsidRPr="00012C12" w:rsidRDefault="00012C12" w:rsidP="001D363B">
      <w:pPr>
        <w:overflowPunct w:val="0"/>
        <w:autoSpaceDE w:val="0"/>
        <w:autoSpaceDN w:val="0"/>
        <w:adjustRightInd w:val="0"/>
        <w:ind w:left="849"/>
        <w:jc w:val="both"/>
        <w:textAlignment w:val="baseline"/>
        <w:rPr>
          <w:rFonts w:cs="Courier New"/>
          <w:spacing w:val="-3"/>
          <w:sz w:val="20"/>
        </w:rPr>
      </w:pPr>
    </w:p>
    <w:p w:rsidR="001014E6" w:rsidRPr="00012C12" w:rsidRDefault="001014E6" w:rsidP="009032E4">
      <w:pPr>
        <w:pStyle w:val="Prrafodelista"/>
        <w:numPr>
          <w:ilvl w:val="0"/>
          <w:numId w:val="8"/>
        </w:numPr>
        <w:ind w:left="1569"/>
        <w:rPr>
          <w:spacing w:val="-3"/>
        </w:rPr>
      </w:pPr>
      <w:r w:rsidRPr="00012C12">
        <w:rPr>
          <w:spacing w:val="-3"/>
        </w:rPr>
        <w:t xml:space="preserve">Por el </w:t>
      </w:r>
      <w:r w:rsidRPr="00012C12">
        <w:rPr>
          <w:b/>
          <w:spacing w:val="-3"/>
        </w:rPr>
        <w:t>heredero</w:t>
      </w:r>
      <w:r w:rsidRPr="00012C12">
        <w:rPr>
          <w:spacing w:val="-3"/>
        </w:rPr>
        <w:t xml:space="preserve"> </w:t>
      </w:r>
    </w:p>
    <w:p w:rsidR="00012C12" w:rsidRDefault="00012C12" w:rsidP="001D363B">
      <w:pPr>
        <w:overflowPunct w:val="0"/>
        <w:autoSpaceDE w:val="0"/>
        <w:autoSpaceDN w:val="0"/>
        <w:adjustRightInd w:val="0"/>
        <w:ind w:left="849"/>
        <w:jc w:val="both"/>
        <w:textAlignment w:val="baseline"/>
        <w:rPr>
          <w:rFonts w:cs="Courier New"/>
          <w:spacing w:val="-3"/>
          <w:sz w:val="20"/>
        </w:rPr>
      </w:pPr>
    </w:p>
    <w:p w:rsidR="001014E6" w:rsidRDefault="001014E6" w:rsidP="001D363B">
      <w:pPr>
        <w:overflowPunct w:val="0"/>
        <w:autoSpaceDE w:val="0"/>
        <w:autoSpaceDN w:val="0"/>
        <w:adjustRightInd w:val="0"/>
        <w:ind w:left="2265"/>
        <w:jc w:val="both"/>
        <w:textAlignment w:val="baseline"/>
        <w:rPr>
          <w:rFonts w:cs="Courier New"/>
          <w:spacing w:val="-3"/>
          <w:sz w:val="20"/>
        </w:rPr>
      </w:pPr>
      <w:r w:rsidRPr="001422CD">
        <w:rPr>
          <w:rFonts w:cs="Courier New"/>
          <w:spacing w:val="-3"/>
          <w:sz w:val="20"/>
        </w:rPr>
        <w:t xml:space="preserve">Cuando exista una </w:t>
      </w:r>
      <w:r w:rsidRPr="001422CD">
        <w:rPr>
          <w:rFonts w:cs="Courier New"/>
          <w:b/>
          <w:spacing w:val="-3"/>
          <w:sz w:val="20"/>
        </w:rPr>
        <w:t>pluralidad de herederos</w:t>
      </w:r>
      <w:r w:rsidRPr="001422CD">
        <w:rPr>
          <w:rFonts w:cs="Courier New"/>
          <w:spacing w:val="-3"/>
          <w:sz w:val="20"/>
        </w:rPr>
        <w:t xml:space="preserve"> la entrega deberá efectuarse por todos ellos.</w:t>
      </w:r>
    </w:p>
    <w:p w:rsidR="00012C12" w:rsidRPr="001422CD" w:rsidRDefault="00012C12" w:rsidP="001D363B">
      <w:pPr>
        <w:overflowPunct w:val="0"/>
        <w:autoSpaceDE w:val="0"/>
        <w:autoSpaceDN w:val="0"/>
        <w:adjustRightInd w:val="0"/>
        <w:ind w:left="2265"/>
        <w:jc w:val="both"/>
        <w:textAlignment w:val="baseline"/>
        <w:rPr>
          <w:rFonts w:cs="Courier New"/>
          <w:spacing w:val="-3"/>
          <w:sz w:val="20"/>
        </w:rPr>
      </w:pPr>
    </w:p>
    <w:p w:rsidR="001014E6" w:rsidRPr="001422CD" w:rsidRDefault="001014E6" w:rsidP="001D363B">
      <w:pPr>
        <w:overflowPunct w:val="0"/>
        <w:autoSpaceDE w:val="0"/>
        <w:autoSpaceDN w:val="0"/>
        <w:adjustRightInd w:val="0"/>
        <w:ind w:left="2265"/>
        <w:jc w:val="both"/>
        <w:textAlignment w:val="baseline"/>
        <w:rPr>
          <w:rFonts w:cs="Courier New"/>
          <w:spacing w:val="-3"/>
          <w:sz w:val="20"/>
        </w:rPr>
      </w:pPr>
      <w:r w:rsidRPr="001422CD">
        <w:rPr>
          <w:rFonts w:cs="Courier New"/>
          <w:spacing w:val="-3"/>
          <w:sz w:val="20"/>
        </w:rPr>
        <w:t xml:space="preserve">Habiendo </w:t>
      </w:r>
      <w:r w:rsidRPr="001422CD">
        <w:rPr>
          <w:rFonts w:cs="Courier New"/>
          <w:b/>
          <w:spacing w:val="-3"/>
          <w:sz w:val="20"/>
        </w:rPr>
        <w:t>legitimarios</w:t>
      </w:r>
      <w:r w:rsidRPr="001422CD">
        <w:rPr>
          <w:rFonts w:cs="Courier New"/>
          <w:spacing w:val="-3"/>
          <w:sz w:val="20"/>
        </w:rPr>
        <w:t xml:space="preserve"> los legados solo podrán entregarse </w:t>
      </w:r>
      <w:r w:rsidRPr="001422CD">
        <w:rPr>
          <w:rFonts w:cs="Courier New"/>
          <w:spacing w:val="-3"/>
          <w:sz w:val="20"/>
          <w:u w:val="single"/>
        </w:rPr>
        <w:t xml:space="preserve">previa </w:t>
      </w:r>
      <w:r w:rsidRPr="001422CD">
        <w:rPr>
          <w:rFonts w:cs="Courier New"/>
          <w:spacing w:val="-3"/>
          <w:sz w:val="20"/>
        </w:rPr>
        <w:t xml:space="preserve">liquidación de la herencia, pues es el único modo de averiguar si hay que reducir esos legados por inoficiosos, </w:t>
      </w:r>
      <w:r w:rsidRPr="001422CD">
        <w:rPr>
          <w:rFonts w:cs="Courier New"/>
          <w:spacing w:val="-3"/>
          <w:sz w:val="20"/>
          <w:u w:val="single"/>
        </w:rPr>
        <w:t>salvo conformidad de todos</w:t>
      </w:r>
      <w:r w:rsidRPr="001422CD">
        <w:rPr>
          <w:rFonts w:cs="Courier New"/>
          <w:spacing w:val="-3"/>
          <w:sz w:val="20"/>
        </w:rPr>
        <w:t xml:space="preserve"> lo</w:t>
      </w:r>
      <w:r w:rsidR="00012C12">
        <w:rPr>
          <w:rFonts w:cs="Courier New"/>
          <w:spacing w:val="-3"/>
          <w:sz w:val="20"/>
        </w:rPr>
        <w:t>s</w:t>
      </w:r>
      <w:r w:rsidRPr="001422CD">
        <w:rPr>
          <w:rFonts w:cs="Courier New"/>
          <w:spacing w:val="-3"/>
          <w:sz w:val="20"/>
        </w:rPr>
        <w:t xml:space="preserve"> legitimarios. </w:t>
      </w:r>
    </w:p>
    <w:p w:rsidR="001014E6" w:rsidRDefault="001014E6" w:rsidP="001D363B">
      <w:pPr>
        <w:overflowPunct w:val="0"/>
        <w:autoSpaceDE w:val="0"/>
        <w:autoSpaceDN w:val="0"/>
        <w:adjustRightInd w:val="0"/>
        <w:ind w:left="849"/>
        <w:jc w:val="both"/>
        <w:textAlignment w:val="baseline"/>
        <w:rPr>
          <w:rFonts w:cs="Courier New"/>
          <w:spacing w:val="-3"/>
          <w:sz w:val="20"/>
        </w:rPr>
      </w:pPr>
    </w:p>
    <w:p w:rsidR="00C12764" w:rsidRDefault="0019000E" w:rsidP="00C12764">
      <w:pPr>
        <w:overflowPunct w:val="0"/>
        <w:autoSpaceDE w:val="0"/>
        <w:autoSpaceDN w:val="0"/>
        <w:adjustRightInd w:val="0"/>
        <w:ind w:left="2265"/>
        <w:jc w:val="both"/>
        <w:textAlignment w:val="baseline"/>
        <w:rPr>
          <w:rFonts w:cs="Courier New"/>
          <w:sz w:val="20"/>
        </w:rPr>
      </w:pPr>
      <w:r w:rsidRPr="00C12764">
        <w:rPr>
          <w:rFonts w:cs="Courier New"/>
          <w:spacing w:val="-3"/>
          <w:sz w:val="20"/>
          <w:highlight w:val="yellow"/>
        </w:rPr>
        <w:t xml:space="preserve">Particular dificultad plantea las herencias yacentes o de herederos desconocidos.  La </w:t>
      </w:r>
      <w:r w:rsidRPr="00C12764">
        <w:rPr>
          <w:rFonts w:cs="Courier New"/>
          <w:sz w:val="20"/>
          <w:highlight w:val="yellow"/>
        </w:rPr>
        <w:t>RDGRN 5 de octubre de 2011, siguiendo al TS, permite obviar el nombramiento</w:t>
      </w:r>
      <w:r w:rsidR="00C12764" w:rsidRPr="00C12764">
        <w:rPr>
          <w:rFonts w:cs="Courier New"/>
          <w:sz w:val="20"/>
          <w:highlight w:val="yellow"/>
        </w:rPr>
        <w:t xml:space="preserve"> </w:t>
      </w:r>
      <w:r w:rsidR="00C12764" w:rsidRPr="00C12764">
        <w:rPr>
          <w:rFonts w:cs="Courier New"/>
          <w:sz w:val="20"/>
          <w:highlight w:val="yellow"/>
          <w:u w:val="single"/>
        </w:rPr>
        <w:t>en todo caso</w:t>
      </w:r>
      <w:r w:rsidR="00C12764" w:rsidRPr="00C12764">
        <w:rPr>
          <w:rFonts w:cs="Courier New"/>
          <w:sz w:val="20"/>
          <w:highlight w:val="yellow"/>
        </w:rPr>
        <w:t xml:space="preserve"> de un “</w:t>
      </w:r>
      <w:r w:rsidR="00C12764" w:rsidRPr="00C12764">
        <w:rPr>
          <w:rFonts w:cs="Courier New"/>
          <w:b/>
          <w:sz w:val="20"/>
          <w:highlight w:val="yellow"/>
        </w:rPr>
        <w:t>administrador de los bienes” conforme al art. 798 LEC</w:t>
      </w:r>
      <w:r w:rsidR="00C12764" w:rsidRPr="00C12764">
        <w:rPr>
          <w:rFonts w:cs="Courier New"/>
          <w:sz w:val="20"/>
          <w:highlight w:val="yellow"/>
        </w:rPr>
        <w:t xml:space="preserve"> (no existe indefensión cuando, sin proceder a tal designación, el juez considera suficiente la legitimación pasiva de la persona o personas citadas en su representación</w:t>
      </w:r>
      <w:r w:rsidR="00C12764">
        <w:rPr>
          <w:rFonts w:cs="Courier New"/>
          <w:sz w:val="20"/>
        </w:rPr>
        <w:t>)</w:t>
      </w:r>
    </w:p>
    <w:p w:rsidR="0019000E" w:rsidRPr="001422CD" w:rsidRDefault="0019000E" w:rsidP="001D363B">
      <w:pPr>
        <w:overflowPunct w:val="0"/>
        <w:autoSpaceDE w:val="0"/>
        <w:autoSpaceDN w:val="0"/>
        <w:adjustRightInd w:val="0"/>
        <w:ind w:left="849"/>
        <w:jc w:val="both"/>
        <w:textAlignment w:val="baseline"/>
        <w:rPr>
          <w:rFonts w:cs="Courier New"/>
          <w:spacing w:val="-3"/>
          <w:sz w:val="20"/>
        </w:rPr>
      </w:pPr>
    </w:p>
    <w:p w:rsidR="001014E6" w:rsidRPr="001422CD" w:rsidRDefault="001014E6" w:rsidP="009032E4">
      <w:pPr>
        <w:pStyle w:val="Prrafodelista"/>
        <w:numPr>
          <w:ilvl w:val="0"/>
          <w:numId w:val="8"/>
        </w:numPr>
        <w:ind w:left="1569"/>
        <w:rPr>
          <w:spacing w:val="-3"/>
        </w:rPr>
      </w:pPr>
      <w:r w:rsidRPr="001422CD">
        <w:rPr>
          <w:spacing w:val="-3"/>
        </w:rPr>
        <w:t xml:space="preserve">Por el </w:t>
      </w:r>
      <w:r w:rsidRPr="001422CD">
        <w:rPr>
          <w:b/>
          <w:spacing w:val="-3"/>
        </w:rPr>
        <w:t>albacea</w:t>
      </w:r>
      <w:r w:rsidRPr="001422CD">
        <w:rPr>
          <w:spacing w:val="-3"/>
        </w:rPr>
        <w:t xml:space="preserve"> cuando se halle autorizado. </w:t>
      </w:r>
    </w:p>
    <w:p w:rsidR="001014E6" w:rsidRPr="001422CD" w:rsidRDefault="001014E6" w:rsidP="001D363B">
      <w:pPr>
        <w:overflowPunct w:val="0"/>
        <w:autoSpaceDE w:val="0"/>
        <w:autoSpaceDN w:val="0"/>
        <w:adjustRightInd w:val="0"/>
        <w:ind w:left="849"/>
        <w:jc w:val="both"/>
        <w:textAlignment w:val="baseline"/>
        <w:rPr>
          <w:rFonts w:cs="Courier New"/>
          <w:spacing w:val="-3"/>
          <w:sz w:val="20"/>
        </w:rPr>
      </w:pPr>
    </w:p>
    <w:p w:rsidR="001014E6" w:rsidRPr="001422CD" w:rsidRDefault="001014E6" w:rsidP="009032E4">
      <w:pPr>
        <w:pStyle w:val="Prrafodelista"/>
        <w:numPr>
          <w:ilvl w:val="0"/>
          <w:numId w:val="8"/>
        </w:numPr>
        <w:ind w:left="1569"/>
        <w:rPr>
          <w:b/>
          <w:spacing w:val="-3"/>
        </w:rPr>
      </w:pPr>
      <w:r w:rsidRPr="001422CD">
        <w:rPr>
          <w:spacing w:val="-3"/>
        </w:rPr>
        <w:t xml:space="preserve">Por el </w:t>
      </w:r>
      <w:r w:rsidRPr="001422CD">
        <w:rPr>
          <w:b/>
          <w:spacing w:val="-3"/>
        </w:rPr>
        <w:t>contador-partidor</w:t>
      </w:r>
      <w:r w:rsidRPr="001422CD">
        <w:rPr>
          <w:spacing w:val="-3"/>
        </w:rPr>
        <w:t xml:space="preserve">, aunque no esté autorizados </w:t>
      </w:r>
      <w:r w:rsidRPr="001422CD">
        <w:rPr>
          <w:b/>
          <w:spacing w:val="-3"/>
        </w:rPr>
        <w:t>Art. 81 RH.</w:t>
      </w:r>
    </w:p>
    <w:p w:rsidR="001014E6" w:rsidRPr="001422CD" w:rsidRDefault="001014E6" w:rsidP="001D363B">
      <w:pPr>
        <w:overflowPunct w:val="0"/>
        <w:autoSpaceDE w:val="0"/>
        <w:autoSpaceDN w:val="0"/>
        <w:adjustRightInd w:val="0"/>
        <w:ind w:left="849"/>
        <w:jc w:val="both"/>
        <w:textAlignment w:val="baseline"/>
        <w:rPr>
          <w:rFonts w:cs="Courier New"/>
          <w:spacing w:val="-3"/>
          <w:sz w:val="20"/>
        </w:rPr>
      </w:pPr>
    </w:p>
    <w:p w:rsidR="001014E6" w:rsidRDefault="00012C12" w:rsidP="009032E4">
      <w:pPr>
        <w:pStyle w:val="Prrafodelista"/>
        <w:numPr>
          <w:ilvl w:val="0"/>
          <w:numId w:val="8"/>
        </w:numPr>
        <w:ind w:left="1569"/>
        <w:rPr>
          <w:spacing w:val="-3"/>
        </w:rPr>
      </w:pPr>
      <w:r>
        <w:rPr>
          <w:spacing w:val="-3"/>
        </w:rPr>
        <w:t>E</w:t>
      </w:r>
      <w:r w:rsidR="001014E6" w:rsidRPr="001422CD">
        <w:rPr>
          <w:spacing w:val="-3"/>
        </w:rPr>
        <w:t>l legatario puede tomar posesión de los bienes en los siguientes casos:</w:t>
      </w:r>
    </w:p>
    <w:p w:rsidR="00012C12" w:rsidRDefault="00012C12" w:rsidP="001D363B">
      <w:pPr>
        <w:overflowPunct w:val="0"/>
        <w:autoSpaceDE w:val="0"/>
        <w:autoSpaceDN w:val="0"/>
        <w:adjustRightInd w:val="0"/>
        <w:ind w:left="849"/>
        <w:jc w:val="both"/>
        <w:textAlignment w:val="baseline"/>
        <w:rPr>
          <w:rFonts w:cs="Courier New"/>
          <w:spacing w:val="-3"/>
          <w:sz w:val="20"/>
          <w:szCs w:val="24"/>
          <w:lang w:val="es-ES_tradnl"/>
        </w:rPr>
      </w:pPr>
    </w:p>
    <w:p w:rsidR="00012C12" w:rsidRDefault="00012C12" w:rsidP="001D363B">
      <w:pPr>
        <w:overflowPunct w:val="0"/>
        <w:autoSpaceDE w:val="0"/>
        <w:autoSpaceDN w:val="0"/>
        <w:adjustRightInd w:val="0"/>
        <w:ind w:left="849"/>
        <w:jc w:val="both"/>
        <w:textAlignment w:val="baseline"/>
        <w:rPr>
          <w:rFonts w:cs="Courier New"/>
          <w:spacing w:val="-3"/>
          <w:sz w:val="20"/>
          <w:szCs w:val="24"/>
          <w:lang w:val="es-ES_tradnl"/>
        </w:rPr>
      </w:pPr>
    </w:p>
    <w:p w:rsidR="00012C12" w:rsidRDefault="00012C12" w:rsidP="001D363B">
      <w:pPr>
        <w:overflowPunct w:val="0"/>
        <w:autoSpaceDE w:val="0"/>
        <w:autoSpaceDN w:val="0"/>
        <w:adjustRightInd w:val="0"/>
        <w:ind w:left="2265"/>
        <w:jc w:val="both"/>
        <w:textAlignment w:val="baseline"/>
        <w:rPr>
          <w:rFonts w:cs="Courier New"/>
          <w:spacing w:val="-3"/>
          <w:sz w:val="20"/>
        </w:rPr>
      </w:pPr>
      <w:r>
        <w:rPr>
          <w:rFonts w:cs="Courier New"/>
          <w:spacing w:val="-3"/>
          <w:sz w:val="20"/>
        </w:rPr>
        <w:t xml:space="preserve">+ </w:t>
      </w:r>
      <w:r w:rsidRPr="00B576FF">
        <w:rPr>
          <w:rFonts w:cs="Courier New"/>
          <w:b/>
          <w:spacing w:val="-3"/>
          <w:sz w:val="20"/>
          <w:u w:val="single"/>
        </w:rPr>
        <w:t>Siempre que no existan legitimarios</w:t>
      </w:r>
      <w:r w:rsidRPr="00012C12">
        <w:rPr>
          <w:rFonts w:cs="Courier New"/>
          <w:spacing w:val="-3"/>
          <w:sz w:val="20"/>
        </w:rPr>
        <w:t xml:space="preserve"> </w:t>
      </w:r>
      <w:r w:rsidRPr="00B576FF">
        <w:rPr>
          <w:rFonts w:cs="Courier New"/>
          <w:i/>
          <w:spacing w:val="-3"/>
          <w:sz w:val="16"/>
        </w:rPr>
        <w:t>(antes es pagar las legítimas que los legados)</w:t>
      </w:r>
      <w:r w:rsidRPr="00012C12">
        <w:rPr>
          <w:rFonts w:cs="Courier New"/>
          <w:spacing w:val="-3"/>
          <w:sz w:val="20"/>
        </w:rPr>
        <w:t xml:space="preserve"> </w:t>
      </w:r>
      <w:r w:rsidRPr="00B576FF">
        <w:rPr>
          <w:rFonts w:cs="Courier New"/>
          <w:b/>
          <w:spacing w:val="-3"/>
          <w:sz w:val="20"/>
        </w:rPr>
        <w:t>y</w:t>
      </w:r>
      <w:r w:rsidRPr="00012C12">
        <w:rPr>
          <w:rFonts w:cs="Courier New"/>
          <w:spacing w:val="-3"/>
          <w:sz w:val="20"/>
        </w:rPr>
        <w:t xml:space="preserve"> se encuentre </w:t>
      </w:r>
      <w:r w:rsidRPr="00B576FF">
        <w:rPr>
          <w:rFonts w:cs="Courier New"/>
          <w:b/>
          <w:spacing w:val="-3"/>
          <w:sz w:val="20"/>
        </w:rPr>
        <w:t>facultado</w:t>
      </w:r>
      <w:r w:rsidRPr="00012C12">
        <w:rPr>
          <w:rFonts w:cs="Courier New"/>
          <w:spacing w:val="-3"/>
          <w:sz w:val="20"/>
        </w:rPr>
        <w:t xml:space="preserve"> </w:t>
      </w:r>
      <w:r w:rsidRPr="00B576FF">
        <w:rPr>
          <w:rFonts w:cs="Courier New"/>
          <w:b/>
          <w:spacing w:val="-3"/>
          <w:sz w:val="20"/>
        </w:rPr>
        <w:t>expresamente por el testador</w:t>
      </w:r>
      <w:r w:rsidRPr="00012C12">
        <w:rPr>
          <w:rFonts w:cs="Courier New"/>
          <w:spacing w:val="-3"/>
          <w:sz w:val="20"/>
        </w:rPr>
        <w:t xml:space="preserve"> para posesionarse de la cosa legada </w:t>
      </w:r>
      <w:r w:rsidR="001014E6" w:rsidRPr="001422CD">
        <w:rPr>
          <w:rFonts w:cs="Courier New"/>
          <w:spacing w:val="-3"/>
          <w:sz w:val="20"/>
        </w:rPr>
        <w:t>(art. 81 RH).</w:t>
      </w:r>
      <w:r w:rsidR="001D363B">
        <w:rPr>
          <w:rFonts w:cs="Courier New"/>
          <w:spacing w:val="-3"/>
          <w:sz w:val="20"/>
        </w:rPr>
        <w:t xml:space="preserve"> 2 observaciones forales:</w:t>
      </w:r>
    </w:p>
    <w:p w:rsidR="00012C12" w:rsidRDefault="00012C12" w:rsidP="001D363B">
      <w:pPr>
        <w:overflowPunct w:val="0"/>
        <w:autoSpaceDE w:val="0"/>
        <w:autoSpaceDN w:val="0"/>
        <w:adjustRightInd w:val="0"/>
        <w:ind w:left="2265"/>
        <w:jc w:val="both"/>
        <w:textAlignment w:val="baseline"/>
        <w:rPr>
          <w:rFonts w:cs="Courier New"/>
          <w:spacing w:val="-3"/>
          <w:sz w:val="20"/>
        </w:rPr>
      </w:pPr>
    </w:p>
    <w:p w:rsidR="00B576FF" w:rsidRDefault="00B576FF" w:rsidP="001D363B">
      <w:pPr>
        <w:overflowPunct w:val="0"/>
        <w:autoSpaceDE w:val="0"/>
        <w:autoSpaceDN w:val="0"/>
        <w:adjustRightInd w:val="0"/>
        <w:ind w:left="2973"/>
        <w:jc w:val="both"/>
        <w:textAlignment w:val="baseline"/>
        <w:rPr>
          <w:rFonts w:cs="Courier New"/>
          <w:i/>
          <w:spacing w:val="-3"/>
          <w:sz w:val="18"/>
        </w:rPr>
      </w:pPr>
      <w:r w:rsidRPr="00B576FF">
        <w:rPr>
          <w:rFonts w:cs="Courier New"/>
          <w:i/>
          <w:spacing w:val="-3"/>
          <w:sz w:val="18"/>
          <w:highlight w:val="yellow"/>
        </w:rPr>
        <w:t xml:space="preserve">Este art 81a RH aparece referido exclusivamente al legitimario del Cc español pero </w:t>
      </w:r>
      <w:r w:rsidRPr="001D363B">
        <w:rPr>
          <w:rFonts w:cs="Courier New"/>
          <w:i/>
          <w:spacing w:val="-3"/>
          <w:sz w:val="18"/>
          <w:highlight w:val="yellow"/>
          <w:u w:val="single"/>
        </w:rPr>
        <w:t>NO</w:t>
      </w:r>
      <w:r w:rsidRPr="00B576FF">
        <w:rPr>
          <w:rFonts w:cs="Courier New"/>
          <w:i/>
          <w:spacing w:val="-3"/>
          <w:sz w:val="18"/>
          <w:highlight w:val="yellow"/>
        </w:rPr>
        <w:t xml:space="preserve"> al </w:t>
      </w:r>
      <w:r w:rsidRPr="001D363B">
        <w:rPr>
          <w:rFonts w:cs="Courier New"/>
          <w:i/>
          <w:spacing w:val="-3"/>
          <w:sz w:val="18"/>
          <w:highlight w:val="yellow"/>
          <w:u w:val="single"/>
        </w:rPr>
        <w:t>legitimario catalán, quien no tiene ninguna intervención en la entrega de la cosa legada</w:t>
      </w:r>
      <w:r w:rsidRPr="00B576FF">
        <w:rPr>
          <w:rFonts w:cs="Courier New"/>
          <w:i/>
          <w:spacing w:val="-3"/>
          <w:sz w:val="18"/>
          <w:highlight w:val="yellow"/>
        </w:rPr>
        <w:t xml:space="preserve"> (ni en la aceptación o la partición de la herencia por los herederos) Resolución 15 de marzo 2011 de la Dirección General de Derecho y de Entidades Jurídicas de Cataluña</w:t>
      </w:r>
    </w:p>
    <w:p w:rsidR="001D363B" w:rsidRPr="00B576FF" w:rsidRDefault="001D363B" w:rsidP="001D363B">
      <w:pPr>
        <w:overflowPunct w:val="0"/>
        <w:autoSpaceDE w:val="0"/>
        <w:autoSpaceDN w:val="0"/>
        <w:adjustRightInd w:val="0"/>
        <w:ind w:left="2973"/>
        <w:jc w:val="both"/>
        <w:textAlignment w:val="baseline"/>
        <w:rPr>
          <w:rFonts w:cs="Courier New"/>
          <w:i/>
          <w:spacing w:val="-3"/>
          <w:sz w:val="18"/>
        </w:rPr>
      </w:pPr>
    </w:p>
    <w:p w:rsidR="001D363B" w:rsidRPr="001422CD" w:rsidRDefault="001D363B" w:rsidP="001D363B">
      <w:pPr>
        <w:overflowPunct w:val="0"/>
        <w:autoSpaceDE w:val="0"/>
        <w:autoSpaceDN w:val="0"/>
        <w:adjustRightInd w:val="0"/>
        <w:ind w:left="2973"/>
        <w:jc w:val="both"/>
        <w:textAlignment w:val="baseline"/>
        <w:rPr>
          <w:rFonts w:cs="Courier New"/>
          <w:i/>
          <w:spacing w:val="-3"/>
          <w:sz w:val="20"/>
        </w:rPr>
      </w:pPr>
      <w:r w:rsidRPr="001422CD">
        <w:rPr>
          <w:rFonts w:cs="Courier New"/>
          <w:i/>
          <w:spacing w:val="-3"/>
          <w:sz w:val="20"/>
        </w:rPr>
        <w:t xml:space="preserve">SOLO en Aragón. </w:t>
      </w:r>
      <w:r w:rsidRPr="001D363B">
        <w:rPr>
          <w:rFonts w:cs="Courier New"/>
          <w:b/>
          <w:i/>
          <w:spacing w:val="-3"/>
          <w:sz w:val="20"/>
        </w:rPr>
        <w:t>En el legado de cosa cierta y determinada aunque existan legitimarios</w:t>
      </w:r>
      <w:r w:rsidRPr="001422CD">
        <w:rPr>
          <w:rFonts w:cs="Courier New"/>
          <w:i/>
          <w:spacing w:val="-3"/>
          <w:sz w:val="20"/>
        </w:rPr>
        <w:t xml:space="preserve"> </w:t>
      </w:r>
      <w:r w:rsidRPr="001422CD">
        <w:rPr>
          <w:rFonts w:cs="Courier New"/>
          <w:i/>
          <w:spacing w:val="-3"/>
          <w:sz w:val="20"/>
          <w:highlight w:val="yellow"/>
        </w:rPr>
        <w:t>(art. 47</w:t>
      </w:r>
      <w:r>
        <w:rPr>
          <w:rFonts w:cs="Courier New"/>
          <w:i/>
          <w:spacing w:val="-3"/>
          <w:sz w:val="20"/>
          <w:highlight w:val="yellow"/>
        </w:rPr>
        <w:t>9 CDF Aragón</w:t>
      </w:r>
      <w:r w:rsidRPr="001422CD">
        <w:rPr>
          <w:rFonts w:cs="Courier New"/>
          <w:i/>
          <w:spacing w:val="-3"/>
          <w:sz w:val="20"/>
          <w:highlight w:val="yellow"/>
        </w:rPr>
        <w:t>)</w:t>
      </w:r>
    </w:p>
    <w:p w:rsidR="00B576FF" w:rsidRDefault="00B576FF" w:rsidP="001D363B">
      <w:pPr>
        <w:overflowPunct w:val="0"/>
        <w:autoSpaceDE w:val="0"/>
        <w:autoSpaceDN w:val="0"/>
        <w:adjustRightInd w:val="0"/>
        <w:ind w:left="2265"/>
        <w:jc w:val="both"/>
        <w:textAlignment w:val="baseline"/>
        <w:rPr>
          <w:rFonts w:cs="Courier New"/>
          <w:spacing w:val="-3"/>
          <w:sz w:val="20"/>
        </w:rPr>
      </w:pPr>
    </w:p>
    <w:p w:rsidR="001014E6" w:rsidRPr="001422CD" w:rsidRDefault="00012C12" w:rsidP="001D363B">
      <w:pPr>
        <w:overflowPunct w:val="0"/>
        <w:autoSpaceDE w:val="0"/>
        <w:autoSpaceDN w:val="0"/>
        <w:adjustRightInd w:val="0"/>
        <w:ind w:left="2265"/>
        <w:jc w:val="both"/>
        <w:textAlignment w:val="baseline"/>
        <w:rPr>
          <w:rFonts w:cs="Courier New"/>
          <w:spacing w:val="-3"/>
          <w:sz w:val="20"/>
        </w:rPr>
      </w:pPr>
      <w:r>
        <w:rPr>
          <w:rFonts w:cs="Courier New"/>
          <w:spacing w:val="-3"/>
          <w:sz w:val="20"/>
        </w:rPr>
        <w:t xml:space="preserve">+ </w:t>
      </w:r>
      <w:r w:rsidR="001014E6" w:rsidRPr="001422CD">
        <w:rPr>
          <w:rFonts w:cs="Courier New"/>
          <w:spacing w:val="-3"/>
          <w:sz w:val="20"/>
        </w:rPr>
        <w:t xml:space="preserve">Cuando </w:t>
      </w:r>
      <w:r w:rsidR="001014E6" w:rsidRPr="00012C12">
        <w:rPr>
          <w:rFonts w:cs="Courier New"/>
          <w:spacing w:val="-3"/>
          <w:sz w:val="20"/>
        </w:rPr>
        <w:t>toda la herencia se haya distribuido en legados</w:t>
      </w:r>
      <w:r w:rsidR="001014E6" w:rsidRPr="001422CD">
        <w:rPr>
          <w:rFonts w:cs="Courier New"/>
          <w:spacing w:val="-3"/>
          <w:sz w:val="20"/>
        </w:rPr>
        <w:t xml:space="preserve"> y no haya albacea o contador-partidor.</w:t>
      </w:r>
    </w:p>
    <w:p w:rsidR="00012C12" w:rsidRDefault="00012C12" w:rsidP="001D363B">
      <w:pPr>
        <w:overflowPunct w:val="0"/>
        <w:autoSpaceDE w:val="0"/>
        <w:autoSpaceDN w:val="0"/>
        <w:adjustRightInd w:val="0"/>
        <w:ind w:left="2265"/>
        <w:jc w:val="both"/>
        <w:textAlignment w:val="baseline"/>
        <w:rPr>
          <w:rFonts w:cs="Courier New"/>
          <w:spacing w:val="-3"/>
          <w:sz w:val="20"/>
        </w:rPr>
      </w:pPr>
    </w:p>
    <w:p w:rsidR="001014E6" w:rsidRPr="001422CD" w:rsidRDefault="00B576FF" w:rsidP="001D363B">
      <w:pPr>
        <w:overflowPunct w:val="0"/>
        <w:autoSpaceDE w:val="0"/>
        <w:autoSpaceDN w:val="0"/>
        <w:adjustRightInd w:val="0"/>
        <w:ind w:left="2265"/>
        <w:jc w:val="both"/>
        <w:textAlignment w:val="baseline"/>
        <w:rPr>
          <w:rFonts w:cs="Courier New"/>
          <w:spacing w:val="-3"/>
          <w:sz w:val="20"/>
        </w:rPr>
      </w:pPr>
      <w:r>
        <w:rPr>
          <w:rFonts w:cs="Courier New"/>
          <w:spacing w:val="-3"/>
          <w:sz w:val="20"/>
        </w:rPr>
        <w:t xml:space="preserve">+ </w:t>
      </w:r>
      <w:r w:rsidR="001014E6" w:rsidRPr="001422CD">
        <w:rPr>
          <w:rFonts w:cs="Courier New"/>
          <w:spacing w:val="-3"/>
          <w:sz w:val="20"/>
        </w:rPr>
        <w:t xml:space="preserve">En el caso de </w:t>
      </w:r>
      <w:r w:rsidR="001014E6" w:rsidRPr="001422CD">
        <w:rPr>
          <w:rFonts w:cs="Courier New"/>
          <w:b/>
          <w:spacing w:val="-3"/>
          <w:sz w:val="20"/>
        </w:rPr>
        <w:t>prelegado</w:t>
      </w:r>
      <w:r w:rsidR="001014E6" w:rsidRPr="001422CD">
        <w:rPr>
          <w:rFonts w:cs="Courier New"/>
          <w:spacing w:val="-3"/>
          <w:sz w:val="20"/>
        </w:rPr>
        <w:t xml:space="preserve"> a favor del heredero </w:t>
      </w:r>
      <w:r w:rsidR="001014E6" w:rsidRPr="001422CD">
        <w:rPr>
          <w:rFonts w:cs="Courier New"/>
          <w:spacing w:val="-3"/>
          <w:sz w:val="20"/>
          <w:u w:val="single"/>
        </w:rPr>
        <w:t>único</w:t>
      </w:r>
      <w:r w:rsidR="001014E6" w:rsidRPr="001422CD">
        <w:rPr>
          <w:rFonts w:cs="Courier New"/>
          <w:spacing w:val="-3"/>
          <w:sz w:val="20"/>
        </w:rPr>
        <w:t>.</w:t>
      </w:r>
    </w:p>
    <w:p w:rsidR="00012C12" w:rsidRDefault="00012C12" w:rsidP="001D363B">
      <w:pPr>
        <w:overflowPunct w:val="0"/>
        <w:autoSpaceDE w:val="0"/>
        <w:autoSpaceDN w:val="0"/>
        <w:adjustRightInd w:val="0"/>
        <w:ind w:left="2265"/>
        <w:jc w:val="both"/>
        <w:textAlignment w:val="baseline"/>
        <w:rPr>
          <w:rFonts w:cs="Courier New"/>
          <w:spacing w:val="-3"/>
          <w:sz w:val="20"/>
        </w:rPr>
      </w:pPr>
    </w:p>
    <w:p w:rsidR="001014E6" w:rsidRPr="001422CD" w:rsidRDefault="00B576FF" w:rsidP="001D363B">
      <w:pPr>
        <w:overflowPunct w:val="0"/>
        <w:autoSpaceDE w:val="0"/>
        <w:autoSpaceDN w:val="0"/>
        <w:adjustRightInd w:val="0"/>
        <w:ind w:left="2265"/>
        <w:jc w:val="both"/>
        <w:textAlignment w:val="baseline"/>
        <w:rPr>
          <w:rFonts w:cs="Courier New"/>
          <w:spacing w:val="-3"/>
          <w:sz w:val="20"/>
        </w:rPr>
      </w:pPr>
      <w:r>
        <w:rPr>
          <w:rFonts w:cs="Courier New"/>
          <w:spacing w:val="-3"/>
          <w:sz w:val="20"/>
        </w:rPr>
        <w:t xml:space="preserve">+ </w:t>
      </w:r>
      <w:r w:rsidR="001014E6" w:rsidRPr="001422CD">
        <w:rPr>
          <w:rFonts w:cs="Courier New"/>
          <w:spacing w:val="-3"/>
          <w:sz w:val="20"/>
        </w:rPr>
        <w:t>Cuando al fallecer el testador ya se hall</w:t>
      </w:r>
      <w:r>
        <w:rPr>
          <w:rFonts w:cs="Courier New"/>
          <w:spacing w:val="-3"/>
          <w:sz w:val="20"/>
        </w:rPr>
        <w:t>are</w:t>
      </w:r>
      <w:r w:rsidR="001014E6" w:rsidRPr="001422CD">
        <w:rPr>
          <w:rFonts w:cs="Courier New"/>
          <w:spacing w:val="-3"/>
          <w:sz w:val="20"/>
        </w:rPr>
        <w:t xml:space="preserve"> </w:t>
      </w:r>
      <w:r w:rsidR="001014E6" w:rsidRPr="001422CD">
        <w:rPr>
          <w:rFonts w:cs="Courier New"/>
          <w:b/>
          <w:spacing w:val="-3"/>
          <w:sz w:val="20"/>
        </w:rPr>
        <w:t>el legatario en posesión del objeto legado</w:t>
      </w:r>
      <w:r w:rsidR="001014E6" w:rsidRPr="001422CD">
        <w:rPr>
          <w:rFonts w:cs="Courier New"/>
          <w:spacing w:val="-3"/>
          <w:sz w:val="20"/>
        </w:rPr>
        <w:t>.</w:t>
      </w:r>
    </w:p>
    <w:p w:rsidR="00012C12" w:rsidRDefault="00012C12" w:rsidP="001D363B">
      <w:pPr>
        <w:overflowPunct w:val="0"/>
        <w:autoSpaceDE w:val="0"/>
        <w:autoSpaceDN w:val="0"/>
        <w:adjustRightInd w:val="0"/>
        <w:ind w:left="2265"/>
        <w:jc w:val="both"/>
        <w:textAlignment w:val="baseline"/>
        <w:rPr>
          <w:rFonts w:cs="Courier New"/>
          <w:spacing w:val="-3"/>
          <w:sz w:val="20"/>
        </w:rPr>
      </w:pPr>
    </w:p>
    <w:p w:rsidR="001014E6" w:rsidRPr="001422CD" w:rsidRDefault="00B576FF" w:rsidP="001D363B">
      <w:pPr>
        <w:overflowPunct w:val="0"/>
        <w:autoSpaceDE w:val="0"/>
        <w:autoSpaceDN w:val="0"/>
        <w:adjustRightInd w:val="0"/>
        <w:ind w:left="2265"/>
        <w:jc w:val="both"/>
        <w:textAlignment w:val="baseline"/>
        <w:rPr>
          <w:rFonts w:cs="Courier New"/>
          <w:spacing w:val="-3"/>
          <w:sz w:val="20"/>
        </w:rPr>
      </w:pPr>
      <w:r>
        <w:rPr>
          <w:rFonts w:cs="Courier New"/>
          <w:spacing w:val="-3"/>
          <w:sz w:val="20"/>
        </w:rPr>
        <w:t xml:space="preserve">+ </w:t>
      </w:r>
      <w:r w:rsidR="001014E6" w:rsidRPr="001422CD">
        <w:rPr>
          <w:rFonts w:cs="Courier New"/>
          <w:spacing w:val="-3"/>
          <w:sz w:val="20"/>
        </w:rPr>
        <w:t xml:space="preserve">Cuando el legado sea de </w:t>
      </w:r>
      <w:r w:rsidR="001014E6" w:rsidRPr="001422CD">
        <w:rPr>
          <w:rFonts w:cs="Courier New"/>
          <w:b/>
          <w:spacing w:val="-3"/>
          <w:sz w:val="20"/>
        </w:rPr>
        <w:t>usufructo universal</w:t>
      </w:r>
      <w:r w:rsidR="001014E6" w:rsidRPr="001422CD">
        <w:rPr>
          <w:rFonts w:cs="Courier New"/>
          <w:spacing w:val="-3"/>
          <w:sz w:val="20"/>
        </w:rPr>
        <w:t xml:space="preserve">, lo cual se recoge expresamente en Cataluña y Navarra </w:t>
      </w:r>
      <w:r w:rsidR="001014E6" w:rsidRPr="001D363B">
        <w:rPr>
          <w:rFonts w:cs="Courier New"/>
          <w:spacing w:val="-3"/>
          <w:sz w:val="18"/>
          <w:highlight w:val="yellow"/>
        </w:rPr>
        <w:t>(</w:t>
      </w:r>
      <w:r w:rsidR="001D363B">
        <w:rPr>
          <w:rFonts w:cs="Courier New"/>
          <w:spacing w:val="-3"/>
          <w:sz w:val="18"/>
          <w:highlight w:val="yellow"/>
        </w:rPr>
        <w:t>e</w:t>
      </w:r>
      <w:r w:rsidR="001014E6" w:rsidRPr="001D363B">
        <w:rPr>
          <w:rFonts w:cs="Courier New"/>
          <w:spacing w:val="-3"/>
          <w:sz w:val="18"/>
          <w:highlight w:val="yellow"/>
        </w:rPr>
        <w:t>n Dº Común</w:t>
      </w:r>
      <w:r w:rsidR="001D363B">
        <w:rPr>
          <w:rFonts w:cs="Courier New"/>
          <w:spacing w:val="-3"/>
          <w:sz w:val="18"/>
          <w:highlight w:val="yellow"/>
        </w:rPr>
        <w:t xml:space="preserve"> es discutible</w:t>
      </w:r>
      <w:r w:rsidR="001014E6" w:rsidRPr="001D363B">
        <w:rPr>
          <w:rFonts w:cs="Courier New"/>
          <w:spacing w:val="-3"/>
          <w:sz w:val="18"/>
          <w:highlight w:val="yellow"/>
        </w:rPr>
        <w:t xml:space="preserve">, </w:t>
      </w:r>
      <w:r w:rsidR="001D363B">
        <w:rPr>
          <w:rFonts w:cs="Courier New"/>
          <w:spacing w:val="-3"/>
          <w:sz w:val="18"/>
          <w:highlight w:val="yellow"/>
        </w:rPr>
        <w:t>dilo</w:t>
      </w:r>
      <w:r w:rsidR="001014E6" w:rsidRPr="001D363B">
        <w:rPr>
          <w:rFonts w:cs="Courier New"/>
          <w:spacing w:val="-3"/>
          <w:sz w:val="18"/>
          <w:highlight w:val="yellow"/>
        </w:rPr>
        <w:t xml:space="preserve"> “en gallego”)</w:t>
      </w:r>
      <w:r w:rsidR="001014E6" w:rsidRPr="001D363B">
        <w:rPr>
          <w:rFonts w:cs="Courier New"/>
          <w:spacing w:val="-3"/>
          <w:sz w:val="18"/>
        </w:rPr>
        <w:t>.</w:t>
      </w:r>
    </w:p>
    <w:p w:rsidR="001014E6" w:rsidRPr="001422CD" w:rsidRDefault="001014E6" w:rsidP="001422CD">
      <w:pPr>
        <w:overflowPunct w:val="0"/>
        <w:autoSpaceDE w:val="0"/>
        <w:autoSpaceDN w:val="0"/>
        <w:adjustRightInd w:val="0"/>
        <w:jc w:val="both"/>
        <w:textAlignment w:val="baseline"/>
        <w:rPr>
          <w:rFonts w:cs="Courier New"/>
          <w:spacing w:val="-3"/>
          <w:sz w:val="20"/>
        </w:rPr>
      </w:pPr>
    </w:p>
    <w:p w:rsidR="001014E6" w:rsidRPr="001422CD" w:rsidRDefault="001014E6" w:rsidP="001422CD">
      <w:pPr>
        <w:overflowPunct w:val="0"/>
        <w:autoSpaceDE w:val="0"/>
        <w:autoSpaceDN w:val="0"/>
        <w:adjustRightInd w:val="0"/>
        <w:jc w:val="both"/>
        <w:textAlignment w:val="baseline"/>
        <w:rPr>
          <w:rFonts w:cs="Courier New"/>
          <w:spacing w:val="-3"/>
          <w:sz w:val="20"/>
        </w:rPr>
      </w:pPr>
    </w:p>
    <w:p w:rsidR="001014E6" w:rsidRDefault="00012C12" w:rsidP="009032E4">
      <w:pPr>
        <w:pStyle w:val="Prrafodelista"/>
        <w:numPr>
          <w:ilvl w:val="0"/>
          <w:numId w:val="7"/>
        </w:numPr>
        <w:ind w:left="360"/>
        <w:rPr>
          <w:spacing w:val="-3"/>
        </w:rPr>
      </w:pPr>
      <w:r w:rsidRPr="00012C12">
        <w:rPr>
          <w:b/>
          <w:spacing w:val="-3"/>
          <w:u w:val="single"/>
        </w:rPr>
        <w:t xml:space="preserve">ACCIONES </w:t>
      </w:r>
      <w:r w:rsidR="001D363B">
        <w:rPr>
          <w:b/>
          <w:spacing w:val="-3"/>
          <w:u w:val="single"/>
        </w:rPr>
        <w:t xml:space="preserve">y GARANTÍAS </w:t>
      </w:r>
      <w:r w:rsidRPr="00012C12">
        <w:rPr>
          <w:b/>
          <w:spacing w:val="-3"/>
          <w:u w:val="single"/>
        </w:rPr>
        <w:t>DEL LEGATARIO</w:t>
      </w:r>
    </w:p>
    <w:p w:rsidR="001D363B" w:rsidRPr="001422CD" w:rsidRDefault="001D363B" w:rsidP="001D363B">
      <w:pPr>
        <w:pStyle w:val="Prrafodelista"/>
        <w:numPr>
          <w:ilvl w:val="0"/>
          <w:numId w:val="0"/>
        </w:numPr>
        <w:ind w:left="360"/>
        <w:rPr>
          <w:spacing w:val="-3"/>
        </w:rPr>
      </w:pPr>
    </w:p>
    <w:p w:rsidR="001D363B" w:rsidRDefault="001D363B" w:rsidP="001422CD">
      <w:pPr>
        <w:overflowPunct w:val="0"/>
        <w:autoSpaceDE w:val="0"/>
        <w:autoSpaceDN w:val="0"/>
        <w:adjustRightInd w:val="0"/>
        <w:jc w:val="both"/>
        <w:textAlignment w:val="baseline"/>
        <w:rPr>
          <w:rFonts w:cs="Courier New"/>
          <w:b/>
          <w:spacing w:val="-3"/>
          <w:sz w:val="20"/>
        </w:rPr>
      </w:pPr>
    </w:p>
    <w:p w:rsidR="001014E6" w:rsidRPr="001422CD" w:rsidRDefault="001014E6" w:rsidP="00587DBE">
      <w:pPr>
        <w:overflowPunct w:val="0"/>
        <w:autoSpaceDE w:val="0"/>
        <w:autoSpaceDN w:val="0"/>
        <w:adjustRightInd w:val="0"/>
        <w:ind w:left="360"/>
        <w:jc w:val="both"/>
        <w:textAlignment w:val="baseline"/>
        <w:rPr>
          <w:rFonts w:cs="Courier New"/>
          <w:spacing w:val="-3"/>
          <w:sz w:val="20"/>
        </w:rPr>
      </w:pPr>
      <w:r w:rsidRPr="001422CD">
        <w:rPr>
          <w:rFonts w:cs="Courier New"/>
          <w:b/>
          <w:spacing w:val="-3"/>
          <w:sz w:val="20"/>
        </w:rPr>
        <w:t xml:space="preserve">La </w:t>
      </w:r>
      <w:r w:rsidRPr="001D363B">
        <w:rPr>
          <w:rFonts w:cs="Courier New"/>
          <w:b/>
          <w:spacing w:val="-3"/>
          <w:sz w:val="20"/>
        </w:rPr>
        <w:t>actio ex testamento</w:t>
      </w:r>
      <w:r w:rsidRPr="001422CD">
        <w:rPr>
          <w:rFonts w:cs="Courier New"/>
          <w:spacing w:val="-3"/>
          <w:sz w:val="20"/>
        </w:rPr>
        <w:t xml:space="preserve"> </w:t>
      </w:r>
      <w:r w:rsidR="001D363B">
        <w:rPr>
          <w:rFonts w:cs="Courier New"/>
          <w:spacing w:val="-3"/>
          <w:sz w:val="20"/>
        </w:rPr>
        <w:t>(</w:t>
      </w:r>
      <w:r w:rsidRPr="001D363B">
        <w:rPr>
          <w:rFonts w:cs="Courier New"/>
          <w:spacing w:val="-3"/>
          <w:sz w:val="20"/>
        </w:rPr>
        <w:t>personal</w:t>
      </w:r>
      <w:r w:rsidR="001D363B" w:rsidRPr="001D363B">
        <w:rPr>
          <w:rFonts w:cs="Courier New"/>
          <w:spacing w:val="-3"/>
          <w:sz w:val="20"/>
        </w:rPr>
        <w:t>)</w:t>
      </w:r>
      <w:r w:rsidRPr="001422CD">
        <w:rPr>
          <w:rFonts w:cs="Courier New"/>
          <w:spacing w:val="-3"/>
          <w:sz w:val="20"/>
        </w:rPr>
        <w:t xml:space="preserve"> para pedir </w:t>
      </w:r>
      <w:r w:rsidR="001D363B">
        <w:rPr>
          <w:rFonts w:cs="Courier New"/>
          <w:spacing w:val="-3"/>
          <w:sz w:val="20"/>
        </w:rPr>
        <w:t>su</w:t>
      </w:r>
      <w:r w:rsidRPr="001422CD">
        <w:rPr>
          <w:rFonts w:cs="Courier New"/>
          <w:spacing w:val="-3"/>
          <w:sz w:val="20"/>
        </w:rPr>
        <w:t xml:space="preserve"> entrega.</w:t>
      </w:r>
    </w:p>
    <w:p w:rsidR="001D363B" w:rsidRDefault="001D363B" w:rsidP="00587DBE">
      <w:pPr>
        <w:overflowPunct w:val="0"/>
        <w:autoSpaceDE w:val="0"/>
        <w:autoSpaceDN w:val="0"/>
        <w:adjustRightInd w:val="0"/>
        <w:ind w:left="360"/>
        <w:jc w:val="both"/>
        <w:textAlignment w:val="baseline"/>
        <w:rPr>
          <w:rFonts w:cs="Courier New"/>
          <w:spacing w:val="-3"/>
          <w:sz w:val="20"/>
        </w:rPr>
      </w:pPr>
    </w:p>
    <w:p w:rsidR="001014E6" w:rsidRPr="001422CD" w:rsidRDefault="001014E6" w:rsidP="00587DBE">
      <w:pPr>
        <w:overflowPunct w:val="0"/>
        <w:autoSpaceDE w:val="0"/>
        <w:autoSpaceDN w:val="0"/>
        <w:adjustRightInd w:val="0"/>
        <w:ind w:left="360"/>
        <w:jc w:val="both"/>
        <w:textAlignment w:val="baseline"/>
        <w:rPr>
          <w:rFonts w:cs="Courier New"/>
          <w:spacing w:val="-3"/>
          <w:sz w:val="20"/>
        </w:rPr>
      </w:pPr>
      <w:r w:rsidRPr="001422CD">
        <w:rPr>
          <w:rFonts w:cs="Courier New"/>
          <w:b/>
          <w:spacing w:val="-3"/>
          <w:sz w:val="20"/>
        </w:rPr>
        <w:t>La ac</w:t>
      </w:r>
      <w:r w:rsidR="001D363B">
        <w:rPr>
          <w:rFonts w:cs="Courier New"/>
          <w:b/>
          <w:spacing w:val="-3"/>
          <w:sz w:val="20"/>
        </w:rPr>
        <w:t>tio</w:t>
      </w:r>
      <w:r w:rsidRPr="001422CD">
        <w:rPr>
          <w:rFonts w:cs="Courier New"/>
          <w:b/>
          <w:spacing w:val="-3"/>
          <w:sz w:val="20"/>
        </w:rPr>
        <w:t xml:space="preserve"> reivindicatoria</w:t>
      </w:r>
      <w:r w:rsidRPr="001422CD">
        <w:rPr>
          <w:rFonts w:cs="Courier New"/>
          <w:spacing w:val="-3"/>
          <w:sz w:val="20"/>
        </w:rPr>
        <w:t xml:space="preserve"> </w:t>
      </w:r>
      <w:r w:rsidR="00A60B31">
        <w:rPr>
          <w:rFonts w:cs="Courier New"/>
          <w:spacing w:val="-3"/>
          <w:sz w:val="20"/>
        </w:rPr>
        <w:t xml:space="preserve">(real) </w:t>
      </w:r>
      <w:r w:rsidRPr="001422CD">
        <w:rPr>
          <w:rFonts w:cs="Courier New"/>
          <w:spacing w:val="-3"/>
          <w:sz w:val="20"/>
        </w:rPr>
        <w:t>si es de cosa específica.</w:t>
      </w:r>
    </w:p>
    <w:p w:rsidR="001014E6" w:rsidRPr="001422CD" w:rsidRDefault="001014E6" w:rsidP="00587DBE">
      <w:pPr>
        <w:overflowPunct w:val="0"/>
        <w:autoSpaceDE w:val="0"/>
        <w:autoSpaceDN w:val="0"/>
        <w:adjustRightInd w:val="0"/>
        <w:ind w:left="360"/>
        <w:jc w:val="both"/>
        <w:textAlignment w:val="baseline"/>
        <w:rPr>
          <w:rFonts w:cs="Courier New"/>
          <w:spacing w:val="-3"/>
          <w:sz w:val="20"/>
        </w:rPr>
      </w:pPr>
    </w:p>
    <w:p w:rsidR="001D363B" w:rsidRDefault="00C66F2A" w:rsidP="00587DBE">
      <w:pPr>
        <w:overflowPunct w:val="0"/>
        <w:autoSpaceDE w:val="0"/>
        <w:autoSpaceDN w:val="0"/>
        <w:adjustRightInd w:val="0"/>
        <w:ind w:left="360"/>
        <w:jc w:val="both"/>
        <w:textAlignment w:val="baseline"/>
        <w:rPr>
          <w:rFonts w:cs="Courier New"/>
          <w:spacing w:val="-3"/>
          <w:sz w:val="20"/>
        </w:rPr>
      </w:pPr>
      <w:r>
        <w:rPr>
          <w:rFonts w:cs="Courier New"/>
          <w:spacing w:val="-3"/>
          <w:sz w:val="20"/>
        </w:rPr>
        <w:t>RP</w:t>
      </w:r>
      <w:r w:rsidR="001D363B">
        <w:rPr>
          <w:rFonts w:cs="Courier New"/>
          <w:spacing w:val="-3"/>
          <w:sz w:val="20"/>
        </w:rPr>
        <w:t xml:space="preserve"> </w:t>
      </w:r>
    </w:p>
    <w:p w:rsidR="00587DBE" w:rsidRDefault="00587DBE" w:rsidP="007642E6">
      <w:pPr>
        <w:pStyle w:val="NFarts"/>
      </w:pPr>
    </w:p>
    <w:p w:rsidR="00A60B31" w:rsidRDefault="00A60B31" w:rsidP="007642E6">
      <w:pPr>
        <w:pStyle w:val="NFarts"/>
      </w:pPr>
      <w:r>
        <w:t>47 LH. El legatario de bienes inmuebles determinados o de créditos o pensiones consignados sobre ellos podrá pedir en cualquier tiempo anotación preventiva de su derecho. Esta anotación sólo podrá practicarse sobre los mismos bienes objeto del legado.</w:t>
      </w:r>
    </w:p>
    <w:p w:rsidR="00A60B31" w:rsidRDefault="00A60B31" w:rsidP="007642E6">
      <w:pPr>
        <w:pStyle w:val="NFarts"/>
      </w:pPr>
    </w:p>
    <w:p w:rsidR="00A60B31" w:rsidRDefault="00A60B31" w:rsidP="007642E6">
      <w:pPr>
        <w:pStyle w:val="NFarts"/>
      </w:pPr>
      <w:r>
        <w:t>48 LH. El legatario de género o cantidad podrá pedir la anotación preventiva de su valor, dentro de los ciento ochenta días siguientes a la muerte del testador, sobre cualesquiera bienes inmuebles de la herencia, bastantes para cubrirlo, siempre que no hubieren sido legados especialmente a otros.</w:t>
      </w:r>
    </w:p>
    <w:p w:rsidR="00A60B31" w:rsidRPr="001D363B" w:rsidRDefault="00A60B31" w:rsidP="00587DBE">
      <w:pPr>
        <w:overflowPunct w:val="0"/>
        <w:autoSpaceDE w:val="0"/>
        <w:autoSpaceDN w:val="0"/>
        <w:adjustRightInd w:val="0"/>
        <w:ind w:left="360"/>
        <w:jc w:val="both"/>
        <w:textAlignment w:val="baseline"/>
        <w:rPr>
          <w:rFonts w:cs="Courier New"/>
          <w:spacing w:val="-3"/>
          <w:sz w:val="20"/>
        </w:rPr>
      </w:pPr>
    </w:p>
    <w:p w:rsidR="001014E6" w:rsidRPr="001422CD" w:rsidRDefault="001014E6" w:rsidP="00587DBE">
      <w:pPr>
        <w:overflowPunct w:val="0"/>
        <w:autoSpaceDE w:val="0"/>
        <w:autoSpaceDN w:val="0"/>
        <w:adjustRightInd w:val="0"/>
        <w:ind w:left="927"/>
        <w:jc w:val="both"/>
        <w:textAlignment w:val="baseline"/>
        <w:rPr>
          <w:rFonts w:cs="Courier New"/>
          <w:spacing w:val="-3"/>
          <w:sz w:val="20"/>
        </w:rPr>
      </w:pPr>
      <w:r w:rsidRPr="001422CD">
        <w:rPr>
          <w:rFonts w:cs="Courier New"/>
          <w:b/>
          <w:spacing w:val="-3"/>
          <w:sz w:val="20"/>
        </w:rPr>
        <w:t>Si el legado es de bienes inmuebles</w:t>
      </w:r>
      <w:r w:rsidRPr="001422CD">
        <w:rPr>
          <w:rFonts w:cs="Courier New"/>
          <w:spacing w:val="-3"/>
          <w:sz w:val="20"/>
        </w:rPr>
        <w:t xml:space="preserve"> propios del testador, se impide la inscripción a favor de los herederos</w:t>
      </w:r>
      <w:r w:rsidR="00A60B31">
        <w:rPr>
          <w:rFonts w:cs="Courier New"/>
          <w:spacing w:val="-3"/>
          <w:sz w:val="20"/>
        </w:rPr>
        <w:t xml:space="preserve"> (a</w:t>
      </w:r>
      <w:r w:rsidRPr="001422CD">
        <w:rPr>
          <w:rFonts w:cs="Courier New"/>
          <w:spacing w:val="-3"/>
          <w:sz w:val="20"/>
        </w:rPr>
        <w:t>rt</w:t>
      </w:r>
      <w:r w:rsidR="00A60B31">
        <w:rPr>
          <w:rFonts w:cs="Courier New"/>
          <w:spacing w:val="-3"/>
          <w:sz w:val="20"/>
        </w:rPr>
        <w:t>s</w:t>
      </w:r>
      <w:r w:rsidRPr="001422CD">
        <w:rPr>
          <w:rFonts w:cs="Courier New"/>
          <w:spacing w:val="-3"/>
          <w:sz w:val="20"/>
        </w:rPr>
        <w:t xml:space="preserve">. </w:t>
      </w:r>
      <w:r w:rsidR="00A60B31" w:rsidRPr="00C66F2A">
        <w:rPr>
          <w:rFonts w:cs="Courier New"/>
          <w:b/>
          <w:spacing w:val="-3"/>
          <w:sz w:val="20"/>
        </w:rPr>
        <w:t>49 LH</w:t>
      </w:r>
      <w:r w:rsidR="00A60B31">
        <w:rPr>
          <w:rFonts w:cs="Courier New"/>
          <w:spacing w:val="-3"/>
          <w:sz w:val="20"/>
        </w:rPr>
        <w:t xml:space="preserve"> y </w:t>
      </w:r>
      <w:r w:rsidRPr="001422CD">
        <w:rPr>
          <w:rFonts w:cs="Courier New"/>
          <w:spacing w:val="-3"/>
          <w:sz w:val="20"/>
        </w:rPr>
        <w:t>151 RH</w:t>
      </w:r>
      <w:r w:rsidR="00A60B31">
        <w:rPr>
          <w:rFonts w:cs="Courier New"/>
          <w:spacing w:val="-3"/>
          <w:sz w:val="20"/>
        </w:rPr>
        <w:t>)</w:t>
      </w:r>
      <w:r w:rsidRPr="001422CD">
        <w:rPr>
          <w:rFonts w:cs="Courier New"/>
          <w:spacing w:val="-3"/>
          <w:sz w:val="20"/>
        </w:rPr>
        <w:t>.</w:t>
      </w:r>
    </w:p>
    <w:p w:rsidR="001D363B" w:rsidRDefault="001D363B" w:rsidP="00587DBE">
      <w:pPr>
        <w:overflowPunct w:val="0"/>
        <w:autoSpaceDE w:val="0"/>
        <w:autoSpaceDN w:val="0"/>
        <w:adjustRightInd w:val="0"/>
        <w:ind w:left="360"/>
        <w:jc w:val="both"/>
        <w:textAlignment w:val="baseline"/>
        <w:rPr>
          <w:rFonts w:cs="Courier New"/>
          <w:spacing w:val="-3"/>
          <w:sz w:val="20"/>
        </w:rPr>
      </w:pPr>
    </w:p>
    <w:p w:rsidR="00C66F2A" w:rsidRDefault="00C66F2A" w:rsidP="00587DBE">
      <w:pPr>
        <w:overflowPunct w:val="0"/>
        <w:autoSpaceDE w:val="0"/>
        <w:autoSpaceDN w:val="0"/>
        <w:adjustRightInd w:val="0"/>
        <w:ind w:left="360"/>
        <w:jc w:val="both"/>
        <w:textAlignment w:val="baseline"/>
        <w:rPr>
          <w:rFonts w:cs="Courier New"/>
          <w:spacing w:val="-3"/>
          <w:sz w:val="20"/>
        </w:rPr>
      </w:pPr>
      <w:r>
        <w:rPr>
          <w:rFonts w:cs="Courier New"/>
          <w:spacing w:val="-3"/>
          <w:sz w:val="20"/>
        </w:rPr>
        <w:t xml:space="preserve">LEC. </w:t>
      </w:r>
      <w:r w:rsidR="001014E6" w:rsidRPr="001422CD">
        <w:rPr>
          <w:rFonts w:cs="Courier New"/>
          <w:spacing w:val="-3"/>
          <w:sz w:val="20"/>
        </w:rPr>
        <w:t xml:space="preserve">El </w:t>
      </w:r>
      <w:r w:rsidR="001014E6" w:rsidRPr="001422CD">
        <w:rPr>
          <w:rFonts w:cs="Courier New"/>
          <w:b/>
          <w:spacing w:val="-3"/>
          <w:sz w:val="20"/>
        </w:rPr>
        <w:t>legatario de parte alícuota</w:t>
      </w:r>
      <w:r w:rsidR="001014E6" w:rsidRPr="001422CD">
        <w:rPr>
          <w:rFonts w:cs="Courier New"/>
          <w:spacing w:val="-3"/>
          <w:sz w:val="20"/>
        </w:rPr>
        <w:t xml:space="preserve"> puede </w:t>
      </w:r>
      <w:r w:rsidR="001014E6" w:rsidRPr="001422CD">
        <w:rPr>
          <w:rFonts w:cs="Courier New"/>
          <w:b/>
          <w:spacing w:val="-3"/>
          <w:sz w:val="20"/>
        </w:rPr>
        <w:t>promover el juicio de división de la herencia</w:t>
      </w:r>
      <w:r w:rsidR="001014E6" w:rsidRPr="001422CD">
        <w:rPr>
          <w:rFonts w:cs="Courier New"/>
          <w:spacing w:val="-3"/>
          <w:sz w:val="20"/>
        </w:rPr>
        <w:t xml:space="preserve"> (antiguo juicio de testamentaría</w:t>
      </w:r>
      <w:r>
        <w:rPr>
          <w:rFonts w:cs="Courier New"/>
          <w:spacing w:val="-3"/>
          <w:sz w:val="20"/>
        </w:rPr>
        <w:t>, art 782 LEC</w:t>
      </w:r>
      <w:r w:rsidR="001014E6" w:rsidRPr="001422CD">
        <w:rPr>
          <w:rFonts w:cs="Courier New"/>
          <w:spacing w:val="-3"/>
          <w:sz w:val="20"/>
        </w:rPr>
        <w:t>)</w:t>
      </w:r>
    </w:p>
    <w:p w:rsidR="001014E6" w:rsidRPr="001422CD" w:rsidRDefault="001014E6" w:rsidP="00587DBE">
      <w:pPr>
        <w:overflowPunct w:val="0"/>
        <w:autoSpaceDE w:val="0"/>
        <w:autoSpaceDN w:val="0"/>
        <w:adjustRightInd w:val="0"/>
        <w:ind w:left="360"/>
        <w:jc w:val="both"/>
        <w:textAlignment w:val="baseline"/>
        <w:rPr>
          <w:rFonts w:cs="Courier New"/>
          <w:spacing w:val="-3"/>
          <w:sz w:val="20"/>
        </w:rPr>
      </w:pPr>
      <w:r w:rsidRPr="001422CD">
        <w:rPr>
          <w:rFonts w:cs="Courier New"/>
          <w:spacing w:val="-3"/>
          <w:sz w:val="20"/>
        </w:rPr>
        <w:t xml:space="preserve"> </w:t>
      </w:r>
    </w:p>
    <w:p w:rsidR="001014E6" w:rsidRPr="001422CD" w:rsidRDefault="00587DBE" w:rsidP="00587DBE">
      <w:pPr>
        <w:overflowPunct w:val="0"/>
        <w:autoSpaceDE w:val="0"/>
        <w:autoSpaceDN w:val="0"/>
        <w:adjustRightInd w:val="0"/>
        <w:ind w:left="360"/>
        <w:jc w:val="both"/>
        <w:textAlignment w:val="baseline"/>
        <w:rPr>
          <w:rFonts w:cs="Courier New"/>
          <w:spacing w:val="-3"/>
          <w:sz w:val="20"/>
        </w:rPr>
      </w:pPr>
      <w:r>
        <w:rPr>
          <w:rFonts w:cs="Courier New"/>
          <w:spacing w:val="-3"/>
          <w:sz w:val="20"/>
        </w:rPr>
        <w:t>Son</w:t>
      </w:r>
      <w:r w:rsidR="001014E6" w:rsidRPr="001422CD">
        <w:rPr>
          <w:rFonts w:cs="Courier New"/>
          <w:spacing w:val="-3"/>
          <w:sz w:val="20"/>
        </w:rPr>
        <w:t xml:space="preserve"> de aplicación a los legados las disposiciones relativas a la sustituciones hereditarias (</w:t>
      </w:r>
      <w:r>
        <w:rPr>
          <w:rFonts w:cs="Courier New"/>
          <w:spacing w:val="-3"/>
          <w:sz w:val="20"/>
        </w:rPr>
        <w:t>a</w:t>
      </w:r>
      <w:r w:rsidR="001014E6" w:rsidRPr="001422CD">
        <w:rPr>
          <w:rFonts w:cs="Courier New"/>
          <w:spacing w:val="-3"/>
          <w:sz w:val="20"/>
        </w:rPr>
        <w:t>rt. 789) y el derecho de acrecer (</w:t>
      </w:r>
      <w:r>
        <w:rPr>
          <w:rFonts w:cs="Courier New"/>
          <w:spacing w:val="-3"/>
          <w:sz w:val="20"/>
        </w:rPr>
        <w:t>a</w:t>
      </w:r>
      <w:r w:rsidR="001014E6" w:rsidRPr="001422CD">
        <w:rPr>
          <w:rFonts w:cs="Courier New"/>
          <w:spacing w:val="-3"/>
          <w:sz w:val="20"/>
        </w:rPr>
        <w:t>rt. 987).</w:t>
      </w:r>
    </w:p>
    <w:p w:rsidR="001014E6" w:rsidRPr="001422CD" w:rsidRDefault="001014E6" w:rsidP="001422CD">
      <w:pPr>
        <w:overflowPunct w:val="0"/>
        <w:autoSpaceDE w:val="0"/>
        <w:autoSpaceDN w:val="0"/>
        <w:adjustRightInd w:val="0"/>
        <w:jc w:val="both"/>
        <w:textAlignment w:val="baseline"/>
        <w:rPr>
          <w:rFonts w:cs="Courier New"/>
          <w:spacing w:val="-3"/>
          <w:sz w:val="20"/>
        </w:rPr>
      </w:pPr>
    </w:p>
    <w:p w:rsidR="00587DBE" w:rsidRPr="00587DBE" w:rsidRDefault="00587DBE" w:rsidP="009032E4">
      <w:pPr>
        <w:pStyle w:val="Prrafodelista"/>
        <w:numPr>
          <w:ilvl w:val="0"/>
          <w:numId w:val="7"/>
        </w:numPr>
        <w:ind w:left="360"/>
        <w:rPr>
          <w:spacing w:val="-3"/>
          <w:highlight w:val="yellow"/>
        </w:rPr>
      </w:pPr>
      <w:r w:rsidRPr="00587DBE">
        <w:rPr>
          <w:b/>
          <w:spacing w:val="-3"/>
          <w:highlight w:val="yellow"/>
          <w:u w:val="single"/>
        </w:rPr>
        <w:t>NORMAS ESPECIALES LPAP</w:t>
      </w:r>
    </w:p>
    <w:p w:rsidR="001014E6" w:rsidRPr="00587DBE" w:rsidRDefault="001014E6" w:rsidP="001422CD">
      <w:pPr>
        <w:overflowPunct w:val="0"/>
        <w:autoSpaceDE w:val="0"/>
        <w:autoSpaceDN w:val="0"/>
        <w:adjustRightInd w:val="0"/>
        <w:jc w:val="both"/>
        <w:textAlignment w:val="baseline"/>
        <w:rPr>
          <w:rFonts w:cs="Courier New"/>
          <w:spacing w:val="-3"/>
          <w:sz w:val="20"/>
          <w:highlight w:val="yellow"/>
        </w:rPr>
      </w:pPr>
    </w:p>
    <w:p w:rsidR="00587DBE" w:rsidRPr="00587DBE" w:rsidRDefault="00587DBE" w:rsidP="007642E6">
      <w:pPr>
        <w:pStyle w:val="NFarts"/>
        <w:rPr>
          <w:highlight w:val="yellow"/>
        </w:rPr>
      </w:pPr>
      <w:r w:rsidRPr="00587DBE">
        <w:rPr>
          <w:highlight w:val="yellow"/>
        </w:rPr>
        <w:t>Art. 20 Ley 3 noviembre 2003, del Patrimonio de las Administraciones Públicas.  La aceptación de las herencias… se entenderá hecha siempre a beneficio de inventario.</w:t>
      </w:r>
    </w:p>
    <w:p w:rsidR="00587DBE" w:rsidRPr="00587DBE" w:rsidRDefault="00587DBE" w:rsidP="007642E6">
      <w:pPr>
        <w:pStyle w:val="NFarts"/>
        <w:rPr>
          <w:highlight w:val="yellow"/>
        </w:rPr>
      </w:pPr>
    </w:p>
    <w:p w:rsidR="00587DBE" w:rsidRPr="001422CD" w:rsidRDefault="00587DBE" w:rsidP="007642E6">
      <w:pPr>
        <w:pStyle w:val="NFarts"/>
      </w:pPr>
      <w:r w:rsidRPr="00587DBE">
        <w:rPr>
          <w:highlight w:val="yellow"/>
        </w:rPr>
        <w:t>Art 21 LPAAP.  La Administración General del Estado y los organismos públicos vinculados o dependientes de ella sólo podrán aceptar las herencias, legados o donaciones que lleven aparejados gastos o estén sometidos a alguna condición o modo onerosos si el valor del gravamen impuesto no excede del valor de lo que se adquiere, según tasación pericial. Si el gravamen excediese el valor del bien, la disposición sólo podrá aceptarse si concurren razones de interés público debidamente justificadas.</w:t>
      </w:r>
    </w:p>
    <w:p w:rsidR="001014E6" w:rsidRPr="001422CD" w:rsidRDefault="001014E6" w:rsidP="001422CD">
      <w:pPr>
        <w:overflowPunct w:val="0"/>
        <w:autoSpaceDE w:val="0"/>
        <w:autoSpaceDN w:val="0"/>
        <w:adjustRightInd w:val="0"/>
        <w:jc w:val="both"/>
        <w:textAlignment w:val="baseline"/>
        <w:rPr>
          <w:rFonts w:cs="Courier New"/>
          <w:spacing w:val="-3"/>
          <w:sz w:val="20"/>
        </w:rPr>
      </w:pPr>
    </w:p>
    <w:p w:rsidR="001014E6" w:rsidRPr="001422CD" w:rsidRDefault="001014E6" w:rsidP="001422CD">
      <w:pPr>
        <w:pStyle w:val="Ttulo4"/>
        <w:rPr>
          <w:rFonts w:ascii="Courier New" w:hAnsi="Courier New" w:cs="Courier New"/>
          <w:sz w:val="20"/>
        </w:rPr>
      </w:pPr>
      <w:r w:rsidRPr="001422CD">
        <w:rPr>
          <w:rFonts w:ascii="Courier New" w:hAnsi="Courier New" w:cs="Courier New"/>
          <w:sz w:val="20"/>
        </w:rPr>
        <w:t xml:space="preserve">LA RESPONSABILIDAD DEL LEGATARIO </w:t>
      </w:r>
    </w:p>
    <w:p w:rsidR="001014E6" w:rsidRPr="001422CD" w:rsidRDefault="001014E6" w:rsidP="001422CD">
      <w:pPr>
        <w:overflowPunct w:val="0"/>
        <w:autoSpaceDE w:val="0"/>
        <w:autoSpaceDN w:val="0"/>
        <w:adjustRightInd w:val="0"/>
        <w:jc w:val="both"/>
        <w:textAlignment w:val="baseline"/>
        <w:rPr>
          <w:rFonts w:cs="Courier New"/>
          <w:spacing w:val="-3"/>
          <w:sz w:val="20"/>
        </w:rPr>
      </w:pPr>
    </w:p>
    <w:p w:rsidR="001014E6" w:rsidRPr="001422CD" w:rsidRDefault="001014E6" w:rsidP="001422CD">
      <w:pPr>
        <w:overflowPunct w:val="0"/>
        <w:autoSpaceDE w:val="0"/>
        <w:autoSpaceDN w:val="0"/>
        <w:adjustRightInd w:val="0"/>
        <w:jc w:val="both"/>
        <w:textAlignment w:val="baseline"/>
        <w:rPr>
          <w:rFonts w:cs="Courier New"/>
          <w:spacing w:val="-3"/>
          <w:sz w:val="20"/>
        </w:rPr>
      </w:pPr>
    </w:p>
    <w:p w:rsidR="001014E6" w:rsidRDefault="001014E6" w:rsidP="00587DBE">
      <w:pPr>
        <w:overflowPunct w:val="0"/>
        <w:autoSpaceDE w:val="0"/>
        <w:autoSpaceDN w:val="0"/>
        <w:adjustRightInd w:val="0"/>
        <w:jc w:val="both"/>
        <w:textAlignment w:val="baseline"/>
        <w:rPr>
          <w:rFonts w:cs="Courier New"/>
          <w:b/>
          <w:spacing w:val="-3"/>
          <w:sz w:val="20"/>
        </w:rPr>
      </w:pPr>
      <w:r w:rsidRPr="001422CD">
        <w:rPr>
          <w:rFonts w:cs="Courier New"/>
          <w:spacing w:val="-3"/>
          <w:sz w:val="20"/>
        </w:rPr>
        <w:t xml:space="preserve">El legatario es </w:t>
      </w:r>
      <w:r w:rsidR="00587DBE">
        <w:rPr>
          <w:rFonts w:cs="Courier New"/>
          <w:spacing w:val="-3"/>
          <w:sz w:val="20"/>
        </w:rPr>
        <w:t>s</w:t>
      </w:r>
      <w:r w:rsidRPr="001422CD">
        <w:rPr>
          <w:rFonts w:cs="Courier New"/>
          <w:spacing w:val="-3"/>
          <w:sz w:val="20"/>
        </w:rPr>
        <w:t xml:space="preserve">ucesor </w:t>
      </w:r>
      <w:r w:rsidR="00587DBE">
        <w:rPr>
          <w:rFonts w:cs="Courier New"/>
          <w:spacing w:val="-3"/>
          <w:sz w:val="20"/>
        </w:rPr>
        <w:t xml:space="preserve">a título </w:t>
      </w:r>
      <w:r w:rsidRPr="001422CD">
        <w:rPr>
          <w:rFonts w:cs="Courier New"/>
          <w:spacing w:val="-3"/>
          <w:sz w:val="20"/>
        </w:rPr>
        <w:t>particular por lo que no responde en principio de las deudas del testador.</w:t>
      </w:r>
      <w:r w:rsidR="00587DBE">
        <w:rPr>
          <w:rFonts w:cs="Courier New"/>
          <w:spacing w:val="-3"/>
          <w:sz w:val="20"/>
        </w:rPr>
        <w:t xml:space="preserve"> Pero le pueden afectar</w:t>
      </w:r>
      <w:r w:rsidRPr="001422CD">
        <w:rPr>
          <w:rFonts w:cs="Courier New"/>
          <w:b/>
          <w:spacing w:val="-3"/>
          <w:sz w:val="20"/>
        </w:rPr>
        <w:t>:</w:t>
      </w:r>
    </w:p>
    <w:p w:rsidR="00587DBE" w:rsidRPr="001422CD" w:rsidRDefault="00587DBE" w:rsidP="00587DBE">
      <w:pPr>
        <w:overflowPunct w:val="0"/>
        <w:autoSpaceDE w:val="0"/>
        <w:autoSpaceDN w:val="0"/>
        <w:adjustRightInd w:val="0"/>
        <w:jc w:val="both"/>
        <w:textAlignment w:val="baseline"/>
        <w:rPr>
          <w:rFonts w:cs="Courier New"/>
          <w:spacing w:val="-3"/>
          <w:sz w:val="20"/>
        </w:rPr>
      </w:pPr>
    </w:p>
    <w:p w:rsidR="001014E6" w:rsidRPr="007642E6" w:rsidRDefault="001014E6" w:rsidP="009032E4">
      <w:pPr>
        <w:pStyle w:val="Prrafodelista"/>
        <w:numPr>
          <w:ilvl w:val="0"/>
          <w:numId w:val="10"/>
        </w:numPr>
        <w:rPr>
          <w:spacing w:val="-3"/>
        </w:rPr>
      </w:pPr>
      <w:r w:rsidRPr="007642E6">
        <w:rPr>
          <w:spacing w:val="-3"/>
        </w:rPr>
        <w:lastRenderedPageBreak/>
        <w:t>Los acreedores de la herencia tienen preferencia sobre el legatario para el cobro con cargo a los bienes de la herencia</w:t>
      </w:r>
      <w:r w:rsidR="007642E6">
        <w:rPr>
          <w:spacing w:val="-3"/>
        </w:rPr>
        <w:t xml:space="preserve"> (</w:t>
      </w:r>
      <w:r w:rsidRPr="007642E6">
        <w:rPr>
          <w:spacing w:val="-3"/>
        </w:rPr>
        <w:t>1027</w:t>
      </w:r>
      <w:r w:rsidR="007642E6">
        <w:rPr>
          <w:spacing w:val="-3"/>
        </w:rPr>
        <w:t>)</w:t>
      </w:r>
      <w:r w:rsidRPr="007642E6">
        <w:rPr>
          <w:spacing w:val="-3"/>
        </w:rPr>
        <w:t>.</w:t>
      </w:r>
    </w:p>
    <w:p w:rsidR="001014E6" w:rsidRPr="007642E6" w:rsidRDefault="001014E6" w:rsidP="001422CD">
      <w:pPr>
        <w:overflowPunct w:val="0"/>
        <w:autoSpaceDE w:val="0"/>
        <w:autoSpaceDN w:val="0"/>
        <w:adjustRightInd w:val="0"/>
        <w:jc w:val="both"/>
        <w:textAlignment w:val="baseline"/>
        <w:rPr>
          <w:rFonts w:cs="Courier New"/>
          <w:spacing w:val="-3"/>
          <w:sz w:val="20"/>
        </w:rPr>
      </w:pPr>
    </w:p>
    <w:p w:rsidR="001014E6" w:rsidRPr="007642E6" w:rsidRDefault="001014E6" w:rsidP="009032E4">
      <w:pPr>
        <w:pStyle w:val="Prrafodelista"/>
        <w:numPr>
          <w:ilvl w:val="0"/>
          <w:numId w:val="10"/>
        </w:numPr>
        <w:rPr>
          <w:spacing w:val="-3"/>
        </w:rPr>
      </w:pPr>
      <w:r w:rsidRPr="007642E6">
        <w:rPr>
          <w:spacing w:val="-3"/>
        </w:rPr>
        <w:t>El testador puede gravar al legatario con todas o algunas deudas</w:t>
      </w:r>
      <w:r w:rsidR="00587DBE" w:rsidRPr="007642E6">
        <w:rPr>
          <w:spacing w:val="-3"/>
        </w:rPr>
        <w:t xml:space="preserve"> (858)</w:t>
      </w:r>
      <w:r w:rsidRPr="007642E6">
        <w:rPr>
          <w:spacing w:val="-3"/>
        </w:rPr>
        <w:t>. Ello no perjudicará al acreedor y sólo surtirá efecto en la relación interna entre heredero y legatario</w:t>
      </w:r>
      <w:r w:rsidR="007642E6">
        <w:rPr>
          <w:spacing w:val="-3"/>
        </w:rPr>
        <w:t xml:space="preserve"> (si</w:t>
      </w:r>
      <w:r w:rsidRPr="007642E6">
        <w:rPr>
          <w:spacing w:val="-3"/>
        </w:rPr>
        <w:t xml:space="preserve"> </w:t>
      </w:r>
      <w:r w:rsidR="007642E6">
        <w:rPr>
          <w:spacing w:val="-3"/>
        </w:rPr>
        <w:t>é</w:t>
      </w:r>
      <w:r w:rsidRPr="007642E6">
        <w:rPr>
          <w:spacing w:val="-3"/>
        </w:rPr>
        <w:t>ste no paga el heredero podrá pedir la revocación del legado por incumplimiento de la carga</w:t>
      </w:r>
      <w:r w:rsidR="007642E6">
        <w:rPr>
          <w:spacing w:val="-3"/>
        </w:rPr>
        <w:t>)</w:t>
      </w:r>
      <w:r w:rsidRPr="007642E6">
        <w:rPr>
          <w:spacing w:val="-3"/>
        </w:rPr>
        <w:t>.</w:t>
      </w:r>
    </w:p>
    <w:p w:rsidR="001014E6" w:rsidRPr="001422CD" w:rsidRDefault="001014E6" w:rsidP="001422CD">
      <w:pPr>
        <w:overflowPunct w:val="0"/>
        <w:autoSpaceDE w:val="0"/>
        <w:autoSpaceDN w:val="0"/>
        <w:adjustRightInd w:val="0"/>
        <w:jc w:val="both"/>
        <w:textAlignment w:val="baseline"/>
        <w:rPr>
          <w:rFonts w:cs="Courier New"/>
          <w:spacing w:val="-3"/>
          <w:sz w:val="20"/>
        </w:rPr>
      </w:pPr>
    </w:p>
    <w:p w:rsidR="007642E6" w:rsidRDefault="001014E6" w:rsidP="001422CD">
      <w:pPr>
        <w:overflowPunct w:val="0"/>
        <w:autoSpaceDE w:val="0"/>
        <w:autoSpaceDN w:val="0"/>
        <w:adjustRightInd w:val="0"/>
        <w:jc w:val="both"/>
        <w:textAlignment w:val="baseline"/>
        <w:rPr>
          <w:rFonts w:cs="Courier New"/>
          <w:spacing w:val="-3"/>
          <w:sz w:val="20"/>
        </w:rPr>
      </w:pPr>
      <w:r w:rsidRPr="001422CD">
        <w:rPr>
          <w:rFonts w:cs="Courier New"/>
          <w:b/>
          <w:spacing w:val="-3"/>
          <w:sz w:val="20"/>
        </w:rPr>
        <w:t>Extensión de la responsabilidad</w:t>
      </w:r>
      <w:r w:rsidRPr="001422CD">
        <w:rPr>
          <w:rFonts w:cs="Courier New"/>
          <w:spacing w:val="-3"/>
          <w:sz w:val="20"/>
        </w:rPr>
        <w:t xml:space="preserve"> </w:t>
      </w:r>
    </w:p>
    <w:p w:rsidR="007642E6" w:rsidRDefault="007642E6" w:rsidP="001422CD">
      <w:pPr>
        <w:overflowPunct w:val="0"/>
        <w:autoSpaceDE w:val="0"/>
        <w:autoSpaceDN w:val="0"/>
        <w:adjustRightInd w:val="0"/>
        <w:jc w:val="both"/>
        <w:textAlignment w:val="baseline"/>
        <w:rPr>
          <w:rFonts w:cs="Courier New"/>
          <w:spacing w:val="-3"/>
          <w:sz w:val="20"/>
        </w:rPr>
      </w:pPr>
    </w:p>
    <w:p w:rsidR="001014E6" w:rsidRPr="007642E6" w:rsidRDefault="001014E6" w:rsidP="009032E4">
      <w:pPr>
        <w:pStyle w:val="Prrafodelista"/>
        <w:numPr>
          <w:ilvl w:val="0"/>
          <w:numId w:val="9"/>
        </w:numPr>
        <w:rPr>
          <w:spacing w:val="-3"/>
        </w:rPr>
      </w:pPr>
      <w:r w:rsidRPr="007642E6">
        <w:rPr>
          <w:spacing w:val="-3"/>
        </w:rPr>
        <w:t xml:space="preserve">En </w:t>
      </w:r>
      <w:r w:rsidR="00587DBE" w:rsidRPr="007642E6">
        <w:rPr>
          <w:spacing w:val="-3"/>
        </w:rPr>
        <w:t xml:space="preserve">principio </w:t>
      </w:r>
      <w:r w:rsidRPr="007642E6">
        <w:rPr>
          <w:spacing w:val="-3"/>
        </w:rPr>
        <w:t>el legatario responderá  hasta donde alcance el valor del legado (</w:t>
      </w:r>
      <w:r w:rsidRPr="007642E6">
        <w:rPr>
          <w:b/>
          <w:i/>
          <w:spacing w:val="-3"/>
        </w:rPr>
        <w:t>intra vires</w:t>
      </w:r>
      <w:r w:rsidRPr="007642E6">
        <w:rPr>
          <w:spacing w:val="-3"/>
        </w:rPr>
        <w:t>).</w:t>
      </w:r>
      <w:r w:rsidR="00587DBE" w:rsidRPr="007642E6">
        <w:rPr>
          <w:spacing w:val="-3"/>
        </w:rPr>
        <w:t xml:space="preserve"> L</w:t>
      </w:r>
      <w:r w:rsidRPr="007642E6">
        <w:rPr>
          <w:spacing w:val="-3"/>
        </w:rPr>
        <w:t xml:space="preserve">a doctrina </w:t>
      </w:r>
      <w:r w:rsidR="00587DBE" w:rsidRPr="007642E6">
        <w:rPr>
          <w:spacing w:val="-3"/>
        </w:rPr>
        <w:t>discute</w:t>
      </w:r>
      <w:r w:rsidRPr="007642E6">
        <w:rPr>
          <w:spacing w:val="-3"/>
        </w:rPr>
        <w:t xml:space="preserve"> si tal responsabilidad es</w:t>
      </w:r>
      <w:r w:rsidR="00587DBE" w:rsidRPr="007642E6">
        <w:rPr>
          <w:spacing w:val="-3"/>
        </w:rPr>
        <w:t xml:space="preserve"> </w:t>
      </w:r>
      <w:r w:rsidRPr="007642E6">
        <w:rPr>
          <w:spacing w:val="-3"/>
        </w:rPr>
        <w:t>"</w:t>
      </w:r>
      <w:r w:rsidRPr="007642E6">
        <w:rPr>
          <w:b/>
          <w:i/>
          <w:spacing w:val="-3"/>
        </w:rPr>
        <w:t>cum viribus</w:t>
      </w:r>
      <w:r w:rsidRPr="007642E6">
        <w:rPr>
          <w:spacing w:val="-3"/>
        </w:rPr>
        <w:t xml:space="preserve">" </w:t>
      </w:r>
      <w:r w:rsidR="00587DBE" w:rsidRPr="007642E6">
        <w:rPr>
          <w:spacing w:val="-3"/>
        </w:rPr>
        <w:t>(c</w:t>
      </w:r>
      <w:r w:rsidRPr="007642E6">
        <w:rPr>
          <w:spacing w:val="-3"/>
        </w:rPr>
        <w:t>on los mismos bienes legados, ALBALADEJO</w:t>
      </w:r>
      <w:r w:rsidR="00587DBE" w:rsidRPr="007642E6">
        <w:rPr>
          <w:spacing w:val="-3"/>
        </w:rPr>
        <w:t xml:space="preserve">) o </w:t>
      </w:r>
      <w:r w:rsidRPr="007642E6">
        <w:rPr>
          <w:spacing w:val="-3"/>
        </w:rPr>
        <w:t>"</w:t>
      </w:r>
      <w:r w:rsidRPr="007642E6">
        <w:rPr>
          <w:b/>
          <w:i/>
          <w:spacing w:val="-3"/>
        </w:rPr>
        <w:t>pro viribus</w:t>
      </w:r>
      <w:r w:rsidRPr="007642E6">
        <w:rPr>
          <w:spacing w:val="-3"/>
        </w:rPr>
        <w:t xml:space="preserve">" </w:t>
      </w:r>
      <w:r w:rsidR="00587DBE" w:rsidRPr="007642E6">
        <w:rPr>
          <w:spacing w:val="-3"/>
        </w:rPr>
        <w:t>(h</w:t>
      </w:r>
      <w:r w:rsidRPr="007642E6">
        <w:rPr>
          <w:spacing w:val="-3"/>
        </w:rPr>
        <w:t>asta donde alcance el "valor" de los bienes</w:t>
      </w:r>
      <w:r w:rsidR="00587DBE" w:rsidRPr="007642E6">
        <w:rPr>
          <w:spacing w:val="-3"/>
        </w:rPr>
        <w:t>,</w:t>
      </w:r>
      <w:r w:rsidRPr="007642E6">
        <w:rPr>
          <w:spacing w:val="-3"/>
        </w:rPr>
        <w:t xml:space="preserve"> ROCA y VALLET</w:t>
      </w:r>
      <w:r w:rsidR="00587DBE" w:rsidRPr="007642E6">
        <w:rPr>
          <w:spacing w:val="-3"/>
        </w:rPr>
        <w:t xml:space="preserve"> ex</w:t>
      </w:r>
      <w:r w:rsidRPr="007642E6">
        <w:rPr>
          <w:spacing w:val="-3"/>
        </w:rPr>
        <w:t xml:space="preserve"> 858).</w:t>
      </w:r>
    </w:p>
    <w:p w:rsidR="001014E6" w:rsidRPr="007642E6" w:rsidRDefault="001014E6" w:rsidP="001422CD">
      <w:pPr>
        <w:overflowPunct w:val="0"/>
        <w:autoSpaceDE w:val="0"/>
        <w:autoSpaceDN w:val="0"/>
        <w:adjustRightInd w:val="0"/>
        <w:jc w:val="both"/>
        <w:textAlignment w:val="baseline"/>
        <w:rPr>
          <w:rFonts w:cs="Courier New"/>
          <w:spacing w:val="-3"/>
          <w:sz w:val="20"/>
        </w:rPr>
      </w:pPr>
    </w:p>
    <w:p w:rsidR="007642E6" w:rsidRPr="007642E6" w:rsidRDefault="001014E6" w:rsidP="009032E4">
      <w:pPr>
        <w:pStyle w:val="Prrafodelista"/>
        <w:numPr>
          <w:ilvl w:val="0"/>
          <w:numId w:val="9"/>
        </w:numPr>
        <w:rPr>
          <w:spacing w:val="-3"/>
        </w:rPr>
      </w:pPr>
      <w:r w:rsidRPr="007642E6">
        <w:rPr>
          <w:spacing w:val="-3"/>
        </w:rPr>
        <w:t>Herencia distribuida totalmente en legados</w:t>
      </w:r>
    </w:p>
    <w:p w:rsidR="007642E6" w:rsidRDefault="007642E6" w:rsidP="001422CD">
      <w:pPr>
        <w:overflowPunct w:val="0"/>
        <w:autoSpaceDE w:val="0"/>
        <w:autoSpaceDN w:val="0"/>
        <w:adjustRightInd w:val="0"/>
        <w:jc w:val="both"/>
        <w:textAlignment w:val="baseline"/>
        <w:rPr>
          <w:rFonts w:cs="Courier New"/>
          <w:b/>
          <w:spacing w:val="-3"/>
          <w:sz w:val="20"/>
        </w:rPr>
      </w:pPr>
    </w:p>
    <w:p w:rsidR="001014E6" w:rsidRPr="001422CD" w:rsidRDefault="001014E6" w:rsidP="007642E6">
      <w:pPr>
        <w:pStyle w:val="NFarts"/>
        <w:ind w:left="1416"/>
      </w:pPr>
      <w:r w:rsidRPr="001422CD">
        <w:t>891 Si toda la herencia se distribuye en legados, se prorratearán las deudas y gravámenes de ella entre los legatarios a proporción de sus cuotas, a no ser que el testador hubiera dispuesto otra cosa.</w:t>
      </w:r>
    </w:p>
    <w:p w:rsidR="001014E6" w:rsidRDefault="001014E6" w:rsidP="001422CD">
      <w:pPr>
        <w:overflowPunct w:val="0"/>
        <w:autoSpaceDE w:val="0"/>
        <w:autoSpaceDN w:val="0"/>
        <w:adjustRightInd w:val="0"/>
        <w:jc w:val="both"/>
        <w:textAlignment w:val="baseline"/>
        <w:rPr>
          <w:rFonts w:cs="Courier New"/>
          <w:spacing w:val="-3"/>
          <w:sz w:val="20"/>
        </w:rPr>
      </w:pPr>
    </w:p>
    <w:p w:rsidR="00F6041B" w:rsidRPr="00B845CF" w:rsidRDefault="00F6041B" w:rsidP="00F6041B">
      <w:pPr>
        <w:pStyle w:val="Textoindependiente"/>
        <w:kinsoku w:val="0"/>
        <w:overflowPunct w:val="0"/>
        <w:rPr>
          <w:color w:val="000000"/>
          <w:highlight w:val="yellow"/>
        </w:rPr>
      </w:pPr>
      <w:r w:rsidRPr="00B845CF">
        <w:rPr>
          <w:color w:val="444444"/>
          <w:highlight w:val="yellow"/>
        </w:rPr>
        <w:t>Se</w:t>
      </w:r>
      <w:r w:rsidRPr="00B845CF">
        <w:rPr>
          <w:color w:val="444444"/>
          <w:spacing w:val="-7"/>
          <w:highlight w:val="yellow"/>
        </w:rPr>
        <w:t xml:space="preserve"> discute si la responsabilidad de los legatarios en este caso es mancomunada (CRISTOBAL MONTES, ex 1137) o solidaria (ALBALADEJO, por ser </w:t>
      </w:r>
      <w:r w:rsidRPr="00B845CF">
        <w:rPr>
          <w:color w:val="444444"/>
          <w:highlight w:val="yellow"/>
        </w:rPr>
        <w:t>más</w:t>
      </w:r>
      <w:r w:rsidRPr="00B845CF">
        <w:rPr>
          <w:color w:val="444444"/>
          <w:spacing w:val="36"/>
          <w:highlight w:val="yellow"/>
        </w:rPr>
        <w:t xml:space="preserve"> </w:t>
      </w:r>
      <w:r w:rsidRPr="00B845CF">
        <w:rPr>
          <w:color w:val="444444"/>
          <w:highlight w:val="yellow"/>
        </w:rPr>
        <w:t>conforme</w:t>
      </w:r>
      <w:r w:rsidRPr="00B845CF">
        <w:rPr>
          <w:color w:val="444444"/>
          <w:spacing w:val="30"/>
          <w:highlight w:val="yellow"/>
        </w:rPr>
        <w:t xml:space="preserve"> </w:t>
      </w:r>
      <w:r w:rsidRPr="00B845CF">
        <w:rPr>
          <w:color w:val="444444"/>
          <w:highlight w:val="yellow"/>
        </w:rPr>
        <w:t>con</w:t>
      </w:r>
      <w:r w:rsidRPr="00B845CF">
        <w:rPr>
          <w:color w:val="444444"/>
          <w:spacing w:val="18"/>
          <w:highlight w:val="yellow"/>
        </w:rPr>
        <w:t xml:space="preserve"> </w:t>
      </w:r>
      <w:r w:rsidRPr="00B845CF">
        <w:rPr>
          <w:color w:val="444444"/>
          <w:highlight w:val="yellow"/>
        </w:rPr>
        <w:t>los</w:t>
      </w:r>
      <w:r w:rsidRPr="00B845CF">
        <w:rPr>
          <w:color w:val="444444"/>
          <w:spacing w:val="24"/>
          <w:highlight w:val="yellow"/>
        </w:rPr>
        <w:t xml:space="preserve"> </w:t>
      </w:r>
      <w:r w:rsidRPr="00B845CF">
        <w:rPr>
          <w:color w:val="444444"/>
          <w:highlight w:val="yellow"/>
        </w:rPr>
        <w:t>principios</w:t>
      </w:r>
      <w:r w:rsidRPr="00B845CF">
        <w:rPr>
          <w:color w:val="444444"/>
          <w:spacing w:val="39"/>
          <w:highlight w:val="yellow"/>
        </w:rPr>
        <w:t xml:space="preserve"> </w:t>
      </w:r>
      <w:r w:rsidRPr="00B845CF">
        <w:rPr>
          <w:color w:val="444444"/>
          <w:highlight w:val="yellow"/>
        </w:rPr>
        <w:t>inspiradores</w:t>
      </w:r>
      <w:r w:rsidRPr="00B845CF">
        <w:rPr>
          <w:color w:val="444444"/>
          <w:spacing w:val="41"/>
          <w:highlight w:val="yellow"/>
        </w:rPr>
        <w:t xml:space="preserve"> </w:t>
      </w:r>
      <w:r w:rsidRPr="00B845CF">
        <w:rPr>
          <w:color w:val="444444"/>
          <w:highlight w:val="yellow"/>
        </w:rPr>
        <w:t>de</w:t>
      </w:r>
      <w:r w:rsidRPr="00B845CF">
        <w:rPr>
          <w:color w:val="444444"/>
          <w:spacing w:val="13"/>
          <w:highlight w:val="yellow"/>
        </w:rPr>
        <w:t xml:space="preserve"> </w:t>
      </w:r>
      <w:r w:rsidRPr="00B845CF">
        <w:rPr>
          <w:color w:val="444444"/>
          <w:highlight w:val="yellow"/>
        </w:rPr>
        <w:t>nuestro</w:t>
      </w:r>
      <w:r w:rsidRPr="00B845CF">
        <w:rPr>
          <w:color w:val="444444"/>
          <w:w w:val="101"/>
          <w:highlight w:val="yellow"/>
        </w:rPr>
        <w:t xml:space="preserve"> </w:t>
      </w:r>
      <w:r w:rsidRPr="00B845CF">
        <w:rPr>
          <w:color w:val="444444"/>
          <w:highlight w:val="yellow"/>
        </w:rPr>
        <w:t>Derecho</w:t>
      </w:r>
      <w:r w:rsidRPr="00B845CF">
        <w:rPr>
          <w:color w:val="444444"/>
          <w:spacing w:val="42"/>
          <w:highlight w:val="yellow"/>
        </w:rPr>
        <w:t xml:space="preserve"> </w:t>
      </w:r>
      <w:r w:rsidRPr="00B845CF">
        <w:rPr>
          <w:color w:val="444444"/>
          <w:highlight w:val="yellow"/>
        </w:rPr>
        <w:t>de</w:t>
      </w:r>
      <w:r w:rsidRPr="00B845CF">
        <w:rPr>
          <w:color w:val="444444"/>
          <w:spacing w:val="26"/>
          <w:highlight w:val="yellow"/>
        </w:rPr>
        <w:t xml:space="preserve"> </w:t>
      </w:r>
      <w:r w:rsidRPr="00B845CF">
        <w:rPr>
          <w:color w:val="565656"/>
          <w:highlight w:val="yellow"/>
        </w:rPr>
        <w:t>sucesiones</w:t>
      </w:r>
      <w:r w:rsidRPr="00B845CF">
        <w:rPr>
          <w:color w:val="565656"/>
          <w:spacing w:val="36"/>
          <w:highlight w:val="yellow"/>
        </w:rPr>
        <w:t xml:space="preserve"> </w:t>
      </w:r>
      <w:r w:rsidRPr="00B845CF">
        <w:rPr>
          <w:color w:val="444444"/>
          <w:highlight w:val="yellow"/>
        </w:rPr>
        <w:t>en</w:t>
      </w:r>
      <w:r w:rsidRPr="00B845CF">
        <w:rPr>
          <w:color w:val="444444"/>
          <w:spacing w:val="25"/>
          <w:highlight w:val="yellow"/>
        </w:rPr>
        <w:t xml:space="preserve"> </w:t>
      </w:r>
      <w:r w:rsidRPr="00B845CF">
        <w:rPr>
          <w:color w:val="444444"/>
          <w:highlight w:val="yellow"/>
        </w:rPr>
        <w:t>materia</w:t>
      </w:r>
      <w:r w:rsidRPr="00B845CF">
        <w:rPr>
          <w:color w:val="444444"/>
          <w:spacing w:val="42"/>
          <w:highlight w:val="yellow"/>
        </w:rPr>
        <w:t xml:space="preserve"> </w:t>
      </w:r>
      <w:r w:rsidRPr="00B845CF">
        <w:rPr>
          <w:color w:val="444444"/>
          <w:highlight w:val="yellow"/>
        </w:rPr>
        <w:t>de</w:t>
      </w:r>
      <w:r w:rsidRPr="00B845CF">
        <w:rPr>
          <w:color w:val="444444"/>
          <w:spacing w:val="26"/>
          <w:highlight w:val="yellow"/>
        </w:rPr>
        <w:t xml:space="preserve"> </w:t>
      </w:r>
      <w:r w:rsidRPr="00B845CF">
        <w:rPr>
          <w:color w:val="444444"/>
          <w:highlight w:val="yellow"/>
        </w:rPr>
        <w:t>deudas, aplicando 1084 por analogía).</w:t>
      </w:r>
      <w:r w:rsidRPr="00B845CF">
        <w:rPr>
          <w:color w:val="444444"/>
          <w:spacing w:val="27"/>
          <w:highlight w:val="yellow"/>
        </w:rPr>
        <w:t xml:space="preserve"> </w:t>
      </w:r>
    </w:p>
    <w:p w:rsidR="00F6041B" w:rsidRPr="00B845CF" w:rsidRDefault="00F6041B" w:rsidP="00F6041B">
      <w:pPr>
        <w:pStyle w:val="Textoindependiente"/>
        <w:kinsoku w:val="0"/>
        <w:overflowPunct w:val="0"/>
        <w:spacing w:before="1"/>
        <w:rPr>
          <w:sz w:val="28"/>
          <w:szCs w:val="28"/>
          <w:highlight w:val="yellow"/>
        </w:rPr>
      </w:pPr>
    </w:p>
    <w:p w:rsidR="00F6041B" w:rsidRPr="00B845CF" w:rsidRDefault="00F6041B" w:rsidP="00B845CF">
      <w:pPr>
        <w:pStyle w:val="Textoindependiente"/>
        <w:kinsoku w:val="0"/>
        <w:overflowPunct w:val="0"/>
        <w:rPr>
          <w:color w:val="444444"/>
          <w:spacing w:val="-7"/>
          <w:highlight w:val="yellow"/>
        </w:rPr>
      </w:pPr>
      <w:r w:rsidRPr="00B845CF">
        <w:rPr>
          <w:color w:val="444444"/>
          <w:spacing w:val="-7"/>
          <w:highlight w:val="yellow"/>
        </w:rPr>
        <w:t xml:space="preserve">El artículo 891 in fine admite la posibilidad de una disposición contraria del testador. Esto quiere decir que el testador puede: </w:t>
      </w:r>
    </w:p>
    <w:p w:rsidR="00F6041B" w:rsidRPr="00B845CF" w:rsidRDefault="00F6041B" w:rsidP="00B845CF">
      <w:pPr>
        <w:pStyle w:val="Textoindependiente"/>
        <w:kinsoku w:val="0"/>
        <w:overflowPunct w:val="0"/>
        <w:rPr>
          <w:color w:val="444444"/>
          <w:spacing w:val="-7"/>
          <w:highlight w:val="yellow"/>
        </w:rPr>
      </w:pPr>
    </w:p>
    <w:p w:rsidR="00F6041B" w:rsidRPr="00B845CF" w:rsidRDefault="00B845CF" w:rsidP="00B845CF">
      <w:pPr>
        <w:pStyle w:val="Textoindependiente"/>
        <w:kinsoku w:val="0"/>
        <w:overflowPunct w:val="0"/>
        <w:ind w:left="708"/>
        <w:rPr>
          <w:color w:val="444444"/>
          <w:spacing w:val="-7"/>
          <w:highlight w:val="yellow"/>
        </w:rPr>
      </w:pPr>
      <w:r w:rsidRPr="00B845CF">
        <w:rPr>
          <w:color w:val="444444"/>
          <w:spacing w:val="-7"/>
          <w:highlight w:val="yellow"/>
        </w:rPr>
        <w:t xml:space="preserve">. </w:t>
      </w:r>
      <w:r w:rsidR="00F6041B" w:rsidRPr="00B845CF">
        <w:rPr>
          <w:color w:val="444444"/>
          <w:spacing w:val="-7"/>
          <w:highlight w:val="yellow"/>
        </w:rPr>
        <w:t xml:space="preserve">ordenar que recaigan las deudas no sobre todos los legatarios, sino sólo sobre uno o algunos de ellos; </w:t>
      </w:r>
    </w:p>
    <w:p w:rsidR="00B845CF" w:rsidRPr="00B845CF" w:rsidRDefault="00B845CF" w:rsidP="00B845CF">
      <w:pPr>
        <w:pStyle w:val="Textoindependiente"/>
        <w:kinsoku w:val="0"/>
        <w:overflowPunct w:val="0"/>
        <w:ind w:left="708"/>
        <w:rPr>
          <w:color w:val="444444"/>
          <w:spacing w:val="-7"/>
          <w:highlight w:val="yellow"/>
        </w:rPr>
      </w:pPr>
    </w:p>
    <w:p w:rsidR="00B845CF" w:rsidRPr="00B845CF" w:rsidRDefault="00B845CF" w:rsidP="00B845CF">
      <w:pPr>
        <w:pStyle w:val="Textoindependiente"/>
        <w:kinsoku w:val="0"/>
        <w:overflowPunct w:val="0"/>
        <w:ind w:left="708"/>
        <w:rPr>
          <w:color w:val="444444"/>
          <w:spacing w:val="-7"/>
          <w:highlight w:val="yellow"/>
        </w:rPr>
      </w:pPr>
      <w:r w:rsidRPr="00B845CF">
        <w:rPr>
          <w:color w:val="444444"/>
          <w:spacing w:val="-7"/>
          <w:highlight w:val="yellow"/>
        </w:rPr>
        <w:t xml:space="preserve">. </w:t>
      </w:r>
      <w:r w:rsidR="00F6041B" w:rsidRPr="00B845CF">
        <w:rPr>
          <w:color w:val="444444"/>
          <w:spacing w:val="-7"/>
          <w:highlight w:val="yellow"/>
        </w:rPr>
        <w:t xml:space="preserve">alterar la proporción  en que las deudas han de dividirse entre ellos. </w:t>
      </w:r>
    </w:p>
    <w:p w:rsidR="00B845CF" w:rsidRPr="00B845CF" w:rsidRDefault="00B845CF" w:rsidP="00B845CF">
      <w:pPr>
        <w:pStyle w:val="Textoindependiente"/>
        <w:kinsoku w:val="0"/>
        <w:overflowPunct w:val="0"/>
        <w:rPr>
          <w:color w:val="444444"/>
          <w:spacing w:val="-7"/>
          <w:highlight w:val="yellow"/>
        </w:rPr>
      </w:pPr>
    </w:p>
    <w:p w:rsidR="00F6041B" w:rsidRPr="00B845CF" w:rsidRDefault="00F6041B" w:rsidP="00B845CF">
      <w:pPr>
        <w:pStyle w:val="Textoindependiente"/>
        <w:kinsoku w:val="0"/>
        <w:overflowPunct w:val="0"/>
        <w:rPr>
          <w:color w:val="444444"/>
          <w:spacing w:val="-7"/>
        </w:rPr>
      </w:pPr>
      <w:r w:rsidRPr="00B845CF">
        <w:rPr>
          <w:color w:val="444444"/>
          <w:spacing w:val="-7"/>
          <w:highlight w:val="yellow"/>
        </w:rPr>
        <w:t>Ahora bien, ello no afecta a los acreedores</w:t>
      </w:r>
      <w:r w:rsidR="00B845CF" w:rsidRPr="00B845CF">
        <w:rPr>
          <w:color w:val="444444"/>
          <w:spacing w:val="-7"/>
          <w:highlight w:val="yellow"/>
        </w:rPr>
        <w:t xml:space="preserve"> (sus disposiciones surten efecto </w:t>
      </w:r>
      <w:r w:rsidRPr="00B845CF">
        <w:rPr>
          <w:color w:val="444444"/>
          <w:spacing w:val="-7"/>
          <w:highlight w:val="yellow"/>
        </w:rPr>
        <w:t>únicamente en la relación interna de los legatarios entre sí</w:t>
      </w:r>
      <w:r w:rsidR="00B845CF" w:rsidRPr="00B845CF">
        <w:rPr>
          <w:color w:val="444444"/>
          <w:spacing w:val="-7"/>
          <w:highlight w:val="yellow"/>
        </w:rPr>
        <w:t>)</w:t>
      </w:r>
      <w:r w:rsidRPr="00B845CF">
        <w:rPr>
          <w:color w:val="444444"/>
          <w:spacing w:val="-7"/>
          <w:highlight w:val="yellow"/>
        </w:rPr>
        <w:t>.</w:t>
      </w:r>
    </w:p>
    <w:p w:rsidR="00F6041B" w:rsidRPr="00B845CF" w:rsidRDefault="00F6041B" w:rsidP="00F6041B">
      <w:pPr>
        <w:pStyle w:val="Textoindependiente"/>
        <w:kinsoku w:val="0"/>
        <w:overflowPunct w:val="0"/>
        <w:rPr>
          <w:color w:val="444444"/>
          <w:spacing w:val="-7"/>
        </w:rPr>
      </w:pPr>
    </w:p>
    <w:p w:rsidR="00F6041B" w:rsidRPr="001422CD" w:rsidRDefault="00F6041B" w:rsidP="001422CD">
      <w:pPr>
        <w:overflowPunct w:val="0"/>
        <w:autoSpaceDE w:val="0"/>
        <w:autoSpaceDN w:val="0"/>
        <w:adjustRightInd w:val="0"/>
        <w:jc w:val="both"/>
        <w:textAlignment w:val="baseline"/>
        <w:rPr>
          <w:rFonts w:cs="Courier New"/>
          <w:spacing w:val="-3"/>
          <w:sz w:val="20"/>
        </w:rPr>
      </w:pPr>
    </w:p>
    <w:p w:rsidR="001014E6" w:rsidRPr="001422CD" w:rsidRDefault="001014E6" w:rsidP="001422CD">
      <w:pPr>
        <w:pStyle w:val="Ttulo4"/>
        <w:rPr>
          <w:rFonts w:ascii="Courier New" w:hAnsi="Courier New" w:cs="Courier New"/>
          <w:sz w:val="20"/>
        </w:rPr>
      </w:pPr>
      <w:r w:rsidRPr="001422CD">
        <w:rPr>
          <w:rFonts w:ascii="Courier New" w:hAnsi="Courier New" w:cs="Courier New"/>
          <w:sz w:val="20"/>
        </w:rPr>
        <w:t>ORDEN DE PRELACIÓN</w:t>
      </w:r>
    </w:p>
    <w:p w:rsidR="001014E6" w:rsidRPr="001422CD" w:rsidRDefault="001014E6" w:rsidP="001422CD">
      <w:pPr>
        <w:overflowPunct w:val="0"/>
        <w:autoSpaceDE w:val="0"/>
        <w:autoSpaceDN w:val="0"/>
        <w:adjustRightInd w:val="0"/>
        <w:jc w:val="both"/>
        <w:textAlignment w:val="baseline"/>
        <w:rPr>
          <w:rFonts w:cs="Courier New"/>
          <w:b/>
          <w:spacing w:val="-3"/>
          <w:sz w:val="20"/>
        </w:rPr>
      </w:pPr>
    </w:p>
    <w:p w:rsidR="001014E6" w:rsidRPr="001422CD" w:rsidRDefault="001014E6" w:rsidP="001422CD">
      <w:pPr>
        <w:overflowPunct w:val="0"/>
        <w:autoSpaceDE w:val="0"/>
        <w:autoSpaceDN w:val="0"/>
        <w:adjustRightInd w:val="0"/>
        <w:jc w:val="both"/>
        <w:textAlignment w:val="baseline"/>
        <w:rPr>
          <w:rFonts w:cs="Courier New"/>
          <w:spacing w:val="-3"/>
          <w:sz w:val="20"/>
        </w:rPr>
      </w:pPr>
    </w:p>
    <w:p w:rsidR="001014E6" w:rsidRPr="007642E6" w:rsidRDefault="001014E6" w:rsidP="007642E6">
      <w:pPr>
        <w:pStyle w:val="NFarts"/>
      </w:pPr>
      <w:r w:rsidRPr="007642E6">
        <w:rPr>
          <w:sz w:val="20"/>
        </w:rPr>
        <w:t>887</w:t>
      </w:r>
      <w:r w:rsidR="007642E6" w:rsidRPr="007642E6">
        <w:rPr>
          <w:sz w:val="20"/>
        </w:rPr>
        <w:t xml:space="preserve">  </w:t>
      </w:r>
      <w:r w:rsidRPr="007642E6">
        <w:rPr>
          <w:bCs w:val="0"/>
          <w:sz w:val="20"/>
        </w:rPr>
        <w:t>Si</w:t>
      </w:r>
      <w:r w:rsidRPr="001422CD">
        <w:rPr>
          <w:b w:val="0"/>
          <w:bCs w:val="0"/>
          <w:sz w:val="20"/>
        </w:rPr>
        <w:t xml:space="preserve"> </w:t>
      </w:r>
      <w:r w:rsidRPr="007642E6">
        <w:t>los bienes de la herencia no alcanzaren para cubrir todos los legados, el pago se hará en el orden siguiente:</w:t>
      </w:r>
    </w:p>
    <w:p w:rsidR="007642E6" w:rsidRPr="007642E6" w:rsidRDefault="007642E6" w:rsidP="007642E6">
      <w:pPr>
        <w:pStyle w:val="NFarts"/>
      </w:pPr>
    </w:p>
    <w:p w:rsidR="001014E6" w:rsidRPr="007642E6" w:rsidRDefault="001014E6" w:rsidP="007642E6">
      <w:pPr>
        <w:pStyle w:val="NFarts"/>
      </w:pPr>
      <w:r w:rsidRPr="007642E6">
        <w:t>Los legados remuneratorios.</w:t>
      </w:r>
    </w:p>
    <w:p w:rsidR="001014E6" w:rsidRPr="007642E6" w:rsidRDefault="001014E6" w:rsidP="007642E6">
      <w:pPr>
        <w:pStyle w:val="NFarts"/>
      </w:pPr>
      <w:r w:rsidRPr="007642E6">
        <w:t>Los legados de cosa cierta y determinada, que forme parte del caudal hereditario.</w:t>
      </w:r>
    </w:p>
    <w:p w:rsidR="001014E6" w:rsidRPr="007642E6" w:rsidRDefault="001014E6" w:rsidP="007642E6">
      <w:pPr>
        <w:pStyle w:val="NFarts"/>
      </w:pPr>
      <w:r w:rsidRPr="007642E6">
        <w:t>Los legados que el testador haya declarado preferentes.</w:t>
      </w:r>
    </w:p>
    <w:p w:rsidR="001014E6" w:rsidRPr="007642E6" w:rsidRDefault="001014E6" w:rsidP="007642E6">
      <w:pPr>
        <w:pStyle w:val="NFarts"/>
      </w:pPr>
      <w:r w:rsidRPr="007642E6">
        <w:t>Los de alimentos.</w:t>
      </w:r>
    </w:p>
    <w:p w:rsidR="001014E6" w:rsidRPr="007642E6" w:rsidRDefault="001014E6" w:rsidP="007642E6">
      <w:pPr>
        <w:pStyle w:val="NFarts"/>
      </w:pPr>
      <w:r w:rsidRPr="007642E6">
        <w:t>Los de educación.</w:t>
      </w:r>
    </w:p>
    <w:p w:rsidR="001014E6" w:rsidRPr="007642E6" w:rsidRDefault="001014E6" w:rsidP="007642E6">
      <w:pPr>
        <w:pStyle w:val="NFarts"/>
      </w:pPr>
      <w:r w:rsidRPr="007642E6">
        <w:t>Los demás a prorrata.</w:t>
      </w:r>
    </w:p>
    <w:p w:rsidR="001014E6" w:rsidRPr="001422CD" w:rsidRDefault="001014E6" w:rsidP="001422CD">
      <w:pPr>
        <w:overflowPunct w:val="0"/>
        <w:autoSpaceDE w:val="0"/>
        <w:autoSpaceDN w:val="0"/>
        <w:adjustRightInd w:val="0"/>
        <w:jc w:val="both"/>
        <w:textAlignment w:val="baseline"/>
        <w:rPr>
          <w:rFonts w:cs="Courier New"/>
          <w:spacing w:val="-3"/>
          <w:sz w:val="20"/>
        </w:rPr>
      </w:pPr>
    </w:p>
    <w:p w:rsidR="001014E6" w:rsidRPr="00E852A0" w:rsidRDefault="00E852A0" w:rsidP="009032E4">
      <w:pPr>
        <w:pStyle w:val="Prrafodelista"/>
        <w:numPr>
          <w:ilvl w:val="0"/>
          <w:numId w:val="12"/>
        </w:numPr>
        <w:rPr>
          <w:b/>
          <w:spacing w:val="-3"/>
        </w:rPr>
      </w:pPr>
      <w:r w:rsidRPr="00E852A0">
        <w:rPr>
          <w:spacing w:val="-3"/>
        </w:rPr>
        <w:t>La</w:t>
      </w:r>
      <w:r w:rsidR="001014E6" w:rsidRPr="00E852A0">
        <w:rPr>
          <w:spacing w:val="-3"/>
        </w:rPr>
        <w:t xml:space="preserve"> doctrina </w:t>
      </w:r>
      <w:r w:rsidRPr="00E852A0">
        <w:rPr>
          <w:spacing w:val="-3"/>
        </w:rPr>
        <w:t>mayoritariamente</w:t>
      </w:r>
      <w:r w:rsidR="001014E6" w:rsidRPr="00E852A0">
        <w:rPr>
          <w:spacing w:val="-3"/>
        </w:rPr>
        <w:t xml:space="preserve"> considera que el art. 887 establece un </w:t>
      </w:r>
      <w:r w:rsidR="001014E6" w:rsidRPr="00E852A0">
        <w:rPr>
          <w:b/>
          <w:spacing w:val="-3"/>
        </w:rPr>
        <w:t>orden que el testador puede modificar.</w:t>
      </w:r>
    </w:p>
    <w:p w:rsidR="001014E6" w:rsidRPr="001422CD" w:rsidRDefault="001014E6" w:rsidP="001422CD">
      <w:pPr>
        <w:overflowPunct w:val="0"/>
        <w:autoSpaceDE w:val="0"/>
        <w:autoSpaceDN w:val="0"/>
        <w:adjustRightInd w:val="0"/>
        <w:jc w:val="both"/>
        <w:textAlignment w:val="baseline"/>
        <w:rPr>
          <w:rFonts w:cs="Courier New"/>
          <w:b/>
          <w:spacing w:val="-3"/>
          <w:sz w:val="20"/>
        </w:rPr>
      </w:pPr>
    </w:p>
    <w:p w:rsidR="007642E6" w:rsidRPr="00E852A0" w:rsidRDefault="007642E6" w:rsidP="009032E4">
      <w:pPr>
        <w:pStyle w:val="Prrafodelista"/>
        <w:numPr>
          <w:ilvl w:val="0"/>
          <w:numId w:val="12"/>
        </w:numPr>
        <w:rPr>
          <w:b/>
          <w:snapToGrid w:val="0"/>
        </w:rPr>
      </w:pPr>
      <w:r w:rsidRPr="00E852A0">
        <w:rPr>
          <w:snapToGrid w:val="0"/>
        </w:rPr>
        <w:t xml:space="preserve">Este artículo establece un orden </w:t>
      </w:r>
      <w:r w:rsidRPr="00E852A0">
        <w:rPr>
          <w:spacing w:val="-3"/>
        </w:rPr>
        <w:t>diferente</w:t>
      </w:r>
      <w:r w:rsidRPr="00E852A0">
        <w:rPr>
          <w:snapToGrid w:val="0"/>
        </w:rPr>
        <w:t xml:space="preserve"> del que resulta del 8</w:t>
      </w:r>
      <w:r w:rsidRPr="00E852A0">
        <w:rPr>
          <w:b/>
          <w:snapToGrid w:val="0"/>
        </w:rPr>
        <w:t>20</w:t>
      </w:r>
      <w:r w:rsidRPr="00E852A0">
        <w:rPr>
          <w:snapToGrid w:val="0"/>
        </w:rPr>
        <w:t xml:space="preserve"> Cc y del 51 LH:</w:t>
      </w:r>
    </w:p>
    <w:p w:rsidR="007642E6" w:rsidRPr="00E852A0" w:rsidRDefault="007642E6" w:rsidP="007642E6">
      <w:pPr>
        <w:pStyle w:val="NFarts"/>
        <w:rPr>
          <w:b w:val="0"/>
          <w:snapToGrid w:val="0"/>
          <w:sz w:val="20"/>
          <w:lang w:val="es-ES"/>
        </w:rPr>
      </w:pPr>
    </w:p>
    <w:p w:rsidR="007642E6" w:rsidRPr="00E852A0" w:rsidRDefault="007642E6" w:rsidP="009032E4">
      <w:pPr>
        <w:pStyle w:val="NFarts"/>
        <w:widowControl/>
        <w:numPr>
          <w:ilvl w:val="0"/>
          <w:numId w:val="11"/>
        </w:numPr>
        <w:autoSpaceDE/>
        <w:autoSpaceDN/>
        <w:adjustRightInd/>
        <w:ind w:left="1440"/>
        <w:rPr>
          <w:b w:val="0"/>
          <w:snapToGrid w:val="0"/>
          <w:sz w:val="20"/>
          <w:lang w:val="es-ES"/>
        </w:rPr>
      </w:pPr>
      <w:r w:rsidRPr="00E852A0">
        <w:rPr>
          <w:b w:val="0"/>
          <w:snapToGrid w:val="0"/>
          <w:sz w:val="20"/>
          <w:lang w:val="es-ES"/>
        </w:rPr>
        <w:t>LACRUZ indica que tienen distinto ámbito de aplicación: el artículo 820 se aplica cuando hay perjuicio de legítimas</w:t>
      </w:r>
      <w:r w:rsidR="00E852A0" w:rsidRPr="00E852A0">
        <w:rPr>
          <w:b w:val="0"/>
          <w:snapToGrid w:val="0"/>
          <w:sz w:val="20"/>
          <w:lang w:val="es-ES"/>
        </w:rPr>
        <w:t xml:space="preserve"> </w:t>
      </w:r>
      <w:r w:rsidR="00E852A0" w:rsidRPr="00E852A0">
        <w:rPr>
          <w:b w:val="0"/>
          <w:i/>
          <w:snapToGrid w:val="0"/>
          <w:lang w:val="es-ES"/>
        </w:rPr>
        <w:t>(l</w:t>
      </w:r>
      <w:r w:rsidR="00E852A0" w:rsidRPr="00E852A0">
        <w:rPr>
          <w:b w:val="0"/>
          <w:i/>
          <w:lang w:val="en-US"/>
        </w:rPr>
        <w:t>os dº de los legatarios están subordinados a los dº de los acreedores y a los de los legitimarios)</w:t>
      </w:r>
      <w:r w:rsidRPr="00E852A0">
        <w:rPr>
          <w:b w:val="0"/>
          <w:snapToGrid w:val="0"/>
          <w:sz w:val="20"/>
          <w:lang w:val="es-ES"/>
        </w:rPr>
        <w:t xml:space="preserve"> y el 887 cuando (</w:t>
      </w:r>
      <w:r w:rsidRPr="00E852A0">
        <w:rPr>
          <w:b w:val="0"/>
          <w:snapToGrid w:val="0"/>
          <w:sz w:val="16"/>
          <w:lang w:val="es-ES"/>
        </w:rPr>
        <w:t>no habiendo perjuicio de legítimas)</w:t>
      </w:r>
      <w:r w:rsidRPr="00E852A0">
        <w:rPr>
          <w:b w:val="0"/>
          <w:snapToGrid w:val="0"/>
          <w:sz w:val="20"/>
          <w:lang w:val="es-ES"/>
        </w:rPr>
        <w:t xml:space="preserve"> el caudal hereditario es insuficiente para satisfacer los legados.</w:t>
      </w:r>
    </w:p>
    <w:p w:rsidR="007642E6" w:rsidRPr="00E852A0" w:rsidRDefault="007642E6" w:rsidP="00E852A0">
      <w:pPr>
        <w:pStyle w:val="NFarts"/>
        <w:ind w:left="861"/>
        <w:rPr>
          <w:b w:val="0"/>
          <w:snapToGrid w:val="0"/>
          <w:sz w:val="20"/>
          <w:lang w:val="es-ES"/>
        </w:rPr>
      </w:pPr>
    </w:p>
    <w:p w:rsidR="007642E6" w:rsidRPr="00E852A0" w:rsidRDefault="007642E6" w:rsidP="009032E4">
      <w:pPr>
        <w:pStyle w:val="NFarts"/>
        <w:widowControl/>
        <w:numPr>
          <w:ilvl w:val="0"/>
          <w:numId w:val="11"/>
        </w:numPr>
        <w:autoSpaceDE/>
        <w:autoSpaceDN/>
        <w:adjustRightInd/>
        <w:ind w:left="1440"/>
        <w:rPr>
          <w:b w:val="0"/>
          <w:snapToGrid w:val="0"/>
          <w:sz w:val="20"/>
          <w:lang w:val="es-ES"/>
        </w:rPr>
      </w:pPr>
      <w:r w:rsidRPr="00E852A0">
        <w:rPr>
          <w:b w:val="0"/>
          <w:snapToGrid w:val="0"/>
          <w:sz w:val="20"/>
          <w:lang w:val="es-ES"/>
        </w:rPr>
        <w:lastRenderedPageBreak/>
        <w:t xml:space="preserve">Respecto del artículo 51 de </w:t>
      </w:r>
      <w:smartTag w:uri="urn:schemas-microsoft-com:office:smarttags" w:element="PersonName">
        <w:smartTagPr>
          <w:attr w:name="ProductID" w:val="la Ley Hipotecaria"/>
        </w:smartTagPr>
        <w:r w:rsidRPr="00E852A0">
          <w:rPr>
            <w:b w:val="0"/>
            <w:snapToGrid w:val="0"/>
            <w:sz w:val="20"/>
            <w:lang w:val="es-ES"/>
          </w:rPr>
          <w:t>la Ley Hipotecaria</w:t>
        </w:r>
      </w:smartTag>
      <w:r w:rsidRPr="00E852A0">
        <w:rPr>
          <w:b w:val="0"/>
          <w:snapToGrid w:val="0"/>
          <w:sz w:val="20"/>
          <w:lang w:val="es-ES"/>
        </w:rPr>
        <w:t xml:space="preserve"> nos remitimos al tema correspondiente de Hipotecario</w:t>
      </w:r>
      <w:r w:rsidRPr="00E852A0">
        <w:rPr>
          <w:b w:val="0"/>
          <w:snapToGrid w:val="0"/>
          <w:sz w:val="20"/>
        </w:rPr>
        <w:t xml:space="preserve"> (s</w:t>
      </w:r>
      <w:r w:rsidRPr="00E852A0">
        <w:rPr>
          <w:b w:val="0"/>
          <w:snapToGrid w:val="0"/>
          <w:sz w:val="20"/>
          <w:lang w:val="es-ES"/>
        </w:rPr>
        <w:t>egún doctrina mayoritaria el artículo 5</w:t>
      </w:r>
      <w:r w:rsidRPr="00E852A0">
        <w:rPr>
          <w:b w:val="0"/>
          <w:snapToGrid w:val="0"/>
          <w:sz w:val="20"/>
        </w:rPr>
        <w:t>1</w:t>
      </w:r>
      <w:r w:rsidRPr="00E852A0">
        <w:rPr>
          <w:b w:val="0"/>
          <w:snapToGrid w:val="0"/>
          <w:sz w:val="20"/>
          <w:lang w:val="es-ES"/>
        </w:rPr>
        <w:t xml:space="preserve"> LH se aplica cuando la insuficiencia sobreviene a causa de los actos de los her</w:t>
      </w:r>
      <w:r w:rsidRPr="00E852A0">
        <w:rPr>
          <w:b w:val="0"/>
          <w:snapToGrid w:val="0"/>
          <w:sz w:val="20"/>
        </w:rPr>
        <w:t>e</w:t>
      </w:r>
      <w:r w:rsidRPr="00E852A0">
        <w:rPr>
          <w:b w:val="0"/>
          <w:snapToGrid w:val="0"/>
          <w:sz w:val="20"/>
          <w:lang w:val="es-ES"/>
        </w:rPr>
        <w:t>deros</w:t>
      </w:r>
      <w:r w:rsidRPr="00E852A0">
        <w:rPr>
          <w:b w:val="0"/>
          <w:snapToGrid w:val="0"/>
          <w:sz w:val="20"/>
        </w:rPr>
        <w:t>)</w:t>
      </w:r>
      <w:r w:rsidRPr="00E852A0">
        <w:rPr>
          <w:b w:val="0"/>
          <w:snapToGrid w:val="0"/>
          <w:sz w:val="20"/>
          <w:lang w:val="es-ES"/>
        </w:rPr>
        <w:t>.</w:t>
      </w:r>
    </w:p>
    <w:p w:rsidR="007642E6" w:rsidRDefault="007642E6" w:rsidP="001422CD">
      <w:pPr>
        <w:overflowPunct w:val="0"/>
        <w:autoSpaceDE w:val="0"/>
        <w:autoSpaceDN w:val="0"/>
        <w:adjustRightInd w:val="0"/>
        <w:jc w:val="both"/>
        <w:textAlignment w:val="baseline"/>
        <w:rPr>
          <w:rFonts w:cs="Courier New"/>
          <w:spacing w:val="-3"/>
          <w:sz w:val="20"/>
        </w:rPr>
      </w:pPr>
    </w:p>
    <w:p w:rsidR="001014E6" w:rsidRPr="001422CD" w:rsidRDefault="001014E6" w:rsidP="009032E4">
      <w:pPr>
        <w:pStyle w:val="Prrafodelista"/>
        <w:numPr>
          <w:ilvl w:val="0"/>
          <w:numId w:val="12"/>
        </w:numPr>
        <w:rPr>
          <w:b/>
          <w:spacing w:val="-3"/>
        </w:rPr>
      </w:pPr>
      <w:r w:rsidRPr="00E852A0">
        <w:rPr>
          <w:spacing w:val="-3"/>
        </w:rPr>
        <w:tab/>
        <w:t xml:space="preserve">Se plantea la cuestión de </w:t>
      </w:r>
      <w:r w:rsidRPr="001422CD">
        <w:rPr>
          <w:b/>
          <w:spacing w:val="-3"/>
        </w:rPr>
        <w:t>si el heredero responde limitada o ilimitadamente del pago de los legados</w:t>
      </w:r>
    </w:p>
    <w:p w:rsidR="001014E6" w:rsidRPr="001422CD" w:rsidRDefault="001014E6" w:rsidP="001422CD">
      <w:pPr>
        <w:overflowPunct w:val="0"/>
        <w:autoSpaceDE w:val="0"/>
        <w:autoSpaceDN w:val="0"/>
        <w:adjustRightInd w:val="0"/>
        <w:jc w:val="both"/>
        <w:textAlignment w:val="baseline"/>
        <w:rPr>
          <w:rFonts w:cs="Courier New"/>
          <w:spacing w:val="-3"/>
          <w:sz w:val="20"/>
        </w:rPr>
      </w:pPr>
    </w:p>
    <w:p w:rsidR="00E852A0" w:rsidRDefault="001014E6" w:rsidP="00E852A0">
      <w:pPr>
        <w:overflowPunct w:val="0"/>
        <w:autoSpaceDE w:val="0"/>
        <w:autoSpaceDN w:val="0"/>
        <w:adjustRightInd w:val="0"/>
        <w:ind w:left="1416"/>
        <w:jc w:val="both"/>
        <w:textAlignment w:val="baseline"/>
        <w:rPr>
          <w:rFonts w:cs="Courier New"/>
          <w:spacing w:val="-3"/>
          <w:sz w:val="20"/>
        </w:rPr>
      </w:pPr>
      <w:r w:rsidRPr="001422CD">
        <w:rPr>
          <w:rFonts w:cs="Courier New"/>
          <w:spacing w:val="-3"/>
          <w:sz w:val="20"/>
        </w:rPr>
        <w:t xml:space="preserve">· ROCA y CÁRDENAS, en posición minoritaria, entienden que </w:t>
      </w:r>
      <w:r w:rsidR="00E852A0">
        <w:rPr>
          <w:rFonts w:cs="Courier New"/>
          <w:spacing w:val="-3"/>
          <w:sz w:val="20"/>
        </w:rPr>
        <w:t>su</w:t>
      </w:r>
      <w:r w:rsidRPr="001422CD">
        <w:rPr>
          <w:rFonts w:cs="Courier New"/>
          <w:spacing w:val="-3"/>
          <w:sz w:val="20"/>
        </w:rPr>
        <w:t xml:space="preserve"> responsabilidad es “</w:t>
      </w:r>
      <w:r w:rsidRPr="001422CD">
        <w:rPr>
          <w:rFonts w:cs="Courier New"/>
          <w:b/>
          <w:i/>
          <w:spacing w:val="-3"/>
          <w:sz w:val="20"/>
        </w:rPr>
        <w:t>intra vires</w:t>
      </w:r>
      <w:r w:rsidRPr="001422CD">
        <w:rPr>
          <w:rFonts w:cs="Courier New"/>
          <w:spacing w:val="-3"/>
          <w:sz w:val="20"/>
        </w:rPr>
        <w:t>”</w:t>
      </w:r>
      <w:r w:rsidR="00E852A0">
        <w:rPr>
          <w:rFonts w:cs="Courier New"/>
          <w:spacing w:val="-3"/>
          <w:sz w:val="20"/>
        </w:rPr>
        <w:t>. Argumentos:</w:t>
      </w:r>
    </w:p>
    <w:p w:rsidR="00E852A0" w:rsidRDefault="00E852A0" w:rsidP="00E852A0">
      <w:pPr>
        <w:overflowPunct w:val="0"/>
        <w:autoSpaceDE w:val="0"/>
        <w:autoSpaceDN w:val="0"/>
        <w:adjustRightInd w:val="0"/>
        <w:ind w:left="1416"/>
        <w:jc w:val="both"/>
        <w:textAlignment w:val="baseline"/>
        <w:rPr>
          <w:rFonts w:cs="Courier New"/>
          <w:spacing w:val="-3"/>
          <w:sz w:val="20"/>
        </w:rPr>
      </w:pPr>
    </w:p>
    <w:p w:rsidR="00E852A0" w:rsidRDefault="00E852A0" w:rsidP="00E852A0">
      <w:pPr>
        <w:overflowPunct w:val="0"/>
        <w:autoSpaceDE w:val="0"/>
        <w:autoSpaceDN w:val="0"/>
        <w:adjustRightInd w:val="0"/>
        <w:ind w:left="2124"/>
        <w:jc w:val="both"/>
        <w:textAlignment w:val="baseline"/>
        <w:rPr>
          <w:rFonts w:cs="Courier New"/>
          <w:spacing w:val="-3"/>
          <w:sz w:val="20"/>
        </w:rPr>
      </w:pPr>
      <w:r>
        <w:rPr>
          <w:rFonts w:cs="Courier New"/>
          <w:spacing w:val="-3"/>
          <w:sz w:val="20"/>
        </w:rPr>
        <w:t>L</w:t>
      </w:r>
      <w:r w:rsidR="001014E6" w:rsidRPr="001422CD">
        <w:rPr>
          <w:rFonts w:cs="Courier New"/>
          <w:spacing w:val="-3"/>
          <w:sz w:val="20"/>
        </w:rPr>
        <w:t>a palabra “cargas” del artículo 1003 no incluye los legados.</w:t>
      </w:r>
    </w:p>
    <w:p w:rsidR="00E852A0" w:rsidRDefault="00E852A0" w:rsidP="00E852A0">
      <w:pPr>
        <w:overflowPunct w:val="0"/>
        <w:autoSpaceDE w:val="0"/>
        <w:autoSpaceDN w:val="0"/>
        <w:adjustRightInd w:val="0"/>
        <w:ind w:left="2124"/>
        <w:jc w:val="both"/>
        <w:textAlignment w:val="baseline"/>
        <w:rPr>
          <w:rFonts w:cs="Courier New"/>
          <w:spacing w:val="-3"/>
          <w:sz w:val="20"/>
        </w:rPr>
      </w:pPr>
    </w:p>
    <w:p w:rsidR="001014E6" w:rsidRPr="001422CD" w:rsidRDefault="00E852A0" w:rsidP="00E852A0">
      <w:pPr>
        <w:overflowPunct w:val="0"/>
        <w:autoSpaceDE w:val="0"/>
        <w:autoSpaceDN w:val="0"/>
        <w:adjustRightInd w:val="0"/>
        <w:ind w:left="2124"/>
        <w:jc w:val="both"/>
        <w:textAlignment w:val="baseline"/>
        <w:rPr>
          <w:rFonts w:cs="Courier New"/>
          <w:spacing w:val="-3"/>
          <w:sz w:val="20"/>
        </w:rPr>
      </w:pPr>
      <w:r>
        <w:rPr>
          <w:rFonts w:cs="Courier New"/>
          <w:spacing w:val="-3"/>
          <w:sz w:val="20"/>
        </w:rPr>
        <w:t>E</w:t>
      </w:r>
      <w:r w:rsidR="001014E6" w:rsidRPr="001422CD">
        <w:rPr>
          <w:rFonts w:cs="Courier New"/>
          <w:spacing w:val="-3"/>
          <w:sz w:val="20"/>
        </w:rPr>
        <w:t xml:space="preserve">l </w:t>
      </w:r>
      <w:r>
        <w:rPr>
          <w:rFonts w:cs="Courier New"/>
          <w:spacing w:val="-3"/>
          <w:sz w:val="20"/>
        </w:rPr>
        <w:t xml:space="preserve">orden de preferencia del </w:t>
      </w:r>
      <w:r w:rsidR="001014E6" w:rsidRPr="001422CD">
        <w:rPr>
          <w:rFonts w:cs="Courier New"/>
          <w:spacing w:val="-3"/>
          <w:sz w:val="20"/>
        </w:rPr>
        <w:t>artículo 887 de lo contrario sería superfluo.</w:t>
      </w:r>
    </w:p>
    <w:p w:rsidR="001014E6" w:rsidRPr="001422CD" w:rsidRDefault="001014E6" w:rsidP="00E852A0">
      <w:pPr>
        <w:overflowPunct w:val="0"/>
        <w:autoSpaceDE w:val="0"/>
        <w:autoSpaceDN w:val="0"/>
        <w:adjustRightInd w:val="0"/>
        <w:ind w:left="1416"/>
        <w:jc w:val="both"/>
        <w:textAlignment w:val="baseline"/>
        <w:rPr>
          <w:rFonts w:cs="Courier New"/>
          <w:spacing w:val="-3"/>
          <w:sz w:val="20"/>
        </w:rPr>
      </w:pPr>
    </w:p>
    <w:p w:rsidR="001014E6" w:rsidRPr="00E852A0" w:rsidRDefault="001014E6" w:rsidP="00E852A0">
      <w:pPr>
        <w:overflowPunct w:val="0"/>
        <w:autoSpaceDE w:val="0"/>
        <w:autoSpaceDN w:val="0"/>
        <w:adjustRightInd w:val="0"/>
        <w:ind w:left="1416"/>
        <w:jc w:val="both"/>
        <w:textAlignment w:val="baseline"/>
        <w:rPr>
          <w:rFonts w:cs="Courier New"/>
          <w:spacing w:val="-3"/>
          <w:sz w:val="20"/>
        </w:rPr>
      </w:pPr>
      <w:r w:rsidRPr="001422CD">
        <w:rPr>
          <w:rFonts w:cs="Courier New"/>
          <w:spacing w:val="-3"/>
          <w:sz w:val="20"/>
        </w:rPr>
        <w:t xml:space="preserve">· VALLET y CASTAN entienden que el heredero responde </w:t>
      </w:r>
      <w:r w:rsidRPr="001422CD">
        <w:rPr>
          <w:rFonts w:cs="Courier New"/>
          <w:b/>
          <w:spacing w:val="-3"/>
          <w:sz w:val="20"/>
        </w:rPr>
        <w:t>“</w:t>
      </w:r>
      <w:r w:rsidRPr="001422CD">
        <w:rPr>
          <w:rFonts w:cs="Courier New"/>
          <w:b/>
          <w:i/>
          <w:spacing w:val="-3"/>
          <w:sz w:val="20"/>
        </w:rPr>
        <w:t>ultra vires</w:t>
      </w:r>
      <w:r w:rsidRPr="001422CD">
        <w:rPr>
          <w:rFonts w:cs="Courier New"/>
          <w:b/>
          <w:spacing w:val="-3"/>
          <w:sz w:val="20"/>
        </w:rPr>
        <w:t>”</w:t>
      </w:r>
      <w:r w:rsidRPr="001422CD">
        <w:rPr>
          <w:rFonts w:cs="Courier New"/>
          <w:spacing w:val="-3"/>
          <w:sz w:val="20"/>
        </w:rPr>
        <w:t>.</w:t>
      </w:r>
      <w:r w:rsidR="00E852A0">
        <w:rPr>
          <w:rFonts w:cs="Courier New"/>
          <w:spacing w:val="-3"/>
          <w:sz w:val="20"/>
        </w:rPr>
        <w:t xml:space="preserve"> E</w:t>
      </w:r>
      <w:r w:rsidRPr="001422CD">
        <w:rPr>
          <w:rFonts w:cs="Courier New"/>
          <w:spacing w:val="-3"/>
          <w:sz w:val="20"/>
        </w:rPr>
        <w:t>l pr</w:t>
      </w:r>
      <w:r w:rsidRPr="00E852A0">
        <w:rPr>
          <w:rFonts w:cs="Courier New"/>
          <w:spacing w:val="-3"/>
          <w:sz w:val="20"/>
        </w:rPr>
        <w:t>ecepto se aplica sólo cuando el heredero ha aceptado a beneficio de inventario o cuando toda la herencia se haya distribuido en legados.</w:t>
      </w:r>
    </w:p>
    <w:p w:rsidR="001014E6" w:rsidRPr="001422CD" w:rsidRDefault="001014E6" w:rsidP="001422CD">
      <w:pPr>
        <w:overflowPunct w:val="0"/>
        <w:autoSpaceDE w:val="0"/>
        <w:autoSpaceDN w:val="0"/>
        <w:adjustRightInd w:val="0"/>
        <w:jc w:val="both"/>
        <w:textAlignment w:val="baseline"/>
        <w:rPr>
          <w:rFonts w:cs="Courier New"/>
          <w:spacing w:val="-3"/>
          <w:sz w:val="20"/>
        </w:rPr>
      </w:pPr>
    </w:p>
    <w:p w:rsidR="001014E6" w:rsidRPr="001422CD" w:rsidRDefault="001014E6" w:rsidP="001422CD">
      <w:pPr>
        <w:overflowPunct w:val="0"/>
        <w:autoSpaceDE w:val="0"/>
        <w:autoSpaceDN w:val="0"/>
        <w:adjustRightInd w:val="0"/>
        <w:jc w:val="both"/>
        <w:textAlignment w:val="baseline"/>
        <w:rPr>
          <w:rFonts w:cs="Courier New"/>
          <w:spacing w:val="-3"/>
          <w:sz w:val="20"/>
        </w:rPr>
      </w:pPr>
      <w:r w:rsidRPr="001422CD">
        <w:rPr>
          <w:rFonts w:cs="Courier New"/>
          <w:spacing w:val="-3"/>
          <w:sz w:val="20"/>
        </w:rPr>
        <w:tab/>
      </w:r>
    </w:p>
    <w:p w:rsidR="001014E6" w:rsidRPr="001422CD" w:rsidRDefault="001014E6" w:rsidP="001422CD">
      <w:pPr>
        <w:pStyle w:val="Ttulo4"/>
        <w:rPr>
          <w:rFonts w:ascii="Courier New" w:hAnsi="Courier New" w:cs="Courier New"/>
          <w:sz w:val="20"/>
        </w:rPr>
      </w:pPr>
      <w:r w:rsidRPr="001422CD">
        <w:rPr>
          <w:rFonts w:ascii="Courier New" w:hAnsi="Courier New" w:cs="Courier New"/>
          <w:sz w:val="20"/>
        </w:rPr>
        <w:t>EXTINCIÓN DEL LEGADO</w:t>
      </w:r>
    </w:p>
    <w:p w:rsidR="001014E6" w:rsidRPr="001422CD" w:rsidRDefault="001014E6" w:rsidP="001422CD">
      <w:pPr>
        <w:overflowPunct w:val="0"/>
        <w:autoSpaceDE w:val="0"/>
        <w:autoSpaceDN w:val="0"/>
        <w:adjustRightInd w:val="0"/>
        <w:jc w:val="both"/>
        <w:textAlignment w:val="baseline"/>
        <w:rPr>
          <w:rFonts w:cs="Courier New"/>
          <w:b/>
          <w:spacing w:val="-3"/>
          <w:sz w:val="20"/>
        </w:rPr>
      </w:pPr>
    </w:p>
    <w:p w:rsidR="001014E6" w:rsidRPr="001422CD" w:rsidRDefault="001014E6" w:rsidP="001422CD">
      <w:pPr>
        <w:overflowPunct w:val="0"/>
        <w:autoSpaceDE w:val="0"/>
        <w:autoSpaceDN w:val="0"/>
        <w:adjustRightInd w:val="0"/>
        <w:jc w:val="both"/>
        <w:textAlignment w:val="baseline"/>
        <w:rPr>
          <w:rFonts w:cs="Courier New"/>
          <w:spacing w:val="-3"/>
          <w:sz w:val="20"/>
        </w:rPr>
      </w:pPr>
    </w:p>
    <w:p w:rsidR="001014E6" w:rsidRPr="0019000E" w:rsidRDefault="001014E6" w:rsidP="001422CD">
      <w:pPr>
        <w:overflowPunct w:val="0"/>
        <w:autoSpaceDE w:val="0"/>
        <w:autoSpaceDN w:val="0"/>
        <w:adjustRightInd w:val="0"/>
        <w:jc w:val="both"/>
        <w:textAlignment w:val="baseline"/>
        <w:rPr>
          <w:rFonts w:cs="Courier New"/>
          <w:i/>
          <w:sz w:val="18"/>
        </w:rPr>
      </w:pPr>
      <w:r w:rsidRPr="0019000E">
        <w:rPr>
          <w:rFonts w:cs="Courier New"/>
          <w:i/>
          <w:sz w:val="18"/>
          <w:lang w:val="en-US"/>
        </w:rPr>
        <w:t xml:space="preserve">Distingue ROCA SASTRE </w:t>
      </w:r>
      <w:r w:rsidR="0019000E" w:rsidRPr="0019000E">
        <w:rPr>
          <w:rFonts w:cs="Courier New"/>
          <w:i/>
          <w:sz w:val="18"/>
          <w:lang w:val="en-US"/>
        </w:rPr>
        <w:t xml:space="preserve">tres </w:t>
      </w:r>
      <w:r w:rsidRPr="0019000E">
        <w:rPr>
          <w:rFonts w:cs="Courier New"/>
          <w:i/>
          <w:sz w:val="18"/>
          <w:u w:val="single"/>
          <w:lang w:val="en-US"/>
        </w:rPr>
        <w:t>causas</w:t>
      </w:r>
      <w:r w:rsidRPr="0019000E">
        <w:rPr>
          <w:rFonts w:cs="Courier New"/>
          <w:i/>
          <w:sz w:val="18"/>
          <w:lang w:val="en-US"/>
        </w:rPr>
        <w:t xml:space="preserve"> de extinción de los legados: su nulidad intrínseca (vg. 865 </w:t>
      </w:r>
      <w:r w:rsidR="00355A7F" w:rsidRPr="00355A7F">
        <w:rPr>
          <w:rFonts w:cs="Courier New"/>
          <w:spacing w:val="-3"/>
          <w:sz w:val="20"/>
          <w:szCs w:val="24"/>
          <w:lang w:val="es-ES_tradnl"/>
        </w:rPr>
        <w:t>-</w:t>
      </w:r>
      <w:r w:rsidR="00355A7F" w:rsidRPr="00355A7F">
        <w:rPr>
          <w:rFonts w:cs="Courier New"/>
          <w:b/>
          <w:i/>
          <w:spacing w:val="-3"/>
          <w:sz w:val="18"/>
          <w:szCs w:val="24"/>
          <w:lang w:val="es-ES_tradnl"/>
        </w:rPr>
        <w:t>es nulo el legado de cosas que están fuera del comercio</w:t>
      </w:r>
      <w:r w:rsidR="00355A7F" w:rsidRPr="00355A7F">
        <w:rPr>
          <w:rFonts w:cs="Courier New"/>
          <w:spacing w:val="-3"/>
          <w:sz w:val="20"/>
          <w:szCs w:val="24"/>
          <w:lang w:val="es-ES_tradnl"/>
        </w:rPr>
        <w:t>-</w:t>
      </w:r>
      <w:r w:rsidR="00355A7F">
        <w:rPr>
          <w:rFonts w:ascii="Verdana" w:hAnsi="Verdana"/>
          <w:color w:val="333333"/>
          <w:sz w:val="19"/>
          <w:szCs w:val="19"/>
          <w:shd w:val="clear" w:color="auto" w:fill="FFFFFF"/>
        </w:rPr>
        <w:t xml:space="preserve"> </w:t>
      </w:r>
      <w:r w:rsidRPr="0019000E">
        <w:rPr>
          <w:rFonts w:cs="Courier New"/>
          <w:i/>
          <w:sz w:val="18"/>
          <w:lang w:val="en-US"/>
        </w:rPr>
        <w:t>o testamento ineficaz), su revocación y las causas sobrevenidas o extrínsecas.</w:t>
      </w:r>
    </w:p>
    <w:p w:rsidR="001014E6" w:rsidRPr="001422CD" w:rsidRDefault="001014E6" w:rsidP="001422CD">
      <w:pPr>
        <w:overflowPunct w:val="0"/>
        <w:autoSpaceDE w:val="0"/>
        <w:autoSpaceDN w:val="0"/>
        <w:adjustRightInd w:val="0"/>
        <w:jc w:val="both"/>
        <w:textAlignment w:val="baseline"/>
        <w:rPr>
          <w:rFonts w:cs="Courier New"/>
          <w:spacing w:val="-3"/>
          <w:sz w:val="20"/>
        </w:rPr>
      </w:pPr>
      <w:r w:rsidRPr="001422CD">
        <w:rPr>
          <w:rFonts w:cs="Courier New"/>
          <w:spacing w:val="-3"/>
          <w:sz w:val="20"/>
        </w:rPr>
        <w:t xml:space="preserve"> </w:t>
      </w:r>
    </w:p>
    <w:p w:rsidR="001014E6" w:rsidRPr="001422CD" w:rsidRDefault="001014E6" w:rsidP="001422CD">
      <w:pPr>
        <w:overflowPunct w:val="0"/>
        <w:autoSpaceDE w:val="0"/>
        <w:autoSpaceDN w:val="0"/>
        <w:adjustRightInd w:val="0"/>
        <w:jc w:val="both"/>
        <w:textAlignment w:val="baseline"/>
        <w:rPr>
          <w:rFonts w:cs="Courier New"/>
          <w:spacing w:val="-3"/>
          <w:sz w:val="20"/>
        </w:rPr>
      </w:pPr>
      <w:r w:rsidRPr="001422CD">
        <w:rPr>
          <w:rFonts w:cs="Courier New"/>
          <w:spacing w:val="-3"/>
          <w:sz w:val="20"/>
        </w:rPr>
        <w:t>Aparte de por la</w:t>
      </w:r>
      <w:r w:rsidRPr="001422CD">
        <w:rPr>
          <w:rFonts w:cs="Courier New"/>
          <w:b/>
          <w:spacing w:val="-3"/>
          <w:sz w:val="20"/>
        </w:rPr>
        <w:t xml:space="preserve"> ineficacia del testamento que lo ordena</w:t>
      </w:r>
      <w:r w:rsidRPr="001422CD">
        <w:rPr>
          <w:rFonts w:cs="Courier New"/>
          <w:spacing w:val="-3"/>
          <w:sz w:val="20"/>
        </w:rPr>
        <w:t xml:space="preserve"> y de los casos ya vistos para determinados legados </w:t>
      </w:r>
      <w:r w:rsidR="0019000E">
        <w:rPr>
          <w:rFonts w:cs="Courier New"/>
          <w:spacing w:val="-3"/>
          <w:sz w:val="20"/>
        </w:rPr>
        <w:t>(vg</w:t>
      </w:r>
      <w:r w:rsidRPr="001422CD">
        <w:rPr>
          <w:rFonts w:cs="Courier New"/>
          <w:spacing w:val="-3"/>
          <w:sz w:val="20"/>
        </w:rPr>
        <w:t xml:space="preserve"> el </w:t>
      </w:r>
      <w:r w:rsidR="0019000E">
        <w:rPr>
          <w:rFonts w:cs="Courier New"/>
          <w:spacing w:val="-3"/>
          <w:sz w:val="20"/>
        </w:rPr>
        <w:t>de</w:t>
      </w:r>
      <w:r w:rsidRPr="001422CD">
        <w:rPr>
          <w:rFonts w:cs="Courier New"/>
          <w:spacing w:val="-3"/>
          <w:sz w:val="20"/>
        </w:rPr>
        <w:t xml:space="preserve"> perdón </w:t>
      </w:r>
      <w:r w:rsidRPr="0019000E">
        <w:rPr>
          <w:rFonts w:cs="Courier New"/>
          <w:spacing w:val="-3"/>
          <w:sz w:val="20"/>
        </w:rPr>
        <w:t>o la caducidad en los legados de educación y de alimentos), el legado queda sin efecto:</w:t>
      </w:r>
    </w:p>
    <w:p w:rsidR="0019000E" w:rsidRDefault="0019000E" w:rsidP="001422CD">
      <w:pPr>
        <w:overflowPunct w:val="0"/>
        <w:autoSpaceDE w:val="0"/>
        <w:autoSpaceDN w:val="0"/>
        <w:adjustRightInd w:val="0"/>
        <w:jc w:val="both"/>
        <w:textAlignment w:val="baseline"/>
        <w:rPr>
          <w:rFonts w:cs="Courier New"/>
          <w:spacing w:val="-3"/>
          <w:sz w:val="20"/>
        </w:rPr>
      </w:pPr>
    </w:p>
    <w:p w:rsidR="001014E6" w:rsidRPr="0019000E" w:rsidRDefault="001014E6" w:rsidP="009032E4">
      <w:pPr>
        <w:pStyle w:val="Prrafodelista"/>
        <w:numPr>
          <w:ilvl w:val="0"/>
          <w:numId w:val="13"/>
        </w:numPr>
        <w:rPr>
          <w:b/>
          <w:spacing w:val="-3"/>
        </w:rPr>
      </w:pPr>
      <w:r w:rsidRPr="0019000E">
        <w:rPr>
          <w:spacing w:val="-3"/>
        </w:rPr>
        <w:t xml:space="preserve">Por la </w:t>
      </w:r>
      <w:r w:rsidRPr="0019000E">
        <w:rPr>
          <w:b/>
          <w:spacing w:val="-3"/>
        </w:rPr>
        <w:t xml:space="preserve">revocación tácita </w:t>
      </w:r>
      <w:r w:rsidRPr="0019000E">
        <w:rPr>
          <w:spacing w:val="-3"/>
        </w:rPr>
        <w:t xml:space="preserve">y la </w:t>
      </w:r>
      <w:r w:rsidRPr="0019000E">
        <w:rPr>
          <w:b/>
          <w:spacing w:val="-3"/>
        </w:rPr>
        <w:t>pérdida de la cosa legada.</w:t>
      </w:r>
    </w:p>
    <w:p w:rsidR="001014E6" w:rsidRPr="001422CD" w:rsidRDefault="001014E6" w:rsidP="0019000E">
      <w:pPr>
        <w:overflowPunct w:val="0"/>
        <w:autoSpaceDE w:val="0"/>
        <w:autoSpaceDN w:val="0"/>
        <w:adjustRightInd w:val="0"/>
        <w:jc w:val="both"/>
        <w:textAlignment w:val="baseline"/>
        <w:rPr>
          <w:rFonts w:cs="Courier New"/>
          <w:spacing w:val="-3"/>
          <w:sz w:val="20"/>
        </w:rPr>
      </w:pPr>
    </w:p>
    <w:p w:rsidR="001014E6" w:rsidRDefault="001014E6" w:rsidP="0019000E">
      <w:pPr>
        <w:pStyle w:val="NFarts"/>
      </w:pPr>
      <w:r w:rsidRPr="001422CD">
        <w:t>869 El legado quedará sin efecto:</w:t>
      </w:r>
    </w:p>
    <w:p w:rsidR="0019000E" w:rsidRPr="001422CD" w:rsidRDefault="0019000E" w:rsidP="0019000E">
      <w:pPr>
        <w:pStyle w:val="NFarts"/>
      </w:pPr>
    </w:p>
    <w:p w:rsidR="001014E6" w:rsidRPr="001422CD" w:rsidRDefault="001014E6" w:rsidP="0019000E">
      <w:pPr>
        <w:pStyle w:val="NFarts"/>
      </w:pPr>
      <w:r w:rsidRPr="001422CD">
        <w:t>Si el testador transforma la cosa legada, de modo que no conserve ni la forma ni la denominación que tenía.</w:t>
      </w:r>
    </w:p>
    <w:p w:rsidR="001014E6" w:rsidRPr="001422CD" w:rsidRDefault="001014E6" w:rsidP="0019000E">
      <w:pPr>
        <w:pStyle w:val="NFarts"/>
      </w:pPr>
      <w:r w:rsidRPr="001422CD">
        <w:t>Si el testador enajena, por cualquier título o causa, la cosa legada o parte de ella, entendiéndose en este último caso que el legado queda sólo sin efecto respecto a la parte enajenada. Si después de la enajenación volviere la cosa al dominio del testador, aunque sea por la nulidad del contrato, no tendrá después de este hecho fuerza el legado, salvo el caso en que la readquisición se verifique por pacto de retroventa.</w:t>
      </w:r>
    </w:p>
    <w:p w:rsidR="001014E6" w:rsidRPr="001422CD" w:rsidRDefault="001014E6" w:rsidP="0019000E">
      <w:pPr>
        <w:pStyle w:val="NFarts"/>
      </w:pPr>
      <w:r w:rsidRPr="001422CD">
        <w:t>Si la cosa legada perece del todo viviendo el testador, o después de su muerte sin culpa del heredero. Sin embargo, el obligado a pagar el legado responderá por evicción, si la cosa legada no hubiere sido determinada en especie, según lo dispuesto en el artículo 860.</w:t>
      </w:r>
    </w:p>
    <w:p w:rsidR="001014E6" w:rsidRPr="001422CD" w:rsidRDefault="001014E6" w:rsidP="001422CD">
      <w:pPr>
        <w:overflowPunct w:val="0"/>
        <w:autoSpaceDE w:val="0"/>
        <w:autoSpaceDN w:val="0"/>
        <w:adjustRightInd w:val="0"/>
        <w:jc w:val="both"/>
        <w:textAlignment w:val="baseline"/>
        <w:rPr>
          <w:rFonts w:cs="Courier New"/>
          <w:spacing w:val="-3"/>
          <w:sz w:val="20"/>
        </w:rPr>
      </w:pPr>
    </w:p>
    <w:p w:rsidR="001014E6" w:rsidRPr="0019000E" w:rsidRDefault="001014E6" w:rsidP="009032E4">
      <w:pPr>
        <w:pStyle w:val="Prrafodelista"/>
        <w:numPr>
          <w:ilvl w:val="0"/>
          <w:numId w:val="13"/>
        </w:numPr>
        <w:rPr>
          <w:spacing w:val="-3"/>
        </w:rPr>
      </w:pPr>
      <w:r w:rsidRPr="0019000E">
        <w:rPr>
          <w:spacing w:val="-3"/>
        </w:rPr>
        <w:t xml:space="preserve">Por ser </w:t>
      </w:r>
      <w:r w:rsidRPr="0019000E">
        <w:rPr>
          <w:b/>
          <w:spacing w:val="-3"/>
        </w:rPr>
        <w:t>inoficiosos</w:t>
      </w:r>
      <w:r w:rsidRPr="0019000E">
        <w:rPr>
          <w:spacing w:val="-3"/>
        </w:rPr>
        <w:t xml:space="preserve"> en perjuicio de los legitimarios, en que</w:t>
      </w:r>
      <w:r w:rsidRPr="001422CD">
        <w:rPr>
          <w:spacing w:val="-3"/>
        </w:rPr>
        <w:t xml:space="preserve"> procede la supresión o reducción (a. 820</w:t>
      </w:r>
      <w:r w:rsidRPr="0019000E">
        <w:rPr>
          <w:spacing w:val="-3"/>
        </w:rPr>
        <w:t xml:space="preserve">; vg. preterición intencional, desheredación injusta), o por </w:t>
      </w:r>
      <w:r w:rsidRPr="0019000E">
        <w:rPr>
          <w:b/>
          <w:spacing w:val="-3"/>
        </w:rPr>
        <w:t xml:space="preserve">preterición errónea </w:t>
      </w:r>
      <w:r w:rsidRPr="0019000E">
        <w:rPr>
          <w:spacing w:val="-3"/>
        </w:rPr>
        <w:t>de todos los legitimarios, pues se dejan sin efecto todas las disposiciones patrimoniales (art. 814)</w:t>
      </w:r>
    </w:p>
    <w:p w:rsidR="001014E6" w:rsidRPr="001422CD" w:rsidRDefault="001014E6" w:rsidP="001422CD">
      <w:pPr>
        <w:overflowPunct w:val="0"/>
        <w:autoSpaceDE w:val="0"/>
        <w:autoSpaceDN w:val="0"/>
        <w:adjustRightInd w:val="0"/>
        <w:jc w:val="both"/>
        <w:textAlignment w:val="baseline"/>
        <w:rPr>
          <w:rFonts w:cs="Courier New"/>
          <w:spacing w:val="-3"/>
          <w:sz w:val="20"/>
        </w:rPr>
      </w:pPr>
    </w:p>
    <w:p w:rsidR="0019000E" w:rsidRDefault="001014E6" w:rsidP="009032E4">
      <w:pPr>
        <w:pStyle w:val="Prrafodelista"/>
        <w:numPr>
          <w:ilvl w:val="0"/>
          <w:numId w:val="13"/>
        </w:numPr>
        <w:rPr>
          <w:b/>
          <w:spacing w:val="-3"/>
        </w:rPr>
      </w:pPr>
      <w:r w:rsidRPr="001422CD">
        <w:rPr>
          <w:b/>
          <w:spacing w:val="-3"/>
        </w:rPr>
        <w:t xml:space="preserve">Por </w:t>
      </w:r>
      <w:r w:rsidRPr="0019000E">
        <w:rPr>
          <w:spacing w:val="-3"/>
        </w:rPr>
        <w:t>renuncia</w:t>
      </w:r>
    </w:p>
    <w:p w:rsidR="0019000E" w:rsidRDefault="0019000E" w:rsidP="001422CD">
      <w:pPr>
        <w:overflowPunct w:val="0"/>
        <w:autoSpaceDE w:val="0"/>
        <w:autoSpaceDN w:val="0"/>
        <w:adjustRightInd w:val="0"/>
        <w:jc w:val="both"/>
        <w:textAlignment w:val="baseline"/>
        <w:rPr>
          <w:rFonts w:cs="Courier New"/>
          <w:b/>
          <w:spacing w:val="-3"/>
          <w:sz w:val="20"/>
        </w:rPr>
      </w:pPr>
    </w:p>
    <w:p w:rsidR="001014E6" w:rsidRPr="001422CD" w:rsidRDefault="001014E6" w:rsidP="0019000E">
      <w:pPr>
        <w:pStyle w:val="NFarts"/>
      </w:pPr>
      <w:r w:rsidRPr="001422CD">
        <w:t xml:space="preserve">888 </w:t>
      </w:r>
      <w:r w:rsidR="0019000E">
        <w:t>C</w:t>
      </w:r>
      <w:r w:rsidRPr="001422CD">
        <w:t>uando el legatario no pueda o no quiera admitir el legado, o éste, por cualquier causa, no tenga efecto, se refundirá en la masa de la herencia, fuera de los casos de sustitución y derecho de acrecer.</w:t>
      </w:r>
    </w:p>
    <w:p w:rsidR="0019000E" w:rsidRDefault="0019000E" w:rsidP="001422CD">
      <w:pPr>
        <w:overflowPunct w:val="0"/>
        <w:autoSpaceDE w:val="0"/>
        <w:autoSpaceDN w:val="0"/>
        <w:adjustRightInd w:val="0"/>
        <w:jc w:val="center"/>
        <w:textAlignment w:val="baseline"/>
        <w:rPr>
          <w:rFonts w:cs="Courier New"/>
          <w:spacing w:val="-3"/>
          <w:sz w:val="20"/>
          <w:highlight w:val="lightGray"/>
        </w:rPr>
      </w:pPr>
    </w:p>
    <w:p w:rsidR="001014E6" w:rsidRPr="00C12764" w:rsidRDefault="001014E6" w:rsidP="001422CD">
      <w:pPr>
        <w:overflowPunct w:val="0"/>
        <w:autoSpaceDE w:val="0"/>
        <w:autoSpaceDN w:val="0"/>
        <w:adjustRightInd w:val="0"/>
        <w:jc w:val="both"/>
        <w:textAlignment w:val="baseline"/>
        <w:rPr>
          <w:rFonts w:cs="Courier New"/>
          <w:spacing w:val="-3"/>
          <w:sz w:val="20"/>
        </w:rPr>
      </w:pPr>
    </w:p>
    <w:p w:rsidR="00A233F8" w:rsidRDefault="001014E6" w:rsidP="001422CD">
      <w:pPr>
        <w:overflowPunct w:val="0"/>
        <w:autoSpaceDE w:val="0"/>
        <w:autoSpaceDN w:val="0"/>
        <w:adjustRightInd w:val="0"/>
        <w:jc w:val="both"/>
        <w:textAlignment w:val="baseline"/>
        <w:rPr>
          <w:rFonts w:cs="Courier New"/>
          <w:spacing w:val="-3"/>
          <w:sz w:val="20"/>
        </w:rPr>
      </w:pPr>
      <w:r w:rsidRPr="00C12764">
        <w:rPr>
          <w:rFonts w:cs="Courier New"/>
          <w:spacing w:val="-3"/>
          <w:sz w:val="20"/>
        </w:rPr>
        <w:t>Para terminar, señalar que</w:t>
      </w:r>
      <w:r w:rsidR="00A233F8">
        <w:rPr>
          <w:rFonts w:cs="Courier New"/>
          <w:spacing w:val="-3"/>
          <w:sz w:val="20"/>
        </w:rPr>
        <w:t>:</w:t>
      </w:r>
    </w:p>
    <w:p w:rsidR="00A233F8" w:rsidRDefault="00A233F8" w:rsidP="001422CD">
      <w:pPr>
        <w:overflowPunct w:val="0"/>
        <w:autoSpaceDE w:val="0"/>
        <w:autoSpaceDN w:val="0"/>
        <w:adjustRightInd w:val="0"/>
        <w:jc w:val="both"/>
        <w:textAlignment w:val="baseline"/>
        <w:rPr>
          <w:rFonts w:cs="Courier New"/>
          <w:spacing w:val="-3"/>
          <w:sz w:val="20"/>
        </w:rPr>
      </w:pPr>
    </w:p>
    <w:p w:rsidR="00355A7F" w:rsidRDefault="00A233F8" w:rsidP="009032E4">
      <w:pPr>
        <w:pStyle w:val="Prrafodelista"/>
        <w:numPr>
          <w:ilvl w:val="0"/>
          <w:numId w:val="14"/>
        </w:numPr>
        <w:rPr>
          <w:spacing w:val="-3"/>
        </w:rPr>
      </w:pPr>
      <w:r w:rsidRPr="00A233F8">
        <w:rPr>
          <w:spacing w:val="-3"/>
        </w:rPr>
        <w:t>E</w:t>
      </w:r>
      <w:r w:rsidR="001014E6" w:rsidRPr="00A233F8">
        <w:rPr>
          <w:spacing w:val="-3"/>
        </w:rPr>
        <w:t xml:space="preserve">n Cataluña el heredero puede reducir los legados si su ordenación no le deja libre la cuarta parte del activo hereditario líquido (o </w:t>
      </w:r>
      <w:r w:rsidR="00C12764" w:rsidRPr="00A233F8">
        <w:rPr>
          <w:spacing w:val="-3"/>
          <w:u w:val="single"/>
        </w:rPr>
        <w:t>CUARTA FALCIDIA</w:t>
      </w:r>
      <w:r w:rsidR="0019000E" w:rsidRPr="00A233F8">
        <w:rPr>
          <w:spacing w:val="-3"/>
        </w:rPr>
        <w:t>, 427-</w:t>
      </w:r>
      <w:r w:rsidR="0019000E" w:rsidRPr="00A233F8">
        <w:rPr>
          <w:spacing w:val="-3"/>
        </w:rPr>
        <w:lastRenderedPageBreak/>
        <w:t>40 CCC</w:t>
      </w:r>
      <w:r w:rsidR="001014E6" w:rsidRPr="00A233F8">
        <w:rPr>
          <w:spacing w:val="-3"/>
        </w:rPr>
        <w:t>)</w:t>
      </w:r>
      <w:r w:rsidR="00355A7F" w:rsidRPr="00A233F8">
        <w:rPr>
          <w:spacing w:val="-3"/>
        </w:rPr>
        <w:t xml:space="preserve">. </w:t>
      </w:r>
    </w:p>
    <w:p w:rsidR="00A233F8" w:rsidRDefault="00A233F8" w:rsidP="00A233F8">
      <w:pPr>
        <w:rPr>
          <w:spacing w:val="-3"/>
        </w:rPr>
      </w:pPr>
    </w:p>
    <w:p w:rsidR="00A233F8" w:rsidRPr="00A233F8" w:rsidRDefault="00A233F8" w:rsidP="009032E4">
      <w:pPr>
        <w:pStyle w:val="Prrafodelista"/>
        <w:numPr>
          <w:ilvl w:val="0"/>
          <w:numId w:val="14"/>
        </w:numPr>
        <w:rPr>
          <w:spacing w:val="-3"/>
          <w:highlight w:val="yellow"/>
        </w:rPr>
      </w:pPr>
      <w:r w:rsidRPr="00A233F8">
        <w:rPr>
          <w:spacing w:val="-3"/>
          <w:highlight w:val="yellow"/>
          <w:lang w:val="es-ES"/>
        </w:rPr>
        <w:t xml:space="preserve">Según la </w:t>
      </w:r>
      <w:r w:rsidR="00355A7F" w:rsidRPr="00A233F8">
        <w:rPr>
          <w:spacing w:val="-3"/>
          <w:highlight w:val="yellow"/>
          <w:lang w:val="es-ES"/>
        </w:rPr>
        <w:t>R</w:t>
      </w:r>
      <w:r w:rsidRPr="00A233F8">
        <w:rPr>
          <w:spacing w:val="-3"/>
          <w:highlight w:val="yellow"/>
          <w:lang w:val="es-ES"/>
        </w:rPr>
        <w:t>DGRN</w:t>
      </w:r>
      <w:r w:rsidR="00355A7F" w:rsidRPr="00A233F8">
        <w:rPr>
          <w:spacing w:val="-3"/>
          <w:highlight w:val="yellow"/>
          <w:lang w:val="es-ES"/>
        </w:rPr>
        <w:t xml:space="preserve"> 26 de febrero 2003</w:t>
      </w:r>
      <w:r w:rsidRPr="00A233F8">
        <w:rPr>
          <w:spacing w:val="-3"/>
          <w:highlight w:val="yellow"/>
          <w:lang w:val="es-ES"/>
        </w:rPr>
        <w:t xml:space="preserve"> en Dº Común</w:t>
      </w:r>
      <w:r w:rsidR="00355A7F" w:rsidRPr="00A233F8">
        <w:rPr>
          <w:spacing w:val="-3"/>
          <w:highlight w:val="yellow"/>
          <w:lang w:val="es-ES"/>
        </w:rPr>
        <w:t xml:space="preserve"> </w:t>
      </w:r>
      <w:r w:rsidRPr="00A233F8">
        <w:rPr>
          <w:spacing w:val="-3"/>
          <w:highlight w:val="yellow"/>
          <w:lang w:val="es-ES"/>
        </w:rPr>
        <w:t>NO</w:t>
      </w:r>
      <w:r w:rsidR="00355A7F" w:rsidRPr="00A233F8">
        <w:rPr>
          <w:spacing w:val="-3"/>
          <w:highlight w:val="yellow"/>
          <w:lang w:val="es-ES"/>
        </w:rPr>
        <w:t xml:space="preserve"> se entiende revocado el legado a favor del cónyuge </w:t>
      </w:r>
      <w:r w:rsidR="00355A7F" w:rsidRPr="00A233F8">
        <w:rPr>
          <w:spacing w:val="-3"/>
          <w:highlight w:val="yellow"/>
        </w:rPr>
        <w:t>por</w:t>
      </w:r>
      <w:r w:rsidR="00355A7F" w:rsidRPr="00A233F8">
        <w:rPr>
          <w:spacing w:val="-3"/>
          <w:highlight w:val="yellow"/>
          <w:lang w:val="es-ES"/>
        </w:rPr>
        <w:t xml:space="preserve"> divorcio sobrevenido.</w:t>
      </w:r>
      <w:r w:rsidRPr="00A233F8">
        <w:rPr>
          <w:spacing w:val="-3"/>
          <w:highlight w:val="yellow"/>
          <w:lang w:val="es-ES"/>
        </w:rPr>
        <w:t xml:space="preserve"> Justo lo contrario ocurre –entre otros</w:t>
      </w:r>
      <w:r w:rsidRPr="00A233F8">
        <w:rPr>
          <w:spacing w:val="-3"/>
          <w:highlight w:val="yellow"/>
        </w:rPr>
        <w:t>, también en Aragón, etc</w:t>
      </w:r>
      <w:r w:rsidRPr="00A233F8">
        <w:rPr>
          <w:spacing w:val="-3"/>
          <w:highlight w:val="yellow"/>
          <w:lang w:val="es-ES"/>
        </w:rPr>
        <w:t>- en Cataluña (art. 422-13 CCC)</w:t>
      </w:r>
      <w:r w:rsidRPr="00A233F8">
        <w:rPr>
          <w:spacing w:val="-3"/>
          <w:highlight w:val="yellow"/>
        </w:rPr>
        <w:t>.</w:t>
      </w:r>
    </w:p>
    <w:p w:rsidR="00A233F8" w:rsidRPr="00A233F8" w:rsidRDefault="00A233F8" w:rsidP="00A233F8">
      <w:pPr>
        <w:overflowPunct w:val="0"/>
        <w:autoSpaceDE w:val="0"/>
        <w:autoSpaceDN w:val="0"/>
        <w:adjustRightInd w:val="0"/>
        <w:jc w:val="both"/>
        <w:textAlignment w:val="baseline"/>
        <w:rPr>
          <w:rFonts w:cs="Courier New"/>
          <w:spacing w:val="-3"/>
          <w:sz w:val="20"/>
          <w:highlight w:val="yellow"/>
        </w:rPr>
      </w:pPr>
    </w:p>
    <w:p w:rsidR="001014E6" w:rsidRPr="00316072" w:rsidRDefault="00A233F8" w:rsidP="00316072">
      <w:pPr>
        <w:pStyle w:val="Textonotaalfinal"/>
      </w:pPr>
      <w:r w:rsidRPr="00A233F8">
        <w:rPr>
          <w:b w:val="0"/>
          <w:highlight w:val="yellow"/>
        </w:rPr>
        <w:t xml:space="preserve">La institución de heredero, los legados y las demás disposiciones que se hayan ordenado a favor del cónyuge del causante devienen ineficaces si, después de haber sido otorgados, los cónyuges </w:t>
      </w:r>
      <w:r w:rsidRPr="00A233F8">
        <w:rPr>
          <w:highlight w:val="yellow"/>
        </w:rPr>
        <w:t>se separan de hecho o judicialmente, o se divorcian, o el matrimonio es declarado nulo</w:t>
      </w:r>
      <w:r w:rsidRPr="00A233F8">
        <w:rPr>
          <w:b w:val="0"/>
          <w:highlight w:val="yellow"/>
        </w:rPr>
        <w:t>, así como si en el momento de la muerte está</w:t>
      </w:r>
      <w:r w:rsidRPr="00A233F8">
        <w:rPr>
          <w:highlight w:val="yellow"/>
        </w:rPr>
        <w:t xml:space="preserve"> pendiente una demanda </w:t>
      </w:r>
      <w:r w:rsidRPr="00A233F8">
        <w:rPr>
          <w:b w:val="0"/>
          <w:highlight w:val="yellow"/>
        </w:rPr>
        <w:t>de separación, divorcio o nulidad matrimonial,</w:t>
      </w:r>
      <w:r w:rsidRPr="00A233F8">
        <w:rPr>
          <w:highlight w:val="yellow"/>
        </w:rPr>
        <w:t xml:space="preserve"> salvo reconciliación.</w:t>
      </w:r>
      <w:bookmarkStart w:id="0" w:name="_GoBack"/>
      <w:bookmarkEnd w:id="0"/>
    </w:p>
    <w:sectPr w:rsidR="001014E6" w:rsidRPr="00316072">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326E" w:rsidRDefault="0069326E">
      <w:r>
        <w:separator/>
      </w:r>
    </w:p>
  </w:endnote>
  <w:endnote w:type="continuationSeparator" w:id="0">
    <w:p w:rsidR="0069326E" w:rsidRDefault="00693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utch">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F2A" w:rsidRDefault="00C66F2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C66F2A" w:rsidRDefault="00C66F2A">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F2A" w:rsidRDefault="00C66F2A">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16072">
      <w:rPr>
        <w:rStyle w:val="Nmerodepgina"/>
        <w:noProof/>
      </w:rPr>
      <w:t>12</w:t>
    </w:r>
    <w:r>
      <w:rPr>
        <w:rStyle w:val="Nmerodepgina"/>
      </w:rPr>
      <w:fldChar w:fldCharType="end"/>
    </w:r>
  </w:p>
  <w:p w:rsidR="00C66F2A" w:rsidRDefault="00C66F2A">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326E" w:rsidRDefault="0069326E">
      <w:r>
        <w:separator/>
      </w:r>
    </w:p>
  </w:footnote>
  <w:footnote w:type="continuationSeparator" w:id="0">
    <w:p w:rsidR="0069326E" w:rsidRDefault="0069326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F168"/>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7E32EAF"/>
    <w:multiLevelType w:val="hybridMultilevel"/>
    <w:tmpl w:val="552E41D4"/>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00833DC"/>
    <w:multiLevelType w:val="hybridMultilevel"/>
    <w:tmpl w:val="8110E9DA"/>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25E4433"/>
    <w:multiLevelType w:val="hybridMultilevel"/>
    <w:tmpl w:val="662C45B8"/>
    <w:lvl w:ilvl="0" w:tplc="1B8C22D2">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CE17C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C566F5"/>
    <w:multiLevelType w:val="hybridMultilevel"/>
    <w:tmpl w:val="3490D3F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D9C1FD0"/>
    <w:multiLevelType w:val="hybridMultilevel"/>
    <w:tmpl w:val="59EC186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460D76"/>
    <w:multiLevelType w:val="hybridMultilevel"/>
    <w:tmpl w:val="7076D5F6"/>
    <w:lvl w:ilvl="0" w:tplc="BA8E77B8">
      <w:start w:val="1"/>
      <w:numFmt w:val="bullet"/>
      <w:pStyle w:val="Prrafodelista"/>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2C95A62"/>
    <w:multiLevelType w:val="hybridMultilevel"/>
    <w:tmpl w:val="502C1F0A"/>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41D41F9"/>
    <w:multiLevelType w:val="hybridMultilevel"/>
    <w:tmpl w:val="694CE740"/>
    <w:lvl w:ilvl="0" w:tplc="0C0A000B">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1" w15:restartNumberingAfterBreak="0">
    <w:nsid w:val="48F943D8"/>
    <w:multiLevelType w:val="hybridMultilevel"/>
    <w:tmpl w:val="8EBA1E8C"/>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3E52D12"/>
    <w:multiLevelType w:val="hybridMultilevel"/>
    <w:tmpl w:val="9C84FA6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872454A"/>
    <w:multiLevelType w:val="hybridMultilevel"/>
    <w:tmpl w:val="D320090A"/>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1710262"/>
    <w:multiLevelType w:val="hybridMultilevel"/>
    <w:tmpl w:val="0D50347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F360204"/>
    <w:multiLevelType w:val="hybridMultilevel"/>
    <w:tmpl w:val="07B857FE"/>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5"/>
  </w:num>
  <w:num w:numId="4">
    <w:abstractNumId w:val="6"/>
  </w:num>
  <w:num w:numId="5">
    <w:abstractNumId w:val="11"/>
  </w:num>
  <w:num w:numId="6">
    <w:abstractNumId w:val="8"/>
  </w:num>
  <w:num w:numId="7">
    <w:abstractNumId w:val="3"/>
  </w:num>
  <w:num w:numId="8">
    <w:abstractNumId w:val="13"/>
  </w:num>
  <w:num w:numId="9">
    <w:abstractNumId w:val="7"/>
  </w:num>
  <w:num w:numId="10">
    <w:abstractNumId w:val="9"/>
  </w:num>
  <w:num w:numId="11">
    <w:abstractNumId w:val="10"/>
  </w:num>
  <w:num w:numId="12">
    <w:abstractNumId w:val="2"/>
  </w:num>
  <w:num w:numId="13">
    <w:abstractNumId w:val="14"/>
  </w:num>
  <w:num w:numId="14">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12C12"/>
    <w:rsid w:val="00021E25"/>
    <w:rsid w:val="00021EBB"/>
    <w:rsid w:val="0002448E"/>
    <w:rsid w:val="00027A79"/>
    <w:rsid w:val="00027C23"/>
    <w:rsid w:val="0003078E"/>
    <w:rsid w:val="00032734"/>
    <w:rsid w:val="0003799A"/>
    <w:rsid w:val="000531B1"/>
    <w:rsid w:val="00053C0B"/>
    <w:rsid w:val="00054962"/>
    <w:rsid w:val="00056476"/>
    <w:rsid w:val="000572D9"/>
    <w:rsid w:val="00063432"/>
    <w:rsid w:val="000636F0"/>
    <w:rsid w:val="00066FFF"/>
    <w:rsid w:val="000726D9"/>
    <w:rsid w:val="0009067A"/>
    <w:rsid w:val="00093223"/>
    <w:rsid w:val="00095010"/>
    <w:rsid w:val="00096127"/>
    <w:rsid w:val="0009798A"/>
    <w:rsid w:val="000A1743"/>
    <w:rsid w:val="000B4786"/>
    <w:rsid w:val="000B4B7E"/>
    <w:rsid w:val="000B5933"/>
    <w:rsid w:val="000C04FA"/>
    <w:rsid w:val="000C0651"/>
    <w:rsid w:val="000C236F"/>
    <w:rsid w:val="000C2AEF"/>
    <w:rsid w:val="000D3D4C"/>
    <w:rsid w:val="000D436D"/>
    <w:rsid w:val="000E19D4"/>
    <w:rsid w:val="000F0374"/>
    <w:rsid w:val="000F5CF5"/>
    <w:rsid w:val="000F7A11"/>
    <w:rsid w:val="001014E6"/>
    <w:rsid w:val="00102C02"/>
    <w:rsid w:val="00104FCB"/>
    <w:rsid w:val="001051A7"/>
    <w:rsid w:val="00107768"/>
    <w:rsid w:val="00107AFD"/>
    <w:rsid w:val="00122042"/>
    <w:rsid w:val="0013066B"/>
    <w:rsid w:val="00130680"/>
    <w:rsid w:val="00133AC8"/>
    <w:rsid w:val="001400DB"/>
    <w:rsid w:val="001422CD"/>
    <w:rsid w:val="00146B76"/>
    <w:rsid w:val="00147768"/>
    <w:rsid w:val="001519CE"/>
    <w:rsid w:val="001541F6"/>
    <w:rsid w:val="001542CB"/>
    <w:rsid w:val="00161FE7"/>
    <w:rsid w:val="00163950"/>
    <w:rsid w:val="00164DF2"/>
    <w:rsid w:val="00166258"/>
    <w:rsid w:val="001662E7"/>
    <w:rsid w:val="00170C63"/>
    <w:rsid w:val="0017273B"/>
    <w:rsid w:val="00176F28"/>
    <w:rsid w:val="00180E98"/>
    <w:rsid w:val="00183A9C"/>
    <w:rsid w:val="00185D77"/>
    <w:rsid w:val="0019000E"/>
    <w:rsid w:val="00191864"/>
    <w:rsid w:val="00194208"/>
    <w:rsid w:val="001A0E29"/>
    <w:rsid w:val="001A1B7F"/>
    <w:rsid w:val="001A3515"/>
    <w:rsid w:val="001A3682"/>
    <w:rsid w:val="001A5E23"/>
    <w:rsid w:val="001A7725"/>
    <w:rsid w:val="001B35F2"/>
    <w:rsid w:val="001B4A62"/>
    <w:rsid w:val="001B687B"/>
    <w:rsid w:val="001C6B19"/>
    <w:rsid w:val="001D363B"/>
    <w:rsid w:val="001D6B0A"/>
    <w:rsid w:val="001E2835"/>
    <w:rsid w:val="001E70BF"/>
    <w:rsid w:val="001E7253"/>
    <w:rsid w:val="001E7EF7"/>
    <w:rsid w:val="001E7F5E"/>
    <w:rsid w:val="001F0325"/>
    <w:rsid w:val="001F1CA4"/>
    <w:rsid w:val="001F38A5"/>
    <w:rsid w:val="001F6FBB"/>
    <w:rsid w:val="001F70E1"/>
    <w:rsid w:val="002012E6"/>
    <w:rsid w:val="002044BF"/>
    <w:rsid w:val="00204BB9"/>
    <w:rsid w:val="00210404"/>
    <w:rsid w:val="00213315"/>
    <w:rsid w:val="00213BEB"/>
    <w:rsid w:val="00214B05"/>
    <w:rsid w:val="00215484"/>
    <w:rsid w:val="002164C4"/>
    <w:rsid w:val="002208C0"/>
    <w:rsid w:val="0022591D"/>
    <w:rsid w:val="00226ADD"/>
    <w:rsid w:val="00230AA9"/>
    <w:rsid w:val="002371BB"/>
    <w:rsid w:val="00241830"/>
    <w:rsid w:val="00245E6F"/>
    <w:rsid w:val="00250EC4"/>
    <w:rsid w:val="00251A15"/>
    <w:rsid w:val="0025369F"/>
    <w:rsid w:val="00254DC8"/>
    <w:rsid w:val="00256D24"/>
    <w:rsid w:val="0026012A"/>
    <w:rsid w:val="0027258E"/>
    <w:rsid w:val="00272A1F"/>
    <w:rsid w:val="00274B6C"/>
    <w:rsid w:val="00276A45"/>
    <w:rsid w:val="00282189"/>
    <w:rsid w:val="00284E1C"/>
    <w:rsid w:val="00285AAD"/>
    <w:rsid w:val="00285F33"/>
    <w:rsid w:val="00291181"/>
    <w:rsid w:val="00296921"/>
    <w:rsid w:val="002A2AD5"/>
    <w:rsid w:val="002A2F0C"/>
    <w:rsid w:val="002A302B"/>
    <w:rsid w:val="002A4960"/>
    <w:rsid w:val="002A7CC6"/>
    <w:rsid w:val="002B2122"/>
    <w:rsid w:val="002C182A"/>
    <w:rsid w:val="002C5725"/>
    <w:rsid w:val="002D35D2"/>
    <w:rsid w:val="002D4467"/>
    <w:rsid w:val="002E2FF3"/>
    <w:rsid w:val="002E4226"/>
    <w:rsid w:val="002E66BA"/>
    <w:rsid w:val="002E6F22"/>
    <w:rsid w:val="002E73F1"/>
    <w:rsid w:val="002E7F4D"/>
    <w:rsid w:val="003067E4"/>
    <w:rsid w:val="003069DC"/>
    <w:rsid w:val="00315AD0"/>
    <w:rsid w:val="00316072"/>
    <w:rsid w:val="00321E63"/>
    <w:rsid w:val="0032563A"/>
    <w:rsid w:val="003264D7"/>
    <w:rsid w:val="00327B35"/>
    <w:rsid w:val="0033141C"/>
    <w:rsid w:val="0033236C"/>
    <w:rsid w:val="00332BEF"/>
    <w:rsid w:val="00335057"/>
    <w:rsid w:val="003434C6"/>
    <w:rsid w:val="0034368A"/>
    <w:rsid w:val="00352F9E"/>
    <w:rsid w:val="0035486F"/>
    <w:rsid w:val="00354A6B"/>
    <w:rsid w:val="00354E5D"/>
    <w:rsid w:val="00355A7F"/>
    <w:rsid w:val="0035697C"/>
    <w:rsid w:val="003630F9"/>
    <w:rsid w:val="00364AB2"/>
    <w:rsid w:val="00365A16"/>
    <w:rsid w:val="0036718B"/>
    <w:rsid w:val="003754BC"/>
    <w:rsid w:val="003774DC"/>
    <w:rsid w:val="00380184"/>
    <w:rsid w:val="003861C7"/>
    <w:rsid w:val="00386BB0"/>
    <w:rsid w:val="00391620"/>
    <w:rsid w:val="00393AD3"/>
    <w:rsid w:val="003A1F1B"/>
    <w:rsid w:val="003A2ECB"/>
    <w:rsid w:val="003B616E"/>
    <w:rsid w:val="003C1EF9"/>
    <w:rsid w:val="003C7B03"/>
    <w:rsid w:val="003D3C58"/>
    <w:rsid w:val="003D645F"/>
    <w:rsid w:val="003E1C86"/>
    <w:rsid w:val="003E26D5"/>
    <w:rsid w:val="003E35CF"/>
    <w:rsid w:val="003F07C4"/>
    <w:rsid w:val="003F44C2"/>
    <w:rsid w:val="003F7402"/>
    <w:rsid w:val="00400887"/>
    <w:rsid w:val="004012B0"/>
    <w:rsid w:val="00401835"/>
    <w:rsid w:val="004110D5"/>
    <w:rsid w:val="004200A0"/>
    <w:rsid w:val="004209C0"/>
    <w:rsid w:val="00424497"/>
    <w:rsid w:val="00427C9B"/>
    <w:rsid w:val="004368B6"/>
    <w:rsid w:val="00437F59"/>
    <w:rsid w:val="00441A74"/>
    <w:rsid w:val="00442C21"/>
    <w:rsid w:val="00444A1A"/>
    <w:rsid w:val="00445722"/>
    <w:rsid w:val="004508BE"/>
    <w:rsid w:val="00450C7B"/>
    <w:rsid w:val="00460BFA"/>
    <w:rsid w:val="00462309"/>
    <w:rsid w:val="00462BF9"/>
    <w:rsid w:val="0047459A"/>
    <w:rsid w:val="00477FD0"/>
    <w:rsid w:val="00481580"/>
    <w:rsid w:val="004840BC"/>
    <w:rsid w:val="004975E9"/>
    <w:rsid w:val="00497B61"/>
    <w:rsid w:val="004A0EE2"/>
    <w:rsid w:val="004A2919"/>
    <w:rsid w:val="004A7E2C"/>
    <w:rsid w:val="004B1D8E"/>
    <w:rsid w:val="004C1021"/>
    <w:rsid w:val="004C29B1"/>
    <w:rsid w:val="004C31E2"/>
    <w:rsid w:val="004C34DD"/>
    <w:rsid w:val="004D198F"/>
    <w:rsid w:val="004D3AF9"/>
    <w:rsid w:val="004D4A3F"/>
    <w:rsid w:val="004D4A53"/>
    <w:rsid w:val="004E0955"/>
    <w:rsid w:val="004F0A34"/>
    <w:rsid w:val="004F38CF"/>
    <w:rsid w:val="004F6038"/>
    <w:rsid w:val="004F7A5E"/>
    <w:rsid w:val="005014A0"/>
    <w:rsid w:val="00503E01"/>
    <w:rsid w:val="0050790C"/>
    <w:rsid w:val="00512E51"/>
    <w:rsid w:val="00513371"/>
    <w:rsid w:val="00516224"/>
    <w:rsid w:val="0052022D"/>
    <w:rsid w:val="005230F5"/>
    <w:rsid w:val="00526FF7"/>
    <w:rsid w:val="00531248"/>
    <w:rsid w:val="00532A29"/>
    <w:rsid w:val="00533069"/>
    <w:rsid w:val="005330EA"/>
    <w:rsid w:val="005336B1"/>
    <w:rsid w:val="0054226A"/>
    <w:rsid w:val="00542D38"/>
    <w:rsid w:val="0054716C"/>
    <w:rsid w:val="00552570"/>
    <w:rsid w:val="00557006"/>
    <w:rsid w:val="0056634C"/>
    <w:rsid w:val="00567C86"/>
    <w:rsid w:val="00571851"/>
    <w:rsid w:val="00572108"/>
    <w:rsid w:val="005742DC"/>
    <w:rsid w:val="00576F4C"/>
    <w:rsid w:val="005774DC"/>
    <w:rsid w:val="00580605"/>
    <w:rsid w:val="00582D29"/>
    <w:rsid w:val="0058321F"/>
    <w:rsid w:val="00583B95"/>
    <w:rsid w:val="0058412E"/>
    <w:rsid w:val="005852D5"/>
    <w:rsid w:val="00587DBE"/>
    <w:rsid w:val="00590850"/>
    <w:rsid w:val="005A3C2B"/>
    <w:rsid w:val="005A7AE9"/>
    <w:rsid w:val="005B1599"/>
    <w:rsid w:val="005B287F"/>
    <w:rsid w:val="005B3EBB"/>
    <w:rsid w:val="005B773B"/>
    <w:rsid w:val="005C2792"/>
    <w:rsid w:val="005C6F0B"/>
    <w:rsid w:val="005D0CCC"/>
    <w:rsid w:val="005D2BE3"/>
    <w:rsid w:val="005E08CD"/>
    <w:rsid w:val="005E2308"/>
    <w:rsid w:val="005E5344"/>
    <w:rsid w:val="005E6608"/>
    <w:rsid w:val="005E732A"/>
    <w:rsid w:val="005F0F6D"/>
    <w:rsid w:val="005F2CBB"/>
    <w:rsid w:val="005F5482"/>
    <w:rsid w:val="005F5D30"/>
    <w:rsid w:val="00610ADE"/>
    <w:rsid w:val="00610DEF"/>
    <w:rsid w:val="00612EE6"/>
    <w:rsid w:val="006151EB"/>
    <w:rsid w:val="00617D3E"/>
    <w:rsid w:val="00620ED3"/>
    <w:rsid w:val="00620F72"/>
    <w:rsid w:val="00621DFF"/>
    <w:rsid w:val="006226C5"/>
    <w:rsid w:val="00627460"/>
    <w:rsid w:val="00637C53"/>
    <w:rsid w:val="006469C1"/>
    <w:rsid w:val="00652516"/>
    <w:rsid w:val="0065290E"/>
    <w:rsid w:val="00652B95"/>
    <w:rsid w:val="00660F64"/>
    <w:rsid w:val="00661985"/>
    <w:rsid w:val="00665123"/>
    <w:rsid w:val="00674B74"/>
    <w:rsid w:val="00675D39"/>
    <w:rsid w:val="00676D54"/>
    <w:rsid w:val="006816C5"/>
    <w:rsid w:val="006838C2"/>
    <w:rsid w:val="006857E1"/>
    <w:rsid w:val="0069326E"/>
    <w:rsid w:val="006A0C6C"/>
    <w:rsid w:val="006A40E5"/>
    <w:rsid w:val="006B6370"/>
    <w:rsid w:val="006C018D"/>
    <w:rsid w:val="006C18EA"/>
    <w:rsid w:val="006C1EF1"/>
    <w:rsid w:val="006C30B4"/>
    <w:rsid w:val="006C3AD7"/>
    <w:rsid w:val="006C4F4E"/>
    <w:rsid w:val="006C5756"/>
    <w:rsid w:val="006C712B"/>
    <w:rsid w:val="006C7EEC"/>
    <w:rsid w:val="006D142B"/>
    <w:rsid w:val="006D4C19"/>
    <w:rsid w:val="006E533E"/>
    <w:rsid w:val="006E54D4"/>
    <w:rsid w:val="006F4A86"/>
    <w:rsid w:val="006F5330"/>
    <w:rsid w:val="00711B7A"/>
    <w:rsid w:val="00712339"/>
    <w:rsid w:val="00714310"/>
    <w:rsid w:val="00715910"/>
    <w:rsid w:val="00716828"/>
    <w:rsid w:val="00717393"/>
    <w:rsid w:val="00721A17"/>
    <w:rsid w:val="00722F4E"/>
    <w:rsid w:val="00724FA7"/>
    <w:rsid w:val="00731030"/>
    <w:rsid w:val="007318AF"/>
    <w:rsid w:val="00734BA2"/>
    <w:rsid w:val="0074122D"/>
    <w:rsid w:val="007416A9"/>
    <w:rsid w:val="00744091"/>
    <w:rsid w:val="00744952"/>
    <w:rsid w:val="00750455"/>
    <w:rsid w:val="00752118"/>
    <w:rsid w:val="00754069"/>
    <w:rsid w:val="00760B40"/>
    <w:rsid w:val="0076167D"/>
    <w:rsid w:val="007627E9"/>
    <w:rsid w:val="00762B5A"/>
    <w:rsid w:val="007642E6"/>
    <w:rsid w:val="00773E62"/>
    <w:rsid w:val="00776104"/>
    <w:rsid w:val="007850E3"/>
    <w:rsid w:val="007878AD"/>
    <w:rsid w:val="00790134"/>
    <w:rsid w:val="007A39A8"/>
    <w:rsid w:val="007B2657"/>
    <w:rsid w:val="007B32D3"/>
    <w:rsid w:val="007B5E0B"/>
    <w:rsid w:val="007B758F"/>
    <w:rsid w:val="007C4327"/>
    <w:rsid w:val="007C4DAD"/>
    <w:rsid w:val="007C5D4A"/>
    <w:rsid w:val="007C68B5"/>
    <w:rsid w:val="007D13D1"/>
    <w:rsid w:val="007D1BB4"/>
    <w:rsid w:val="007D2C3C"/>
    <w:rsid w:val="007D624A"/>
    <w:rsid w:val="007D7684"/>
    <w:rsid w:val="007E10C9"/>
    <w:rsid w:val="007E15AF"/>
    <w:rsid w:val="007E33F5"/>
    <w:rsid w:val="007E3DED"/>
    <w:rsid w:val="007E5A43"/>
    <w:rsid w:val="007E5C4A"/>
    <w:rsid w:val="007F0EB2"/>
    <w:rsid w:val="007F0EF4"/>
    <w:rsid w:val="007F4402"/>
    <w:rsid w:val="007F5E0F"/>
    <w:rsid w:val="007F63C4"/>
    <w:rsid w:val="007F7E7E"/>
    <w:rsid w:val="00800F68"/>
    <w:rsid w:val="00811353"/>
    <w:rsid w:val="00817BBF"/>
    <w:rsid w:val="00830340"/>
    <w:rsid w:val="008314FA"/>
    <w:rsid w:val="008356E4"/>
    <w:rsid w:val="00836B31"/>
    <w:rsid w:val="00836D38"/>
    <w:rsid w:val="00840643"/>
    <w:rsid w:val="00840EA8"/>
    <w:rsid w:val="00841EEA"/>
    <w:rsid w:val="008502A6"/>
    <w:rsid w:val="00850BC8"/>
    <w:rsid w:val="008531E6"/>
    <w:rsid w:val="00853236"/>
    <w:rsid w:val="00854357"/>
    <w:rsid w:val="00854E01"/>
    <w:rsid w:val="00855E2F"/>
    <w:rsid w:val="008627DF"/>
    <w:rsid w:val="0086468D"/>
    <w:rsid w:val="00870AA9"/>
    <w:rsid w:val="00870D51"/>
    <w:rsid w:val="00871FA6"/>
    <w:rsid w:val="008769D7"/>
    <w:rsid w:val="008775C2"/>
    <w:rsid w:val="008809E6"/>
    <w:rsid w:val="00882D97"/>
    <w:rsid w:val="00883940"/>
    <w:rsid w:val="00887604"/>
    <w:rsid w:val="0089761D"/>
    <w:rsid w:val="008A3E20"/>
    <w:rsid w:val="008A5E0F"/>
    <w:rsid w:val="008A658D"/>
    <w:rsid w:val="008A6E30"/>
    <w:rsid w:val="008A7A10"/>
    <w:rsid w:val="008A7C11"/>
    <w:rsid w:val="008C0263"/>
    <w:rsid w:val="008C13E0"/>
    <w:rsid w:val="008C2033"/>
    <w:rsid w:val="008C4C3B"/>
    <w:rsid w:val="008C5813"/>
    <w:rsid w:val="008C7379"/>
    <w:rsid w:val="008D2FF4"/>
    <w:rsid w:val="008D422A"/>
    <w:rsid w:val="008D5D55"/>
    <w:rsid w:val="008D64D1"/>
    <w:rsid w:val="008E1737"/>
    <w:rsid w:val="008F0D29"/>
    <w:rsid w:val="008F7284"/>
    <w:rsid w:val="00901240"/>
    <w:rsid w:val="00902008"/>
    <w:rsid w:val="009032E4"/>
    <w:rsid w:val="00904DD3"/>
    <w:rsid w:val="00907E52"/>
    <w:rsid w:val="0092136F"/>
    <w:rsid w:val="009229A3"/>
    <w:rsid w:val="00923328"/>
    <w:rsid w:val="009247F3"/>
    <w:rsid w:val="009330B0"/>
    <w:rsid w:val="00934F95"/>
    <w:rsid w:val="009407B9"/>
    <w:rsid w:val="0094382D"/>
    <w:rsid w:val="00944F4B"/>
    <w:rsid w:val="009526A3"/>
    <w:rsid w:val="00953985"/>
    <w:rsid w:val="00956A84"/>
    <w:rsid w:val="00956F42"/>
    <w:rsid w:val="00964DDF"/>
    <w:rsid w:val="00967652"/>
    <w:rsid w:val="00973726"/>
    <w:rsid w:val="009738B6"/>
    <w:rsid w:val="00973A10"/>
    <w:rsid w:val="009818F9"/>
    <w:rsid w:val="009850BF"/>
    <w:rsid w:val="00987A53"/>
    <w:rsid w:val="00987E25"/>
    <w:rsid w:val="00995B4D"/>
    <w:rsid w:val="009966C8"/>
    <w:rsid w:val="00997671"/>
    <w:rsid w:val="00997F6F"/>
    <w:rsid w:val="009A0ECA"/>
    <w:rsid w:val="009B27DE"/>
    <w:rsid w:val="009B4858"/>
    <w:rsid w:val="009B6D22"/>
    <w:rsid w:val="009C28E7"/>
    <w:rsid w:val="009C474D"/>
    <w:rsid w:val="009C589C"/>
    <w:rsid w:val="009C60D2"/>
    <w:rsid w:val="009D1E60"/>
    <w:rsid w:val="009D5513"/>
    <w:rsid w:val="009D707F"/>
    <w:rsid w:val="009E32A4"/>
    <w:rsid w:val="009E3328"/>
    <w:rsid w:val="009E360C"/>
    <w:rsid w:val="009E5903"/>
    <w:rsid w:val="009F07F1"/>
    <w:rsid w:val="009F3E35"/>
    <w:rsid w:val="009F46DF"/>
    <w:rsid w:val="009F6C58"/>
    <w:rsid w:val="00A03717"/>
    <w:rsid w:val="00A06976"/>
    <w:rsid w:val="00A07EBC"/>
    <w:rsid w:val="00A12C27"/>
    <w:rsid w:val="00A145D7"/>
    <w:rsid w:val="00A206DE"/>
    <w:rsid w:val="00A22840"/>
    <w:rsid w:val="00A22CB6"/>
    <w:rsid w:val="00A233F8"/>
    <w:rsid w:val="00A23A84"/>
    <w:rsid w:val="00A23C39"/>
    <w:rsid w:val="00A24347"/>
    <w:rsid w:val="00A24402"/>
    <w:rsid w:val="00A25F1A"/>
    <w:rsid w:val="00A26912"/>
    <w:rsid w:val="00A277B9"/>
    <w:rsid w:val="00A27C14"/>
    <w:rsid w:val="00A30ACA"/>
    <w:rsid w:val="00A30DA6"/>
    <w:rsid w:val="00A3126A"/>
    <w:rsid w:val="00A322C3"/>
    <w:rsid w:val="00A36CC1"/>
    <w:rsid w:val="00A37106"/>
    <w:rsid w:val="00A41899"/>
    <w:rsid w:val="00A43054"/>
    <w:rsid w:val="00A5153E"/>
    <w:rsid w:val="00A521EF"/>
    <w:rsid w:val="00A53E54"/>
    <w:rsid w:val="00A54561"/>
    <w:rsid w:val="00A55C35"/>
    <w:rsid w:val="00A56E83"/>
    <w:rsid w:val="00A60B31"/>
    <w:rsid w:val="00A62478"/>
    <w:rsid w:val="00A62F5E"/>
    <w:rsid w:val="00A6442F"/>
    <w:rsid w:val="00A65157"/>
    <w:rsid w:val="00A6737C"/>
    <w:rsid w:val="00A70716"/>
    <w:rsid w:val="00A7479A"/>
    <w:rsid w:val="00A80D9C"/>
    <w:rsid w:val="00A856B4"/>
    <w:rsid w:val="00A879AB"/>
    <w:rsid w:val="00A96492"/>
    <w:rsid w:val="00A97BC6"/>
    <w:rsid w:val="00A97E46"/>
    <w:rsid w:val="00AA0751"/>
    <w:rsid w:val="00AA1828"/>
    <w:rsid w:val="00AA5FC0"/>
    <w:rsid w:val="00AA69C8"/>
    <w:rsid w:val="00AB430C"/>
    <w:rsid w:val="00AB6751"/>
    <w:rsid w:val="00AC08B8"/>
    <w:rsid w:val="00AC110E"/>
    <w:rsid w:val="00AC21D1"/>
    <w:rsid w:val="00AC2424"/>
    <w:rsid w:val="00AC3E9E"/>
    <w:rsid w:val="00AE025B"/>
    <w:rsid w:val="00AE1D76"/>
    <w:rsid w:val="00AE2ADD"/>
    <w:rsid w:val="00AF3C2D"/>
    <w:rsid w:val="00AF64D4"/>
    <w:rsid w:val="00B01FBA"/>
    <w:rsid w:val="00B04F67"/>
    <w:rsid w:val="00B06957"/>
    <w:rsid w:val="00B2523F"/>
    <w:rsid w:val="00B26ACF"/>
    <w:rsid w:val="00B36B6C"/>
    <w:rsid w:val="00B37D27"/>
    <w:rsid w:val="00B44197"/>
    <w:rsid w:val="00B519F3"/>
    <w:rsid w:val="00B576FF"/>
    <w:rsid w:val="00B610CB"/>
    <w:rsid w:val="00B62ACB"/>
    <w:rsid w:val="00B6401C"/>
    <w:rsid w:val="00B749CA"/>
    <w:rsid w:val="00B76889"/>
    <w:rsid w:val="00B82C94"/>
    <w:rsid w:val="00B845CF"/>
    <w:rsid w:val="00B8735D"/>
    <w:rsid w:val="00B91397"/>
    <w:rsid w:val="00B913E1"/>
    <w:rsid w:val="00BA61C7"/>
    <w:rsid w:val="00BB30AE"/>
    <w:rsid w:val="00BB3416"/>
    <w:rsid w:val="00BB667D"/>
    <w:rsid w:val="00BB6EE3"/>
    <w:rsid w:val="00BC4627"/>
    <w:rsid w:val="00BC473B"/>
    <w:rsid w:val="00BC489C"/>
    <w:rsid w:val="00BC5DE1"/>
    <w:rsid w:val="00BD0E64"/>
    <w:rsid w:val="00BD2297"/>
    <w:rsid w:val="00BD29EF"/>
    <w:rsid w:val="00BD4AC1"/>
    <w:rsid w:val="00BE2C39"/>
    <w:rsid w:val="00BE52CC"/>
    <w:rsid w:val="00BF2DA1"/>
    <w:rsid w:val="00BF381C"/>
    <w:rsid w:val="00BF413C"/>
    <w:rsid w:val="00BF4AF3"/>
    <w:rsid w:val="00BF5977"/>
    <w:rsid w:val="00BF60DC"/>
    <w:rsid w:val="00C01F8A"/>
    <w:rsid w:val="00C12764"/>
    <w:rsid w:val="00C133E4"/>
    <w:rsid w:val="00C14E24"/>
    <w:rsid w:val="00C165FA"/>
    <w:rsid w:val="00C178FA"/>
    <w:rsid w:val="00C17DD6"/>
    <w:rsid w:val="00C23E6C"/>
    <w:rsid w:val="00C2674D"/>
    <w:rsid w:val="00C33C8C"/>
    <w:rsid w:val="00C33DD1"/>
    <w:rsid w:val="00C407BB"/>
    <w:rsid w:val="00C41422"/>
    <w:rsid w:val="00C419ED"/>
    <w:rsid w:val="00C42C8E"/>
    <w:rsid w:val="00C45396"/>
    <w:rsid w:val="00C4695A"/>
    <w:rsid w:val="00C47EC7"/>
    <w:rsid w:val="00C5110D"/>
    <w:rsid w:val="00C5182C"/>
    <w:rsid w:val="00C53950"/>
    <w:rsid w:val="00C563AB"/>
    <w:rsid w:val="00C56C8F"/>
    <w:rsid w:val="00C56CF9"/>
    <w:rsid w:val="00C631F4"/>
    <w:rsid w:val="00C66089"/>
    <w:rsid w:val="00C66F2A"/>
    <w:rsid w:val="00C71547"/>
    <w:rsid w:val="00C8237D"/>
    <w:rsid w:val="00C82D70"/>
    <w:rsid w:val="00C86AFF"/>
    <w:rsid w:val="00C879AD"/>
    <w:rsid w:val="00CA0685"/>
    <w:rsid w:val="00CA61D4"/>
    <w:rsid w:val="00CB2B1B"/>
    <w:rsid w:val="00CB5C66"/>
    <w:rsid w:val="00CC5D3A"/>
    <w:rsid w:val="00CC616C"/>
    <w:rsid w:val="00CC6B41"/>
    <w:rsid w:val="00CD03E4"/>
    <w:rsid w:val="00CD0706"/>
    <w:rsid w:val="00CD11E7"/>
    <w:rsid w:val="00CD25FE"/>
    <w:rsid w:val="00CD43C8"/>
    <w:rsid w:val="00CD4707"/>
    <w:rsid w:val="00CE5298"/>
    <w:rsid w:val="00CF5DFB"/>
    <w:rsid w:val="00CF61E8"/>
    <w:rsid w:val="00D02A6B"/>
    <w:rsid w:val="00D0388C"/>
    <w:rsid w:val="00D06068"/>
    <w:rsid w:val="00D07FF4"/>
    <w:rsid w:val="00D14569"/>
    <w:rsid w:val="00D15DDE"/>
    <w:rsid w:val="00D317F7"/>
    <w:rsid w:val="00D31B23"/>
    <w:rsid w:val="00D321DF"/>
    <w:rsid w:val="00D32933"/>
    <w:rsid w:val="00D34DC8"/>
    <w:rsid w:val="00D35761"/>
    <w:rsid w:val="00D40034"/>
    <w:rsid w:val="00D4241C"/>
    <w:rsid w:val="00D43B08"/>
    <w:rsid w:val="00D4455C"/>
    <w:rsid w:val="00D5160A"/>
    <w:rsid w:val="00D61A8B"/>
    <w:rsid w:val="00D760E4"/>
    <w:rsid w:val="00D81C15"/>
    <w:rsid w:val="00D837CD"/>
    <w:rsid w:val="00D91442"/>
    <w:rsid w:val="00D95362"/>
    <w:rsid w:val="00DA0257"/>
    <w:rsid w:val="00DA5002"/>
    <w:rsid w:val="00DA6E36"/>
    <w:rsid w:val="00DB2543"/>
    <w:rsid w:val="00DC0309"/>
    <w:rsid w:val="00DC16D0"/>
    <w:rsid w:val="00DC1834"/>
    <w:rsid w:val="00DC5112"/>
    <w:rsid w:val="00DC6F09"/>
    <w:rsid w:val="00DD27A6"/>
    <w:rsid w:val="00DD2D5A"/>
    <w:rsid w:val="00DE1D8D"/>
    <w:rsid w:val="00DE401E"/>
    <w:rsid w:val="00DE4285"/>
    <w:rsid w:val="00DE4AFC"/>
    <w:rsid w:val="00DE58ED"/>
    <w:rsid w:val="00DE786F"/>
    <w:rsid w:val="00DE7FAB"/>
    <w:rsid w:val="00DF263A"/>
    <w:rsid w:val="00DF2C2A"/>
    <w:rsid w:val="00DF3A3F"/>
    <w:rsid w:val="00DF5102"/>
    <w:rsid w:val="00DF7609"/>
    <w:rsid w:val="00E00041"/>
    <w:rsid w:val="00E01AB2"/>
    <w:rsid w:val="00E025ED"/>
    <w:rsid w:val="00E06ED7"/>
    <w:rsid w:val="00E13DBC"/>
    <w:rsid w:val="00E14193"/>
    <w:rsid w:val="00E17944"/>
    <w:rsid w:val="00E24780"/>
    <w:rsid w:val="00E25EE7"/>
    <w:rsid w:val="00E30C11"/>
    <w:rsid w:val="00E35DB9"/>
    <w:rsid w:val="00E418F2"/>
    <w:rsid w:val="00E52877"/>
    <w:rsid w:val="00E548F6"/>
    <w:rsid w:val="00E55849"/>
    <w:rsid w:val="00E55D35"/>
    <w:rsid w:val="00E60F8B"/>
    <w:rsid w:val="00E64798"/>
    <w:rsid w:val="00E67C34"/>
    <w:rsid w:val="00E7215A"/>
    <w:rsid w:val="00E840AB"/>
    <w:rsid w:val="00E852A0"/>
    <w:rsid w:val="00E9508E"/>
    <w:rsid w:val="00E97385"/>
    <w:rsid w:val="00EA301A"/>
    <w:rsid w:val="00EB13F3"/>
    <w:rsid w:val="00EB26F1"/>
    <w:rsid w:val="00EC12C0"/>
    <w:rsid w:val="00EC1EE8"/>
    <w:rsid w:val="00EC27D6"/>
    <w:rsid w:val="00ED0846"/>
    <w:rsid w:val="00EE2E01"/>
    <w:rsid w:val="00EF0897"/>
    <w:rsid w:val="00EF0C43"/>
    <w:rsid w:val="00EF35B2"/>
    <w:rsid w:val="00EF4454"/>
    <w:rsid w:val="00F048B5"/>
    <w:rsid w:val="00F10D68"/>
    <w:rsid w:val="00F22577"/>
    <w:rsid w:val="00F24911"/>
    <w:rsid w:val="00F27314"/>
    <w:rsid w:val="00F311DA"/>
    <w:rsid w:val="00F3336D"/>
    <w:rsid w:val="00F40A0B"/>
    <w:rsid w:val="00F4211C"/>
    <w:rsid w:val="00F42E69"/>
    <w:rsid w:val="00F430C1"/>
    <w:rsid w:val="00F53275"/>
    <w:rsid w:val="00F569E0"/>
    <w:rsid w:val="00F57397"/>
    <w:rsid w:val="00F6041B"/>
    <w:rsid w:val="00F6468A"/>
    <w:rsid w:val="00F65360"/>
    <w:rsid w:val="00F6722A"/>
    <w:rsid w:val="00F73D02"/>
    <w:rsid w:val="00F741A6"/>
    <w:rsid w:val="00F74831"/>
    <w:rsid w:val="00F748EF"/>
    <w:rsid w:val="00F8389B"/>
    <w:rsid w:val="00F84F4B"/>
    <w:rsid w:val="00F912DF"/>
    <w:rsid w:val="00F91E60"/>
    <w:rsid w:val="00F91FFD"/>
    <w:rsid w:val="00F96D82"/>
    <w:rsid w:val="00FA0D43"/>
    <w:rsid w:val="00FA3465"/>
    <w:rsid w:val="00FB29A9"/>
    <w:rsid w:val="00FB40A2"/>
    <w:rsid w:val="00FC1F1C"/>
    <w:rsid w:val="00FC44C4"/>
    <w:rsid w:val="00FC4F72"/>
    <w:rsid w:val="00FC59BA"/>
    <w:rsid w:val="00FC6F72"/>
    <w:rsid w:val="00FD584C"/>
    <w:rsid w:val="00FD5DC3"/>
    <w:rsid w:val="00FE13C7"/>
    <w:rsid w:val="00FE1EBA"/>
    <w:rsid w:val="00FE3E0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53842727"/>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4A2919"/>
    <w:pPr>
      <w:widowControl w:val="0"/>
      <w:numPr>
        <w:numId w:val="6"/>
      </w:numPr>
      <w:tabs>
        <w:tab w:val="right" w:pos="5668"/>
      </w:tabs>
      <w:overflowPunct w:val="0"/>
      <w:autoSpaceDE w:val="0"/>
      <w:autoSpaceDN w:val="0"/>
      <w:adjustRightInd w:val="0"/>
      <w:ind w:right="-1"/>
      <w:contextualSpacing/>
      <w:jc w:val="both"/>
      <w:textAlignment w:val="baseline"/>
    </w:pPr>
    <w:rPr>
      <w:rFonts w:cs="Courier New"/>
      <w:sz w:val="20"/>
      <w:szCs w:val="24"/>
      <w:lang w:val="es-ES_tradnl"/>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f"/>
    <w:link w:val="TextonotaalfinalCar"/>
    <w:autoRedefine/>
    <w:unhideWhenUsed/>
    <w:qFormat/>
    <w:rsid w:val="00A27C14"/>
    <w:pPr>
      <w:ind w:left="2124"/>
    </w:pPr>
    <w:rPr>
      <w:spacing w:val="-3"/>
      <w:sz w:val="18"/>
      <w:szCs w:val="18"/>
    </w:rPr>
  </w:style>
  <w:style w:type="character" w:customStyle="1" w:styleId="TextonotaalfinalCar">
    <w:name w:val="Texto nota al final Car"/>
    <w:aliases w:val="NF Car"/>
    <w:basedOn w:val="Fuentedeprrafopredeter"/>
    <w:link w:val="Textonotaalfinal"/>
    <w:rsid w:val="00A27C14"/>
    <w:rPr>
      <w:rFonts w:ascii="Courier New" w:hAnsi="Courier New" w:cs="Courier New"/>
      <w:b/>
      <w:bCs/>
      <w:spacing w:val="-3"/>
      <w:sz w:val="18"/>
      <w:szCs w:val="18"/>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7642E6"/>
    <w:pPr>
      <w:ind w:left="708" w:right="567"/>
    </w:pPr>
  </w:style>
  <w:style w:type="character" w:customStyle="1" w:styleId="NFartsCar">
    <w:name w:val="NF arts Car"/>
    <w:basedOn w:val="TextonotaalfinalCar"/>
    <w:link w:val="NFarts"/>
    <w:rsid w:val="007642E6"/>
    <w:rPr>
      <w:rFonts w:ascii="Courier New" w:hAnsi="Courier New" w:cs="Courier New"/>
      <w:b/>
      <w:bCs/>
      <w:spacing w:val="-3"/>
      <w:sz w:val="18"/>
      <w:szCs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a1">
    <w:basedOn w:val="Normal"/>
    <w:next w:val="Ttulo"/>
    <w:qFormat/>
    <w:rsid w:val="00DC6F09"/>
    <w:pPr>
      <w:spacing w:line="360" w:lineRule="auto"/>
      <w:jc w:val="center"/>
    </w:pPr>
    <w:rPr>
      <w:rFonts w:ascii="Dutch" w:hAnsi="Dutch"/>
      <w:b/>
      <w:sz w:val="26"/>
      <w:lang w:val="es-ES_tradnl"/>
    </w:rPr>
  </w:style>
  <w:style w:type="paragraph" w:customStyle="1" w:styleId="Nf">
    <w:name w:val="Nf"/>
    <w:basedOn w:val="Normal"/>
    <w:link w:val="NfCar"/>
    <w:rsid w:val="008A7C11"/>
    <w:pPr>
      <w:widowControl w:val="0"/>
      <w:autoSpaceDE w:val="0"/>
      <w:autoSpaceDN w:val="0"/>
      <w:adjustRightInd w:val="0"/>
      <w:ind w:right="708"/>
      <w:jc w:val="both"/>
    </w:pPr>
    <w:rPr>
      <w:rFonts w:cs="Courier New"/>
      <w:b/>
      <w:bCs/>
      <w:sz w:val="20"/>
      <w:lang w:val="es-ES_tradnl"/>
    </w:rPr>
  </w:style>
  <w:style w:type="character" w:customStyle="1" w:styleId="NfCar">
    <w:name w:val="Nf Car"/>
    <w:basedOn w:val="Fuentedeprrafopredeter"/>
    <w:link w:val="Nf"/>
    <w:rsid w:val="008A7C11"/>
    <w:rPr>
      <w:rFonts w:ascii="Courier New" w:hAnsi="Courier New" w:cs="Courier New"/>
      <w:b/>
      <w:bCs/>
      <w:lang w:val="es-ES_tradnl"/>
    </w:rPr>
  </w:style>
  <w:style w:type="paragraph" w:customStyle="1" w:styleId="COUR">
    <w:name w:val="COUR"/>
    <w:basedOn w:val="Textonotaalfinal"/>
    <w:rsid w:val="008A7C11"/>
    <w:pPr>
      <w:ind w:left="567" w:right="709"/>
    </w:pPr>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75523226">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194587210">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56063264">
      <w:bodyDiv w:val="1"/>
      <w:marLeft w:val="0"/>
      <w:marRight w:val="0"/>
      <w:marTop w:val="0"/>
      <w:marBottom w:val="0"/>
      <w:divBdr>
        <w:top w:val="none" w:sz="0" w:space="0" w:color="auto"/>
        <w:left w:val="none" w:sz="0" w:space="0" w:color="auto"/>
        <w:bottom w:val="none" w:sz="0" w:space="0" w:color="auto"/>
        <w:right w:val="none" w:sz="0" w:space="0" w:color="auto"/>
      </w:divBdr>
    </w:div>
    <w:div w:id="258877118">
      <w:bodyDiv w:val="1"/>
      <w:marLeft w:val="0"/>
      <w:marRight w:val="0"/>
      <w:marTop w:val="0"/>
      <w:marBottom w:val="0"/>
      <w:divBdr>
        <w:top w:val="none" w:sz="0" w:space="0" w:color="auto"/>
        <w:left w:val="none" w:sz="0" w:space="0" w:color="auto"/>
        <w:bottom w:val="none" w:sz="0" w:space="0" w:color="auto"/>
        <w:right w:val="none" w:sz="0" w:space="0" w:color="auto"/>
      </w:divBdr>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27097317">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464156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07795282">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556664679">
      <w:bodyDiv w:val="1"/>
      <w:marLeft w:val="0"/>
      <w:marRight w:val="0"/>
      <w:marTop w:val="0"/>
      <w:marBottom w:val="0"/>
      <w:divBdr>
        <w:top w:val="none" w:sz="0" w:space="0" w:color="auto"/>
        <w:left w:val="none" w:sz="0" w:space="0" w:color="auto"/>
        <w:bottom w:val="none" w:sz="0" w:space="0" w:color="auto"/>
        <w:right w:val="none" w:sz="0" w:space="0" w:color="auto"/>
      </w:divBdr>
    </w:div>
    <w:div w:id="631979455">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69277769">
      <w:bodyDiv w:val="1"/>
      <w:marLeft w:val="0"/>
      <w:marRight w:val="0"/>
      <w:marTop w:val="0"/>
      <w:marBottom w:val="0"/>
      <w:divBdr>
        <w:top w:val="none" w:sz="0" w:space="0" w:color="auto"/>
        <w:left w:val="none" w:sz="0" w:space="0" w:color="auto"/>
        <w:bottom w:val="none" w:sz="0" w:space="0" w:color="auto"/>
        <w:right w:val="none" w:sz="0" w:space="0" w:color="auto"/>
      </w:divBdr>
    </w:div>
    <w:div w:id="779028722">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47403187">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61434730">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00230727">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2409296">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24564864">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4684570">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80127510">
      <w:bodyDiv w:val="1"/>
      <w:marLeft w:val="0"/>
      <w:marRight w:val="0"/>
      <w:marTop w:val="0"/>
      <w:marBottom w:val="0"/>
      <w:divBdr>
        <w:top w:val="none" w:sz="0" w:space="0" w:color="auto"/>
        <w:left w:val="none" w:sz="0" w:space="0" w:color="auto"/>
        <w:bottom w:val="none" w:sz="0" w:space="0" w:color="auto"/>
        <w:right w:val="none" w:sz="0" w:space="0" w:color="auto"/>
      </w:divBdr>
    </w:div>
    <w:div w:id="1385638223">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466971203">
      <w:bodyDiv w:val="1"/>
      <w:marLeft w:val="0"/>
      <w:marRight w:val="0"/>
      <w:marTop w:val="0"/>
      <w:marBottom w:val="0"/>
      <w:divBdr>
        <w:top w:val="none" w:sz="0" w:space="0" w:color="auto"/>
        <w:left w:val="none" w:sz="0" w:space="0" w:color="auto"/>
        <w:bottom w:val="none" w:sz="0" w:space="0" w:color="auto"/>
        <w:right w:val="none" w:sz="0" w:space="0" w:color="auto"/>
      </w:divBdr>
    </w:div>
    <w:div w:id="1481843385">
      <w:bodyDiv w:val="1"/>
      <w:marLeft w:val="0"/>
      <w:marRight w:val="0"/>
      <w:marTop w:val="0"/>
      <w:marBottom w:val="0"/>
      <w:divBdr>
        <w:top w:val="none" w:sz="0" w:space="0" w:color="auto"/>
        <w:left w:val="none" w:sz="0" w:space="0" w:color="auto"/>
        <w:bottom w:val="none" w:sz="0" w:space="0" w:color="auto"/>
        <w:right w:val="none" w:sz="0" w:space="0" w:color="auto"/>
      </w:divBdr>
    </w:div>
    <w:div w:id="1500921607">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59987269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43000161">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58265203">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22942753">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72780987">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11048280">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0311458">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88899843">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7439055">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16419174">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35421313">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27965651">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C1EE6-A042-43CE-BE6C-B4A1BFB02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4896</Words>
  <Characters>26932</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31765</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2019-06-12T09:04:00Z</dcterms:created>
  <dcterms:modified xsi:type="dcterms:W3CDTF">2019-06-12T09:04:00Z</dcterms:modified>
</cp:coreProperties>
</file>