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1C553A" w:rsidRDefault="0020397E" w:rsidP="001C553A">
      <w:pPr>
        <w:suppressAutoHyphens/>
        <w:jc w:val="both"/>
        <w:rPr>
          <w:rFonts w:cs="Courier New"/>
          <w:b/>
          <w:sz w:val="20"/>
          <w:lang w:val="es-ES_tradnl"/>
        </w:rPr>
      </w:pPr>
      <w:r w:rsidRPr="001C553A">
        <w:rPr>
          <w:rFonts w:cs="Courier New"/>
          <w:b/>
          <w:sz w:val="20"/>
          <w:lang w:val="es-ES_tradnl"/>
        </w:rPr>
        <w:t>TEMA 117. EL ALBACEA: CARACTERES DEL CARGO. CLASES. CAPACIDAD, FACULTADES, OBLIGACIONES Y PROHIBICIONES. DURACIÓN Y EXTINCIÓN DEL CARGO. PAGO DE DEUDAS HEREDITARIAS</w:t>
      </w:r>
    </w:p>
    <w:p w:rsidR="0020397E" w:rsidRPr="001C553A" w:rsidRDefault="0020397E" w:rsidP="001C553A">
      <w:pPr>
        <w:suppressAutoHyphens/>
        <w:jc w:val="both"/>
        <w:rPr>
          <w:rFonts w:cs="Courier New"/>
          <w:b/>
          <w:sz w:val="20"/>
          <w:lang w:val="es-ES_tradnl"/>
        </w:rPr>
      </w:pPr>
    </w:p>
    <w:p w:rsidR="0020397E" w:rsidRPr="001C553A" w:rsidRDefault="0020397E" w:rsidP="001C553A">
      <w:pPr>
        <w:suppressAutoHyphens/>
        <w:jc w:val="both"/>
        <w:rPr>
          <w:rFonts w:cs="Courier New"/>
          <w:b/>
          <w:sz w:val="20"/>
          <w:lang w:val="es-ES_tradnl"/>
        </w:rPr>
      </w:pPr>
    </w:p>
    <w:p w:rsidR="001C553A" w:rsidRPr="001C553A" w:rsidRDefault="0020397E" w:rsidP="001C553A">
      <w:pPr>
        <w:pStyle w:val="Ttulo4"/>
        <w:rPr>
          <w:rFonts w:ascii="Courier New" w:hAnsi="Courier New" w:cs="Courier New"/>
          <w:sz w:val="20"/>
        </w:rPr>
      </w:pPr>
      <w:r w:rsidRPr="001C553A">
        <w:rPr>
          <w:rFonts w:ascii="Courier New" w:hAnsi="Courier New" w:cs="Courier New"/>
          <w:sz w:val="20"/>
        </w:rPr>
        <w:t>EL ALBACEAZGO</w:t>
      </w:r>
      <w:r w:rsidR="001C553A" w:rsidRPr="001C553A">
        <w:rPr>
          <w:rFonts w:ascii="Courier New" w:hAnsi="Courier New" w:cs="Courier New"/>
          <w:sz w:val="20"/>
          <w:u w:val="single"/>
        </w:rPr>
        <w:t>:</w:t>
      </w: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ab/>
      </w:r>
    </w:p>
    <w:p w:rsidR="0020397E" w:rsidRPr="001C553A" w:rsidRDefault="001C553A" w:rsidP="001C553A">
      <w:pPr>
        <w:widowControl w:val="0"/>
        <w:autoSpaceDE w:val="0"/>
        <w:autoSpaceDN w:val="0"/>
        <w:adjustRightInd w:val="0"/>
        <w:jc w:val="both"/>
        <w:rPr>
          <w:rFonts w:cs="Courier New"/>
          <w:bCs/>
          <w:sz w:val="20"/>
          <w:lang w:val="es-ES_tradnl"/>
        </w:rPr>
      </w:pPr>
      <w:r>
        <w:rPr>
          <w:rFonts w:cs="Courier New"/>
          <w:bCs/>
          <w:sz w:val="20"/>
          <w:lang w:val="es-ES_tradnl"/>
        </w:rPr>
        <w:t>L</w:t>
      </w:r>
      <w:r w:rsidR="0020397E" w:rsidRPr="001C553A">
        <w:rPr>
          <w:rFonts w:cs="Courier New"/>
          <w:bCs/>
          <w:sz w:val="20"/>
          <w:lang w:val="es-ES_tradnl"/>
        </w:rPr>
        <w:t xml:space="preserve">a ejecución del testamento, </w:t>
      </w:r>
      <w:r>
        <w:rPr>
          <w:rFonts w:cs="Courier New"/>
          <w:bCs/>
          <w:sz w:val="20"/>
          <w:lang w:val="es-ES_tradnl"/>
        </w:rPr>
        <w:t>¿</w:t>
      </w:r>
      <w:r w:rsidR="0020397E" w:rsidRPr="001C553A">
        <w:rPr>
          <w:rFonts w:cs="Courier New"/>
          <w:bCs/>
          <w:sz w:val="20"/>
          <w:lang w:val="es-ES_tradnl"/>
        </w:rPr>
        <w:t>a qui</w:t>
      </w:r>
      <w:r w:rsidR="006523FE">
        <w:rPr>
          <w:rFonts w:cs="Courier New"/>
          <w:bCs/>
          <w:sz w:val="20"/>
          <w:lang w:val="es-ES_tradnl"/>
        </w:rPr>
        <w:t>é</w:t>
      </w:r>
      <w:r w:rsidR="0020397E" w:rsidRPr="001C553A">
        <w:rPr>
          <w:rFonts w:cs="Courier New"/>
          <w:bCs/>
          <w:sz w:val="20"/>
          <w:lang w:val="es-ES_tradnl"/>
        </w:rPr>
        <w:t>n corresponde</w:t>
      </w:r>
      <w:r>
        <w:rPr>
          <w:rFonts w:cs="Courier New"/>
          <w:bCs/>
          <w:sz w:val="20"/>
          <w:lang w:val="es-ES_tradnl"/>
        </w:rPr>
        <w:t>? L</w:t>
      </w:r>
      <w:r w:rsidR="0020397E" w:rsidRPr="001C553A">
        <w:rPr>
          <w:rFonts w:cs="Courier New"/>
          <w:bCs/>
          <w:sz w:val="20"/>
          <w:lang w:val="es-ES_tradnl"/>
        </w:rPr>
        <w:t>as diversas legislaciones adoptan uno de estos dos sistemas:</w:t>
      </w:r>
    </w:p>
    <w:p w:rsidR="0020397E" w:rsidRPr="001C553A" w:rsidRDefault="0020397E" w:rsidP="001C553A">
      <w:pPr>
        <w:widowControl w:val="0"/>
        <w:autoSpaceDE w:val="0"/>
        <w:autoSpaceDN w:val="0"/>
        <w:adjustRightInd w:val="0"/>
        <w:jc w:val="both"/>
        <w:rPr>
          <w:rFonts w:cs="Courier New"/>
          <w:sz w:val="20"/>
        </w:rPr>
      </w:pPr>
    </w:p>
    <w:p w:rsidR="001C553A" w:rsidRPr="00806D9B" w:rsidRDefault="0020397E" w:rsidP="008B01C0">
      <w:pPr>
        <w:pStyle w:val="Prrafodelista"/>
      </w:pPr>
      <w:r w:rsidRPr="00806D9B">
        <w:t xml:space="preserve">Sistema </w:t>
      </w:r>
      <w:r w:rsidRPr="00806D9B">
        <w:rPr>
          <w:b/>
          <w:bCs/>
        </w:rPr>
        <w:t>anglosajón</w:t>
      </w:r>
      <w:r w:rsidRPr="00806D9B">
        <w:t xml:space="preserve">  </w:t>
      </w:r>
      <w:r w:rsidR="001C553A" w:rsidRPr="00806D9B">
        <w:t>C</w:t>
      </w:r>
      <w:r w:rsidRPr="00806D9B">
        <w:t xml:space="preserve">onsagra el albaceazgo como una institución capital destinada a impedir la confusión de los patrimonios del causante y del heredero </w:t>
      </w:r>
      <w:r w:rsidR="001C553A" w:rsidRPr="00806D9B">
        <w:t>(</w:t>
      </w:r>
      <w:r w:rsidRPr="00806D9B">
        <w:t>el heredero lo es sólo respecto al caudal liquido, una vez deducidas deudas y cargas</w:t>
      </w:r>
      <w:r w:rsidR="001C553A" w:rsidRPr="00806D9B">
        <w:t>)</w:t>
      </w:r>
      <w:r w:rsidRPr="00806D9B">
        <w:t xml:space="preserve">. </w:t>
      </w:r>
    </w:p>
    <w:p w:rsidR="001C553A" w:rsidRPr="00806D9B" w:rsidRDefault="001C553A" w:rsidP="001C553A">
      <w:pPr>
        <w:widowControl w:val="0"/>
        <w:autoSpaceDE w:val="0"/>
        <w:autoSpaceDN w:val="0"/>
        <w:adjustRightInd w:val="0"/>
        <w:jc w:val="both"/>
        <w:rPr>
          <w:rFonts w:cs="Courier New"/>
          <w:sz w:val="20"/>
        </w:rPr>
      </w:pPr>
    </w:p>
    <w:p w:rsidR="0020397E" w:rsidRPr="00806D9B" w:rsidRDefault="0020397E" w:rsidP="008B01C0">
      <w:pPr>
        <w:widowControl w:val="0"/>
        <w:autoSpaceDE w:val="0"/>
        <w:autoSpaceDN w:val="0"/>
        <w:adjustRightInd w:val="0"/>
        <w:ind w:left="1416"/>
        <w:jc w:val="both"/>
        <w:rPr>
          <w:rFonts w:cs="Courier New"/>
          <w:sz w:val="20"/>
        </w:rPr>
      </w:pPr>
      <w:r w:rsidRPr="00806D9B">
        <w:rPr>
          <w:rFonts w:cs="Courier New"/>
          <w:sz w:val="20"/>
        </w:rPr>
        <w:t xml:space="preserve">Además no podrá practicar el propio heredero la liquidación que necesariamente ha de llevarse a cabo por un </w:t>
      </w:r>
      <w:r w:rsidR="001C553A" w:rsidRPr="00806D9B">
        <w:rPr>
          <w:rFonts w:cs="Courier New"/>
          <w:sz w:val="20"/>
        </w:rPr>
        <w:t>“executor” (</w:t>
      </w:r>
      <w:r w:rsidRPr="00806D9B">
        <w:rPr>
          <w:rFonts w:cs="Courier New"/>
          <w:sz w:val="20"/>
        </w:rPr>
        <w:t>ejecutor o administrador</w:t>
      </w:r>
      <w:r w:rsidR="001C553A" w:rsidRPr="00806D9B">
        <w:rPr>
          <w:rFonts w:cs="Courier New"/>
          <w:sz w:val="20"/>
        </w:rPr>
        <w:t>)</w:t>
      </w:r>
      <w:r w:rsidRPr="00806D9B">
        <w:rPr>
          <w:rFonts w:cs="Courier New"/>
          <w:sz w:val="20"/>
        </w:rPr>
        <w:t xml:space="preserve">, nombrado por el testador y en su defecto por el juez. </w:t>
      </w:r>
    </w:p>
    <w:p w:rsidR="0020397E" w:rsidRPr="00806D9B" w:rsidRDefault="0020397E" w:rsidP="001C553A">
      <w:pPr>
        <w:widowControl w:val="0"/>
        <w:autoSpaceDE w:val="0"/>
        <w:autoSpaceDN w:val="0"/>
        <w:adjustRightInd w:val="0"/>
        <w:jc w:val="both"/>
        <w:rPr>
          <w:rFonts w:cs="Courier New"/>
          <w:sz w:val="20"/>
        </w:rPr>
      </w:pPr>
    </w:p>
    <w:p w:rsidR="00806D9B" w:rsidRPr="00806D9B" w:rsidRDefault="0020397E" w:rsidP="008B01C0">
      <w:pPr>
        <w:pStyle w:val="Prrafodelista"/>
        <w:rPr>
          <w:lang w:val="es-ES_tradnl"/>
        </w:rPr>
      </w:pPr>
      <w:r w:rsidRPr="00806D9B">
        <w:t>Sistema</w:t>
      </w:r>
      <w:r w:rsidRPr="00806D9B">
        <w:rPr>
          <w:b/>
        </w:rPr>
        <w:t xml:space="preserve"> latino</w:t>
      </w:r>
      <w:r w:rsidRPr="00806D9B">
        <w:t xml:space="preserve"> </w:t>
      </w:r>
      <w:r w:rsidR="00806D9B" w:rsidRPr="00806D9B">
        <w:t xml:space="preserve"> </w:t>
      </w:r>
      <w:r w:rsidRPr="00806D9B">
        <w:rPr>
          <w:lang w:val="es-ES_tradnl"/>
        </w:rPr>
        <w:t xml:space="preserve">En él </w:t>
      </w:r>
      <w:r w:rsidR="00806D9B" w:rsidRPr="00806D9B">
        <w:t>el albaceazgo es una institución secundaria, subordinada siempre a la voluntad del testador. L</w:t>
      </w:r>
      <w:r w:rsidRPr="00806D9B">
        <w:rPr>
          <w:lang w:val="es-ES_tradnl"/>
        </w:rPr>
        <w:t>a herencia se concibe como un patrimonio en conservación</w:t>
      </w:r>
      <w:r w:rsidR="00806D9B" w:rsidRPr="00806D9B">
        <w:rPr>
          <w:lang w:val="es-ES_tradnl"/>
        </w:rPr>
        <w:t xml:space="preserve"> ((no en liquidación), s</w:t>
      </w:r>
      <w:r w:rsidRPr="00806D9B">
        <w:rPr>
          <w:lang w:val="es-ES_tradnl"/>
        </w:rPr>
        <w:t>ubro</w:t>
      </w:r>
      <w:r w:rsidR="00806D9B" w:rsidRPr="00806D9B">
        <w:rPr>
          <w:lang w:val="es-ES_tradnl"/>
        </w:rPr>
        <w:t>gándose el heredero</w:t>
      </w:r>
      <w:r w:rsidRPr="00806D9B">
        <w:rPr>
          <w:lang w:val="es-ES_tradnl"/>
        </w:rPr>
        <w:t xml:space="preserve"> en las relaciones jurídicas activas</w:t>
      </w:r>
      <w:r w:rsidR="00806D9B" w:rsidRPr="00806D9B">
        <w:rPr>
          <w:lang w:val="es-ES_tradnl"/>
        </w:rPr>
        <w:t>/</w:t>
      </w:r>
      <w:r w:rsidRPr="00806D9B">
        <w:rPr>
          <w:lang w:val="es-ES_tradnl"/>
        </w:rPr>
        <w:t>pasivas del causante</w:t>
      </w:r>
      <w:r w:rsidR="00806D9B" w:rsidRPr="00806D9B">
        <w:rPr>
          <w:lang w:val="es-ES_tradnl"/>
        </w:rPr>
        <w:t>)</w:t>
      </w:r>
      <w:r w:rsidRPr="00806D9B">
        <w:rPr>
          <w:lang w:val="es-ES_tradnl"/>
        </w:rPr>
        <w:t>.</w:t>
      </w:r>
    </w:p>
    <w:p w:rsidR="00806D9B" w:rsidRDefault="00806D9B" w:rsidP="001C553A">
      <w:pPr>
        <w:widowControl w:val="0"/>
        <w:autoSpaceDE w:val="0"/>
        <w:autoSpaceDN w:val="0"/>
        <w:adjustRightInd w:val="0"/>
        <w:jc w:val="both"/>
        <w:rPr>
          <w:rFonts w:cs="Courier New"/>
          <w:bCs/>
          <w:sz w:val="20"/>
          <w:lang w:val="es-ES_tradnl"/>
        </w:rPr>
      </w:pPr>
    </w:p>
    <w:p w:rsidR="0020397E" w:rsidRPr="001C553A" w:rsidRDefault="0020397E" w:rsidP="008B01C0">
      <w:pPr>
        <w:widowControl w:val="0"/>
        <w:autoSpaceDE w:val="0"/>
        <w:autoSpaceDN w:val="0"/>
        <w:adjustRightInd w:val="0"/>
        <w:ind w:left="1416"/>
        <w:jc w:val="both"/>
        <w:rPr>
          <w:rFonts w:cs="Courier New"/>
          <w:bCs/>
          <w:sz w:val="20"/>
          <w:lang w:val="es-ES_tradnl"/>
        </w:rPr>
      </w:pPr>
      <w:r w:rsidRPr="001C553A">
        <w:rPr>
          <w:rFonts w:cs="Courier New"/>
          <w:bCs/>
          <w:sz w:val="20"/>
          <w:lang w:val="es-ES_tradnl"/>
        </w:rPr>
        <w:t xml:space="preserve">La ejecución del testamento corresponde en primer lugar a los herederos. Pero ante su inexistencia, incapacidad o inconveniencia, se reconoce al testador la facultad de nombrar personas de su confianza imparciales que velen por la efectividad de las disposiciones testamentarias. </w:t>
      </w:r>
    </w:p>
    <w:p w:rsidR="0020397E" w:rsidRPr="001C553A" w:rsidRDefault="0020397E" w:rsidP="001C553A">
      <w:pPr>
        <w:widowControl w:val="0"/>
        <w:autoSpaceDE w:val="0"/>
        <w:autoSpaceDN w:val="0"/>
        <w:adjustRightInd w:val="0"/>
        <w:jc w:val="both"/>
        <w:rPr>
          <w:rFonts w:cs="Courier New"/>
          <w:bCs/>
          <w:sz w:val="20"/>
          <w:lang w:val="es-ES_tradnl"/>
        </w:rPr>
      </w:pPr>
    </w:p>
    <w:p w:rsidR="0020397E" w:rsidRPr="001C553A" w:rsidRDefault="0020397E" w:rsidP="001C553A">
      <w:pPr>
        <w:widowControl w:val="0"/>
        <w:autoSpaceDE w:val="0"/>
        <w:autoSpaceDN w:val="0"/>
        <w:adjustRightInd w:val="0"/>
        <w:jc w:val="both"/>
        <w:rPr>
          <w:rFonts w:cs="Courier New"/>
          <w:sz w:val="20"/>
        </w:rPr>
      </w:pPr>
    </w:p>
    <w:p w:rsidR="00806D9B" w:rsidRPr="00806D9B" w:rsidRDefault="0020397E" w:rsidP="001C553A">
      <w:pPr>
        <w:widowControl w:val="0"/>
        <w:autoSpaceDE w:val="0"/>
        <w:autoSpaceDN w:val="0"/>
        <w:adjustRightInd w:val="0"/>
        <w:jc w:val="both"/>
        <w:rPr>
          <w:rFonts w:cs="Courier New"/>
          <w:sz w:val="20"/>
        </w:rPr>
      </w:pPr>
      <w:r w:rsidRPr="00806D9B">
        <w:rPr>
          <w:rFonts w:cs="Courier New"/>
          <w:sz w:val="20"/>
        </w:rPr>
        <w:t>Señala ROCA SASTRE que la institución del albaceazgo (ejecutor testamentario en general) no encaja del todo en nuestro sistema</w:t>
      </w:r>
      <w:r w:rsidR="0003517F">
        <w:rPr>
          <w:rFonts w:cs="Courier New"/>
          <w:sz w:val="20"/>
        </w:rPr>
        <w:t>,</w:t>
      </w:r>
      <w:r w:rsidR="0003517F" w:rsidRPr="0003517F">
        <w:rPr>
          <w:rFonts w:cs="Courier New"/>
          <w:sz w:val="20"/>
        </w:rPr>
        <w:t xml:space="preserve"> </w:t>
      </w:r>
      <w:r w:rsidR="0003517F">
        <w:rPr>
          <w:rFonts w:cs="Courier New"/>
          <w:sz w:val="20"/>
        </w:rPr>
        <w:t xml:space="preserve">que </w:t>
      </w:r>
      <w:r w:rsidR="0003517F" w:rsidRPr="001C553A">
        <w:rPr>
          <w:rFonts w:cs="Courier New"/>
          <w:bCs/>
          <w:sz w:val="20"/>
          <w:lang w:val="es-ES_tradnl"/>
        </w:rPr>
        <w:t>sigue claramente el sistema latino</w:t>
      </w:r>
      <w:r w:rsidR="00806D9B" w:rsidRPr="00806D9B">
        <w:rPr>
          <w:rFonts w:cs="Courier New"/>
          <w:sz w:val="20"/>
        </w:rPr>
        <w:t>:</w:t>
      </w:r>
      <w:r w:rsidRPr="00806D9B">
        <w:rPr>
          <w:rFonts w:cs="Courier New"/>
          <w:sz w:val="20"/>
        </w:rPr>
        <w:t xml:space="preserve"> </w:t>
      </w:r>
    </w:p>
    <w:p w:rsidR="00806D9B" w:rsidRPr="00806D9B" w:rsidRDefault="00806D9B" w:rsidP="001C553A">
      <w:pPr>
        <w:widowControl w:val="0"/>
        <w:autoSpaceDE w:val="0"/>
        <w:autoSpaceDN w:val="0"/>
        <w:adjustRightInd w:val="0"/>
        <w:jc w:val="both"/>
        <w:rPr>
          <w:rFonts w:cs="Courier New"/>
          <w:sz w:val="20"/>
        </w:rPr>
      </w:pPr>
    </w:p>
    <w:p w:rsidR="0020397E" w:rsidRPr="00806D9B" w:rsidRDefault="0051617D" w:rsidP="0051617D">
      <w:pPr>
        <w:widowControl w:val="0"/>
        <w:autoSpaceDE w:val="0"/>
        <w:autoSpaceDN w:val="0"/>
        <w:adjustRightInd w:val="0"/>
        <w:ind w:left="708"/>
        <w:jc w:val="both"/>
        <w:rPr>
          <w:rFonts w:cs="Courier New"/>
          <w:sz w:val="20"/>
        </w:rPr>
      </w:pPr>
      <w:r>
        <w:rPr>
          <w:rFonts w:cs="Courier New"/>
          <w:sz w:val="20"/>
        </w:rPr>
        <w:sym w:font="Symbol" w:char="F0A7"/>
      </w:r>
      <w:r>
        <w:rPr>
          <w:rFonts w:cs="Courier New"/>
          <w:sz w:val="20"/>
        </w:rPr>
        <w:t xml:space="preserve"> </w:t>
      </w:r>
      <w:r w:rsidR="006523FE">
        <w:rPr>
          <w:rFonts w:cs="Courier New"/>
          <w:sz w:val="20"/>
        </w:rPr>
        <w:t>La</w:t>
      </w:r>
      <w:r w:rsidR="00806D9B" w:rsidRPr="00806D9B">
        <w:rPr>
          <w:rFonts w:cs="Courier New"/>
          <w:sz w:val="20"/>
        </w:rPr>
        <w:t xml:space="preserve"> relación </w:t>
      </w:r>
      <w:r w:rsidR="006523FE">
        <w:rPr>
          <w:rFonts w:cs="Courier New"/>
          <w:sz w:val="20"/>
        </w:rPr>
        <w:t xml:space="preserve">del albacea </w:t>
      </w:r>
      <w:r w:rsidR="00806D9B" w:rsidRPr="00806D9B">
        <w:rPr>
          <w:rFonts w:cs="Courier New"/>
          <w:sz w:val="20"/>
        </w:rPr>
        <w:t xml:space="preserve">con </w:t>
      </w:r>
      <w:r w:rsidR="0020397E" w:rsidRPr="00806D9B">
        <w:rPr>
          <w:rFonts w:cs="Courier New"/>
          <w:sz w:val="20"/>
        </w:rPr>
        <w:t xml:space="preserve">los herederos </w:t>
      </w:r>
      <w:r w:rsidR="00806D9B" w:rsidRPr="00806D9B">
        <w:rPr>
          <w:rFonts w:cs="Courier New"/>
          <w:sz w:val="20"/>
        </w:rPr>
        <w:t xml:space="preserve">es </w:t>
      </w:r>
      <w:r w:rsidR="0020397E" w:rsidRPr="00806D9B">
        <w:rPr>
          <w:rFonts w:cs="Courier New"/>
          <w:sz w:val="20"/>
        </w:rPr>
        <w:t xml:space="preserve">oscura, por razones dogmáticas </w:t>
      </w:r>
      <w:r w:rsidR="00806D9B" w:rsidRPr="00806D9B">
        <w:rPr>
          <w:rFonts w:cs="Courier New"/>
          <w:sz w:val="20"/>
        </w:rPr>
        <w:t>y</w:t>
      </w:r>
      <w:r w:rsidR="0020397E" w:rsidRPr="00806D9B">
        <w:rPr>
          <w:rFonts w:cs="Courier New"/>
          <w:sz w:val="20"/>
        </w:rPr>
        <w:t xml:space="preserve"> por</w:t>
      </w:r>
      <w:r w:rsidR="00806D9B" w:rsidRPr="00806D9B">
        <w:rPr>
          <w:rFonts w:cs="Courier New"/>
          <w:sz w:val="20"/>
        </w:rPr>
        <w:t xml:space="preserve"> la defectuosa regulación del Cc.</w:t>
      </w:r>
      <w:r w:rsidR="0020397E" w:rsidRPr="00806D9B">
        <w:rPr>
          <w:rFonts w:cs="Courier New"/>
          <w:sz w:val="20"/>
        </w:rPr>
        <w:t xml:space="preserve">       </w:t>
      </w:r>
    </w:p>
    <w:p w:rsidR="0020397E" w:rsidRPr="00806D9B" w:rsidRDefault="0020397E" w:rsidP="0051617D">
      <w:pPr>
        <w:widowControl w:val="0"/>
        <w:autoSpaceDE w:val="0"/>
        <w:autoSpaceDN w:val="0"/>
        <w:adjustRightInd w:val="0"/>
        <w:ind w:left="708"/>
        <w:jc w:val="both"/>
        <w:rPr>
          <w:rFonts w:cs="Courier New"/>
          <w:sz w:val="20"/>
        </w:rPr>
      </w:pPr>
    </w:p>
    <w:p w:rsidR="00DC18C2" w:rsidRDefault="0051617D" w:rsidP="00DC18C2">
      <w:pPr>
        <w:widowControl w:val="0"/>
        <w:autoSpaceDE w:val="0"/>
        <w:autoSpaceDN w:val="0"/>
        <w:adjustRightInd w:val="0"/>
        <w:ind w:left="708"/>
        <w:jc w:val="both"/>
        <w:rPr>
          <w:rFonts w:cs="Courier New"/>
          <w:sz w:val="20"/>
        </w:rPr>
      </w:pPr>
      <w:r>
        <w:rPr>
          <w:rFonts w:cs="Courier New"/>
          <w:sz w:val="20"/>
        </w:rPr>
        <w:sym w:font="Symbol" w:char="F0A7"/>
      </w:r>
      <w:r>
        <w:rPr>
          <w:rFonts w:cs="Courier New"/>
          <w:sz w:val="20"/>
        </w:rPr>
        <w:t xml:space="preserve"> </w:t>
      </w:r>
      <w:r w:rsidR="00DC18C2">
        <w:rPr>
          <w:rFonts w:cs="Courier New"/>
          <w:sz w:val="20"/>
        </w:rPr>
        <w:t>Como</w:t>
      </w:r>
      <w:r w:rsidR="00DC18C2" w:rsidRPr="001C553A">
        <w:rPr>
          <w:rFonts w:cs="Courier New"/>
          <w:sz w:val="20"/>
        </w:rPr>
        <w:t xml:space="preserve"> el C</w:t>
      </w:r>
      <w:r w:rsidR="00DC18C2">
        <w:rPr>
          <w:rFonts w:cs="Courier New"/>
          <w:sz w:val="20"/>
        </w:rPr>
        <w:t xml:space="preserve">c </w:t>
      </w:r>
      <w:r w:rsidR="00DC18C2" w:rsidRPr="001C553A">
        <w:rPr>
          <w:rFonts w:cs="Courier New"/>
          <w:sz w:val="20"/>
        </w:rPr>
        <w:t>no refunde en los albaceas todas las funciones de ejecución de la herencia, permite la coexistencia de tres cargos</w:t>
      </w:r>
      <w:r w:rsidR="00933691">
        <w:rPr>
          <w:rFonts w:cs="Courier New"/>
          <w:sz w:val="20"/>
        </w:rPr>
        <w:t xml:space="preserve"> </w:t>
      </w:r>
      <w:r w:rsidR="00933691" w:rsidRPr="00933691">
        <w:rPr>
          <w:rFonts w:cs="Courier New"/>
          <w:sz w:val="20"/>
          <w:highlight w:val="yellow"/>
        </w:rPr>
        <w:t>(aparte artículo 831 Cc</w:t>
      </w:r>
      <w:r w:rsidR="008B01C0">
        <w:rPr>
          <w:rFonts w:cs="Courier New"/>
          <w:sz w:val="20"/>
          <w:highlight w:val="yellow"/>
        </w:rPr>
        <w:t xml:space="preserve">: </w:t>
      </w:r>
      <w:r w:rsidR="008B01C0" w:rsidRPr="008B01C0">
        <w:rPr>
          <w:rFonts w:cs="Courier New"/>
          <w:b/>
          <w:i/>
          <w:sz w:val="18"/>
          <w:highlight w:val="yellow"/>
        </w:rPr>
        <w:t>Corresponderá al cónyuge sobreviviente la administración de los bienes sobre los que pendan las facultades a que se refiere el párrafo anterior</w:t>
      </w:r>
      <w:r w:rsidR="00933691" w:rsidRPr="00933691">
        <w:rPr>
          <w:rFonts w:cs="Courier New"/>
          <w:sz w:val="20"/>
          <w:highlight w:val="yellow"/>
        </w:rPr>
        <w:t xml:space="preserve"> REMISIÓN tema 11</w:t>
      </w:r>
      <w:r w:rsidR="00933691">
        <w:rPr>
          <w:rFonts w:cs="Courier New"/>
          <w:sz w:val="20"/>
          <w:highlight w:val="yellow"/>
        </w:rPr>
        <w:t>2</w:t>
      </w:r>
      <w:r w:rsidR="00933691" w:rsidRPr="00933691">
        <w:rPr>
          <w:rFonts w:cs="Courier New"/>
          <w:sz w:val="20"/>
          <w:highlight w:val="yellow"/>
        </w:rPr>
        <w:t>)</w:t>
      </w:r>
      <w:r w:rsidR="00DC18C2" w:rsidRPr="001C553A">
        <w:rPr>
          <w:rFonts w:cs="Courier New"/>
          <w:sz w:val="20"/>
        </w:rPr>
        <w:t>: albaceas, contadores-partidores y administradores provisionales de la herencia, si bien en la práctica nada impide que el testador agrupe el contenido de todos ellos en una sola persona.</w:t>
      </w:r>
    </w:p>
    <w:p w:rsidR="00DC18C2" w:rsidRPr="00806D9B" w:rsidRDefault="00DC18C2" w:rsidP="0051617D">
      <w:pPr>
        <w:ind w:left="708"/>
        <w:jc w:val="both"/>
        <w:rPr>
          <w:rFonts w:cs="Courier New"/>
          <w:sz w:val="20"/>
        </w:rPr>
      </w:pPr>
    </w:p>
    <w:p w:rsidR="0020397E" w:rsidRPr="00806D9B" w:rsidRDefault="0020397E" w:rsidP="0051617D">
      <w:pPr>
        <w:ind w:left="708"/>
        <w:jc w:val="both"/>
        <w:rPr>
          <w:rFonts w:cs="Courier New"/>
          <w:sz w:val="20"/>
          <w:u w:val="single"/>
        </w:rPr>
      </w:pPr>
    </w:p>
    <w:p w:rsidR="0020397E" w:rsidRPr="00806D9B" w:rsidRDefault="0051617D" w:rsidP="0051617D">
      <w:pPr>
        <w:ind w:left="1416"/>
        <w:jc w:val="both"/>
        <w:rPr>
          <w:rFonts w:cs="Courier New"/>
          <w:sz w:val="20"/>
        </w:rPr>
      </w:pPr>
      <w:r>
        <w:rPr>
          <w:rFonts w:cs="Courier New"/>
          <w:sz w:val="20"/>
        </w:rPr>
        <w:t xml:space="preserve">+ </w:t>
      </w:r>
      <w:r w:rsidR="0020397E" w:rsidRPr="00806D9B">
        <w:rPr>
          <w:rFonts w:cs="Courier New"/>
          <w:sz w:val="20"/>
        </w:rPr>
        <w:t>El CONTADOR-PARTIDOR TESTAMENTARIO, a quien el testador confía la simple facultad de realizar la partición</w:t>
      </w:r>
      <w:r w:rsidR="00806D9B">
        <w:rPr>
          <w:rFonts w:cs="Courier New"/>
          <w:sz w:val="20"/>
        </w:rPr>
        <w:t xml:space="preserve">, y el DATIVO (1057.2). </w:t>
      </w:r>
      <w:r w:rsidR="00806D9B" w:rsidRPr="00806D9B">
        <w:rPr>
          <w:rFonts w:cs="Courier New"/>
          <w:sz w:val="20"/>
          <w:highlight w:val="yellow"/>
        </w:rPr>
        <w:t>REMISION tema 123</w:t>
      </w:r>
      <w:r w:rsidR="0020397E" w:rsidRPr="00806D9B">
        <w:rPr>
          <w:rFonts w:cs="Courier New"/>
          <w:sz w:val="20"/>
        </w:rPr>
        <w:t>.</w:t>
      </w:r>
    </w:p>
    <w:p w:rsidR="00DC18C2" w:rsidRPr="001C553A" w:rsidRDefault="00DC18C2" w:rsidP="00DC18C2">
      <w:pPr>
        <w:widowControl w:val="0"/>
        <w:autoSpaceDE w:val="0"/>
        <w:autoSpaceDN w:val="0"/>
        <w:adjustRightInd w:val="0"/>
        <w:jc w:val="both"/>
        <w:rPr>
          <w:rFonts w:cs="Courier New"/>
          <w:sz w:val="20"/>
        </w:rPr>
      </w:pPr>
    </w:p>
    <w:p w:rsidR="00DC18C2" w:rsidRPr="001C553A" w:rsidRDefault="00DC18C2" w:rsidP="00DC18C2">
      <w:pPr>
        <w:widowControl w:val="0"/>
        <w:autoSpaceDE w:val="0"/>
        <w:autoSpaceDN w:val="0"/>
        <w:adjustRightInd w:val="0"/>
        <w:ind w:left="2124"/>
        <w:jc w:val="both"/>
        <w:rPr>
          <w:rFonts w:cs="Courier New"/>
          <w:sz w:val="20"/>
        </w:rPr>
      </w:pPr>
      <w:r w:rsidRPr="001C553A">
        <w:rPr>
          <w:rFonts w:cs="Courier New"/>
          <w:sz w:val="20"/>
        </w:rPr>
        <w:t xml:space="preserve">ALBALADEJO considera que el contador partidor realmente es un albacea particular </w:t>
      </w:r>
      <w:r>
        <w:rPr>
          <w:rFonts w:cs="Courier New"/>
          <w:sz w:val="20"/>
        </w:rPr>
        <w:t>(</w:t>
      </w:r>
      <w:r w:rsidRPr="001C553A">
        <w:rPr>
          <w:rFonts w:cs="Courier New"/>
          <w:sz w:val="20"/>
        </w:rPr>
        <w:t>encargado sólo de la cuenta y partición</w:t>
      </w:r>
      <w:r>
        <w:rPr>
          <w:rFonts w:cs="Courier New"/>
          <w:sz w:val="20"/>
        </w:rPr>
        <w:t>)</w:t>
      </w:r>
    </w:p>
    <w:p w:rsidR="00DC18C2" w:rsidRDefault="00DC18C2" w:rsidP="00DC18C2">
      <w:pPr>
        <w:pStyle w:val="Sangradetextonormal"/>
        <w:ind w:left="2124"/>
        <w:jc w:val="both"/>
        <w:rPr>
          <w:rFonts w:cs="Courier New"/>
          <w:sz w:val="20"/>
        </w:rPr>
      </w:pPr>
    </w:p>
    <w:p w:rsidR="00DC18C2" w:rsidRPr="001C553A" w:rsidRDefault="00DC18C2" w:rsidP="00DC18C2">
      <w:pPr>
        <w:pStyle w:val="Sangradetextonormal"/>
        <w:ind w:left="2124"/>
        <w:jc w:val="both"/>
        <w:rPr>
          <w:rFonts w:cs="Courier New"/>
          <w:sz w:val="20"/>
        </w:rPr>
      </w:pPr>
      <w:r w:rsidRPr="001C553A">
        <w:rPr>
          <w:rFonts w:cs="Courier New"/>
          <w:sz w:val="20"/>
        </w:rPr>
        <w:t xml:space="preserve">En contra, la mayoría de la doctrina, aun reconociendo </w:t>
      </w:r>
      <w:r>
        <w:rPr>
          <w:rFonts w:cs="Courier New"/>
          <w:sz w:val="20"/>
        </w:rPr>
        <w:t>su</w:t>
      </w:r>
      <w:r w:rsidRPr="001C553A">
        <w:rPr>
          <w:rFonts w:cs="Courier New"/>
          <w:sz w:val="20"/>
        </w:rPr>
        <w:t xml:space="preserve"> proximidad </w:t>
      </w:r>
      <w:r>
        <w:rPr>
          <w:rFonts w:cs="Courier New"/>
          <w:sz w:val="20"/>
        </w:rPr>
        <w:t>(</w:t>
      </w:r>
      <w:r w:rsidRPr="001C553A">
        <w:rPr>
          <w:rFonts w:cs="Courier New"/>
          <w:sz w:val="20"/>
        </w:rPr>
        <w:t xml:space="preserve">que </w:t>
      </w:r>
      <w:r>
        <w:rPr>
          <w:rFonts w:cs="Courier New"/>
          <w:sz w:val="20"/>
        </w:rPr>
        <w:t>provoca la aplicación analógica de</w:t>
      </w:r>
      <w:r w:rsidRPr="001C553A">
        <w:rPr>
          <w:rFonts w:cs="Courier New"/>
          <w:sz w:val="20"/>
        </w:rPr>
        <w:t xml:space="preserve"> muchos de los preceptos del albacea</w:t>
      </w:r>
      <w:r>
        <w:rPr>
          <w:rFonts w:cs="Courier New"/>
          <w:sz w:val="20"/>
        </w:rPr>
        <w:t>zgo al</w:t>
      </w:r>
      <w:r w:rsidRPr="001C553A">
        <w:rPr>
          <w:rFonts w:cs="Courier New"/>
          <w:sz w:val="20"/>
        </w:rPr>
        <w:t xml:space="preserve"> c-p</w:t>
      </w:r>
      <w:r>
        <w:rPr>
          <w:rFonts w:cs="Courier New"/>
          <w:sz w:val="20"/>
        </w:rPr>
        <w:t>)</w:t>
      </w:r>
      <w:r w:rsidRPr="001C553A">
        <w:rPr>
          <w:rFonts w:cs="Courier New"/>
          <w:sz w:val="20"/>
        </w:rPr>
        <w:t xml:space="preserve">, considera que son dos figuras distintas. </w:t>
      </w:r>
      <w:r>
        <w:rPr>
          <w:rFonts w:cs="Courier New"/>
          <w:sz w:val="20"/>
        </w:rPr>
        <w:t>Diferencias (</w:t>
      </w:r>
      <w:r w:rsidRPr="001C553A">
        <w:rPr>
          <w:rFonts w:cs="Courier New"/>
          <w:sz w:val="20"/>
        </w:rPr>
        <w:t>TORRES LANA</w:t>
      </w:r>
      <w:r>
        <w:rPr>
          <w:rFonts w:cs="Courier New"/>
          <w:sz w:val="20"/>
        </w:rPr>
        <w:t>)</w:t>
      </w:r>
      <w:r w:rsidRPr="001C553A">
        <w:rPr>
          <w:rFonts w:cs="Courier New"/>
          <w:sz w:val="20"/>
        </w:rPr>
        <w:t>:</w:t>
      </w:r>
    </w:p>
    <w:p w:rsidR="00DC18C2" w:rsidRPr="001C553A" w:rsidRDefault="00DC18C2" w:rsidP="00DC18C2">
      <w:pPr>
        <w:widowControl w:val="0"/>
        <w:autoSpaceDE w:val="0"/>
        <w:autoSpaceDN w:val="0"/>
        <w:adjustRightInd w:val="0"/>
        <w:ind w:left="2124"/>
        <w:jc w:val="both"/>
        <w:rPr>
          <w:rFonts w:cs="Courier New"/>
          <w:sz w:val="20"/>
        </w:rPr>
      </w:pPr>
    </w:p>
    <w:p w:rsidR="00DC18C2" w:rsidRPr="001C553A" w:rsidRDefault="00DC18C2" w:rsidP="00DC18C2">
      <w:pPr>
        <w:widowControl w:val="0"/>
        <w:autoSpaceDE w:val="0"/>
        <w:autoSpaceDN w:val="0"/>
        <w:adjustRightInd w:val="0"/>
        <w:ind w:left="2832"/>
        <w:jc w:val="both"/>
        <w:rPr>
          <w:rFonts w:cs="Courier New"/>
          <w:sz w:val="20"/>
        </w:rPr>
      </w:pPr>
      <w:r w:rsidRPr="001C553A">
        <w:rPr>
          <w:rFonts w:cs="Courier New"/>
          <w:sz w:val="20"/>
        </w:rPr>
        <w:t>· El albaceazgo es un oficio de amigo mientras que el contador-partidor, sin perder su carácter fiduciario, es un cargo más técnico.</w:t>
      </w:r>
    </w:p>
    <w:p w:rsidR="00DC18C2" w:rsidRDefault="00DC18C2" w:rsidP="00DC18C2">
      <w:pPr>
        <w:widowControl w:val="0"/>
        <w:autoSpaceDE w:val="0"/>
        <w:autoSpaceDN w:val="0"/>
        <w:adjustRightInd w:val="0"/>
        <w:ind w:left="2832"/>
        <w:jc w:val="both"/>
        <w:rPr>
          <w:rFonts w:cs="Courier New"/>
          <w:sz w:val="20"/>
        </w:rPr>
      </w:pPr>
    </w:p>
    <w:p w:rsidR="00DC18C2" w:rsidRPr="001C553A" w:rsidRDefault="00DC18C2" w:rsidP="00DC18C2">
      <w:pPr>
        <w:widowControl w:val="0"/>
        <w:autoSpaceDE w:val="0"/>
        <w:autoSpaceDN w:val="0"/>
        <w:adjustRightInd w:val="0"/>
        <w:ind w:left="2832"/>
        <w:jc w:val="both"/>
        <w:rPr>
          <w:rFonts w:cs="Courier New"/>
          <w:sz w:val="20"/>
        </w:rPr>
      </w:pPr>
      <w:r w:rsidRPr="001C553A">
        <w:rPr>
          <w:rFonts w:cs="Courier New"/>
          <w:sz w:val="20"/>
        </w:rPr>
        <w:t>· El albaceazgo propiamente se designa en testamento, mientras que el contador-partidor en actos inter vivos o judicial.</w:t>
      </w:r>
    </w:p>
    <w:p w:rsidR="00DC18C2" w:rsidRDefault="00DC18C2" w:rsidP="00DC18C2">
      <w:pPr>
        <w:widowControl w:val="0"/>
        <w:autoSpaceDE w:val="0"/>
        <w:autoSpaceDN w:val="0"/>
        <w:adjustRightInd w:val="0"/>
        <w:ind w:left="2832"/>
        <w:jc w:val="both"/>
        <w:rPr>
          <w:rFonts w:cs="Courier New"/>
          <w:sz w:val="20"/>
        </w:rPr>
      </w:pPr>
    </w:p>
    <w:p w:rsidR="00DC18C2" w:rsidRPr="001C553A" w:rsidRDefault="00DC18C2" w:rsidP="00DC18C2">
      <w:pPr>
        <w:widowControl w:val="0"/>
        <w:autoSpaceDE w:val="0"/>
        <w:autoSpaceDN w:val="0"/>
        <w:adjustRightInd w:val="0"/>
        <w:ind w:left="2832"/>
        <w:jc w:val="both"/>
        <w:rPr>
          <w:rFonts w:cs="Courier New"/>
          <w:sz w:val="20"/>
        </w:rPr>
      </w:pPr>
      <w:r w:rsidRPr="001C553A">
        <w:rPr>
          <w:rFonts w:cs="Courier New"/>
          <w:sz w:val="20"/>
        </w:rPr>
        <w:t>· El albacea puede ser heredero; el contador-partidor nunca.</w:t>
      </w:r>
    </w:p>
    <w:p w:rsidR="00DC18C2" w:rsidRDefault="00DC18C2" w:rsidP="0051617D">
      <w:pPr>
        <w:ind w:left="1416"/>
        <w:jc w:val="both"/>
        <w:rPr>
          <w:rFonts w:cs="Courier New"/>
          <w:sz w:val="20"/>
        </w:rPr>
      </w:pPr>
    </w:p>
    <w:p w:rsidR="00DC18C2" w:rsidRDefault="00DC18C2" w:rsidP="00DC18C2">
      <w:pPr>
        <w:widowControl w:val="0"/>
        <w:autoSpaceDE w:val="0"/>
        <w:autoSpaceDN w:val="0"/>
        <w:adjustRightInd w:val="0"/>
        <w:ind w:left="2124"/>
        <w:jc w:val="both"/>
        <w:rPr>
          <w:rFonts w:cs="Courier New"/>
          <w:sz w:val="20"/>
        </w:rPr>
      </w:pPr>
      <w:r>
        <w:rPr>
          <w:rFonts w:cs="Courier New"/>
          <w:sz w:val="20"/>
        </w:rPr>
        <w:t>S</w:t>
      </w:r>
      <w:r w:rsidRPr="00806D9B">
        <w:rPr>
          <w:rFonts w:cs="Courier New"/>
          <w:sz w:val="20"/>
        </w:rPr>
        <w:t>egún RDGRN 12 de julio 1974</w:t>
      </w:r>
      <w:r>
        <w:rPr>
          <w:rFonts w:cs="Courier New"/>
          <w:sz w:val="20"/>
        </w:rPr>
        <w:t>, c</w:t>
      </w:r>
      <w:r w:rsidRPr="00806D9B">
        <w:rPr>
          <w:rFonts w:cs="Courier New"/>
          <w:sz w:val="20"/>
        </w:rPr>
        <w:t>uando en una misma persona concurran las cualidades de albacea y contador-partidor</w:t>
      </w:r>
      <w:r>
        <w:rPr>
          <w:rFonts w:cs="Courier New"/>
          <w:sz w:val="20"/>
        </w:rPr>
        <w:t>,</w:t>
      </w:r>
      <w:r w:rsidRPr="00806D9B">
        <w:rPr>
          <w:rFonts w:cs="Courier New"/>
          <w:sz w:val="20"/>
        </w:rPr>
        <w:t xml:space="preserve"> nos encontramos ante la yuxtaposición de </w:t>
      </w:r>
      <w:r>
        <w:rPr>
          <w:rFonts w:cs="Courier New"/>
          <w:sz w:val="20"/>
        </w:rPr>
        <w:t>dos</w:t>
      </w:r>
      <w:r w:rsidRPr="00806D9B">
        <w:rPr>
          <w:rFonts w:cs="Courier New"/>
          <w:sz w:val="20"/>
        </w:rPr>
        <w:t xml:space="preserve"> cargos diferentes en una misma persona</w:t>
      </w:r>
      <w:r>
        <w:rPr>
          <w:rFonts w:cs="Courier New"/>
          <w:sz w:val="20"/>
        </w:rPr>
        <w:t xml:space="preserve"> (</w:t>
      </w:r>
      <w:r w:rsidRPr="00806D9B">
        <w:rPr>
          <w:rFonts w:cs="Courier New"/>
          <w:sz w:val="20"/>
        </w:rPr>
        <w:t>no ante un cargo diferente</w:t>
      </w:r>
      <w:r>
        <w:rPr>
          <w:rFonts w:cs="Courier New"/>
          <w:sz w:val="20"/>
        </w:rPr>
        <w:t>)</w:t>
      </w:r>
      <w:r w:rsidRPr="00806D9B">
        <w:rPr>
          <w:rFonts w:cs="Courier New"/>
          <w:sz w:val="20"/>
        </w:rPr>
        <w:t>, con la consecuencia de que puede renunciarse uno y aceptarse el otro.</w:t>
      </w:r>
      <w:r w:rsidRPr="001C553A">
        <w:rPr>
          <w:rFonts w:cs="Courier New"/>
          <w:sz w:val="20"/>
        </w:rPr>
        <w:t xml:space="preserve">    </w:t>
      </w:r>
    </w:p>
    <w:p w:rsidR="00DC18C2" w:rsidRPr="00806D9B" w:rsidRDefault="00DC18C2" w:rsidP="0051617D">
      <w:pPr>
        <w:ind w:left="1416"/>
        <w:jc w:val="both"/>
        <w:rPr>
          <w:rFonts w:cs="Courier New"/>
          <w:sz w:val="20"/>
        </w:rPr>
      </w:pPr>
    </w:p>
    <w:p w:rsidR="0020397E" w:rsidRPr="00806D9B" w:rsidRDefault="0051617D" w:rsidP="0051617D">
      <w:pPr>
        <w:ind w:left="1416"/>
        <w:jc w:val="both"/>
        <w:rPr>
          <w:rFonts w:cs="Courier New"/>
          <w:sz w:val="20"/>
        </w:rPr>
      </w:pPr>
      <w:r>
        <w:rPr>
          <w:rFonts w:cs="Courier New"/>
          <w:sz w:val="20"/>
        </w:rPr>
        <w:t xml:space="preserve">+ </w:t>
      </w:r>
      <w:r w:rsidR="0020397E" w:rsidRPr="00806D9B">
        <w:rPr>
          <w:rFonts w:cs="Courier New"/>
          <w:sz w:val="20"/>
        </w:rPr>
        <w:t xml:space="preserve">El ÁRBITRO </w:t>
      </w:r>
      <w:r w:rsidRPr="0051617D">
        <w:rPr>
          <w:rFonts w:cs="Courier New"/>
          <w:sz w:val="20"/>
        </w:rPr>
        <w:t>instituido por disposición testamentaria para solucionar diferencias entre herederos no forzosos o legatarios por cuestiones relativas a la distribución o administración de la herencia</w:t>
      </w:r>
      <w:r w:rsidRPr="00806D9B">
        <w:rPr>
          <w:rFonts w:cs="Courier New"/>
          <w:sz w:val="20"/>
        </w:rPr>
        <w:t xml:space="preserve"> </w:t>
      </w:r>
      <w:r w:rsidR="0020397E" w:rsidRPr="00806D9B">
        <w:rPr>
          <w:rFonts w:cs="Courier New"/>
          <w:sz w:val="20"/>
        </w:rPr>
        <w:t>(art 10 Ley Arbitraje 23 diciembre 2003).</w:t>
      </w:r>
    </w:p>
    <w:p w:rsidR="0020397E" w:rsidRPr="00806D9B" w:rsidRDefault="0020397E" w:rsidP="0051617D">
      <w:pPr>
        <w:ind w:left="1416"/>
        <w:jc w:val="both"/>
        <w:rPr>
          <w:rFonts w:cs="Courier New"/>
          <w:sz w:val="20"/>
        </w:rPr>
      </w:pPr>
    </w:p>
    <w:p w:rsidR="0020397E" w:rsidRDefault="0051617D" w:rsidP="000321DB">
      <w:pPr>
        <w:widowControl w:val="0"/>
        <w:autoSpaceDE w:val="0"/>
        <w:autoSpaceDN w:val="0"/>
        <w:adjustRightInd w:val="0"/>
        <w:ind w:left="1416"/>
        <w:jc w:val="both"/>
        <w:rPr>
          <w:rFonts w:cs="Courier New"/>
          <w:sz w:val="20"/>
        </w:rPr>
      </w:pPr>
      <w:r>
        <w:rPr>
          <w:rFonts w:cs="Courier New"/>
          <w:sz w:val="20"/>
        </w:rPr>
        <w:t xml:space="preserve">+ </w:t>
      </w:r>
      <w:r w:rsidR="0020397E" w:rsidRPr="00806D9B">
        <w:rPr>
          <w:rFonts w:cs="Courier New"/>
          <w:sz w:val="20"/>
        </w:rPr>
        <w:t>El ADMINISTRADOR DE LA HERENCIA</w:t>
      </w:r>
      <w:r>
        <w:rPr>
          <w:rFonts w:cs="Courier New"/>
          <w:sz w:val="20"/>
        </w:rPr>
        <w:t>,</w:t>
      </w:r>
      <w:r w:rsidR="0020397E" w:rsidRPr="00806D9B">
        <w:rPr>
          <w:rFonts w:cs="Courier New"/>
          <w:sz w:val="20"/>
        </w:rPr>
        <w:t xml:space="preserve"> art. 797 y ss LEC</w:t>
      </w:r>
      <w:r>
        <w:rPr>
          <w:rFonts w:cs="Courier New"/>
          <w:bCs/>
          <w:sz w:val="20"/>
          <w:lang w:val="es-ES_tradnl"/>
        </w:rPr>
        <w:t>.</w:t>
      </w:r>
      <w:r w:rsidR="000321DB">
        <w:rPr>
          <w:rFonts w:cs="Courier New"/>
          <w:bCs/>
          <w:sz w:val="20"/>
          <w:lang w:val="es-ES_tradnl"/>
        </w:rPr>
        <w:t xml:space="preserve"> </w:t>
      </w:r>
      <w:r>
        <w:rPr>
          <w:rFonts w:cs="Courier New"/>
          <w:sz w:val="20"/>
        </w:rPr>
        <w:t>N</w:t>
      </w:r>
      <w:r w:rsidR="0020397E" w:rsidRPr="00806D9B">
        <w:rPr>
          <w:rFonts w:cs="Courier New"/>
          <w:sz w:val="20"/>
        </w:rPr>
        <w:t>o existe en nuestro Cc una regulación general</w:t>
      </w:r>
      <w:r>
        <w:rPr>
          <w:rFonts w:cs="Courier New"/>
          <w:sz w:val="20"/>
        </w:rPr>
        <w:t xml:space="preserve"> de esta figura (GITRAMA)</w:t>
      </w:r>
      <w:r w:rsidR="0020397E" w:rsidRPr="00806D9B">
        <w:rPr>
          <w:rFonts w:cs="Courier New"/>
          <w:sz w:val="20"/>
        </w:rPr>
        <w:t xml:space="preserve"> </w:t>
      </w:r>
      <w:r>
        <w:rPr>
          <w:rFonts w:cs="Courier New"/>
          <w:sz w:val="20"/>
        </w:rPr>
        <w:t>aludiéndose a ella</w:t>
      </w:r>
      <w:r w:rsidR="0020397E" w:rsidRPr="00806D9B">
        <w:rPr>
          <w:rFonts w:cs="Courier New"/>
          <w:sz w:val="20"/>
        </w:rPr>
        <w:t xml:space="preserve"> en determinados casos, como por ej</w:t>
      </w:r>
      <w:r>
        <w:rPr>
          <w:rFonts w:cs="Courier New"/>
          <w:sz w:val="20"/>
        </w:rPr>
        <w:t>emplo</w:t>
      </w:r>
      <w:r w:rsidR="0020397E" w:rsidRPr="00806D9B">
        <w:rPr>
          <w:rFonts w:cs="Courier New"/>
          <w:sz w:val="20"/>
        </w:rPr>
        <w:t>:</w:t>
      </w:r>
    </w:p>
    <w:p w:rsidR="0051617D" w:rsidRPr="00806D9B" w:rsidRDefault="0051617D" w:rsidP="00DC18C2">
      <w:pPr>
        <w:widowControl w:val="0"/>
        <w:autoSpaceDE w:val="0"/>
        <w:autoSpaceDN w:val="0"/>
        <w:adjustRightInd w:val="0"/>
        <w:ind w:left="1080"/>
        <w:jc w:val="both"/>
        <w:rPr>
          <w:rFonts w:cs="Courier New"/>
          <w:sz w:val="20"/>
        </w:rPr>
      </w:pPr>
    </w:p>
    <w:p w:rsidR="0020397E" w:rsidRPr="000321DB" w:rsidRDefault="000321DB" w:rsidP="000321DB">
      <w:pPr>
        <w:ind w:left="2124"/>
        <w:rPr>
          <w:sz w:val="20"/>
        </w:rPr>
      </w:pPr>
      <w:r>
        <w:rPr>
          <w:sz w:val="20"/>
        </w:rPr>
        <w:t xml:space="preserve">. </w:t>
      </w:r>
      <w:r w:rsidR="0020397E" w:rsidRPr="000321DB">
        <w:rPr>
          <w:sz w:val="20"/>
        </w:rPr>
        <w:t>Durante la formación del inventario: cuando el heredero acepta a beneficio de inventario o con derecho a deliberar (</w:t>
      </w:r>
      <w:r w:rsidR="0051617D" w:rsidRPr="000321DB">
        <w:rPr>
          <w:sz w:val="20"/>
        </w:rPr>
        <w:t>a</w:t>
      </w:r>
      <w:r w:rsidR="0020397E" w:rsidRPr="000321DB">
        <w:rPr>
          <w:sz w:val="20"/>
        </w:rPr>
        <w:t>rts. 1020 y 1026 Cc)</w:t>
      </w:r>
    </w:p>
    <w:p w:rsidR="0051617D" w:rsidRPr="000321DB" w:rsidRDefault="0051617D" w:rsidP="000321DB">
      <w:pPr>
        <w:ind w:left="3924"/>
        <w:rPr>
          <w:sz w:val="20"/>
        </w:rPr>
      </w:pPr>
    </w:p>
    <w:p w:rsidR="0051617D" w:rsidRPr="000321DB" w:rsidRDefault="000321DB" w:rsidP="000321DB">
      <w:pPr>
        <w:ind w:left="2124"/>
        <w:rPr>
          <w:sz w:val="20"/>
        </w:rPr>
      </w:pPr>
      <w:r>
        <w:rPr>
          <w:sz w:val="20"/>
        </w:rPr>
        <w:t xml:space="preserve">. </w:t>
      </w:r>
      <w:r w:rsidR="0020397E" w:rsidRPr="000321DB">
        <w:rPr>
          <w:sz w:val="20"/>
        </w:rPr>
        <w:t xml:space="preserve">En caso de herencia bajo condición suspensiva (801) </w:t>
      </w:r>
    </w:p>
    <w:p w:rsidR="0020397E" w:rsidRPr="000321DB" w:rsidRDefault="0020397E" w:rsidP="000321DB">
      <w:pPr>
        <w:ind w:left="4929"/>
        <w:rPr>
          <w:sz w:val="20"/>
        </w:rPr>
      </w:pPr>
    </w:p>
    <w:p w:rsidR="0020397E" w:rsidRPr="000321DB" w:rsidRDefault="000321DB" w:rsidP="000321DB">
      <w:pPr>
        <w:ind w:left="2124"/>
        <w:rPr>
          <w:sz w:val="20"/>
        </w:rPr>
      </w:pPr>
      <w:r>
        <w:rPr>
          <w:sz w:val="20"/>
        </w:rPr>
        <w:t xml:space="preserve">. </w:t>
      </w:r>
      <w:r w:rsidR="0020397E" w:rsidRPr="000321DB">
        <w:rPr>
          <w:sz w:val="20"/>
        </w:rPr>
        <w:t xml:space="preserve">Cuando la viuda queda encinta (959-967)  </w:t>
      </w:r>
    </w:p>
    <w:p w:rsidR="0020397E" w:rsidRPr="00806D9B" w:rsidRDefault="0020397E" w:rsidP="00DC18C2">
      <w:pPr>
        <w:ind w:left="1080"/>
        <w:jc w:val="both"/>
        <w:rPr>
          <w:rFonts w:cs="Courier New"/>
          <w:sz w:val="20"/>
        </w:rPr>
      </w:pPr>
    </w:p>
    <w:p w:rsidR="008B01C0" w:rsidRDefault="008B01C0" w:rsidP="001C553A">
      <w:pPr>
        <w:widowControl w:val="0"/>
        <w:autoSpaceDE w:val="0"/>
        <w:autoSpaceDN w:val="0"/>
        <w:adjustRightInd w:val="0"/>
        <w:jc w:val="both"/>
        <w:rPr>
          <w:rFonts w:cs="Courier New"/>
          <w:b/>
          <w:sz w:val="20"/>
        </w:rPr>
      </w:pPr>
    </w:p>
    <w:p w:rsidR="0020397E" w:rsidRPr="0051617D" w:rsidRDefault="0020397E" w:rsidP="001C553A">
      <w:pPr>
        <w:widowControl w:val="0"/>
        <w:autoSpaceDE w:val="0"/>
        <w:autoSpaceDN w:val="0"/>
        <w:adjustRightInd w:val="0"/>
        <w:jc w:val="both"/>
        <w:rPr>
          <w:rFonts w:cs="Courier New"/>
          <w:b/>
          <w:sz w:val="20"/>
        </w:rPr>
      </w:pPr>
      <w:r w:rsidRPr="0051617D">
        <w:rPr>
          <w:rFonts w:cs="Courier New"/>
          <w:b/>
          <w:sz w:val="20"/>
        </w:rPr>
        <w:t>CONCEPTO</w:t>
      </w:r>
      <w:r w:rsidR="0003517F">
        <w:rPr>
          <w:rFonts w:cs="Courier New"/>
          <w:b/>
          <w:sz w:val="20"/>
        </w:rPr>
        <w:t xml:space="preserve"> y NATURALEZA</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03517F" w:rsidP="001C553A">
      <w:pPr>
        <w:widowControl w:val="0"/>
        <w:autoSpaceDE w:val="0"/>
        <w:autoSpaceDN w:val="0"/>
        <w:adjustRightInd w:val="0"/>
        <w:jc w:val="both"/>
        <w:rPr>
          <w:rFonts w:cs="Courier New"/>
          <w:bCs/>
          <w:sz w:val="20"/>
          <w:lang w:val="es-ES_tradnl"/>
        </w:rPr>
      </w:pPr>
      <w:r>
        <w:rPr>
          <w:rFonts w:cs="Courier New"/>
          <w:bCs/>
          <w:sz w:val="20"/>
          <w:lang w:val="es-ES_tradnl"/>
        </w:rPr>
        <w:t>P</w:t>
      </w:r>
      <w:r w:rsidR="0020397E" w:rsidRPr="001C553A">
        <w:rPr>
          <w:rFonts w:cs="Courier New"/>
          <w:bCs/>
          <w:sz w:val="20"/>
          <w:lang w:val="es-ES_tradnl"/>
        </w:rPr>
        <w:t xml:space="preserve">uede definirse al albacea </w:t>
      </w:r>
      <w:r w:rsidR="00DC18C2">
        <w:rPr>
          <w:rFonts w:cs="Courier New"/>
          <w:bCs/>
          <w:sz w:val="20"/>
          <w:lang w:val="es-ES_tradnl"/>
        </w:rPr>
        <w:t>stricto sensu</w:t>
      </w:r>
      <w:r w:rsidR="0020397E" w:rsidRPr="001C553A">
        <w:rPr>
          <w:rFonts w:cs="Courier New"/>
          <w:bCs/>
          <w:sz w:val="20"/>
          <w:lang w:val="es-ES_tradnl"/>
        </w:rPr>
        <w:t xml:space="preserve"> como aquella persona nombrada facultativamente por el testador cuya misión es asegurar el cumplimiento efectivo de su última voluntad.</w:t>
      </w:r>
    </w:p>
    <w:p w:rsidR="0020397E" w:rsidRPr="001C553A" w:rsidRDefault="0020397E" w:rsidP="001C553A">
      <w:pPr>
        <w:widowControl w:val="0"/>
        <w:autoSpaceDE w:val="0"/>
        <w:autoSpaceDN w:val="0"/>
        <w:adjustRightInd w:val="0"/>
        <w:jc w:val="both"/>
        <w:rPr>
          <w:rFonts w:cs="Courier New"/>
          <w:sz w:val="20"/>
          <w:lang w:val="es-ES_tradnl"/>
        </w:rPr>
      </w:pPr>
    </w:p>
    <w:p w:rsidR="0020397E" w:rsidRPr="001C553A" w:rsidRDefault="0003517F" w:rsidP="001C553A">
      <w:pPr>
        <w:widowControl w:val="0"/>
        <w:autoSpaceDE w:val="0"/>
        <w:autoSpaceDN w:val="0"/>
        <w:adjustRightInd w:val="0"/>
        <w:jc w:val="both"/>
        <w:rPr>
          <w:rFonts w:cs="Courier New"/>
          <w:sz w:val="20"/>
        </w:rPr>
      </w:pPr>
      <w:r>
        <w:rPr>
          <w:rFonts w:cs="Courier New"/>
          <w:sz w:val="20"/>
        </w:rPr>
        <w:t>Su naturaleza da lugar a d</w:t>
      </w:r>
      <w:r w:rsidR="0020397E" w:rsidRPr="001C553A">
        <w:rPr>
          <w:rFonts w:cs="Courier New"/>
          <w:sz w:val="20"/>
        </w:rPr>
        <w:t>iferentes teorías.</w:t>
      </w:r>
    </w:p>
    <w:p w:rsidR="0020397E" w:rsidRPr="001C553A" w:rsidRDefault="0020397E" w:rsidP="001C553A">
      <w:pPr>
        <w:widowControl w:val="0"/>
        <w:autoSpaceDE w:val="0"/>
        <w:autoSpaceDN w:val="0"/>
        <w:adjustRightInd w:val="0"/>
        <w:jc w:val="both"/>
        <w:rPr>
          <w:rFonts w:cs="Courier New"/>
          <w:b/>
          <w:bCs/>
          <w:sz w:val="20"/>
        </w:rPr>
      </w:pPr>
    </w:p>
    <w:p w:rsidR="0020397E" w:rsidRPr="0003517F" w:rsidRDefault="0003517F" w:rsidP="008B01C0">
      <w:pPr>
        <w:pStyle w:val="Prrafodelista"/>
        <w:numPr>
          <w:ilvl w:val="0"/>
          <w:numId w:val="26"/>
        </w:numPr>
      </w:pPr>
      <w:r w:rsidRPr="0003517F">
        <w:rPr>
          <w:b/>
          <w:bCs/>
        </w:rPr>
        <w:t>M</w:t>
      </w:r>
      <w:r w:rsidR="0020397E" w:rsidRPr="0003517F">
        <w:rPr>
          <w:b/>
          <w:bCs/>
        </w:rPr>
        <w:t xml:space="preserve">andato </w:t>
      </w:r>
      <w:r w:rsidR="0020397E" w:rsidRPr="0003517F">
        <w:rPr>
          <w:bCs/>
        </w:rPr>
        <w:t>(post mortem)</w:t>
      </w:r>
      <w:r w:rsidR="0020397E" w:rsidRPr="0003517F">
        <w:t xml:space="preserve"> de carácter especial.</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03517F">
      <w:pPr>
        <w:widowControl w:val="0"/>
        <w:autoSpaceDE w:val="0"/>
        <w:autoSpaceDN w:val="0"/>
        <w:adjustRightInd w:val="0"/>
        <w:ind w:left="1416"/>
        <w:jc w:val="both"/>
        <w:rPr>
          <w:rFonts w:cs="Courier New"/>
          <w:sz w:val="20"/>
        </w:rPr>
      </w:pPr>
      <w:r w:rsidRPr="001C553A">
        <w:rPr>
          <w:rFonts w:cs="Courier New"/>
          <w:sz w:val="20"/>
        </w:rPr>
        <w:t>Esta tesis</w:t>
      </w:r>
      <w:r w:rsidR="0003517F">
        <w:rPr>
          <w:rFonts w:cs="Courier New"/>
          <w:sz w:val="20"/>
        </w:rPr>
        <w:t xml:space="preserve"> tuvo antiguamente (no hoy) gran predicamento</w:t>
      </w:r>
      <w:r w:rsidRPr="001C553A">
        <w:rPr>
          <w:rFonts w:cs="Courier New"/>
          <w:sz w:val="20"/>
        </w:rPr>
        <w:t xml:space="preserve">. </w:t>
      </w:r>
      <w:r w:rsidR="0003517F">
        <w:rPr>
          <w:rFonts w:cs="Courier New"/>
          <w:sz w:val="20"/>
        </w:rPr>
        <w:t>Como</w:t>
      </w:r>
      <w:r w:rsidRPr="001C553A">
        <w:rPr>
          <w:rFonts w:cs="Courier New"/>
          <w:sz w:val="20"/>
        </w:rPr>
        <w:t xml:space="preserve"> señala PUIG BRUTAU</w:t>
      </w:r>
      <w:r w:rsidR="0003517F">
        <w:rPr>
          <w:rFonts w:cs="Courier New"/>
          <w:sz w:val="20"/>
        </w:rPr>
        <w:t xml:space="preserve">, </w:t>
      </w:r>
      <w:r w:rsidR="0003517F" w:rsidRPr="008B01C0">
        <w:rPr>
          <w:rFonts w:cs="Courier New"/>
          <w:sz w:val="20"/>
          <w:highlight w:val="yellow"/>
        </w:rPr>
        <w:t xml:space="preserve">el mandato </w:t>
      </w:r>
      <w:r w:rsidR="008B01C0" w:rsidRPr="008B01C0">
        <w:rPr>
          <w:rFonts w:cs="Courier New"/>
          <w:sz w:val="20"/>
          <w:highlight w:val="yellow"/>
        </w:rPr>
        <w:t>es un contrato</w:t>
      </w:r>
      <w:r w:rsidR="008B01C0">
        <w:rPr>
          <w:rFonts w:cs="Courier New"/>
          <w:sz w:val="20"/>
        </w:rPr>
        <w:t xml:space="preserve"> </w:t>
      </w:r>
      <w:r w:rsidR="0003517F" w:rsidRPr="001C553A">
        <w:rPr>
          <w:rFonts w:cs="Courier New"/>
          <w:sz w:val="20"/>
        </w:rPr>
        <w:t xml:space="preserve">inter vivos </w:t>
      </w:r>
      <w:r w:rsidR="008B01C0">
        <w:rPr>
          <w:rFonts w:cs="Courier New"/>
          <w:sz w:val="20"/>
        </w:rPr>
        <w:t>(ni una cosa ni otra</w:t>
      </w:r>
      <w:r w:rsidR="0003517F" w:rsidRPr="001C553A">
        <w:rPr>
          <w:rFonts w:cs="Courier New"/>
          <w:sz w:val="20"/>
        </w:rPr>
        <w:t xml:space="preserve"> el albaceazgo</w:t>
      </w:r>
      <w:r w:rsidR="008B01C0">
        <w:rPr>
          <w:rFonts w:cs="Courier New"/>
          <w:sz w:val="20"/>
        </w:rPr>
        <w:t>)</w:t>
      </w:r>
      <w:r w:rsidR="0003517F">
        <w:rPr>
          <w:rFonts w:cs="Courier New"/>
          <w:sz w:val="20"/>
        </w:rPr>
        <w:t xml:space="preserve">. Ahora bien, </w:t>
      </w:r>
      <w:r w:rsidRPr="001C553A">
        <w:rPr>
          <w:rFonts w:cs="Courier New"/>
          <w:sz w:val="20"/>
        </w:rPr>
        <w:t>aun no siendo mandato</w:t>
      </w:r>
      <w:r w:rsidR="0003517F">
        <w:rPr>
          <w:rFonts w:cs="Courier New"/>
          <w:sz w:val="20"/>
        </w:rPr>
        <w:t>,</w:t>
      </w:r>
      <w:r w:rsidRPr="001C553A">
        <w:rPr>
          <w:rFonts w:cs="Courier New"/>
          <w:sz w:val="20"/>
        </w:rPr>
        <w:t xml:space="preserve"> son aplicables </w:t>
      </w:r>
      <w:r w:rsidR="0003517F">
        <w:rPr>
          <w:rFonts w:cs="Courier New"/>
          <w:sz w:val="20"/>
        </w:rPr>
        <w:t xml:space="preserve">al albaceazgo </w:t>
      </w:r>
      <w:r w:rsidRPr="001C553A">
        <w:rPr>
          <w:rFonts w:cs="Courier New"/>
          <w:sz w:val="20"/>
        </w:rPr>
        <w:t xml:space="preserve">determinadas reglas </w:t>
      </w:r>
      <w:r w:rsidR="0003517F">
        <w:rPr>
          <w:rFonts w:cs="Courier New"/>
          <w:sz w:val="20"/>
        </w:rPr>
        <w:t>del mandato</w:t>
      </w:r>
      <w:r w:rsidRPr="001C553A">
        <w:rPr>
          <w:rFonts w:cs="Courier New"/>
          <w:sz w:val="20"/>
        </w:rPr>
        <w:t>: obligación de ajustarse al encargo recibido y rendición de cuentas.</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03517F" w:rsidP="008B01C0">
      <w:pPr>
        <w:pStyle w:val="Prrafodelista"/>
        <w:numPr>
          <w:ilvl w:val="0"/>
          <w:numId w:val="26"/>
        </w:numPr>
      </w:pPr>
      <w:r>
        <w:t>E</w:t>
      </w:r>
      <w:r w:rsidR="0020397E" w:rsidRPr="001C553A">
        <w:t xml:space="preserve">l </w:t>
      </w:r>
      <w:r w:rsidR="0020397E" w:rsidRPr="0003517F">
        <w:t>albacea</w:t>
      </w:r>
      <w:r w:rsidR="0020397E" w:rsidRPr="001C553A">
        <w:t xml:space="preserve"> es un </w:t>
      </w:r>
      <w:r w:rsidR="0020397E" w:rsidRPr="001C553A">
        <w:rPr>
          <w:b/>
          <w:bCs/>
        </w:rPr>
        <w:t>representante</w:t>
      </w:r>
      <w:r w:rsidR="0020397E" w:rsidRPr="001C553A">
        <w:t>, bien de la herencia, bien del testador o bien del heredero (Gierke). Sin embargo:</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03517F">
      <w:pPr>
        <w:widowControl w:val="0"/>
        <w:autoSpaceDE w:val="0"/>
        <w:autoSpaceDN w:val="0"/>
        <w:adjustRightInd w:val="0"/>
        <w:ind w:left="1416"/>
        <w:jc w:val="both"/>
        <w:rPr>
          <w:rFonts w:cs="Courier New"/>
          <w:sz w:val="20"/>
        </w:rPr>
      </w:pPr>
      <w:r w:rsidRPr="001C553A">
        <w:rPr>
          <w:rFonts w:cs="Courier New"/>
          <w:sz w:val="20"/>
        </w:rPr>
        <w:t>· Respecto  a la herencia no sería admisible, pues no tiene personalidad jurídica.</w:t>
      </w:r>
    </w:p>
    <w:p w:rsidR="0020397E" w:rsidRPr="001C553A" w:rsidRDefault="0020397E" w:rsidP="0003517F">
      <w:pPr>
        <w:widowControl w:val="0"/>
        <w:autoSpaceDE w:val="0"/>
        <w:autoSpaceDN w:val="0"/>
        <w:adjustRightInd w:val="0"/>
        <w:ind w:left="1416"/>
        <w:jc w:val="both"/>
        <w:rPr>
          <w:rFonts w:cs="Courier New"/>
          <w:sz w:val="20"/>
        </w:rPr>
      </w:pPr>
    </w:p>
    <w:p w:rsidR="0020397E" w:rsidRPr="001C553A" w:rsidRDefault="0020397E" w:rsidP="0003517F">
      <w:pPr>
        <w:widowControl w:val="0"/>
        <w:autoSpaceDE w:val="0"/>
        <w:autoSpaceDN w:val="0"/>
        <w:adjustRightInd w:val="0"/>
        <w:ind w:left="1416"/>
        <w:jc w:val="both"/>
        <w:rPr>
          <w:rFonts w:cs="Courier New"/>
          <w:sz w:val="20"/>
        </w:rPr>
      </w:pPr>
      <w:r w:rsidRPr="001C553A">
        <w:rPr>
          <w:rFonts w:cs="Courier New"/>
          <w:sz w:val="20"/>
        </w:rPr>
        <w:t xml:space="preserve">· </w:t>
      </w:r>
      <w:r w:rsidR="0003517F">
        <w:rPr>
          <w:rFonts w:cs="Courier New"/>
          <w:sz w:val="20"/>
        </w:rPr>
        <w:t>También el</w:t>
      </w:r>
      <w:r w:rsidRPr="001C553A">
        <w:rPr>
          <w:rFonts w:cs="Courier New"/>
          <w:sz w:val="20"/>
        </w:rPr>
        <w:t xml:space="preserve"> testador carece de personalidad jurídica (</w:t>
      </w:r>
      <w:r w:rsidR="0003517F">
        <w:rPr>
          <w:rFonts w:cs="Courier New"/>
          <w:sz w:val="20"/>
        </w:rPr>
        <w:t xml:space="preserve">LACRUZ, art </w:t>
      </w:r>
      <w:r w:rsidRPr="001C553A">
        <w:rPr>
          <w:rFonts w:cs="Courier New"/>
          <w:sz w:val="20"/>
        </w:rPr>
        <w:t>32)</w:t>
      </w:r>
    </w:p>
    <w:p w:rsidR="0020397E" w:rsidRPr="001C553A" w:rsidRDefault="0020397E" w:rsidP="0003517F">
      <w:pPr>
        <w:widowControl w:val="0"/>
        <w:autoSpaceDE w:val="0"/>
        <w:autoSpaceDN w:val="0"/>
        <w:adjustRightInd w:val="0"/>
        <w:ind w:left="1416"/>
        <w:jc w:val="both"/>
        <w:rPr>
          <w:rFonts w:cs="Courier New"/>
          <w:sz w:val="20"/>
        </w:rPr>
      </w:pPr>
    </w:p>
    <w:p w:rsidR="0020397E" w:rsidRPr="001C553A" w:rsidRDefault="0020397E" w:rsidP="0003517F">
      <w:pPr>
        <w:widowControl w:val="0"/>
        <w:autoSpaceDE w:val="0"/>
        <w:autoSpaceDN w:val="0"/>
        <w:adjustRightInd w:val="0"/>
        <w:ind w:left="1416"/>
        <w:jc w:val="both"/>
        <w:rPr>
          <w:rFonts w:cs="Courier New"/>
          <w:sz w:val="20"/>
        </w:rPr>
      </w:pPr>
      <w:r w:rsidRPr="001C553A">
        <w:rPr>
          <w:rFonts w:cs="Courier New"/>
          <w:sz w:val="20"/>
        </w:rPr>
        <w:t xml:space="preserve">· </w:t>
      </w:r>
      <w:r w:rsidR="0003517F">
        <w:rPr>
          <w:rFonts w:cs="Courier New"/>
          <w:sz w:val="20"/>
        </w:rPr>
        <w:t>S</w:t>
      </w:r>
      <w:r w:rsidRPr="001C553A">
        <w:rPr>
          <w:rFonts w:cs="Courier New"/>
          <w:sz w:val="20"/>
        </w:rPr>
        <w:t xml:space="preserve">i representase a los herederos no se podría explicar que su gestión pueda </w:t>
      </w:r>
      <w:r w:rsidR="0003517F">
        <w:rPr>
          <w:rFonts w:cs="Courier New"/>
          <w:sz w:val="20"/>
        </w:rPr>
        <w:t>contradecir sus</w:t>
      </w:r>
      <w:r w:rsidRPr="001C553A">
        <w:rPr>
          <w:rFonts w:cs="Courier New"/>
          <w:sz w:val="20"/>
        </w:rPr>
        <w:t xml:space="preserve"> intereses </w:t>
      </w:r>
      <w:r w:rsidR="0003517F">
        <w:rPr>
          <w:rFonts w:cs="Courier New"/>
          <w:sz w:val="20"/>
        </w:rPr>
        <w:t>y voluntad</w:t>
      </w:r>
      <w:r w:rsidRPr="001C553A">
        <w:rPr>
          <w:rFonts w:cs="Courier New"/>
          <w:sz w:val="20"/>
        </w:rPr>
        <w:t>.</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8B01C0">
      <w:pPr>
        <w:pStyle w:val="Prrafodelista"/>
        <w:numPr>
          <w:ilvl w:val="0"/>
          <w:numId w:val="26"/>
        </w:numPr>
        <w:rPr>
          <w:lang w:val="es-ES_tradnl"/>
        </w:rPr>
      </w:pPr>
      <w:r w:rsidRPr="001C553A">
        <w:t xml:space="preserve">LACRUZ </w:t>
      </w:r>
      <w:r w:rsidR="0003517F">
        <w:t xml:space="preserve">lo </w:t>
      </w:r>
      <w:r w:rsidRPr="0003517F">
        <w:t>considera</w:t>
      </w:r>
      <w:r w:rsidRPr="001C553A">
        <w:t xml:space="preserve"> un </w:t>
      </w:r>
      <w:r w:rsidRPr="001C553A">
        <w:rPr>
          <w:b/>
          <w:bCs/>
        </w:rPr>
        <w:t>cargo u oficio</w:t>
      </w:r>
      <w:r w:rsidRPr="001C553A">
        <w:t xml:space="preserve"> de derecho privado dotado de sustantividad propia, cuya finalidad es ejecutar y vigilar la ejecución del testamento.</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8B01C0">
      <w:pPr>
        <w:pStyle w:val="Prrafodelista"/>
        <w:numPr>
          <w:ilvl w:val="0"/>
          <w:numId w:val="26"/>
        </w:numPr>
      </w:pPr>
      <w:r w:rsidRPr="001C553A">
        <w:t xml:space="preserve">ALBADALEJO y </w:t>
      </w:r>
      <w:r w:rsidRPr="0003517F">
        <w:t>PUIG</w:t>
      </w:r>
      <w:r w:rsidRPr="001C553A">
        <w:t xml:space="preserve"> BRUTAU consideran que tratar de encontrar la naturaleza jurídica de esta figura es un trabajo inútil, pues se trata de una </w:t>
      </w:r>
      <w:r w:rsidRPr="001C553A">
        <w:rPr>
          <w:b/>
          <w:bCs/>
        </w:rPr>
        <w:t>institución sui generis</w:t>
      </w:r>
      <w:r w:rsidRPr="001C553A">
        <w:t>, con sustantividad propia y lo que verdaderamente importa es averiguar que reglas se le aplican en defecto de las suyas propias.</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03517F" w:rsidP="001C553A">
      <w:pPr>
        <w:jc w:val="both"/>
        <w:rPr>
          <w:rFonts w:cs="Courier New"/>
          <w:sz w:val="20"/>
        </w:rPr>
      </w:pPr>
      <w:r>
        <w:rPr>
          <w:rFonts w:cs="Courier New"/>
          <w:sz w:val="20"/>
        </w:rPr>
        <w:t>E</w:t>
      </w:r>
      <w:r w:rsidR="0020397E" w:rsidRPr="001C553A">
        <w:rPr>
          <w:rFonts w:cs="Courier New"/>
          <w:sz w:val="20"/>
        </w:rPr>
        <w:t xml:space="preserve">l TS </w:t>
      </w:r>
      <w:r>
        <w:rPr>
          <w:rFonts w:cs="Courier New"/>
          <w:sz w:val="20"/>
        </w:rPr>
        <w:t>sigue</w:t>
      </w:r>
      <w:r w:rsidR="0020397E" w:rsidRPr="001C553A">
        <w:rPr>
          <w:rFonts w:cs="Courier New"/>
          <w:sz w:val="20"/>
        </w:rPr>
        <w:t xml:space="preserve"> una línea poco definida, con pronunciamientos basados en las distintas teorías, plasmando la falta de unanimidad doctrinal en la materia. </w:t>
      </w:r>
    </w:p>
    <w:p w:rsidR="0020397E" w:rsidRPr="001C553A" w:rsidRDefault="0020397E" w:rsidP="001C553A">
      <w:pPr>
        <w:widowControl w:val="0"/>
        <w:autoSpaceDE w:val="0"/>
        <w:autoSpaceDN w:val="0"/>
        <w:adjustRightInd w:val="0"/>
        <w:jc w:val="both"/>
        <w:rPr>
          <w:rFonts w:cs="Courier New"/>
          <w:sz w:val="20"/>
        </w:rPr>
      </w:pPr>
    </w:p>
    <w:p w:rsidR="001C553A" w:rsidRPr="001C553A" w:rsidRDefault="001C553A" w:rsidP="001C553A">
      <w:pPr>
        <w:widowControl w:val="0"/>
        <w:autoSpaceDE w:val="0"/>
        <w:autoSpaceDN w:val="0"/>
        <w:adjustRightInd w:val="0"/>
        <w:jc w:val="both"/>
        <w:rPr>
          <w:rFonts w:cs="Courier New"/>
          <w:sz w:val="20"/>
        </w:rPr>
      </w:pPr>
    </w:p>
    <w:p w:rsidR="0020397E" w:rsidRPr="001C553A" w:rsidRDefault="001C553A" w:rsidP="001C553A">
      <w:pPr>
        <w:pStyle w:val="Ttulo4"/>
        <w:rPr>
          <w:rFonts w:ascii="Courier New" w:hAnsi="Courier New" w:cs="Courier New"/>
          <w:sz w:val="20"/>
        </w:rPr>
      </w:pPr>
      <w:r w:rsidRPr="001C553A">
        <w:rPr>
          <w:rFonts w:ascii="Courier New" w:hAnsi="Courier New" w:cs="Courier New"/>
          <w:sz w:val="20"/>
        </w:rPr>
        <w:t>CARACTERES DEL CARGO</w:t>
      </w:r>
    </w:p>
    <w:p w:rsidR="0020397E" w:rsidRPr="001C553A" w:rsidRDefault="0020397E" w:rsidP="001C553A">
      <w:pPr>
        <w:widowControl w:val="0"/>
        <w:autoSpaceDE w:val="0"/>
        <w:autoSpaceDN w:val="0"/>
        <w:adjustRightInd w:val="0"/>
        <w:jc w:val="both"/>
        <w:rPr>
          <w:rFonts w:cs="Courier New"/>
          <w:sz w:val="20"/>
        </w:rPr>
      </w:pPr>
    </w:p>
    <w:p w:rsidR="001C553A" w:rsidRPr="001C553A" w:rsidRDefault="001C553A" w:rsidP="001C553A">
      <w:pPr>
        <w:widowControl w:val="0"/>
        <w:autoSpaceDE w:val="0"/>
        <w:autoSpaceDN w:val="0"/>
        <w:adjustRightInd w:val="0"/>
        <w:jc w:val="both"/>
        <w:rPr>
          <w:rFonts w:cs="Courier New"/>
          <w:sz w:val="20"/>
        </w:rPr>
      </w:pPr>
    </w:p>
    <w:p w:rsidR="0020397E" w:rsidRPr="008B01C0" w:rsidRDefault="0021542D" w:rsidP="008B01C0">
      <w:pPr>
        <w:rPr>
          <w:sz w:val="20"/>
        </w:rPr>
      </w:pPr>
      <w:r w:rsidRPr="008B01C0">
        <w:rPr>
          <w:sz w:val="20"/>
        </w:rPr>
        <w:t>N</w:t>
      </w:r>
      <w:r w:rsidR="0020397E" w:rsidRPr="008B01C0">
        <w:rPr>
          <w:sz w:val="20"/>
        </w:rPr>
        <w:t>ormalmente testamentario</w:t>
      </w:r>
    </w:p>
    <w:p w:rsidR="0021542D" w:rsidRDefault="0021542D" w:rsidP="001C553A">
      <w:pPr>
        <w:pStyle w:val="NormalWeb"/>
        <w:rPr>
          <w:rFonts w:ascii="Courier New" w:hAnsi="Courier New" w:cs="Courier New"/>
          <w:b/>
          <w:bCs/>
          <w:sz w:val="20"/>
          <w:szCs w:val="20"/>
        </w:rPr>
      </w:pPr>
    </w:p>
    <w:p w:rsidR="0020397E" w:rsidRPr="001C553A" w:rsidRDefault="0021542D" w:rsidP="00551FE9">
      <w:pPr>
        <w:pStyle w:val="NFarts"/>
      </w:pPr>
      <w:r>
        <w:t xml:space="preserve">892 </w:t>
      </w:r>
      <w:r w:rsidR="0020397E" w:rsidRPr="001C553A">
        <w:t>El testador podrá nombrar uno o más albaceas.</w:t>
      </w:r>
      <w:r w:rsidR="0020397E" w:rsidRPr="001C553A">
        <w:tab/>
      </w:r>
    </w:p>
    <w:p w:rsidR="0021542D" w:rsidRDefault="0021542D" w:rsidP="001C553A">
      <w:pPr>
        <w:widowControl w:val="0"/>
        <w:autoSpaceDE w:val="0"/>
        <w:autoSpaceDN w:val="0"/>
        <w:adjustRightInd w:val="0"/>
        <w:jc w:val="both"/>
        <w:rPr>
          <w:rFonts w:cs="Courier New"/>
          <w:sz w:val="20"/>
        </w:rPr>
      </w:pPr>
    </w:p>
    <w:p w:rsidR="0020397E" w:rsidRPr="001C553A" w:rsidRDefault="0020397E" w:rsidP="008B01C0">
      <w:pPr>
        <w:widowControl w:val="0"/>
        <w:autoSpaceDE w:val="0"/>
        <w:autoSpaceDN w:val="0"/>
        <w:adjustRightInd w:val="0"/>
        <w:ind w:left="1276"/>
        <w:jc w:val="both"/>
        <w:rPr>
          <w:rFonts w:cs="Courier New"/>
          <w:sz w:val="20"/>
        </w:rPr>
      </w:pPr>
      <w:r w:rsidRPr="001C553A">
        <w:rPr>
          <w:rFonts w:cs="Courier New"/>
          <w:sz w:val="20"/>
        </w:rPr>
        <w:t>No obstante, se habla también, como veremos, de albaceas legítimos y dativos, si bien éstos en sentido técnico estricto no son albaceas, sino ejecutores a los que se acude en defecto de aquellos.</w:t>
      </w:r>
    </w:p>
    <w:p w:rsidR="0020397E" w:rsidRPr="001C553A" w:rsidRDefault="0020397E" w:rsidP="001C553A">
      <w:pPr>
        <w:widowControl w:val="0"/>
        <w:autoSpaceDE w:val="0"/>
        <w:autoSpaceDN w:val="0"/>
        <w:adjustRightInd w:val="0"/>
        <w:jc w:val="both"/>
        <w:rPr>
          <w:rFonts w:cs="Courier New"/>
          <w:b/>
          <w:bCs/>
          <w:sz w:val="20"/>
        </w:rPr>
      </w:pPr>
      <w:r w:rsidRPr="001C553A">
        <w:rPr>
          <w:rFonts w:cs="Courier New"/>
          <w:sz w:val="20"/>
        </w:rPr>
        <w:tab/>
      </w:r>
    </w:p>
    <w:p w:rsidR="0020397E" w:rsidRPr="008B01C0" w:rsidRDefault="0021542D" w:rsidP="008B01C0">
      <w:pPr>
        <w:rPr>
          <w:sz w:val="20"/>
        </w:rPr>
      </w:pPr>
      <w:r w:rsidRPr="008B01C0">
        <w:rPr>
          <w:sz w:val="20"/>
        </w:rPr>
        <w:t>V</w:t>
      </w:r>
      <w:r w:rsidR="0020397E" w:rsidRPr="008B01C0">
        <w:rPr>
          <w:sz w:val="20"/>
        </w:rPr>
        <w:t>oluntario en la aceptación y obligatorio en el desempeño.</w:t>
      </w:r>
    </w:p>
    <w:p w:rsidR="0020397E" w:rsidRPr="001C553A" w:rsidRDefault="0020397E" w:rsidP="001C553A">
      <w:pPr>
        <w:widowControl w:val="0"/>
        <w:autoSpaceDE w:val="0"/>
        <w:autoSpaceDN w:val="0"/>
        <w:adjustRightInd w:val="0"/>
        <w:jc w:val="both"/>
        <w:rPr>
          <w:rFonts w:cs="Courier New"/>
          <w:sz w:val="20"/>
        </w:rPr>
      </w:pPr>
    </w:p>
    <w:p w:rsidR="0020397E" w:rsidRPr="0021542D" w:rsidRDefault="0020397E" w:rsidP="00551FE9">
      <w:pPr>
        <w:pStyle w:val="NFarts"/>
      </w:pPr>
      <w:r w:rsidRPr="001C553A">
        <w:t xml:space="preserve">898 </w:t>
      </w:r>
      <w:r w:rsidRPr="0021542D">
        <w:t>El albaceazgo es cargo voluntario, y se entenderá aceptado por el nombrado para desempeñarlo si no se excusa dentro de los seis días siguientes a aquel en que tenga noticia de su nombramiento, o, si éste le era ya conocido, dentro de los seis días siguientes al en que supo la muerte del testador.</w:t>
      </w:r>
    </w:p>
    <w:p w:rsidR="0021542D" w:rsidRPr="0021542D" w:rsidRDefault="0021542D" w:rsidP="00551FE9">
      <w:pPr>
        <w:pStyle w:val="NFarts"/>
      </w:pPr>
    </w:p>
    <w:p w:rsidR="00BE7CFC" w:rsidRPr="004021E0" w:rsidRDefault="0020397E" w:rsidP="00551FE9">
      <w:pPr>
        <w:pStyle w:val="NFarts"/>
      </w:pPr>
      <w:r w:rsidRPr="0021542D">
        <w:t xml:space="preserve">899 </w:t>
      </w:r>
      <w:r w:rsidR="004021E0" w:rsidRPr="004021E0">
        <w:t xml:space="preserve">El albacea que acepta el cargo se constituye en la obligación de desempeñarlo; pero lo podrá renunciar alegando causa justa al criterio </w:t>
      </w:r>
      <w:r w:rsidR="004021E0" w:rsidRPr="004021E0">
        <w:rPr>
          <w:highlight w:val="yellow"/>
        </w:rPr>
        <w:t>del Secretario judicial o del Notario</w:t>
      </w:r>
      <w:r w:rsidR="004021E0" w:rsidRPr="004021E0">
        <w:rPr>
          <w:b w:val="0"/>
        </w:rPr>
        <w:t xml:space="preserve"> </w:t>
      </w:r>
      <w:r w:rsidR="004021E0" w:rsidRPr="004021E0">
        <w:rPr>
          <w:b w:val="0"/>
          <w:highlight w:val="yellow"/>
        </w:rPr>
        <w:t>(REFORMA LJV 2015)</w:t>
      </w:r>
      <w:r w:rsidR="004021E0" w:rsidRPr="004021E0">
        <w:t>.</w:t>
      </w:r>
    </w:p>
    <w:p w:rsidR="004021E0" w:rsidRDefault="004021E0" w:rsidP="00551FE9">
      <w:pPr>
        <w:pStyle w:val="NFarts"/>
      </w:pPr>
    </w:p>
    <w:p w:rsidR="0020397E" w:rsidRPr="0021542D" w:rsidRDefault="0020397E" w:rsidP="00551FE9">
      <w:pPr>
        <w:pStyle w:val="NFarts"/>
      </w:pPr>
      <w:r w:rsidRPr="0021542D">
        <w:t>900</w:t>
      </w:r>
      <w:r w:rsidR="0021542D" w:rsidRPr="0021542D">
        <w:t xml:space="preserve"> </w:t>
      </w:r>
      <w:r w:rsidRPr="0021542D">
        <w:t>El albacea que no acepte el cargo, o lo renuncie sin justa causa, perderá lo que le hubiese dejado el testador, salvo siempre el derecho que tuviere a la legítima.</w:t>
      </w:r>
    </w:p>
    <w:p w:rsidR="0020397E" w:rsidRDefault="0020397E" w:rsidP="001C553A">
      <w:pPr>
        <w:widowControl w:val="0"/>
        <w:autoSpaceDE w:val="0"/>
        <w:autoSpaceDN w:val="0"/>
        <w:adjustRightInd w:val="0"/>
        <w:jc w:val="both"/>
        <w:rPr>
          <w:rFonts w:cs="Courier New"/>
          <w:sz w:val="20"/>
        </w:rPr>
      </w:pPr>
    </w:p>
    <w:p w:rsidR="00CB3C46" w:rsidRPr="001C553A" w:rsidRDefault="00CB3C46" w:rsidP="00CB3C46">
      <w:pPr>
        <w:widowControl w:val="0"/>
        <w:autoSpaceDE w:val="0"/>
        <w:autoSpaceDN w:val="0"/>
        <w:adjustRightInd w:val="0"/>
        <w:ind w:left="567"/>
        <w:jc w:val="both"/>
        <w:rPr>
          <w:rFonts w:cs="Courier New"/>
          <w:sz w:val="20"/>
        </w:rPr>
      </w:pPr>
      <w:r w:rsidRPr="00CB3C46">
        <w:rPr>
          <w:rFonts w:cs="Courier New"/>
          <w:sz w:val="20"/>
          <w:highlight w:val="yellow"/>
        </w:rPr>
        <w:t>Ni en Navarra ni en Cataluña existe un precepto así (al contrario)</w:t>
      </w:r>
    </w:p>
    <w:p w:rsidR="008B01C0" w:rsidRDefault="008B01C0" w:rsidP="008B01C0">
      <w:pPr>
        <w:rPr>
          <w:rFonts w:cs="Courier New"/>
          <w:sz w:val="20"/>
        </w:rPr>
      </w:pPr>
    </w:p>
    <w:p w:rsidR="0020397E" w:rsidRPr="008B01C0" w:rsidRDefault="00CB3C46" w:rsidP="008B01C0">
      <w:pPr>
        <w:rPr>
          <w:sz w:val="20"/>
        </w:rPr>
      </w:pPr>
      <w:r w:rsidRPr="008B01C0">
        <w:rPr>
          <w:sz w:val="20"/>
        </w:rPr>
        <w:t>N</w:t>
      </w:r>
      <w:r w:rsidR="0020397E" w:rsidRPr="008B01C0">
        <w:rPr>
          <w:sz w:val="20"/>
        </w:rPr>
        <w:t xml:space="preserve">ormalmente </w:t>
      </w:r>
      <w:r w:rsidR="0020397E" w:rsidRPr="008B01C0">
        <w:rPr>
          <w:b/>
          <w:sz w:val="20"/>
        </w:rPr>
        <w:t>gratuito</w:t>
      </w:r>
      <w:r w:rsidR="0020397E" w:rsidRPr="008B01C0">
        <w:rPr>
          <w:sz w:val="20"/>
        </w:rPr>
        <w:t xml:space="preserve"> aunque cabe remuneración.</w:t>
      </w:r>
    </w:p>
    <w:p w:rsidR="0020397E" w:rsidRPr="001C553A" w:rsidRDefault="0020397E" w:rsidP="001C553A">
      <w:pPr>
        <w:widowControl w:val="0"/>
        <w:autoSpaceDE w:val="0"/>
        <w:autoSpaceDN w:val="0"/>
        <w:adjustRightInd w:val="0"/>
        <w:jc w:val="both"/>
        <w:rPr>
          <w:rFonts w:cs="Courier New"/>
          <w:sz w:val="20"/>
        </w:rPr>
      </w:pPr>
    </w:p>
    <w:p w:rsidR="0020397E" w:rsidRDefault="0020397E" w:rsidP="00551FE9">
      <w:pPr>
        <w:pStyle w:val="NFarts"/>
      </w:pPr>
      <w:r w:rsidRPr="001C553A">
        <w:rPr>
          <w:sz w:val="20"/>
        </w:rPr>
        <w:t xml:space="preserve">908 </w:t>
      </w:r>
      <w:r w:rsidRPr="00CB3C46">
        <w:rPr>
          <w:bCs/>
          <w:sz w:val="20"/>
        </w:rPr>
        <w:t>El albaceazgo es cargo</w:t>
      </w:r>
      <w:r w:rsidRPr="001C553A">
        <w:rPr>
          <w:bCs/>
          <w:sz w:val="20"/>
        </w:rPr>
        <w:t xml:space="preserve"> </w:t>
      </w:r>
      <w:r w:rsidRPr="00CB3C46">
        <w:t>gratuito. Podrá, sin embargo, el testador señalar a los albaceas la remuneración que tenga por conveniente; todo sin perjuicio del derecho que les asista para cobrar lo que les corresponda por los trabajos de partición u otros facultativos.</w:t>
      </w:r>
    </w:p>
    <w:p w:rsidR="00CB3C46" w:rsidRPr="00CB3C46" w:rsidRDefault="00CB3C46" w:rsidP="00551FE9">
      <w:pPr>
        <w:pStyle w:val="NFarts"/>
      </w:pPr>
    </w:p>
    <w:p w:rsidR="0020397E" w:rsidRPr="001C553A" w:rsidRDefault="0020397E" w:rsidP="00551FE9">
      <w:pPr>
        <w:pStyle w:val="NFarts"/>
        <w:rPr>
          <w:bCs/>
          <w:sz w:val="20"/>
        </w:rPr>
      </w:pPr>
      <w:r w:rsidRPr="00CB3C46">
        <w:t>Si el testador lega o señala conjuntamente a los albaceas alguna retribución, la parte de los que no admitan el cargo</w:t>
      </w:r>
      <w:r w:rsidRPr="001C553A">
        <w:rPr>
          <w:bCs/>
          <w:sz w:val="20"/>
        </w:rPr>
        <w:t xml:space="preserve"> acrecerá a los que lo desempeñen.</w:t>
      </w:r>
    </w:p>
    <w:p w:rsidR="00CB3C46" w:rsidRDefault="00CB3C46" w:rsidP="00CB3C46">
      <w:pPr>
        <w:widowControl w:val="0"/>
        <w:autoSpaceDE w:val="0"/>
        <w:autoSpaceDN w:val="0"/>
        <w:adjustRightInd w:val="0"/>
        <w:ind w:left="708"/>
        <w:jc w:val="both"/>
        <w:rPr>
          <w:rFonts w:cs="Courier New"/>
          <w:sz w:val="20"/>
        </w:rPr>
      </w:pPr>
    </w:p>
    <w:p w:rsidR="00CB3C46" w:rsidRPr="001C553A" w:rsidRDefault="00CB3C46" w:rsidP="00CB3C46">
      <w:pPr>
        <w:widowControl w:val="0"/>
        <w:autoSpaceDE w:val="0"/>
        <w:autoSpaceDN w:val="0"/>
        <w:adjustRightInd w:val="0"/>
        <w:ind w:left="708"/>
        <w:jc w:val="both"/>
        <w:rPr>
          <w:rFonts w:cs="Courier New"/>
          <w:sz w:val="20"/>
        </w:rPr>
      </w:pPr>
      <w:r w:rsidRPr="001C553A">
        <w:rPr>
          <w:rFonts w:cs="Courier New"/>
          <w:sz w:val="20"/>
        </w:rPr>
        <w:t>En Navarra (ley 298</w:t>
      </w:r>
      <w:r>
        <w:rPr>
          <w:rFonts w:cs="Courier New"/>
          <w:sz w:val="20"/>
        </w:rPr>
        <w:t>:</w:t>
      </w:r>
      <w:r w:rsidRPr="001C553A">
        <w:rPr>
          <w:rFonts w:cs="Courier New"/>
          <w:sz w:val="20"/>
        </w:rPr>
        <w:t xml:space="preserve"> </w:t>
      </w:r>
      <w:r w:rsidRPr="00CB3C46">
        <w:rPr>
          <w:rFonts w:cs="Courier New"/>
          <w:i/>
          <w:color w:val="333333"/>
          <w:sz w:val="16"/>
          <w:highlight w:val="yellow"/>
          <w:shd w:val="clear" w:color="auto" w:fill="FFFFFF"/>
        </w:rPr>
        <w:t xml:space="preserve">Para la retribución de los albaceas, cuando el causante no haya dispuesto otra cosa, se estará a la costumbre del lugar o, en su defecto, a lo que fuere </w:t>
      </w:r>
      <w:r w:rsidRPr="00CB3C46">
        <w:rPr>
          <w:rFonts w:cs="Courier New"/>
          <w:b/>
          <w:i/>
          <w:color w:val="333333"/>
          <w:sz w:val="16"/>
          <w:highlight w:val="yellow"/>
          <w:u w:val="single"/>
          <w:shd w:val="clear" w:color="auto" w:fill="FFFFFF"/>
        </w:rPr>
        <w:t>equita</w:t>
      </w:r>
      <w:r w:rsidRPr="00CB3C46">
        <w:rPr>
          <w:rFonts w:cs="Courier New"/>
          <w:i/>
          <w:color w:val="333333"/>
          <w:sz w:val="16"/>
          <w:highlight w:val="yellow"/>
          <w:shd w:val="clear" w:color="auto" w:fill="FFFFFF"/>
        </w:rPr>
        <w:t>tivo</w:t>
      </w:r>
      <w:r w:rsidRPr="001C553A">
        <w:rPr>
          <w:rFonts w:cs="Courier New"/>
          <w:sz w:val="20"/>
        </w:rPr>
        <w:t xml:space="preserve">) </w:t>
      </w:r>
      <w:r w:rsidRPr="00BE7CFC">
        <w:rPr>
          <w:rFonts w:cs="Courier New"/>
          <w:sz w:val="20"/>
        </w:rPr>
        <w:t xml:space="preserve">y Cataluña </w:t>
      </w:r>
      <w:r w:rsidRPr="00CB3C46">
        <w:rPr>
          <w:rFonts w:cs="Courier New"/>
          <w:i/>
          <w:color w:val="333333"/>
          <w:sz w:val="16"/>
          <w:highlight w:val="yellow"/>
          <w:shd w:val="clear" w:color="auto" w:fill="FFFFFF"/>
        </w:rPr>
        <w:t>(art 429-5: Si el causante no ordena una retribución determinada o que el ejercicio del cargo sea gratuito, los albaceas universales tienen derecho a percibir el 5% del valor del activo hereditario líquido y los particulares que sean contadores partidores el 2% de este valor o de los bienes objeto de partición)</w:t>
      </w:r>
      <w:r w:rsidRPr="00BE7CFC">
        <w:rPr>
          <w:rFonts w:cs="Courier New"/>
          <w:sz w:val="20"/>
        </w:rPr>
        <w:t xml:space="preserve"> </w:t>
      </w:r>
      <w:r>
        <w:rPr>
          <w:rFonts w:cs="Courier New"/>
          <w:sz w:val="20"/>
        </w:rPr>
        <w:t>rigen otras reglas</w:t>
      </w:r>
    </w:p>
    <w:p w:rsidR="0020397E" w:rsidRPr="001C553A" w:rsidRDefault="0020397E" w:rsidP="001C553A">
      <w:pPr>
        <w:widowControl w:val="0"/>
        <w:autoSpaceDE w:val="0"/>
        <w:autoSpaceDN w:val="0"/>
        <w:adjustRightInd w:val="0"/>
        <w:jc w:val="both"/>
        <w:rPr>
          <w:rFonts w:cs="Courier New"/>
          <w:sz w:val="20"/>
        </w:rPr>
      </w:pPr>
    </w:p>
    <w:p w:rsidR="00CB3C46" w:rsidRPr="008B01C0" w:rsidRDefault="00CB3C46" w:rsidP="008B01C0">
      <w:pPr>
        <w:rPr>
          <w:sz w:val="20"/>
        </w:rPr>
      </w:pPr>
      <w:r w:rsidRPr="008B01C0">
        <w:rPr>
          <w:sz w:val="20"/>
        </w:rPr>
        <w:t>C</w:t>
      </w:r>
      <w:r w:rsidR="0020397E" w:rsidRPr="008B01C0">
        <w:rPr>
          <w:sz w:val="20"/>
        </w:rPr>
        <w:t xml:space="preserve">arácter </w:t>
      </w:r>
      <w:r w:rsidR="0020397E" w:rsidRPr="008B01C0">
        <w:rPr>
          <w:b/>
          <w:bCs/>
          <w:sz w:val="20"/>
        </w:rPr>
        <w:t>personalísimo</w:t>
      </w:r>
      <w:r w:rsidR="0020397E" w:rsidRPr="008B01C0">
        <w:rPr>
          <w:sz w:val="20"/>
        </w:rPr>
        <w:t xml:space="preserve"> del cargo</w:t>
      </w:r>
      <w:r w:rsidRPr="008B01C0">
        <w:rPr>
          <w:sz w:val="20"/>
        </w:rPr>
        <w:t xml:space="preserve"> (relación de confianza), sin perjuicio de que pueda valerse de auxiliares y peritos.    </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Pr="00CB3C46" w:rsidRDefault="00CB3C46" w:rsidP="00551FE9">
      <w:pPr>
        <w:pStyle w:val="NFarts"/>
      </w:pPr>
      <w:r w:rsidRPr="00CB3C46">
        <w:lastRenderedPageBreak/>
        <w:t xml:space="preserve">909  </w:t>
      </w:r>
      <w:r w:rsidR="0020397E" w:rsidRPr="00CB3C46">
        <w:t>El albacea no podrá delegar el cargo si no tuviese expresa autorización del testador.</w:t>
      </w:r>
    </w:p>
    <w:p w:rsidR="0020397E" w:rsidRPr="001C553A" w:rsidRDefault="0020397E" w:rsidP="001C553A">
      <w:pPr>
        <w:jc w:val="both"/>
        <w:rPr>
          <w:rFonts w:cs="Courier New"/>
          <w:sz w:val="20"/>
          <w:highlight w:val="yellow"/>
        </w:rPr>
      </w:pPr>
    </w:p>
    <w:p w:rsidR="0020397E" w:rsidRPr="001C553A" w:rsidRDefault="0020397E" w:rsidP="001C553A">
      <w:pPr>
        <w:widowControl w:val="0"/>
        <w:autoSpaceDE w:val="0"/>
        <w:autoSpaceDN w:val="0"/>
        <w:adjustRightInd w:val="0"/>
        <w:jc w:val="both"/>
        <w:rPr>
          <w:rFonts w:cs="Courier New"/>
          <w:bCs/>
          <w:sz w:val="20"/>
          <w:lang w:val="es-ES_tradnl"/>
        </w:rPr>
      </w:pPr>
    </w:p>
    <w:p w:rsidR="0020397E" w:rsidRPr="008B01C0" w:rsidRDefault="00CB3C46" w:rsidP="008B01C0">
      <w:pPr>
        <w:rPr>
          <w:sz w:val="20"/>
          <w:lang w:val="es-ES_tradnl"/>
        </w:rPr>
      </w:pPr>
      <w:r w:rsidRPr="008B01C0">
        <w:rPr>
          <w:sz w:val="20"/>
        </w:rPr>
        <w:t>Un</w:t>
      </w:r>
      <w:r w:rsidRPr="008B01C0">
        <w:rPr>
          <w:sz w:val="20"/>
          <w:lang w:val="es-ES_tradnl"/>
        </w:rPr>
        <w:t xml:space="preserve"> </w:t>
      </w:r>
      <w:r w:rsidR="0020397E" w:rsidRPr="008B01C0">
        <w:rPr>
          <w:sz w:val="20"/>
        </w:rPr>
        <w:t>cargo</w:t>
      </w:r>
      <w:r w:rsidR="0020397E" w:rsidRPr="008B01C0">
        <w:rPr>
          <w:sz w:val="20"/>
          <w:lang w:val="es-ES_tradnl"/>
        </w:rPr>
        <w:t xml:space="preserve"> temporal.</w:t>
      </w:r>
    </w:p>
    <w:p w:rsidR="0020397E" w:rsidRPr="001C553A" w:rsidRDefault="0020397E" w:rsidP="001C553A">
      <w:pPr>
        <w:widowControl w:val="0"/>
        <w:autoSpaceDE w:val="0"/>
        <w:autoSpaceDN w:val="0"/>
        <w:adjustRightInd w:val="0"/>
        <w:jc w:val="both"/>
        <w:rPr>
          <w:rFonts w:cs="Courier New"/>
          <w:sz w:val="20"/>
          <w:lang w:val="es-ES_tradnl"/>
        </w:rPr>
      </w:pPr>
    </w:p>
    <w:p w:rsidR="001C553A" w:rsidRPr="001C553A" w:rsidRDefault="001C553A" w:rsidP="001C553A">
      <w:pPr>
        <w:widowControl w:val="0"/>
        <w:autoSpaceDE w:val="0"/>
        <w:autoSpaceDN w:val="0"/>
        <w:adjustRightInd w:val="0"/>
        <w:jc w:val="both"/>
        <w:rPr>
          <w:rFonts w:cs="Courier New"/>
          <w:sz w:val="20"/>
        </w:rPr>
      </w:pPr>
    </w:p>
    <w:p w:rsidR="0020397E" w:rsidRPr="001C553A" w:rsidRDefault="0020397E" w:rsidP="001C553A">
      <w:pPr>
        <w:pStyle w:val="Ttulo4"/>
        <w:rPr>
          <w:rFonts w:ascii="Courier New" w:hAnsi="Courier New" w:cs="Courier New"/>
          <w:sz w:val="20"/>
        </w:rPr>
      </w:pPr>
      <w:r w:rsidRPr="001C553A">
        <w:rPr>
          <w:rFonts w:ascii="Courier New" w:hAnsi="Courier New" w:cs="Courier New"/>
          <w:sz w:val="20"/>
        </w:rPr>
        <w:t>CLASES</w:t>
      </w:r>
    </w:p>
    <w:p w:rsidR="0020397E" w:rsidRPr="001C553A" w:rsidRDefault="0020397E" w:rsidP="001C553A">
      <w:pPr>
        <w:widowControl w:val="0"/>
        <w:autoSpaceDE w:val="0"/>
        <w:autoSpaceDN w:val="0"/>
        <w:adjustRightInd w:val="0"/>
        <w:jc w:val="both"/>
        <w:rPr>
          <w:rFonts w:cs="Courier New"/>
          <w:sz w:val="20"/>
        </w:rPr>
      </w:pPr>
    </w:p>
    <w:p w:rsidR="001C553A" w:rsidRPr="001C553A" w:rsidRDefault="001C553A" w:rsidP="001C553A">
      <w:pPr>
        <w:widowControl w:val="0"/>
        <w:autoSpaceDE w:val="0"/>
        <w:autoSpaceDN w:val="0"/>
        <w:adjustRightInd w:val="0"/>
        <w:jc w:val="both"/>
        <w:rPr>
          <w:rFonts w:cs="Courier New"/>
          <w:sz w:val="20"/>
        </w:rPr>
      </w:pPr>
    </w:p>
    <w:p w:rsidR="0020397E" w:rsidRDefault="00CB3C46" w:rsidP="001C553A">
      <w:pPr>
        <w:widowControl w:val="0"/>
        <w:autoSpaceDE w:val="0"/>
        <w:autoSpaceDN w:val="0"/>
        <w:adjustRightInd w:val="0"/>
        <w:jc w:val="both"/>
        <w:rPr>
          <w:rFonts w:cs="Courier New"/>
          <w:sz w:val="20"/>
        </w:rPr>
      </w:pPr>
      <w:r>
        <w:rPr>
          <w:rFonts w:cs="Courier New"/>
          <w:sz w:val="20"/>
        </w:rPr>
        <w:t>T</w:t>
      </w:r>
      <w:r w:rsidR="0020397E" w:rsidRPr="001C553A">
        <w:rPr>
          <w:rFonts w:cs="Courier New"/>
          <w:sz w:val="20"/>
        </w:rPr>
        <w:t xml:space="preserve">res criterios de clasificación: por su origen, por sus funciones y por </w:t>
      </w:r>
      <w:r>
        <w:rPr>
          <w:rFonts w:cs="Courier New"/>
          <w:sz w:val="20"/>
        </w:rPr>
        <w:t>su</w:t>
      </w:r>
      <w:r w:rsidR="0020397E" w:rsidRPr="001C553A">
        <w:rPr>
          <w:rFonts w:cs="Courier New"/>
          <w:sz w:val="20"/>
        </w:rPr>
        <w:t xml:space="preserve"> número.</w:t>
      </w:r>
    </w:p>
    <w:p w:rsidR="000321DB" w:rsidRPr="001C553A" w:rsidRDefault="000321DB"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Pr="00CB3C46" w:rsidRDefault="0020397E" w:rsidP="00CB3C46">
      <w:pPr>
        <w:widowControl w:val="0"/>
        <w:autoSpaceDE w:val="0"/>
        <w:autoSpaceDN w:val="0"/>
        <w:adjustRightInd w:val="0"/>
        <w:jc w:val="center"/>
        <w:rPr>
          <w:rFonts w:cs="Courier New"/>
          <w:sz w:val="20"/>
          <w:bdr w:val="single" w:sz="4" w:space="0" w:color="auto"/>
        </w:rPr>
      </w:pPr>
      <w:r w:rsidRPr="00CB3C46">
        <w:rPr>
          <w:rFonts w:cs="Courier New"/>
          <w:sz w:val="20"/>
          <w:bdr w:val="single" w:sz="4" w:space="0" w:color="auto"/>
        </w:rPr>
        <w:t>POR SU ORIGEN</w:t>
      </w:r>
    </w:p>
    <w:p w:rsidR="0020397E" w:rsidRDefault="0020397E" w:rsidP="001C553A">
      <w:pPr>
        <w:widowControl w:val="0"/>
        <w:autoSpaceDE w:val="0"/>
        <w:autoSpaceDN w:val="0"/>
        <w:adjustRightInd w:val="0"/>
        <w:jc w:val="both"/>
        <w:rPr>
          <w:rFonts w:cs="Courier New"/>
          <w:sz w:val="20"/>
        </w:rPr>
      </w:pPr>
    </w:p>
    <w:p w:rsidR="000321DB" w:rsidRPr="001C553A" w:rsidRDefault="000321DB" w:rsidP="001C553A">
      <w:pPr>
        <w:widowControl w:val="0"/>
        <w:autoSpaceDE w:val="0"/>
        <w:autoSpaceDN w:val="0"/>
        <w:adjustRightInd w:val="0"/>
        <w:jc w:val="both"/>
        <w:rPr>
          <w:rFonts w:cs="Courier New"/>
          <w:sz w:val="20"/>
        </w:rPr>
      </w:pPr>
    </w:p>
    <w:p w:rsidR="0020397E" w:rsidRPr="001C553A" w:rsidRDefault="00316FD0" w:rsidP="001C553A">
      <w:pPr>
        <w:widowControl w:val="0"/>
        <w:autoSpaceDE w:val="0"/>
        <w:autoSpaceDN w:val="0"/>
        <w:adjustRightInd w:val="0"/>
        <w:jc w:val="both"/>
        <w:rPr>
          <w:rFonts w:cs="Courier New"/>
          <w:bCs/>
          <w:sz w:val="20"/>
          <w:lang w:val="es-ES_tradnl"/>
        </w:rPr>
      </w:pPr>
      <w:r>
        <w:rPr>
          <w:rFonts w:cs="Courier New"/>
          <w:bCs/>
          <w:sz w:val="20"/>
          <w:lang w:val="es-ES_tradnl"/>
        </w:rPr>
        <w:sym w:font="Symbol" w:char="F0A7"/>
      </w:r>
      <w:r>
        <w:rPr>
          <w:rFonts w:cs="Courier New"/>
          <w:bCs/>
          <w:sz w:val="20"/>
          <w:lang w:val="es-ES_tradnl"/>
        </w:rPr>
        <w:sym w:font="Symbol" w:char="F0A7"/>
      </w:r>
      <w:r>
        <w:rPr>
          <w:rFonts w:cs="Courier New"/>
          <w:bCs/>
          <w:sz w:val="20"/>
          <w:lang w:val="es-ES_tradnl"/>
        </w:rPr>
        <w:t xml:space="preserve"> </w:t>
      </w:r>
      <w:r w:rsidR="0020397E" w:rsidRPr="001C553A">
        <w:rPr>
          <w:rFonts w:cs="Courier New"/>
          <w:bCs/>
          <w:sz w:val="20"/>
          <w:lang w:val="es-ES_tradnl"/>
        </w:rPr>
        <w:t>Aunque en sentido estricto, sólo son albaceas los designados por el testador, en sentido amplio se distinguen tres especies de albaceas: testamentarios, legítimos y dativos.</w:t>
      </w:r>
    </w:p>
    <w:p w:rsidR="000321DB" w:rsidRDefault="000321DB" w:rsidP="001C553A">
      <w:pPr>
        <w:widowControl w:val="0"/>
        <w:autoSpaceDE w:val="0"/>
        <w:autoSpaceDN w:val="0"/>
        <w:adjustRightInd w:val="0"/>
        <w:jc w:val="both"/>
        <w:rPr>
          <w:rFonts w:cs="Courier New"/>
          <w:bCs/>
          <w:sz w:val="20"/>
          <w:lang w:val="es-ES_tradnl"/>
        </w:rPr>
      </w:pPr>
    </w:p>
    <w:p w:rsidR="0020397E" w:rsidRPr="001C553A" w:rsidRDefault="0020397E" w:rsidP="001C553A">
      <w:pPr>
        <w:widowControl w:val="0"/>
        <w:autoSpaceDE w:val="0"/>
        <w:autoSpaceDN w:val="0"/>
        <w:adjustRightInd w:val="0"/>
        <w:jc w:val="both"/>
        <w:rPr>
          <w:rFonts w:cs="Courier New"/>
          <w:bCs/>
          <w:sz w:val="20"/>
          <w:lang w:val="es-ES_tradnl"/>
        </w:rPr>
      </w:pPr>
      <w:r w:rsidRPr="001C553A">
        <w:rPr>
          <w:rFonts w:cs="Courier New"/>
          <w:bCs/>
          <w:sz w:val="20"/>
          <w:lang w:val="es-ES_tradnl"/>
        </w:rPr>
        <w:t>Señala L</w:t>
      </w:r>
      <w:r w:rsidR="000321DB">
        <w:rPr>
          <w:rFonts w:cs="Courier New"/>
          <w:bCs/>
          <w:sz w:val="20"/>
          <w:lang w:val="es-ES_tradnl"/>
        </w:rPr>
        <w:t>ACRUZ</w:t>
      </w:r>
      <w:r w:rsidRPr="001C553A">
        <w:rPr>
          <w:rFonts w:cs="Courier New"/>
          <w:bCs/>
          <w:sz w:val="20"/>
          <w:lang w:val="es-ES_tradnl"/>
        </w:rPr>
        <w:t xml:space="preserve"> que los albaceas legítimos y dativos no están directamente sujetos a las reglas de los arts 892 y ss </w:t>
      </w:r>
      <w:r w:rsidR="000321DB">
        <w:rPr>
          <w:rFonts w:cs="Courier New"/>
          <w:bCs/>
          <w:sz w:val="20"/>
          <w:lang w:val="es-ES_tradnl"/>
        </w:rPr>
        <w:t>(</w:t>
      </w:r>
      <w:r w:rsidRPr="001C553A">
        <w:rPr>
          <w:rFonts w:cs="Courier New"/>
          <w:bCs/>
          <w:sz w:val="20"/>
          <w:lang w:val="es-ES_tradnl"/>
        </w:rPr>
        <w:t xml:space="preserve">sólo a aquellas que por analogía </w:t>
      </w:r>
      <w:r w:rsidR="000321DB">
        <w:rPr>
          <w:rFonts w:cs="Courier New"/>
          <w:bCs/>
          <w:sz w:val="20"/>
          <w:lang w:val="es-ES_tradnl"/>
        </w:rPr>
        <w:t>les resulten</w:t>
      </w:r>
      <w:r w:rsidRPr="001C553A">
        <w:rPr>
          <w:rFonts w:cs="Courier New"/>
          <w:bCs/>
          <w:sz w:val="20"/>
          <w:lang w:val="es-ES_tradnl"/>
        </w:rPr>
        <w:t xml:space="preserve"> aplicables</w:t>
      </w:r>
      <w:r w:rsidR="000321DB">
        <w:rPr>
          <w:rFonts w:cs="Courier New"/>
          <w:bCs/>
          <w:sz w:val="20"/>
          <w:lang w:val="es-ES_tradnl"/>
        </w:rPr>
        <w:t>)</w:t>
      </w:r>
      <w:r w:rsidRPr="001C553A">
        <w:rPr>
          <w:rFonts w:cs="Courier New"/>
          <w:bCs/>
          <w:sz w:val="20"/>
          <w:lang w:val="es-ES_tradnl"/>
        </w:rPr>
        <w:t>.</w:t>
      </w:r>
    </w:p>
    <w:p w:rsidR="000321DB" w:rsidRDefault="000321DB" w:rsidP="001C553A">
      <w:pPr>
        <w:widowControl w:val="0"/>
        <w:autoSpaceDE w:val="0"/>
        <w:autoSpaceDN w:val="0"/>
        <w:adjustRightInd w:val="0"/>
        <w:jc w:val="both"/>
        <w:rPr>
          <w:rFonts w:cs="Courier New"/>
          <w:bCs/>
          <w:sz w:val="20"/>
          <w:lang w:val="es-ES_tradnl"/>
        </w:rPr>
      </w:pPr>
    </w:p>
    <w:p w:rsidR="0020397E" w:rsidRDefault="0020397E" w:rsidP="001C553A">
      <w:pPr>
        <w:widowControl w:val="0"/>
        <w:autoSpaceDE w:val="0"/>
        <w:autoSpaceDN w:val="0"/>
        <w:adjustRightInd w:val="0"/>
        <w:jc w:val="both"/>
        <w:rPr>
          <w:rFonts w:cs="Courier New"/>
          <w:bCs/>
          <w:sz w:val="20"/>
          <w:lang w:val="es-ES_tradnl"/>
        </w:rPr>
      </w:pPr>
      <w:r w:rsidRPr="001C553A">
        <w:rPr>
          <w:rFonts w:cs="Courier New"/>
          <w:bCs/>
          <w:sz w:val="20"/>
          <w:lang w:val="es-ES_tradnl"/>
        </w:rPr>
        <w:t xml:space="preserve">La existencia de </w:t>
      </w:r>
      <w:r w:rsidR="000321DB" w:rsidRPr="000321DB">
        <w:rPr>
          <w:rFonts w:cs="Courier New"/>
          <w:b/>
          <w:bCs/>
          <w:sz w:val="20"/>
          <w:lang w:val="es-ES_tradnl"/>
        </w:rPr>
        <w:t>ALBACEAS LEGÍTIMOS</w:t>
      </w:r>
      <w:r w:rsidR="000321DB" w:rsidRPr="001C553A">
        <w:rPr>
          <w:rFonts w:cs="Courier New"/>
          <w:bCs/>
          <w:sz w:val="20"/>
          <w:lang w:val="es-ES_tradnl"/>
        </w:rPr>
        <w:t xml:space="preserve"> </w:t>
      </w:r>
      <w:r w:rsidRPr="001C553A">
        <w:rPr>
          <w:rFonts w:cs="Courier New"/>
          <w:bCs/>
          <w:sz w:val="20"/>
          <w:lang w:val="es-ES_tradnl"/>
        </w:rPr>
        <w:t>tiene su base en el art 911.</w:t>
      </w:r>
    </w:p>
    <w:p w:rsidR="000321DB" w:rsidRPr="001C553A" w:rsidRDefault="000321DB" w:rsidP="001C553A">
      <w:pPr>
        <w:widowControl w:val="0"/>
        <w:autoSpaceDE w:val="0"/>
        <w:autoSpaceDN w:val="0"/>
        <w:adjustRightInd w:val="0"/>
        <w:jc w:val="both"/>
        <w:rPr>
          <w:rFonts w:cs="Courier New"/>
          <w:bCs/>
          <w:sz w:val="20"/>
          <w:lang w:val="es-ES_tradnl"/>
        </w:rPr>
      </w:pPr>
    </w:p>
    <w:p w:rsidR="0020397E" w:rsidRPr="001C553A" w:rsidRDefault="0020397E" w:rsidP="00551FE9">
      <w:pPr>
        <w:pStyle w:val="NFarts"/>
      </w:pPr>
      <w:r w:rsidRPr="001C553A">
        <w:t>En los casos del artículo anterior</w:t>
      </w:r>
      <w:r w:rsidRPr="000321DB">
        <w:t>, (extinción del albaceazgo)</w:t>
      </w:r>
      <w:r w:rsidRPr="001C553A">
        <w:t xml:space="preserve"> y en el de no haber el albacea aceptado el cargo, corresponderá a los herederos la ejecución de la voluntad del testador</w:t>
      </w:r>
    </w:p>
    <w:p w:rsidR="0020397E" w:rsidRPr="001C553A" w:rsidRDefault="0020397E" w:rsidP="001C553A">
      <w:pPr>
        <w:widowControl w:val="0"/>
        <w:autoSpaceDE w:val="0"/>
        <w:autoSpaceDN w:val="0"/>
        <w:adjustRightInd w:val="0"/>
        <w:jc w:val="both"/>
        <w:rPr>
          <w:rFonts w:cs="Courier New"/>
          <w:bCs/>
          <w:sz w:val="20"/>
        </w:rPr>
      </w:pPr>
    </w:p>
    <w:p w:rsidR="0020397E" w:rsidRPr="001C553A" w:rsidRDefault="0020397E" w:rsidP="000321DB">
      <w:pPr>
        <w:widowControl w:val="0"/>
        <w:autoSpaceDE w:val="0"/>
        <w:autoSpaceDN w:val="0"/>
        <w:adjustRightInd w:val="0"/>
        <w:ind w:left="567"/>
        <w:jc w:val="both"/>
        <w:rPr>
          <w:rFonts w:cs="Courier New"/>
          <w:bCs/>
          <w:sz w:val="20"/>
          <w:lang w:val="es-ES_tradnl"/>
        </w:rPr>
      </w:pPr>
      <w:r w:rsidRPr="001C553A">
        <w:rPr>
          <w:rFonts w:cs="Courier New"/>
          <w:bCs/>
          <w:sz w:val="20"/>
          <w:lang w:val="es-ES_tradnl"/>
        </w:rPr>
        <w:t>A estos casos  hay que equiparar, indudablemente el que el testador no haya nombrado albacea.</w:t>
      </w:r>
    </w:p>
    <w:p w:rsidR="0020397E" w:rsidRPr="001C553A" w:rsidRDefault="0020397E" w:rsidP="001C553A">
      <w:pPr>
        <w:widowControl w:val="0"/>
        <w:autoSpaceDE w:val="0"/>
        <w:autoSpaceDN w:val="0"/>
        <w:adjustRightInd w:val="0"/>
        <w:jc w:val="both"/>
        <w:rPr>
          <w:rFonts w:cs="Courier New"/>
          <w:bCs/>
          <w:sz w:val="20"/>
          <w:lang w:val="es-ES_tradnl"/>
        </w:rPr>
      </w:pPr>
    </w:p>
    <w:p w:rsidR="005526F5" w:rsidRDefault="0020397E" w:rsidP="001C553A">
      <w:pPr>
        <w:widowControl w:val="0"/>
        <w:autoSpaceDE w:val="0"/>
        <w:autoSpaceDN w:val="0"/>
        <w:adjustRightInd w:val="0"/>
        <w:jc w:val="both"/>
        <w:rPr>
          <w:rFonts w:cs="Courier New"/>
          <w:bCs/>
          <w:sz w:val="20"/>
          <w:lang w:val="es-ES_tradnl"/>
        </w:rPr>
      </w:pPr>
      <w:r w:rsidRPr="001C553A">
        <w:rPr>
          <w:rFonts w:cs="Courier New"/>
          <w:bCs/>
          <w:sz w:val="20"/>
          <w:lang w:val="es-ES_tradnl"/>
        </w:rPr>
        <w:t xml:space="preserve">La existencia de los </w:t>
      </w:r>
      <w:r w:rsidR="000321DB" w:rsidRPr="000321DB">
        <w:rPr>
          <w:rFonts w:cs="Courier New"/>
          <w:b/>
          <w:bCs/>
          <w:sz w:val="20"/>
          <w:lang w:val="es-ES_tradnl"/>
        </w:rPr>
        <w:t>ALBACEAS DATIVOS</w:t>
      </w:r>
      <w:r w:rsidR="000321DB" w:rsidRPr="001C553A">
        <w:rPr>
          <w:rFonts w:cs="Courier New"/>
          <w:bCs/>
          <w:sz w:val="20"/>
          <w:lang w:val="es-ES_tradnl"/>
        </w:rPr>
        <w:t xml:space="preserve"> </w:t>
      </w:r>
      <w:r w:rsidRPr="001C553A">
        <w:rPr>
          <w:rFonts w:cs="Courier New"/>
          <w:bCs/>
          <w:sz w:val="20"/>
          <w:lang w:val="es-ES_tradnl"/>
        </w:rPr>
        <w:t>resultaba de la anterior LEC</w:t>
      </w:r>
      <w:r w:rsidR="005526F5">
        <w:rPr>
          <w:rFonts w:cs="Courier New"/>
          <w:bCs/>
          <w:sz w:val="20"/>
          <w:lang w:val="es-ES_tradnl"/>
        </w:rPr>
        <w:t xml:space="preserve">. </w:t>
      </w:r>
      <w:r w:rsidR="005526F5" w:rsidRPr="005526F5">
        <w:rPr>
          <w:rFonts w:cs="Courier New"/>
          <w:bCs/>
          <w:sz w:val="20"/>
          <w:lang w:val="es-ES_tradnl"/>
        </w:rPr>
        <w:t>Fallecido un causante sin testar y sin parientes llamados por la ley a la sucesión</w:t>
      </w:r>
      <w:r w:rsidRPr="005526F5">
        <w:rPr>
          <w:rFonts w:cs="Courier New"/>
          <w:bCs/>
          <w:sz w:val="20"/>
          <w:lang w:val="es-ES_tradnl"/>
        </w:rPr>
        <w:t xml:space="preserve">, ordenaba al juez que nombrase un </w:t>
      </w:r>
      <w:r w:rsidRPr="005526F5">
        <w:rPr>
          <w:rFonts w:cs="Courier New"/>
          <w:b/>
          <w:bCs/>
          <w:sz w:val="20"/>
          <w:u w:val="single"/>
          <w:lang w:val="es-ES_tradnl"/>
        </w:rPr>
        <w:t>albacea dativo</w:t>
      </w:r>
      <w:r w:rsidRPr="005526F5">
        <w:rPr>
          <w:rFonts w:cs="Courier New"/>
          <w:bCs/>
          <w:sz w:val="20"/>
          <w:lang w:val="es-ES_tradnl"/>
        </w:rPr>
        <w:t xml:space="preserve"> que se encarg</w:t>
      </w:r>
      <w:r w:rsidR="000321DB" w:rsidRPr="005526F5">
        <w:rPr>
          <w:rFonts w:cs="Courier New"/>
          <w:bCs/>
          <w:sz w:val="20"/>
          <w:lang w:val="es-ES_tradnl"/>
        </w:rPr>
        <w:t>ase</w:t>
      </w:r>
      <w:r w:rsidRPr="005526F5">
        <w:rPr>
          <w:rFonts w:cs="Courier New"/>
          <w:bCs/>
          <w:sz w:val="20"/>
          <w:lang w:val="es-ES_tradnl"/>
        </w:rPr>
        <w:t xml:space="preserve"> de disponer el entierro</w:t>
      </w:r>
      <w:r w:rsidRPr="001C553A">
        <w:rPr>
          <w:rFonts w:cs="Courier New"/>
          <w:bCs/>
          <w:sz w:val="20"/>
          <w:lang w:val="es-ES_tradnl"/>
        </w:rPr>
        <w:t xml:space="preserve">, exequias y todo lo demás que sea propio de este cargo. </w:t>
      </w:r>
      <w:r w:rsidR="000321DB">
        <w:rPr>
          <w:rFonts w:cs="Courier New"/>
          <w:bCs/>
          <w:sz w:val="20"/>
          <w:lang w:val="es-ES_tradnl"/>
        </w:rPr>
        <w:t>L</w:t>
      </w:r>
      <w:r w:rsidRPr="001C553A">
        <w:rPr>
          <w:rFonts w:cs="Courier New"/>
          <w:bCs/>
          <w:sz w:val="20"/>
          <w:lang w:val="es-ES_tradnl"/>
        </w:rPr>
        <w:t>a nueva LEC</w:t>
      </w:r>
      <w:r w:rsidR="005526F5">
        <w:rPr>
          <w:rFonts w:cs="Courier New"/>
          <w:bCs/>
          <w:sz w:val="20"/>
          <w:lang w:val="es-ES_tradnl"/>
        </w:rPr>
        <w:t>:</w:t>
      </w:r>
    </w:p>
    <w:p w:rsidR="005526F5" w:rsidRDefault="005526F5" w:rsidP="001C553A">
      <w:pPr>
        <w:widowControl w:val="0"/>
        <w:autoSpaceDE w:val="0"/>
        <w:autoSpaceDN w:val="0"/>
        <w:adjustRightInd w:val="0"/>
        <w:jc w:val="both"/>
        <w:rPr>
          <w:rFonts w:cs="Courier New"/>
          <w:bCs/>
          <w:sz w:val="20"/>
          <w:lang w:val="es-ES_tradnl"/>
        </w:rPr>
      </w:pPr>
    </w:p>
    <w:p w:rsidR="005526F5" w:rsidRDefault="005526F5" w:rsidP="005526F5">
      <w:pPr>
        <w:widowControl w:val="0"/>
        <w:autoSpaceDE w:val="0"/>
        <w:autoSpaceDN w:val="0"/>
        <w:adjustRightInd w:val="0"/>
        <w:ind w:left="708"/>
        <w:jc w:val="both"/>
        <w:rPr>
          <w:rFonts w:cs="Courier New"/>
          <w:bCs/>
          <w:sz w:val="20"/>
          <w:lang w:val="es-ES_tradnl"/>
        </w:rPr>
      </w:pPr>
      <w:r>
        <w:rPr>
          <w:rFonts w:cs="Courier New"/>
          <w:bCs/>
          <w:sz w:val="20"/>
          <w:lang w:val="es-ES_tradnl"/>
        </w:rPr>
        <w:t>+ E</w:t>
      </w:r>
      <w:r w:rsidR="0020397E" w:rsidRPr="001C553A">
        <w:rPr>
          <w:rFonts w:cs="Courier New"/>
          <w:bCs/>
          <w:sz w:val="20"/>
          <w:lang w:val="es-ES_tradnl"/>
        </w:rPr>
        <w:t xml:space="preserve">n </w:t>
      </w:r>
      <w:r>
        <w:rPr>
          <w:rFonts w:cs="Courier New"/>
          <w:bCs/>
          <w:sz w:val="20"/>
          <w:lang w:val="es-ES_tradnl"/>
        </w:rPr>
        <w:t>el</w:t>
      </w:r>
      <w:r w:rsidR="0020397E" w:rsidRPr="001C553A">
        <w:rPr>
          <w:rFonts w:cs="Courier New"/>
          <w:bCs/>
          <w:sz w:val="20"/>
          <w:lang w:val="es-ES_tradnl"/>
        </w:rPr>
        <w:t xml:space="preserve"> art </w:t>
      </w:r>
      <w:r w:rsidR="0020397E" w:rsidRPr="001C553A">
        <w:rPr>
          <w:rFonts w:cs="Courier New"/>
          <w:b/>
          <w:bCs/>
          <w:sz w:val="20"/>
          <w:lang w:val="es-ES_tradnl"/>
        </w:rPr>
        <w:t>797 y ss</w:t>
      </w:r>
      <w:r w:rsidR="0020397E" w:rsidRPr="001C553A">
        <w:rPr>
          <w:rFonts w:cs="Courier New"/>
          <w:bCs/>
          <w:sz w:val="20"/>
          <w:lang w:val="es-ES_tradnl"/>
        </w:rPr>
        <w:t xml:space="preserve"> </w:t>
      </w:r>
      <w:r>
        <w:rPr>
          <w:rFonts w:cs="Courier New"/>
          <w:bCs/>
          <w:sz w:val="20"/>
          <w:lang w:val="es-ES_tradnl"/>
        </w:rPr>
        <w:t xml:space="preserve">regula </w:t>
      </w:r>
      <w:r w:rsidR="0020397E" w:rsidRPr="001C553A">
        <w:rPr>
          <w:rFonts w:cs="Courier New"/>
          <w:bCs/>
          <w:sz w:val="20"/>
          <w:lang w:val="es-ES_tradnl"/>
        </w:rPr>
        <w:t xml:space="preserve">la figura del </w:t>
      </w:r>
      <w:r w:rsidR="0020397E" w:rsidRPr="001C553A">
        <w:rPr>
          <w:rFonts w:cs="Courier New"/>
          <w:bCs/>
          <w:sz w:val="20"/>
          <w:u w:val="single"/>
          <w:lang w:val="es-ES_tradnl"/>
        </w:rPr>
        <w:t>administrador</w:t>
      </w:r>
      <w:r w:rsidR="0020397E" w:rsidRPr="001C553A">
        <w:rPr>
          <w:rFonts w:cs="Courier New"/>
          <w:bCs/>
          <w:sz w:val="20"/>
          <w:lang w:val="es-ES_tradnl"/>
        </w:rPr>
        <w:t xml:space="preserve"> del caudal hereditario. </w:t>
      </w:r>
    </w:p>
    <w:p w:rsidR="005526F5" w:rsidRDefault="005526F5" w:rsidP="005526F5">
      <w:pPr>
        <w:widowControl w:val="0"/>
        <w:autoSpaceDE w:val="0"/>
        <w:autoSpaceDN w:val="0"/>
        <w:adjustRightInd w:val="0"/>
        <w:ind w:left="708"/>
        <w:jc w:val="both"/>
        <w:rPr>
          <w:rFonts w:cs="Courier New"/>
          <w:bCs/>
          <w:sz w:val="20"/>
          <w:lang w:val="es-ES_tradnl"/>
        </w:rPr>
      </w:pPr>
    </w:p>
    <w:p w:rsidR="005526F5" w:rsidRDefault="005526F5" w:rsidP="005526F5">
      <w:pPr>
        <w:overflowPunct w:val="0"/>
        <w:autoSpaceDE w:val="0"/>
        <w:autoSpaceDN w:val="0"/>
        <w:adjustRightInd w:val="0"/>
        <w:ind w:left="1416"/>
        <w:jc w:val="both"/>
        <w:textAlignment w:val="baseline"/>
        <w:rPr>
          <w:rFonts w:cs="Courier New"/>
          <w:sz w:val="20"/>
        </w:rPr>
      </w:pPr>
      <w:r w:rsidRPr="00C12764">
        <w:rPr>
          <w:rFonts w:cs="Courier New"/>
          <w:spacing w:val="-3"/>
          <w:sz w:val="20"/>
          <w:highlight w:val="yellow"/>
        </w:rPr>
        <w:t xml:space="preserve">Particular dificultad plantea las herencias yacentes o de herederos desconocidos.  La </w:t>
      </w:r>
      <w:r w:rsidRPr="00C12764">
        <w:rPr>
          <w:rFonts w:cs="Courier New"/>
          <w:sz w:val="20"/>
          <w:highlight w:val="yellow"/>
        </w:rPr>
        <w:t xml:space="preserve">RDGRN 5 de octubre de 2011, siguiendo al TS, permite obviar el nombramiento </w:t>
      </w:r>
      <w:r w:rsidRPr="00C12764">
        <w:rPr>
          <w:rFonts w:cs="Courier New"/>
          <w:sz w:val="20"/>
          <w:highlight w:val="yellow"/>
          <w:u w:val="single"/>
        </w:rPr>
        <w:t>en todo caso</w:t>
      </w:r>
      <w:r w:rsidRPr="00C12764">
        <w:rPr>
          <w:rFonts w:cs="Courier New"/>
          <w:sz w:val="20"/>
          <w:highlight w:val="yellow"/>
        </w:rPr>
        <w:t xml:space="preserve"> de un “</w:t>
      </w:r>
      <w:r w:rsidRPr="00C12764">
        <w:rPr>
          <w:rFonts w:cs="Courier New"/>
          <w:b/>
          <w:sz w:val="20"/>
          <w:highlight w:val="yellow"/>
        </w:rPr>
        <w:t>administrador de los bienes” conforme al art. 798 LEC</w:t>
      </w:r>
      <w:r w:rsidRPr="00C12764">
        <w:rPr>
          <w:rFonts w:cs="Courier New"/>
          <w:sz w:val="20"/>
          <w:highlight w:val="yellow"/>
        </w:rPr>
        <w:t xml:space="preserve"> (no existe indefensión cuando, sin proceder a tal designación, el juez considera suficiente la legitimación pasiva de la persona o personas citadas en su representación</w:t>
      </w:r>
      <w:r>
        <w:rPr>
          <w:rFonts w:cs="Courier New"/>
          <w:sz w:val="20"/>
        </w:rPr>
        <w:t>)</w:t>
      </w:r>
    </w:p>
    <w:p w:rsidR="005526F5" w:rsidRDefault="005526F5" w:rsidP="005526F5">
      <w:pPr>
        <w:widowControl w:val="0"/>
        <w:autoSpaceDE w:val="0"/>
        <w:autoSpaceDN w:val="0"/>
        <w:adjustRightInd w:val="0"/>
        <w:ind w:left="708"/>
        <w:jc w:val="both"/>
        <w:rPr>
          <w:rFonts w:cs="Courier New"/>
          <w:bCs/>
          <w:sz w:val="20"/>
          <w:lang w:val="es-ES_tradnl"/>
        </w:rPr>
      </w:pPr>
    </w:p>
    <w:p w:rsidR="0020397E" w:rsidRPr="001C553A" w:rsidRDefault="005526F5" w:rsidP="005526F5">
      <w:pPr>
        <w:widowControl w:val="0"/>
        <w:autoSpaceDE w:val="0"/>
        <w:autoSpaceDN w:val="0"/>
        <w:adjustRightInd w:val="0"/>
        <w:ind w:left="708"/>
        <w:jc w:val="both"/>
        <w:rPr>
          <w:rFonts w:cs="Courier New"/>
          <w:bCs/>
          <w:sz w:val="20"/>
          <w:lang w:val="es-ES_tradnl"/>
        </w:rPr>
      </w:pPr>
      <w:r w:rsidRPr="005526F5">
        <w:rPr>
          <w:rFonts w:cs="Courier New"/>
          <w:bCs/>
          <w:sz w:val="20"/>
          <w:lang w:val="es-ES_tradnl"/>
        </w:rPr>
        <w:t>+ E</w:t>
      </w:r>
      <w:r w:rsidR="0020397E" w:rsidRPr="005526F5">
        <w:rPr>
          <w:rFonts w:cs="Courier New"/>
          <w:bCs/>
          <w:sz w:val="20"/>
          <w:lang w:val="es-ES_tradnl"/>
        </w:rPr>
        <w:t xml:space="preserve">n el art. </w:t>
      </w:r>
      <w:r w:rsidR="0020397E" w:rsidRPr="005526F5">
        <w:rPr>
          <w:rFonts w:cs="Courier New"/>
          <w:b/>
          <w:bCs/>
          <w:sz w:val="20"/>
          <w:lang w:val="es-ES_tradnl"/>
        </w:rPr>
        <w:t>791</w:t>
      </w:r>
      <w:r w:rsidR="008B01C0" w:rsidRPr="001C553A">
        <w:rPr>
          <w:rFonts w:cs="Courier New"/>
          <w:bCs/>
          <w:sz w:val="20"/>
          <w:lang w:val="es-ES_tradnl"/>
        </w:rPr>
        <w:t xml:space="preserve">, </w:t>
      </w:r>
      <w:r w:rsidR="008B01C0">
        <w:rPr>
          <w:rFonts w:cs="Courier New"/>
          <w:bCs/>
          <w:sz w:val="20"/>
          <w:lang w:val="es-ES_tradnl"/>
        </w:rPr>
        <w:t>sin utilizar el término</w:t>
      </w:r>
      <w:r w:rsidR="008B01C0" w:rsidRPr="001C553A">
        <w:rPr>
          <w:rFonts w:cs="Courier New"/>
          <w:bCs/>
          <w:sz w:val="20"/>
          <w:lang w:val="es-ES_tradnl"/>
        </w:rPr>
        <w:t xml:space="preserve"> </w:t>
      </w:r>
      <w:r w:rsidR="008B01C0">
        <w:rPr>
          <w:rFonts w:cs="Courier New"/>
          <w:bCs/>
          <w:sz w:val="20"/>
          <w:lang w:val="es-ES_tradnl"/>
        </w:rPr>
        <w:t>“</w:t>
      </w:r>
      <w:r w:rsidR="008B01C0" w:rsidRPr="001C553A">
        <w:rPr>
          <w:rFonts w:cs="Courier New"/>
          <w:bCs/>
          <w:sz w:val="20"/>
          <w:lang w:val="es-ES_tradnl"/>
        </w:rPr>
        <w:t>albacea dativo</w:t>
      </w:r>
      <w:r w:rsidR="008B01C0">
        <w:rPr>
          <w:rFonts w:cs="Courier New"/>
          <w:bCs/>
          <w:sz w:val="20"/>
          <w:lang w:val="es-ES_tradnl"/>
        </w:rPr>
        <w:t xml:space="preserve">”, </w:t>
      </w:r>
      <w:r w:rsidR="0020397E" w:rsidRPr="005526F5">
        <w:rPr>
          <w:rFonts w:cs="Courier New"/>
          <w:bCs/>
          <w:sz w:val="20"/>
          <w:lang w:val="es-ES_tradnl"/>
        </w:rPr>
        <w:t xml:space="preserve">dispone que fallecido un causante sin testar y sin parientes llamados por la ley a la sucesión se nombrará a una </w:t>
      </w:r>
      <w:r w:rsidR="0020397E" w:rsidRPr="005526F5">
        <w:rPr>
          <w:rFonts w:cs="Courier New"/>
          <w:bCs/>
          <w:sz w:val="20"/>
          <w:u w:val="single"/>
          <w:lang w:val="es-ES_tradnl"/>
        </w:rPr>
        <w:t>persona que efectúe</w:t>
      </w:r>
      <w:r w:rsidR="0020397E" w:rsidRPr="005526F5">
        <w:rPr>
          <w:rFonts w:cs="Courier New"/>
          <w:bCs/>
          <w:sz w:val="20"/>
          <w:lang w:val="es-ES_tradnl"/>
        </w:rPr>
        <w:t xml:space="preserve"> y garantice </w:t>
      </w:r>
      <w:r w:rsidR="0020397E" w:rsidRPr="005526F5">
        <w:rPr>
          <w:rFonts w:cs="Courier New"/>
          <w:bCs/>
          <w:sz w:val="20"/>
          <w:u w:val="single"/>
          <w:lang w:val="es-ES_tradnl"/>
        </w:rPr>
        <w:t>el inventario y depósito de los bienes</w:t>
      </w:r>
      <w:r w:rsidR="0020397E" w:rsidRPr="005526F5">
        <w:rPr>
          <w:rFonts w:cs="Courier New"/>
          <w:bCs/>
          <w:sz w:val="20"/>
          <w:lang w:val="es-ES_tradnl"/>
        </w:rPr>
        <w:t xml:space="preserve"> de la herencia</w:t>
      </w:r>
      <w:r>
        <w:rPr>
          <w:rFonts w:cs="Courier New"/>
          <w:bCs/>
          <w:sz w:val="20"/>
          <w:lang w:val="es-ES_tradnl"/>
        </w:rPr>
        <w:t xml:space="preserve">. </w:t>
      </w:r>
      <w:r w:rsidRPr="001C553A">
        <w:rPr>
          <w:rFonts w:cs="Courier New"/>
          <w:bCs/>
          <w:sz w:val="20"/>
          <w:lang w:val="es-ES_tradnl"/>
        </w:rPr>
        <w:t xml:space="preserve">La doctrina y la práctica </w:t>
      </w:r>
      <w:r>
        <w:rPr>
          <w:rFonts w:cs="Courier New"/>
          <w:bCs/>
          <w:sz w:val="20"/>
          <w:lang w:val="es-ES_tradnl"/>
        </w:rPr>
        <w:t>dan</w:t>
      </w:r>
      <w:r w:rsidRPr="001C553A">
        <w:rPr>
          <w:rFonts w:cs="Courier New"/>
          <w:bCs/>
          <w:sz w:val="20"/>
          <w:lang w:val="es-ES_tradnl"/>
        </w:rPr>
        <w:t xml:space="preserve"> generalidad a este precepto, entendiendo que se impon</w:t>
      </w:r>
      <w:r>
        <w:rPr>
          <w:rFonts w:cs="Courier New"/>
          <w:bCs/>
          <w:sz w:val="20"/>
          <w:lang w:val="es-ES_tradnl"/>
        </w:rPr>
        <w:t>e</w:t>
      </w:r>
      <w:r w:rsidRPr="001C553A">
        <w:rPr>
          <w:rFonts w:cs="Courier New"/>
          <w:bCs/>
          <w:sz w:val="20"/>
          <w:lang w:val="es-ES_tradnl"/>
        </w:rPr>
        <w:t xml:space="preserve"> la necesidad de designar estos albaceas dativos en todos aquellos casos en que falt</w:t>
      </w:r>
      <w:r>
        <w:rPr>
          <w:rFonts w:cs="Courier New"/>
          <w:bCs/>
          <w:sz w:val="20"/>
          <w:lang w:val="es-ES_tradnl"/>
        </w:rPr>
        <w:t>e</w:t>
      </w:r>
      <w:r w:rsidRPr="001C553A">
        <w:rPr>
          <w:rFonts w:cs="Courier New"/>
          <w:bCs/>
          <w:sz w:val="20"/>
          <w:lang w:val="es-ES_tradnl"/>
        </w:rPr>
        <w:t xml:space="preserve">n </w:t>
      </w:r>
      <w:r>
        <w:rPr>
          <w:rFonts w:cs="Courier New"/>
          <w:bCs/>
          <w:sz w:val="20"/>
          <w:lang w:val="es-ES_tradnl"/>
        </w:rPr>
        <w:t xml:space="preserve">(o no actúen) </w:t>
      </w:r>
      <w:r w:rsidR="0020397E" w:rsidRPr="005526F5">
        <w:rPr>
          <w:rFonts w:cs="Courier New"/>
          <w:bCs/>
          <w:sz w:val="20"/>
          <w:lang w:val="es-ES_tradnl"/>
        </w:rPr>
        <w:t xml:space="preserve">el albacea </w:t>
      </w:r>
      <w:r>
        <w:rPr>
          <w:rFonts w:cs="Courier New"/>
          <w:bCs/>
          <w:sz w:val="20"/>
          <w:lang w:val="es-ES_tradnl"/>
        </w:rPr>
        <w:t>testamentario o</w:t>
      </w:r>
      <w:r w:rsidR="0020397E" w:rsidRPr="005526F5">
        <w:rPr>
          <w:rFonts w:cs="Courier New"/>
          <w:bCs/>
          <w:sz w:val="20"/>
          <w:lang w:val="es-ES_tradnl"/>
        </w:rPr>
        <w:t xml:space="preserve"> los herederos.</w:t>
      </w:r>
      <w:r w:rsidR="0020397E" w:rsidRPr="001C553A">
        <w:rPr>
          <w:rFonts w:cs="Courier New"/>
          <w:bCs/>
          <w:sz w:val="20"/>
          <w:lang w:val="es-ES_tradnl"/>
        </w:rPr>
        <w:t xml:space="preserve">       </w:t>
      </w:r>
    </w:p>
    <w:p w:rsidR="0020397E" w:rsidRDefault="0020397E" w:rsidP="001C553A">
      <w:pPr>
        <w:widowControl w:val="0"/>
        <w:autoSpaceDE w:val="0"/>
        <w:autoSpaceDN w:val="0"/>
        <w:adjustRightInd w:val="0"/>
        <w:jc w:val="both"/>
        <w:rPr>
          <w:rFonts w:cs="Courier New"/>
          <w:sz w:val="20"/>
        </w:rPr>
      </w:pPr>
    </w:p>
    <w:p w:rsidR="000321DB" w:rsidRPr="001C553A" w:rsidRDefault="000321DB" w:rsidP="001C553A">
      <w:pPr>
        <w:widowControl w:val="0"/>
        <w:autoSpaceDE w:val="0"/>
        <w:autoSpaceDN w:val="0"/>
        <w:adjustRightInd w:val="0"/>
        <w:jc w:val="both"/>
        <w:rPr>
          <w:rFonts w:cs="Courier New"/>
          <w:sz w:val="20"/>
        </w:rPr>
      </w:pPr>
    </w:p>
    <w:p w:rsidR="0020397E" w:rsidRPr="001C553A" w:rsidRDefault="00316FD0" w:rsidP="001C553A">
      <w:pPr>
        <w:widowControl w:val="0"/>
        <w:autoSpaceDE w:val="0"/>
        <w:autoSpaceDN w:val="0"/>
        <w:adjustRightInd w:val="0"/>
        <w:jc w:val="both"/>
        <w:rPr>
          <w:rFonts w:cs="Courier New"/>
          <w:sz w:val="20"/>
        </w:rPr>
      </w:pPr>
      <w:r>
        <w:rPr>
          <w:rFonts w:cs="Courier New"/>
          <w:bCs/>
          <w:sz w:val="20"/>
          <w:lang w:val="es-ES_tradnl"/>
        </w:rPr>
        <w:sym w:font="Symbol" w:char="F0A7"/>
      </w:r>
      <w:r>
        <w:rPr>
          <w:rFonts w:cs="Courier New"/>
          <w:bCs/>
          <w:sz w:val="20"/>
          <w:lang w:val="es-ES_tradnl"/>
        </w:rPr>
        <w:sym w:font="Symbol" w:char="F0A7"/>
      </w:r>
      <w:r>
        <w:rPr>
          <w:rFonts w:cs="Courier New"/>
          <w:bCs/>
          <w:sz w:val="20"/>
          <w:lang w:val="es-ES_tradnl"/>
        </w:rPr>
        <w:t xml:space="preserve"> </w:t>
      </w:r>
      <w:r w:rsidR="005526F5">
        <w:rPr>
          <w:rFonts w:cs="Courier New"/>
          <w:sz w:val="20"/>
        </w:rPr>
        <w:t>89</w:t>
      </w:r>
      <w:r>
        <w:rPr>
          <w:rFonts w:cs="Courier New"/>
          <w:sz w:val="20"/>
        </w:rPr>
        <w:t>4</w:t>
      </w:r>
      <w:r w:rsidR="005526F5">
        <w:rPr>
          <w:rFonts w:cs="Courier New"/>
          <w:sz w:val="20"/>
        </w:rPr>
        <w:t xml:space="preserve">.1 </w:t>
      </w:r>
      <w:r w:rsidR="0020397E" w:rsidRPr="001C553A">
        <w:rPr>
          <w:rFonts w:cs="Courier New"/>
          <w:b/>
          <w:bCs/>
          <w:sz w:val="20"/>
        </w:rPr>
        <w:t>El albacea puede ser universal o particular.</w:t>
      </w:r>
      <w:r>
        <w:rPr>
          <w:rFonts w:cs="Courier New"/>
          <w:b/>
          <w:bCs/>
          <w:sz w:val="20"/>
        </w:rPr>
        <w:t xml:space="preserve"> </w:t>
      </w:r>
      <w:r>
        <w:rPr>
          <w:rFonts w:cs="Courier New"/>
          <w:sz w:val="20"/>
        </w:rPr>
        <w:t>A</w:t>
      </w:r>
      <w:r w:rsidR="0020397E" w:rsidRPr="001C553A">
        <w:rPr>
          <w:rFonts w:cs="Courier New"/>
          <w:sz w:val="20"/>
        </w:rPr>
        <w:t xml:space="preserve"> diferencia de algunos territorios forales como Navarra o Cataluña, </w:t>
      </w:r>
      <w:r>
        <w:rPr>
          <w:rFonts w:cs="Courier New"/>
          <w:sz w:val="20"/>
        </w:rPr>
        <w:t xml:space="preserve">el Cc </w:t>
      </w:r>
      <w:r w:rsidR="0020397E" w:rsidRPr="001C553A">
        <w:rPr>
          <w:rFonts w:cs="Courier New"/>
          <w:sz w:val="20"/>
        </w:rPr>
        <w:t>no precisa estos conceptos. Se entiende comúnmente:</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316FD0">
      <w:pPr>
        <w:widowControl w:val="0"/>
        <w:autoSpaceDE w:val="0"/>
        <w:autoSpaceDN w:val="0"/>
        <w:adjustRightInd w:val="0"/>
        <w:ind w:left="708"/>
        <w:jc w:val="both"/>
        <w:rPr>
          <w:rFonts w:cs="Courier New"/>
          <w:sz w:val="20"/>
        </w:rPr>
      </w:pPr>
      <w:r w:rsidRPr="001C553A">
        <w:rPr>
          <w:rFonts w:cs="Courier New"/>
          <w:b/>
          <w:bCs/>
          <w:sz w:val="20"/>
        </w:rPr>
        <w:t>Albacea universal</w:t>
      </w:r>
      <w:r w:rsidRPr="001C553A">
        <w:rPr>
          <w:rFonts w:cs="Courier New"/>
          <w:sz w:val="20"/>
        </w:rPr>
        <w:t xml:space="preserve"> es a quien el testador autoriza para el cumplimiento </w:t>
      </w:r>
      <w:r w:rsidRPr="001C553A">
        <w:rPr>
          <w:rFonts w:cs="Courier New"/>
          <w:sz w:val="20"/>
        </w:rPr>
        <w:lastRenderedPageBreak/>
        <w:t>total del testamento, hasta dejar ultimada la sucesión.</w:t>
      </w:r>
      <w:r w:rsidR="004C271C" w:rsidRPr="004C271C">
        <w:rPr>
          <w:rFonts w:cs="Courier New"/>
          <w:bCs/>
          <w:sz w:val="20"/>
          <w:lang w:val="es-ES_tradnl"/>
        </w:rPr>
        <w:t xml:space="preserve"> </w:t>
      </w:r>
      <w:r w:rsidR="004C271C">
        <w:rPr>
          <w:rFonts w:cs="Courier New"/>
          <w:bCs/>
          <w:sz w:val="20"/>
          <w:lang w:val="es-ES_tradnl"/>
        </w:rPr>
        <w:t>N</w:t>
      </w:r>
      <w:r w:rsidR="004C271C" w:rsidRPr="001C553A">
        <w:rPr>
          <w:rFonts w:cs="Courier New"/>
          <w:bCs/>
          <w:sz w:val="20"/>
          <w:lang w:val="es-ES_tradnl"/>
        </w:rPr>
        <w:t xml:space="preserve">o obsta </w:t>
      </w:r>
      <w:r w:rsidR="004C271C">
        <w:rPr>
          <w:rFonts w:cs="Courier New"/>
          <w:bCs/>
          <w:sz w:val="20"/>
          <w:lang w:val="es-ES_tradnl"/>
        </w:rPr>
        <w:t>a</w:t>
      </w:r>
      <w:r w:rsidR="004C271C" w:rsidRPr="001C553A">
        <w:rPr>
          <w:rFonts w:cs="Courier New"/>
          <w:bCs/>
          <w:sz w:val="20"/>
          <w:lang w:val="es-ES_tradnl"/>
        </w:rPr>
        <w:t xml:space="preserve">l carácter universal del albaceazgo que el testador, </w:t>
      </w:r>
      <w:r w:rsidR="004C271C">
        <w:rPr>
          <w:rFonts w:cs="Courier New"/>
          <w:bCs/>
          <w:sz w:val="20"/>
          <w:lang w:val="es-ES_tradnl"/>
        </w:rPr>
        <w:t>ex</w:t>
      </w:r>
      <w:r w:rsidR="004C271C" w:rsidRPr="001C553A">
        <w:rPr>
          <w:rFonts w:cs="Courier New"/>
          <w:bCs/>
          <w:sz w:val="20"/>
          <w:lang w:val="es-ES_tradnl"/>
        </w:rPr>
        <w:t xml:space="preserve"> art 1057</w:t>
      </w:r>
      <w:r w:rsidR="004C271C">
        <w:rPr>
          <w:rFonts w:cs="Courier New"/>
          <w:bCs/>
          <w:sz w:val="20"/>
          <w:lang w:val="es-ES_tradnl"/>
        </w:rPr>
        <w:t>,</w:t>
      </w:r>
      <w:r w:rsidR="004C271C" w:rsidRPr="001C553A">
        <w:rPr>
          <w:rFonts w:cs="Courier New"/>
          <w:bCs/>
          <w:sz w:val="20"/>
          <w:lang w:val="es-ES_tradnl"/>
        </w:rPr>
        <w:t xml:space="preserve"> haya </w:t>
      </w:r>
      <w:r w:rsidR="004C271C">
        <w:rPr>
          <w:rFonts w:cs="Courier New"/>
          <w:bCs/>
          <w:sz w:val="20"/>
          <w:lang w:val="es-ES_tradnl"/>
        </w:rPr>
        <w:t>nombrado</w:t>
      </w:r>
      <w:r w:rsidR="004C271C" w:rsidRPr="001C553A">
        <w:rPr>
          <w:rFonts w:cs="Courier New"/>
          <w:bCs/>
          <w:sz w:val="20"/>
          <w:lang w:val="es-ES_tradnl"/>
        </w:rPr>
        <w:t xml:space="preserve"> contador-partidor a persona distinta</w:t>
      </w:r>
      <w:r w:rsidR="004C271C">
        <w:rPr>
          <w:rFonts w:cs="Courier New"/>
          <w:bCs/>
          <w:sz w:val="20"/>
          <w:lang w:val="es-ES_tradnl"/>
        </w:rPr>
        <w:t xml:space="preserve"> </w:t>
      </w:r>
      <w:r w:rsidR="004C271C" w:rsidRPr="004C271C">
        <w:rPr>
          <w:rFonts w:cs="Courier New"/>
          <w:bCs/>
          <w:i/>
          <w:sz w:val="18"/>
          <w:lang w:val="es-ES_tradnl"/>
        </w:rPr>
        <w:t>(las operaciones particionales pueden requerir el concurso de profesionales).</w:t>
      </w:r>
    </w:p>
    <w:p w:rsidR="0020397E" w:rsidRPr="001C553A" w:rsidRDefault="0020397E" w:rsidP="00316FD0">
      <w:pPr>
        <w:widowControl w:val="0"/>
        <w:autoSpaceDE w:val="0"/>
        <w:autoSpaceDN w:val="0"/>
        <w:adjustRightInd w:val="0"/>
        <w:ind w:left="708"/>
        <w:jc w:val="both"/>
        <w:rPr>
          <w:rFonts w:cs="Courier New"/>
          <w:sz w:val="20"/>
        </w:rPr>
      </w:pPr>
    </w:p>
    <w:p w:rsidR="0020397E" w:rsidRPr="001C553A" w:rsidRDefault="0020397E" w:rsidP="00316FD0">
      <w:pPr>
        <w:widowControl w:val="0"/>
        <w:autoSpaceDE w:val="0"/>
        <w:autoSpaceDN w:val="0"/>
        <w:adjustRightInd w:val="0"/>
        <w:ind w:left="708"/>
        <w:jc w:val="both"/>
        <w:rPr>
          <w:rFonts w:cs="Courier New"/>
          <w:sz w:val="20"/>
        </w:rPr>
      </w:pPr>
      <w:r w:rsidRPr="001C553A">
        <w:rPr>
          <w:rFonts w:cs="Courier New"/>
          <w:b/>
          <w:bCs/>
          <w:sz w:val="20"/>
        </w:rPr>
        <w:t>Albacea particular</w:t>
      </w:r>
      <w:r w:rsidRPr="001C553A">
        <w:rPr>
          <w:rFonts w:cs="Courier New"/>
          <w:sz w:val="20"/>
        </w:rPr>
        <w:t xml:space="preserve"> es el que recibe uno o varios encargos particulares. Si el testador no designa facultades al albacea será particular </w:t>
      </w:r>
      <w:r w:rsidR="00316FD0">
        <w:rPr>
          <w:rFonts w:cs="Courier New"/>
          <w:sz w:val="20"/>
        </w:rPr>
        <w:t xml:space="preserve">(901) </w:t>
      </w:r>
      <w:r w:rsidRPr="001C553A">
        <w:rPr>
          <w:rFonts w:cs="Courier New"/>
          <w:sz w:val="20"/>
        </w:rPr>
        <w:t>y aquellas se limitaran a las de los arts. 902 y 903.</w:t>
      </w:r>
    </w:p>
    <w:p w:rsidR="0020397E" w:rsidRPr="001C553A" w:rsidRDefault="0020397E" w:rsidP="001C553A">
      <w:pPr>
        <w:widowControl w:val="0"/>
        <w:autoSpaceDE w:val="0"/>
        <w:autoSpaceDN w:val="0"/>
        <w:adjustRightInd w:val="0"/>
        <w:jc w:val="both"/>
        <w:rPr>
          <w:rFonts w:cs="Courier New"/>
          <w:sz w:val="20"/>
        </w:rPr>
      </w:pPr>
    </w:p>
    <w:p w:rsidR="0020397E" w:rsidRDefault="0020397E" w:rsidP="001C553A">
      <w:pPr>
        <w:widowControl w:val="0"/>
        <w:autoSpaceDE w:val="0"/>
        <w:autoSpaceDN w:val="0"/>
        <w:adjustRightInd w:val="0"/>
        <w:jc w:val="both"/>
        <w:rPr>
          <w:rFonts w:cs="Courier New"/>
          <w:bCs/>
          <w:sz w:val="20"/>
          <w:lang w:val="es-ES_tradnl"/>
        </w:rPr>
      </w:pPr>
    </w:p>
    <w:p w:rsidR="000321DB" w:rsidRPr="001C553A" w:rsidRDefault="000321DB" w:rsidP="001C553A">
      <w:pPr>
        <w:widowControl w:val="0"/>
        <w:autoSpaceDE w:val="0"/>
        <w:autoSpaceDN w:val="0"/>
        <w:adjustRightInd w:val="0"/>
        <w:jc w:val="both"/>
        <w:rPr>
          <w:rFonts w:cs="Courier New"/>
          <w:sz w:val="20"/>
          <w:lang w:val="es-ES_tradnl"/>
        </w:rPr>
      </w:pP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0321DB">
      <w:pPr>
        <w:widowControl w:val="0"/>
        <w:autoSpaceDE w:val="0"/>
        <w:autoSpaceDN w:val="0"/>
        <w:adjustRightInd w:val="0"/>
        <w:jc w:val="center"/>
        <w:rPr>
          <w:rFonts w:cs="Courier New"/>
          <w:sz w:val="20"/>
        </w:rPr>
      </w:pPr>
      <w:r w:rsidRPr="000321DB">
        <w:rPr>
          <w:rFonts w:cs="Courier New"/>
          <w:sz w:val="20"/>
          <w:bdr w:val="single" w:sz="4" w:space="0" w:color="auto"/>
        </w:rPr>
        <w:t>POR EL NÚMERO DE NOMBRADOS</w:t>
      </w:r>
    </w:p>
    <w:p w:rsidR="0020397E" w:rsidRDefault="0020397E" w:rsidP="001C553A">
      <w:pPr>
        <w:widowControl w:val="0"/>
        <w:autoSpaceDE w:val="0"/>
        <w:autoSpaceDN w:val="0"/>
        <w:adjustRightInd w:val="0"/>
        <w:jc w:val="both"/>
        <w:rPr>
          <w:rFonts w:cs="Courier New"/>
          <w:sz w:val="20"/>
        </w:rPr>
      </w:pPr>
    </w:p>
    <w:p w:rsidR="000321DB" w:rsidRPr="001C553A" w:rsidRDefault="000321DB" w:rsidP="001C553A">
      <w:pPr>
        <w:widowControl w:val="0"/>
        <w:autoSpaceDE w:val="0"/>
        <w:autoSpaceDN w:val="0"/>
        <w:adjustRightInd w:val="0"/>
        <w:jc w:val="both"/>
        <w:rPr>
          <w:rFonts w:cs="Courier New"/>
          <w:sz w:val="20"/>
        </w:rPr>
      </w:pPr>
    </w:p>
    <w:p w:rsidR="00316FD0" w:rsidRDefault="0020397E" w:rsidP="00551FE9">
      <w:pPr>
        <w:pStyle w:val="NFarts"/>
        <w:rPr>
          <w:shd w:val="clear" w:color="auto" w:fill="FFFFFF"/>
        </w:rPr>
      </w:pPr>
      <w:r w:rsidRPr="001C553A">
        <w:rPr>
          <w:bCs/>
          <w:sz w:val="20"/>
        </w:rPr>
        <w:t xml:space="preserve">892 </w:t>
      </w:r>
      <w:r w:rsidR="00316FD0">
        <w:rPr>
          <w:shd w:val="clear" w:color="auto" w:fill="FFFFFF"/>
        </w:rPr>
        <w:t>El testador podrá nombrar uno o más albaceas.</w:t>
      </w:r>
    </w:p>
    <w:p w:rsidR="00316FD0" w:rsidRDefault="00316FD0" w:rsidP="00551FE9">
      <w:pPr>
        <w:pStyle w:val="NFarts"/>
      </w:pPr>
    </w:p>
    <w:p w:rsidR="0020397E" w:rsidRPr="001C553A" w:rsidRDefault="0020397E" w:rsidP="00551FE9">
      <w:pPr>
        <w:pStyle w:val="NFarts"/>
      </w:pPr>
      <w:r w:rsidRPr="001C553A">
        <w:t>894.2 En todo caso, los albaceas podrán ser nombrados mancomunada, sucesiva o solidariamente.</w:t>
      </w:r>
    </w:p>
    <w:p w:rsidR="0020397E" w:rsidRPr="001C553A" w:rsidRDefault="0020397E" w:rsidP="001C553A">
      <w:pPr>
        <w:widowControl w:val="0"/>
        <w:autoSpaceDE w:val="0"/>
        <w:autoSpaceDN w:val="0"/>
        <w:adjustRightInd w:val="0"/>
        <w:jc w:val="both"/>
        <w:rPr>
          <w:rFonts w:cs="Courier New"/>
          <w:bCs/>
          <w:sz w:val="20"/>
        </w:rPr>
      </w:pPr>
    </w:p>
    <w:p w:rsidR="0020397E" w:rsidRPr="001C553A" w:rsidRDefault="0020397E" w:rsidP="001C553A">
      <w:pPr>
        <w:widowControl w:val="0"/>
        <w:autoSpaceDE w:val="0"/>
        <w:autoSpaceDN w:val="0"/>
        <w:adjustRightInd w:val="0"/>
        <w:jc w:val="both"/>
        <w:rPr>
          <w:rFonts w:cs="Courier New"/>
          <w:bCs/>
          <w:sz w:val="20"/>
        </w:rPr>
      </w:pPr>
    </w:p>
    <w:p w:rsidR="0020397E" w:rsidRDefault="00316FD0" w:rsidP="00551FE9">
      <w:pPr>
        <w:pStyle w:val="NFarts"/>
      </w:pPr>
      <w:r>
        <w:t xml:space="preserve">895 </w:t>
      </w:r>
      <w:r w:rsidR="0020397E" w:rsidRPr="00316FD0">
        <w:t>Cuando los</w:t>
      </w:r>
      <w:r w:rsidR="0020397E" w:rsidRPr="001C553A">
        <w:t xml:space="preserve"> </w:t>
      </w:r>
      <w:r w:rsidR="0020397E" w:rsidRPr="00316FD0">
        <w:t>albaceas fueren mancomunados, sólo valdrá lo que todos hagan de consuno, o lo que haga uno de ellos legalmente autorizado por los demás, o lo que, en caso de disidencia, acuerde el mayor número.</w:t>
      </w:r>
    </w:p>
    <w:p w:rsidR="00316FD0" w:rsidRPr="00316FD0" w:rsidRDefault="00316FD0" w:rsidP="00551FE9">
      <w:pPr>
        <w:pStyle w:val="NFarts"/>
      </w:pPr>
    </w:p>
    <w:p w:rsidR="0020397E" w:rsidRPr="00316FD0" w:rsidRDefault="0020397E" w:rsidP="00551FE9">
      <w:pPr>
        <w:pStyle w:val="NFarts"/>
      </w:pPr>
      <w:r w:rsidRPr="00316FD0">
        <w:t>896 En los casos de suma urgencia podrá uno de los albaceas mancomunados practicar, bajo su responsabilidad personal, los actos que fueren necesarios, dando cuenta inmediatamente a los demás.</w:t>
      </w:r>
    </w:p>
    <w:p w:rsidR="00316FD0" w:rsidRDefault="00316FD0" w:rsidP="00551FE9">
      <w:pPr>
        <w:pStyle w:val="NFarts"/>
      </w:pPr>
    </w:p>
    <w:p w:rsidR="00316FD0" w:rsidRPr="00316FD0" w:rsidRDefault="00316FD0" w:rsidP="00551FE9">
      <w:pPr>
        <w:pStyle w:val="NFarts"/>
      </w:pPr>
      <w:r w:rsidRPr="00316FD0">
        <w:t>897 Si el testador no establece claramente la solidaridad de los albaceas, ni fija el orden en que deben desempeñar su encargo, se entenderán nombrados mancomunadamente y desempeñarán el cargo como previenen los dos artículos anteriores.</w:t>
      </w:r>
    </w:p>
    <w:p w:rsidR="00316FD0" w:rsidRDefault="00316FD0" w:rsidP="001C553A">
      <w:pPr>
        <w:widowControl w:val="0"/>
        <w:autoSpaceDE w:val="0"/>
        <w:autoSpaceDN w:val="0"/>
        <w:adjustRightInd w:val="0"/>
        <w:jc w:val="both"/>
        <w:rPr>
          <w:rFonts w:cs="Courier New"/>
          <w:bCs/>
          <w:sz w:val="20"/>
          <w:lang w:val="es-ES_tradnl"/>
        </w:rPr>
      </w:pPr>
    </w:p>
    <w:p w:rsidR="00316FD0" w:rsidRDefault="00316FD0" w:rsidP="001C553A">
      <w:pPr>
        <w:widowControl w:val="0"/>
        <w:autoSpaceDE w:val="0"/>
        <w:autoSpaceDN w:val="0"/>
        <w:adjustRightInd w:val="0"/>
        <w:jc w:val="both"/>
        <w:rPr>
          <w:rFonts w:cs="Courier New"/>
          <w:bCs/>
          <w:sz w:val="20"/>
          <w:lang w:val="es-ES_tradnl"/>
        </w:rPr>
      </w:pPr>
    </w:p>
    <w:p w:rsidR="0020397E" w:rsidRPr="001C553A" w:rsidRDefault="0020397E" w:rsidP="001C553A">
      <w:pPr>
        <w:widowControl w:val="0"/>
        <w:autoSpaceDE w:val="0"/>
        <w:autoSpaceDN w:val="0"/>
        <w:adjustRightInd w:val="0"/>
        <w:jc w:val="both"/>
        <w:rPr>
          <w:rFonts w:cs="Courier New"/>
          <w:bCs/>
          <w:sz w:val="20"/>
          <w:lang w:val="es-ES_tradnl"/>
        </w:rPr>
      </w:pPr>
      <w:r w:rsidRPr="001C553A">
        <w:rPr>
          <w:rFonts w:cs="Courier New"/>
          <w:bCs/>
          <w:sz w:val="20"/>
          <w:lang w:val="es-ES_tradnl"/>
        </w:rPr>
        <w:t>La nota diferencial del albacea</w:t>
      </w:r>
      <w:r w:rsidR="00316FD0">
        <w:rPr>
          <w:rFonts w:cs="Courier New"/>
          <w:bCs/>
          <w:sz w:val="20"/>
          <w:lang w:val="es-ES_tradnl"/>
        </w:rPr>
        <w:t>zgo</w:t>
      </w:r>
      <w:r w:rsidRPr="001C553A">
        <w:rPr>
          <w:rFonts w:cs="Courier New"/>
          <w:bCs/>
          <w:sz w:val="20"/>
          <w:lang w:val="es-ES_tradnl"/>
        </w:rPr>
        <w:t xml:space="preserve"> solidario</w:t>
      </w:r>
      <w:r w:rsidR="00316FD0">
        <w:rPr>
          <w:rFonts w:cs="Courier New"/>
          <w:bCs/>
          <w:sz w:val="20"/>
          <w:lang w:val="es-ES_tradnl"/>
        </w:rPr>
        <w:t>, que no se presume,</w:t>
      </w:r>
      <w:r w:rsidRPr="001C553A">
        <w:rPr>
          <w:rFonts w:cs="Courier New"/>
          <w:bCs/>
          <w:sz w:val="20"/>
          <w:lang w:val="es-ES_tradnl"/>
        </w:rPr>
        <w:t xml:space="preserve"> y el mancomunado es que habiendo solidaridad no es absolutamente indispensable la actuación conjunta. Ahora bien, cuando concurran dos o más a utilizarlo su actuación se rige por las normas de los mancomunados, que se aplican no a todos los albaceas que ocupen el cargo sino a los que estén interviniendo en el caso (Albaladejo)</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1C553A" w:rsidP="001C553A">
      <w:pPr>
        <w:pStyle w:val="Ttulo4"/>
        <w:rPr>
          <w:rFonts w:ascii="Courier New" w:hAnsi="Courier New" w:cs="Courier New"/>
          <w:sz w:val="20"/>
          <w:lang w:val="es-ES_tradnl"/>
        </w:rPr>
      </w:pPr>
      <w:r w:rsidRPr="001C553A">
        <w:rPr>
          <w:rFonts w:ascii="Courier New" w:hAnsi="Courier New" w:cs="Courier New"/>
          <w:sz w:val="20"/>
          <w:lang w:val="es-ES_tradnl"/>
        </w:rPr>
        <w:t>CAPACIDAD</w:t>
      </w:r>
    </w:p>
    <w:p w:rsidR="001C553A" w:rsidRPr="001C553A" w:rsidRDefault="001C553A"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Pr="004C271C" w:rsidRDefault="0020397E" w:rsidP="00551FE9">
      <w:pPr>
        <w:pStyle w:val="NFarts"/>
      </w:pPr>
      <w:r w:rsidRPr="001C553A">
        <w:t xml:space="preserve">893 No podrá ser albacea el </w:t>
      </w:r>
      <w:r w:rsidRPr="004C271C">
        <w:t>que no tenga capacidad para obligarse.</w:t>
      </w:r>
    </w:p>
    <w:p w:rsidR="0020397E" w:rsidRPr="004C271C" w:rsidRDefault="0020397E" w:rsidP="00551FE9">
      <w:pPr>
        <w:pStyle w:val="NFarts"/>
      </w:pPr>
      <w:r w:rsidRPr="004C271C">
        <w:t>El menor no podrá serlo, ni aun con la autorización del padre o del tutor.</w:t>
      </w:r>
    </w:p>
    <w:p w:rsidR="004C271C" w:rsidRDefault="004C271C"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 xml:space="preserve">De este precepto deducen muchos autores la necesidad de capacidad plena: sólo pueden ser albaceas los mayores de edad que no sufran ninguna restricción en su capacidad, por lo que no podrán los declarados </w:t>
      </w:r>
      <w:r w:rsidRPr="00DA7C37">
        <w:rPr>
          <w:rFonts w:cs="Courier New"/>
          <w:b/>
          <w:sz w:val="20"/>
          <w:u w:val="single"/>
        </w:rPr>
        <w:t>incapaces, inhabilitados por la L</w:t>
      </w:r>
      <w:r w:rsidR="004C271C" w:rsidRPr="00DA7C37">
        <w:rPr>
          <w:rFonts w:cs="Courier New"/>
          <w:b/>
          <w:sz w:val="20"/>
          <w:u w:val="single"/>
        </w:rPr>
        <w:t xml:space="preserve">ey </w:t>
      </w:r>
      <w:r w:rsidRPr="00DA7C37">
        <w:rPr>
          <w:rFonts w:cs="Courier New"/>
          <w:b/>
          <w:sz w:val="20"/>
          <w:u w:val="single"/>
        </w:rPr>
        <w:t>Concursal, pródigos</w:t>
      </w:r>
      <w:r w:rsidRPr="001C553A">
        <w:rPr>
          <w:rFonts w:cs="Courier New"/>
          <w:sz w:val="20"/>
        </w:rPr>
        <w:t xml:space="preserve"> ni los menores emancipados.</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 xml:space="preserve">Sin embargo PUIG FERRIOL afirma que </w:t>
      </w:r>
      <w:r w:rsidR="004C271C">
        <w:rPr>
          <w:rFonts w:cs="Courier New"/>
          <w:sz w:val="20"/>
        </w:rPr>
        <w:t xml:space="preserve">los </w:t>
      </w:r>
      <w:r w:rsidR="004C271C" w:rsidRPr="004C271C">
        <w:rPr>
          <w:rFonts w:cs="Courier New"/>
          <w:b/>
          <w:sz w:val="20"/>
          <w:u w:val="single"/>
        </w:rPr>
        <w:t>menores emancipados</w:t>
      </w:r>
      <w:r w:rsidRPr="004C271C">
        <w:rPr>
          <w:rFonts w:cs="Courier New"/>
          <w:b/>
          <w:sz w:val="20"/>
        </w:rPr>
        <w:t xml:space="preserve"> </w:t>
      </w:r>
      <w:r w:rsidRPr="001C553A">
        <w:rPr>
          <w:rFonts w:cs="Courier New"/>
          <w:sz w:val="20"/>
        </w:rPr>
        <w:t xml:space="preserve">sí pueden ser albaceas, pues ex. arts. 1263.1 tienen capacidad para obligarse y las limitaciones del art. 323 se refieren sólo a la gestión de sus propios intereses. </w:t>
      </w:r>
      <w:r w:rsidR="004C271C">
        <w:rPr>
          <w:rFonts w:cs="Courier New"/>
          <w:sz w:val="20"/>
        </w:rPr>
        <w:t xml:space="preserve">También </w:t>
      </w:r>
      <w:r w:rsidRPr="001C553A">
        <w:rPr>
          <w:rFonts w:cs="Courier New"/>
          <w:sz w:val="20"/>
        </w:rPr>
        <w:t>L</w:t>
      </w:r>
      <w:r w:rsidR="004C271C">
        <w:rPr>
          <w:rFonts w:cs="Courier New"/>
          <w:sz w:val="20"/>
        </w:rPr>
        <w:t>ACRUZ</w:t>
      </w:r>
      <w:r w:rsidRPr="001C553A">
        <w:rPr>
          <w:rFonts w:cs="Courier New"/>
          <w:sz w:val="20"/>
        </w:rPr>
        <w:t xml:space="preserve">, por analogía con el mandato </w:t>
      </w:r>
      <w:r w:rsidR="004C271C">
        <w:rPr>
          <w:rFonts w:cs="Courier New"/>
          <w:sz w:val="20"/>
        </w:rPr>
        <w:t>(</w:t>
      </w:r>
      <w:r w:rsidRPr="001C553A">
        <w:rPr>
          <w:rFonts w:cs="Courier New"/>
          <w:sz w:val="20"/>
          <w:highlight w:val="yellow"/>
        </w:rPr>
        <w:t>1716</w:t>
      </w:r>
      <w:r w:rsidR="004C271C">
        <w:rPr>
          <w:rFonts w:cs="Courier New"/>
          <w:sz w:val="20"/>
        </w:rPr>
        <w:t>)</w:t>
      </w:r>
      <w:r w:rsidRPr="001C553A">
        <w:rPr>
          <w:rFonts w:cs="Courier New"/>
          <w:sz w:val="20"/>
        </w:rPr>
        <w:t>.</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Otros supuestos dudosos:</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4C271C">
      <w:pPr>
        <w:widowControl w:val="0"/>
        <w:autoSpaceDE w:val="0"/>
        <w:autoSpaceDN w:val="0"/>
        <w:adjustRightInd w:val="0"/>
        <w:ind w:left="708"/>
        <w:jc w:val="both"/>
        <w:rPr>
          <w:rFonts w:cs="Courier New"/>
          <w:bCs/>
          <w:sz w:val="20"/>
          <w:lang w:val="es-ES_tradnl"/>
        </w:rPr>
      </w:pPr>
      <w:r w:rsidRPr="001C553A">
        <w:rPr>
          <w:rFonts w:cs="Courier New"/>
          <w:sz w:val="20"/>
        </w:rPr>
        <w:t xml:space="preserve">- </w:t>
      </w:r>
      <w:r w:rsidR="004C271C">
        <w:rPr>
          <w:rFonts w:cs="Courier New"/>
          <w:b/>
          <w:bCs/>
          <w:sz w:val="20"/>
          <w:u w:val="single"/>
        </w:rPr>
        <w:t>P</w:t>
      </w:r>
      <w:r w:rsidRPr="004C271C">
        <w:rPr>
          <w:rFonts w:cs="Courier New"/>
          <w:b/>
          <w:bCs/>
          <w:sz w:val="20"/>
          <w:u w:val="single"/>
        </w:rPr>
        <w:t>ersonas jurídicas</w:t>
      </w:r>
      <w:r w:rsidRPr="001C553A">
        <w:rPr>
          <w:rFonts w:cs="Courier New"/>
          <w:sz w:val="20"/>
        </w:rPr>
        <w:t xml:space="preserve"> </w:t>
      </w:r>
      <w:r w:rsidR="004C271C">
        <w:rPr>
          <w:rFonts w:cs="Courier New"/>
          <w:sz w:val="20"/>
        </w:rPr>
        <w:t xml:space="preserve"> P</w:t>
      </w:r>
      <w:r w:rsidRPr="001C553A">
        <w:rPr>
          <w:rFonts w:cs="Courier New"/>
          <w:sz w:val="20"/>
        </w:rPr>
        <w:t>arte de la doctrina entiende que pueden serlo, al tener capacidad para obligarse</w:t>
      </w:r>
      <w:r w:rsidR="00DD74FA">
        <w:rPr>
          <w:rFonts w:cs="Courier New"/>
          <w:sz w:val="20"/>
        </w:rPr>
        <w:t xml:space="preserve"> </w:t>
      </w:r>
      <w:r w:rsidR="00DD74FA" w:rsidRPr="00DD74FA">
        <w:rPr>
          <w:rFonts w:cs="Courier New"/>
          <w:sz w:val="20"/>
          <w:highlight w:val="yellow"/>
        </w:rPr>
        <w:t>y ex 242</w:t>
      </w:r>
      <w:r w:rsidRPr="001C553A">
        <w:rPr>
          <w:rFonts w:cs="Courier New"/>
          <w:sz w:val="20"/>
        </w:rPr>
        <w:t xml:space="preserve">. </w:t>
      </w:r>
      <w:r w:rsidR="004C271C">
        <w:rPr>
          <w:rFonts w:cs="Courier New"/>
          <w:sz w:val="20"/>
        </w:rPr>
        <w:t>En contra</w:t>
      </w:r>
      <w:r w:rsidRPr="001C553A">
        <w:rPr>
          <w:rFonts w:cs="Courier New"/>
          <w:bCs/>
          <w:sz w:val="20"/>
          <w:lang w:val="es-ES_tradnl"/>
        </w:rPr>
        <w:t xml:space="preserve"> Puig Brutau </w:t>
      </w:r>
      <w:r w:rsidR="004C271C">
        <w:rPr>
          <w:rFonts w:cs="Courier New"/>
          <w:bCs/>
          <w:sz w:val="20"/>
          <w:lang w:val="es-ES_tradnl"/>
        </w:rPr>
        <w:t>pues</w:t>
      </w:r>
      <w:r w:rsidRPr="001C553A">
        <w:rPr>
          <w:rFonts w:cs="Courier New"/>
          <w:bCs/>
          <w:sz w:val="20"/>
          <w:lang w:val="es-ES_tradnl"/>
        </w:rPr>
        <w:t xml:space="preserve"> todos los preceptos del </w:t>
      </w:r>
      <w:r w:rsidR="004C271C">
        <w:rPr>
          <w:rFonts w:cs="Courier New"/>
          <w:bCs/>
          <w:sz w:val="20"/>
          <w:lang w:val="es-ES_tradnl"/>
        </w:rPr>
        <w:t>Cc presuponen el</w:t>
      </w:r>
      <w:r w:rsidRPr="001C553A">
        <w:rPr>
          <w:rFonts w:cs="Courier New"/>
          <w:bCs/>
          <w:sz w:val="20"/>
          <w:lang w:val="es-ES_tradnl"/>
        </w:rPr>
        <w:t xml:space="preserve"> desempeñ</w:t>
      </w:r>
      <w:r w:rsidR="004C271C">
        <w:rPr>
          <w:rFonts w:cs="Courier New"/>
          <w:bCs/>
          <w:sz w:val="20"/>
          <w:lang w:val="es-ES_tradnl"/>
        </w:rPr>
        <w:t>o</w:t>
      </w:r>
      <w:r w:rsidRPr="001C553A">
        <w:rPr>
          <w:rFonts w:cs="Courier New"/>
          <w:bCs/>
          <w:sz w:val="20"/>
          <w:lang w:val="es-ES_tradnl"/>
        </w:rPr>
        <w:t xml:space="preserve"> </w:t>
      </w:r>
      <w:r w:rsidR="004C271C">
        <w:rPr>
          <w:rFonts w:cs="Courier New"/>
          <w:bCs/>
          <w:sz w:val="20"/>
          <w:lang w:val="es-ES_tradnl"/>
        </w:rPr>
        <w:t>personalísimo d</w:t>
      </w:r>
      <w:r w:rsidRPr="001C553A">
        <w:rPr>
          <w:rFonts w:cs="Courier New"/>
          <w:bCs/>
          <w:sz w:val="20"/>
          <w:lang w:val="es-ES_tradnl"/>
        </w:rPr>
        <w:t>el cargo.</w:t>
      </w:r>
    </w:p>
    <w:p w:rsidR="0020397E" w:rsidRPr="001C553A" w:rsidRDefault="0020397E" w:rsidP="004C271C">
      <w:pPr>
        <w:widowControl w:val="0"/>
        <w:autoSpaceDE w:val="0"/>
        <w:autoSpaceDN w:val="0"/>
        <w:adjustRightInd w:val="0"/>
        <w:ind w:left="708"/>
        <w:jc w:val="both"/>
        <w:rPr>
          <w:rFonts w:cs="Courier New"/>
          <w:sz w:val="20"/>
          <w:lang w:val="es-ES_tradnl"/>
        </w:rPr>
      </w:pPr>
    </w:p>
    <w:p w:rsidR="0020397E" w:rsidRPr="001C553A" w:rsidRDefault="0020397E" w:rsidP="004C271C">
      <w:pPr>
        <w:widowControl w:val="0"/>
        <w:autoSpaceDE w:val="0"/>
        <w:autoSpaceDN w:val="0"/>
        <w:adjustRightInd w:val="0"/>
        <w:ind w:left="708"/>
        <w:jc w:val="both"/>
        <w:rPr>
          <w:rFonts w:cs="Courier New"/>
          <w:sz w:val="20"/>
        </w:rPr>
      </w:pPr>
      <w:r w:rsidRPr="001C553A">
        <w:rPr>
          <w:rFonts w:cs="Courier New"/>
          <w:sz w:val="20"/>
        </w:rPr>
        <w:t xml:space="preserve">- Los declarados </w:t>
      </w:r>
      <w:r w:rsidRPr="004C271C">
        <w:rPr>
          <w:rFonts w:cs="Courier New"/>
          <w:b/>
          <w:bCs/>
          <w:sz w:val="20"/>
          <w:u w:val="single"/>
        </w:rPr>
        <w:t>indignos</w:t>
      </w:r>
      <w:r w:rsidRPr="001C553A">
        <w:rPr>
          <w:rFonts w:cs="Courier New"/>
          <w:sz w:val="20"/>
        </w:rPr>
        <w:t xml:space="preserve"> pueden ser albaceas</w:t>
      </w:r>
      <w:r w:rsidR="004C271C">
        <w:rPr>
          <w:rFonts w:cs="Courier New"/>
          <w:sz w:val="20"/>
        </w:rPr>
        <w:t xml:space="preserve"> (</w:t>
      </w:r>
      <w:r w:rsidRPr="001C553A">
        <w:rPr>
          <w:rFonts w:cs="Courier New"/>
          <w:sz w:val="20"/>
        </w:rPr>
        <w:t xml:space="preserve">el art. 756 </w:t>
      </w:r>
      <w:r w:rsidR="004C271C">
        <w:rPr>
          <w:rFonts w:cs="Courier New"/>
          <w:sz w:val="20"/>
        </w:rPr>
        <w:t>aparece</w:t>
      </w:r>
      <w:r w:rsidRPr="001C553A">
        <w:rPr>
          <w:rFonts w:cs="Courier New"/>
          <w:sz w:val="20"/>
        </w:rPr>
        <w:t xml:space="preserve"> referido </w:t>
      </w:r>
      <w:r w:rsidRPr="001C553A">
        <w:rPr>
          <w:rFonts w:cs="Courier New"/>
          <w:sz w:val="20"/>
        </w:rPr>
        <w:lastRenderedPageBreak/>
        <w:t>sólo a herederos y legatarios</w:t>
      </w:r>
      <w:r w:rsidR="004C271C">
        <w:rPr>
          <w:rFonts w:cs="Courier New"/>
          <w:sz w:val="20"/>
        </w:rPr>
        <w:t>). Ahora bien</w:t>
      </w:r>
      <w:r w:rsidRPr="001C553A">
        <w:rPr>
          <w:rFonts w:cs="Courier New"/>
          <w:sz w:val="20"/>
        </w:rPr>
        <w:t>, al ser un cargo basado en la confianza, podrán ser removidos conforme al art. 910.</w:t>
      </w:r>
    </w:p>
    <w:p w:rsidR="0020397E" w:rsidRPr="001C553A" w:rsidRDefault="0020397E" w:rsidP="004C271C">
      <w:pPr>
        <w:widowControl w:val="0"/>
        <w:autoSpaceDE w:val="0"/>
        <w:autoSpaceDN w:val="0"/>
        <w:adjustRightInd w:val="0"/>
        <w:ind w:left="708"/>
        <w:jc w:val="both"/>
        <w:rPr>
          <w:rFonts w:cs="Courier New"/>
          <w:sz w:val="20"/>
        </w:rPr>
      </w:pPr>
    </w:p>
    <w:p w:rsidR="0020397E" w:rsidRPr="001C553A" w:rsidRDefault="0020397E" w:rsidP="004C271C">
      <w:pPr>
        <w:widowControl w:val="0"/>
        <w:autoSpaceDE w:val="0"/>
        <w:autoSpaceDN w:val="0"/>
        <w:adjustRightInd w:val="0"/>
        <w:ind w:left="708"/>
        <w:jc w:val="both"/>
        <w:rPr>
          <w:rFonts w:cs="Courier New"/>
          <w:sz w:val="20"/>
        </w:rPr>
      </w:pPr>
      <w:r w:rsidRPr="001C553A">
        <w:rPr>
          <w:rFonts w:cs="Courier New"/>
          <w:sz w:val="20"/>
        </w:rPr>
        <w:t xml:space="preserve">- A pesar de la prohibición de los arts. 752 y 754, podrán ser albaceas el </w:t>
      </w:r>
      <w:r w:rsidRPr="004C271C">
        <w:rPr>
          <w:rFonts w:cs="Courier New"/>
          <w:b/>
          <w:bCs/>
          <w:sz w:val="20"/>
          <w:u w:val="single"/>
        </w:rPr>
        <w:t>sacerdote</w:t>
      </w:r>
      <w:r w:rsidRPr="001C553A">
        <w:rPr>
          <w:rFonts w:cs="Courier New"/>
          <w:sz w:val="20"/>
        </w:rPr>
        <w:t xml:space="preserve"> que confesó al difunto en su última enfermedad y el </w:t>
      </w:r>
      <w:r w:rsidRPr="004C271C">
        <w:rPr>
          <w:rFonts w:cs="Courier New"/>
          <w:b/>
          <w:bCs/>
          <w:sz w:val="20"/>
          <w:u w:val="single"/>
        </w:rPr>
        <w:t>Notario autorizante</w:t>
      </w:r>
      <w:r w:rsidRPr="001C553A">
        <w:rPr>
          <w:rFonts w:cs="Courier New"/>
          <w:sz w:val="20"/>
        </w:rPr>
        <w:t xml:space="preserve"> de su testamento. Así lo ha admitido la jurisprudencia y el </w:t>
      </w:r>
      <w:r w:rsidR="004C271C">
        <w:rPr>
          <w:rFonts w:cs="Courier New"/>
          <w:sz w:val="20"/>
        </w:rPr>
        <w:t xml:space="preserve">art 139 </w:t>
      </w:r>
      <w:r w:rsidRPr="001C553A">
        <w:rPr>
          <w:rFonts w:cs="Courier New"/>
          <w:sz w:val="20"/>
        </w:rPr>
        <w:t>Reglamento Notarial</w:t>
      </w:r>
      <w:r w:rsidR="004C271C">
        <w:rPr>
          <w:rFonts w:cs="Courier New"/>
          <w:sz w:val="20"/>
        </w:rPr>
        <w:t>.</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 xml:space="preserve">Por último, en cuanto al momento para apreciar la capacidad, entiende la doctrina que, ante el silencio legal, habrá de estarse al tiempo en que se tenga conocimiento del nombramiento (PUIG FERRIOL, LACRUZ). </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pStyle w:val="Ttulo4"/>
        <w:rPr>
          <w:rFonts w:ascii="Courier New" w:hAnsi="Courier New" w:cs="Courier New"/>
          <w:sz w:val="20"/>
        </w:rPr>
      </w:pPr>
      <w:r w:rsidRPr="001C553A">
        <w:rPr>
          <w:rFonts w:ascii="Courier New" w:hAnsi="Courier New" w:cs="Courier New"/>
          <w:sz w:val="20"/>
        </w:rPr>
        <w:t>FACULTADES</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 xml:space="preserve">El carácter eminentemente fiduciario del albaceazgo hace improcedente que el legislador fije taxativamente la extensión de sus funciones. Por ello, con criterio de máxima flexibilidad, el CC deja al causante la determinación de las facultades del albacea, pero estableciendo un mínimo </w:t>
      </w:r>
      <w:r w:rsidRPr="001C553A">
        <w:rPr>
          <w:rFonts w:cs="Courier New"/>
          <w:sz w:val="20"/>
          <w:u w:val="single"/>
        </w:rPr>
        <w:t>con carácter subsidiario</w:t>
      </w:r>
      <w:r w:rsidRPr="001C553A">
        <w:rPr>
          <w:rFonts w:cs="Courier New"/>
          <w:sz w:val="20"/>
        </w:rPr>
        <w:t>.</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Para el análisis de las mismas, siguiendo a R</w:t>
      </w:r>
      <w:r w:rsidR="00EC1867">
        <w:rPr>
          <w:rFonts w:cs="Courier New"/>
          <w:sz w:val="20"/>
        </w:rPr>
        <w:t>IVAS</w:t>
      </w:r>
      <w:r w:rsidRPr="001C553A">
        <w:rPr>
          <w:rFonts w:cs="Courier New"/>
          <w:sz w:val="20"/>
        </w:rPr>
        <w:t>, distinguiremos de menos a más: las ínsitas al cargo, las legales y las concedidas por el testador.</w:t>
      </w:r>
    </w:p>
    <w:p w:rsidR="0020397E" w:rsidRDefault="0020397E" w:rsidP="001C553A">
      <w:pPr>
        <w:widowControl w:val="0"/>
        <w:autoSpaceDE w:val="0"/>
        <w:autoSpaceDN w:val="0"/>
        <w:adjustRightInd w:val="0"/>
        <w:jc w:val="both"/>
        <w:rPr>
          <w:rFonts w:cs="Courier New"/>
          <w:sz w:val="20"/>
        </w:rPr>
      </w:pPr>
    </w:p>
    <w:p w:rsidR="008B01C0" w:rsidRPr="001C553A" w:rsidRDefault="008B01C0" w:rsidP="001C553A">
      <w:pPr>
        <w:widowControl w:val="0"/>
        <w:autoSpaceDE w:val="0"/>
        <w:autoSpaceDN w:val="0"/>
        <w:adjustRightInd w:val="0"/>
        <w:jc w:val="both"/>
        <w:rPr>
          <w:rFonts w:cs="Courier New"/>
          <w:sz w:val="20"/>
        </w:rPr>
      </w:pPr>
    </w:p>
    <w:p w:rsidR="0020397E" w:rsidRPr="00EC1867" w:rsidRDefault="0020397E" w:rsidP="00EC1867">
      <w:pPr>
        <w:widowControl w:val="0"/>
        <w:autoSpaceDE w:val="0"/>
        <w:autoSpaceDN w:val="0"/>
        <w:adjustRightInd w:val="0"/>
        <w:jc w:val="center"/>
        <w:rPr>
          <w:rFonts w:cs="Courier New"/>
          <w:sz w:val="20"/>
          <w:bdr w:val="single" w:sz="18" w:space="0" w:color="auto"/>
        </w:rPr>
      </w:pPr>
      <w:r w:rsidRPr="00EC1867">
        <w:rPr>
          <w:rFonts w:cs="Courier New"/>
          <w:sz w:val="20"/>
          <w:bdr w:val="single" w:sz="18" w:space="0" w:color="auto"/>
        </w:rPr>
        <w:t>INSITAS AL CARGO</w:t>
      </w:r>
    </w:p>
    <w:p w:rsidR="0020397E" w:rsidRDefault="0020397E" w:rsidP="001C553A">
      <w:pPr>
        <w:widowControl w:val="0"/>
        <w:autoSpaceDE w:val="0"/>
        <w:autoSpaceDN w:val="0"/>
        <w:adjustRightInd w:val="0"/>
        <w:jc w:val="both"/>
        <w:rPr>
          <w:rFonts w:cs="Courier New"/>
          <w:sz w:val="20"/>
        </w:rPr>
      </w:pPr>
    </w:p>
    <w:p w:rsidR="008B01C0" w:rsidRPr="001C553A" w:rsidRDefault="008B01C0"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 xml:space="preserve">Sin necesidad de que lo establezca el testador o lo prevea la ley, la jurisprudencia señala </w:t>
      </w:r>
      <w:r w:rsidR="00EC1867">
        <w:rPr>
          <w:rFonts w:cs="Courier New"/>
          <w:sz w:val="20"/>
        </w:rPr>
        <w:t>u</w:t>
      </w:r>
      <w:r w:rsidRPr="001C553A">
        <w:rPr>
          <w:rFonts w:cs="Courier New"/>
          <w:sz w:val="20"/>
        </w:rPr>
        <w:t>na serie de facultades consustanciales al cargo de albacea, sea universal o particular:</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Pr="00EC1867" w:rsidRDefault="00EC1867" w:rsidP="008B01C0">
      <w:pPr>
        <w:pStyle w:val="Prrafodelista"/>
        <w:numPr>
          <w:ilvl w:val="0"/>
          <w:numId w:val="35"/>
        </w:numPr>
      </w:pPr>
      <w:r w:rsidRPr="00EC1867">
        <w:t>A</w:t>
      </w:r>
      <w:r w:rsidR="0020397E" w:rsidRPr="00EC1867">
        <w:t>preciar el cumplimiento de las condiciones</w:t>
      </w:r>
    </w:p>
    <w:p w:rsidR="0020397E" w:rsidRPr="001C553A" w:rsidRDefault="0020397E" w:rsidP="001C553A">
      <w:pPr>
        <w:widowControl w:val="0"/>
        <w:autoSpaceDE w:val="0"/>
        <w:autoSpaceDN w:val="0"/>
        <w:adjustRightInd w:val="0"/>
        <w:jc w:val="both"/>
        <w:rPr>
          <w:rFonts w:cs="Courier New"/>
          <w:b/>
          <w:bCs/>
          <w:sz w:val="20"/>
        </w:rPr>
      </w:pPr>
    </w:p>
    <w:p w:rsidR="0020397E" w:rsidRPr="00EC1867" w:rsidRDefault="00EC1867" w:rsidP="008B01C0">
      <w:pPr>
        <w:pStyle w:val="Prrafodelista"/>
        <w:numPr>
          <w:ilvl w:val="0"/>
          <w:numId w:val="35"/>
        </w:numPr>
      </w:pPr>
      <w:r w:rsidRPr="00EC1867">
        <w:t>E</w:t>
      </w:r>
      <w:r w:rsidR="0020397E" w:rsidRPr="00EC1867">
        <w:t>xigir el cumplimiento de los modos</w:t>
      </w:r>
    </w:p>
    <w:p w:rsidR="0020397E" w:rsidRPr="001C553A" w:rsidRDefault="0020397E" w:rsidP="001C553A">
      <w:pPr>
        <w:widowControl w:val="0"/>
        <w:autoSpaceDE w:val="0"/>
        <w:autoSpaceDN w:val="0"/>
        <w:adjustRightInd w:val="0"/>
        <w:jc w:val="both"/>
        <w:rPr>
          <w:rFonts w:cs="Courier New"/>
          <w:sz w:val="20"/>
        </w:rPr>
      </w:pPr>
    </w:p>
    <w:p w:rsidR="0020397E" w:rsidRPr="00EC1867" w:rsidRDefault="00EC1867" w:rsidP="008B01C0">
      <w:pPr>
        <w:pStyle w:val="Prrafodelista"/>
        <w:numPr>
          <w:ilvl w:val="0"/>
          <w:numId w:val="35"/>
        </w:numPr>
      </w:pPr>
      <w:r w:rsidRPr="00EC1867">
        <w:rPr>
          <w:b/>
          <w:bCs/>
        </w:rPr>
        <w:t>I</w:t>
      </w:r>
      <w:r w:rsidR="0020397E" w:rsidRPr="00EC1867">
        <w:rPr>
          <w:b/>
          <w:bCs/>
        </w:rPr>
        <w:t>nterrogar in iure</w:t>
      </w:r>
      <w:r w:rsidR="0020397E" w:rsidRPr="00EC1867">
        <w:t xml:space="preserve"> al llamado para ver si acepta o repudia (art. 1005)</w:t>
      </w:r>
    </w:p>
    <w:p w:rsidR="0020397E" w:rsidRPr="001C553A" w:rsidRDefault="0020397E" w:rsidP="001C553A">
      <w:pPr>
        <w:widowControl w:val="0"/>
        <w:autoSpaceDE w:val="0"/>
        <w:autoSpaceDN w:val="0"/>
        <w:adjustRightInd w:val="0"/>
        <w:jc w:val="both"/>
        <w:rPr>
          <w:rFonts w:cs="Courier New"/>
          <w:sz w:val="20"/>
        </w:rPr>
      </w:pPr>
    </w:p>
    <w:p w:rsidR="0020397E" w:rsidRPr="00EC1867" w:rsidRDefault="00EC1867" w:rsidP="008B01C0">
      <w:pPr>
        <w:pStyle w:val="Prrafodelista"/>
        <w:numPr>
          <w:ilvl w:val="0"/>
          <w:numId w:val="35"/>
        </w:numPr>
      </w:pPr>
      <w:r w:rsidRPr="00EC1867">
        <w:rPr>
          <w:b/>
          <w:bCs/>
        </w:rPr>
        <w:t>I</w:t>
      </w:r>
      <w:r w:rsidR="0020397E" w:rsidRPr="00EC1867">
        <w:rPr>
          <w:b/>
          <w:bCs/>
        </w:rPr>
        <w:t>nterpretar</w:t>
      </w:r>
      <w:r w:rsidR="0020397E" w:rsidRPr="00EC1867">
        <w:t xml:space="preserve"> las disposiciones del causante</w:t>
      </w:r>
      <w:r w:rsidRPr="00EC1867">
        <w:t xml:space="preserve"> (</w:t>
      </w:r>
      <w:r w:rsidR="0020397E" w:rsidRPr="00EC1867">
        <w:t>facultad instrumental necesaria para cumplir su encargo</w:t>
      </w:r>
      <w:r w:rsidRPr="00EC1867">
        <w:t>)</w:t>
      </w:r>
      <w:r w:rsidR="0020397E" w:rsidRPr="00EC1867">
        <w:t xml:space="preserve">, creando un estado de derecho </w:t>
      </w:r>
      <w:r w:rsidRPr="00EC1867">
        <w:t>a mantener</w:t>
      </w:r>
      <w:r w:rsidR="0020397E" w:rsidRPr="00EC1867">
        <w:t xml:space="preserve"> mientras no prospere </w:t>
      </w:r>
      <w:r w:rsidRPr="00EC1867">
        <w:t>su</w:t>
      </w:r>
      <w:r w:rsidR="0020397E" w:rsidRPr="00EC1867">
        <w:t xml:space="preserve"> impugnación.</w:t>
      </w:r>
    </w:p>
    <w:p w:rsidR="0020397E" w:rsidRPr="001C553A" w:rsidRDefault="0020397E" w:rsidP="001C553A">
      <w:pPr>
        <w:widowControl w:val="0"/>
        <w:autoSpaceDE w:val="0"/>
        <w:autoSpaceDN w:val="0"/>
        <w:adjustRightInd w:val="0"/>
        <w:jc w:val="both"/>
        <w:rPr>
          <w:rFonts w:cs="Courier New"/>
          <w:sz w:val="20"/>
        </w:rPr>
      </w:pPr>
    </w:p>
    <w:p w:rsidR="0020397E" w:rsidRDefault="0020397E" w:rsidP="00EC1867">
      <w:pPr>
        <w:widowControl w:val="0"/>
        <w:autoSpaceDE w:val="0"/>
        <w:autoSpaceDN w:val="0"/>
        <w:adjustRightInd w:val="0"/>
        <w:ind w:left="1416"/>
        <w:jc w:val="both"/>
        <w:rPr>
          <w:rFonts w:cs="Courier New"/>
          <w:sz w:val="20"/>
        </w:rPr>
      </w:pPr>
      <w:r w:rsidRPr="001C553A">
        <w:rPr>
          <w:rFonts w:cs="Courier New"/>
          <w:sz w:val="20"/>
        </w:rPr>
        <w:t xml:space="preserve">Cabe destacar que el TS ha admitido la eficacia de la prohibición impuesta por el testador al heredero </w:t>
      </w:r>
      <w:r w:rsidR="00EC1867">
        <w:rPr>
          <w:rFonts w:cs="Courier New"/>
          <w:sz w:val="20"/>
        </w:rPr>
        <w:t>“</w:t>
      </w:r>
      <w:r w:rsidRPr="001C553A">
        <w:rPr>
          <w:rFonts w:cs="Courier New"/>
          <w:sz w:val="20"/>
        </w:rPr>
        <w:t>voluntario</w:t>
      </w:r>
      <w:r w:rsidR="00EC1867">
        <w:rPr>
          <w:rFonts w:cs="Courier New"/>
          <w:sz w:val="20"/>
        </w:rPr>
        <w:t>”</w:t>
      </w:r>
      <w:r w:rsidRPr="001C553A">
        <w:rPr>
          <w:rFonts w:cs="Courier New"/>
          <w:sz w:val="20"/>
        </w:rPr>
        <w:t xml:space="preserve"> de impugnar la interpretación del albacea.</w:t>
      </w:r>
    </w:p>
    <w:p w:rsidR="00EC1867" w:rsidRPr="001C553A" w:rsidRDefault="00EC1867" w:rsidP="00EC1867">
      <w:pPr>
        <w:widowControl w:val="0"/>
        <w:autoSpaceDE w:val="0"/>
        <w:autoSpaceDN w:val="0"/>
        <w:adjustRightInd w:val="0"/>
        <w:ind w:left="1416"/>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Default="0020397E" w:rsidP="00A5671C">
      <w:pPr>
        <w:widowControl w:val="0"/>
        <w:autoSpaceDE w:val="0"/>
        <w:autoSpaceDN w:val="0"/>
        <w:adjustRightInd w:val="0"/>
        <w:jc w:val="center"/>
        <w:rPr>
          <w:rFonts w:cs="Courier New"/>
          <w:sz w:val="20"/>
        </w:rPr>
      </w:pPr>
      <w:r w:rsidRPr="00EC1867">
        <w:rPr>
          <w:rFonts w:cs="Courier New"/>
          <w:sz w:val="20"/>
          <w:bdr w:val="single" w:sz="18" w:space="0" w:color="auto"/>
        </w:rPr>
        <w:t>LEGALES</w:t>
      </w:r>
      <w:r w:rsidRPr="001C553A">
        <w:rPr>
          <w:rFonts w:cs="Courier New"/>
          <w:sz w:val="20"/>
        </w:rPr>
        <w:t xml:space="preserve">  </w:t>
      </w:r>
      <w:r w:rsidRPr="00A5671C">
        <w:rPr>
          <w:rFonts w:cs="Courier New"/>
          <w:sz w:val="14"/>
        </w:rPr>
        <w:t xml:space="preserve">902 </w:t>
      </w:r>
      <w:r w:rsidR="00EC1867" w:rsidRPr="00A5671C">
        <w:rPr>
          <w:rFonts w:cs="Courier New"/>
          <w:sz w:val="14"/>
        </w:rPr>
        <w:t>y</w:t>
      </w:r>
      <w:r w:rsidRPr="00A5671C">
        <w:rPr>
          <w:rFonts w:cs="Courier New"/>
          <w:sz w:val="14"/>
        </w:rPr>
        <w:t xml:space="preserve"> 903</w:t>
      </w:r>
    </w:p>
    <w:p w:rsidR="00A5671C" w:rsidRPr="001C553A" w:rsidRDefault="00A5671C" w:rsidP="00A5671C">
      <w:pPr>
        <w:widowControl w:val="0"/>
        <w:autoSpaceDE w:val="0"/>
        <w:autoSpaceDN w:val="0"/>
        <w:adjustRightInd w:val="0"/>
        <w:jc w:val="center"/>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Default="0020397E" w:rsidP="00551FE9">
      <w:pPr>
        <w:pStyle w:val="NFarts"/>
      </w:pPr>
      <w:r w:rsidRPr="001C553A">
        <w:t>902</w:t>
      </w:r>
      <w:r w:rsidR="00EC1867">
        <w:t xml:space="preserve"> </w:t>
      </w:r>
      <w:r w:rsidRPr="001C553A">
        <w:t>No habiendo el testador determinado especialmente las facultades de los albaceas, tendrán las siguientes:</w:t>
      </w:r>
    </w:p>
    <w:p w:rsidR="00EC1867" w:rsidRPr="001C553A" w:rsidRDefault="00EC1867" w:rsidP="00551FE9">
      <w:pPr>
        <w:pStyle w:val="NFarts"/>
      </w:pPr>
    </w:p>
    <w:p w:rsidR="0020397E" w:rsidRPr="001C553A" w:rsidRDefault="0020397E" w:rsidP="00551FE9">
      <w:pPr>
        <w:pStyle w:val="NFarts"/>
      </w:pPr>
      <w:r w:rsidRPr="001C553A">
        <w:t>Disponer y pagar los sufragios y el funeral del testador con arreglo a lo dispuesto por él en el testamento; y, en su defecto, según la costumbre del pueblo.</w:t>
      </w:r>
    </w:p>
    <w:p w:rsidR="00EC1867" w:rsidRDefault="00EC1867" w:rsidP="00551FE9">
      <w:pPr>
        <w:pStyle w:val="NFarts"/>
      </w:pPr>
    </w:p>
    <w:p w:rsidR="0020397E" w:rsidRPr="001C553A" w:rsidRDefault="0020397E" w:rsidP="00551FE9">
      <w:pPr>
        <w:pStyle w:val="NFarts"/>
      </w:pPr>
      <w:r w:rsidRPr="001C553A">
        <w:t>Satisfacer los legados que consistan en metálico, con el conocimiento y el beneplácito del heredero.</w:t>
      </w:r>
    </w:p>
    <w:p w:rsidR="00EC1867" w:rsidRDefault="00EC1867" w:rsidP="00551FE9">
      <w:pPr>
        <w:pStyle w:val="NFarts"/>
        <w:rPr>
          <w:highlight w:val="yellow"/>
        </w:rPr>
      </w:pPr>
    </w:p>
    <w:p w:rsidR="00DD74FA" w:rsidRDefault="00DD74FA" w:rsidP="00551FE9">
      <w:pPr>
        <w:jc w:val="both"/>
        <w:rPr>
          <w:rFonts w:cs="Courier New"/>
          <w:sz w:val="20"/>
        </w:rPr>
      </w:pPr>
    </w:p>
    <w:p w:rsidR="00DD74FA" w:rsidRPr="00EC1867" w:rsidRDefault="00DD74FA" w:rsidP="00DD74FA">
      <w:pPr>
        <w:jc w:val="both"/>
        <w:rPr>
          <w:rFonts w:cs="Courier New"/>
          <w:sz w:val="20"/>
        </w:rPr>
      </w:pPr>
      <w:r>
        <w:rPr>
          <w:rFonts w:cs="Courier New"/>
          <w:color w:val="000000"/>
          <w:sz w:val="20"/>
        </w:rPr>
        <w:t>L</w:t>
      </w:r>
      <w:r w:rsidRPr="00EC1867">
        <w:rPr>
          <w:rFonts w:cs="Courier New"/>
          <w:color w:val="000000"/>
          <w:sz w:val="20"/>
        </w:rPr>
        <w:t xml:space="preserve">os </w:t>
      </w:r>
      <w:r w:rsidRPr="00EC1867">
        <w:rPr>
          <w:rFonts w:cs="Courier New"/>
          <w:color w:val="000000"/>
          <w:sz w:val="20"/>
          <w:u w:val="single"/>
        </w:rPr>
        <w:t>legados impuestos a cargo de un heredero o legatario determinado</w:t>
      </w:r>
      <w:r w:rsidRPr="00EC1867">
        <w:rPr>
          <w:rFonts w:cs="Courier New"/>
          <w:color w:val="000000"/>
          <w:sz w:val="20"/>
        </w:rPr>
        <w:t>, solamente a él corresponde su entrega.</w:t>
      </w:r>
    </w:p>
    <w:p w:rsidR="00DD74FA" w:rsidRDefault="00DD74FA" w:rsidP="00551FE9">
      <w:pPr>
        <w:jc w:val="both"/>
        <w:rPr>
          <w:rFonts w:cs="Courier New"/>
          <w:sz w:val="20"/>
        </w:rPr>
      </w:pPr>
    </w:p>
    <w:p w:rsidR="00A5671C" w:rsidRDefault="00A5671C" w:rsidP="00551FE9">
      <w:pPr>
        <w:jc w:val="both"/>
        <w:rPr>
          <w:rFonts w:cs="Courier New"/>
          <w:sz w:val="20"/>
        </w:rPr>
      </w:pPr>
      <w:r>
        <w:rPr>
          <w:rFonts w:cs="Courier New"/>
          <w:sz w:val="20"/>
        </w:rPr>
        <w:lastRenderedPageBreak/>
        <w:t>La</w:t>
      </w:r>
      <w:r w:rsidR="00EC1867">
        <w:rPr>
          <w:rFonts w:cs="Courier New"/>
          <w:sz w:val="20"/>
        </w:rPr>
        <w:t xml:space="preserve"> entrega </w:t>
      </w:r>
      <w:r>
        <w:rPr>
          <w:rFonts w:cs="Courier New"/>
          <w:sz w:val="20"/>
        </w:rPr>
        <w:t xml:space="preserve">de los </w:t>
      </w:r>
      <w:r w:rsidRPr="00A5671C">
        <w:rPr>
          <w:rFonts w:cs="Courier New"/>
          <w:sz w:val="20"/>
          <w:u w:val="single"/>
        </w:rPr>
        <w:t>legados pecuniarios</w:t>
      </w:r>
      <w:r>
        <w:rPr>
          <w:rFonts w:cs="Courier New"/>
          <w:sz w:val="20"/>
        </w:rPr>
        <w:t xml:space="preserve"> </w:t>
      </w:r>
      <w:r w:rsidR="00EC1867">
        <w:rPr>
          <w:rFonts w:cs="Courier New"/>
          <w:sz w:val="20"/>
        </w:rPr>
        <w:t xml:space="preserve">por el albacea requiere del </w:t>
      </w:r>
      <w:r w:rsidR="00EC1867" w:rsidRPr="00EC1867">
        <w:rPr>
          <w:rFonts w:cs="Courier New"/>
          <w:sz w:val="20"/>
        </w:rPr>
        <w:t>consentimiento</w:t>
      </w:r>
      <w:r w:rsidR="00EC1867">
        <w:rPr>
          <w:rFonts w:cs="Courier New"/>
          <w:sz w:val="20"/>
        </w:rPr>
        <w:t>,</w:t>
      </w:r>
      <w:r w:rsidR="00EC1867" w:rsidRPr="00EC1867">
        <w:rPr>
          <w:rFonts w:cs="Courier New"/>
          <w:sz w:val="20"/>
        </w:rPr>
        <w:t xml:space="preserve"> expreso o tácito</w:t>
      </w:r>
      <w:r w:rsidR="00EC1867">
        <w:rPr>
          <w:rFonts w:cs="Courier New"/>
          <w:sz w:val="20"/>
        </w:rPr>
        <w:t>, de los herederos. S</w:t>
      </w:r>
      <w:r w:rsidR="00EC1867" w:rsidRPr="00EC1867">
        <w:rPr>
          <w:rFonts w:cs="Courier New"/>
          <w:sz w:val="20"/>
        </w:rPr>
        <w:t>i se opone</w:t>
      </w:r>
      <w:r w:rsidR="00EC1867">
        <w:rPr>
          <w:rFonts w:cs="Courier New"/>
          <w:sz w:val="20"/>
        </w:rPr>
        <w:t>n</w:t>
      </w:r>
      <w:r w:rsidR="00EC1867" w:rsidRPr="00EC1867">
        <w:rPr>
          <w:rFonts w:cs="Courier New"/>
          <w:sz w:val="20"/>
        </w:rPr>
        <w:t xml:space="preserve"> habrá que acudir a la vía judicial.</w:t>
      </w:r>
    </w:p>
    <w:p w:rsidR="00EC1867" w:rsidRDefault="00EC1867" w:rsidP="00551FE9">
      <w:pPr>
        <w:jc w:val="both"/>
        <w:rPr>
          <w:rFonts w:cs="Courier New"/>
          <w:sz w:val="20"/>
        </w:rPr>
      </w:pPr>
    </w:p>
    <w:p w:rsidR="00EC1867" w:rsidRPr="00EC1867" w:rsidRDefault="00A5671C" w:rsidP="00551FE9">
      <w:pPr>
        <w:jc w:val="both"/>
        <w:rPr>
          <w:rFonts w:cs="Courier New"/>
          <w:color w:val="000000"/>
          <w:sz w:val="20"/>
        </w:rPr>
      </w:pPr>
      <w:r>
        <w:rPr>
          <w:rFonts w:cs="Courier New"/>
          <w:color w:val="000000"/>
          <w:sz w:val="20"/>
        </w:rPr>
        <w:t>L</w:t>
      </w:r>
      <w:r w:rsidR="00EC1867" w:rsidRPr="00EC1867">
        <w:rPr>
          <w:rFonts w:cs="Courier New"/>
          <w:color w:val="000000"/>
          <w:sz w:val="20"/>
        </w:rPr>
        <w:t xml:space="preserve">os </w:t>
      </w:r>
      <w:r w:rsidR="00EC1867" w:rsidRPr="00EC1867">
        <w:rPr>
          <w:rFonts w:cs="Courier New"/>
          <w:color w:val="000000"/>
          <w:sz w:val="20"/>
          <w:u w:val="single"/>
        </w:rPr>
        <w:t>legados no pecuniarios</w:t>
      </w:r>
      <w:r w:rsidR="00EC1867" w:rsidRPr="00EC1867">
        <w:rPr>
          <w:rFonts w:cs="Courier New"/>
          <w:color w:val="000000"/>
          <w:sz w:val="20"/>
        </w:rPr>
        <w:t xml:space="preserve"> deben ser entregados por los herederos (RDGRN 12 julio 1974).</w:t>
      </w:r>
    </w:p>
    <w:p w:rsidR="00EC1867" w:rsidRPr="00EC1867" w:rsidRDefault="00EC1867" w:rsidP="00A5671C">
      <w:pPr>
        <w:ind w:left="1416"/>
        <w:jc w:val="both"/>
        <w:rPr>
          <w:rFonts w:cs="Courier New"/>
          <w:color w:val="000000"/>
          <w:sz w:val="20"/>
        </w:rPr>
      </w:pPr>
    </w:p>
    <w:p w:rsidR="00EC1867" w:rsidRDefault="00EC1867" w:rsidP="00551FE9">
      <w:pPr>
        <w:pStyle w:val="NFarts"/>
      </w:pPr>
    </w:p>
    <w:p w:rsidR="0020397E" w:rsidRDefault="0020397E" w:rsidP="00551FE9">
      <w:pPr>
        <w:pStyle w:val="NFarts"/>
      </w:pPr>
      <w:r w:rsidRPr="001C553A">
        <w:t>Vigilar sobre la ejecución de todo lo demás ordenado en el testamento, y sostener, siendo justo, su validez en juicio y fuera de él</w:t>
      </w:r>
      <w:r w:rsidR="00A5671C">
        <w:t>.</w:t>
      </w:r>
    </w:p>
    <w:p w:rsidR="00551FE9" w:rsidRPr="001C553A" w:rsidRDefault="00551FE9" w:rsidP="00551FE9">
      <w:pPr>
        <w:pStyle w:val="NFarts"/>
      </w:pPr>
    </w:p>
    <w:p w:rsidR="00A5671C" w:rsidRDefault="00A5671C" w:rsidP="00551FE9">
      <w:pPr>
        <w:jc w:val="both"/>
        <w:rPr>
          <w:rFonts w:cs="Courier New"/>
          <w:sz w:val="20"/>
        </w:rPr>
      </w:pPr>
      <w:r w:rsidRPr="00A5671C">
        <w:rPr>
          <w:rFonts w:cs="Courier New"/>
          <w:sz w:val="20"/>
        </w:rPr>
        <w:t>La legitimación procesal del albacea no sólo es pasiva (</w:t>
      </w:r>
      <w:r>
        <w:rPr>
          <w:rFonts w:cs="Courier New"/>
          <w:sz w:val="20"/>
        </w:rPr>
        <w:t xml:space="preserve">vg </w:t>
      </w:r>
      <w:r w:rsidRPr="00A5671C">
        <w:rPr>
          <w:rFonts w:cs="Courier New"/>
          <w:sz w:val="20"/>
        </w:rPr>
        <w:t>frente a la impugnación del testamento), sino que también puede ser activa (</w:t>
      </w:r>
      <w:r>
        <w:rPr>
          <w:rFonts w:cs="Courier New"/>
          <w:sz w:val="20"/>
        </w:rPr>
        <w:t xml:space="preserve">vg pedir su protocolización o la </w:t>
      </w:r>
      <w:r w:rsidRPr="00A5671C">
        <w:rPr>
          <w:rFonts w:cs="Courier New"/>
          <w:sz w:val="20"/>
        </w:rPr>
        <w:t xml:space="preserve">elevación a público de un documento privado). </w:t>
      </w:r>
    </w:p>
    <w:p w:rsidR="00DD74FA" w:rsidRPr="00A5671C" w:rsidRDefault="00DD74FA" w:rsidP="00551FE9">
      <w:pPr>
        <w:jc w:val="both"/>
        <w:rPr>
          <w:rFonts w:cs="Courier New"/>
          <w:sz w:val="20"/>
        </w:rPr>
      </w:pPr>
    </w:p>
    <w:p w:rsidR="00A5671C" w:rsidRPr="00EC1867" w:rsidRDefault="00A5671C" w:rsidP="00551FE9">
      <w:pPr>
        <w:jc w:val="both"/>
        <w:rPr>
          <w:rFonts w:cs="Courier New"/>
          <w:color w:val="000000"/>
          <w:sz w:val="20"/>
        </w:rPr>
      </w:pPr>
      <w:r>
        <w:rPr>
          <w:rFonts w:cs="Courier New"/>
          <w:sz w:val="20"/>
        </w:rPr>
        <w:t>L</w:t>
      </w:r>
      <w:r w:rsidRPr="00A5671C">
        <w:rPr>
          <w:rFonts w:cs="Courier New"/>
          <w:sz w:val="20"/>
        </w:rPr>
        <w:t xml:space="preserve">a legitimación procesal del albacea no excluye la posibilidad que </w:t>
      </w:r>
      <w:r>
        <w:rPr>
          <w:rFonts w:cs="Courier New"/>
          <w:sz w:val="20"/>
        </w:rPr>
        <w:t>que</w:t>
      </w:r>
      <w:r w:rsidRPr="00A5671C">
        <w:rPr>
          <w:rFonts w:cs="Courier New"/>
          <w:sz w:val="20"/>
        </w:rPr>
        <w:t xml:space="preserve"> los herederos interven</w:t>
      </w:r>
      <w:r>
        <w:rPr>
          <w:rFonts w:cs="Courier New"/>
          <w:sz w:val="20"/>
        </w:rPr>
        <w:t>gan</w:t>
      </w:r>
      <w:r w:rsidRPr="00A5671C">
        <w:rPr>
          <w:rFonts w:cs="Courier New"/>
          <w:sz w:val="20"/>
        </w:rPr>
        <w:t xml:space="preserve"> en el proceso</w:t>
      </w:r>
      <w:r>
        <w:rPr>
          <w:rFonts w:cs="Courier New"/>
          <w:i/>
          <w:sz w:val="18"/>
        </w:rPr>
        <w:t xml:space="preserve"> en defensa de sus intereses</w:t>
      </w:r>
      <w:r w:rsidRPr="00EC1867">
        <w:rPr>
          <w:rFonts w:cs="Courier New"/>
          <w:color w:val="000000"/>
          <w:sz w:val="20"/>
        </w:rPr>
        <w:t>.</w:t>
      </w:r>
    </w:p>
    <w:p w:rsidR="00EC1867" w:rsidRDefault="00EC1867" w:rsidP="00551FE9">
      <w:pPr>
        <w:pStyle w:val="NFarts"/>
      </w:pPr>
    </w:p>
    <w:p w:rsidR="00A5671C" w:rsidRDefault="00A5671C" w:rsidP="00551FE9">
      <w:pPr>
        <w:pStyle w:val="NFarts"/>
      </w:pPr>
    </w:p>
    <w:p w:rsidR="0020397E" w:rsidRPr="001C553A" w:rsidRDefault="0020397E" w:rsidP="00551FE9">
      <w:pPr>
        <w:pStyle w:val="NFarts"/>
      </w:pPr>
      <w:r w:rsidRPr="001C553A">
        <w:t>Tomar las precauciones necesarias para la conservación y custodia de los bienes, con intervención de los herederos presentes</w:t>
      </w:r>
    </w:p>
    <w:p w:rsidR="00EC1867" w:rsidRDefault="00EC1867" w:rsidP="001C553A">
      <w:pPr>
        <w:jc w:val="both"/>
        <w:rPr>
          <w:rFonts w:cs="Courier New"/>
          <w:sz w:val="20"/>
          <w:highlight w:val="yellow"/>
        </w:rPr>
      </w:pPr>
    </w:p>
    <w:p w:rsidR="0020397E" w:rsidRPr="001C553A" w:rsidRDefault="0020397E" w:rsidP="001C553A">
      <w:pPr>
        <w:pStyle w:val="NormalWeb"/>
        <w:rPr>
          <w:rFonts w:ascii="Courier New" w:hAnsi="Courier New" w:cs="Courier New"/>
          <w:sz w:val="20"/>
          <w:szCs w:val="20"/>
        </w:rPr>
      </w:pPr>
    </w:p>
    <w:p w:rsidR="0020397E" w:rsidRDefault="0020397E" w:rsidP="00551FE9">
      <w:pPr>
        <w:pStyle w:val="NFarts"/>
      </w:pPr>
      <w:r w:rsidRPr="001C553A">
        <w:t>903 Si no hubiere en la herencia dinero bastante para el pago de funerales y legados, y los herederos no lo aportaren de lo suyo, promoverán los albaceas la venta de los bienes muebles; y, no alcanzando éstos, la de los inmuebles, con intervención de los herederos.</w:t>
      </w:r>
    </w:p>
    <w:p w:rsidR="00EC1867" w:rsidRPr="001C553A" w:rsidRDefault="00EC1867" w:rsidP="00551FE9">
      <w:pPr>
        <w:pStyle w:val="NFarts"/>
      </w:pPr>
    </w:p>
    <w:p w:rsidR="0020397E" w:rsidRPr="001C553A" w:rsidRDefault="0020397E" w:rsidP="00551FE9">
      <w:pPr>
        <w:pStyle w:val="NFarts"/>
      </w:pPr>
      <w:r w:rsidRPr="001C553A">
        <w:t>Si estuviere interesado en la herencia algún menor, ausente, corporación o establecimiento público, la venta de los bienes se hará con las formalidades prevenidas por las leyes para tales casos.</w:t>
      </w:r>
    </w:p>
    <w:p w:rsidR="00EC1867" w:rsidRDefault="00EC1867" w:rsidP="001C553A">
      <w:pPr>
        <w:jc w:val="both"/>
        <w:rPr>
          <w:rFonts w:cs="Courier New"/>
          <w:sz w:val="20"/>
        </w:rPr>
      </w:pPr>
    </w:p>
    <w:p w:rsidR="0020397E" w:rsidRPr="001C553A" w:rsidRDefault="00A5671C" w:rsidP="00551FE9">
      <w:pPr>
        <w:jc w:val="both"/>
        <w:rPr>
          <w:rFonts w:cs="Courier New"/>
          <w:sz w:val="20"/>
        </w:rPr>
      </w:pPr>
      <w:r>
        <w:rPr>
          <w:rFonts w:cs="Courier New"/>
          <w:sz w:val="20"/>
        </w:rPr>
        <w:t>L</w:t>
      </w:r>
      <w:r w:rsidR="0020397E" w:rsidRPr="001C553A">
        <w:rPr>
          <w:rFonts w:cs="Courier New"/>
          <w:sz w:val="20"/>
        </w:rPr>
        <w:t xml:space="preserve">a expresión </w:t>
      </w:r>
      <w:r w:rsidR="0020397E" w:rsidRPr="001C553A">
        <w:rPr>
          <w:rFonts w:cs="Courier New"/>
          <w:sz w:val="20"/>
          <w:u w:val="single"/>
        </w:rPr>
        <w:t>“</w:t>
      </w:r>
      <w:r w:rsidR="0020397E" w:rsidRPr="001C553A">
        <w:rPr>
          <w:rFonts w:cs="Courier New"/>
          <w:i/>
          <w:sz w:val="20"/>
          <w:u w:val="single"/>
        </w:rPr>
        <w:t>promoverán los albaceas la venta</w:t>
      </w:r>
      <w:r w:rsidR="0020397E" w:rsidRPr="001C553A">
        <w:rPr>
          <w:rFonts w:cs="Courier New"/>
          <w:i/>
          <w:sz w:val="20"/>
        </w:rPr>
        <w:t>”</w:t>
      </w:r>
      <w:r w:rsidR="0020397E" w:rsidRPr="001C553A">
        <w:rPr>
          <w:rFonts w:cs="Courier New"/>
          <w:sz w:val="20"/>
        </w:rPr>
        <w:t xml:space="preserve"> es poco afortunada y plantea el problema de qui</w:t>
      </w:r>
      <w:r>
        <w:rPr>
          <w:rFonts w:cs="Courier New"/>
          <w:sz w:val="20"/>
        </w:rPr>
        <w:t>e</w:t>
      </w:r>
      <w:r w:rsidR="0020397E" w:rsidRPr="001C553A">
        <w:rPr>
          <w:rFonts w:cs="Courier New"/>
          <w:sz w:val="20"/>
        </w:rPr>
        <w:t xml:space="preserve">n vende: </w:t>
      </w:r>
    </w:p>
    <w:p w:rsidR="0020397E" w:rsidRPr="001C553A" w:rsidRDefault="0020397E" w:rsidP="00551FE9">
      <w:pPr>
        <w:jc w:val="both"/>
        <w:rPr>
          <w:rFonts w:cs="Courier New"/>
          <w:sz w:val="20"/>
        </w:rPr>
      </w:pPr>
    </w:p>
    <w:p w:rsidR="0020397E" w:rsidRPr="001C553A" w:rsidRDefault="00551FE9" w:rsidP="00551FE9">
      <w:pPr>
        <w:ind w:left="708"/>
        <w:jc w:val="both"/>
        <w:rPr>
          <w:rFonts w:cs="Courier New"/>
          <w:sz w:val="20"/>
        </w:rPr>
      </w:pPr>
      <w:r>
        <w:rPr>
          <w:rFonts w:cs="Courier New"/>
          <w:sz w:val="20"/>
        </w:rPr>
        <w:t xml:space="preserve">. </w:t>
      </w:r>
      <w:r w:rsidR="0020397E" w:rsidRPr="001C553A">
        <w:rPr>
          <w:rFonts w:cs="Courier New"/>
          <w:sz w:val="20"/>
        </w:rPr>
        <w:t xml:space="preserve">Para un </w:t>
      </w:r>
      <w:r w:rsidR="0020397E" w:rsidRPr="00551FE9">
        <w:rPr>
          <w:rFonts w:cs="Courier New"/>
          <w:sz w:val="20"/>
        </w:rPr>
        <w:t>sector de la doctrina, y una antigua RDGRN de 1932 (</w:t>
      </w:r>
      <w:r w:rsidR="00A5671C" w:rsidRPr="00551FE9">
        <w:rPr>
          <w:rFonts w:cs="Courier New"/>
          <w:sz w:val="20"/>
        </w:rPr>
        <w:t>ex</w:t>
      </w:r>
      <w:r w:rsidR="0020397E" w:rsidRPr="00551FE9">
        <w:rPr>
          <w:rFonts w:cs="Courier New"/>
          <w:sz w:val="20"/>
        </w:rPr>
        <w:t xml:space="preserve"> art. 20 LH),</w:t>
      </w:r>
      <w:r w:rsidR="0020397E" w:rsidRPr="001C553A">
        <w:rPr>
          <w:rFonts w:cs="Courier New"/>
          <w:sz w:val="20"/>
        </w:rPr>
        <w:t xml:space="preserve"> </w:t>
      </w:r>
      <w:r w:rsidR="0020397E" w:rsidRPr="001C553A">
        <w:rPr>
          <w:rFonts w:cs="Courier New"/>
          <w:sz w:val="20"/>
          <w:u w:val="single"/>
        </w:rPr>
        <w:t>los que  venden son los albaceas</w:t>
      </w:r>
      <w:r w:rsidR="0020397E" w:rsidRPr="001C553A">
        <w:rPr>
          <w:rFonts w:cs="Courier New"/>
          <w:sz w:val="20"/>
        </w:rPr>
        <w:t xml:space="preserve"> </w:t>
      </w:r>
      <w:r w:rsidR="00A5671C">
        <w:rPr>
          <w:rFonts w:cs="Courier New"/>
          <w:sz w:val="20"/>
        </w:rPr>
        <w:t>si bien</w:t>
      </w:r>
      <w:r w:rsidR="0020397E" w:rsidRPr="001C553A">
        <w:rPr>
          <w:rFonts w:cs="Courier New"/>
          <w:sz w:val="20"/>
        </w:rPr>
        <w:t xml:space="preserve"> cuando se trate de un “inmueble” necesitará el asentimiento de los herederos y en su defecto autorización judicial</w:t>
      </w:r>
      <w:r w:rsidR="00A5671C">
        <w:rPr>
          <w:rFonts w:cs="Courier New"/>
          <w:sz w:val="20"/>
        </w:rPr>
        <w:t>.</w:t>
      </w:r>
      <w:r w:rsidR="0020397E" w:rsidRPr="001C553A">
        <w:rPr>
          <w:rFonts w:cs="Courier New"/>
          <w:sz w:val="20"/>
        </w:rPr>
        <w:t xml:space="preserve"> </w:t>
      </w:r>
    </w:p>
    <w:p w:rsidR="0020397E" w:rsidRPr="001C553A" w:rsidRDefault="0020397E" w:rsidP="00551FE9">
      <w:pPr>
        <w:ind w:left="708"/>
        <w:jc w:val="both"/>
        <w:rPr>
          <w:rFonts w:cs="Courier New"/>
          <w:sz w:val="20"/>
        </w:rPr>
      </w:pPr>
    </w:p>
    <w:p w:rsidR="0020397E" w:rsidRDefault="00551FE9" w:rsidP="00551FE9">
      <w:pPr>
        <w:ind w:left="708"/>
        <w:jc w:val="both"/>
        <w:rPr>
          <w:rFonts w:cs="Courier New"/>
          <w:sz w:val="20"/>
        </w:rPr>
      </w:pPr>
      <w:r>
        <w:rPr>
          <w:rFonts w:cs="Courier New"/>
          <w:sz w:val="20"/>
        </w:rPr>
        <w:t xml:space="preserve">. </w:t>
      </w:r>
      <w:r w:rsidR="0020397E" w:rsidRPr="001C553A">
        <w:rPr>
          <w:rFonts w:cs="Courier New"/>
          <w:sz w:val="20"/>
        </w:rPr>
        <w:t xml:space="preserve">GONZALEZ PALOMINO y SAENZ DE SANTAMARÍA </w:t>
      </w:r>
      <w:r w:rsidR="00A5671C" w:rsidRPr="00551FE9">
        <w:rPr>
          <w:rFonts w:cs="Courier New"/>
          <w:sz w:val="20"/>
        </w:rPr>
        <w:t>opinan</w:t>
      </w:r>
      <w:r w:rsidR="0020397E" w:rsidRPr="00551FE9">
        <w:rPr>
          <w:rFonts w:cs="Courier New"/>
          <w:sz w:val="20"/>
        </w:rPr>
        <w:t xml:space="preserve"> que venden los herederos pues</w:t>
      </w:r>
      <w:r w:rsidR="0020397E" w:rsidRPr="001C553A">
        <w:rPr>
          <w:rFonts w:cs="Courier New"/>
          <w:sz w:val="20"/>
        </w:rPr>
        <w:t xml:space="preserve"> de otro modo sobraría el pfo 2º del art 903.</w:t>
      </w:r>
    </w:p>
    <w:p w:rsidR="004021E0" w:rsidRDefault="004021E0" w:rsidP="00551FE9">
      <w:pPr>
        <w:ind w:left="708"/>
        <w:jc w:val="both"/>
        <w:rPr>
          <w:rFonts w:cs="Courier New"/>
          <w:sz w:val="20"/>
        </w:rPr>
      </w:pPr>
    </w:p>
    <w:p w:rsidR="004021E0" w:rsidRDefault="004021E0" w:rsidP="004021E0">
      <w:pPr>
        <w:jc w:val="both"/>
        <w:rPr>
          <w:rFonts w:cs="Courier New"/>
          <w:sz w:val="20"/>
        </w:rPr>
      </w:pPr>
    </w:p>
    <w:p w:rsidR="004021E0" w:rsidRPr="004021E0" w:rsidRDefault="004021E0" w:rsidP="004021E0">
      <w:pPr>
        <w:jc w:val="both"/>
        <w:rPr>
          <w:rFonts w:cs="Courier New"/>
          <w:sz w:val="20"/>
        </w:rPr>
      </w:pPr>
      <w:r w:rsidRPr="004021E0">
        <w:rPr>
          <w:rFonts w:cs="Courier New"/>
          <w:sz w:val="20"/>
          <w:highlight w:val="yellow"/>
        </w:rPr>
        <w:t>La facultad de promover la venta que concede el artículo 903 se extiende a constituir hipoteca (doctrina mayoritaria).</w:t>
      </w:r>
    </w:p>
    <w:p w:rsidR="004021E0" w:rsidRDefault="004021E0" w:rsidP="004021E0">
      <w:pPr>
        <w:jc w:val="both"/>
        <w:rPr>
          <w:rFonts w:cs="Courier New"/>
          <w:sz w:val="20"/>
        </w:rPr>
      </w:pPr>
    </w:p>
    <w:p w:rsidR="00551FE9" w:rsidRPr="001C553A" w:rsidRDefault="00551FE9" w:rsidP="00551FE9">
      <w:pPr>
        <w:ind w:left="708"/>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Pr="00A5671C" w:rsidRDefault="0020397E" w:rsidP="00A5671C">
      <w:pPr>
        <w:widowControl w:val="0"/>
        <w:autoSpaceDE w:val="0"/>
        <w:autoSpaceDN w:val="0"/>
        <w:adjustRightInd w:val="0"/>
        <w:jc w:val="center"/>
        <w:rPr>
          <w:rFonts w:cs="Courier New"/>
          <w:sz w:val="20"/>
          <w:bdr w:val="single" w:sz="18" w:space="0" w:color="auto"/>
        </w:rPr>
      </w:pPr>
      <w:r w:rsidRPr="00A5671C">
        <w:rPr>
          <w:rFonts w:cs="Courier New"/>
          <w:sz w:val="20"/>
          <w:bdr w:val="single" w:sz="18" w:space="0" w:color="auto"/>
        </w:rPr>
        <w:t>CONCEDIDAS POR EL TESTADOR</w:t>
      </w:r>
    </w:p>
    <w:p w:rsidR="0020397E" w:rsidRPr="001C553A" w:rsidRDefault="0020397E" w:rsidP="001C553A">
      <w:pPr>
        <w:widowControl w:val="0"/>
        <w:autoSpaceDE w:val="0"/>
        <w:autoSpaceDN w:val="0"/>
        <w:adjustRightInd w:val="0"/>
        <w:jc w:val="both"/>
        <w:rPr>
          <w:rFonts w:cs="Courier New"/>
          <w:sz w:val="20"/>
        </w:rPr>
      </w:pPr>
    </w:p>
    <w:p w:rsidR="008B01C0" w:rsidRDefault="008B01C0" w:rsidP="00551FE9">
      <w:pPr>
        <w:pStyle w:val="NFarts"/>
      </w:pPr>
    </w:p>
    <w:p w:rsidR="0020397E" w:rsidRDefault="0020397E" w:rsidP="00551FE9">
      <w:pPr>
        <w:pStyle w:val="NFarts"/>
      </w:pPr>
      <w:r w:rsidRPr="00551FE9">
        <w:t>901 Los albaceas tendrán todas las facultades que expresamente les haya conferido el testador, y no sean contrarias a las leyes</w:t>
      </w:r>
    </w:p>
    <w:p w:rsidR="0020397E" w:rsidRPr="001C553A" w:rsidRDefault="0020397E" w:rsidP="00551FE9">
      <w:pPr>
        <w:jc w:val="both"/>
        <w:rPr>
          <w:rFonts w:cs="Courier New"/>
          <w:sz w:val="20"/>
          <w:highlight w:val="yellow"/>
        </w:rPr>
      </w:pPr>
      <w:r w:rsidRPr="001C553A">
        <w:rPr>
          <w:rFonts w:cs="Courier New"/>
          <w:sz w:val="20"/>
          <w:highlight w:val="yellow"/>
        </w:rPr>
        <w:t xml:space="preserve"> </w:t>
      </w:r>
    </w:p>
    <w:p w:rsidR="0020397E" w:rsidRPr="001C553A" w:rsidRDefault="0020397E" w:rsidP="001C553A">
      <w:pPr>
        <w:jc w:val="both"/>
        <w:rPr>
          <w:rFonts w:cs="Courier New"/>
          <w:sz w:val="20"/>
        </w:rPr>
      </w:pPr>
    </w:p>
    <w:p w:rsidR="0020397E" w:rsidRPr="001C553A" w:rsidRDefault="0020397E" w:rsidP="001C553A">
      <w:pPr>
        <w:jc w:val="both"/>
        <w:rPr>
          <w:rFonts w:cs="Courier New"/>
          <w:sz w:val="20"/>
        </w:rPr>
      </w:pPr>
      <w:r w:rsidRPr="001C553A">
        <w:rPr>
          <w:rFonts w:cs="Courier New"/>
          <w:sz w:val="20"/>
        </w:rPr>
        <w:t xml:space="preserve">Entre las facultades más frecuentemente </w:t>
      </w:r>
      <w:r w:rsidR="00551FE9">
        <w:rPr>
          <w:rFonts w:cs="Courier New"/>
          <w:sz w:val="20"/>
        </w:rPr>
        <w:t xml:space="preserve">concedidas </w:t>
      </w:r>
      <w:r w:rsidRPr="001C553A">
        <w:rPr>
          <w:rFonts w:cs="Courier New"/>
          <w:sz w:val="20"/>
        </w:rPr>
        <w:t xml:space="preserve">de forma voluntaria:   </w:t>
      </w:r>
    </w:p>
    <w:p w:rsidR="0020397E" w:rsidRPr="001C553A" w:rsidRDefault="0020397E" w:rsidP="001C553A">
      <w:pPr>
        <w:widowControl w:val="0"/>
        <w:autoSpaceDE w:val="0"/>
        <w:autoSpaceDN w:val="0"/>
        <w:adjustRightInd w:val="0"/>
        <w:jc w:val="both"/>
        <w:rPr>
          <w:rFonts w:cs="Courier New"/>
          <w:sz w:val="20"/>
        </w:rPr>
      </w:pPr>
    </w:p>
    <w:p w:rsidR="0020397E" w:rsidRPr="00551FE9" w:rsidRDefault="0020397E" w:rsidP="008B01C0">
      <w:pPr>
        <w:pStyle w:val="Prrafodelista"/>
        <w:numPr>
          <w:ilvl w:val="0"/>
          <w:numId w:val="36"/>
        </w:numPr>
      </w:pPr>
      <w:r w:rsidRPr="00551FE9">
        <w:t xml:space="preserve">Al no establecerse dentro de las facultades legales la de </w:t>
      </w:r>
      <w:r w:rsidRPr="00551FE9">
        <w:rPr>
          <w:b/>
          <w:bCs/>
        </w:rPr>
        <w:t>administración</w:t>
      </w:r>
      <w:r w:rsidRPr="00551FE9">
        <w:t xml:space="preserve"> se entiende que habría de concederse por el testador. Cuando se limite a conceder dicha facultad, sin especificar, habrá de incluirse</w:t>
      </w:r>
    </w:p>
    <w:p w:rsidR="00551FE9" w:rsidRPr="001C553A" w:rsidRDefault="00551FE9" w:rsidP="001C553A">
      <w:pPr>
        <w:widowControl w:val="0"/>
        <w:autoSpaceDE w:val="0"/>
        <w:autoSpaceDN w:val="0"/>
        <w:adjustRightInd w:val="0"/>
        <w:jc w:val="both"/>
        <w:rPr>
          <w:rFonts w:cs="Courier New"/>
          <w:sz w:val="20"/>
        </w:rPr>
      </w:pPr>
    </w:p>
    <w:p w:rsidR="0020397E" w:rsidRPr="001C553A" w:rsidRDefault="00551FE9" w:rsidP="00551FE9">
      <w:pPr>
        <w:widowControl w:val="0"/>
        <w:autoSpaceDE w:val="0"/>
        <w:autoSpaceDN w:val="0"/>
        <w:adjustRightInd w:val="0"/>
        <w:ind w:left="1416"/>
        <w:jc w:val="both"/>
        <w:rPr>
          <w:rFonts w:cs="Courier New"/>
          <w:sz w:val="20"/>
        </w:rPr>
      </w:pPr>
      <w:r>
        <w:rPr>
          <w:rFonts w:cs="Courier New"/>
          <w:sz w:val="20"/>
        </w:rPr>
        <w:lastRenderedPageBreak/>
        <w:t>.</w:t>
      </w:r>
      <w:r w:rsidR="0020397E" w:rsidRPr="001C553A">
        <w:rPr>
          <w:rFonts w:cs="Courier New"/>
          <w:sz w:val="20"/>
        </w:rPr>
        <w:t>Pago de deudas y cargas hereditarias.</w:t>
      </w:r>
    </w:p>
    <w:p w:rsidR="00551FE9" w:rsidRDefault="00551FE9" w:rsidP="00551FE9">
      <w:pPr>
        <w:widowControl w:val="0"/>
        <w:autoSpaceDE w:val="0"/>
        <w:autoSpaceDN w:val="0"/>
        <w:adjustRightInd w:val="0"/>
        <w:ind w:left="1416"/>
        <w:jc w:val="both"/>
        <w:rPr>
          <w:rFonts w:cs="Courier New"/>
          <w:sz w:val="20"/>
        </w:rPr>
      </w:pPr>
    </w:p>
    <w:p w:rsidR="0020397E" w:rsidRPr="001C553A" w:rsidRDefault="00551FE9" w:rsidP="00551FE9">
      <w:pPr>
        <w:widowControl w:val="0"/>
        <w:autoSpaceDE w:val="0"/>
        <w:autoSpaceDN w:val="0"/>
        <w:adjustRightInd w:val="0"/>
        <w:ind w:left="1416"/>
        <w:jc w:val="both"/>
        <w:rPr>
          <w:rFonts w:cs="Courier New"/>
          <w:sz w:val="20"/>
        </w:rPr>
      </w:pPr>
      <w:r>
        <w:rPr>
          <w:rFonts w:cs="Courier New"/>
          <w:sz w:val="20"/>
        </w:rPr>
        <w:t xml:space="preserve">. </w:t>
      </w:r>
      <w:r w:rsidR="0020397E" w:rsidRPr="001C553A">
        <w:rPr>
          <w:rFonts w:cs="Courier New"/>
          <w:sz w:val="20"/>
        </w:rPr>
        <w:t>Cobro de créditos a favor de la herencia.</w:t>
      </w:r>
    </w:p>
    <w:p w:rsidR="00551FE9" w:rsidRDefault="00551FE9" w:rsidP="00551FE9">
      <w:pPr>
        <w:widowControl w:val="0"/>
        <w:autoSpaceDE w:val="0"/>
        <w:autoSpaceDN w:val="0"/>
        <w:adjustRightInd w:val="0"/>
        <w:ind w:left="1416"/>
        <w:jc w:val="both"/>
        <w:rPr>
          <w:rFonts w:cs="Courier New"/>
          <w:sz w:val="20"/>
        </w:rPr>
      </w:pPr>
    </w:p>
    <w:p w:rsidR="0020397E" w:rsidRPr="001C553A" w:rsidRDefault="00551FE9" w:rsidP="00551FE9">
      <w:pPr>
        <w:widowControl w:val="0"/>
        <w:autoSpaceDE w:val="0"/>
        <w:autoSpaceDN w:val="0"/>
        <w:adjustRightInd w:val="0"/>
        <w:ind w:left="1416"/>
        <w:jc w:val="both"/>
        <w:rPr>
          <w:rFonts w:cs="Courier New"/>
          <w:sz w:val="20"/>
        </w:rPr>
      </w:pPr>
      <w:r>
        <w:rPr>
          <w:rFonts w:cs="Courier New"/>
          <w:sz w:val="20"/>
        </w:rPr>
        <w:t xml:space="preserve">. </w:t>
      </w:r>
      <w:r w:rsidR="0020397E" w:rsidRPr="001C553A">
        <w:rPr>
          <w:rFonts w:cs="Courier New"/>
          <w:sz w:val="20"/>
        </w:rPr>
        <w:t>Constituir arrendamientos sobre los bienes relictos por el plazo que dure el albaceazgo (si bien discute</w:t>
      </w:r>
      <w:r>
        <w:rPr>
          <w:rFonts w:cs="Courier New"/>
          <w:sz w:val="20"/>
        </w:rPr>
        <w:t>n</w:t>
      </w:r>
      <w:r w:rsidR="0020397E" w:rsidRPr="001C553A">
        <w:rPr>
          <w:rFonts w:cs="Courier New"/>
          <w:sz w:val="20"/>
        </w:rPr>
        <w:t xml:space="preserve"> doctrina y jurisprudencia si </w:t>
      </w:r>
      <w:r>
        <w:rPr>
          <w:rFonts w:cs="Courier New"/>
          <w:sz w:val="20"/>
        </w:rPr>
        <w:t>supone</w:t>
      </w:r>
      <w:r w:rsidR="0020397E" w:rsidRPr="001C553A">
        <w:rPr>
          <w:rFonts w:cs="Courier New"/>
          <w:sz w:val="20"/>
        </w:rPr>
        <w:t xml:space="preserve"> verdadero acto de administración o </w:t>
      </w:r>
      <w:r>
        <w:rPr>
          <w:rFonts w:cs="Courier New"/>
          <w:sz w:val="20"/>
        </w:rPr>
        <w:t xml:space="preserve">en ocasiones </w:t>
      </w:r>
      <w:r w:rsidR="0020397E" w:rsidRPr="001C553A">
        <w:rPr>
          <w:rFonts w:cs="Courier New"/>
          <w:sz w:val="20"/>
        </w:rPr>
        <w:t>de disposición).</w:t>
      </w:r>
    </w:p>
    <w:p w:rsidR="00551FE9" w:rsidRDefault="00551FE9" w:rsidP="00551FE9">
      <w:pPr>
        <w:widowControl w:val="0"/>
        <w:autoSpaceDE w:val="0"/>
        <w:autoSpaceDN w:val="0"/>
        <w:adjustRightInd w:val="0"/>
        <w:ind w:left="1416"/>
        <w:jc w:val="both"/>
        <w:rPr>
          <w:rFonts w:cs="Courier New"/>
          <w:sz w:val="20"/>
        </w:rPr>
      </w:pPr>
    </w:p>
    <w:p w:rsidR="0020397E" w:rsidRPr="001C553A" w:rsidRDefault="00551FE9" w:rsidP="00551FE9">
      <w:pPr>
        <w:widowControl w:val="0"/>
        <w:autoSpaceDE w:val="0"/>
        <w:autoSpaceDN w:val="0"/>
        <w:adjustRightInd w:val="0"/>
        <w:ind w:left="1416"/>
        <w:jc w:val="both"/>
        <w:rPr>
          <w:rFonts w:cs="Courier New"/>
          <w:sz w:val="20"/>
        </w:rPr>
      </w:pPr>
      <w:r>
        <w:rPr>
          <w:rFonts w:cs="Courier New"/>
          <w:sz w:val="20"/>
        </w:rPr>
        <w:t xml:space="preserve">. </w:t>
      </w:r>
      <w:r w:rsidR="0020397E" w:rsidRPr="001C553A">
        <w:rPr>
          <w:rFonts w:cs="Courier New"/>
          <w:sz w:val="20"/>
        </w:rPr>
        <w:t>Contraer las obligaciones necesarias para administrar la herencia con cargo al caudal relicto.</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8B01C0">
      <w:pPr>
        <w:pStyle w:val="Prrafodelista"/>
        <w:numPr>
          <w:ilvl w:val="0"/>
          <w:numId w:val="36"/>
        </w:numPr>
      </w:pPr>
      <w:r w:rsidRPr="001C553A">
        <w:t xml:space="preserve">Facultades de </w:t>
      </w:r>
      <w:r w:rsidRPr="001C553A">
        <w:rPr>
          <w:b/>
          <w:bCs/>
        </w:rPr>
        <w:t>disposición</w:t>
      </w:r>
      <w:r w:rsidRPr="001C553A">
        <w:t xml:space="preserve"> </w:t>
      </w:r>
      <w:r w:rsidR="00551FE9">
        <w:t>S</w:t>
      </w:r>
      <w:r w:rsidRPr="001C553A">
        <w:t>i no existen legitimarios, señala el TS</w:t>
      </w:r>
      <w:r w:rsidR="00551FE9">
        <w:t>,</w:t>
      </w:r>
      <w:r w:rsidRPr="001C553A">
        <w:t xml:space="preserve"> el albacea puede enajenar por sí sólo sin necesidad de consentimiento de </w:t>
      </w:r>
      <w:r w:rsidR="00551FE9">
        <w:t xml:space="preserve">los </w:t>
      </w:r>
      <w:r w:rsidRPr="001C553A">
        <w:t>herederos voluntarios.</w:t>
      </w:r>
      <w:r w:rsidR="00551FE9">
        <w:t xml:space="preserve"> Pero s</w:t>
      </w:r>
      <w:r w:rsidRPr="001C553A">
        <w:t xml:space="preserve">i existen legitimarios: </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CA77D9" w:rsidP="00CA77D9">
      <w:pPr>
        <w:widowControl w:val="0"/>
        <w:autoSpaceDE w:val="0"/>
        <w:autoSpaceDN w:val="0"/>
        <w:adjustRightInd w:val="0"/>
        <w:ind w:left="1416"/>
        <w:jc w:val="both"/>
        <w:rPr>
          <w:rFonts w:cs="Courier New"/>
          <w:sz w:val="20"/>
        </w:rPr>
      </w:pPr>
      <w:r>
        <w:rPr>
          <w:rFonts w:cs="Courier New"/>
          <w:caps/>
          <w:sz w:val="20"/>
        </w:rPr>
        <w:t xml:space="preserve">+ </w:t>
      </w:r>
      <w:r w:rsidR="0020397E" w:rsidRPr="001C553A">
        <w:rPr>
          <w:rFonts w:cs="Courier New"/>
          <w:caps/>
          <w:sz w:val="20"/>
        </w:rPr>
        <w:t xml:space="preserve">González palomino </w:t>
      </w:r>
      <w:r w:rsidR="0020397E" w:rsidRPr="001C553A">
        <w:rPr>
          <w:rFonts w:cs="Courier New"/>
          <w:sz w:val="20"/>
        </w:rPr>
        <w:t xml:space="preserve">considera que no es necesario su consentimiento </w:t>
      </w:r>
      <w:r w:rsidRPr="00CA77D9">
        <w:rPr>
          <w:rFonts w:cs="Courier New"/>
          <w:i/>
          <w:sz w:val="18"/>
        </w:rPr>
        <w:t>(</w:t>
      </w:r>
      <w:r w:rsidR="0020397E" w:rsidRPr="00CA77D9">
        <w:rPr>
          <w:rFonts w:cs="Courier New"/>
          <w:i/>
          <w:sz w:val="18"/>
        </w:rPr>
        <w:t xml:space="preserve">la facultad de disponer </w:t>
      </w:r>
      <w:r w:rsidRPr="00CA77D9">
        <w:rPr>
          <w:rFonts w:cs="Courier New"/>
          <w:i/>
          <w:sz w:val="18"/>
        </w:rPr>
        <w:t xml:space="preserve">no es </w:t>
      </w:r>
      <w:r w:rsidR="0020397E" w:rsidRPr="00CA77D9">
        <w:rPr>
          <w:rFonts w:cs="Courier New"/>
          <w:i/>
          <w:sz w:val="18"/>
        </w:rPr>
        <w:t>contraria a la ley</w:t>
      </w:r>
      <w:r w:rsidRPr="00CA77D9">
        <w:rPr>
          <w:rFonts w:cs="Courier New"/>
          <w:i/>
          <w:sz w:val="18"/>
        </w:rPr>
        <w:t>)</w:t>
      </w:r>
      <w:r w:rsidR="0020397E" w:rsidRPr="001C553A">
        <w:rPr>
          <w:rFonts w:cs="Courier New"/>
          <w:sz w:val="20"/>
        </w:rPr>
        <w:t>.</w:t>
      </w:r>
    </w:p>
    <w:p w:rsidR="0020397E" w:rsidRPr="001C553A" w:rsidRDefault="0020397E" w:rsidP="00CA77D9">
      <w:pPr>
        <w:widowControl w:val="0"/>
        <w:autoSpaceDE w:val="0"/>
        <w:autoSpaceDN w:val="0"/>
        <w:adjustRightInd w:val="0"/>
        <w:ind w:left="708"/>
        <w:jc w:val="both"/>
        <w:rPr>
          <w:rFonts w:cs="Courier New"/>
          <w:sz w:val="20"/>
        </w:rPr>
      </w:pPr>
    </w:p>
    <w:p w:rsidR="0020397E" w:rsidRPr="001C553A" w:rsidRDefault="00CA77D9" w:rsidP="00CA77D9">
      <w:pPr>
        <w:widowControl w:val="0"/>
        <w:autoSpaceDE w:val="0"/>
        <w:autoSpaceDN w:val="0"/>
        <w:adjustRightInd w:val="0"/>
        <w:ind w:left="1416"/>
        <w:jc w:val="both"/>
        <w:rPr>
          <w:rFonts w:cs="Courier New"/>
          <w:sz w:val="20"/>
        </w:rPr>
      </w:pPr>
      <w:r>
        <w:rPr>
          <w:rFonts w:cs="Courier New"/>
          <w:sz w:val="20"/>
        </w:rPr>
        <w:t xml:space="preserve">+ </w:t>
      </w:r>
      <w:r w:rsidR="00551FE9">
        <w:rPr>
          <w:rFonts w:cs="Courier New"/>
          <w:sz w:val="20"/>
        </w:rPr>
        <w:t>L</w:t>
      </w:r>
      <w:r w:rsidR="0020397E" w:rsidRPr="001C553A">
        <w:rPr>
          <w:rFonts w:cs="Courier New"/>
          <w:sz w:val="20"/>
        </w:rPr>
        <w:t>a mayoría de la doctrina y la DGRN entiende</w:t>
      </w:r>
      <w:r>
        <w:rPr>
          <w:rFonts w:cs="Courier New"/>
          <w:sz w:val="20"/>
        </w:rPr>
        <w:t>n</w:t>
      </w:r>
      <w:r w:rsidR="0020397E" w:rsidRPr="001C553A">
        <w:rPr>
          <w:rFonts w:cs="Courier New"/>
          <w:sz w:val="20"/>
        </w:rPr>
        <w:t xml:space="preserve"> que, para evitar perjuicio a los legitimarios, siempre será necesario su consentimiento, sin que el testador pueda dispensar del mismo</w:t>
      </w:r>
      <w:r>
        <w:rPr>
          <w:rFonts w:cs="Courier New"/>
          <w:sz w:val="20"/>
        </w:rPr>
        <w:t xml:space="preserve">. Así lo </w:t>
      </w:r>
      <w:r w:rsidR="0020397E" w:rsidRPr="001C553A">
        <w:rPr>
          <w:rFonts w:cs="Courier New"/>
          <w:sz w:val="20"/>
        </w:rPr>
        <w:t>imponía el art. 20 de la LH de 1909.</w:t>
      </w:r>
    </w:p>
    <w:p w:rsidR="0020397E" w:rsidRPr="001C553A" w:rsidRDefault="0020397E" w:rsidP="00CA77D9">
      <w:pPr>
        <w:widowControl w:val="0"/>
        <w:autoSpaceDE w:val="0"/>
        <w:autoSpaceDN w:val="0"/>
        <w:adjustRightInd w:val="0"/>
        <w:ind w:left="708"/>
        <w:jc w:val="both"/>
        <w:rPr>
          <w:rFonts w:cs="Courier New"/>
          <w:sz w:val="20"/>
        </w:rPr>
      </w:pPr>
    </w:p>
    <w:p w:rsidR="0020397E" w:rsidRPr="001C553A" w:rsidRDefault="0020397E" w:rsidP="00CA77D9">
      <w:pPr>
        <w:widowControl w:val="0"/>
        <w:autoSpaceDE w:val="0"/>
        <w:autoSpaceDN w:val="0"/>
        <w:adjustRightInd w:val="0"/>
        <w:ind w:left="1416"/>
        <w:jc w:val="both"/>
        <w:rPr>
          <w:rFonts w:cs="Courier New"/>
          <w:sz w:val="20"/>
        </w:rPr>
      </w:pPr>
      <w:r w:rsidRPr="001C553A">
        <w:rPr>
          <w:rFonts w:cs="Courier New"/>
          <w:sz w:val="20"/>
        </w:rPr>
        <w:t xml:space="preserve">En este sentido se ha manifestado la DG (Resolución de 19 de julio de 1952 y luego la R 26 de noviembre de 1.990) al considerar la derogación de este punto meramente formal, subsistiendo la doctrina anterior (la nueva redacción dada al art. 20 LH por </w:t>
      </w:r>
      <w:smartTag w:uri="urn:schemas-microsoft-com:office:smarttags" w:element="PersonName">
        <w:smartTagPr>
          <w:attr w:name="ProductID" w:val="la Reforma"/>
        </w:smartTagPr>
        <w:r w:rsidRPr="001C553A">
          <w:rPr>
            <w:rFonts w:cs="Courier New"/>
            <w:sz w:val="20"/>
          </w:rPr>
          <w:t>la Reforma</w:t>
        </w:r>
      </w:smartTag>
      <w:r w:rsidRPr="001C553A">
        <w:rPr>
          <w:rFonts w:cs="Courier New"/>
          <w:sz w:val="20"/>
        </w:rPr>
        <w:t xml:space="preserve"> de 1944/46 fue debida no a un cambio sustantivo de criterio del legislador sino simplemente a que se consideró entonces que no era competencia de </w:t>
      </w:r>
      <w:smartTag w:uri="urn:schemas-microsoft-com:office:smarttags" w:element="PersonName">
        <w:smartTagPr>
          <w:attr w:name="ProductID" w:val="la Ley Hipotecaria"/>
        </w:smartTagPr>
        <w:r w:rsidRPr="001C553A">
          <w:rPr>
            <w:rFonts w:cs="Courier New"/>
            <w:sz w:val="20"/>
          </w:rPr>
          <w:t>la Ley Hipotecaria</w:t>
        </w:r>
      </w:smartTag>
      <w:r w:rsidRPr="001C553A">
        <w:rPr>
          <w:rFonts w:cs="Courier New"/>
          <w:sz w:val="20"/>
        </w:rPr>
        <w:t xml:space="preserve"> regular las facultades del albacea).</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CA77D9">
      <w:pPr>
        <w:widowControl w:val="0"/>
        <w:autoSpaceDE w:val="0"/>
        <w:autoSpaceDN w:val="0"/>
        <w:adjustRightInd w:val="0"/>
        <w:ind w:left="708"/>
        <w:jc w:val="both"/>
        <w:rPr>
          <w:rFonts w:cs="Courier New"/>
          <w:sz w:val="20"/>
        </w:rPr>
      </w:pPr>
      <w:r w:rsidRPr="001C553A">
        <w:rPr>
          <w:rFonts w:cs="Courier New"/>
          <w:sz w:val="20"/>
        </w:rPr>
        <w:t xml:space="preserve">En cuando al aspecto registral </w:t>
      </w:r>
      <w:r w:rsidRPr="00CA77D9">
        <w:rPr>
          <w:rFonts w:cs="Courier New"/>
          <w:sz w:val="20"/>
        </w:rPr>
        <w:t>(art. 20 LH)</w:t>
      </w:r>
      <w:r w:rsidRPr="001C553A">
        <w:rPr>
          <w:rFonts w:cs="Courier New"/>
          <w:sz w:val="20"/>
        </w:rPr>
        <w:t xml:space="preserve"> la DGRN ha reiterado que las enajenaciones por el albacea no </w:t>
      </w:r>
      <w:r w:rsidR="00CA77D9">
        <w:rPr>
          <w:rFonts w:cs="Courier New"/>
          <w:sz w:val="20"/>
        </w:rPr>
        <w:t>precisan</w:t>
      </w:r>
      <w:r w:rsidRPr="001C553A">
        <w:rPr>
          <w:rFonts w:cs="Courier New"/>
          <w:sz w:val="20"/>
        </w:rPr>
        <w:t xml:space="preserve"> la previa inscripción de los bienes a favor de los herederos</w:t>
      </w:r>
      <w:r w:rsidR="00CA77D9">
        <w:rPr>
          <w:rFonts w:cs="Courier New"/>
          <w:sz w:val="20"/>
        </w:rPr>
        <w:t>:</w:t>
      </w:r>
      <w:r w:rsidRPr="001C553A">
        <w:rPr>
          <w:rFonts w:cs="Courier New"/>
          <w:sz w:val="20"/>
        </w:rPr>
        <w:t xml:space="preserve"> por raz</w:t>
      </w:r>
      <w:r w:rsidR="00CA77D9">
        <w:rPr>
          <w:rFonts w:cs="Courier New"/>
          <w:sz w:val="20"/>
        </w:rPr>
        <w:t>ón</w:t>
      </w:r>
      <w:r w:rsidRPr="001C553A">
        <w:rPr>
          <w:rFonts w:cs="Courier New"/>
          <w:sz w:val="20"/>
        </w:rPr>
        <w:t xml:space="preserve"> práctica (evitar inscripciones formularias y transitorias) </w:t>
      </w:r>
      <w:r w:rsidR="00CA77D9">
        <w:rPr>
          <w:rFonts w:cs="Courier New"/>
          <w:sz w:val="20"/>
        </w:rPr>
        <w:t xml:space="preserve">y </w:t>
      </w:r>
      <w:r w:rsidRPr="001C553A">
        <w:rPr>
          <w:rFonts w:cs="Courier New"/>
          <w:sz w:val="20"/>
        </w:rPr>
        <w:t>teórica (los bienes enajenados durante la proindivisión no han entrado aún en el patrimonio de los coherederos).</w:t>
      </w:r>
    </w:p>
    <w:p w:rsidR="0020397E" w:rsidRPr="001C553A" w:rsidRDefault="0020397E" w:rsidP="001C553A">
      <w:pPr>
        <w:widowControl w:val="0"/>
        <w:autoSpaceDE w:val="0"/>
        <w:autoSpaceDN w:val="0"/>
        <w:adjustRightInd w:val="0"/>
        <w:jc w:val="both"/>
        <w:rPr>
          <w:rFonts w:cs="Courier New"/>
          <w:sz w:val="20"/>
        </w:rPr>
      </w:pPr>
    </w:p>
    <w:p w:rsidR="0020397E" w:rsidRDefault="0020397E" w:rsidP="008B01C0">
      <w:pPr>
        <w:pStyle w:val="Prrafodelista"/>
        <w:numPr>
          <w:ilvl w:val="0"/>
          <w:numId w:val="36"/>
        </w:numPr>
      </w:pPr>
      <w:r w:rsidRPr="001C553A">
        <w:t xml:space="preserve">Facultad de </w:t>
      </w:r>
      <w:r w:rsidRPr="001C553A">
        <w:rPr>
          <w:b/>
        </w:rPr>
        <w:t>realizar la partición</w:t>
      </w:r>
      <w:r w:rsidR="00DD74FA">
        <w:rPr>
          <w:b/>
        </w:rPr>
        <w:t xml:space="preserve"> </w:t>
      </w:r>
      <w:r w:rsidR="00DD74FA" w:rsidRPr="00DD74FA">
        <w:rPr>
          <w:highlight w:val="yellow"/>
        </w:rPr>
        <w:t>(</w:t>
      </w:r>
      <w:r w:rsidR="00DD74FA">
        <w:rPr>
          <w:highlight w:val="yellow"/>
        </w:rPr>
        <w:t xml:space="preserve">previa liquidación de la SG </w:t>
      </w:r>
      <w:r w:rsidR="00DD74FA" w:rsidRPr="00DD74FA">
        <w:rPr>
          <w:highlight w:val="yellow"/>
        </w:rPr>
        <w:t>junto con el cónyuge viudo, STS 2 abril 1996)</w:t>
      </w:r>
      <w:r w:rsidRPr="001C553A">
        <w:t xml:space="preserve">, en cuyo caso se yuxtaponen a las facultades propias de los albaceas, las facultades propias del contador-partidor. </w:t>
      </w:r>
    </w:p>
    <w:p w:rsidR="00DD74FA" w:rsidRDefault="00DD74FA" w:rsidP="00DD74FA"/>
    <w:p w:rsidR="0020397E" w:rsidRPr="00CA77D9" w:rsidRDefault="0020397E" w:rsidP="008B01C0">
      <w:pPr>
        <w:pStyle w:val="Prrafodelista"/>
        <w:numPr>
          <w:ilvl w:val="0"/>
          <w:numId w:val="36"/>
        </w:numPr>
      </w:pPr>
      <w:r w:rsidRPr="001C553A">
        <w:t xml:space="preserve">Facultad de </w:t>
      </w:r>
      <w:r w:rsidRPr="001C553A">
        <w:rPr>
          <w:b/>
        </w:rPr>
        <w:t>entregar toda clase de legados</w:t>
      </w:r>
      <w:r w:rsidRPr="001C553A">
        <w:t xml:space="preserve">, en cuyo caso el legatario debe pedir la entrega del legado no al heredero sino al albacea (art </w:t>
      </w:r>
      <w:r w:rsidRPr="00CA77D9">
        <w:t>885 y 81 RH)</w:t>
      </w:r>
    </w:p>
    <w:p w:rsidR="00551FE9" w:rsidRPr="001C553A" w:rsidRDefault="00551FE9" w:rsidP="001C553A">
      <w:pPr>
        <w:widowControl w:val="0"/>
        <w:autoSpaceDE w:val="0"/>
        <w:autoSpaceDN w:val="0"/>
        <w:adjustRightInd w:val="0"/>
        <w:jc w:val="both"/>
        <w:rPr>
          <w:rFonts w:cs="Courier New"/>
          <w:sz w:val="20"/>
        </w:rPr>
      </w:pPr>
    </w:p>
    <w:p w:rsidR="00551FE9" w:rsidRDefault="00551FE9" w:rsidP="00551FE9">
      <w:pPr>
        <w:pStyle w:val="Textonotaalfinal"/>
      </w:pPr>
    </w:p>
    <w:p w:rsidR="0020397E" w:rsidRPr="00551FE9" w:rsidRDefault="00551FE9" w:rsidP="00551FE9">
      <w:pPr>
        <w:pStyle w:val="Textonotaalfinal"/>
      </w:pPr>
      <w:r w:rsidRPr="00551FE9">
        <w:t xml:space="preserve">885 </w:t>
      </w:r>
      <w:r w:rsidR="0020397E" w:rsidRPr="00551FE9">
        <w:t>El legatario no puede ocupar por su propia autoridad la cosa legada, sino que debe pedir su entrega y posesión al heredero o al albacea, cuando éste se halle autorizado para darla.</w:t>
      </w:r>
    </w:p>
    <w:p w:rsidR="00551FE9" w:rsidRDefault="00551FE9" w:rsidP="001C553A">
      <w:pPr>
        <w:widowControl w:val="0"/>
        <w:autoSpaceDE w:val="0"/>
        <w:autoSpaceDN w:val="0"/>
        <w:adjustRightInd w:val="0"/>
        <w:jc w:val="both"/>
        <w:rPr>
          <w:rFonts w:cs="Courier New"/>
          <w:sz w:val="20"/>
        </w:rPr>
      </w:pPr>
    </w:p>
    <w:p w:rsidR="00551FE9" w:rsidRDefault="00551FE9" w:rsidP="001C553A">
      <w:pPr>
        <w:widowControl w:val="0"/>
        <w:autoSpaceDE w:val="0"/>
        <w:autoSpaceDN w:val="0"/>
        <w:adjustRightInd w:val="0"/>
        <w:jc w:val="both"/>
        <w:rPr>
          <w:rFonts w:cs="Courier New"/>
          <w:sz w:val="20"/>
        </w:rPr>
      </w:pPr>
    </w:p>
    <w:p w:rsidR="0020397E" w:rsidRDefault="0020397E" w:rsidP="00CA77D9">
      <w:pPr>
        <w:widowControl w:val="0"/>
        <w:autoSpaceDE w:val="0"/>
        <w:autoSpaceDN w:val="0"/>
        <w:adjustRightInd w:val="0"/>
        <w:ind w:left="708"/>
        <w:jc w:val="both"/>
        <w:rPr>
          <w:rFonts w:cs="Courier New"/>
          <w:sz w:val="20"/>
        </w:rPr>
      </w:pPr>
      <w:r w:rsidRPr="001C553A">
        <w:rPr>
          <w:rFonts w:cs="Courier New"/>
          <w:sz w:val="20"/>
        </w:rPr>
        <w:t xml:space="preserve">La </w:t>
      </w:r>
      <w:r w:rsidR="00CA77D9">
        <w:rPr>
          <w:rFonts w:cs="Courier New"/>
          <w:sz w:val="20"/>
        </w:rPr>
        <w:t>d</w:t>
      </w:r>
      <w:r w:rsidRPr="001C553A">
        <w:rPr>
          <w:rFonts w:cs="Courier New"/>
          <w:sz w:val="20"/>
        </w:rPr>
        <w:t>octrina y una RDGRN de 27 Febrero 1982 entienden, que existiendo legitimarios, para que el albacea pueda entregar los legados se debe haber practicado la partición, pues en otro caso pueden perjudicarse las legítimas. A la vista de este precepto, a falta de autorización, sólo puede entregar legados en metálico (902).</w:t>
      </w:r>
    </w:p>
    <w:p w:rsidR="00CA77D9" w:rsidRPr="001C553A" w:rsidRDefault="00CA77D9" w:rsidP="00CA77D9">
      <w:pPr>
        <w:widowControl w:val="0"/>
        <w:autoSpaceDE w:val="0"/>
        <w:autoSpaceDN w:val="0"/>
        <w:adjustRightInd w:val="0"/>
        <w:ind w:left="708"/>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p>
    <w:p w:rsidR="0020397E" w:rsidRPr="00CA77D9" w:rsidRDefault="0020397E" w:rsidP="00CA77D9">
      <w:pPr>
        <w:widowControl w:val="0"/>
        <w:autoSpaceDE w:val="0"/>
        <w:autoSpaceDN w:val="0"/>
        <w:adjustRightInd w:val="0"/>
        <w:jc w:val="center"/>
        <w:rPr>
          <w:rFonts w:cs="Courier New"/>
          <w:sz w:val="20"/>
          <w:bdr w:val="single" w:sz="18" w:space="0" w:color="auto"/>
        </w:rPr>
      </w:pPr>
      <w:r w:rsidRPr="00CA77D9">
        <w:rPr>
          <w:rFonts w:cs="Courier New"/>
          <w:sz w:val="20"/>
          <w:bdr w:val="single" w:sz="18" w:space="0" w:color="auto"/>
        </w:rPr>
        <w:t>SUPUESTOS ESPECIALES</w:t>
      </w:r>
    </w:p>
    <w:p w:rsidR="0020397E" w:rsidRDefault="0020397E" w:rsidP="001C553A">
      <w:pPr>
        <w:widowControl w:val="0"/>
        <w:autoSpaceDE w:val="0"/>
        <w:autoSpaceDN w:val="0"/>
        <w:adjustRightInd w:val="0"/>
        <w:jc w:val="both"/>
        <w:rPr>
          <w:rFonts w:cs="Courier New"/>
          <w:sz w:val="20"/>
        </w:rPr>
      </w:pPr>
    </w:p>
    <w:p w:rsidR="00CA77D9" w:rsidRPr="001C553A" w:rsidRDefault="00CA77D9" w:rsidP="001C553A">
      <w:pPr>
        <w:widowControl w:val="0"/>
        <w:autoSpaceDE w:val="0"/>
        <w:autoSpaceDN w:val="0"/>
        <w:adjustRightInd w:val="0"/>
        <w:jc w:val="both"/>
        <w:rPr>
          <w:rFonts w:cs="Courier New"/>
          <w:sz w:val="20"/>
        </w:rPr>
      </w:pPr>
    </w:p>
    <w:p w:rsidR="0020397E" w:rsidRPr="001C553A" w:rsidRDefault="00CA77D9" w:rsidP="00CA77D9">
      <w:pPr>
        <w:widowControl w:val="0"/>
        <w:autoSpaceDE w:val="0"/>
        <w:autoSpaceDN w:val="0"/>
        <w:adjustRightInd w:val="0"/>
        <w:jc w:val="both"/>
        <w:rPr>
          <w:rFonts w:cs="Courier New"/>
          <w:sz w:val="20"/>
        </w:rPr>
      </w:pPr>
      <w:r>
        <w:rPr>
          <w:rFonts w:cs="Courier New"/>
          <w:sz w:val="20"/>
        </w:rPr>
        <w:t>A</w:t>
      </w:r>
      <w:r w:rsidR="0020397E" w:rsidRPr="001C553A">
        <w:rPr>
          <w:rFonts w:cs="Courier New"/>
          <w:sz w:val="20"/>
        </w:rPr>
        <w:t>rt</w:t>
      </w:r>
      <w:r>
        <w:rPr>
          <w:rFonts w:cs="Courier New"/>
          <w:sz w:val="20"/>
        </w:rPr>
        <w:t>s</w:t>
      </w:r>
      <w:r w:rsidR="0020397E" w:rsidRPr="001C553A">
        <w:rPr>
          <w:rFonts w:cs="Courier New"/>
          <w:sz w:val="20"/>
        </w:rPr>
        <w:t>. 187 y 181 LH</w:t>
      </w:r>
      <w:r>
        <w:rPr>
          <w:rFonts w:cs="Courier New"/>
          <w:sz w:val="20"/>
        </w:rPr>
        <w:t xml:space="preserve"> </w:t>
      </w:r>
      <w:r w:rsidR="0020397E" w:rsidRPr="001C553A">
        <w:rPr>
          <w:rFonts w:cs="Courier New"/>
          <w:sz w:val="20"/>
        </w:rPr>
        <w:t xml:space="preserve"> </w:t>
      </w:r>
      <w:r>
        <w:rPr>
          <w:rFonts w:cs="Courier New"/>
          <w:sz w:val="20"/>
        </w:rPr>
        <w:t>L</w:t>
      </w:r>
      <w:r w:rsidR="0020397E" w:rsidRPr="001C553A">
        <w:rPr>
          <w:rFonts w:cs="Courier New"/>
          <w:sz w:val="20"/>
        </w:rPr>
        <w:t>es atribuyen la facultad especial de pedir la efectividad de las hipotecas legales por bienes reservables.</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CA77D9">
      <w:pPr>
        <w:widowControl w:val="0"/>
        <w:autoSpaceDE w:val="0"/>
        <w:autoSpaceDN w:val="0"/>
        <w:adjustRightInd w:val="0"/>
        <w:jc w:val="both"/>
        <w:rPr>
          <w:rFonts w:cs="Courier New"/>
          <w:sz w:val="20"/>
        </w:rPr>
      </w:pPr>
      <w:r w:rsidRPr="001C553A">
        <w:rPr>
          <w:rFonts w:cs="Courier New"/>
          <w:sz w:val="20"/>
        </w:rPr>
        <w:t>747</w:t>
      </w:r>
      <w:r w:rsidR="00CA77D9">
        <w:rPr>
          <w:rFonts w:cs="Courier New"/>
          <w:sz w:val="20"/>
        </w:rPr>
        <w:t xml:space="preserve"> (d</w:t>
      </w:r>
      <w:r w:rsidRPr="001C553A">
        <w:rPr>
          <w:rFonts w:cs="Courier New"/>
          <w:sz w:val="20"/>
        </w:rPr>
        <w:t>isposiciones para sufragios y obras piadosas</w:t>
      </w:r>
      <w:r w:rsidR="00CA77D9">
        <w:rPr>
          <w:rFonts w:cs="Courier New"/>
          <w:sz w:val="20"/>
        </w:rPr>
        <w:t xml:space="preserve">) </w:t>
      </w:r>
      <w:r w:rsidRPr="001C553A">
        <w:rPr>
          <w:rFonts w:cs="Courier New"/>
          <w:sz w:val="20"/>
        </w:rPr>
        <w:t xml:space="preserve"> </w:t>
      </w:r>
      <w:r w:rsidR="00CA77D9">
        <w:rPr>
          <w:rFonts w:cs="Courier New"/>
          <w:sz w:val="20"/>
        </w:rPr>
        <w:t>E</w:t>
      </w:r>
      <w:r w:rsidRPr="001C553A">
        <w:rPr>
          <w:rFonts w:cs="Courier New"/>
          <w:sz w:val="20"/>
        </w:rPr>
        <w:t>najenar bienes y distribuir el importe dando la mitad al diocesano y la mitad al gobernador civil.</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CA77D9">
      <w:pPr>
        <w:widowControl w:val="0"/>
        <w:autoSpaceDE w:val="0"/>
        <w:autoSpaceDN w:val="0"/>
        <w:adjustRightInd w:val="0"/>
        <w:jc w:val="both"/>
        <w:rPr>
          <w:rFonts w:cs="Courier New"/>
          <w:sz w:val="20"/>
        </w:rPr>
      </w:pPr>
      <w:r w:rsidRPr="001C553A">
        <w:rPr>
          <w:rFonts w:cs="Courier New"/>
          <w:sz w:val="20"/>
        </w:rPr>
        <w:t xml:space="preserve">749 </w:t>
      </w:r>
      <w:r w:rsidR="00CA77D9">
        <w:rPr>
          <w:rFonts w:cs="Courier New"/>
          <w:sz w:val="20"/>
        </w:rPr>
        <w:t>(</w:t>
      </w:r>
      <w:r w:rsidRPr="001C553A">
        <w:rPr>
          <w:rFonts w:cs="Courier New"/>
          <w:sz w:val="20"/>
        </w:rPr>
        <w:t>disposiciones a favor de los pobres</w:t>
      </w:r>
      <w:r w:rsidR="00CA77D9">
        <w:rPr>
          <w:rFonts w:cs="Courier New"/>
          <w:sz w:val="20"/>
        </w:rPr>
        <w:t>)</w:t>
      </w:r>
      <w:r w:rsidRPr="001C553A">
        <w:rPr>
          <w:rFonts w:cs="Courier New"/>
          <w:sz w:val="20"/>
        </w:rPr>
        <w:t xml:space="preserve"> </w:t>
      </w:r>
      <w:r w:rsidR="00CA77D9">
        <w:rPr>
          <w:rFonts w:cs="Courier New"/>
          <w:sz w:val="20"/>
        </w:rPr>
        <w:t>Les</w:t>
      </w:r>
      <w:r w:rsidRPr="001C553A">
        <w:rPr>
          <w:rFonts w:cs="Courier New"/>
          <w:sz w:val="20"/>
        </w:rPr>
        <w:t xml:space="preserve"> faculta para calificarlos y distribuir entre ellos los bienes.</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CA77D9" w:rsidP="00CA77D9">
      <w:pPr>
        <w:widowControl w:val="0"/>
        <w:autoSpaceDE w:val="0"/>
        <w:autoSpaceDN w:val="0"/>
        <w:adjustRightInd w:val="0"/>
        <w:jc w:val="both"/>
        <w:rPr>
          <w:rFonts w:cs="Courier New"/>
          <w:sz w:val="20"/>
        </w:rPr>
      </w:pPr>
      <w:r>
        <w:rPr>
          <w:rFonts w:cs="Courier New"/>
          <w:sz w:val="20"/>
        </w:rPr>
        <w:t>A</w:t>
      </w:r>
      <w:r w:rsidR="0020397E" w:rsidRPr="001C553A">
        <w:rPr>
          <w:rFonts w:cs="Courier New"/>
          <w:sz w:val="20"/>
        </w:rPr>
        <w:t>rt. 9 Ley de Fundaciones de 26 de diciembre de 2002</w:t>
      </w:r>
      <w:r>
        <w:rPr>
          <w:rFonts w:cs="Courier New"/>
          <w:sz w:val="20"/>
        </w:rPr>
        <w:t xml:space="preserve"> </w:t>
      </w:r>
      <w:r w:rsidR="0020397E" w:rsidRPr="001C553A">
        <w:rPr>
          <w:rFonts w:cs="Courier New"/>
          <w:sz w:val="20"/>
        </w:rPr>
        <w:t xml:space="preserve"> </w:t>
      </w:r>
      <w:r>
        <w:rPr>
          <w:rFonts w:cs="Courier New"/>
          <w:sz w:val="20"/>
        </w:rPr>
        <w:t>S</w:t>
      </w:r>
      <w:r w:rsidR="0020397E" w:rsidRPr="001C553A">
        <w:rPr>
          <w:rFonts w:cs="Courier New"/>
          <w:sz w:val="20"/>
        </w:rPr>
        <w:t>i el testador se hubiese limitado a establecer su voluntad de crear una fundación y disponer de los bienes y derechos de la dotación, la escritura pública en que se contengan los demás requisitos exigidos por la ley se otorgará por el albacea.</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pStyle w:val="Ttulo4"/>
        <w:rPr>
          <w:rFonts w:ascii="Courier New" w:hAnsi="Courier New" w:cs="Courier New"/>
          <w:sz w:val="20"/>
        </w:rPr>
      </w:pPr>
      <w:r w:rsidRPr="001C553A">
        <w:rPr>
          <w:rFonts w:ascii="Courier New" w:hAnsi="Courier New" w:cs="Courier New"/>
          <w:sz w:val="20"/>
        </w:rPr>
        <w:t>OBLIGACIONES</w:t>
      </w:r>
    </w:p>
    <w:p w:rsidR="001C553A" w:rsidRPr="001C553A" w:rsidRDefault="001C553A" w:rsidP="001C553A">
      <w:pPr>
        <w:widowControl w:val="0"/>
        <w:autoSpaceDE w:val="0"/>
        <w:autoSpaceDN w:val="0"/>
        <w:adjustRightInd w:val="0"/>
        <w:jc w:val="both"/>
        <w:rPr>
          <w:rFonts w:cs="Courier New"/>
          <w:sz w:val="20"/>
        </w:rPr>
      </w:pPr>
    </w:p>
    <w:p w:rsidR="0020397E" w:rsidRPr="001C553A" w:rsidRDefault="00CA77D9" w:rsidP="001C553A">
      <w:pPr>
        <w:widowControl w:val="0"/>
        <w:autoSpaceDE w:val="0"/>
        <w:autoSpaceDN w:val="0"/>
        <w:adjustRightInd w:val="0"/>
        <w:jc w:val="both"/>
        <w:rPr>
          <w:rFonts w:cs="Courier New"/>
          <w:sz w:val="20"/>
        </w:rPr>
      </w:pPr>
      <w:r>
        <w:rPr>
          <w:rFonts w:cs="Courier New"/>
          <w:sz w:val="20"/>
        </w:rPr>
        <w:t>S</w:t>
      </w:r>
      <w:r w:rsidR="0020397E" w:rsidRPr="001C553A">
        <w:rPr>
          <w:rFonts w:cs="Courier New"/>
          <w:sz w:val="20"/>
        </w:rPr>
        <w:t>e reducen a dos esencialmente:</w:t>
      </w:r>
    </w:p>
    <w:p w:rsidR="0020397E" w:rsidRPr="001C553A" w:rsidRDefault="0020397E" w:rsidP="001C553A">
      <w:pPr>
        <w:widowControl w:val="0"/>
        <w:autoSpaceDE w:val="0"/>
        <w:autoSpaceDN w:val="0"/>
        <w:adjustRightInd w:val="0"/>
        <w:jc w:val="both"/>
        <w:rPr>
          <w:rFonts w:cs="Courier New"/>
          <w:sz w:val="20"/>
        </w:rPr>
      </w:pPr>
    </w:p>
    <w:p w:rsidR="0020397E" w:rsidRDefault="008B01C0" w:rsidP="00CA77D9">
      <w:pPr>
        <w:widowControl w:val="0"/>
        <w:autoSpaceDE w:val="0"/>
        <w:autoSpaceDN w:val="0"/>
        <w:adjustRightInd w:val="0"/>
        <w:ind w:left="708"/>
        <w:jc w:val="both"/>
        <w:rPr>
          <w:rFonts w:cs="Courier New"/>
          <w:sz w:val="20"/>
        </w:rPr>
      </w:pPr>
      <w:r>
        <w:rPr>
          <w:rFonts w:cs="Courier New"/>
          <w:sz w:val="20"/>
        </w:rPr>
        <w:t xml:space="preserve">* </w:t>
      </w:r>
      <w:r w:rsidR="0020397E" w:rsidRPr="001C553A">
        <w:rPr>
          <w:rFonts w:cs="Courier New"/>
          <w:sz w:val="20"/>
        </w:rPr>
        <w:t>Cumplir su cometido con arreglo a las disposiciones del testador y lo señalado en el C</w:t>
      </w:r>
      <w:r w:rsidR="00CA77D9">
        <w:rPr>
          <w:rFonts w:cs="Courier New"/>
          <w:sz w:val="20"/>
        </w:rPr>
        <w:t>c</w:t>
      </w:r>
      <w:r w:rsidR="0020397E" w:rsidRPr="001C553A">
        <w:rPr>
          <w:rFonts w:cs="Courier New"/>
          <w:sz w:val="20"/>
        </w:rPr>
        <w:t>. Aunque el Código no lo impone, la mayoría de la doctrina admite el deber de hacer inventario.</w:t>
      </w:r>
    </w:p>
    <w:p w:rsidR="008B01C0" w:rsidRDefault="008B01C0" w:rsidP="00CA77D9">
      <w:pPr>
        <w:widowControl w:val="0"/>
        <w:autoSpaceDE w:val="0"/>
        <w:autoSpaceDN w:val="0"/>
        <w:adjustRightInd w:val="0"/>
        <w:ind w:left="708"/>
        <w:jc w:val="both"/>
        <w:rPr>
          <w:rFonts w:cs="Courier New"/>
          <w:sz w:val="20"/>
        </w:rPr>
      </w:pPr>
    </w:p>
    <w:p w:rsidR="008B01C0" w:rsidRDefault="008B01C0" w:rsidP="008B01C0">
      <w:pPr>
        <w:widowControl w:val="0"/>
        <w:autoSpaceDE w:val="0"/>
        <w:autoSpaceDN w:val="0"/>
        <w:adjustRightInd w:val="0"/>
        <w:ind w:left="1416"/>
        <w:jc w:val="both"/>
        <w:rPr>
          <w:rFonts w:cs="Courier New"/>
          <w:sz w:val="20"/>
        </w:rPr>
      </w:pPr>
      <w:r w:rsidRPr="008B01C0">
        <w:rPr>
          <w:rFonts w:cs="Courier New"/>
          <w:sz w:val="20"/>
          <w:highlight w:val="yellow"/>
        </w:rPr>
        <w:t>Se discute si los herederos pueden prescindir de la designación del albacea o de lo actuado por éste. La jurisprudencia afirma que los herederos capaces y mayores de edad que tengan la libre disposición de sus bienes, pueden, actuando unánimemente, partir como tengan por conveniente.</w:t>
      </w:r>
    </w:p>
    <w:p w:rsidR="0020397E" w:rsidRPr="001C553A" w:rsidRDefault="0020397E" w:rsidP="00CA77D9">
      <w:pPr>
        <w:widowControl w:val="0"/>
        <w:autoSpaceDE w:val="0"/>
        <w:autoSpaceDN w:val="0"/>
        <w:adjustRightInd w:val="0"/>
        <w:ind w:left="708"/>
        <w:jc w:val="both"/>
        <w:rPr>
          <w:rFonts w:cs="Courier New"/>
          <w:sz w:val="20"/>
        </w:rPr>
      </w:pPr>
    </w:p>
    <w:p w:rsidR="0020397E" w:rsidRPr="001C553A" w:rsidRDefault="008B01C0" w:rsidP="00CA77D9">
      <w:pPr>
        <w:widowControl w:val="0"/>
        <w:autoSpaceDE w:val="0"/>
        <w:autoSpaceDN w:val="0"/>
        <w:adjustRightInd w:val="0"/>
        <w:ind w:left="708"/>
        <w:jc w:val="both"/>
        <w:rPr>
          <w:rFonts w:cs="Courier New"/>
          <w:sz w:val="20"/>
        </w:rPr>
      </w:pPr>
      <w:r>
        <w:rPr>
          <w:rFonts w:cs="Courier New"/>
          <w:sz w:val="20"/>
        </w:rPr>
        <w:t xml:space="preserve">* </w:t>
      </w:r>
      <w:r w:rsidR="0020397E" w:rsidRPr="001C553A">
        <w:rPr>
          <w:rFonts w:cs="Courier New"/>
          <w:sz w:val="20"/>
        </w:rPr>
        <w:t>Rendir cuentas</w:t>
      </w:r>
    </w:p>
    <w:p w:rsidR="00CA77D9" w:rsidRDefault="00CA77D9" w:rsidP="001C553A">
      <w:pPr>
        <w:pStyle w:val="NormalWeb"/>
        <w:rPr>
          <w:rFonts w:ascii="Courier New" w:hAnsi="Courier New" w:cs="Courier New"/>
          <w:sz w:val="20"/>
          <w:szCs w:val="20"/>
        </w:rPr>
      </w:pPr>
    </w:p>
    <w:p w:rsidR="0020397E" w:rsidRPr="001C553A" w:rsidRDefault="0020397E" w:rsidP="00CA77D9">
      <w:pPr>
        <w:pStyle w:val="NFarts"/>
      </w:pPr>
      <w:r w:rsidRPr="001C553A">
        <w:t>907 Los albaceas deberán dar cuenta de su encargo a los herederos.</w:t>
      </w:r>
    </w:p>
    <w:p w:rsidR="0020397E" w:rsidRDefault="0020397E" w:rsidP="00CA77D9">
      <w:pPr>
        <w:pStyle w:val="NFarts"/>
      </w:pPr>
      <w:r w:rsidRPr="001C553A">
        <w:t>Si hubieren sido nombrados, no para entregar los bienes a herederos determinados, sino para darles la inversión o distribución que el testador hubiese dispuesto en los casos permitidos por derecho, rendirán sus cuentas al Juez.</w:t>
      </w:r>
    </w:p>
    <w:p w:rsidR="00CA77D9" w:rsidRPr="001C553A" w:rsidRDefault="00CA77D9" w:rsidP="00CA77D9">
      <w:pPr>
        <w:pStyle w:val="NFarts"/>
      </w:pPr>
    </w:p>
    <w:p w:rsidR="0020397E" w:rsidRDefault="0020397E" w:rsidP="00CA77D9">
      <w:pPr>
        <w:pStyle w:val="NFarts"/>
      </w:pPr>
      <w:r w:rsidRPr="001C553A">
        <w:t>Toda disposición del testador contraria a este artículo será nula.</w:t>
      </w:r>
    </w:p>
    <w:p w:rsidR="00CA77D9" w:rsidRPr="001C553A" w:rsidRDefault="00CA77D9" w:rsidP="00CA77D9">
      <w:pPr>
        <w:pStyle w:val="NFarts"/>
      </w:pPr>
    </w:p>
    <w:p w:rsidR="0020397E" w:rsidRPr="001C553A" w:rsidRDefault="0020397E" w:rsidP="008B01C0">
      <w:pPr>
        <w:widowControl w:val="0"/>
        <w:autoSpaceDE w:val="0"/>
        <w:autoSpaceDN w:val="0"/>
        <w:adjustRightInd w:val="0"/>
        <w:ind w:left="1276"/>
        <w:jc w:val="both"/>
        <w:rPr>
          <w:rFonts w:cs="Courier New"/>
          <w:sz w:val="20"/>
        </w:rPr>
      </w:pPr>
      <w:r w:rsidRPr="001C553A">
        <w:rPr>
          <w:rFonts w:cs="Courier New"/>
          <w:sz w:val="20"/>
        </w:rPr>
        <w:t>La opinión dominante considera que dicha obligación no se le impone periódicamente, sino al terminar su misión, salvo que el testador hubiera dispuesto otra cosa.</w:t>
      </w:r>
    </w:p>
    <w:p w:rsidR="0020397E" w:rsidRPr="001C553A" w:rsidRDefault="0020397E" w:rsidP="008B01C0">
      <w:pPr>
        <w:widowControl w:val="0"/>
        <w:autoSpaceDE w:val="0"/>
        <w:autoSpaceDN w:val="0"/>
        <w:adjustRightInd w:val="0"/>
        <w:ind w:left="1276"/>
        <w:jc w:val="both"/>
        <w:rPr>
          <w:rFonts w:cs="Courier New"/>
          <w:sz w:val="20"/>
        </w:rPr>
      </w:pPr>
    </w:p>
    <w:p w:rsidR="0020397E" w:rsidRPr="001C553A" w:rsidRDefault="0020397E" w:rsidP="008B01C0">
      <w:pPr>
        <w:widowControl w:val="0"/>
        <w:autoSpaceDE w:val="0"/>
        <w:autoSpaceDN w:val="0"/>
        <w:adjustRightInd w:val="0"/>
        <w:ind w:left="1276"/>
        <w:jc w:val="both"/>
        <w:rPr>
          <w:rFonts w:cs="Courier New"/>
          <w:sz w:val="20"/>
        </w:rPr>
      </w:pPr>
      <w:r w:rsidRPr="001C553A">
        <w:rPr>
          <w:rFonts w:cs="Courier New"/>
          <w:sz w:val="20"/>
        </w:rPr>
        <w:t xml:space="preserve">En cualquier caso, ha de distinguirse a quién han de darse </w:t>
      </w:r>
      <w:r w:rsidR="00C81D0F">
        <w:rPr>
          <w:rFonts w:cs="Courier New"/>
          <w:sz w:val="20"/>
        </w:rPr>
        <w:t>(</w:t>
      </w:r>
      <w:r w:rsidR="00C81D0F" w:rsidRPr="001C553A">
        <w:rPr>
          <w:rFonts w:cs="Courier New"/>
          <w:sz w:val="20"/>
        </w:rPr>
        <w:t>a los herederos y sólo excepcionalmente al juez</w:t>
      </w:r>
      <w:r w:rsidR="00C81D0F">
        <w:rPr>
          <w:rFonts w:cs="Courier New"/>
          <w:sz w:val="20"/>
        </w:rPr>
        <w:t xml:space="preserve">) </w:t>
      </w:r>
      <w:r w:rsidRPr="001C553A">
        <w:rPr>
          <w:rFonts w:cs="Courier New"/>
          <w:sz w:val="20"/>
        </w:rPr>
        <w:t>y quién puede pedirlas</w:t>
      </w:r>
      <w:r w:rsidR="00C81D0F">
        <w:rPr>
          <w:rFonts w:cs="Courier New"/>
          <w:sz w:val="20"/>
        </w:rPr>
        <w:t xml:space="preserve"> (</w:t>
      </w:r>
      <w:r w:rsidR="00C81D0F" w:rsidRPr="001C553A">
        <w:rPr>
          <w:rFonts w:cs="Courier New"/>
          <w:sz w:val="20"/>
        </w:rPr>
        <w:t>no sólo el heredero, sino cualquier interesado</w:t>
      </w:r>
      <w:r w:rsidR="00C81D0F">
        <w:rPr>
          <w:rFonts w:cs="Courier New"/>
          <w:sz w:val="20"/>
        </w:rPr>
        <w:t>).</w:t>
      </w:r>
      <w:r w:rsidRPr="001C553A">
        <w:rPr>
          <w:rFonts w:cs="Courier New"/>
          <w:sz w:val="20"/>
        </w:rPr>
        <w:t xml:space="preserve"> </w:t>
      </w:r>
    </w:p>
    <w:p w:rsidR="0020397E" w:rsidRPr="001C553A" w:rsidRDefault="0020397E" w:rsidP="008B01C0">
      <w:pPr>
        <w:widowControl w:val="0"/>
        <w:autoSpaceDE w:val="0"/>
        <w:autoSpaceDN w:val="0"/>
        <w:adjustRightInd w:val="0"/>
        <w:ind w:left="1276"/>
        <w:jc w:val="both"/>
        <w:rPr>
          <w:rFonts w:cs="Courier New"/>
          <w:sz w:val="20"/>
        </w:rPr>
      </w:pPr>
    </w:p>
    <w:p w:rsidR="0020397E" w:rsidRPr="001C553A" w:rsidRDefault="0020397E" w:rsidP="008B01C0">
      <w:pPr>
        <w:ind w:left="1276"/>
        <w:jc w:val="both"/>
        <w:rPr>
          <w:rFonts w:cs="Courier New"/>
          <w:sz w:val="20"/>
        </w:rPr>
      </w:pPr>
      <w:r w:rsidRPr="00C81D0F">
        <w:rPr>
          <w:rFonts w:cs="Courier New"/>
          <w:sz w:val="20"/>
        </w:rPr>
        <w:t xml:space="preserve">Como consecuencia de su gestión, el albacea tiene </w:t>
      </w:r>
      <w:r w:rsidRPr="00C81D0F">
        <w:rPr>
          <w:rFonts w:cs="Courier New"/>
          <w:sz w:val="20"/>
          <w:u w:val="single"/>
        </w:rPr>
        <w:t>derecho a ser resarcido</w:t>
      </w:r>
      <w:r w:rsidRPr="00C81D0F">
        <w:rPr>
          <w:rFonts w:cs="Courier New"/>
          <w:sz w:val="20"/>
        </w:rPr>
        <w:t xml:space="preserve"> de los gastos hechos (TS), </w:t>
      </w:r>
      <w:r w:rsidRPr="00C81D0F">
        <w:rPr>
          <w:rFonts w:cs="Courier New"/>
          <w:sz w:val="20"/>
          <w:u w:val="single"/>
        </w:rPr>
        <w:t>pero sin poder retener en prenda</w:t>
      </w:r>
      <w:r w:rsidRPr="00C81D0F">
        <w:rPr>
          <w:rFonts w:cs="Courier New"/>
          <w:sz w:val="20"/>
        </w:rPr>
        <w:t xml:space="preserve"> los bienes gestionados, ya que no es considerado depositario de los bienes hereditarios.</w:t>
      </w:r>
      <w:r w:rsidRPr="001C553A">
        <w:rPr>
          <w:rFonts w:cs="Courier New"/>
          <w:sz w:val="20"/>
        </w:rPr>
        <w:t xml:space="preserve">       </w:t>
      </w:r>
    </w:p>
    <w:p w:rsidR="0020397E" w:rsidRPr="001C553A" w:rsidRDefault="0020397E" w:rsidP="008B01C0">
      <w:pPr>
        <w:widowControl w:val="0"/>
        <w:autoSpaceDE w:val="0"/>
        <w:autoSpaceDN w:val="0"/>
        <w:adjustRightInd w:val="0"/>
        <w:ind w:left="1276"/>
        <w:jc w:val="both"/>
        <w:rPr>
          <w:rFonts w:cs="Courier New"/>
          <w:sz w:val="20"/>
        </w:rPr>
      </w:pPr>
    </w:p>
    <w:p w:rsidR="0020397E" w:rsidRPr="001C553A" w:rsidRDefault="0020397E" w:rsidP="008B01C0">
      <w:pPr>
        <w:widowControl w:val="0"/>
        <w:autoSpaceDE w:val="0"/>
        <w:autoSpaceDN w:val="0"/>
        <w:adjustRightInd w:val="0"/>
        <w:ind w:left="1276"/>
        <w:jc w:val="both"/>
        <w:rPr>
          <w:rFonts w:cs="Courier New"/>
          <w:sz w:val="20"/>
        </w:rPr>
      </w:pPr>
      <w:r w:rsidRPr="001C553A">
        <w:rPr>
          <w:rFonts w:cs="Courier New"/>
          <w:sz w:val="20"/>
        </w:rPr>
        <w:t>Al tratarse de una acción personal que no tiene señalado plazo de prescripción especial, parece que será de 5 años (art. 1964), plazo que corre desde que finaliza el albaceazgo, ex 1972.1</w:t>
      </w:r>
    </w:p>
    <w:p w:rsidR="001C553A" w:rsidRPr="001C553A" w:rsidRDefault="001C553A" w:rsidP="001C553A">
      <w:pPr>
        <w:widowControl w:val="0"/>
        <w:autoSpaceDE w:val="0"/>
        <w:autoSpaceDN w:val="0"/>
        <w:adjustRightInd w:val="0"/>
        <w:jc w:val="both"/>
        <w:rPr>
          <w:rFonts w:cs="Courier New"/>
          <w:sz w:val="20"/>
        </w:rPr>
      </w:pPr>
    </w:p>
    <w:p w:rsidR="001C553A" w:rsidRPr="001C553A" w:rsidRDefault="001C553A" w:rsidP="001C553A">
      <w:pPr>
        <w:widowControl w:val="0"/>
        <w:autoSpaceDE w:val="0"/>
        <w:autoSpaceDN w:val="0"/>
        <w:adjustRightInd w:val="0"/>
        <w:jc w:val="both"/>
        <w:rPr>
          <w:rFonts w:cs="Courier New"/>
          <w:sz w:val="20"/>
        </w:rPr>
      </w:pPr>
    </w:p>
    <w:p w:rsidR="001C553A" w:rsidRPr="001C553A" w:rsidRDefault="001C553A" w:rsidP="001C553A">
      <w:pPr>
        <w:pStyle w:val="Ttulo4"/>
        <w:rPr>
          <w:rFonts w:ascii="Courier New" w:hAnsi="Courier New" w:cs="Courier New"/>
          <w:sz w:val="20"/>
          <w:lang w:val="es-ES_tradnl"/>
        </w:rPr>
      </w:pPr>
      <w:r w:rsidRPr="001C553A">
        <w:rPr>
          <w:rFonts w:ascii="Courier New" w:hAnsi="Courier New" w:cs="Courier New"/>
          <w:sz w:val="20"/>
          <w:lang w:val="es-ES_tradnl"/>
        </w:rPr>
        <w:t>Y PROHIBICIONES</w:t>
      </w:r>
    </w:p>
    <w:p w:rsidR="001C553A" w:rsidRPr="001C553A" w:rsidRDefault="001C553A" w:rsidP="001C553A">
      <w:pPr>
        <w:rPr>
          <w:rFonts w:cs="Courier New"/>
          <w:sz w:val="20"/>
          <w:lang w:val="es-ES_tradnl"/>
        </w:rPr>
      </w:pPr>
    </w:p>
    <w:p w:rsidR="001C553A" w:rsidRPr="001C553A" w:rsidRDefault="001C553A" w:rsidP="001C553A">
      <w:pPr>
        <w:rPr>
          <w:rFonts w:cs="Courier New"/>
          <w:sz w:val="20"/>
          <w:lang w:val="es-ES_tradnl"/>
        </w:rPr>
      </w:pPr>
    </w:p>
    <w:p w:rsidR="001C553A" w:rsidRPr="001C553A" w:rsidRDefault="001C553A" w:rsidP="00C81D0F">
      <w:pPr>
        <w:pStyle w:val="NFarts"/>
      </w:pPr>
      <w:r w:rsidRPr="001C553A">
        <w:lastRenderedPageBreak/>
        <w:t>1459.3 No podrán adquirir por compra, aunque sea en subasta pública o judicial, por sí ni por persona alguna intermedia:</w:t>
      </w:r>
    </w:p>
    <w:p w:rsidR="00C81D0F" w:rsidRDefault="00C81D0F" w:rsidP="00C81D0F">
      <w:pPr>
        <w:pStyle w:val="NFarts"/>
      </w:pPr>
    </w:p>
    <w:p w:rsidR="001C553A" w:rsidRPr="001C553A" w:rsidRDefault="001C553A" w:rsidP="00C81D0F">
      <w:pPr>
        <w:pStyle w:val="NFarts"/>
      </w:pPr>
      <w:r w:rsidRPr="001C553A">
        <w:t>Los albaceas, los bienes confiados a su cargo.</w:t>
      </w:r>
    </w:p>
    <w:p w:rsidR="001C553A" w:rsidRPr="001C553A" w:rsidRDefault="001C553A" w:rsidP="001C553A">
      <w:pPr>
        <w:widowControl w:val="0"/>
        <w:autoSpaceDE w:val="0"/>
        <w:autoSpaceDN w:val="0"/>
        <w:adjustRightInd w:val="0"/>
        <w:jc w:val="both"/>
        <w:rPr>
          <w:rFonts w:cs="Courier New"/>
          <w:bCs/>
          <w:sz w:val="20"/>
        </w:rPr>
      </w:pPr>
    </w:p>
    <w:p w:rsidR="001C553A" w:rsidRPr="00C81D0F" w:rsidRDefault="001C553A" w:rsidP="001C553A">
      <w:pPr>
        <w:widowControl w:val="0"/>
        <w:autoSpaceDE w:val="0"/>
        <w:autoSpaceDN w:val="0"/>
        <w:adjustRightInd w:val="0"/>
        <w:jc w:val="both"/>
        <w:rPr>
          <w:rFonts w:cs="Courier New"/>
          <w:bCs/>
          <w:sz w:val="20"/>
          <w:lang w:val="es-ES_tradnl"/>
        </w:rPr>
      </w:pPr>
      <w:r w:rsidRPr="00C81D0F">
        <w:rPr>
          <w:rFonts w:cs="Courier New"/>
          <w:bCs/>
          <w:sz w:val="20"/>
          <w:lang w:val="es-ES_tradnl"/>
        </w:rPr>
        <w:t>. La prohibición es también aplicable a la permuta (art 1541).</w:t>
      </w:r>
    </w:p>
    <w:p w:rsidR="00C81D0F" w:rsidRPr="00C81D0F" w:rsidRDefault="00C81D0F" w:rsidP="001C553A">
      <w:pPr>
        <w:widowControl w:val="0"/>
        <w:autoSpaceDE w:val="0"/>
        <w:autoSpaceDN w:val="0"/>
        <w:adjustRightInd w:val="0"/>
        <w:jc w:val="both"/>
        <w:rPr>
          <w:rFonts w:cs="Courier New"/>
          <w:bCs/>
          <w:sz w:val="20"/>
          <w:lang w:val="es-ES_tradnl"/>
        </w:rPr>
      </w:pPr>
    </w:p>
    <w:p w:rsidR="001C553A" w:rsidRPr="00C81D0F" w:rsidRDefault="001C553A" w:rsidP="001C553A">
      <w:pPr>
        <w:widowControl w:val="0"/>
        <w:autoSpaceDE w:val="0"/>
        <w:autoSpaceDN w:val="0"/>
        <w:adjustRightInd w:val="0"/>
        <w:jc w:val="both"/>
        <w:rPr>
          <w:rFonts w:cs="Courier New"/>
          <w:bCs/>
          <w:sz w:val="20"/>
          <w:lang w:val="es-ES_tradnl"/>
        </w:rPr>
      </w:pPr>
      <w:r w:rsidRPr="00C81D0F">
        <w:rPr>
          <w:rFonts w:cs="Courier New"/>
          <w:bCs/>
          <w:sz w:val="20"/>
          <w:lang w:val="es-ES_tradnl"/>
        </w:rPr>
        <w:t>. Con la expresión bienes confiados a su cargo se incluyen todos los que el albacea controle para cualquier tipo de misión, sea para su administración, su enajenación, sea para la simple custodia.</w:t>
      </w:r>
    </w:p>
    <w:p w:rsidR="00C81D0F" w:rsidRPr="00C81D0F" w:rsidRDefault="00C81D0F" w:rsidP="001C553A">
      <w:pPr>
        <w:widowControl w:val="0"/>
        <w:autoSpaceDE w:val="0"/>
        <w:autoSpaceDN w:val="0"/>
        <w:adjustRightInd w:val="0"/>
        <w:jc w:val="both"/>
        <w:rPr>
          <w:rFonts w:cs="Courier New"/>
          <w:bCs/>
          <w:sz w:val="20"/>
          <w:lang w:val="es-ES_tradnl"/>
        </w:rPr>
      </w:pPr>
    </w:p>
    <w:p w:rsidR="001C553A" w:rsidRPr="001C553A" w:rsidRDefault="001C553A" w:rsidP="001C553A">
      <w:pPr>
        <w:widowControl w:val="0"/>
        <w:autoSpaceDE w:val="0"/>
        <w:autoSpaceDN w:val="0"/>
        <w:adjustRightInd w:val="0"/>
        <w:jc w:val="both"/>
        <w:rPr>
          <w:rFonts w:cs="Courier New"/>
          <w:bCs/>
          <w:sz w:val="20"/>
          <w:lang w:val="es-ES_tradnl"/>
        </w:rPr>
      </w:pPr>
      <w:r w:rsidRPr="00C81D0F">
        <w:rPr>
          <w:rFonts w:cs="Courier New"/>
          <w:bCs/>
          <w:sz w:val="20"/>
          <w:lang w:val="es-ES_tradnl"/>
        </w:rPr>
        <w:t>. La sanción legal que se impone es la nulidad de pleno derecho, imprescriptible</w:t>
      </w:r>
      <w:r w:rsidR="00C81D0F" w:rsidRPr="00C81D0F">
        <w:rPr>
          <w:rFonts w:cs="Courier New"/>
          <w:bCs/>
          <w:sz w:val="20"/>
          <w:lang w:val="es-ES_tradnl"/>
        </w:rPr>
        <w:t xml:space="preserve"> (6.3)</w:t>
      </w:r>
    </w:p>
    <w:p w:rsidR="0020397E" w:rsidRPr="001C553A" w:rsidRDefault="0020397E" w:rsidP="001C553A">
      <w:pPr>
        <w:widowControl w:val="0"/>
        <w:autoSpaceDE w:val="0"/>
        <w:autoSpaceDN w:val="0"/>
        <w:adjustRightInd w:val="0"/>
        <w:jc w:val="both"/>
        <w:rPr>
          <w:rFonts w:cs="Courier New"/>
          <w:sz w:val="20"/>
        </w:rPr>
      </w:pPr>
    </w:p>
    <w:p w:rsidR="001C553A" w:rsidRPr="001C553A" w:rsidRDefault="001C553A" w:rsidP="001C553A">
      <w:pPr>
        <w:widowControl w:val="0"/>
        <w:autoSpaceDE w:val="0"/>
        <w:autoSpaceDN w:val="0"/>
        <w:adjustRightInd w:val="0"/>
        <w:jc w:val="both"/>
        <w:rPr>
          <w:rFonts w:cs="Courier New"/>
          <w:sz w:val="20"/>
        </w:rPr>
      </w:pPr>
    </w:p>
    <w:p w:rsidR="0020397E" w:rsidRPr="001C553A" w:rsidRDefault="0020397E" w:rsidP="001C553A">
      <w:pPr>
        <w:pStyle w:val="Ttulo4"/>
        <w:rPr>
          <w:rFonts w:ascii="Courier New" w:hAnsi="Courier New" w:cs="Courier New"/>
          <w:sz w:val="20"/>
        </w:rPr>
      </w:pPr>
      <w:r w:rsidRPr="001C553A">
        <w:rPr>
          <w:rFonts w:ascii="Courier New" w:hAnsi="Courier New" w:cs="Courier New"/>
          <w:sz w:val="20"/>
        </w:rPr>
        <w:t xml:space="preserve">DURACION </w:t>
      </w:r>
    </w:p>
    <w:p w:rsidR="001C553A" w:rsidRPr="001C553A" w:rsidRDefault="001C553A" w:rsidP="001C553A">
      <w:pPr>
        <w:rPr>
          <w:rFonts w:cs="Courier New"/>
          <w:sz w:val="20"/>
        </w:rPr>
      </w:pPr>
    </w:p>
    <w:p w:rsidR="0020397E" w:rsidRDefault="00AE2D9A" w:rsidP="001C553A">
      <w:pPr>
        <w:widowControl w:val="0"/>
        <w:autoSpaceDE w:val="0"/>
        <w:autoSpaceDN w:val="0"/>
        <w:adjustRightInd w:val="0"/>
        <w:jc w:val="both"/>
        <w:rPr>
          <w:rFonts w:cs="Courier New"/>
          <w:sz w:val="20"/>
        </w:rPr>
      </w:pPr>
      <w:r>
        <w:rPr>
          <w:rFonts w:cs="Courier New"/>
          <w:sz w:val="20"/>
        </w:rPr>
        <w:t>Es un cargo temporal</w:t>
      </w:r>
    </w:p>
    <w:p w:rsidR="00AE2D9A" w:rsidRPr="001C553A" w:rsidRDefault="00AE2D9A" w:rsidP="001C553A">
      <w:pPr>
        <w:widowControl w:val="0"/>
        <w:autoSpaceDE w:val="0"/>
        <w:autoSpaceDN w:val="0"/>
        <w:adjustRightInd w:val="0"/>
        <w:jc w:val="both"/>
        <w:rPr>
          <w:rFonts w:cs="Courier New"/>
          <w:sz w:val="20"/>
        </w:rPr>
      </w:pPr>
    </w:p>
    <w:p w:rsidR="0020397E" w:rsidRDefault="0020397E" w:rsidP="00AE2D9A">
      <w:pPr>
        <w:pStyle w:val="NFarts"/>
      </w:pPr>
      <w:r w:rsidRPr="001C553A">
        <w:t>904 El albacea, a quien el testador no haya fijado plazo, deberá cumplir su encargo dentro de un año contado desde su aceptación, o desde que terminen los litigios que se promovieren sobre la validez o nulidad del testamento o de alguna de sus disposiciones.</w:t>
      </w:r>
    </w:p>
    <w:p w:rsidR="00AE2D9A" w:rsidRPr="001C553A" w:rsidRDefault="00AE2D9A" w:rsidP="00AE2D9A">
      <w:pPr>
        <w:widowControl w:val="0"/>
        <w:autoSpaceDE w:val="0"/>
        <w:autoSpaceDN w:val="0"/>
        <w:adjustRightInd w:val="0"/>
        <w:jc w:val="both"/>
        <w:rPr>
          <w:rFonts w:cs="Courier New"/>
          <w:b/>
          <w:bCs/>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P</w:t>
      </w:r>
      <w:r w:rsidR="00AE2D9A">
        <w:rPr>
          <w:rFonts w:cs="Courier New"/>
          <w:sz w:val="20"/>
        </w:rPr>
        <w:t>rórroga</w:t>
      </w:r>
    </w:p>
    <w:p w:rsidR="0020397E" w:rsidRPr="001C553A" w:rsidRDefault="0020397E" w:rsidP="001C553A">
      <w:pPr>
        <w:widowControl w:val="0"/>
        <w:autoSpaceDE w:val="0"/>
        <w:autoSpaceDN w:val="0"/>
        <w:adjustRightInd w:val="0"/>
        <w:jc w:val="both"/>
        <w:rPr>
          <w:rFonts w:cs="Courier New"/>
          <w:sz w:val="20"/>
        </w:rPr>
      </w:pPr>
    </w:p>
    <w:p w:rsidR="004021E0" w:rsidRPr="004021E0" w:rsidRDefault="0020397E" w:rsidP="004021E0">
      <w:pPr>
        <w:pStyle w:val="NFarts"/>
      </w:pPr>
      <w:r w:rsidRPr="001C553A">
        <w:t xml:space="preserve">905 </w:t>
      </w:r>
      <w:r w:rsidR="004021E0" w:rsidRPr="004021E0">
        <w:t>Si el testador quisiera ampliar el plazo legal, deberá señalar expresamente el de la prórroga. Si no lo hubiese señalado, se entenderá prorrogado el plazo por un año.</w:t>
      </w:r>
    </w:p>
    <w:p w:rsidR="004021E0" w:rsidRPr="004021E0" w:rsidRDefault="004021E0" w:rsidP="004021E0">
      <w:pPr>
        <w:pStyle w:val="NFarts"/>
      </w:pPr>
    </w:p>
    <w:p w:rsidR="0020397E" w:rsidRDefault="004021E0" w:rsidP="004021E0">
      <w:pPr>
        <w:pStyle w:val="NFarts"/>
      </w:pPr>
      <w:r w:rsidRPr="004021E0">
        <w:t xml:space="preserve">Si, transcurrida esta prórroga, no se hubiese cumplido todavía la voluntad del testador, podrá </w:t>
      </w:r>
      <w:r w:rsidRPr="004021E0">
        <w:rPr>
          <w:highlight w:val="yellow"/>
        </w:rPr>
        <w:t>el Secretario judicial o el Notario</w:t>
      </w:r>
      <w:r w:rsidRPr="004021E0">
        <w:t xml:space="preserve"> </w:t>
      </w:r>
      <w:r w:rsidRPr="004021E0">
        <w:rPr>
          <w:b w:val="0"/>
          <w:highlight w:val="yellow"/>
        </w:rPr>
        <w:t>(REFORMA LJV 2015)</w:t>
      </w:r>
      <w:r>
        <w:t xml:space="preserve"> </w:t>
      </w:r>
      <w:r w:rsidRPr="004021E0">
        <w:t>conceder otra por el tiempo que fuere necesario, atendidas las circunstancias del caso.</w:t>
      </w:r>
    </w:p>
    <w:p w:rsidR="00AE2D9A" w:rsidRPr="001C553A" w:rsidRDefault="00AE2D9A" w:rsidP="00AE2D9A">
      <w:pPr>
        <w:pStyle w:val="NFarts"/>
      </w:pPr>
    </w:p>
    <w:p w:rsidR="0020397E" w:rsidRPr="001C553A" w:rsidRDefault="0020397E" w:rsidP="00AE2D9A">
      <w:pPr>
        <w:pStyle w:val="NFarts"/>
      </w:pPr>
      <w:r w:rsidRPr="001C553A">
        <w:t>906 Los herederos y legatarios podrán, de común acuerdo, prorrogar el plazo del albaceazgo por el tiempo que crean necesario; pero, si el acuerdo fuese sólo por mayoría, la prórroga no podrá exceder de un año.</w:t>
      </w:r>
    </w:p>
    <w:p w:rsidR="0020397E" w:rsidRPr="001C553A" w:rsidRDefault="0020397E" w:rsidP="001C553A">
      <w:pPr>
        <w:widowControl w:val="0"/>
        <w:autoSpaceDE w:val="0"/>
        <w:autoSpaceDN w:val="0"/>
        <w:adjustRightInd w:val="0"/>
        <w:jc w:val="both"/>
        <w:rPr>
          <w:rFonts w:cs="Courier New"/>
          <w:sz w:val="20"/>
        </w:rPr>
      </w:pPr>
    </w:p>
    <w:p w:rsidR="001C553A" w:rsidRPr="001C553A" w:rsidRDefault="001C553A" w:rsidP="001C553A">
      <w:pPr>
        <w:widowControl w:val="0"/>
        <w:autoSpaceDE w:val="0"/>
        <w:autoSpaceDN w:val="0"/>
        <w:adjustRightInd w:val="0"/>
        <w:jc w:val="both"/>
        <w:rPr>
          <w:rFonts w:cs="Courier New"/>
          <w:sz w:val="20"/>
        </w:rPr>
      </w:pPr>
    </w:p>
    <w:p w:rsidR="001C553A" w:rsidRPr="001C553A" w:rsidRDefault="001C553A" w:rsidP="001C553A">
      <w:pPr>
        <w:pStyle w:val="Ttulo4"/>
        <w:rPr>
          <w:rFonts w:ascii="Courier New" w:hAnsi="Courier New" w:cs="Courier New"/>
          <w:sz w:val="20"/>
        </w:rPr>
      </w:pPr>
      <w:r w:rsidRPr="001C553A">
        <w:rPr>
          <w:rFonts w:ascii="Courier New" w:hAnsi="Courier New" w:cs="Courier New"/>
          <w:sz w:val="20"/>
        </w:rPr>
        <w:t>Y EXTINCIÓN DEL CARGO</w:t>
      </w:r>
    </w:p>
    <w:p w:rsidR="001C553A" w:rsidRPr="001C553A" w:rsidRDefault="001C553A" w:rsidP="001C553A">
      <w:pPr>
        <w:widowControl w:val="0"/>
        <w:autoSpaceDE w:val="0"/>
        <w:autoSpaceDN w:val="0"/>
        <w:adjustRightInd w:val="0"/>
        <w:jc w:val="both"/>
        <w:rPr>
          <w:rFonts w:cs="Courier New"/>
          <w:sz w:val="20"/>
        </w:rPr>
      </w:pPr>
    </w:p>
    <w:p w:rsidR="00AE2D9A" w:rsidRDefault="00AE2D9A" w:rsidP="001C553A">
      <w:pPr>
        <w:widowControl w:val="0"/>
        <w:autoSpaceDE w:val="0"/>
        <w:autoSpaceDN w:val="0"/>
        <w:adjustRightInd w:val="0"/>
        <w:jc w:val="both"/>
        <w:rPr>
          <w:rFonts w:cs="Courier New"/>
          <w:sz w:val="20"/>
        </w:rPr>
      </w:pPr>
    </w:p>
    <w:p w:rsidR="0020397E" w:rsidRPr="004021E0" w:rsidRDefault="0020397E" w:rsidP="004021E0">
      <w:pPr>
        <w:pStyle w:val="NFarts"/>
      </w:pPr>
      <w:r w:rsidRPr="00AE2D9A">
        <w:rPr>
          <w:sz w:val="20"/>
        </w:rPr>
        <w:t xml:space="preserve">910 </w:t>
      </w:r>
      <w:r w:rsidR="004021E0" w:rsidRPr="004021E0">
        <w:t xml:space="preserve">Termina el albaceazgo por la muerte, imposibilidad, renuncia o remoción del albacea, y por el lapso del término señalado por el testador, por la ley y, en su caso, por los interesados. </w:t>
      </w:r>
      <w:r w:rsidR="004021E0" w:rsidRPr="004021E0">
        <w:rPr>
          <w:highlight w:val="yellow"/>
        </w:rPr>
        <w:t>La remoción deberá ser apreciada por el Juez</w:t>
      </w:r>
      <w:r w:rsidR="004021E0" w:rsidRPr="004021E0">
        <w:rPr>
          <w:b w:val="0"/>
        </w:rPr>
        <w:t xml:space="preserve"> </w:t>
      </w:r>
      <w:r w:rsidR="004021E0" w:rsidRPr="004021E0">
        <w:rPr>
          <w:b w:val="0"/>
          <w:highlight w:val="yellow"/>
        </w:rPr>
        <w:t>(REFORMA LJV 2015)</w:t>
      </w:r>
    </w:p>
    <w:p w:rsidR="004021E0" w:rsidRPr="001C553A" w:rsidRDefault="004021E0" w:rsidP="004021E0">
      <w:pPr>
        <w:pStyle w:val="NFarts"/>
        <w:rPr>
          <w:sz w:val="20"/>
        </w:rPr>
      </w:pPr>
    </w:p>
    <w:p w:rsidR="00307A05" w:rsidRDefault="00307A05" w:rsidP="00307A05">
      <w:pPr>
        <w:widowControl w:val="0"/>
        <w:autoSpaceDE w:val="0"/>
        <w:autoSpaceDN w:val="0"/>
        <w:adjustRightInd w:val="0"/>
        <w:jc w:val="both"/>
        <w:rPr>
          <w:rFonts w:cs="Courier New"/>
          <w:sz w:val="20"/>
        </w:rPr>
      </w:pPr>
      <w:r>
        <w:rPr>
          <w:rFonts w:cs="Courier New"/>
          <w:sz w:val="20"/>
        </w:rPr>
        <w:t>Pero</w:t>
      </w:r>
      <w:r w:rsidRPr="001C553A">
        <w:rPr>
          <w:rFonts w:cs="Courier New"/>
          <w:sz w:val="20"/>
        </w:rPr>
        <w:t xml:space="preserve"> en caso de albaceazgo pluripersonal, la muerte, renuncia, remoción o imposibilidad de uno de los albaceas no extingue el cargo, que sigue siendo desempeñado por los demás (ALBADALEJO) (analogía con el art 238</w:t>
      </w:r>
      <w:r>
        <w:rPr>
          <w:rFonts w:cs="Courier New"/>
          <w:sz w:val="20"/>
        </w:rPr>
        <w:t xml:space="preserve"> para la</w:t>
      </w:r>
      <w:r w:rsidRPr="001C553A">
        <w:rPr>
          <w:rFonts w:cs="Courier New"/>
          <w:sz w:val="20"/>
        </w:rPr>
        <w:t xml:space="preserve"> tutela)</w:t>
      </w:r>
    </w:p>
    <w:p w:rsidR="00307A05" w:rsidRPr="001C553A" w:rsidRDefault="00307A05" w:rsidP="00307A05">
      <w:pPr>
        <w:widowControl w:val="0"/>
        <w:autoSpaceDE w:val="0"/>
        <w:autoSpaceDN w:val="0"/>
        <w:adjustRightInd w:val="0"/>
        <w:jc w:val="both"/>
        <w:rPr>
          <w:rFonts w:cs="Courier New"/>
          <w:sz w:val="20"/>
        </w:rPr>
      </w:pPr>
    </w:p>
    <w:p w:rsidR="0020397E" w:rsidRPr="001C553A" w:rsidRDefault="00AE2D9A" w:rsidP="001C553A">
      <w:pPr>
        <w:widowControl w:val="0"/>
        <w:autoSpaceDE w:val="0"/>
        <w:autoSpaceDN w:val="0"/>
        <w:adjustRightInd w:val="0"/>
        <w:jc w:val="both"/>
        <w:rPr>
          <w:rFonts w:cs="Courier New"/>
          <w:sz w:val="20"/>
        </w:rPr>
      </w:pPr>
      <w:r>
        <w:rPr>
          <w:rFonts w:cs="Courier New"/>
          <w:sz w:val="20"/>
        </w:rPr>
        <w:t>También</w:t>
      </w:r>
      <w:r w:rsidR="0020397E" w:rsidRPr="001C553A">
        <w:rPr>
          <w:rFonts w:cs="Courier New"/>
          <w:sz w:val="20"/>
        </w:rPr>
        <w:t xml:space="preserve"> </w:t>
      </w:r>
      <w:r w:rsidR="00307A05">
        <w:rPr>
          <w:rFonts w:cs="Courier New"/>
          <w:sz w:val="20"/>
        </w:rPr>
        <w:t xml:space="preserve">por </w:t>
      </w:r>
      <w:r w:rsidR="0020397E" w:rsidRPr="001C553A">
        <w:rPr>
          <w:rFonts w:cs="Courier New"/>
          <w:sz w:val="20"/>
        </w:rPr>
        <w:t>el cumplimiento del encargo.</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b/>
          <w:bCs/>
          <w:sz w:val="20"/>
        </w:rPr>
        <w:t>Muerte</w:t>
      </w:r>
      <w:r w:rsidR="00307A05">
        <w:rPr>
          <w:rFonts w:cs="Courier New"/>
          <w:b/>
          <w:bCs/>
          <w:sz w:val="20"/>
        </w:rPr>
        <w:t xml:space="preserve"> </w:t>
      </w:r>
      <w:r w:rsidRPr="001C553A">
        <w:rPr>
          <w:rFonts w:cs="Courier New"/>
          <w:sz w:val="20"/>
        </w:rPr>
        <w:t>Tiene su fundamento en el carácter personalísimo del albaceazgo, que a su vez se basa en ser un cargo de confianza.</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sz w:val="20"/>
        </w:rPr>
        <w:t>Si bien el albaceazgo no se transmite a los herederos del albacea, sí los derechos y obligaciones contraídas en el ejercicio del cargo (ALBADALEJO)</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b/>
          <w:bCs/>
          <w:sz w:val="20"/>
        </w:rPr>
        <w:t>Imposibilidad</w:t>
      </w:r>
      <w:r w:rsidR="00307A05">
        <w:rPr>
          <w:rFonts w:cs="Courier New"/>
          <w:b/>
          <w:bCs/>
          <w:sz w:val="20"/>
        </w:rPr>
        <w:t xml:space="preserve">  </w:t>
      </w:r>
      <w:r w:rsidR="00307A05">
        <w:rPr>
          <w:rFonts w:cs="Courier New"/>
          <w:sz w:val="20"/>
        </w:rPr>
        <w:t>T</w:t>
      </w:r>
      <w:r w:rsidRPr="001C553A">
        <w:rPr>
          <w:rFonts w:cs="Courier New"/>
          <w:sz w:val="20"/>
        </w:rPr>
        <w:t>anto material (enfermedad, demencia, privación de libertad) como jurídica (incapacidad)</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b/>
          <w:bCs/>
          <w:sz w:val="20"/>
        </w:rPr>
        <w:t>Renuncia</w:t>
      </w:r>
      <w:r w:rsidR="00307A05">
        <w:rPr>
          <w:rFonts w:cs="Courier New"/>
          <w:b/>
          <w:bCs/>
          <w:sz w:val="20"/>
        </w:rPr>
        <w:t xml:space="preserve">  </w:t>
      </w:r>
      <w:r w:rsidRPr="001C553A">
        <w:rPr>
          <w:rFonts w:cs="Courier New"/>
          <w:sz w:val="20"/>
        </w:rPr>
        <w:t xml:space="preserve">Puede ser anterior (es un cargo de aceptación voluntaria) o posterior a la aceptación (art. 899). En ambos casos se requiere justa causa que se </w:t>
      </w:r>
      <w:r w:rsidRPr="001C553A">
        <w:rPr>
          <w:rFonts w:cs="Courier New"/>
          <w:sz w:val="20"/>
        </w:rPr>
        <w:lastRenderedPageBreak/>
        <w:t xml:space="preserve">apreciará al prudente arbitrio del juez. </w:t>
      </w:r>
      <w:r w:rsidR="009D496E">
        <w:rPr>
          <w:rFonts w:cs="Courier New"/>
          <w:sz w:val="20"/>
        </w:rPr>
        <w:t xml:space="preserve">En otro caso </w:t>
      </w:r>
      <w:r w:rsidRPr="001C553A">
        <w:rPr>
          <w:rFonts w:cs="Courier New"/>
          <w:sz w:val="20"/>
        </w:rPr>
        <w:t>perderá lo que le dejo el testador salvo la legítima (art. 900)</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20397E" w:rsidP="001C553A">
      <w:pPr>
        <w:widowControl w:val="0"/>
        <w:autoSpaceDE w:val="0"/>
        <w:autoSpaceDN w:val="0"/>
        <w:adjustRightInd w:val="0"/>
        <w:jc w:val="both"/>
        <w:rPr>
          <w:rFonts w:cs="Courier New"/>
          <w:sz w:val="20"/>
        </w:rPr>
      </w:pPr>
      <w:r w:rsidRPr="001C553A">
        <w:rPr>
          <w:rFonts w:cs="Courier New"/>
          <w:b/>
          <w:bCs/>
          <w:sz w:val="20"/>
        </w:rPr>
        <w:t>Remoción</w:t>
      </w:r>
      <w:r w:rsidR="009D496E">
        <w:rPr>
          <w:rFonts w:cs="Courier New"/>
          <w:b/>
          <w:bCs/>
          <w:sz w:val="20"/>
        </w:rPr>
        <w:t xml:space="preserve">  </w:t>
      </w:r>
      <w:r w:rsidRPr="001C553A">
        <w:rPr>
          <w:rFonts w:cs="Courier New"/>
          <w:sz w:val="20"/>
        </w:rPr>
        <w:t xml:space="preserve">En cuanto a las causas, ante el silencio del Código, el TS remite a la prudencia y justificada apreciación de los Tribunales </w:t>
      </w:r>
      <w:r w:rsidRPr="001C553A">
        <w:rPr>
          <w:rFonts w:cs="Courier New"/>
          <w:sz w:val="20"/>
          <w:highlight w:val="yellow"/>
        </w:rPr>
        <w:t>(el TS ha declarado que no son aplicables las causas de remoción de la tutela, porque son cargos distintos),</w:t>
      </w:r>
      <w:r w:rsidRPr="001C553A">
        <w:rPr>
          <w:rFonts w:cs="Courier New"/>
          <w:sz w:val="20"/>
        </w:rPr>
        <w:t xml:space="preserve"> destacan</w:t>
      </w:r>
      <w:r w:rsidR="009D496E">
        <w:rPr>
          <w:rFonts w:cs="Courier New"/>
          <w:sz w:val="20"/>
        </w:rPr>
        <w:t>do</w:t>
      </w:r>
      <w:r w:rsidRPr="001C553A">
        <w:rPr>
          <w:rFonts w:cs="Courier New"/>
          <w:sz w:val="20"/>
        </w:rPr>
        <w:t>:</w:t>
      </w:r>
    </w:p>
    <w:p w:rsidR="0020397E" w:rsidRPr="001C553A" w:rsidRDefault="0020397E" w:rsidP="001C553A">
      <w:pPr>
        <w:widowControl w:val="0"/>
        <w:autoSpaceDE w:val="0"/>
        <w:autoSpaceDN w:val="0"/>
        <w:adjustRightInd w:val="0"/>
        <w:jc w:val="both"/>
        <w:rPr>
          <w:rFonts w:cs="Courier New"/>
          <w:sz w:val="20"/>
        </w:rPr>
      </w:pPr>
    </w:p>
    <w:p w:rsidR="0020397E" w:rsidRPr="001C553A" w:rsidRDefault="009D496E" w:rsidP="009D496E">
      <w:pPr>
        <w:widowControl w:val="0"/>
        <w:autoSpaceDE w:val="0"/>
        <w:autoSpaceDN w:val="0"/>
        <w:adjustRightInd w:val="0"/>
        <w:ind w:left="708"/>
        <w:jc w:val="both"/>
        <w:rPr>
          <w:rFonts w:cs="Courier New"/>
          <w:sz w:val="20"/>
        </w:rPr>
      </w:pPr>
      <w:r>
        <w:rPr>
          <w:rFonts w:cs="Courier New"/>
          <w:sz w:val="20"/>
        </w:rPr>
        <w:t xml:space="preserve">. </w:t>
      </w:r>
      <w:r w:rsidR="0020397E" w:rsidRPr="001C553A">
        <w:rPr>
          <w:rFonts w:cs="Courier New"/>
          <w:sz w:val="20"/>
        </w:rPr>
        <w:t>Negligencia y mala administración</w:t>
      </w:r>
    </w:p>
    <w:p w:rsidR="0020397E" w:rsidRPr="001C553A" w:rsidRDefault="0020397E" w:rsidP="009D496E">
      <w:pPr>
        <w:widowControl w:val="0"/>
        <w:autoSpaceDE w:val="0"/>
        <w:autoSpaceDN w:val="0"/>
        <w:adjustRightInd w:val="0"/>
        <w:ind w:left="708"/>
        <w:jc w:val="both"/>
        <w:rPr>
          <w:rFonts w:cs="Courier New"/>
          <w:sz w:val="20"/>
        </w:rPr>
      </w:pPr>
    </w:p>
    <w:p w:rsidR="0020397E" w:rsidRPr="001C553A" w:rsidRDefault="009D496E" w:rsidP="009D496E">
      <w:pPr>
        <w:widowControl w:val="0"/>
        <w:autoSpaceDE w:val="0"/>
        <w:autoSpaceDN w:val="0"/>
        <w:adjustRightInd w:val="0"/>
        <w:ind w:left="708"/>
        <w:jc w:val="both"/>
        <w:rPr>
          <w:rFonts w:cs="Courier New"/>
          <w:sz w:val="20"/>
        </w:rPr>
      </w:pPr>
      <w:r>
        <w:rPr>
          <w:rFonts w:cs="Courier New"/>
          <w:sz w:val="20"/>
        </w:rPr>
        <w:t>. C</w:t>
      </w:r>
      <w:r w:rsidR="0020397E" w:rsidRPr="001C553A">
        <w:rPr>
          <w:rFonts w:cs="Courier New"/>
          <w:sz w:val="20"/>
        </w:rPr>
        <w:t>onflicto de intereses</w:t>
      </w:r>
    </w:p>
    <w:p w:rsidR="0020397E" w:rsidRPr="001C553A" w:rsidRDefault="0020397E" w:rsidP="009D496E">
      <w:pPr>
        <w:widowControl w:val="0"/>
        <w:autoSpaceDE w:val="0"/>
        <w:autoSpaceDN w:val="0"/>
        <w:adjustRightInd w:val="0"/>
        <w:ind w:left="708"/>
        <w:jc w:val="both"/>
        <w:rPr>
          <w:rFonts w:cs="Courier New"/>
          <w:sz w:val="20"/>
        </w:rPr>
      </w:pPr>
      <w:r w:rsidRPr="001C553A">
        <w:rPr>
          <w:rFonts w:cs="Courier New"/>
          <w:sz w:val="20"/>
        </w:rPr>
        <w:tab/>
      </w:r>
      <w:r w:rsidRPr="001C553A">
        <w:rPr>
          <w:rFonts w:cs="Courier New"/>
          <w:sz w:val="20"/>
        </w:rPr>
        <w:tab/>
      </w:r>
    </w:p>
    <w:p w:rsidR="0020397E" w:rsidRPr="001C553A" w:rsidRDefault="009D496E" w:rsidP="009D496E">
      <w:pPr>
        <w:widowControl w:val="0"/>
        <w:autoSpaceDE w:val="0"/>
        <w:autoSpaceDN w:val="0"/>
        <w:adjustRightInd w:val="0"/>
        <w:ind w:left="708"/>
        <w:jc w:val="both"/>
        <w:rPr>
          <w:rFonts w:cs="Courier New"/>
          <w:sz w:val="20"/>
        </w:rPr>
      </w:pPr>
      <w:r>
        <w:rPr>
          <w:rFonts w:cs="Courier New"/>
          <w:sz w:val="20"/>
        </w:rPr>
        <w:t xml:space="preserve">. </w:t>
      </w:r>
      <w:r w:rsidR="0020397E" w:rsidRPr="001C553A">
        <w:rPr>
          <w:rFonts w:cs="Courier New"/>
          <w:sz w:val="20"/>
        </w:rPr>
        <w:t>Incapacitación para el ejercicio de los derechos civiles (</w:t>
      </w:r>
      <w:r>
        <w:rPr>
          <w:rFonts w:cs="Courier New"/>
          <w:sz w:val="20"/>
        </w:rPr>
        <w:t xml:space="preserve">en realidad, </w:t>
      </w:r>
      <w:r w:rsidR="0020397E" w:rsidRPr="001C553A">
        <w:rPr>
          <w:rFonts w:cs="Courier New"/>
          <w:sz w:val="20"/>
        </w:rPr>
        <w:t>causa de imposibilidad jurídica)</w:t>
      </w:r>
    </w:p>
    <w:p w:rsidR="0020397E" w:rsidRPr="001C553A" w:rsidRDefault="0020397E" w:rsidP="009D496E">
      <w:pPr>
        <w:widowControl w:val="0"/>
        <w:autoSpaceDE w:val="0"/>
        <w:autoSpaceDN w:val="0"/>
        <w:adjustRightInd w:val="0"/>
        <w:ind w:left="708"/>
        <w:jc w:val="both"/>
        <w:rPr>
          <w:rFonts w:cs="Courier New"/>
          <w:sz w:val="20"/>
        </w:rPr>
      </w:pPr>
    </w:p>
    <w:p w:rsidR="0020397E" w:rsidRPr="001C553A" w:rsidRDefault="0020397E" w:rsidP="001C553A">
      <w:pPr>
        <w:widowControl w:val="0"/>
        <w:autoSpaceDE w:val="0"/>
        <w:autoSpaceDN w:val="0"/>
        <w:adjustRightInd w:val="0"/>
        <w:jc w:val="both"/>
        <w:rPr>
          <w:rFonts w:cs="Courier New"/>
          <w:b/>
          <w:bCs/>
          <w:sz w:val="20"/>
        </w:rPr>
      </w:pPr>
      <w:r w:rsidRPr="001C553A">
        <w:rPr>
          <w:rFonts w:cs="Courier New"/>
          <w:b/>
          <w:bCs/>
          <w:sz w:val="20"/>
        </w:rPr>
        <w:t xml:space="preserve">Transcurso del plazo </w:t>
      </w:r>
      <w:r w:rsidRPr="009D496E">
        <w:rPr>
          <w:rFonts w:cs="Courier New"/>
          <w:bCs/>
          <w:sz w:val="20"/>
        </w:rPr>
        <w:t>(ya analizado)</w:t>
      </w:r>
    </w:p>
    <w:p w:rsidR="0020397E" w:rsidRPr="001C553A" w:rsidRDefault="0020397E" w:rsidP="001C553A">
      <w:pPr>
        <w:widowControl w:val="0"/>
        <w:autoSpaceDE w:val="0"/>
        <w:autoSpaceDN w:val="0"/>
        <w:adjustRightInd w:val="0"/>
        <w:jc w:val="both"/>
        <w:rPr>
          <w:rFonts w:cs="Courier New"/>
          <w:b/>
          <w:bCs/>
          <w:sz w:val="20"/>
        </w:rPr>
      </w:pPr>
    </w:p>
    <w:p w:rsidR="0020397E" w:rsidRPr="001C553A" w:rsidRDefault="0020397E" w:rsidP="001C553A">
      <w:pPr>
        <w:widowControl w:val="0"/>
        <w:autoSpaceDE w:val="0"/>
        <w:autoSpaceDN w:val="0"/>
        <w:adjustRightInd w:val="0"/>
        <w:jc w:val="both"/>
        <w:rPr>
          <w:rFonts w:cs="Courier New"/>
          <w:bCs/>
          <w:sz w:val="20"/>
        </w:rPr>
      </w:pPr>
    </w:p>
    <w:p w:rsidR="0020397E" w:rsidRPr="009D496E" w:rsidRDefault="0020397E" w:rsidP="001C553A">
      <w:pPr>
        <w:widowControl w:val="0"/>
        <w:autoSpaceDE w:val="0"/>
        <w:autoSpaceDN w:val="0"/>
        <w:adjustRightInd w:val="0"/>
        <w:jc w:val="both"/>
        <w:rPr>
          <w:rFonts w:cs="Courier New"/>
          <w:bCs/>
          <w:sz w:val="20"/>
        </w:rPr>
      </w:pPr>
      <w:r w:rsidRPr="009D496E">
        <w:rPr>
          <w:rFonts w:cs="Courier New"/>
          <w:bCs/>
          <w:sz w:val="20"/>
        </w:rPr>
        <w:t xml:space="preserve">Para finalizar señalar que hay quien ha visto en el </w:t>
      </w:r>
      <w:r w:rsidRPr="009D496E">
        <w:rPr>
          <w:rFonts w:cs="Courier New"/>
          <w:b/>
          <w:bCs/>
          <w:sz w:val="20"/>
          <w:u w:val="single"/>
        </w:rPr>
        <w:t>r</w:t>
      </w:r>
      <w:r w:rsidR="009D496E">
        <w:rPr>
          <w:rFonts w:cs="Courier New"/>
          <w:b/>
          <w:bCs/>
          <w:sz w:val="20"/>
          <w:u w:val="single"/>
        </w:rPr>
        <w:t>epresentante</w:t>
      </w:r>
      <w:r w:rsidRPr="009D496E">
        <w:rPr>
          <w:rFonts w:cs="Courier New"/>
          <w:b/>
          <w:bCs/>
          <w:sz w:val="20"/>
          <w:u w:val="single"/>
        </w:rPr>
        <w:t xml:space="preserve"> designado en el documento de instrucciones previas del art. 11 de la Ley 41/2002</w:t>
      </w:r>
      <w:r w:rsidRPr="009D496E">
        <w:rPr>
          <w:rFonts w:cs="Courier New"/>
          <w:bCs/>
          <w:sz w:val="20"/>
        </w:rPr>
        <w:t xml:space="preserve">, de 14 de noviembre, básica reguladora de la autonomía del paciente y de derechos y obligaciones en materia de información y documentación clínica, una figura </w:t>
      </w:r>
      <w:r w:rsidRPr="009D496E">
        <w:rPr>
          <w:rFonts w:cs="Courier New"/>
          <w:b/>
          <w:bCs/>
          <w:sz w:val="20"/>
          <w:u w:val="single"/>
        </w:rPr>
        <w:t>sui generis</w:t>
      </w:r>
      <w:r w:rsidRPr="009D496E">
        <w:rPr>
          <w:rFonts w:cs="Courier New"/>
          <w:b/>
          <w:bCs/>
          <w:sz w:val="20"/>
        </w:rPr>
        <w:t xml:space="preserve"> </w:t>
      </w:r>
      <w:r w:rsidR="009D496E" w:rsidRPr="009D496E">
        <w:rPr>
          <w:rFonts w:cs="Courier New"/>
          <w:bCs/>
          <w:i/>
          <w:sz w:val="20"/>
        </w:rPr>
        <w:t>(</w:t>
      </w:r>
      <w:r w:rsidRPr="009D496E">
        <w:rPr>
          <w:rFonts w:cs="Courier New"/>
          <w:bCs/>
          <w:i/>
          <w:sz w:val="20"/>
        </w:rPr>
        <w:t>mezcla de nuncio, auténtico representante y albacea de “testamento sanitario</w:t>
      </w:r>
      <w:r w:rsidR="009D496E" w:rsidRPr="009D496E">
        <w:rPr>
          <w:rFonts w:cs="Courier New"/>
          <w:bCs/>
          <w:i/>
          <w:sz w:val="20"/>
        </w:rPr>
        <w:t>”)</w:t>
      </w:r>
    </w:p>
    <w:p w:rsidR="0020397E" w:rsidRPr="009D496E" w:rsidRDefault="0020397E" w:rsidP="001C553A">
      <w:pPr>
        <w:widowControl w:val="0"/>
        <w:autoSpaceDE w:val="0"/>
        <w:autoSpaceDN w:val="0"/>
        <w:adjustRightInd w:val="0"/>
        <w:jc w:val="both"/>
        <w:rPr>
          <w:rFonts w:cs="Courier New"/>
          <w:bCs/>
          <w:sz w:val="20"/>
        </w:rPr>
      </w:pPr>
    </w:p>
    <w:p w:rsidR="0020397E" w:rsidRPr="009D496E" w:rsidRDefault="0020397E" w:rsidP="009D496E">
      <w:pPr>
        <w:pStyle w:val="NFarts"/>
        <w:rPr>
          <w:b w:val="0"/>
          <w:bCs/>
        </w:rPr>
      </w:pPr>
      <w:r w:rsidRPr="009D496E">
        <w:rPr>
          <w:shd w:val="clear" w:color="auto" w:fill="FFFFFF"/>
        </w:rPr>
        <w:t xml:space="preserve">Art. 11 </w:t>
      </w:r>
      <w:r w:rsidRPr="009D496E">
        <w:rPr>
          <w:b w:val="0"/>
          <w:shd w:val="clear" w:color="auto" w:fill="FFFFFF"/>
        </w:rPr>
        <w:t>de la Ley 41/2002. Por el</w:t>
      </w:r>
      <w:r w:rsidRPr="009D496E">
        <w:rPr>
          <w:rStyle w:val="apple-converted-space"/>
          <w:b w:val="0"/>
          <w:color w:val="333333"/>
          <w:sz w:val="20"/>
          <w:shd w:val="clear" w:color="auto" w:fill="FFFFFF"/>
        </w:rPr>
        <w:t> </w:t>
      </w:r>
      <w:r w:rsidRPr="009D496E">
        <w:rPr>
          <w:b w:val="0"/>
          <w:shd w:val="clear" w:color="auto" w:fill="FFFFFF"/>
        </w:rPr>
        <w:t xml:space="preserve"> documento de instrucciones previas, una persona</w:t>
      </w:r>
      <w:r w:rsidRPr="009D496E">
        <w:rPr>
          <w:shd w:val="clear" w:color="auto" w:fill="FFFFFF"/>
        </w:rPr>
        <w:t xml:space="preserve"> </w:t>
      </w:r>
      <w:r w:rsidRPr="009D496E">
        <w:rPr>
          <w:u w:val="single"/>
          <w:shd w:val="clear" w:color="auto" w:fill="FFFFFF"/>
        </w:rPr>
        <w:t>mayor de edad</w:t>
      </w:r>
      <w:r w:rsidRPr="009D496E">
        <w:rPr>
          <w:b w:val="0"/>
          <w:shd w:val="clear" w:color="auto" w:fill="FFFFFF"/>
        </w:rPr>
        <w:t>, capaz y libre,</w:t>
      </w:r>
      <w:r w:rsidRPr="009D496E">
        <w:rPr>
          <w:shd w:val="clear" w:color="auto" w:fill="FFFFFF"/>
        </w:rPr>
        <w:t xml:space="preserve"> </w:t>
      </w:r>
      <w:r w:rsidRPr="009D496E">
        <w:rPr>
          <w:u w:val="single"/>
          <w:shd w:val="clear" w:color="auto" w:fill="FFFFFF"/>
        </w:rPr>
        <w:t>manifiesta anticipadamente su voluntad</w:t>
      </w:r>
      <w:r w:rsidRPr="009D496E">
        <w:rPr>
          <w:b w:val="0"/>
          <w:shd w:val="clear" w:color="auto" w:fill="FFFFFF"/>
        </w:rPr>
        <w:t>, con objeto de que ésta se cumpla en el momento en que llegue a situaciones en cuyas circunstancias no sea capaz de expresarlos personalmente,</w:t>
      </w:r>
      <w:r w:rsidRPr="009D496E">
        <w:rPr>
          <w:shd w:val="clear" w:color="auto" w:fill="FFFFFF"/>
        </w:rPr>
        <w:t xml:space="preserve"> sobre los cuidados y el tratamiento de su salud o</w:t>
      </w:r>
      <w:r w:rsidRPr="009D496E">
        <w:rPr>
          <w:b w:val="0"/>
          <w:shd w:val="clear" w:color="auto" w:fill="FFFFFF"/>
        </w:rPr>
        <w:t>, una vez llegado el fallecimiento,</w:t>
      </w:r>
      <w:r w:rsidRPr="009D496E">
        <w:rPr>
          <w:shd w:val="clear" w:color="auto" w:fill="FFFFFF"/>
        </w:rPr>
        <w:t xml:space="preserve"> </w:t>
      </w:r>
      <w:r w:rsidRPr="009D496E">
        <w:rPr>
          <w:u w:val="single"/>
          <w:shd w:val="clear" w:color="auto" w:fill="FFFFFF"/>
        </w:rPr>
        <w:t>sobre el destino de su cuerpo o</w:t>
      </w:r>
      <w:r w:rsidRPr="009D496E">
        <w:rPr>
          <w:shd w:val="clear" w:color="auto" w:fill="FFFFFF"/>
        </w:rPr>
        <w:t xml:space="preserve"> de los </w:t>
      </w:r>
      <w:r w:rsidRPr="009D496E">
        <w:rPr>
          <w:u w:val="single"/>
          <w:shd w:val="clear" w:color="auto" w:fill="FFFFFF"/>
        </w:rPr>
        <w:t>órganos</w:t>
      </w:r>
      <w:r w:rsidRPr="009D496E">
        <w:rPr>
          <w:shd w:val="clear" w:color="auto" w:fill="FFFFFF"/>
        </w:rPr>
        <w:t xml:space="preserve"> </w:t>
      </w:r>
      <w:r w:rsidRPr="009D496E">
        <w:rPr>
          <w:b w:val="0"/>
          <w:shd w:val="clear" w:color="auto" w:fill="FFFFFF"/>
        </w:rPr>
        <w:t xml:space="preserve">del mismo. El otorgante del documento puede designar, </w:t>
      </w:r>
      <w:r w:rsidR="009D496E" w:rsidRPr="009D496E">
        <w:rPr>
          <w:shd w:val="clear" w:color="auto" w:fill="FFFFFF"/>
        </w:rPr>
        <w:t>ADEMÁS</w:t>
      </w:r>
      <w:r w:rsidRPr="009D496E">
        <w:rPr>
          <w:b w:val="0"/>
          <w:shd w:val="clear" w:color="auto" w:fill="FFFFFF"/>
        </w:rPr>
        <w:t xml:space="preserve">, </w:t>
      </w:r>
      <w:r w:rsidR="009D496E" w:rsidRPr="009D496E">
        <w:rPr>
          <w:shd w:val="clear" w:color="auto" w:fill="FFFFFF"/>
        </w:rPr>
        <w:t>UN REPRESENTANTE</w:t>
      </w:r>
      <w:r w:rsidRPr="009D496E">
        <w:rPr>
          <w:shd w:val="clear" w:color="auto" w:fill="FFFFFF"/>
        </w:rPr>
        <w:t xml:space="preserve"> </w:t>
      </w:r>
      <w:r w:rsidRPr="009D496E">
        <w:rPr>
          <w:b w:val="0"/>
          <w:shd w:val="clear" w:color="auto" w:fill="FFFFFF"/>
        </w:rPr>
        <w:t>para que, llegado el caso, sirva como interlocutor suyo con el médico o el equipo sanitario para procurar el cumplimiento de las instrucciones previas.</w:t>
      </w:r>
    </w:p>
    <w:p w:rsidR="0020397E" w:rsidRPr="001C553A" w:rsidRDefault="0020397E" w:rsidP="001C553A">
      <w:pPr>
        <w:suppressAutoHyphens/>
        <w:jc w:val="both"/>
        <w:rPr>
          <w:rFonts w:cs="Courier New"/>
          <w:b/>
          <w:sz w:val="20"/>
          <w:lang w:val="es-ES_tradnl"/>
        </w:rPr>
      </w:pPr>
    </w:p>
    <w:p w:rsidR="001C553A" w:rsidRPr="001C553A" w:rsidRDefault="001C553A" w:rsidP="001C553A">
      <w:pPr>
        <w:suppressAutoHyphens/>
        <w:jc w:val="both"/>
        <w:rPr>
          <w:rFonts w:cs="Courier New"/>
          <w:b/>
          <w:sz w:val="20"/>
          <w:lang w:val="es-ES_tradnl"/>
        </w:rPr>
      </w:pPr>
    </w:p>
    <w:p w:rsidR="001C553A" w:rsidRPr="001C553A" w:rsidRDefault="001C553A" w:rsidP="001C553A">
      <w:pPr>
        <w:pStyle w:val="Ttulo4"/>
        <w:rPr>
          <w:rFonts w:ascii="Courier New" w:hAnsi="Courier New" w:cs="Courier New"/>
          <w:sz w:val="20"/>
          <w:lang w:val="es-ES_tradnl"/>
        </w:rPr>
      </w:pPr>
      <w:r w:rsidRPr="001C553A">
        <w:rPr>
          <w:rFonts w:ascii="Courier New" w:hAnsi="Courier New" w:cs="Courier New"/>
          <w:sz w:val="20"/>
          <w:lang w:val="es-ES_tradnl"/>
        </w:rPr>
        <w:t>PAGO DE DEUDAS HEREDITARIAS</w:t>
      </w:r>
    </w:p>
    <w:p w:rsidR="001C553A" w:rsidRDefault="001C553A" w:rsidP="001C553A">
      <w:pPr>
        <w:suppressAutoHyphens/>
        <w:jc w:val="both"/>
        <w:rPr>
          <w:rFonts w:cs="Courier New"/>
          <w:b/>
          <w:sz w:val="20"/>
          <w:lang w:val="es-ES_tradnl"/>
        </w:rPr>
      </w:pPr>
    </w:p>
    <w:p w:rsidR="00F03603" w:rsidRDefault="00F03603" w:rsidP="001C553A">
      <w:pPr>
        <w:suppressAutoHyphens/>
        <w:jc w:val="both"/>
        <w:rPr>
          <w:rFonts w:cs="Courier New"/>
          <w:b/>
          <w:sz w:val="20"/>
          <w:lang w:val="es-ES_tradnl"/>
        </w:rPr>
      </w:pPr>
    </w:p>
    <w:p w:rsidR="001C553A" w:rsidRDefault="009D496E" w:rsidP="001C553A">
      <w:pPr>
        <w:widowControl w:val="0"/>
        <w:tabs>
          <w:tab w:val="left" w:pos="397"/>
        </w:tabs>
        <w:autoSpaceDE w:val="0"/>
        <w:autoSpaceDN w:val="0"/>
        <w:adjustRightInd w:val="0"/>
        <w:jc w:val="both"/>
        <w:rPr>
          <w:rFonts w:cs="Courier New"/>
          <w:sz w:val="20"/>
        </w:rPr>
      </w:pPr>
      <w:r w:rsidRPr="001C553A">
        <w:rPr>
          <w:rFonts w:cs="Courier New"/>
          <w:b/>
          <w:sz w:val="20"/>
        </w:rPr>
        <w:t>ANTES DE LA PARTICIÓN</w:t>
      </w:r>
      <w:r w:rsidRPr="001C553A">
        <w:rPr>
          <w:rFonts w:cs="Courier New"/>
          <w:sz w:val="20"/>
        </w:rPr>
        <w:t xml:space="preserve"> </w:t>
      </w:r>
    </w:p>
    <w:p w:rsidR="009D496E" w:rsidRDefault="009D496E" w:rsidP="001C553A">
      <w:pPr>
        <w:widowControl w:val="0"/>
        <w:tabs>
          <w:tab w:val="left" w:pos="397"/>
        </w:tabs>
        <w:autoSpaceDE w:val="0"/>
        <w:autoSpaceDN w:val="0"/>
        <w:adjustRightInd w:val="0"/>
        <w:jc w:val="both"/>
        <w:rPr>
          <w:rFonts w:cs="Courier New"/>
          <w:sz w:val="20"/>
        </w:rPr>
      </w:pP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1C553A" w:rsidP="009D496E">
      <w:pPr>
        <w:pStyle w:val="NFarts"/>
      </w:pPr>
      <w:r w:rsidRPr="001C553A">
        <w:t>1082 Los acreedores reconocidos como tales podrán oponerse a que se lleve a efecto la partición de la herencia hasta que se les pague o afiance el importe de sus créditos.</w:t>
      </w: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1C553A" w:rsidP="001C553A">
      <w:pPr>
        <w:widowControl w:val="0"/>
        <w:tabs>
          <w:tab w:val="left" w:pos="397"/>
        </w:tabs>
        <w:autoSpaceDE w:val="0"/>
        <w:autoSpaceDN w:val="0"/>
        <w:adjustRightInd w:val="0"/>
        <w:jc w:val="both"/>
        <w:rPr>
          <w:rFonts w:cs="Courier New"/>
          <w:sz w:val="20"/>
        </w:rPr>
      </w:pPr>
      <w:r w:rsidRPr="001C553A">
        <w:rPr>
          <w:rFonts w:cs="Courier New"/>
          <w:sz w:val="20"/>
        </w:rPr>
        <w:t xml:space="preserve">Este mismo derecho lo recoge el Art. 782 LEC </w:t>
      </w:r>
      <w:r w:rsidRPr="009D496E">
        <w:rPr>
          <w:rFonts w:cs="Courier New"/>
          <w:i/>
          <w:sz w:val="18"/>
        </w:rPr>
        <w:t xml:space="preserve">(“los acreedores </w:t>
      </w:r>
      <w:r w:rsidR="009D496E" w:rsidRPr="009D496E">
        <w:rPr>
          <w:rFonts w:cs="Courier New"/>
          <w:i/>
          <w:sz w:val="18"/>
        </w:rPr>
        <w:t>NO p</w:t>
      </w:r>
      <w:r w:rsidRPr="009D496E">
        <w:rPr>
          <w:rFonts w:cs="Courier New"/>
          <w:i/>
          <w:sz w:val="18"/>
        </w:rPr>
        <w:t>odrán instar la división, sin perjuicio de las acciones que les correspondan contra la herencia, la comunidad hereditaria o los coherederos…”).</w:t>
      </w:r>
      <w:r w:rsidRPr="009D496E">
        <w:rPr>
          <w:rFonts w:cs="Courier New"/>
          <w:sz w:val="18"/>
        </w:rPr>
        <w:t xml:space="preserve"> </w:t>
      </w:r>
      <w:r w:rsidR="009D496E">
        <w:rPr>
          <w:rFonts w:cs="Courier New"/>
          <w:sz w:val="20"/>
        </w:rPr>
        <w:t>REMISIÓN tema 122</w:t>
      </w: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7E5FE2" w:rsidP="001C553A">
      <w:pPr>
        <w:widowControl w:val="0"/>
        <w:tabs>
          <w:tab w:val="left" w:pos="397"/>
        </w:tabs>
        <w:autoSpaceDE w:val="0"/>
        <w:autoSpaceDN w:val="0"/>
        <w:adjustRightInd w:val="0"/>
        <w:jc w:val="both"/>
        <w:rPr>
          <w:rFonts w:cs="Courier New"/>
          <w:b/>
          <w:sz w:val="20"/>
        </w:rPr>
      </w:pPr>
      <w:r>
        <w:rPr>
          <w:rFonts w:cs="Courier New"/>
          <w:sz w:val="20"/>
        </w:rPr>
        <w:t>Pueden además r</w:t>
      </w:r>
      <w:r w:rsidR="001C553A" w:rsidRPr="001C553A">
        <w:rPr>
          <w:rFonts w:cs="Courier New"/>
          <w:sz w:val="20"/>
        </w:rPr>
        <w:t>eclamar el pago de sus créditos a los herederos que hayan aceptado la herencia, lo que plantea el alcance de tal responsabilidad:</w:t>
      </w:r>
      <w:r w:rsidR="001C553A" w:rsidRPr="001C553A">
        <w:rPr>
          <w:rFonts w:cs="Courier New"/>
          <w:b/>
          <w:sz w:val="20"/>
        </w:rPr>
        <w:t xml:space="preserve"> </w:t>
      </w:r>
    </w:p>
    <w:p w:rsidR="001C553A" w:rsidRPr="001C553A" w:rsidRDefault="001C553A" w:rsidP="001C553A">
      <w:pPr>
        <w:widowControl w:val="0"/>
        <w:tabs>
          <w:tab w:val="left" w:pos="397"/>
        </w:tabs>
        <w:autoSpaceDE w:val="0"/>
        <w:autoSpaceDN w:val="0"/>
        <w:adjustRightInd w:val="0"/>
        <w:jc w:val="both"/>
        <w:rPr>
          <w:rFonts w:cs="Courier New"/>
          <w:b/>
          <w:sz w:val="20"/>
        </w:rPr>
      </w:pPr>
    </w:p>
    <w:p w:rsidR="001C553A" w:rsidRPr="007E5FE2" w:rsidRDefault="001C553A" w:rsidP="008B01C0">
      <w:pPr>
        <w:pStyle w:val="Prrafodelista"/>
      </w:pPr>
      <w:r w:rsidRPr="007E5FE2">
        <w:rPr>
          <w:b/>
        </w:rPr>
        <w:t>Algunos</w:t>
      </w:r>
      <w:r w:rsidRPr="007E5FE2">
        <w:t xml:space="preserve"> autores predican la mancomunidad:</w:t>
      </w:r>
    </w:p>
    <w:p w:rsidR="007E5FE2" w:rsidRPr="001C553A" w:rsidRDefault="007E5FE2" w:rsidP="001C553A">
      <w:pPr>
        <w:widowControl w:val="0"/>
        <w:tabs>
          <w:tab w:val="left" w:pos="397"/>
        </w:tabs>
        <w:autoSpaceDE w:val="0"/>
        <w:autoSpaceDN w:val="0"/>
        <w:adjustRightInd w:val="0"/>
        <w:jc w:val="both"/>
        <w:rPr>
          <w:rFonts w:cs="Courier New"/>
          <w:sz w:val="20"/>
        </w:rPr>
      </w:pPr>
    </w:p>
    <w:p w:rsidR="001C553A" w:rsidRPr="001C553A" w:rsidRDefault="007E5FE2" w:rsidP="007E5FE2">
      <w:pPr>
        <w:widowControl w:val="0"/>
        <w:tabs>
          <w:tab w:val="left" w:pos="397"/>
        </w:tabs>
        <w:autoSpaceDE w:val="0"/>
        <w:autoSpaceDN w:val="0"/>
        <w:adjustRightInd w:val="0"/>
        <w:ind w:left="1416"/>
        <w:jc w:val="both"/>
        <w:rPr>
          <w:rFonts w:cs="Courier New"/>
          <w:sz w:val="20"/>
          <w:lang w:val="es-ES_tradnl"/>
        </w:rPr>
      </w:pPr>
      <w:r>
        <w:rPr>
          <w:rFonts w:cs="Courier New"/>
          <w:sz w:val="20"/>
          <w:lang w:val="es-ES_tradnl"/>
        </w:rPr>
        <w:t xml:space="preserve">. </w:t>
      </w:r>
      <w:r w:rsidR="001C553A" w:rsidRPr="001C553A">
        <w:rPr>
          <w:rFonts w:cs="Courier New"/>
          <w:sz w:val="20"/>
          <w:lang w:val="es-ES_tradnl"/>
        </w:rPr>
        <w:t>L</w:t>
      </w:r>
      <w:r>
        <w:rPr>
          <w:rFonts w:cs="Courier New"/>
          <w:sz w:val="20"/>
          <w:lang w:val="es-ES_tradnl"/>
        </w:rPr>
        <w:t>ACRUZ</w:t>
      </w:r>
      <w:r w:rsidR="001C553A" w:rsidRPr="001C553A">
        <w:rPr>
          <w:rFonts w:cs="Courier New"/>
          <w:sz w:val="20"/>
          <w:lang w:val="es-ES_tradnl"/>
        </w:rPr>
        <w:t xml:space="preserve"> </w:t>
      </w:r>
      <w:r>
        <w:rPr>
          <w:rFonts w:cs="Courier New"/>
          <w:sz w:val="20"/>
          <w:lang w:val="es-ES_tradnl"/>
        </w:rPr>
        <w:t>considera</w:t>
      </w:r>
      <w:r w:rsidR="001C553A" w:rsidRPr="001C553A">
        <w:rPr>
          <w:rFonts w:cs="Courier New"/>
          <w:sz w:val="20"/>
          <w:lang w:val="es-ES_tradnl"/>
        </w:rPr>
        <w:t xml:space="preserve"> que nada induce a aplicar el art 1084 a un determinado momento -antes de la partición- que no está comprendido en su espíritu ni en su letra. </w:t>
      </w:r>
    </w:p>
    <w:p w:rsidR="007E5FE2" w:rsidRDefault="007E5FE2" w:rsidP="007E5FE2">
      <w:pPr>
        <w:widowControl w:val="0"/>
        <w:tabs>
          <w:tab w:val="left" w:pos="397"/>
        </w:tabs>
        <w:autoSpaceDE w:val="0"/>
        <w:autoSpaceDN w:val="0"/>
        <w:adjustRightInd w:val="0"/>
        <w:ind w:left="1416"/>
        <w:jc w:val="both"/>
        <w:rPr>
          <w:rFonts w:cs="Courier New"/>
          <w:sz w:val="20"/>
          <w:lang w:val="es-ES_tradnl"/>
        </w:rPr>
      </w:pPr>
    </w:p>
    <w:p w:rsidR="001C553A" w:rsidRPr="001C553A" w:rsidRDefault="007E5FE2" w:rsidP="007E5FE2">
      <w:pPr>
        <w:widowControl w:val="0"/>
        <w:tabs>
          <w:tab w:val="left" w:pos="397"/>
        </w:tabs>
        <w:autoSpaceDE w:val="0"/>
        <w:autoSpaceDN w:val="0"/>
        <w:adjustRightInd w:val="0"/>
        <w:ind w:left="1416"/>
        <w:jc w:val="both"/>
        <w:rPr>
          <w:rFonts w:cs="Courier New"/>
          <w:sz w:val="20"/>
          <w:lang w:val="es-ES_tradnl"/>
        </w:rPr>
      </w:pPr>
      <w:r>
        <w:rPr>
          <w:rFonts w:cs="Courier New"/>
          <w:sz w:val="20"/>
          <w:lang w:val="es-ES_tradnl"/>
        </w:rPr>
        <w:t>. DIEZ PICAZO</w:t>
      </w:r>
      <w:r w:rsidR="001C553A" w:rsidRPr="001C553A">
        <w:rPr>
          <w:rFonts w:cs="Courier New"/>
          <w:sz w:val="20"/>
          <w:lang w:val="es-ES_tradnl"/>
        </w:rPr>
        <w:t xml:space="preserve"> </w:t>
      </w:r>
      <w:r>
        <w:rPr>
          <w:rFonts w:cs="Courier New"/>
          <w:sz w:val="20"/>
          <w:lang w:val="es-ES_tradnl"/>
        </w:rPr>
        <w:t>refiere</w:t>
      </w:r>
      <w:r w:rsidR="001C553A" w:rsidRPr="001C553A">
        <w:rPr>
          <w:rFonts w:cs="Courier New"/>
          <w:sz w:val="20"/>
          <w:lang w:val="es-ES_tradnl"/>
        </w:rPr>
        <w:t xml:space="preserve"> que si la responsabilidad del heredero se hace solidaria tras la partición es que no lo era antes</w:t>
      </w:r>
      <w:r>
        <w:rPr>
          <w:rFonts w:cs="Courier New"/>
          <w:sz w:val="20"/>
          <w:lang w:val="es-ES_tradnl"/>
        </w:rPr>
        <w:t xml:space="preserve"> (pues</w:t>
      </w:r>
      <w:r w:rsidR="001C553A" w:rsidRPr="001C553A">
        <w:rPr>
          <w:rFonts w:cs="Courier New"/>
          <w:sz w:val="20"/>
          <w:lang w:val="es-ES_tradnl"/>
        </w:rPr>
        <w:t xml:space="preserve"> la solidaridad no se presume</w:t>
      </w:r>
      <w:r>
        <w:rPr>
          <w:rFonts w:cs="Courier New"/>
          <w:sz w:val="20"/>
          <w:lang w:val="es-ES_tradnl"/>
        </w:rPr>
        <w:t>)</w:t>
      </w:r>
      <w:r w:rsidR="001C553A" w:rsidRPr="001C553A">
        <w:rPr>
          <w:rFonts w:cs="Courier New"/>
          <w:sz w:val="20"/>
          <w:lang w:val="es-ES_tradnl"/>
        </w:rPr>
        <w:t>.</w:t>
      </w:r>
    </w:p>
    <w:p w:rsidR="001C553A" w:rsidRPr="001C553A" w:rsidRDefault="001C553A" w:rsidP="001C553A">
      <w:pPr>
        <w:widowControl w:val="0"/>
        <w:tabs>
          <w:tab w:val="left" w:pos="397"/>
        </w:tabs>
        <w:autoSpaceDE w:val="0"/>
        <w:autoSpaceDN w:val="0"/>
        <w:adjustRightInd w:val="0"/>
        <w:jc w:val="both"/>
        <w:rPr>
          <w:rFonts w:cs="Courier New"/>
          <w:sz w:val="20"/>
          <w:lang w:val="es-ES_tradnl"/>
        </w:rPr>
      </w:pPr>
    </w:p>
    <w:p w:rsidR="001C553A" w:rsidRPr="001C553A" w:rsidRDefault="001C553A" w:rsidP="008B01C0">
      <w:pPr>
        <w:pStyle w:val="Prrafodelista"/>
      </w:pPr>
      <w:r w:rsidRPr="001C553A">
        <w:rPr>
          <w:b/>
        </w:rPr>
        <w:lastRenderedPageBreak/>
        <w:t>La mayoría</w:t>
      </w:r>
      <w:r w:rsidRPr="001C553A">
        <w:t xml:space="preserve"> </w:t>
      </w:r>
      <w:r w:rsidR="007E5FE2">
        <w:t>(</w:t>
      </w:r>
      <w:r w:rsidRPr="001C553A">
        <w:t xml:space="preserve">VALLET, CASTAN y </w:t>
      </w:r>
      <w:r w:rsidR="007E5FE2">
        <w:t>TS)</w:t>
      </w:r>
      <w:r w:rsidRPr="001C553A">
        <w:t xml:space="preserve"> se inclina por la solidaridad, por:</w:t>
      </w: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1C553A" w:rsidP="007E5FE2">
      <w:pPr>
        <w:widowControl w:val="0"/>
        <w:tabs>
          <w:tab w:val="left" w:pos="397"/>
        </w:tabs>
        <w:autoSpaceDE w:val="0"/>
        <w:autoSpaceDN w:val="0"/>
        <w:adjustRightInd w:val="0"/>
        <w:ind w:left="1416"/>
        <w:jc w:val="both"/>
        <w:rPr>
          <w:rFonts w:cs="Courier New"/>
          <w:sz w:val="20"/>
        </w:rPr>
      </w:pPr>
      <w:r w:rsidRPr="001C553A">
        <w:rPr>
          <w:rFonts w:cs="Courier New"/>
          <w:sz w:val="20"/>
        </w:rPr>
        <w:t xml:space="preserve">Los </w:t>
      </w:r>
      <w:r w:rsidRPr="001C553A">
        <w:rPr>
          <w:rFonts w:cs="Courier New"/>
          <w:bCs/>
          <w:sz w:val="20"/>
        </w:rPr>
        <w:t xml:space="preserve">antecedentes </w:t>
      </w:r>
      <w:r w:rsidRPr="001C553A">
        <w:rPr>
          <w:rFonts w:cs="Courier New"/>
          <w:sz w:val="20"/>
        </w:rPr>
        <w:t>históricos.</w:t>
      </w:r>
    </w:p>
    <w:p w:rsidR="007E5FE2" w:rsidRDefault="007E5FE2" w:rsidP="007E5FE2">
      <w:pPr>
        <w:widowControl w:val="0"/>
        <w:tabs>
          <w:tab w:val="left" w:pos="397"/>
        </w:tabs>
        <w:autoSpaceDE w:val="0"/>
        <w:autoSpaceDN w:val="0"/>
        <w:adjustRightInd w:val="0"/>
        <w:ind w:left="1416"/>
        <w:jc w:val="both"/>
        <w:rPr>
          <w:rFonts w:cs="Courier New"/>
          <w:sz w:val="20"/>
        </w:rPr>
      </w:pPr>
    </w:p>
    <w:p w:rsidR="001C553A" w:rsidRDefault="001C553A" w:rsidP="007E5FE2">
      <w:pPr>
        <w:widowControl w:val="0"/>
        <w:tabs>
          <w:tab w:val="left" w:pos="397"/>
        </w:tabs>
        <w:autoSpaceDE w:val="0"/>
        <w:autoSpaceDN w:val="0"/>
        <w:adjustRightInd w:val="0"/>
        <w:ind w:left="1416"/>
        <w:jc w:val="both"/>
        <w:rPr>
          <w:rFonts w:cs="Courier New"/>
          <w:sz w:val="20"/>
        </w:rPr>
      </w:pPr>
      <w:r w:rsidRPr="001C553A">
        <w:rPr>
          <w:rFonts w:cs="Courier New"/>
          <w:sz w:val="20"/>
        </w:rPr>
        <w:t xml:space="preserve">Porque los herederos </w:t>
      </w:r>
      <w:r w:rsidRPr="001C553A">
        <w:rPr>
          <w:rFonts w:cs="Courier New"/>
          <w:bCs/>
          <w:sz w:val="20"/>
        </w:rPr>
        <w:t>suceden al causante en todos sus derechos y                               obligaciones</w:t>
      </w:r>
      <w:r w:rsidRPr="001C553A">
        <w:rPr>
          <w:rFonts w:cs="Courier New"/>
          <w:sz w:val="20"/>
        </w:rPr>
        <w:t>, con una responsabilidad ilimitada en base al art. 1003.</w:t>
      </w:r>
    </w:p>
    <w:p w:rsidR="007E5FE2" w:rsidRPr="001C553A" w:rsidRDefault="007E5FE2" w:rsidP="007E5FE2">
      <w:pPr>
        <w:widowControl w:val="0"/>
        <w:tabs>
          <w:tab w:val="left" w:pos="397"/>
        </w:tabs>
        <w:autoSpaceDE w:val="0"/>
        <w:autoSpaceDN w:val="0"/>
        <w:adjustRightInd w:val="0"/>
        <w:ind w:left="1416"/>
        <w:jc w:val="both"/>
        <w:rPr>
          <w:rFonts w:cs="Courier New"/>
          <w:sz w:val="20"/>
        </w:rPr>
      </w:pPr>
    </w:p>
    <w:p w:rsidR="001C553A" w:rsidRPr="001C553A" w:rsidRDefault="001C553A" w:rsidP="007E5FE2">
      <w:pPr>
        <w:widowControl w:val="0"/>
        <w:tabs>
          <w:tab w:val="left" w:pos="397"/>
        </w:tabs>
        <w:autoSpaceDE w:val="0"/>
        <w:autoSpaceDN w:val="0"/>
        <w:adjustRightInd w:val="0"/>
        <w:ind w:left="1416"/>
        <w:jc w:val="both"/>
        <w:rPr>
          <w:rFonts w:cs="Courier New"/>
          <w:sz w:val="20"/>
        </w:rPr>
      </w:pPr>
      <w:r w:rsidRPr="001C553A">
        <w:rPr>
          <w:rFonts w:cs="Courier New"/>
          <w:sz w:val="20"/>
          <w:lang w:val="es-ES_tradnl"/>
        </w:rPr>
        <w:t>No hay razón alguna que justifique el cambio de uno a otro tipo de responsabilidad.</w:t>
      </w:r>
      <w:r w:rsidR="007E5FE2">
        <w:rPr>
          <w:rFonts w:cs="Courier New"/>
          <w:sz w:val="20"/>
          <w:lang w:val="es-ES_tradnl"/>
        </w:rPr>
        <w:t xml:space="preserve"> E</w:t>
      </w:r>
      <w:r w:rsidRPr="001C553A">
        <w:rPr>
          <w:rFonts w:cs="Courier New"/>
          <w:sz w:val="20"/>
          <w:lang w:val="es-ES_tradnl"/>
        </w:rPr>
        <w:t>l art 1084 no pretende variar la responsabilidad tras la partición sino constatar que no habiendo ya bienes hereditarios comunes subsiste la responsabilidad solidaria</w:t>
      </w:r>
      <w:r w:rsidR="007E5FE2">
        <w:rPr>
          <w:rFonts w:cs="Courier New"/>
          <w:sz w:val="20"/>
          <w:lang w:val="es-ES_tradnl"/>
        </w:rPr>
        <w:t xml:space="preserve"> </w:t>
      </w:r>
      <w:r w:rsidR="007E5FE2" w:rsidRPr="007E5FE2">
        <w:rPr>
          <w:rFonts w:cs="Courier New"/>
          <w:i/>
          <w:sz w:val="18"/>
          <w:lang w:val="es-ES_tradnl"/>
        </w:rPr>
        <w:t>(</w:t>
      </w:r>
      <w:r w:rsidRPr="007E5FE2">
        <w:rPr>
          <w:rFonts w:cs="Courier New"/>
          <w:i/>
          <w:sz w:val="18"/>
          <w:lang w:val="es-ES_tradnl"/>
        </w:rPr>
        <w:t>que antes también existía</w:t>
      </w:r>
      <w:r w:rsidR="007E5FE2" w:rsidRPr="007E5FE2">
        <w:rPr>
          <w:rFonts w:cs="Courier New"/>
          <w:i/>
          <w:sz w:val="18"/>
          <w:lang w:val="es-ES_tradnl"/>
        </w:rPr>
        <w:t>)</w:t>
      </w:r>
      <w:r w:rsidRPr="001C553A">
        <w:rPr>
          <w:rFonts w:cs="Courier New"/>
          <w:sz w:val="20"/>
          <w:lang w:val="es-ES_tradnl"/>
        </w:rPr>
        <w:t xml:space="preserve">. </w:t>
      </w: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1C553A" w:rsidP="008B01C0">
      <w:pPr>
        <w:pStyle w:val="Prrafodelista"/>
      </w:pPr>
      <w:r w:rsidRPr="001C553A">
        <w:rPr>
          <w:u w:val="single"/>
        </w:rPr>
        <w:t>En Cataluña</w:t>
      </w:r>
      <w:r w:rsidRPr="001C553A">
        <w:t xml:space="preserve">, el art 463-1 establece que la responsabilidad es mancomunada, en proporción a la cuota de cada heredero, que no responde solidariamente con los demás. </w:t>
      </w:r>
      <w:r w:rsidR="007E5FE2" w:rsidRPr="007E5FE2">
        <w:rPr>
          <w:highlight w:val="yellow"/>
        </w:rPr>
        <w:t xml:space="preserve">Antes y </w:t>
      </w:r>
      <w:r w:rsidR="007E5FE2" w:rsidRPr="007E5FE2">
        <w:rPr>
          <w:i/>
          <w:highlight w:val="yellow"/>
        </w:rPr>
        <w:t>después</w:t>
      </w:r>
      <w:r w:rsidR="007E5FE2" w:rsidRPr="007E5FE2">
        <w:rPr>
          <w:highlight w:val="yellow"/>
        </w:rPr>
        <w:t xml:space="preserve"> de la partición</w:t>
      </w:r>
      <w:r w:rsidRPr="007E5FE2">
        <w:rPr>
          <w:highlight w:val="yellow"/>
        </w:rPr>
        <w:t xml:space="preserve"> </w:t>
      </w:r>
      <w:r w:rsidRPr="007E5FE2">
        <w:rPr>
          <w:i/>
          <w:highlight w:val="yellow"/>
        </w:rPr>
        <w:t>(464-16)</w:t>
      </w:r>
    </w:p>
    <w:p w:rsidR="001C553A" w:rsidRPr="001C553A" w:rsidRDefault="001C553A" w:rsidP="001C553A">
      <w:pPr>
        <w:widowControl w:val="0"/>
        <w:tabs>
          <w:tab w:val="left" w:pos="397"/>
        </w:tabs>
        <w:autoSpaceDE w:val="0"/>
        <w:autoSpaceDN w:val="0"/>
        <w:adjustRightInd w:val="0"/>
        <w:jc w:val="both"/>
        <w:rPr>
          <w:rFonts w:cs="Courier New"/>
          <w:sz w:val="20"/>
        </w:rPr>
      </w:pPr>
    </w:p>
    <w:p w:rsidR="009D496E" w:rsidRDefault="009D496E" w:rsidP="001C553A">
      <w:pPr>
        <w:widowControl w:val="0"/>
        <w:tabs>
          <w:tab w:val="left" w:pos="397"/>
        </w:tabs>
        <w:autoSpaceDE w:val="0"/>
        <w:autoSpaceDN w:val="0"/>
        <w:adjustRightInd w:val="0"/>
        <w:jc w:val="both"/>
        <w:rPr>
          <w:rFonts w:cs="Courier New"/>
          <w:sz w:val="20"/>
        </w:rPr>
      </w:pPr>
    </w:p>
    <w:p w:rsidR="001C553A" w:rsidRPr="001C553A" w:rsidRDefault="007E5FE2" w:rsidP="001C553A">
      <w:pPr>
        <w:widowControl w:val="0"/>
        <w:tabs>
          <w:tab w:val="left" w:pos="397"/>
        </w:tabs>
        <w:autoSpaceDE w:val="0"/>
        <w:autoSpaceDN w:val="0"/>
        <w:adjustRightInd w:val="0"/>
        <w:jc w:val="both"/>
        <w:rPr>
          <w:rFonts w:cs="Courier New"/>
          <w:b/>
          <w:sz w:val="20"/>
        </w:rPr>
      </w:pPr>
      <w:r w:rsidRPr="001C553A">
        <w:rPr>
          <w:rFonts w:cs="Courier New"/>
          <w:b/>
          <w:sz w:val="20"/>
        </w:rPr>
        <w:t>DESPUÉS DE LA PARTICIÓN</w:t>
      </w: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Default="001C553A" w:rsidP="001C553A">
      <w:pPr>
        <w:widowControl w:val="0"/>
        <w:tabs>
          <w:tab w:val="left" w:pos="397"/>
        </w:tabs>
        <w:autoSpaceDE w:val="0"/>
        <w:autoSpaceDN w:val="0"/>
        <w:adjustRightInd w:val="0"/>
        <w:jc w:val="both"/>
        <w:rPr>
          <w:rFonts w:cs="Courier New"/>
          <w:sz w:val="20"/>
        </w:rPr>
      </w:pPr>
      <w:r w:rsidRPr="001C553A">
        <w:rPr>
          <w:rFonts w:cs="Courier New"/>
          <w:sz w:val="20"/>
        </w:rPr>
        <w:tab/>
      </w:r>
    </w:p>
    <w:p w:rsidR="00933691" w:rsidRPr="001C553A" w:rsidRDefault="00933691" w:rsidP="00933691">
      <w:pPr>
        <w:pStyle w:val="NFarts"/>
      </w:pPr>
      <w:r w:rsidRPr="001C553A">
        <w:t>1083 Los acreedores de uno o más de los coherederos podrán intervenir a su costa en la partición para evitar que ésta se haga en fraude o perjuicio de sus derechos.</w:t>
      </w:r>
    </w:p>
    <w:p w:rsidR="00933691" w:rsidRPr="001C553A" w:rsidRDefault="00933691" w:rsidP="001C553A">
      <w:pPr>
        <w:widowControl w:val="0"/>
        <w:tabs>
          <w:tab w:val="left" w:pos="397"/>
        </w:tabs>
        <w:autoSpaceDE w:val="0"/>
        <w:autoSpaceDN w:val="0"/>
        <w:adjustRightInd w:val="0"/>
        <w:jc w:val="both"/>
        <w:rPr>
          <w:rFonts w:cs="Courier New"/>
          <w:sz w:val="20"/>
        </w:rPr>
      </w:pPr>
    </w:p>
    <w:p w:rsidR="001C553A" w:rsidRDefault="009D496E" w:rsidP="009D496E">
      <w:pPr>
        <w:pStyle w:val="NFarts"/>
      </w:pPr>
      <w:r>
        <w:t xml:space="preserve">1084 </w:t>
      </w:r>
      <w:r w:rsidR="001C553A" w:rsidRPr="001C553A">
        <w:t>Hecha la partición, los acreedores podrán exigir el pago de sus deudas por entero de cualquiera de los herederos que no hubiere aceptado la herencia a beneficio de inventario, o hasta donde alcance su porción hereditaria, en el caso de haberla admitido con dicho beneficio.</w:t>
      </w:r>
    </w:p>
    <w:p w:rsidR="009D496E" w:rsidRPr="001C553A" w:rsidRDefault="009D496E" w:rsidP="009D496E">
      <w:pPr>
        <w:pStyle w:val="NFarts"/>
      </w:pPr>
    </w:p>
    <w:p w:rsidR="001C553A" w:rsidRPr="001C553A" w:rsidRDefault="001C553A" w:rsidP="009D496E">
      <w:pPr>
        <w:pStyle w:val="NFarts"/>
      </w:pPr>
      <w:r w:rsidRPr="001C553A">
        <w:t>En uno y otro caso el demandado tendrá derecho a hacer citar y emplazar a sus coherederos, a menos que por disposición del testador, o a consecuencia de la partición, hubiere quedado él solo obligado al pago de la deuda.</w:t>
      </w:r>
    </w:p>
    <w:p w:rsidR="001C553A" w:rsidRDefault="001C553A" w:rsidP="001C553A">
      <w:pPr>
        <w:widowControl w:val="0"/>
        <w:tabs>
          <w:tab w:val="left" w:pos="397"/>
        </w:tabs>
        <w:autoSpaceDE w:val="0"/>
        <w:autoSpaceDN w:val="0"/>
        <w:adjustRightInd w:val="0"/>
        <w:jc w:val="both"/>
        <w:rPr>
          <w:rFonts w:cs="Courier New"/>
          <w:sz w:val="20"/>
        </w:rPr>
      </w:pPr>
      <w:r w:rsidRPr="001C553A">
        <w:rPr>
          <w:rFonts w:cs="Courier New"/>
          <w:sz w:val="20"/>
        </w:rPr>
        <w:tab/>
      </w:r>
    </w:p>
    <w:p w:rsidR="00A64A16" w:rsidRPr="001C553A" w:rsidRDefault="00A64A16" w:rsidP="001C553A">
      <w:pPr>
        <w:widowControl w:val="0"/>
        <w:tabs>
          <w:tab w:val="left" w:pos="397"/>
        </w:tabs>
        <w:autoSpaceDE w:val="0"/>
        <w:autoSpaceDN w:val="0"/>
        <w:adjustRightInd w:val="0"/>
        <w:jc w:val="both"/>
        <w:rPr>
          <w:rFonts w:cs="Courier New"/>
          <w:sz w:val="20"/>
        </w:rPr>
      </w:pPr>
    </w:p>
    <w:p w:rsidR="001C553A" w:rsidRDefault="007E5FE2" w:rsidP="007E5FE2">
      <w:pPr>
        <w:widowControl w:val="0"/>
        <w:tabs>
          <w:tab w:val="left" w:pos="397"/>
        </w:tabs>
        <w:autoSpaceDE w:val="0"/>
        <w:autoSpaceDN w:val="0"/>
        <w:adjustRightInd w:val="0"/>
        <w:jc w:val="center"/>
        <w:rPr>
          <w:rFonts w:cs="Courier New"/>
          <w:sz w:val="20"/>
        </w:rPr>
      </w:pPr>
      <w:r w:rsidRPr="007E5FE2">
        <w:rPr>
          <w:rFonts w:cs="Courier New"/>
          <w:sz w:val="20"/>
        </w:rPr>
        <w:t>ASPECTO EXTERNO (</w:t>
      </w:r>
      <w:r w:rsidR="00A64A16" w:rsidRPr="007E5FE2">
        <w:rPr>
          <w:rFonts w:cs="Courier New"/>
          <w:sz w:val="20"/>
        </w:rPr>
        <w:t>relación herederos-acreedores de la herencia</w:t>
      </w:r>
      <w:r w:rsidRPr="007E5FE2">
        <w:rPr>
          <w:rFonts w:cs="Courier New"/>
          <w:sz w:val="20"/>
        </w:rPr>
        <w:t>)</w:t>
      </w:r>
    </w:p>
    <w:p w:rsidR="00A64A16" w:rsidRPr="007E5FE2" w:rsidRDefault="00A64A16" w:rsidP="007E5FE2">
      <w:pPr>
        <w:widowControl w:val="0"/>
        <w:tabs>
          <w:tab w:val="left" w:pos="397"/>
        </w:tabs>
        <w:autoSpaceDE w:val="0"/>
        <w:autoSpaceDN w:val="0"/>
        <w:adjustRightInd w:val="0"/>
        <w:jc w:val="center"/>
        <w:rPr>
          <w:rFonts w:cs="Courier New"/>
          <w:sz w:val="20"/>
        </w:rPr>
      </w:pP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A64A16" w:rsidRDefault="00A64A16" w:rsidP="00A64A16">
      <w:pPr>
        <w:widowControl w:val="0"/>
        <w:tabs>
          <w:tab w:val="left" w:pos="397"/>
        </w:tabs>
        <w:autoSpaceDE w:val="0"/>
        <w:autoSpaceDN w:val="0"/>
        <w:adjustRightInd w:val="0"/>
        <w:jc w:val="both"/>
        <w:rPr>
          <w:rFonts w:cs="Courier New"/>
          <w:bCs/>
          <w:sz w:val="20"/>
        </w:rPr>
      </w:pPr>
      <w:r w:rsidRPr="00A64A16">
        <w:rPr>
          <w:rFonts w:cs="Courier New"/>
          <w:sz w:val="20"/>
        </w:rPr>
        <w:t>Nuestro</w:t>
      </w:r>
      <w:r w:rsidR="001C553A" w:rsidRPr="00A64A16">
        <w:rPr>
          <w:rFonts w:cs="Courier New"/>
          <w:sz w:val="20"/>
        </w:rPr>
        <w:t xml:space="preserve"> C</w:t>
      </w:r>
      <w:r w:rsidRPr="00A64A16">
        <w:rPr>
          <w:rFonts w:cs="Courier New"/>
          <w:sz w:val="20"/>
        </w:rPr>
        <w:t xml:space="preserve">c, por contraposición al CCC </w:t>
      </w:r>
      <w:r w:rsidRPr="00A64A16">
        <w:rPr>
          <w:rFonts w:cs="Courier New"/>
          <w:i/>
          <w:sz w:val="20"/>
          <w:highlight w:val="yellow"/>
        </w:rPr>
        <w:t>(464-16)</w:t>
      </w:r>
      <w:r w:rsidRPr="00A64A16">
        <w:rPr>
          <w:rFonts w:cs="Courier New"/>
          <w:i/>
          <w:sz w:val="20"/>
        </w:rPr>
        <w:t xml:space="preserve"> </w:t>
      </w:r>
      <w:r w:rsidRPr="00A64A16">
        <w:rPr>
          <w:rFonts w:cs="Courier New"/>
          <w:sz w:val="20"/>
        </w:rPr>
        <w:t>Cataluña,</w:t>
      </w:r>
      <w:r w:rsidR="001C553A" w:rsidRPr="00A64A16">
        <w:rPr>
          <w:rFonts w:cs="Courier New"/>
          <w:sz w:val="20"/>
        </w:rPr>
        <w:t xml:space="preserve"> establece </w:t>
      </w:r>
      <w:r w:rsidR="001C553A" w:rsidRPr="00A64A16">
        <w:rPr>
          <w:rFonts w:cs="Courier New"/>
          <w:bCs/>
          <w:sz w:val="20"/>
        </w:rPr>
        <w:t>la solidaridad.</w:t>
      </w:r>
    </w:p>
    <w:p w:rsidR="001C553A" w:rsidRPr="001C553A" w:rsidRDefault="001C553A" w:rsidP="001C553A">
      <w:pPr>
        <w:widowControl w:val="0"/>
        <w:tabs>
          <w:tab w:val="left" w:pos="397"/>
        </w:tabs>
        <w:autoSpaceDE w:val="0"/>
        <w:autoSpaceDN w:val="0"/>
        <w:adjustRightInd w:val="0"/>
        <w:jc w:val="both"/>
        <w:rPr>
          <w:rFonts w:cs="Courier New"/>
          <w:sz w:val="20"/>
        </w:rPr>
      </w:pPr>
    </w:p>
    <w:p w:rsidR="00A64A16" w:rsidRPr="001C553A" w:rsidRDefault="00A64A16" w:rsidP="001C553A">
      <w:pPr>
        <w:widowControl w:val="0"/>
        <w:tabs>
          <w:tab w:val="left" w:pos="397"/>
        </w:tabs>
        <w:autoSpaceDE w:val="0"/>
        <w:autoSpaceDN w:val="0"/>
        <w:adjustRightInd w:val="0"/>
        <w:jc w:val="both"/>
        <w:rPr>
          <w:rFonts w:cs="Courier New"/>
          <w:sz w:val="20"/>
        </w:rPr>
      </w:pPr>
    </w:p>
    <w:p w:rsidR="001C553A" w:rsidRDefault="007E5FE2" w:rsidP="007E5FE2">
      <w:pPr>
        <w:widowControl w:val="0"/>
        <w:tabs>
          <w:tab w:val="left" w:pos="397"/>
        </w:tabs>
        <w:autoSpaceDE w:val="0"/>
        <w:autoSpaceDN w:val="0"/>
        <w:adjustRightInd w:val="0"/>
        <w:jc w:val="center"/>
        <w:rPr>
          <w:rFonts w:cs="Courier New"/>
          <w:sz w:val="20"/>
        </w:rPr>
      </w:pPr>
      <w:r w:rsidRPr="007E5FE2">
        <w:rPr>
          <w:rFonts w:cs="Courier New"/>
          <w:sz w:val="20"/>
        </w:rPr>
        <w:t>ASPECTO INTERNO</w:t>
      </w:r>
      <w:r w:rsidRPr="001C553A">
        <w:rPr>
          <w:rFonts w:cs="Courier New"/>
          <w:sz w:val="20"/>
        </w:rPr>
        <w:t xml:space="preserve"> (</w:t>
      </w:r>
      <w:r w:rsidR="00A64A16" w:rsidRPr="007E5FE2">
        <w:rPr>
          <w:rFonts w:cs="Courier New"/>
          <w:sz w:val="20"/>
        </w:rPr>
        <w:t xml:space="preserve">relación entre herederos </w:t>
      </w:r>
      <w:r w:rsidR="00A64A16">
        <w:rPr>
          <w:rFonts w:cs="Courier New"/>
          <w:sz w:val="20"/>
        </w:rPr>
        <w:t xml:space="preserve">tras pagar </w:t>
      </w:r>
      <w:r w:rsidR="00A64A16" w:rsidRPr="007E5FE2">
        <w:rPr>
          <w:rFonts w:cs="Courier New"/>
          <w:sz w:val="20"/>
        </w:rPr>
        <w:t>uno de ellos al acreedor</w:t>
      </w:r>
      <w:r w:rsidRPr="001C553A">
        <w:rPr>
          <w:rFonts w:cs="Courier New"/>
          <w:sz w:val="20"/>
        </w:rPr>
        <w:t xml:space="preserve">) </w:t>
      </w:r>
    </w:p>
    <w:p w:rsidR="00A64A16" w:rsidRPr="001C553A" w:rsidRDefault="00A64A16" w:rsidP="007E5FE2">
      <w:pPr>
        <w:widowControl w:val="0"/>
        <w:tabs>
          <w:tab w:val="left" w:pos="397"/>
        </w:tabs>
        <w:autoSpaceDE w:val="0"/>
        <w:autoSpaceDN w:val="0"/>
        <w:adjustRightInd w:val="0"/>
        <w:jc w:val="center"/>
        <w:rPr>
          <w:rFonts w:cs="Courier New"/>
          <w:sz w:val="20"/>
        </w:rPr>
      </w:pP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1C553A" w:rsidP="00A64A16">
      <w:pPr>
        <w:pStyle w:val="NFarts"/>
      </w:pPr>
      <w:r w:rsidRPr="001C553A">
        <w:t>1085 El coheredero que hubiese pagado más de lo que corresponda a su participación en la herencia, podrá reclamar de los demás su parte proporcional.</w:t>
      </w:r>
    </w:p>
    <w:p w:rsidR="00A64A16" w:rsidRDefault="00A64A16" w:rsidP="00A64A16">
      <w:pPr>
        <w:pStyle w:val="NFarts"/>
      </w:pPr>
    </w:p>
    <w:p w:rsidR="001C553A" w:rsidRPr="001C553A" w:rsidRDefault="001C553A" w:rsidP="00A64A16">
      <w:pPr>
        <w:pStyle w:val="NFarts"/>
      </w:pPr>
      <w:r w:rsidRPr="001C553A">
        <w:t>Esto mismo se observará cuando, por ser la deuda hipotecaria o consistir en cuerpo determinado, la hubiese pagado íntegramente. El adjudicatario, en este caso, podrá reclamar de sus coherederos sólo la parte proporcional, aunque el acreedor le haya cedido sus acciones y subrogándole en su lugar.</w:t>
      </w: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1C553A" w:rsidP="001C553A">
      <w:pPr>
        <w:widowControl w:val="0"/>
        <w:tabs>
          <w:tab w:val="left" w:pos="397"/>
        </w:tabs>
        <w:autoSpaceDE w:val="0"/>
        <w:autoSpaceDN w:val="0"/>
        <w:adjustRightInd w:val="0"/>
        <w:jc w:val="both"/>
        <w:rPr>
          <w:rFonts w:cs="Courier New"/>
          <w:sz w:val="20"/>
        </w:rPr>
      </w:pPr>
      <w:r w:rsidRPr="001C553A">
        <w:rPr>
          <w:rFonts w:cs="Courier New"/>
          <w:sz w:val="20"/>
        </w:rPr>
        <w:t xml:space="preserve">En ambos casos, </w:t>
      </w:r>
      <w:r w:rsidR="00A64A16">
        <w:rPr>
          <w:rFonts w:cs="Courier New"/>
          <w:sz w:val="20"/>
        </w:rPr>
        <w:t xml:space="preserve">salvo </w:t>
      </w:r>
      <w:r w:rsidRPr="001C553A">
        <w:rPr>
          <w:rFonts w:cs="Courier New"/>
          <w:sz w:val="20"/>
        </w:rPr>
        <w:t>si entre los herederos se hubiera pactado otra cosa</w:t>
      </w:r>
      <w:r w:rsidR="00A64A16">
        <w:rPr>
          <w:rFonts w:cs="Courier New"/>
          <w:sz w:val="20"/>
        </w:rPr>
        <w:t xml:space="preserve"> (sin afectación al </w:t>
      </w:r>
      <w:r w:rsidRPr="001C553A">
        <w:rPr>
          <w:rFonts w:cs="Courier New"/>
          <w:sz w:val="20"/>
        </w:rPr>
        <w:t>acreedor que no lo consienta</w:t>
      </w:r>
      <w:r w:rsidR="00A64A16">
        <w:rPr>
          <w:rFonts w:cs="Courier New"/>
          <w:sz w:val="20"/>
        </w:rPr>
        <w:t>)</w:t>
      </w:r>
      <w:r w:rsidRPr="001C553A">
        <w:rPr>
          <w:rFonts w:cs="Courier New"/>
          <w:sz w:val="20"/>
        </w:rPr>
        <w:t>.</w:t>
      </w:r>
    </w:p>
    <w:p w:rsidR="001C553A" w:rsidRPr="001C553A" w:rsidRDefault="001C553A" w:rsidP="001C553A">
      <w:pPr>
        <w:widowControl w:val="0"/>
        <w:tabs>
          <w:tab w:val="left" w:pos="397"/>
        </w:tabs>
        <w:autoSpaceDE w:val="0"/>
        <w:autoSpaceDN w:val="0"/>
        <w:adjustRightInd w:val="0"/>
        <w:jc w:val="both"/>
        <w:rPr>
          <w:rFonts w:cs="Courier New"/>
          <w:sz w:val="20"/>
        </w:rPr>
      </w:pPr>
    </w:p>
    <w:p w:rsidR="00A64A16" w:rsidRDefault="00A64A16" w:rsidP="001C553A">
      <w:pPr>
        <w:widowControl w:val="0"/>
        <w:tabs>
          <w:tab w:val="left" w:pos="397"/>
        </w:tabs>
        <w:autoSpaceDE w:val="0"/>
        <w:autoSpaceDN w:val="0"/>
        <w:adjustRightInd w:val="0"/>
        <w:jc w:val="both"/>
        <w:rPr>
          <w:rFonts w:cs="Courier New"/>
          <w:b/>
          <w:sz w:val="20"/>
        </w:rPr>
      </w:pPr>
    </w:p>
    <w:p w:rsidR="001C553A" w:rsidRPr="00A64A16" w:rsidRDefault="00A64A16" w:rsidP="00A64A16">
      <w:pPr>
        <w:widowControl w:val="0"/>
        <w:tabs>
          <w:tab w:val="left" w:pos="397"/>
        </w:tabs>
        <w:autoSpaceDE w:val="0"/>
        <w:autoSpaceDN w:val="0"/>
        <w:adjustRightInd w:val="0"/>
        <w:jc w:val="center"/>
        <w:rPr>
          <w:rFonts w:cs="Courier New"/>
          <w:sz w:val="20"/>
        </w:rPr>
      </w:pPr>
      <w:r w:rsidRPr="00A64A16">
        <w:rPr>
          <w:rFonts w:cs="Courier New"/>
          <w:sz w:val="20"/>
        </w:rPr>
        <w:t>NORMAS ESPECIALES</w:t>
      </w:r>
    </w:p>
    <w:p w:rsidR="00A64A16" w:rsidRDefault="00A64A16" w:rsidP="001C553A">
      <w:pPr>
        <w:pStyle w:val="NormalWeb"/>
        <w:rPr>
          <w:rFonts w:ascii="Courier New" w:hAnsi="Courier New" w:cs="Courier New"/>
          <w:bCs/>
          <w:sz w:val="20"/>
          <w:szCs w:val="20"/>
        </w:rPr>
      </w:pPr>
    </w:p>
    <w:p w:rsidR="001C553A" w:rsidRPr="001C553A" w:rsidRDefault="001C553A" w:rsidP="00A64A16">
      <w:pPr>
        <w:pStyle w:val="NFarts"/>
      </w:pPr>
      <w:r w:rsidRPr="001C553A">
        <w:lastRenderedPageBreak/>
        <w:t>1086 Estando alguna de las fincas de la herencia gravada con renta o carga real perpetua, no se procederá a su extinción, aunque sea redimible, sino cuando la mayor parte de los coherederos lo acordare.</w:t>
      </w:r>
    </w:p>
    <w:p w:rsidR="00A64A16" w:rsidRDefault="00A64A16" w:rsidP="00A64A16">
      <w:pPr>
        <w:pStyle w:val="NFarts"/>
      </w:pPr>
    </w:p>
    <w:p w:rsidR="001C553A" w:rsidRPr="001C553A" w:rsidRDefault="001C553A" w:rsidP="00A64A16">
      <w:pPr>
        <w:pStyle w:val="NFarts"/>
      </w:pPr>
      <w:r w:rsidRPr="001C553A">
        <w:t>No acordándolo así, o siendo la carga irredimible, se rebajará su valor o capital del de la finca, y ésta pasará con la carga al que le toque en lote o por adjudicación.</w:t>
      </w:r>
    </w:p>
    <w:p w:rsidR="001C553A" w:rsidRPr="001C553A" w:rsidRDefault="001C553A" w:rsidP="00A64A16">
      <w:pPr>
        <w:pStyle w:val="NFarts"/>
      </w:pPr>
    </w:p>
    <w:p w:rsidR="001C553A" w:rsidRPr="001C553A" w:rsidRDefault="001C553A" w:rsidP="00A64A16">
      <w:pPr>
        <w:pStyle w:val="NFarts"/>
      </w:pPr>
      <w:r w:rsidRPr="001C553A">
        <w:t>1087 El coheredero acreedor del difunto puede reclamar de los otros el pago de su crédito, deducida su parte proporcional como tal heredero, y sin perjuicio de lo establecido en la sección quinta, capítulo V de este título.</w:t>
      </w:r>
    </w:p>
    <w:p w:rsidR="001C553A" w:rsidRPr="001C553A" w:rsidRDefault="001C553A" w:rsidP="001C553A">
      <w:pPr>
        <w:widowControl w:val="0"/>
        <w:tabs>
          <w:tab w:val="left" w:pos="397"/>
        </w:tabs>
        <w:autoSpaceDE w:val="0"/>
        <w:autoSpaceDN w:val="0"/>
        <w:adjustRightInd w:val="0"/>
        <w:jc w:val="both"/>
        <w:rPr>
          <w:rFonts w:cs="Courier New"/>
          <w:sz w:val="20"/>
        </w:rPr>
      </w:pPr>
    </w:p>
    <w:p w:rsidR="00F03603" w:rsidRDefault="00F03603" w:rsidP="001C553A">
      <w:pPr>
        <w:pStyle w:val="Textoindependiente"/>
        <w:rPr>
          <w:rFonts w:cs="Courier New"/>
          <w:bCs/>
        </w:rPr>
      </w:pPr>
    </w:p>
    <w:p w:rsidR="001C553A" w:rsidRDefault="00F03603" w:rsidP="001C553A">
      <w:pPr>
        <w:pStyle w:val="Textoindependiente"/>
        <w:rPr>
          <w:rFonts w:cs="Courier New"/>
          <w:bCs/>
        </w:rPr>
      </w:pPr>
      <w:r>
        <w:rPr>
          <w:rFonts w:cs="Courier New"/>
          <w:bCs/>
        </w:rPr>
        <w:t>C</w:t>
      </w:r>
      <w:r w:rsidR="001C553A" w:rsidRPr="001C553A">
        <w:rPr>
          <w:rFonts w:cs="Courier New"/>
          <w:bCs/>
        </w:rPr>
        <w:t>omo formas especiales de pago</w:t>
      </w:r>
      <w:r w:rsidR="00A64A16">
        <w:rPr>
          <w:rFonts w:cs="Courier New"/>
          <w:bCs/>
        </w:rPr>
        <w:t xml:space="preserve"> destacamos:</w:t>
      </w:r>
      <w:r w:rsidR="001C553A" w:rsidRPr="001C553A">
        <w:rPr>
          <w:rFonts w:cs="Courier New"/>
          <w:bCs/>
        </w:rPr>
        <w:t xml:space="preserve"> </w:t>
      </w:r>
    </w:p>
    <w:p w:rsidR="00F03603" w:rsidRPr="001C553A" w:rsidRDefault="00F03603" w:rsidP="001C553A">
      <w:pPr>
        <w:pStyle w:val="Textoindependiente"/>
        <w:rPr>
          <w:rFonts w:cs="Courier New"/>
          <w:bCs/>
        </w:rPr>
      </w:pPr>
    </w:p>
    <w:p w:rsidR="001C553A" w:rsidRPr="001C553A" w:rsidRDefault="001C553A" w:rsidP="001C553A">
      <w:pPr>
        <w:widowControl w:val="0"/>
        <w:tabs>
          <w:tab w:val="left" w:pos="397"/>
        </w:tabs>
        <w:autoSpaceDE w:val="0"/>
        <w:autoSpaceDN w:val="0"/>
        <w:adjustRightInd w:val="0"/>
        <w:jc w:val="both"/>
        <w:rPr>
          <w:rFonts w:cs="Courier New"/>
          <w:bCs/>
          <w:sz w:val="20"/>
        </w:rPr>
      </w:pPr>
    </w:p>
    <w:p w:rsidR="001C553A" w:rsidRPr="00A64A16" w:rsidRDefault="001C553A" w:rsidP="008B01C0">
      <w:pPr>
        <w:pStyle w:val="Prrafodelista"/>
        <w:numPr>
          <w:ilvl w:val="0"/>
          <w:numId w:val="44"/>
        </w:numPr>
      </w:pPr>
      <w:r w:rsidRPr="008B21AF">
        <w:t xml:space="preserve">Adjudicación </w:t>
      </w:r>
      <w:r w:rsidRPr="008B21AF">
        <w:rPr>
          <w:b/>
        </w:rPr>
        <w:t>en pago de deudas</w:t>
      </w:r>
      <w:r w:rsidRPr="00A64A16">
        <w:t xml:space="preserve">. </w:t>
      </w:r>
      <w:r w:rsidR="00A64A16">
        <w:t>A</w:t>
      </w:r>
      <w:r w:rsidRPr="00A64A16">
        <w:t>l acreedor, con su consentimiento, se le adjudican bienes para extinguir los créditos que tenga contra la herencia</w:t>
      </w:r>
      <w:r w:rsidR="00A64A16">
        <w:t xml:space="preserve"> (</w:t>
      </w:r>
      <w:r w:rsidRPr="00A64A16">
        <w:t>dación en pago</w:t>
      </w:r>
      <w:r w:rsidR="00A64A16">
        <w:t>)</w:t>
      </w:r>
      <w:r w:rsidRPr="00A64A16">
        <w:t>.</w:t>
      </w:r>
    </w:p>
    <w:p w:rsidR="00A64A16" w:rsidRDefault="00A64A16" w:rsidP="008B21AF"/>
    <w:p w:rsidR="001C553A" w:rsidRPr="00A64A16" w:rsidRDefault="001C553A" w:rsidP="008B01C0">
      <w:pPr>
        <w:pStyle w:val="Prrafodelista"/>
      </w:pPr>
      <w:r w:rsidRPr="00A64A16">
        <w:t>No es un acto particional ya que el bien adjudicado sale del ámbito de la indivisión hereditaria. De ahí que no lo pueda realizar el contador-partidor sin la autorización de los herederos</w:t>
      </w:r>
      <w:r w:rsidR="00A64A16">
        <w:t xml:space="preserve"> (</w:t>
      </w:r>
      <w:r w:rsidRPr="00A64A16">
        <w:t xml:space="preserve">salvo que le autorice el testador </w:t>
      </w:r>
      <w:r w:rsidRPr="008B21AF">
        <w:rPr>
          <w:i/>
        </w:rPr>
        <w:t>no ha</w:t>
      </w:r>
      <w:r w:rsidR="00A64A16" w:rsidRPr="008B21AF">
        <w:rPr>
          <w:i/>
        </w:rPr>
        <w:t>biendo</w:t>
      </w:r>
      <w:r w:rsidRPr="008B21AF">
        <w:rPr>
          <w:i/>
        </w:rPr>
        <w:t xml:space="preserve"> legitimarios</w:t>
      </w:r>
      <w:r w:rsidR="00A64A16">
        <w:t>)</w:t>
      </w:r>
      <w:r w:rsidRPr="00A64A16">
        <w:t>.</w:t>
      </w:r>
    </w:p>
    <w:p w:rsidR="001C553A" w:rsidRPr="001C553A" w:rsidRDefault="001C553A" w:rsidP="008B21AF">
      <w:pPr>
        <w:widowControl w:val="0"/>
        <w:tabs>
          <w:tab w:val="left" w:pos="397"/>
        </w:tabs>
        <w:autoSpaceDE w:val="0"/>
        <w:autoSpaceDN w:val="0"/>
        <w:adjustRightInd w:val="0"/>
        <w:jc w:val="both"/>
        <w:rPr>
          <w:rFonts w:cs="Courier New"/>
          <w:sz w:val="20"/>
        </w:rPr>
      </w:pPr>
    </w:p>
    <w:p w:rsidR="001C553A" w:rsidRPr="008B21AF" w:rsidRDefault="001C553A" w:rsidP="008B01C0">
      <w:pPr>
        <w:pStyle w:val="Prrafodelista"/>
        <w:numPr>
          <w:ilvl w:val="0"/>
          <w:numId w:val="44"/>
        </w:numPr>
        <w:rPr>
          <w:rFonts w:cs="Courier New"/>
          <w:iCs/>
          <w:lang w:val="es-ES_tradnl"/>
        </w:rPr>
      </w:pPr>
      <w:r w:rsidRPr="008B21AF">
        <w:t>Adjudicación</w:t>
      </w:r>
      <w:r w:rsidRPr="008B21AF">
        <w:rPr>
          <w:b/>
        </w:rPr>
        <w:t xml:space="preserve"> para pago de deudas</w:t>
      </w:r>
      <w:r w:rsidRPr="00A64A16">
        <w:t xml:space="preserve">. Se adjudican </w:t>
      </w:r>
      <w:r w:rsidR="00A64A16">
        <w:t xml:space="preserve">bienes concretos </w:t>
      </w:r>
      <w:r w:rsidRPr="00A64A16">
        <w:t xml:space="preserve">a </w:t>
      </w:r>
      <w:r w:rsidR="00A64A16">
        <w:t>u</w:t>
      </w:r>
      <w:r w:rsidRPr="00A64A16">
        <w:t>n heredero</w:t>
      </w:r>
      <w:r w:rsidR="00A64A16">
        <w:t xml:space="preserve"> con el fin de venderlos y con el precio obtenido </w:t>
      </w:r>
      <w:r w:rsidRPr="00A64A16">
        <w:t>pag</w:t>
      </w:r>
      <w:r w:rsidR="00A64A16">
        <w:t>ar</w:t>
      </w:r>
      <w:r w:rsidRPr="00A64A16">
        <w:t xml:space="preserve"> deudas de la herenci</w:t>
      </w:r>
      <w:r w:rsidR="00A64A16">
        <w:t>a</w:t>
      </w:r>
      <w:r w:rsidRPr="00A64A16">
        <w:t>.</w:t>
      </w:r>
      <w:r w:rsidR="00A64A16">
        <w:t xml:space="preserve"> </w:t>
      </w:r>
      <w:r w:rsidR="00A64A16" w:rsidRPr="008B21AF">
        <w:rPr>
          <w:rFonts w:cs="Courier New"/>
          <w:iCs/>
          <w:lang w:val="es-ES_tradnl"/>
        </w:rPr>
        <w:t>P</w:t>
      </w:r>
      <w:r w:rsidRPr="008B21AF">
        <w:rPr>
          <w:rFonts w:cs="Courier New"/>
          <w:iCs/>
          <w:lang w:val="es-ES_tradnl"/>
        </w:rPr>
        <w:t>uede suceder:</w:t>
      </w:r>
    </w:p>
    <w:p w:rsidR="001C553A" w:rsidRPr="001C553A" w:rsidRDefault="001C553A" w:rsidP="001C553A">
      <w:pPr>
        <w:widowControl w:val="0"/>
        <w:tabs>
          <w:tab w:val="left" w:pos="397"/>
        </w:tabs>
        <w:autoSpaceDE w:val="0"/>
        <w:autoSpaceDN w:val="0"/>
        <w:adjustRightInd w:val="0"/>
        <w:jc w:val="both"/>
        <w:rPr>
          <w:rFonts w:cs="Courier New"/>
          <w:iCs/>
          <w:sz w:val="20"/>
          <w:lang w:val="es-ES_tradnl"/>
        </w:rPr>
      </w:pPr>
    </w:p>
    <w:p w:rsidR="001C553A" w:rsidRPr="001C553A" w:rsidRDefault="008B21AF" w:rsidP="008B21AF">
      <w:pPr>
        <w:widowControl w:val="0"/>
        <w:tabs>
          <w:tab w:val="left" w:pos="397"/>
        </w:tabs>
        <w:autoSpaceDE w:val="0"/>
        <w:autoSpaceDN w:val="0"/>
        <w:adjustRightInd w:val="0"/>
        <w:ind w:left="1416"/>
        <w:jc w:val="both"/>
        <w:rPr>
          <w:rFonts w:cs="Courier New"/>
          <w:iCs/>
          <w:sz w:val="20"/>
          <w:lang w:val="es-ES_tradnl"/>
        </w:rPr>
      </w:pPr>
      <w:r>
        <w:rPr>
          <w:rFonts w:cs="Courier New"/>
          <w:iCs/>
          <w:sz w:val="20"/>
          <w:lang w:val="es-ES_tradnl"/>
        </w:rPr>
        <w:t xml:space="preserve">. </w:t>
      </w:r>
      <w:r w:rsidR="00A64A16">
        <w:rPr>
          <w:rFonts w:cs="Courier New"/>
          <w:iCs/>
          <w:sz w:val="20"/>
          <w:lang w:val="es-ES_tradnl"/>
        </w:rPr>
        <w:t>El precio de</w:t>
      </w:r>
      <w:r w:rsidR="001C553A" w:rsidRPr="001C553A">
        <w:rPr>
          <w:rFonts w:cs="Courier New"/>
          <w:iCs/>
          <w:sz w:val="20"/>
          <w:lang w:val="es-ES_tradnl"/>
        </w:rPr>
        <w:t xml:space="preserve"> la venta </w:t>
      </w:r>
      <w:r w:rsidR="001C553A" w:rsidRPr="001C553A">
        <w:rPr>
          <w:rFonts w:cs="Courier New"/>
          <w:iCs/>
          <w:sz w:val="20"/>
          <w:u w:val="single"/>
          <w:lang w:val="es-ES_tradnl"/>
        </w:rPr>
        <w:t>NO alcan</w:t>
      </w:r>
      <w:r w:rsidR="00A64A16">
        <w:rPr>
          <w:rFonts w:cs="Courier New"/>
          <w:iCs/>
          <w:sz w:val="20"/>
          <w:u w:val="single"/>
          <w:lang w:val="es-ES_tradnl"/>
        </w:rPr>
        <w:t>za</w:t>
      </w:r>
      <w:r w:rsidR="001C553A" w:rsidRPr="001C553A">
        <w:rPr>
          <w:rFonts w:cs="Courier New"/>
          <w:iCs/>
          <w:sz w:val="20"/>
          <w:u w:val="single"/>
          <w:lang w:val="es-ES_tradnl"/>
        </w:rPr>
        <w:t xml:space="preserve"> para cubrir las deudas de la herencia</w:t>
      </w:r>
      <w:r w:rsidR="001C553A" w:rsidRPr="001C553A">
        <w:rPr>
          <w:rFonts w:cs="Courier New"/>
          <w:iCs/>
          <w:sz w:val="20"/>
          <w:lang w:val="es-ES_tradnl"/>
        </w:rPr>
        <w:t xml:space="preserve"> </w:t>
      </w:r>
      <w:r w:rsidR="00A64A16">
        <w:rPr>
          <w:rFonts w:cs="Courier New"/>
          <w:iCs/>
          <w:sz w:val="20"/>
          <w:lang w:val="es-ES_tradnl"/>
        </w:rPr>
        <w:t>E</w:t>
      </w:r>
      <w:r w:rsidR="001C553A" w:rsidRPr="001C553A">
        <w:rPr>
          <w:rFonts w:cs="Courier New"/>
          <w:iCs/>
          <w:sz w:val="20"/>
          <w:lang w:val="es-ES_tradnl"/>
        </w:rPr>
        <w:t>l heredero-adjudicatario no queda obligado personalmente a cubrir la diferencia</w:t>
      </w:r>
      <w:r w:rsidR="00A64A16">
        <w:rPr>
          <w:rFonts w:cs="Courier New"/>
          <w:iCs/>
          <w:sz w:val="20"/>
          <w:lang w:val="es-ES_tradnl"/>
        </w:rPr>
        <w:t xml:space="preserve"> (</w:t>
      </w:r>
      <w:r w:rsidR="00A64A16" w:rsidRPr="008B21AF">
        <w:rPr>
          <w:rFonts w:cs="Courier New"/>
          <w:i/>
          <w:iCs/>
          <w:sz w:val="18"/>
          <w:lang w:val="es-ES_tradnl"/>
        </w:rPr>
        <w:t>d</w:t>
      </w:r>
      <w:r w:rsidR="001C553A" w:rsidRPr="008B21AF">
        <w:rPr>
          <w:rFonts w:cs="Courier New"/>
          <w:i/>
          <w:iCs/>
          <w:sz w:val="18"/>
          <w:lang w:val="es-ES_tradnl"/>
        </w:rPr>
        <w:t>e esa diferencia son responsables todos los herederos</w:t>
      </w:r>
      <w:r w:rsidR="00A64A16" w:rsidRPr="008B21AF">
        <w:rPr>
          <w:rFonts w:cs="Courier New"/>
          <w:i/>
          <w:iCs/>
          <w:sz w:val="18"/>
          <w:lang w:val="es-ES_tradnl"/>
        </w:rPr>
        <w:t>)</w:t>
      </w:r>
      <w:r w:rsidR="001C553A" w:rsidRPr="001C553A">
        <w:rPr>
          <w:rFonts w:cs="Courier New"/>
          <w:i/>
          <w:iCs/>
          <w:sz w:val="20"/>
        </w:rPr>
        <w:t>.</w:t>
      </w:r>
    </w:p>
    <w:p w:rsidR="001C553A" w:rsidRPr="001C553A" w:rsidRDefault="001C553A" w:rsidP="008B21AF">
      <w:pPr>
        <w:widowControl w:val="0"/>
        <w:tabs>
          <w:tab w:val="left" w:pos="397"/>
        </w:tabs>
        <w:autoSpaceDE w:val="0"/>
        <w:autoSpaceDN w:val="0"/>
        <w:adjustRightInd w:val="0"/>
        <w:ind w:left="1416"/>
        <w:jc w:val="both"/>
        <w:rPr>
          <w:rFonts w:cs="Courier New"/>
          <w:iCs/>
          <w:sz w:val="20"/>
          <w:lang w:val="es-ES_tradnl"/>
        </w:rPr>
      </w:pPr>
    </w:p>
    <w:p w:rsidR="001C553A" w:rsidRPr="001C553A" w:rsidRDefault="008B21AF" w:rsidP="008B21AF">
      <w:pPr>
        <w:widowControl w:val="0"/>
        <w:tabs>
          <w:tab w:val="left" w:pos="397"/>
        </w:tabs>
        <w:autoSpaceDE w:val="0"/>
        <w:autoSpaceDN w:val="0"/>
        <w:adjustRightInd w:val="0"/>
        <w:ind w:left="1416"/>
        <w:jc w:val="both"/>
        <w:rPr>
          <w:rFonts w:cs="Courier New"/>
          <w:iCs/>
          <w:sz w:val="20"/>
          <w:lang w:val="es-ES_tradnl"/>
        </w:rPr>
      </w:pPr>
      <w:r>
        <w:rPr>
          <w:rFonts w:cs="Courier New"/>
          <w:iCs/>
          <w:sz w:val="20"/>
          <w:lang w:val="es-ES_tradnl"/>
        </w:rPr>
        <w:t>. D</w:t>
      </w:r>
      <w:r w:rsidR="001C553A" w:rsidRPr="001C553A">
        <w:rPr>
          <w:rFonts w:cs="Courier New"/>
          <w:iCs/>
          <w:sz w:val="20"/>
          <w:lang w:val="es-ES_tradnl"/>
        </w:rPr>
        <w:t xml:space="preserve">espués de pagadas las deudas hereditarias </w:t>
      </w:r>
      <w:r w:rsidR="001C553A" w:rsidRPr="001C553A">
        <w:rPr>
          <w:rFonts w:cs="Courier New"/>
          <w:iCs/>
          <w:sz w:val="20"/>
          <w:u w:val="single"/>
          <w:lang w:val="es-ES_tradnl"/>
        </w:rPr>
        <w:t>queda remanente</w:t>
      </w:r>
      <w:r w:rsidR="001C553A" w:rsidRPr="001C553A">
        <w:rPr>
          <w:rFonts w:cs="Courier New"/>
          <w:iCs/>
          <w:sz w:val="20"/>
          <w:lang w:val="es-ES_tradnl"/>
        </w:rPr>
        <w:t xml:space="preserve"> </w:t>
      </w:r>
      <w:r>
        <w:rPr>
          <w:rFonts w:cs="Courier New"/>
          <w:iCs/>
          <w:sz w:val="20"/>
          <w:lang w:val="es-ES_tradnl"/>
        </w:rPr>
        <w:t xml:space="preserve"> Éste</w:t>
      </w:r>
      <w:r w:rsidR="001C553A" w:rsidRPr="001C553A">
        <w:rPr>
          <w:rFonts w:cs="Courier New"/>
          <w:iCs/>
          <w:sz w:val="20"/>
          <w:lang w:val="es-ES_tradnl"/>
        </w:rPr>
        <w:t xml:space="preserve"> deberá repartirse entre los coherederos en proporción a su respectiva cuota</w:t>
      </w:r>
      <w:r>
        <w:rPr>
          <w:rFonts w:cs="Courier New"/>
          <w:iCs/>
          <w:sz w:val="20"/>
          <w:lang w:val="es-ES_tradnl"/>
        </w:rPr>
        <w:t>.</w:t>
      </w:r>
    </w:p>
    <w:p w:rsidR="001C553A" w:rsidRPr="001C553A" w:rsidRDefault="001C553A" w:rsidP="008B21AF">
      <w:pPr>
        <w:widowControl w:val="0"/>
        <w:tabs>
          <w:tab w:val="left" w:pos="397"/>
        </w:tabs>
        <w:autoSpaceDE w:val="0"/>
        <w:autoSpaceDN w:val="0"/>
        <w:adjustRightInd w:val="0"/>
        <w:ind w:left="708"/>
        <w:jc w:val="both"/>
        <w:rPr>
          <w:rFonts w:cs="Courier New"/>
          <w:sz w:val="20"/>
          <w:u w:val="single"/>
          <w:lang w:val="es-ES_tradnl"/>
        </w:rPr>
      </w:pPr>
    </w:p>
    <w:p w:rsidR="008B21AF" w:rsidRDefault="008B21AF" w:rsidP="008B21AF">
      <w:pPr>
        <w:widowControl w:val="0"/>
        <w:tabs>
          <w:tab w:val="left" w:pos="397"/>
        </w:tabs>
        <w:autoSpaceDE w:val="0"/>
        <w:autoSpaceDN w:val="0"/>
        <w:adjustRightInd w:val="0"/>
        <w:ind w:left="708"/>
        <w:jc w:val="both"/>
        <w:rPr>
          <w:rFonts w:cs="Courier New"/>
          <w:sz w:val="20"/>
        </w:rPr>
      </w:pPr>
      <w:r w:rsidRPr="008B21AF">
        <w:rPr>
          <w:rFonts w:cs="Courier New"/>
          <w:sz w:val="20"/>
          <w:lang w:val="es-ES_tradnl"/>
        </w:rPr>
        <w:t xml:space="preserve">Todo </w:t>
      </w:r>
      <w:r w:rsidR="001C553A" w:rsidRPr="008B21AF">
        <w:rPr>
          <w:rFonts w:cs="Courier New"/>
          <w:sz w:val="20"/>
          <w:lang w:val="es-ES_tradnl"/>
        </w:rPr>
        <w:t xml:space="preserve">esto es así porque en las adjudicaciones para pago de deudas los bienes NO </w:t>
      </w:r>
      <w:r w:rsidR="001C553A" w:rsidRPr="001C553A">
        <w:rPr>
          <w:rFonts w:cs="Courier New"/>
          <w:sz w:val="20"/>
          <w:lang w:val="es-ES_tradnl"/>
        </w:rPr>
        <w:t xml:space="preserve">han salido de la masa hereditaria </w:t>
      </w:r>
      <w:r w:rsidR="001C553A" w:rsidRPr="001C553A">
        <w:rPr>
          <w:rFonts w:cs="Courier New"/>
          <w:i/>
          <w:iCs/>
          <w:sz w:val="20"/>
          <w:lang w:val="es-ES_tradnl"/>
        </w:rPr>
        <w:t>y como consecuencia de ello es el único tipo de adjudicación que puede realizar por si sólo el Contador Partidor</w:t>
      </w:r>
      <w:r w:rsidR="001C553A" w:rsidRPr="001C553A">
        <w:rPr>
          <w:rFonts w:cs="Courier New"/>
          <w:sz w:val="20"/>
          <w:lang w:val="es-ES_tradnl"/>
        </w:rPr>
        <w:t>.</w:t>
      </w:r>
      <w:r>
        <w:rPr>
          <w:rFonts w:cs="Courier New"/>
          <w:sz w:val="20"/>
          <w:lang w:val="es-ES_tradnl"/>
        </w:rPr>
        <w:t xml:space="preserve"> En efecto, s</w:t>
      </w:r>
      <w:r w:rsidR="001C553A" w:rsidRPr="001C553A">
        <w:rPr>
          <w:rFonts w:cs="Courier New"/>
          <w:sz w:val="20"/>
        </w:rPr>
        <w:t>egún la DG</w:t>
      </w:r>
      <w:r>
        <w:rPr>
          <w:rFonts w:cs="Courier New"/>
          <w:sz w:val="20"/>
        </w:rPr>
        <w:t>RN:</w:t>
      </w:r>
      <w:r w:rsidR="001C553A" w:rsidRPr="001C553A">
        <w:rPr>
          <w:rFonts w:cs="Courier New"/>
          <w:sz w:val="20"/>
        </w:rPr>
        <w:t xml:space="preserve"> </w:t>
      </w:r>
    </w:p>
    <w:p w:rsidR="008B21AF" w:rsidRDefault="008B21AF" w:rsidP="008B21AF">
      <w:pPr>
        <w:widowControl w:val="0"/>
        <w:tabs>
          <w:tab w:val="left" w:pos="397"/>
        </w:tabs>
        <w:autoSpaceDE w:val="0"/>
        <w:autoSpaceDN w:val="0"/>
        <w:adjustRightInd w:val="0"/>
        <w:ind w:left="708"/>
        <w:jc w:val="both"/>
        <w:rPr>
          <w:rFonts w:cs="Courier New"/>
          <w:sz w:val="20"/>
        </w:rPr>
      </w:pPr>
    </w:p>
    <w:p w:rsidR="008B21AF" w:rsidRDefault="00245C7B" w:rsidP="008B21AF">
      <w:pPr>
        <w:widowControl w:val="0"/>
        <w:tabs>
          <w:tab w:val="left" w:pos="397"/>
        </w:tabs>
        <w:autoSpaceDE w:val="0"/>
        <w:autoSpaceDN w:val="0"/>
        <w:adjustRightInd w:val="0"/>
        <w:ind w:left="708"/>
        <w:jc w:val="both"/>
        <w:rPr>
          <w:rFonts w:cs="Courier New"/>
          <w:sz w:val="20"/>
        </w:rPr>
      </w:pPr>
      <w:r>
        <w:rPr>
          <w:rFonts w:cs="Courier New"/>
          <w:sz w:val="20"/>
        </w:rPr>
        <w:t xml:space="preserve">+ </w:t>
      </w:r>
      <w:r w:rsidR="008B21AF">
        <w:rPr>
          <w:rFonts w:cs="Courier New"/>
          <w:sz w:val="20"/>
        </w:rPr>
        <w:t>E</w:t>
      </w:r>
      <w:r w:rsidR="001C553A" w:rsidRPr="001C553A">
        <w:rPr>
          <w:rFonts w:cs="Courier New"/>
          <w:sz w:val="20"/>
        </w:rPr>
        <w:t xml:space="preserve">s un </w:t>
      </w:r>
      <w:r w:rsidR="001C553A" w:rsidRPr="001C553A">
        <w:rPr>
          <w:rFonts w:cs="Courier New"/>
          <w:b/>
          <w:sz w:val="20"/>
        </w:rPr>
        <w:t xml:space="preserve">negocio fiduciario </w:t>
      </w:r>
      <w:r w:rsidR="001C553A" w:rsidRPr="001C553A">
        <w:rPr>
          <w:rFonts w:cs="Courier New"/>
          <w:sz w:val="20"/>
        </w:rPr>
        <w:t>(el adjudicatario ostenta frente a 3º de buena fe una titularidad dominical, pero no frente al resto de los intervinientes en la partición)</w:t>
      </w:r>
      <w:r w:rsidR="008B21AF">
        <w:rPr>
          <w:rFonts w:cs="Courier New"/>
          <w:sz w:val="20"/>
        </w:rPr>
        <w:t>.</w:t>
      </w:r>
    </w:p>
    <w:p w:rsidR="008B21AF" w:rsidRDefault="008B21AF" w:rsidP="008B21AF">
      <w:pPr>
        <w:widowControl w:val="0"/>
        <w:tabs>
          <w:tab w:val="left" w:pos="397"/>
        </w:tabs>
        <w:autoSpaceDE w:val="0"/>
        <w:autoSpaceDN w:val="0"/>
        <w:adjustRightInd w:val="0"/>
        <w:ind w:left="708"/>
        <w:jc w:val="both"/>
        <w:rPr>
          <w:rFonts w:cs="Courier New"/>
          <w:sz w:val="20"/>
        </w:rPr>
      </w:pPr>
    </w:p>
    <w:p w:rsidR="008B21AF" w:rsidRDefault="00245C7B" w:rsidP="008B21AF">
      <w:pPr>
        <w:widowControl w:val="0"/>
        <w:tabs>
          <w:tab w:val="left" w:pos="397"/>
        </w:tabs>
        <w:autoSpaceDE w:val="0"/>
        <w:autoSpaceDN w:val="0"/>
        <w:adjustRightInd w:val="0"/>
        <w:ind w:left="708"/>
        <w:jc w:val="both"/>
        <w:rPr>
          <w:rFonts w:cs="Courier New"/>
          <w:bCs/>
          <w:sz w:val="20"/>
          <w:lang w:val="es-ES_tradnl"/>
        </w:rPr>
      </w:pPr>
      <w:r>
        <w:rPr>
          <w:rFonts w:cs="Courier New"/>
          <w:sz w:val="20"/>
        </w:rPr>
        <w:t xml:space="preserve">+ </w:t>
      </w:r>
      <w:r w:rsidR="008B21AF">
        <w:rPr>
          <w:rFonts w:cs="Courier New"/>
          <w:sz w:val="20"/>
        </w:rPr>
        <w:t>Como tal, p</w:t>
      </w:r>
      <w:r w:rsidR="001C553A" w:rsidRPr="001C553A">
        <w:rPr>
          <w:rFonts w:cs="Courier New"/>
          <w:bCs/>
          <w:sz w:val="20"/>
          <w:lang w:val="es-ES_tradnl"/>
        </w:rPr>
        <w:t xml:space="preserve">uede tener acceso al RP </w:t>
      </w:r>
      <w:r w:rsidR="008B21AF">
        <w:rPr>
          <w:rFonts w:cs="Courier New"/>
          <w:bCs/>
          <w:sz w:val="20"/>
          <w:lang w:val="es-ES_tradnl"/>
        </w:rPr>
        <w:t>ex</w:t>
      </w:r>
      <w:r w:rsidR="001C553A" w:rsidRPr="001C553A">
        <w:rPr>
          <w:rFonts w:cs="Courier New"/>
          <w:bCs/>
          <w:sz w:val="20"/>
          <w:lang w:val="es-ES_tradnl"/>
        </w:rPr>
        <w:t xml:space="preserve"> </w:t>
      </w:r>
      <w:r w:rsidR="001C553A" w:rsidRPr="008B21AF">
        <w:rPr>
          <w:rFonts w:cs="Courier New"/>
          <w:sz w:val="20"/>
          <w:lang w:val="es-ES_tradnl"/>
        </w:rPr>
        <w:t xml:space="preserve">art </w:t>
      </w:r>
      <w:r w:rsidR="001C553A" w:rsidRPr="001C553A">
        <w:rPr>
          <w:rFonts w:cs="Courier New"/>
          <w:b/>
          <w:sz w:val="20"/>
          <w:lang w:val="es-ES_tradnl"/>
        </w:rPr>
        <w:t>2.3 LH</w:t>
      </w:r>
      <w:r w:rsidR="001C553A" w:rsidRPr="001C553A">
        <w:rPr>
          <w:rFonts w:cs="Courier New"/>
          <w:bCs/>
          <w:sz w:val="20"/>
          <w:lang w:val="es-ES_tradnl"/>
        </w:rPr>
        <w:t xml:space="preserve"> </w:t>
      </w:r>
    </w:p>
    <w:p w:rsidR="008B21AF" w:rsidRDefault="008B21AF" w:rsidP="008B21AF">
      <w:pPr>
        <w:widowControl w:val="0"/>
        <w:tabs>
          <w:tab w:val="left" w:pos="397"/>
        </w:tabs>
        <w:autoSpaceDE w:val="0"/>
        <w:autoSpaceDN w:val="0"/>
        <w:adjustRightInd w:val="0"/>
        <w:ind w:left="708"/>
        <w:jc w:val="both"/>
        <w:rPr>
          <w:rFonts w:cs="Courier New"/>
          <w:bCs/>
          <w:sz w:val="20"/>
          <w:lang w:val="es-ES_tradnl"/>
        </w:rPr>
      </w:pPr>
    </w:p>
    <w:p w:rsidR="001C553A" w:rsidRPr="001C553A" w:rsidRDefault="001C553A" w:rsidP="008B21AF">
      <w:pPr>
        <w:widowControl w:val="0"/>
        <w:tabs>
          <w:tab w:val="left" w:pos="397"/>
        </w:tabs>
        <w:autoSpaceDE w:val="0"/>
        <w:autoSpaceDN w:val="0"/>
        <w:adjustRightInd w:val="0"/>
        <w:ind w:left="2124"/>
        <w:jc w:val="both"/>
        <w:rPr>
          <w:rFonts w:cs="Courier New"/>
          <w:sz w:val="20"/>
        </w:rPr>
      </w:pPr>
      <w:r w:rsidRPr="008B21AF">
        <w:rPr>
          <w:rFonts w:cs="Courier New"/>
          <w:b/>
          <w:i/>
          <w:iCs/>
          <w:sz w:val="18"/>
          <w:lang w:val="es-ES_tradnl"/>
        </w:rPr>
        <w:t>Los actos y contratos en cuya virtud se adjudiquen a alguno bienes inmuebles ó dº reales, aunque sea con la obligación de transmitirlos a otro ó de invertir su importe en objeto determinado</w:t>
      </w:r>
      <w:r w:rsidRPr="001C553A">
        <w:rPr>
          <w:rFonts w:cs="Courier New"/>
          <w:sz w:val="20"/>
        </w:rPr>
        <w:t xml:space="preserve"> </w:t>
      </w:r>
    </w:p>
    <w:p w:rsidR="001C553A" w:rsidRPr="001C553A" w:rsidRDefault="001C553A" w:rsidP="001C553A">
      <w:pPr>
        <w:widowControl w:val="0"/>
        <w:tabs>
          <w:tab w:val="left" w:pos="397"/>
        </w:tabs>
        <w:autoSpaceDE w:val="0"/>
        <w:autoSpaceDN w:val="0"/>
        <w:adjustRightInd w:val="0"/>
        <w:jc w:val="both"/>
        <w:rPr>
          <w:rFonts w:cs="Courier New"/>
          <w:sz w:val="20"/>
        </w:rPr>
      </w:pPr>
    </w:p>
    <w:p w:rsidR="001C553A" w:rsidRPr="001C553A" w:rsidRDefault="001C553A" w:rsidP="001C553A">
      <w:pPr>
        <w:widowControl w:val="0"/>
        <w:tabs>
          <w:tab w:val="left" w:pos="397"/>
        </w:tabs>
        <w:autoSpaceDE w:val="0"/>
        <w:autoSpaceDN w:val="0"/>
        <w:adjustRightInd w:val="0"/>
        <w:jc w:val="both"/>
        <w:rPr>
          <w:rFonts w:cs="Courier New"/>
          <w:b/>
          <w:sz w:val="20"/>
          <w:lang w:val="es-ES_tradnl"/>
        </w:rPr>
      </w:pPr>
    </w:p>
    <w:p w:rsidR="001C553A" w:rsidRPr="008B21AF" w:rsidRDefault="00245C7B" w:rsidP="008B21AF">
      <w:pPr>
        <w:widowControl w:val="0"/>
        <w:tabs>
          <w:tab w:val="left" w:pos="397"/>
        </w:tabs>
        <w:autoSpaceDE w:val="0"/>
        <w:autoSpaceDN w:val="0"/>
        <w:adjustRightInd w:val="0"/>
        <w:ind w:left="708"/>
        <w:jc w:val="both"/>
        <w:rPr>
          <w:rFonts w:cs="Courier New"/>
          <w:sz w:val="20"/>
          <w:lang w:val="es-ES_tradnl"/>
        </w:rPr>
      </w:pPr>
      <w:r>
        <w:rPr>
          <w:rFonts w:cs="Courier New"/>
          <w:b/>
          <w:sz w:val="20"/>
          <w:lang w:val="es-ES_tradnl"/>
        </w:rPr>
        <w:t>+</w:t>
      </w:r>
      <w:r w:rsidRPr="00245C7B">
        <w:rPr>
          <w:rFonts w:cs="Courier New"/>
          <w:sz w:val="20"/>
          <w:lang w:val="es-ES_tradnl"/>
        </w:rPr>
        <w:t xml:space="preserve"> </w:t>
      </w:r>
      <w:r w:rsidR="001C553A" w:rsidRPr="00245C7B">
        <w:rPr>
          <w:rFonts w:cs="Courier New"/>
          <w:sz w:val="20"/>
          <w:lang w:val="es-ES_tradnl"/>
        </w:rPr>
        <w:t>Efectos de la inscripción</w:t>
      </w:r>
      <w:r w:rsidR="001C553A" w:rsidRPr="008B21AF">
        <w:rPr>
          <w:rFonts w:cs="Courier New"/>
          <w:sz w:val="20"/>
          <w:lang w:val="es-ES_tradnl"/>
        </w:rPr>
        <w:t>:</w:t>
      </w:r>
    </w:p>
    <w:p w:rsidR="001C553A" w:rsidRPr="008B21AF" w:rsidRDefault="001C553A" w:rsidP="008B21AF">
      <w:pPr>
        <w:widowControl w:val="0"/>
        <w:tabs>
          <w:tab w:val="left" w:pos="397"/>
        </w:tabs>
        <w:autoSpaceDE w:val="0"/>
        <w:autoSpaceDN w:val="0"/>
        <w:adjustRightInd w:val="0"/>
        <w:ind w:left="708"/>
        <w:jc w:val="both"/>
        <w:rPr>
          <w:rFonts w:cs="Courier New"/>
          <w:b/>
          <w:sz w:val="20"/>
          <w:lang w:val="es-ES_tradnl"/>
        </w:rPr>
      </w:pPr>
    </w:p>
    <w:p w:rsidR="00245C7B" w:rsidRDefault="001C553A" w:rsidP="00F03603">
      <w:pPr>
        <w:widowControl w:val="0"/>
        <w:tabs>
          <w:tab w:val="left" w:pos="397"/>
        </w:tabs>
        <w:autoSpaceDE w:val="0"/>
        <w:autoSpaceDN w:val="0"/>
        <w:adjustRightInd w:val="0"/>
        <w:ind w:left="1416"/>
        <w:jc w:val="both"/>
        <w:rPr>
          <w:rFonts w:cs="Courier New"/>
          <w:i/>
          <w:iCs/>
          <w:sz w:val="20"/>
          <w:lang w:val="es-ES_tradnl"/>
        </w:rPr>
      </w:pPr>
      <w:r w:rsidRPr="008B21AF">
        <w:rPr>
          <w:rFonts w:cs="Courier New"/>
          <w:b/>
          <w:bCs/>
          <w:sz w:val="20"/>
          <w:u w:val="single"/>
          <w:lang w:val="es-ES_tradnl"/>
        </w:rPr>
        <w:t>Respecto del ADJUDICATARIO</w:t>
      </w:r>
      <w:r w:rsidRPr="008B21AF">
        <w:rPr>
          <w:rFonts w:cs="Courier New"/>
          <w:b/>
          <w:bCs/>
          <w:sz w:val="20"/>
          <w:lang w:val="es-ES_tradnl"/>
        </w:rPr>
        <w:t>.</w:t>
      </w:r>
      <w:r w:rsidRPr="008B21AF">
        <w:rPr>
          <w:rFonts w:cs="Courier New"/>
          <w:sz w:val="20"/>
          <w:lang w:val="es-ES_tradnl"/>
        </w:rPr>
        <w:t xml:space="preserve"> Queda </w:t>
      </w:r>
      <w:r w:rsidR="00F03603">
        <w:rPr>
          <w:rFonts w:cs="Courier New"/>
          <w:sz w:val="20"/>
          <w:lang w:val="es-ES_tradnl"/>
        </w:rPr>
        <w:t xml:space="preserve">solo </w:t>
      </w:r>
      <w:r w:rsidRPr="008B21AF">
        <w:rPr>
          <w:rFonts w:cs="Courier New"/>
          <w:sz w:val="20"/>
          <w:lang w:val="es-ES_tradnl"/>
        </w:rPr>
        <w:t xml:space="preserve">legitimado registralmente para disponer de los bienes, </w:t>
      </w:r>
      <w:r w:rsidRPr="00245C7B">
        <w:rPr>
          <w:rFonts w:cs="Courier New"/>
          <w:iCs/>
          <w:sz w:val="20"/>
          <w:lang w:val="es-ES_tradnl"/>
        </w:rPr>
        <w:t>pero no está protegido por la Fe</w:t>
      </w:r>
      <w:r w:rsidR="00245C7B" w:rsidRPr="00245C7B">
        <w:rPr>
          <w:rFonts w:cs="Courier New"/>
          <w:iCs/>
          <w:sz w:val="20"/>
          <w:lang w:val="es-ES_tradnl"/>
        </w:rPr>
        <w:t xml:space="preserve"> </w:t>
      </w:r>
      <w:r w:rsidRPr="00245C7B">
        <w:rPr>
          <w:rFonts w:cs="Courier New"/>
          <w:iCs/>
          <w:sz w:val="20"/>
          <w:lang w:val="es-ES_tradnl"/>
        </w:rPr>
        <w:t>Publica</w:t>
      </w:r>
      <w:r w:rsidR="00245C7B" w:rsidRPr="00245C7B">
        <w:rPr>
          <w:rFonts w:cs="Courier New"/>
          <w:iCs/>
          <w:sz w:val="20"/>
          <w:lang w:val="es-ES_tradnl"/>
        </w:rPr>
        <w:t xml:space="preserve"> </w:t>
      </w:r>
      <w:r w:rsidRPr="00245C7B">
        <w:rPr>
          <w:rFonts w:cs="Courier New"/>
          <w:iCs/>
          <w:sz w:val="20"/>
          <w:lang w:val="es-ES_tradnl"/>
        </w:rPr>
        <w:t>Registral</w:t>
      </w:r>
      <w:r w:rsidR="00245C7B" w:rsidRPr="00245C7B">
        <w:rPr>
          <w:rFonts w:cs="Courier New"/>
          <w:iCs/>
          <w:sz w:val="20"/>
          <w:lang w:val="es-ES_tradnl"/>
        </w:rPr>
        <w:t xml:space="preserve"> </w:t>
      </w:r>
      <w:r w:rsidR="00245C7B" w:rsidRPr="00245C7B">
        <w:rPr>
          <w:rFonts w:cs="Courier New"/>
          <w:iCs/>
          <w:sz w:val="16"/>
          <w:lang w:val="es-ES_tradnl"/>
        </w:rPr>
        <w:t>(</w:t>
      </w:r>
      <w:r w:rsidRPr="00245C7B">
        <w:rPr>
          <w:rFonts w:cs="Courier New"/>
          <w:iCs/>
          <w:sz w:val="16"/>
          <w:lang w:val="es-ES_tradnl"/>
        </w:rPr>
        <w:t>no es adquirente a título oneroso</w:t>
      </w:r>
      <w:r w:rsidR="00245C7B" w:rsidRPr="00245C7B">
        <w:rPr>
          <w:rFonts w:cs="Courier New"/>
          <w:iCs/>
          <w:sz w:val="16"/>
          <w:lang w:val="es-ES_tradnl"/>
        </w:rPr>
        <w:t>)</w:t>
      </w:r>
      <w:r w:rsidRPr="00245C7B">
        <w:rPr>
          <w:rFonts w:cs="Courier New"/>
          <w:iCs/>
          <w:sz w:val="20"/>
          <w:lang w:val="es-ES_tradnl"/>
        </w:rPr>
        <w:t>.</w:t>
      </w:r>
      <w:r w:rsidRPr="008B21AF">
        <w:rPr>
          <w:rFonts w:cs="Courier New"/>
          <w:i/>
          <w:iCs/>
          <w:sz w:val="20"/>
          <w:lang w:val="es-ES_tradnl"/>
        </w:rPr>
        <w:t xml:space="preserve"> </w:t>
      </w:r>
    </w:p>
    <w:p w:rsidR="00245C7B" w:rsidRDefault="00245C7B" w:rsidP="00F03603">
      <w:pPr>
        <w:widowControl w:val="0"/>
        <w:tabs>
          <w:tab w:val="left" w:pos="397"/>
        </w:tabs>
        <w:autoSpaceDE w:val="0"/>
        <w:autoSpaceDN w:val="0"/>
        <w:adjustRightInd w:val="0"/>
        <w:ind w:left="1416"/>
        <w:jc w:val="both"/>
        <w:rPr>
          <w:rFonts w:cs="Courier New"/>
          <w:sz w:val="20"/>
          <w:lang w:val="es-ES_tradnl"/>
        </w:rPr>
      </w:pPr>
    </w:p>
    <w:p w:rsidR="001C553A" w:rsidRPr="008B21AF" w:rsidRDefault="001C553A" w:rsidP="00F03603">
      <w:pPr>
        <w:widowControl w:val="0"/>
        <w:tabs>
          <w:tab w:val="left" w:pos="397"/>
        </w:tabs>
        <w:autoSpaceDE w:val="0"/>
        <w:autoSpaceDN w:val="0"/>
        <w:adjustRightInd w:val="0"/>
        <w:ind w:left="2124"/>
        <w:jc w:val="both"/>
        <w:rPr>
          <w:rFonts w:cs="Courier New"/>
          <w:sz w:val="20"/>
          <w:lang w:val="es-ES_tradnl"/>
        </w:rPr>
      </w:pPr>
      <w:r w:rsidRPr="008B21AF">
        <w:rPr>
          <w:rFonts w:cs="Courier New"/>
          <w:sz w:val="20"/>
          <w:lang w:val="es-ES_tradnl"/>
        </w:rPr>
        <w:t xml:space="preserve">Aclarando la posición jurídica del </w:t>
      </w:r>
      <w:r w:rsidRPr="00F03603">
        <w:rPr>
          <w:rFonts w:cs="Courier New"/>
          <w:sz w:val="20"/>
          <w:lang w:val="es-ES_tradnl"/>
        </w:rPr>
        <w:t>adjudicatario, la R</w:t>
      </w:r>
      <w:r w:rsidR="00245C7B" w:rsidRPr="00F03603">
        <w:rPr>
          <w:rFonts w:cs="Courier New"/>
          <w:sz w:val="20"/>
          <w:lang w:val="es-ES_tradnl"/>
        </w:rPr>
        <w:t>DGRN</w:t>
      </w:r>
      <w:r w:rsidRPr="00F03603">
        <w:rPr>
          <w:rFonts w:cs="Courier New"/>
          <w:sz w:val="20"/>
          <w:lang w:val="es-ES_tradnl"/>
        </w:rPr>
        <w:t xml:space="preserve"> 3 de septiembre 2008 </w:t>
      </w:r>
      <w:r w:rsidR="00245C7B" w:rsidRPr="00F03603">
        <w:rPr>
          <w:rFonts w:cs="Courier New"/>
          <w:sz w:val="20"/>
          <w:lang w:val="es-ES_tradnl"/>
        </w:rPr>
        <w:t>afirma que l</w:t>
      </w:r>
      <w:r w:rsidRPr="00F03603">
        <w:rPr>
          <w:rFonts w:cs="Courier New"/>
          <w:sz w:val="20"/>
          <w:lang w:val="es-ES_tradnl"/>
        </w:rPr>
        <w:t>a adjudicación</w:t>
      </w:r>
      <w:r w:rsidRPr="008B21AF">
        <w:rPr>
          <w:rFonts w:cs="Courier New"/>
          <w:sz w:val="20"/>
          <w:lang w:val="es-ES_tradnl"/>
        </w:rPr>
        <w:t xml:space="preserve"> para pago de deudas </w:t>
      </w:r>
      <w:r w:rsidRPr="008B21AF">
        <w:rPr>
          <w:rFonts w:cs="Courier New"/>
          <w:sz w:val="20"/>
          <w:u w:val="single"/>
          <w:lang w:val="es-ES_tradnl"/>
        </w:rPr>
        <w:t>no implica una verdadera transmisión</w:t>
      </w:r>
      <w:r w:rsidRPr="008B21AF">
        <w:rPr>
          <w:rFonts w:cs="Courier New"/>
          <w:sz w:val="20"/>
          <w:lang w:val="es-ES_tradnl"/>
        </w:rPr>
        <w:t xml:space="preserve"> </w:t>
      </w:r>
      <w:r w:rsidR="00245C7B">
        <w:rPr>
          <w:rFonts w:cs="Courier New"/>
          <w:sz w:val="20"/>
          <w:lang w:val="es-ES_tradnl"/>
        </w:rPr>
        <w:t xml:space="preserve">Como el </w:t>
      </w:r>
      <w:r w:rsidRPr="008B21AF">
        <w:rPr>
          <w:rFonts w:cs="Courier New"/>
          <w:sz w:val="20"/>
          <w:lang w:val="es-ES_tradnl"/>
        </w:rPr>
        <w:t xml:space="preserve">bien ó </w:t>
      </w:r>
      <w:r w:rsidRPr="008B21AF">
        <w:rPr>
          <w:rFonts w:cs="Courier New"/>
          <w:sz w:val="20"/>
          <w:lang w:val="es-ES_tradnl"/>
        </w:rPr>
        <w:lastRenderedPageBreak/>
        <w:t xml:space="preserve">bienes </w:t>
      </w:r>
      <w:r w:rsidRPr="00245C7B">
        <w:rPr>
          <w:rFonts w:cs="Courier New"/>
          <w:sz w:val="20"/>
          <w:lang w:val="es-ES_tradnl"/>
        </w:rPr>
        <w:t xml:space="preserve">adjudicados NO entran en el patrimonio del adjudicatario, si falleciese </w:t>
      </w:r>
      <w:r w:rsidR="00245C7B" w:rsidRPr="00245C7B">
        <w:rPr>
          <w:rFonts w:cs="Courier New"/>
          <w:sz w:val="20"/>
          <w:lang w:val="es-ES_tradnl"/>
        </w:rPr>
        <w:t>éste</w:t>
      </w:r>
      <w:r w:rsidRPr="00245C7B">
        <w:rPr>
          <w:rFonts w:cs="Courier New"/>
          <w:sz w:val="20"/>
          <w:lang w:val="es-ES_tradnl"/>
        </w:rPr>
        <w:t xml:space="preserve"> sin haber cumplido el encargo, esos bienes NO se integrarán en la herencia del adjudicatario sino</w:t>
      </w:r>
      <w:r w:rsidRPr="008B21AF">
        <w:rPr>
          <w:rFonts w:cs="Courier New"/>
          <w:sz w:val="20"/>
          <w:lang w:val="es-ES_tradnl"/>
        </w:rPr>
        <w:t xml:space="preserve"> que “retornarán” a la masa hereditaria.</w:t>
      </w:r>
    </w:p>
    <w:p w:rsidR="001C553A" w:rsidRPr="008B21AF" w:rsidRDefault="001C553A" w:rsidP="00F03603">
      <w:pPr>
        <w:widowControl w:val="0"/>
        <w:tabs>
          <w:tab w:val="left" w:pos="397"/>
        </w:tabs>
        <w:autoSpaceDE w:val="0"/>
        <w:autoSpaceDN w:val="0"/>
        <w:adjustRightInd w:val="0"/>
        <w:ind w:left="1416"/>
        <w:jc w:val="both"/>
        <w:rPr>
          <w:rFonts w:cs="Courier New"/>
          <w:sz w:val="20"/>
          <w:u w:val="single"/>
          <w:lang w:val="es-ES_tradnl"/>
        </w:rPr>
      </w:pPr>
    </w:p>
    <w:p w:rsidR="00F03603" w:rsidRDefault="001C553A" w:rsidP="00F03603">
      <w:pPr>
        <w:widowControl w:val="0"/>
        <w:tabs>
          <w:tab w:val="left" w:pos="397"/>
        </w:tabs>
        <w:autoSpaceDE w:val="0"/>
        <w:autoSpaceDN w:val="0"/>
        <w:adjustRightInd w:val="0"/>
        <w:ind w:left="1416"/>
        <w:jc w:val="both"/>
        <w:rPr>
          <w:rFonts w:cs="Courier New"/>
          <w:sz w:val="20"/>
          <w:lang w:val="es-ES_tradnl"/>
        </w:rPr>
      </w:pPr>
      <w:r w:rsidRPr="008B21AF">
        <w:rPr>
          <w:rFonts w:cs="Courier New"/>
          <w:b/>
          <w:bCs/>
          <w:sz w:val="20"/>
          <w:u w:val="single"/>
          <w:lang w:val="es-ES_tradnl"/>
        </w:rPr>
        <w:t>Respecto de los ACREEDORES</w:t>
      </w:r>
      <w:r w:rsidRPr="008B21AF">
        <w:rPr>
          <w:rFonts w:cs="Courier New"/>
          <w:sz w:val="20"/>
          <w:lang w:val="es-ES_tradnl"/>
        </w:rPr>
        <w:t xml:space="preserve"> </w:t>
      </w:r>
    </w:p>
    <w:p w:rsidR="00F03603" w:rsidRDefault="00F03603" w:rsidP="008B21AF">
      <w:pPr>
        <w:widowControl w:val="0"/>
        <w:tabs>
          <w:tab w:val="left" w:pos="397"/>
        </w:tabs>
        <w:autoSpaceDE w:val="0"/>
        <w:autoSpaceDN w:val="0"/>
        <w:adjustRightInd w:val="0"/>
        <w:ind w:left="708"/>
        <w:jc w:val="both"/>
        <w:rPr>
          <w:rFonts w:cs="Courier New"/>
          <w:sz w:val="20"/>
          <w:lang w:val="es-ES_tradnl"/>
        </w:rPr>
      </w:pPr>
    </w:p>
    <w:p w:rsidR="001C553A" w:rsidRPr="00F03603" w:rsidRDefault="001C553A" w:rsidP="00F03603">
      <w:pPr>
        <w:widowControl w:val="0"/>
        <w:tabs>
          <w:tab w:val="left" w:pos="397"/>
        </w:tabs>
        <w:autoSpaceDE w:val="0"/>
        <w:autoSpaceDN w:val="0"/>
        <w:adjustRightInd w:val="0"/>
        <w:ind w:left="2124"/>
        <w:jc w:val="both"/>
        <w:rPr>
          <w:rFonts w:cs="Courier New"/>
          <w:b/>
          <w:i/>
          <w:iCs/>
          <w:sz w:val="18"/>
          <w:lang w:val="es-ES_tradnl"/>
        </w:rPr>
      </w:pPr>
      <w:r w:rsidRPr="00F03603">
        <w:rPr>
          <w:rFonts w:cs="Courier New"/>
          <w:b/>
          <w:i/>
          <w:iCs/>
          <w:sz w:val="18"/>
          <w:lang w:val="es-ES_tradnl"/>
        </w:rPr>
        <w:t xml:space="preserve">45 </w:t>
      </w:r>
      <w:r w:rsidR="00F03603" w:rsidRPr="00F03603">
        <w:rPr>
          <w:rFonts w:cs="Courier New"/>
          <w:b/>
          <w:i/>
          <w:iCs/>
          <w:sz w:val="18"/>
          <w:lang w:val="es-ES_tradnl"/>
        </w:rPr>
        <w:t>L</w:t>
      </w:r>
      <w:r w:rsidRPr="00F03603">
        <w:rPr>
          <w:rFonts w:cs="Courier New"/>
          <w:b/>
          <w:i/>
          <w:iCs/>
          <w:sz w:val="18"/>
          <w:lang w:val="es-ES_tradnl"/>
        </w:rPr>
        <w:t xml:space="preserve">H La adjudicación de bienes inmuebles de una herencia para pago de deudas reconocidas contra la misma universalidad de bienes, no producirá garantía real a favor de los acreedores, a no ser que en la misma adjudicación se hubiese estipulado expresamente. </w:t>
      </w:r>
    </w:p>
    <w:p w:rsidR="001C553A" w:rsidRPr="00F03603" w:rsidRDefault="001C553A" w:rsidP="00F03603">
      <w:pPr>
        <w:widowControl w:val="0"/>
        <w:tabs>
          <w:tab w:val="left" w:pos="397"/>
        </w:tabs>
        <w:autoSpaceDE w:val="0"/>
        <w:autoSpaceDN w:val="0"/>
        <w:adjustRightInd w:val="0"/>
        <w:ind w:left="2124"/>
        <w:jc w:val="both"/>
        <w:rPr>
          <w:rFonts w:cs="Courier New"/>
          <w:b/>
          <w:i/>
          <w:iCs/>
          <w:sz w:val="18"/>
          <w:lang w:val="es-ES_tradnl"/>
        </w:rPr>
      </w:pPr>
    </w:p>
    <w:p w:rsidR="001C553A" w:rsidRPr="00F03603" w:rsidRDefault="001C553A" w:rsidP="00F03603">
      <w:pPr>
        <w:widowControl w:val="0"/>
        <w:tabs>
          <w:tab w:val="left" w:pos="397"/>
        </w:tabs>
        <w:autoSpaceDE w:val="0"/>
        <w:autoSpaceDN w:val="0"/>
        <w:adjustRightInd w:val="0"/>
        <w:ind w:left="2124"/>
        <w:jc w:val="both"/>
        <w:rPr>
          <w:rFonts w:cs="Courier New"/>
          <w:b/>
          <w:i/>
          <w:iCs/>
          <w:sz w:val="18"/>
          <w:lang w:val="es-ES_tradnl"/>
        </w:rPr>
      </w:pPr>
      <w:r w:rsidRPr="00F03603">
        <w:rPr>
          <w:rFonts w:cs="Courier New"/>
          <w:b/>
          <w:i/>
          <w:iCs/>
          <w:sz w:val="18"/>
          <w:lang w:val="es-ES_tradnl"/>
        </w:rPr>
        <w:t>Los acreedores cuyos créditos consten en E.P. o por sentencia firme podrán, sin embargo, obtener anotación preventiva de su derecho sobre los bienes inmuebles adjudicados para pago de sus respectivos créditos, siempre que lo soliciten dentro de los 180 días siguientes a la adjudicación, a no ser que conste en el Registro el pago de aquellos.</w:t>
      </w:r>
    </w:p>
    <w:p w:rsidR="001C553A" w:rsidRPr="008B21AF" w:rsidRDefault="001C553A" w:rsidP="008B21AF">
      <w:pPr>
        <w:widowControl w:val="0"/>
        <w:tabs>
          <w:tab w:val="left" w:pos="397"/>
        </w:tabs>
        <w:autoSpaceDE w:val="0"/>
        <w:autoSpaceDN w:val="0"/>
        <w:adjustRightInd w:val="0"/>
        <w:ind w:left="708"/>
        <w:jc w:val="both"/>
        <w:rPr>
          <w:rFonts w:cs="Courier New"/>
          <w:sz w:val="20"/>
          <w:lang w:val="es-ES_tradnl"/>
        </w:rPr>
      </w:pPr>
    </w:p>
    <w:p w:rsidR="001C553A" w:rsidRPr="001C553A" w:rsidRDefault="006523FE" w:rsidP="00F03603">
      <w:pPr>
        <w:widowControl w:val="0"/>
        <w:tabs>
          <w:tab w:val="left" w:pos="397"/>
        </w:tabs>
        <w:autoSpaceDE w:val="0"/>
        <w:autoSpaceDN w:val="0"/>
        <w:adjustRightInd w:val="0"/>
        <w:ind w:left="2124"/>
        <w:jc w:val="both"/>
        <w:rPr>
          <w:rFonts w:cs="Courier New"/>
          <w:b/>
          <w:i/>
          <w:sz w:val="20"/>
          <w:lang w:val="es-ES_tradnl"/>
        </w:rPr>
      </w:pPr>
      <w:r>
        <w:rPr>
          <w:rFonts w:cs="Courier New"/>
          <w:sz w:val="20"/>
          <w:lang w:val="es-ES_tradnl"/>
        </w:rPr>
        <w:t>Así pues, esta AP practicada en plazo</w:t>
      </w:r>
      <w:r w:rsidR="001C553A" w:rsidRPr="008B21AF">
        <w:rPr>
          <w:rFonts w:cs="Courier New"/>
          <w:sz w:val="20"/>
          <w:lang w:val="es-ES_tradnl"/>
        </w:rPr>
        <w:t xml:space="preserve"> </w:t>
      </w:r>
      <w:r w:rsidR="001C553A" w:rsidRPr="006523FE">
        <w:rPr>
          <w:rFonts w:cs="Courier New"/>
          <w:sz w:val="20"/>
          <w:lang w:val="es-ES_tradnl"/>
        </w:rPr>
        <w:t xml:space="preserve">constituye una </w:t>
      </w:r>
      <w:r w:rsidR="001C553A" w:rsidRPr="008B21AF">
        <w:rPr>
          <w:rFonts w:cs="Courier New"/>
          <w:sz w:val="20"/>
          <w:u w:val="single"/>
          <w:lang w:val="es-ES_tradnl"/>
        </w:rPr>
        <w:t>reserva de rango</w:t>
      </w:r>
      <w:r w:rsidR="001C553A" w:rsidRPr="00F03603">
        <w:rPr>
          <w:rFonts w:cs="Courier New"/>
          <w:sz w:val="20"/>
          <w:lang w:val="es-ES_tradnl"/>
        </w:rPr>
        <w:t xml:space="preserve"> que perjudica a </w:t>
      </w:r>
      <w:r w:rsidR="00F03603">
        <w:rPr>
          <w:rFonts w:cs="Courier New"/>
          <w:sz w:val="20"/>
          <w:lang w:val="es-ES_tradnl"/>
        </w:rPr>
        <w:t>terceros</w:t>
      </w:r>
      <w:r w:rsidR="001C553A" w:rsidRPr="00F03603">
        <w:rPr>
          <w:rFonts w:cs="Courier New"/>
          <w:sz w:val="20"/>
          <w:lang w:val="es-ES_tradnl"/>
        </w:rPr>
        <w:t xml:space="preserve"> adquirentes</w:t>
      </w:r>
      <w:r w:rsidR="001C553A" w:rsidRPr="008B21AF">
        <w:rPr>
          <w:rFonts w:cs="Courier New"/>
          <w:sz w:val="20"/>
          <w:lang w:val="es-ES_tradnl"/>
        </w:rPr>
        <w:t>.</w:t>
      </w:r>
    </w:p>
    <w:p w:rsidR="001C553A" w:rsidRPr="001C553A" w:rsidRDefault="001C553A" w:rsidP="001C553A">
      <w:pPr>
        <w:widowControl w:val="0"/>
        <w:tabs>
          <w:tab w:val="left" w:pos="397"/>
        </w:tabs>
        <w:autoSpaceDE w:val="0"/>
        <w:autoSpaceDN w:val="0"/>
        <w:adjustRightInd w:val="0"/>
        <w:jc w:val="both"/>
        <w:rPr>
          <w:rFonts w:cs="Courier New"/>
          <w:sz w:val="20"/>
        </w:rPr>
      </w:pPr>
    </w:p>
    <w:p w:rsidR="00F03603" w:rsidRDefault="001C553A" w:rsidP="008B01C0">
      <w:pPr>
        <w:pStyle w:val="Prrafodelista"/>
        <w:numPr>
          <w:ilvl w:val="0"/>
          <w:numId w:val="44"/>
        </w:numPr>
      </w:pPr>
      <w:r w:rsidRPr="008B21AF">
        <w:t>Adjudicación</w:t>
      </w:r>
      <w:r w:rsidRPr="001C553A">
        <w:rPr>
          <w:b/>
        </w:rPr>
        <w:t xml:space="preserve"> en pago de asunción de deudas</w:t>
      </w:r>
      <w:r w:rsidRPr="001C553A">
        <w:t xml:space="preserve">. El adjudicatario                   resulta pleno propietario de los bienes que se le adjudican, como contraprestación onerosa por obligarse personalmente al pago de las deudas hereditarias, sin reclamar ni devolver nada. </w:t>
      </w:r>
    </w:p>
    <w:p w:rsidR="00F03603" w:rsidRDefault="00F03603" w:rsidP="008B01C0">
      <w:pPr>
        <w:pStyle w:val="Prrafodelista"/>
      </w:pPr>
    </w:p>
    <w:p w:rsidR="001C553A" w:rsidRPr="0095602C" w:rsidRDefault="00F03603" w:rsidP="0095602C">
      <w:pPr>
        <w:ind w:left="708"/>
        <w:jc w:val="both"/>
        <w:rPr>
          <w:sz w:val="20"/>
        </w:rPr>
      </w:pPr>
      <w:r w:rsidRPr="00F03603">
        <w:rPr>
          <w:iCs/>
          <w:sz w:val="20"/>
        </w:rPr>
        <w:t>E</w:t>
      </w:r>
      <w:r w:rsidR="001C553A" w:rsidRPr="00F03603">
        <w:rPr>
          <w:rFonts w:cs="Courier New"/>
          <w:bCs/>
          <w:sz w:val="20"/>
          <w:lang w:val="es-ES_tradnl"/>
        </w:rPr>
        <w:t xml:space="preserve">n este caso </w:t>
      </w:r>
      <w:r w:rsidR="001C553A" w:rsidRPr="00F03603">
        <w:rPr>
          <w:rFonts w:cs="Courier New"/>
          <w:bCs/>
          <w:sz w:val="16"/>
          <w:lang w:val="es-ES_tradnl"/>
        </w:rPr>
        <w:t>(como en el caso de la adjudicación en pago)</w:t>
      </w:r>
      <w:r w:rsidR="001C553A" w:rsidRPr="00F03603">
        <w:rPr>
          <w:rFonts w:cs="Courier New"/>
          <w:sz w:val="16"/>
          <w:lang w:val="es-ES_tradnl"/>
        </w:rPr>
        <w:t xml:space="preserve"> </w:t>
      </w:r>
      <w:r w:rsidR="001C553A" w:rsidRPr="00F03603">
        <w:rPr>
          <w:rFonts w:cs="Courier New"/>
          <w:sz w:val="20"/>
          <w:lang w:val="es-ES_tradnl"/>
        </w:rPr>
        <w:t xml:space="preserve">los bienes salen de la masa hereditaria </w:t>
      </w:r>
      <w:r w:rsidR="001C553A" w:rsidRPr="00F03603">
        <w:rPr>
          <w:rFonts w:cs="Courier New"/>
          <w:sz w:val="16"/>
          <w:lang w:val="es-ES_tradnl"/>
        </w:rPr>
        <w:t>(constituyen auténticos actos traslativos del dominio)</w:t>
      </w:r>
      <w:r w:rsidRPr="00F03603">
        <w:rPr>
          <w:rFonts w:cs="Courier New"/>
          <w:sz w:val="16"/>
          <w:lang w:val="es-ES_tradnl"/>
        </w:rPr>
        <w:t xml:space="preserve">. </w:t>
      </w:r>
      <w:r w:rsidRPr="00F03603">
        <w:rPr>
          <w:sz w:val="20"/>
        </w:rPr>
        <w:t>D</w:t>
      </w:r>
      <w:r>
        <w:rPr>
          <w:sz w:val="20"/>
        </w:rPr>
        <w:t>ado que excede lo particional,</w:t>
      </w:r>
      <w:r w:rsidRPr="00F03603">
        <w:rPr>
          <w:sz w:val="20"/>
        </w:rPr>
        <w:t xml:space="preserve"> no lo pued</w:t>
      </w:r>
      <w:r>
        <w:rPr>
          <w:sz w:val="20"/>
        </w:rPr>
        <w:t>e</w:t>
      </w:r>
      <w:r w:rsidRPr="00F03603">
        <w:rPr>
          <w:sz w:val="20"/>
        </w:rPr>
        <w:t xml:space="preserve"> realizar el contador-partidor sin la autorización de los herederos (salvo que le autorice el testador </w:t>
      </w:r>
      <w:r w:rsidRPr="00F03603">
        <w:rPr>
          <w:i/>
          <w:sz w:val="20"/>
        </w:rPr>
        <w:t>no habiendo legitimarios</w:t>
      </w:r>
      <w:r w:rsidRPr="00F03603">
        <w:rPr>
          <w:sz w:val="20"/>
        </w:rPr>
        <w:t>).</w:t>
      </w:r>
      <w:bookmarkStart w:id="0" w:name="_GoBack"/>
      <w:bookmarkEnd w:id="0"/>
    </w:p>
    <w:sectPr w:rsidR="001C553A" w:rsidRPr="0095602C">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0A" w:rsidRDefault="00A3580A">
      <w:r>
        <w:separator/>
      </w:r>
    </w:p>
  </w:endnote>
  <w:endnote w:type="continuationSeparator" w:id="0">
    <w:p w:rsidR="00A3580A" w:rsidRDefault="00A3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E0" w:rsidRDefault="004021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021E0" w:rsidRDefault="004021E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E0" w:rsidRDefault="004021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602C">
      <w:rPr>
        <w:rStyle w:val="Nmerodepgina"/>
        <w:noProof/>
      </w:rPr>
      <w:t>14</w:t>
    </w:r>
    <w:r>
      <w:rPr>
        <w:rStyle w:val="Nmerodepgina"/>
      </w:rPr>
      <w:fldChar w:fldCharType="end"/>
    </w:r>
  </w:p>
  <w:p w:rsidR="004021E0" w:rsidRDefault="004021E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0A" w:rsidRDefault="00A3580A">
      <w:r>
        <w:separator/>
      </w:r>
    </w:p>
  </w:footnote>
  <w:footnote w:type="continuationSeparator" w:id="0">
    <w:p w:rsidR="00A3580A" w:rsidRDefault="00A35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F12251"/>
    <w:multiLevelType w:val="singleLevel"/>
    <w:tmpl w:val="0C0A0013"/>
    <w:lvl w:ilvl="0">
      <w:start w:val="1"/>
      <w:numFmt w:val="upperRoman"/>
      <w:lvlText w:val="%1."/>
      <w:lvlJc w:val="left"/>
      <w:pPr>
        <w:tabs>
          <w:tab w:val="num" w:pos="720"/>
        </w:tabs>
        <w:ind w:left="720" w:hanging="720"/>
      </w:p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90FB4"/>
    <w:multiLevelType w:val="hybridMultilevel"/>
    <w:tmpl w:val="4F025A82"/>
    <w:lvl w:ilvl="0" w:tplc="9C9EE972">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820EB8"/>
    <w:multiLevelType w:val="hybridMultilevel"/>
    <w:tmpl w:val="C34AA6CC"/>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7" w15:restartNumberingAfterBreak="0">
    <w:nsid w:val="1A50302E"/>
    <w:multiLevelType w:val="hybridMultilevel"/>
    <w:tmpl w:val="2A7095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09C7"/>
    <w:multiLevelType w:val="hybridMultilevel"/>
    <w:tmpl w:val="D7BA9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EB7939"/>
    <w:multiLevelType w:val="hybridMultilevel"/>
    <w:tmpl w:val="F19A28A2"/>
    <w:lvl w:ilvl="0" w:tplc="52FC00E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B52453"/>
    <w:multiLevelType w:val="hybridMultilevel"/>
    <w:tmpl w:val="F85CAB5C"/>
    <w:lvl w:ilvl="0" w:tplc="865C21F8">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375406"/>
    <w:multiLevelType w:val="hybridMultilevel"/>
    <w:tmpl w:val="6B2E6220"/>
    <w:lvl w:ilvl="0" w:tplc="C800439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033338"/>
    <w:multiLevelType w:val="hybridMultilevel"/>
    <w:tmpl w:val="6DBA10EE"/>
    <w:lvl w:ilvl="0" w:tplc="D71C0BA4">
      <w:start w:val="1"/>
      <w:numFmt w:val="decimal"/>
      <w:lvlText w:val="%1."/>
      <w:lvlJc w:val="left"/>
      <w:pPr>
        <w:tabs>
          <w:tab w:val="num" w:pos="720"/>
        </w:tabs>
        <w:ind w:left="720" w:hanging="360"/>
      </w:pPr>
    </w:lvl>
    <w:lvl w:ilvl="1" w:tplc="EDD46CAE" w:tentative="1">
      <w:start w:val="1"/>
      <w:numFmt w:val="decimal"/>
      <w:lvlText w:val="%2."/>
      <w:lvlJc w:val="left"/>
      <w:pPr>
        <w:tabs>
          <w:tab w:val="num" w:pos="1440"/>
        </w:tabs>
        <w:ind w:left="1440" w:hanging="360"/>
      </w:pPr>
    </w:lvl>
    <w:lvl w:ilvl="2" w:tplc="D3027ECE" w:tentative="1">
      <w:start w:val="1"/>
      <w:numFmt w:val="decimal"/>
      <w:lvlText w:val="%3."/>
      <w:lvlJc w:val="left"/>
      <w:pPr>
        <w:tabs>
          <w:tab w:val="num" w:pos="2160"/>
        </w:tabs>
        <w:ind w:left="2160" w:hanging="360"/>
      </w:pPr>
    </w:lvl>
    <w:lvl w:ilvl="3" w:tplc="0EF06348" w:tentative="1">
      <w:start w:val="1"/>
      <w:numFmt w:val="decimal"/>
      <w:lvlText w:val="%4."/>
      <w:lvlJc w:val="left"/>
      <w:pPr>
        <w:tabs>
          <w:tab w:val="num" w:pos="2880"/>
        </w:tabs>
        <w:ind w:left="2880" w:hanging="360"/>
      </w:pPr>
    </w:lvl>
    <w:lvl w:ilvl="4" w:tplc="175A25F8" w:tentative="1">
      <w:start w:val="1"/>
      <w:numFmt w:val="decimal"/>
      <w:lvlText w:val="%5."/>
      <w:lvlJc w:val="left"/>
      <w:pPr>
        <w:tabs>
          <w:tab w:val="num" w:pos="3600"/>
        </w:tabs>
        <w:ind w:left="3600" w:hanging="360"/>
      </w:pPr>
    </w:lvl>
    <w:lvl w:ilvl="5" w:tplc="DF067B20" w:tentative="1">
      <w:start w:val="1"/>
      <w:numFmt w:val="decimal"/>
      <w:lvlText w:val="%6."/>
      <w:lvlJc w:val="left"/>
      <w:pPr>
        <w:tabs>
          <w:tab w:val="num" w:pos="4320"/>
        </w:tabs>
        <w:ind w:left="4320" w:hanging="360"/>
      </w:pPr>
    </w:lvl>
    <w:lvl w:ilvl="6" w:tplc="ECF29C36" w:tentative="1">
      <w:start w:val="1"/>
      <w:numFmt w:val="decimal"/>
      <w:lvlText w:val="%7."/>
      <w:lvlJc w:val="left"/>
      <w:pPr>
        <w:tabs>
          <w:tab w:val="num" w:pos="5040"/>
        </w:tabs>
        <w:ind w:left="5040" w:hanging="360"/>
      </w:pPr>
    </w:lvl>
    <w:lvl w:ilvl="7" w:tplc="60AAEA36" w:tentative="1">
      <w:start w:val="1"/>
      <w:numFmt w:val="decimal"/>
      <w:lvlText w:val="%8."/>
      <w:lvlJc w:val="left"/>
      <w:pPr>
        <w:tabs>
          <w:tab w:val="num" w:pos="5760"/>
        </w:tabs>
        <w:ind w:left="5760" w:hanging="360"/>
      </w:pPr>
    </w:lvl>
    <w:lvl w:ilvl="8" w:tplc="CD864BB6" w:tentative="1">
      <w:start w:val="1"/>
      <w:numFmt w:val="decimal"/>
      <w:lvlText w:val="%9."/>
      <w:lvlJc w:val="left"/>
      <w:pPr>
        <w:tabs>
          <w:tab w:val="num" w:pos="6480"/>
        </w:tabs>
        <w:ind w:left="6480" w:hanging="360"/>
      </w:pPr>
    </w:lvl>
  </w:abstractNum>
  <w:abstractNum w:abstractNumId="14" w15:restartNumberingAfterBreak="0">
    <w:nsid w:val="47D27E0F"/>
    <w:multiLevelType w:val="hybridMultilevel"/>
    <w:tmpl w:val="A3880C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FB3346"/>
    <w:multiLevelType w:val="hybridMultilevel"/>
    <w:tmpl w:val="63D08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151090"/>
    <w:multiLevelType w:val="hybridMultilevel"/>
    <w:tmpl w:val="1FFA0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596974"/>
    <w:multiLevelType w:val="hybridMultilevel"/>
    <w:tmpl w:val="2974C2B2"/>
    <w:lvl w:ilvl="0" w:tplc="775229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0" w15:restartNumberingAfterBreak="0">
    <w:nsid w:val="621752DB"/>
    <w:multiLevelType w:val="hybridMultilevel"/>
    <w:tmpl w:val="AB300120"/>
    <w:lvl w:ilvl="0" w:tplc="8DB86596">
      <w:start w:val="1"/>
      <w:numFmt w:val="bullet"/>
      <w:lvlText w:val="­"/>
      <w:lvlJc w:val="left"/>
      <w:pPr>
        <w:ind w:left="1068" w:hanging="360"/>
      </w:pPr>
      <w:rPr>
        <w:rFonts w:ascii="Courier New" w:hAnsi="Courier New"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1" w15:restartNumberingAfterBreak="0">
    <w:nsid w:val="64CB00A2"/>
    <w:multiLevelType w:val="hybridMultilevel"/>
    <w:tmpl w:val="0B3A2A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CA3311"/>
    <w:multiLevelType w:val="hybridMultilevel"/>
    <w:tmpl w:val="C5B09AB4"/>
    <w:lvl w:ilvl="0" w:tplc="8DB86596">
      <w:start w:val="1"/>
      <w:numFmt w:val="bullet"/>
      <w:lvlText w:val="­"/>
      <w:lvlJc w:val="left"/>
      <w:pPr>
        <w:ind w:left="1068" w:hanging="360"/>
      </w:pPr>
      <w:rPr>
        <w:rFonts w:ascii="Courier New" w:hAnsi="Courier New"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3"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6" w15:restartNumberingAfterBreak="0">
    <w:nsid w:val="69F81960"/>
    <w:multiLevelType w:val="hybridMultilevel"/>
    <w:tmpl w:val="6AB87F0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782C98"/>
    <w:multiLevelType w:val="hybridMultilevel"/>
    <w:tmpl w:val="38FC7D04"/>
    <w:lvl w:ilvl="0" w:tplc="628CFE3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E85C8F"/>
    <w:multiLevelType w:val="hybridMultilevel"/>
    <w:tmpl w:val="07E8C4E6"/>
    <w:lvl w:ilvl="0" w:tplc="4DAAE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52743E"/>
    <w:multiLevelType w:val="hybridMultilevel"/>
    <w:tmpl w:val="8D86B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A0200D"/>
    <w:multiLevelType w:val="hybridMultilevel"/>
    <w:tmpl w:val="BC9C59D6"/>
    <w:lvl w:ilvl="0" w:tplc="2ACE66C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9"/>
  </w:num>
  <w:num w:numId="4">
    <w:abstractNumId w:val="27"/>
  </w:num>
  <w:num w:numId="5">
    <w:abstractNumId w:val="15"/>
  </w:num>
  <w:num w:numId="6">
    <w:abstractNumId w:val="5"/>
  </w:num>
  <w:num w:numId="7">
    <w:abstractNumId w:val="25"/>
  </w:num>
  <w:num w:numId="8">
    <w:abstractNumId w:val="19"/>
  </w:num>
  <w:num w:numId="9">
    <w:abstractNumId w:val="23"/>
  </w:num>
  <w:num w:numId="10">
    <w:abstractNumId w:val="5"/>
  </w:num>
  <w:num w:numId="11">
    <w:abstractNumId w:val="24"/>
  </w:num>
  <w:num w:numId="12">
    <w:abstractNumId w:val="4"/>
  </w:num>
  <w:num w:numId="13">
    <w:abstractNumId w:val="13"/>
  </w:num>
  <w:num w:numId="14">
    <w:abstractNumId w:val="32"/>
  </w:num>
  <w:num w:numId="15">
    <w:abstractNumId w:val="18"/>
  </w:num>
  <w:num w:numId="16">
    <w:abstractNumId w:val="31"/>
  </w:num>
  <w:num w:numId="17">
    <w:abstractNumId w:val="6"/>
  </w:num>
  <w:num w:numId="18">
    <w:abstractNumId w:val="8"/>
  </w:num>
  <w:num w:numId="19">
    <w:abstractNumId w:val="2"/>
  </w:num>
  <w:num w:numId="20">
    <w:abstractNumId w:val="22"/>
  </w:num>
  <w:num w:numId="21">
    <w:abstractNumId w:val="20"/>
  </w:num>
  <w:num w:numId="22">
    <w:abstractNumId w:val="10"/>
  </w:num>
  <w:num w:numId="23">
    <w:abstractNumId w:val="5"/>
  </w:num>
  <w:num w:numId="24">
    <w:abstractNumId w:val="28"/>
  </w:num>
  <w:num w:numId="25">
    <w:abstractNumId w:val="28"/>
  </w:num>
  <w:num w:numId="26">
    <w:abstractNumId w:val="16"/>
  </w:num>
  <w:num w:numId="27">
    <w:abstractNumId w:val="28"/>
  </w:num>
  <w:num w:numId="28">
    <w:abstractNumId w:val="28"/>
  </w:num>
  <w:num w:numId="29">
    <w:abstractNumId w:val="28"/>
  </w:num>
  <w:num w:numId="30">
    <w:abstractNumId w:val="12"/>
  </w:num>
  <w:num w:numId="31">
    <w:abstractNumId w:val="28"/>
  </w:num>
  <w:num w:numId="32">
    <w:abstractNumId w:val="12"/>
  </w:num>
  <w:num w:numId="33">
    <w:abstractNumId w:val="12"/>
  </w:num>
  <w:num w:numId="34">
    <w:abstractNumId w:val="12"/>
  </w:num>
  <w:num w:numId="35">
    <w:abstractNumId w:val="17"/>
  </w:num>
  <w:num w:numId="36">
    <w:abstractNumId w:val="26"/>
  </w:num>
  <w:num w:numId="37">
    <w:abstractNumId w:val="12"/>
  </w:num>
  <w:num w:numId="38">
    <w:abstractNumId w:val="12"/>
  </w:num>
  <w:num w:numId="39">
    <w:abstractNumId w:val="12"/>
  </w:num>
  <w:num w:numId="40">
    <w:abstractNumId w:val="11"/>
  </w:num>
  <w:num w:numId="41">
    <w:abstractNumId w:val="12"/>
  </w:num>
  <w:num w:numId="42">
    <w:abstractNumId w:val="11"/>
  </w:num>
  <w:num w:numId="43">
    <w:abstractNumId w:val="29"/>
  </w:num>
  <w:num w:numId="44">
    <w:abstractNumId w:val="14"/>
  </w:num>
  <w:num w:numId="45">
    <w:abstractNumId w:val="21"/>
  </w:num>
  <w:num w:numId="4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1DB"/>
    <w:rsid w:val="00032734"/>
    <w:rsid w:val="0003517F"/>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553A"/>
    <w:rsid w:val="001C6B19"/>
    <w:rsid w:val="001D503E"/>
    <w:rsid w:val="001D6B0A"/>
    <w:rsid w:val="001E70BF"/>
    <w:rsid w:val="001E7253"/>
    <w:rsid w:val="001E7EF7"/>
    <w:rsid w:val="001F0325"/>
    <w:rsid w:val="001F1CA4"/>
    <w:rsid w:val="001F38A5"/>
    <w:rsid w:val="001F6FBB"/>
    <w:rsid w:val="001F70E1"/>
    <w:rsid w:val="002012E6"/>
    <w:rsid w:val="0020397E"/>
    <w:rsid w:val="002044BF"/>
    <w:rsid w:val="00204BB9"/>
    <w:rsid w:val="00210404"/>
    <w:rsid w:val="00213315"/>
    <w:rsid w:val="00213BEB"/>
    <w:rsid w:val="00214B05"/>
    <w:rsid w:val="0021542D"/>
    <w:rsid w:val="00215484"/>
    <w:rsid w:val="002164C4"/>
    <w:rsid w:val="002208C0"/>
    <w:rsid w:val="0022591D"/>
    <w:rsid w:val="00226ADD"/>
    <w:rsid w:val="00230AA9"/>
    <w:rsid w:val="002371BB"/>
    <w:rsid w:val="00241830"/>
    <w:rsid w:val="00245C7B"/>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07A05"/>
    <w:rsid w:val="00315AD0"/>
    <w:rsid w:val="00316F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021E0"/>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71C"/>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17D"/>
    <w:rsid w:val="00516224"/>
    <w:rsid w:val="0052022D"/>
    <w:rsid w:val="005230F5"/>
    <w:rsid w:val="00526FF7"/>
    <w:rsid w:val="00531248"/>
    <w:rsid w:val="00532A29"/>
    <w:rsid w:val="00533069"/>
    <w:rsid w:val="005330EA"/>
    <w:rsid w:val="005336B1"/>
    <w:rsid w:val="0054226A"/>
    <w:rsid w:val="00542D38"/>
    <w:rsid w:val="0054716C"/>
    <w:rsid w:val="00551FE9"/>
    <w:rsid w:val="00552570"/>
    <w:rsid w:val="005526F5"/>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3FE"/>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3DED"/>
    <w:rsid w:val="007E5C4A"/>
    <w:rsid w:val="007E5FE2"/>
    <w:rsid w:val="007F0EB2"/>
    <w:rsid w:val="007F0EF4"/>
    <w:rsid w:val="007F4402"/>
    <w:rsid w:val="007F5E0F"/>
    <w:rsid w:val="007F63C4"/>
    <w:rsid w:val="007F7E7E"/>
    <w:rsid w:val="00800F68"/>
    <w:rsid w:val="00806D9B"/>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B01C0"/>
    <w:rsid w:val="008B21AF"/>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3691"/>
    <w:rsid w:val="00934F95"/>
    <w:rsid w:val="009407B9"/>
    <w:rsid w:val="0094382D"/>
    <w:rsid w:val="00944F4B"/>
    <w:rsid w:val="009526A3"/>
    <w:rsid w:val="00953985"/>
    <w:rsid w:val="0095602C"/>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496E"/>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580A"/>
    <w:rsid w:val="00A36CC1"/>
    <w:rsid w:val="00A37106"/>
    <w:rsid w:val="00A41899"/>
    <w:rsid w:val="00A43054"/>
    <w:rsid w:val="00A5153E"/>
    <w:rsid w:val="00A521EF"/>
    <w:rsid w:val="00A53E54"/>
    <w:rsid w:val="00A54561"/>
    <w:rsid w:val="00A55C35"/>
    <w:rsid w:val="00A5671C"/>
    <w:rsid w:val="00A56E83"/>
    <w:rsid w:val="00A62478"/>
    <w:rsid w:val="00A62F5E"/>
    <w:rsid w:val="00A6442F"/>
    <w:rsid w:val="00A64A16"/>
    <w:rsid w:val="00A65157"/>
    <w:rsid w:val="00A6737C"/>
    <w:rsid w:val="00A70716"/>
    <w:rsid w:val="00A7479A"/>
    <w:rsid w:val="00A80D9C"/>
    <w:rsid w:val="00A83BEE"/>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E2D9A"/>
    <w:rsid w:val="00AF3C2D"/>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E7CF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1D0F"/>
    <w:rsid w:val="00C8237D"/>
    <w:rsid w:val="00C82D70"/>
    <w:rsid w:val="00C86AFF"/>
    <w:rsid w:val="00C879AD"/>
    <w:rsid w:val="00CA0685"/>
    <w:rsid w:val="00CA61D4"/>
    <w:rsid w:val="00CA77D9"/>
    <w:rsid w:val="00CB2B1B"/>
    <w:rsid w:val="00CB3C46"/>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A7C37"/>
    <w:rsid w:val="00DB2543"/>
    <w:rsid w:val="00DC0309"/>
    <w:rsid w:val="00DC16D0"/>
    <w:rsid w:val="00DC1834"/>
    <w:rsid w:val="00DC18C2"/>
    <w:rsid w:val="00DC5112"/>
    <w:rsid w:val="00DC6F09"/>
    <w:rsid w:val="00DD27A6"/>
    <w:rsid w:val="00DD2D5A"/>
    <w:rsid w:val="00DD74F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867"/>
    <w:rsid w:val="00EC1EE8"/>
    <w:rsid w:val="00EC27D6"/>
    <w:rsid w:val="00ED0846"/>
    <w:rsid w:val="00EE2E01"/>
    <w:rsid w:val="00EF0897"/>
    <w:rsid w:val="00EF0C43"/>
    <w:rsid w:val="00EF35B2"/>
    <w:rsid w:val="00EF4454"/>
    <w:rsid w:val="00F03603"/>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76D447"/>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1C553A"/>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B01C0"/>
    <w:pPr>
      <w:widowControl w:val="0"/>
      <w:tabs>
        <w:tab w:val="left" w:pos="397"/>
      </w:tabs>
      <w:autoSpaceDE w:val="0"/>
      <w:autoSpaceDN w:val="0"/>
      <w:adjustRightInd w:val="0"/>
      <w:ind w:left="720"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551FE9"/>
    <w:pPr>
      <w:ind w:left="2124" w:right="567"/>
      <w:jc w:val="both"/>
    </w:pPr>
    <w:rPr>
      <w:rFonts w:cs="Courier New"/>
      <w:b/>
      <w:sz w:val="18"/>
      <w:lang w:val="es-ES_tradnl"/>
    </w:rPr>
  </w:style>
  <w:style w:type="character" w:customStyle="1" w:styleId="TextonotaalfinalCar">
    <w:name w:val="Texto nota al final Car"/>
    <w:aliases w:val="NF Car"/>
    <w:basedOn w:val="Fuentedeprrafopredeter"/>
    <w:link w:val="Textonotaalfinal"/>
    <w:rsid w:val="00551FE9"/>
    <w:rPr>
      <w:rFonts w:ascii="Courier New" w:hAnsi="Courier New" w:cs="Courier New"/>
      <w:b/>
      <w:sz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551FE9"/>
    <w:pPr>
      <w:ind w:left="1276"/>
    </w:pPr>
  </w:style>
  <w:style w:type="character" w:customStyle="1" w:styleId="NFartsCar">
    <w:name w:val="NF arts Car"/>
    <w:basedOn w:val="TextonotaalfinalCar"/>
    <w:link w:val="NFarts"/>
    <w:rsid w:val="00551FE9"/>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1C553A"/>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b w:val="0"/>
      <w:szCs w:val="18"/>
    </w:rPr>
  </w:style>
  <w:style w:type="paragraph" w:customStyle="1" w:styleId="texto">
    <w:name w:val="texto"/>
    <w:basedOn w:val="Normal"/>
    <w:rsid w:val="0020397E"/>
    <w:pPr>
      <w:spacing w:before="40" w:after="100"/>
      <w:ind w:left="40" w:right="40" w:firstLine="300"/>
      <w:jc w:val="both"/>
    </w:pPr>
    <w:rPr>
      <w:rFonts w:ascii="Georgia" w:hAnsi="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8554-6032-4D64-89E8-537F055F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5272</Words>
  <Characters>29000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34204</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2019-06-12T09:11:00Z</dcterms:created>
  <dcterms:modified xsi:type="dcterms:W3CDTF">2019-06-12T09:11:00Z</dcterms:modified>
</cp:coreProperties>
</file>