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F2" w:rsidRDefault="0015114B" w:rsidP="00AE57F2">
      <w:pPr>
        <w:spacing w:after="0" w:line="240" w:lineRule="auto"/>
        <w:jc w:val="both"/>
        <w:rPr>
          <w:rFonts w:ascii="Times New Roman" w:hAnsi="Times New Roman"/>
          <w:b/>
        </w:rPr>
      </w:pPr>
      <w:r w:rsidRPr="00F1291A">
        <w:rPr>
          <w:rFonts w:ascii="Times New Roman" w:hAnsi="Times New Roman"/>
          <w:b/>
          <w:u w:val="single"/>
        </w:rPr>
        <w:t>T</w:t>
      </w:r>
      <w:r w:rsidR="00403C98" w:rsidRPr="00F1291A">
        <w:rPr>
          <w:rFonts w:ascii="Times New Roman" w:hAnsi="Times New Roman"/>
          <w:b/>
          <w:u w:val="single"/>
        </w:rPr>
        <w:t>EMA</w:t>
      </w:r>
      <w:r w:rsidRPr="00F1291A">
        <w:rPr>
          <w:rFonts w:ascii="Times New Roman" w:hAnsi="Times New Roman"/>
          <w:b/>
          <w:u w:val="single"/>
        </w:rPr>
        <w:t xml:space="preserve"> 15</w:t>
      </w:r>
      <w:r w:rsidR="005F5DE6" w:rsidRPr="00F1291A">
        <w:rPr>
          <w:rFonts w:ascii="Times New Roman" w:hAnsi="Times New Roman"/>
          <w:b/>
        </w:rPr>
        <w:t xml:space="preserve"> </w:t>
      </w:r>
      <w:r w:rsidRPr="00F1291A">
        <w:rPr>
          <w:rFonts w:ascii="Times New Roman" w:hAnsi="Times New Roman"/>
          <w:b/>
        </w:rPr>
        <w:t xml:space="preserve">LA REPRESENTACIÓN Y TRANSMISIÓN DE ACCIONES EN LA SOCIEDAD ANÓNIMA. </w:t>
      </w:r>
      <w:r w:rsidR="005F5DE6" w:rsidRPr="00F1291A">
        <w:rPr>
          <w:rFonts w:ascii="Times New Roman" w:hAnsi="Times New Roman"/>
          <w:b/>
        </w:rPr>
        <w:t xml:space="preserve"> </w:t>
      </w:r>
      <w:r w:rsidRPr="00F1291A">
        <w:rPr>
          <w:rFonts w:ascii="Times New Roman" w:hAnsi="Times New Roman"/>
          <w:b/>
        </w:rPr>
        <w:t>EL LIBRO REGISTRO DE SOCIOS Y EL RÉGIMEN DE TRANSMISIBILIDAD DE</w:t>
      </w:r>
      <w:r w:rsidR="005F5DE6" w:rsidRPr="00F1291A">
        <w:rPr>
          <w:rFonts w:ascii="Times New Roman" w:hAnsi="Times New Roman"/>
          <w:b/>
        </w:rPr>
        <w:t xml:space="preserve"> </w:t>
      </w:r>
      <w:r w:rsidRPr="00F1291A">
        <w:rPr>
          <w:rFonts w:ascii="Times New Roman" w:hAnsi="Times New Roman"/>
          <w:b/>
        </w:rPr>
        <w:t>LAS PARTICIPACIONES EN LAS SOCIEDADES DE RESPONSA</w:t>
      </w:r>
      <w:r w:rsidR="005F5DE6" w:rsidRPr="00F1291A">
        <w:rPr>
          <w:rFonts w:ascii="Times New Roman" w:hAnsi="Times New Roman"/>
          <w:b/>
        </w:rPr>
        <w:t>-</w:t>
      </w:r>
      <w:r w:rsidRPr="00F1291A">
        <w:rPr>
          <w:rFonts w:ascii="Times New Roman" w:hAnsi="Times New Roman"/>
          <w:b/>
        </w:rPr>
        <w:t>BILIDAD LIMITADA. SUS RESPECTIVAS LIMITACIONES LEGALES Y ESTATUTARIAS. LOS NEGOCIOS SOBRE LAS PROPIAS ACCIONES Y PARTICIPACIONES. LAS PARTICIPACIONES RECÍPROCAS</w:t>
      </w:r>
    </w:p>
    <w:p w:rsidR="00AE57F2" w:rsidRDefault="00AE57F2" w:rsidP="00AE57F2">
      <w:pPr>
        <w:spacing w:after="0" w:line="240" w:lineRule="auto"/>
        <w:jc w:val="both"/>
        <w:rPr>
          <w:rFonts w:ascii="Times New Roman" w:hAnsi="Times New Roman"/>
          <w:b/>
        </w:rPr>
      </w:pPr>
    </w:p>
    <w:p w:rsidR="00AE57F2" w:rsidRDefault="00AE57F2" w:rsidP="00AE57F2">
      <w:pPr>
        <w:spacing w:after="0" w:line="240" w:lineRule="auto"/>
        <w:jc w:val="both"/>
        <w:rPr>
          <w:rFonts w:ascii="Times New Roman" w:hAnsi="Times New Roman"/>
          <w:b/>
        </w:rPr>
      </w:pPr>
    </w:p>
    <w:p w:rsidR="00DB74E6" w:rsidRPr="00AE57F2" w:rsidRDefault="00DB74E6" w:rsidP="00AE57F2">
      <w:pPr>
        <w:spacing w:after="0" w:line="240" w:lineRule="auto"/>
        <w:jc w:val="both"/>
        <w:rPr>
          <w:rFonts w:ascii="Times New Roman" w:hAnsi="Times New Roman"/>
          <w:b/>
        </w:rPr>
      </w:pPr>
      <w:r w:rsidRPr="007E76FB">
        <w:rPr>
          <w:rFonts w:ascii="Times New Roman" w:hAnsi="Times New Roman"/>
          <w:b/>
          <w:sz w:val="28"/>
          <w:szCs w:val="28"/>
          <w:u w:val="single"/>
        </w:rPr>
        <w:t>LA REPRESENTACIÓN Y TRANSMISIÓN DE ACCIONES EN LA SOCIEDAD ANÓNIMA</w:t>
      </w:r>
      <w:r w:rsidR="0015114B" w:rsidRPr="00AE57F2">
        <w:rPr>
          <w:rFonts w:ascii="Times New Roman" w:hAnsi="Times New Roman"/>
          <w:sz w:val="24"/>
          <w:szCs w:val="24"/>
        </w:rPr>
        <w:t xml:space="preserve"> </w:t>
      </w:r>
      <w:r w:rsidR="00AE57F2" w:rsidRPr="00AE57F2">
        <w:rPr>
          <w:rFonts w:ascii="Times New Roman" w:hAnsi="Times New Roman"/>
          <w:sz w:val="24"/>
          <w:szCs w:val="24"/>
        </w:rPr>
        <w:t>113 y ss</w:t>
      </w:r>
    </w:p>
    <w:p w:rsidR="007621BB" w:rsidRPr="007E76FB" w:rsidRDefault="007621BB" w:rsidP="00AE57F2">
      <w:pPr>
        <w:spacing w:after="0" w:line="240" w:lineRule="auto"/>
        <w:jc w:val="both"/>
        <w:rPr>
          <w:rFonts w:ascii="Times New Roman" w:hAnsi="Times New Roman"/>
          <w:b/>
          <w:sz w:val="28"/>
          <w:szCs w:val="28"/>
          <w:u w:val="single"/>
        </w:rPr>
      </w:pPr>
    </w:p>
    <w:p w:rsidR="00AE57F2" w:rsidRPr="00AE57F2" w:rsidRDefault="00AE57F2" w:rsidP="00AE57F2">
      <w:pPr>
        <w:spacing w:after="0" w:line="240" w:lineRule="auto"/>
        <w:jc w:val="both"/>
        <w:rPr>
          <w:rFonts w:ascii="Courier New" w:eastAsia="Times New Roman" w:hAnsi="Courier New"/>
          <w:sz w:val="20"/>
          <w:szCs w:val="20"/>
          <w:lang w:eastAsia="es-ES"/>
        </w:rPr>
      </w:pPr>
    </w:p>
    <w:p w:rsidR="00AE57F2" w:rsidRPr="00AE57F2" w:rsidRDefault="00AE67AF" w:rsidP="00AE57F2">
      <w:pPr>
        <w:spacing w:after="0" w:line="240" w:lineRule="auto"/>
        <w:jc w:val="both"/>
        <w:rPr>
          <w:rFonts w:ascii="Courier New" w:eastAsia="Times New Roman" w:hAnsi="Courier New"/>
          <w:sz w:val="20"/>
          <w:szCs w:val="20"/>
          <w:lang w:eastAsia="es-ES"/>
        </w:rPr>
      </w:pPr>
      <w:r>
        <w:rPr>
          <w:rFonts w:ascii="Courier New" w:eastAsia="Times New Roman" w:hAnsi="Courier New"/>
          <w:sz w:val="20"/>
          <w:szCs w:val="20"/>
          <w:lang w:eastAsia="es-ES"/>
        </w:rPr>
        <w:t>L</w:t>
      </w:r>
      <w:r w:rsidR="00AE57F2" w:rsidRPr="00AE57F2">
        <w:rPr>
          <w:rFonts w:ascii="Courier New" w:eastAsia="Times New Roman" w:hAnsi="Courier New"/>
          <w:sz w:val="20"/>
          <w:szCs w:val="20"/>
          <w:lang w:eastAsia="es-ES"/>
        </w:rPr>
        <w:t>as acciones podrán estar representadas por medio de títulos o por medio de anotaciones en cuenta.</w:t>
      </w:r>
      <w:r w:rsidR="00AE57F2">
        <w:rPr>
          <w:rFonts w:ascii="Courier New" w:eastAsia="Times New Roman" w:hAnsi="Courier New"/>
          <w:sz w:val="20"/>
          <w:szCs w:val="20"/>
          <w:lang w:eastAsia="es-ES"/>
        </w:rPr>
        <w:t xml:space="preserve"> </w:t>
      </w:r>
      <w:r w:rsidR="00AE57F2" w:rsidRPr="00AE57F2">
        <w:rPr>
          <w:rFonts w:ascii="Courier New" w:eastAsia="Times New Roman" w:hAnsi="Courier New"/>
          <w:sz w:val="20"/>
          <w:szCs w:val="20"/>
          <w:lang w:eastAsia="es-ES"/>
        </w:rPr>
        <w:t>En uno y otro caso tendrán la consideración de valor mobiliario</w:t>
      </w:r>
      <w:r>
        <w:rPr>
          <w:rFonts w:ascii="Courier New" w:eastAsia="Times New Roman" w:hAnsi="Courier New"/>
          <w:sz w:val="20"/>
          <w:szCs w:val="20"/>
          <w:lang w:eastAsia="es-ES"/>
        </w:rPr>
        <w:t xml:space="preserve"> (a</w:t>
      </w:r>
      <w:r w:rsidRPr="00AE57F2">
        <w:rPr>
          <w:rFonts w:ascii="Courier New" w:eastAsia="Times New Roman" w:hAnsi="Courier New"/>
          <w:sz w:val="20"/>
          <w:szCs w:val="20"/>
          <w:lang w:eastAsia="es-ES"/>
        </w:rPr>
        <w:t xml:space="preserve">rt. 92 </w:t>
      </w:r>
      <w:r>
        <w:rPr>
          <w:rFonts w:ascii="Courier New" w:eastAsia="Times New Roman" w:hAnsi="Courier New"/>
          <w:sz w:val="20"/>
          <w:szCs w:val="20"/>
          <w:lang w:eastAsia="es-ES"/>
        </w:rPr>
        <w:t>LSC)</w:t>
      </w:r>
    </w:p>
    <w:p w:rsidR="00AE57F2" w:rsidRDefault="00AE57F2" w:rsidP="00AE57F2">
      <w:pPr>
        <w:spacing w:after="0" w:line="240" w:lineRule="auto"/>
        <w:jc w:val="both"/>
        <w:rPr>
          <w:rFonts w:ascii="Courier New" w:eastAsia="Times New Roman" w:hAnsi="Courier New"/>
          <w:b/>
          <w:sz w:val="20"/>
          <w:szCs w:val="20"/>
          <w:lang w:eastAsia="es-ES"/>
        </w:rPr>
      </w:pPr>
    </w:p>
    <w:p w:rsidR="00AE57F2" w:rsidRDefault="00AE57F2" w:rsidP="00D9361F">
      <w:pPr>
        <w:spacing w:after="0" w:line="240" w:lineRule="auto"/>
        <w:jc w:val="center"/>
        <w:rPr>
          <w:rFonts w:ascii="Courier New" w:eastAsia="Times New Roman" w:hAnsi="Courier New"/>
          <w:b/>
          <w:sz w:val="20"/>
          <w:szCs w:val="20"/>
          <w:lang w:eastAsia="es-ES"/>
        </w:rPr>
      </w:pPr>
      <w:r w:rsidRPr="00AE57F2">
        <w:rPr>
          <w:rFonts w:ascii="Courier New" w:eastAsia="Times New Roman" w:hAnsi="Courier New"/>
          <w:b/>
          <w:sz w:val="20"/>
          <w:szCs w:val="20"/>
          <w:lang w:eastAsia="es-ES"/>
        </w:rPr>
        <w:t>ACCIONES REPRESENTADAS POR MEDIO DE TÍTULOS</w:t>
      </w:r>
    </w:p>
    <w:p w:rsidR="00AE57F2" w:rsidRPr="00AE57F2" w:rsidRDefault="00AE57F2" w:rsidP="00AE57F2">
      <w:pPr>
        <w:spacing w:after="0" w:line="240" w:lineRule="auto"/>
        <w:jc w:val="both"/>
        <w:rPr>
          <w:rFonts w:ascii="Courier New" w:eastAsia="Times New Roman" w:hAnsi="Courier New"/>
          <w:sz w:val="20"/>
          <w:szCs w:val="20"/>
          <w:lang w:eastAsia="es-ES"/>
        </w:rPr>
      </w:pPr>
      <w:r>
        <w:rPr>
          <w:rFonts w:ascii="Courier New" w:eastAsia="Times New Roman" w:hAnsi="Courier New"/>
          <w:b/>
          <w:sz w:val="20"/>
          <w:szCs w:val="20"/>
          <w:lang w:eastAsia="es-ES"/>
        </w:rPr>
        <w:t xml:space="preserve"> </w:t>
      </w:r>
    </w:p>
    <w:p w:rsidR="00AE57F2" w:rsidRPr="00AE57F2" w:rsidRDefault="00AE57F2" w:rsidP="00AE57F2">
      <w:pPr>
        <w:spacing w:after="0" w:line="240" w:lineRule="auto"/>
        <w:jc w:val="both"/>
        <w:rPr>
          <w:rFonts w:ascii="Courier New" w:eastAsia="Times New Roman" w:hAnsi="Courier New"/>
          <w:sz w:val="20"/>
          <w:szCs w:val="20"/>
          <w:lang w:eastAsia="es-ES"/>
        </w:rPr>
      </w:pPr>
      <w:r>
        <w:rPr>
          <w:rFonts w:ascii="Courier New" w:eastAsia="Times New Roman" w:hAnsi="Courier New"/>
          <w:sz w:val="20"/>
          <w:szCs w:val="20"/>
          <w:lang w:eastAsia="es-ES"/>
        </w:rPr>
        <w:t>P</w:t>
      </w:r>
      <w:r w:rsidRPr="00AE57F2">
        <w:rPr>
          <w:rFonts w:ascii="Courier New" w:eastAsia="Times New Roman" w:hAnsi="Courier New"/>
          <w:sz w:val="20"/>
          <w:szCs w:val="20"/>
          <w:lang w:eastAsia="es-ES"/>
        </w:rPr>
        <w:t>odrán ser nominativas o al portador</w:t>
      </w:r>
      <w:r>
        <w:rPr>
          <w:rFonts w:ascii="Courier New" w:eastAsia="Times New Roman" w:hAnsi="Courier New"/>
          <w:sz w:val="20"/>
          <w:szCs w:val="20"/>
          <w:lang w:eastAsia="es-ES"/>
        </w:rPr>
        <w:t xml:space="preserve">. </w:t>
      </w:r>
      <w:r w:rsidRPr="00AE57F2">
        <w:rPr>
          <w:rFonts w:ascii="Courier New" w:eastAsia="Times New Roman" w:hAnsi="Courier New"/>
          <w:sz w:val="20"/>
          <w:szCs w:val="20"/>
          <w:lang w:eastAsia="es-ES"/>
        </w:rPr>
        <w:t xml:space="preserve">La nominatividad es obligatoria cuando: </w:t>
      </w:r>
    </w:p>
    <w:p w:rsidR="00AE57F2" w:rsidRDefault="00AE57F2" w:rsidP="00AE57F2">
      <w:pPr>
        <w:spacing w:after="0" w:line="240" w:lineRule="auto"/>
        <w:jc w:val="both"/>
        <w:rPr>
          <w:rFonts w:ascii="Courier New" w:eastAsia="Times New Roman" w:hAnsi="Courier New"/>
          <w:sz w:val="20"/>
          <w:szCs w:val="20"/>
          <w:lang w:eastAsia="es-ES"/>
        </w:rPr>
      </w:pPr>
    </w:p>
    <w:p w:rsidR="00AE57F2" w:rsidRPr="00AE57F2" w:rsidRDefault="00AE57F2" w:rsidP="00AE57F2">
      <w:pPr>
        <w:spacing w:after="0" w:line="240" w:lineRule="auto"/>
        <w:ind w:left="708"/>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No se haya desembolsado íntegramente su importe.</w:t>
      </w:r>
    </w:p>
    <w:p w:rsidR="00AE57F2" w:rsidRPr="00AE57F2" w:rsidRDefault="00AE57F2" w:rsidP="00AE57F2">
      <w:pPr>
        <w:spacing w:after="0" w:line="240" w:lineRule="auto"/>
        <w:ind w:left="708"/>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Su transmisibilidad esté sujeta a restricciones.</w:t>
      </w:r>
    </w:p>
    <w:p w:rsidR="00AE57F2" w:rsidRPr="00AE57F2" w:rsidRDefault="00AE57F2" w:rsidP="00AE57F2">
      <w:pPr>
        <w:spacing w:after="0" w:line="240" w:lineRule="auto"/>
        <w:ind w:left="708"/>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Lleven aparejadas prestaciones accesorias.</w:t>
      </w:r>
    </w:p>
    <w:p w:rsidR="00AE57F2" w:rsidRPr="00AE57F2" w:rsidRDefault="00AE57F2" w:rsidP="00AE57F2">
      <w:pPr>
        <w:spacing w:after="0" w:line="240" w:lineRule="auto"/>
        <w:ind w:left="708"/>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Lo exijan disposiciones especiales.</w:t>
      </w:r>
    </w:p>
    <w:p w:rsidR="00AE57F2" w:rsidRPr="00AE57F2" w:rsidRDefault="00AE57F2" w:rsidP="00AE57F2">
      <w:pPr>
        <w:spacing w:after="0" w:line="240" w:lineRule="auto"/>
        <w:jc w:val="both"/>
        <w:rPr>
          <w:rFonts w:ascii="Courier New" w:eastAsia="Times New Roman" w:hAnsi="Courier New"/>
          <w:sz w:val="20"/>
          <w:szCs w:val="20"/>
          <w:lang w:eastAsia="es-ES"/>
        </w:rPr>
      </w:pPr>
    </w:p>
    <w:p w:rsidR="00AE57F2" w:rsidRDefault="00AE57F2" w:rsidP="00AE57F2">
      <w:pPr>
        <w:spacing w:after="0" w:line="240" w:lineRule="auto"/>
        <w:ind w:left="708"/>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xml:space="preserve">Cuando las acciones deban representarse por medio de títulos, el accionista tendrá derecho a </w:t>
      </w:r>
      <w:r w:rsidRPr="00AE57F2">
        <w:rPr>
          <w:rFonts w:ascii="Courier New" w:eastAsia="Times New Roman" w:hAnsi="Courier New"/>
          <w:b/>
          <w:sz w:val="20"/>
          <w:szCs w:val="20"/>
          <w:lang w:eastAsia="es-ES"/>
        </w:rPr>
        <w:t>recibir los que correspondan, libres de gastos</w:t>
      </w:r>
      <w:r w:rsidRPr="00AE57F2">
        <w:rPr>
          <w:rFonts w:ascii="Courier New" w:eastAsia="Times New Roman" w:hAnsi="Courier New"/>
          <w:sz w:val="20"/>
          <w:szCs w:val="20"/>
          <w:lang w:eastAsia="es-ES"/>
        </w:rPr>
        <w:t>.</w:t>
      </w:r>
    </w:p>
    <w:p w:rsidR="00903DCB" w:rsidRDefault="00903DCB" w:rsidP="00AE57F2">
      <w:pPr>
        <w:spacing w:after="0" w:line="240" w:lineRule="auto"/>
        <w:ind w:left="708"/>
        <w:jc w:val="both"/>
        <w:rPr>
          <w:rFonts w:ascii="Courier New" w:eastAsia="Times New Roman" w:hAnsi="Courier New"/>
          <w:sz w:val="20"/>
          <w:szCs w:val="20"/>
          <w:lang w:eastAsia="es-ES"/>
        </w:rPr>
      </w:pPr>
    </w:p>
    <w:p w:rsidR="00903DCB" w:rsidRPr="007E76FB" w:rsidRDefault="00903DCB" w:rsidP="00903DCB">
      <w:pPr>
        <w:pStyle w:val="Cuerpodeltexto30"/>
        <w:shd w:val="clear" w:color="auto" w:fill="auto"/>
        <w:spacing w:before="0" w:after="0" w:line="240" w:lineRule="auto"/>
        <w:ind w:left="708" w:firstLine="0"/>
        <w:rPr>
          <w:rFonts w:ascii="Times New Roman" w:hAnsi="Times New Roman" w:cs="Times New Roman"/>
          <w:sz w:val="28"/>
          <w:szCs w:val="28"/>
        </w:rPr>
      </w:pPr>
      <w:r w:rsidRPr="00903DCB">
        <w:rPr>
          <w:rFonts w:ascii="Times New Roman" w:hAnsi="Times New Roman" w:cs="Times New Roman"/>
          <w:sz w:val="28"/>
          <w:szCs w:val="28"/>
          <w:highlight w:val="yellow"/>
        </w:rPr>
        <w:t>En tanto no se emitan los títulos se podrán entregar a los accionistas resguardos provisionales</w:t>
      </w:r>
      <w:r w:rsidR="00AE67AF">
        <w:rPr>
          <w:rFonts w:ascii="Times New Roman" w:hAnsi="Times New Roman" w:cs="Times New Roman"/>
          <w:sz w:val="28"/>
          <w:szCs w:val="28"/>
          <w:highlight w:val="yellow"/>
        </w:rPr>
        <w:t xml:space="preserve">, </w:t>
      </w:r>
      <w:r w:rsidRPr="00903DCB">
        <w:rPr>
          <w:rFonts w:ascii="Times New Roman" w:hAnsi="Times New Roman" w:cs="Times New Roman"/>
          <w:sz w:val="28"/>
          <w:szCs w:val="28"/>
          <w:highlight w:val="yellow"/>
        </w:rPr>
        <w:t xml:space="preserve">necesariamente </w:t>
      </w:r>
      <w:r w:rsidR="00AE67AF">
        <w:rPr>
          <w:rFonts w:ascii="Times New Roman" w:hAnsi="Times New Roman" w:cs="Times New Roman"/>
          <w:sz w:val="28"/>
          <w:szCs w:val="28"/>
          <w:highlight w:val="yellow"/>
        </w:rPr>
        <w:t>n</w:t>
      </w:r>
      <w:r w:rsidRPr="00903DCB">
        <w:rPr>
          <w:rFonts w:ascii="Times New Roman" w:hAnsi="Times New Roman" w:cs="Times New Roman"/>
          <w:sz w:val="28"/>
          <w:szCs w:val="28"/>
          <w:highlight w:val="yellow"/>
        </w:rPr>
        <w:t>ominativ</w:t>
      </w:r>
      <w:r w:rsidR="00AE67AF">
        <w:rPr>
          <w:rFonts w:ascii="Times New Roman" w:hAnsi="Times New Roman" w:cs="Times New Roman"/>
          <w:sz w:val="28"/>
          <w:szCs w:val="28"/>
          <w:highlight w:val="yellow"/>
        </w:rPr>
        <w:t>os</w:t>
      </w:r>
      <w:r w:rsidRPr="00903DCB">
        <w:rPr>
          <w:rFonts w:ascii="Times New Roman" w:hAnsi="Times New Roman" w:cs="Times New Roman"/>
          <w:sz w:val="28"/>
          <w:szCs w:val="28"/>
          <w:highlight w:val="yellow"/>
        </w:rPr>
        <w:t xml:space="preserve"> (art 115).</w:t>
      </w:r>
    </w:p>
    <w:p w:rsidR="00903DCB" w:rsidRPr="00AE57F2" w:rsidRDefault="00903DCB" w:rsidP="00AE57F2">
      <w:pPr>
        <w:spacing w:after="0" w:line="240" w:lineRule="auto"/>
        <w:ind w:left="708"/>
        <w:jc w:val="both"/>
        <w:rPr>
          <w:rFonts w:ascii="Courier New" w:eastAsia="Times New Roman" w:hAnsi="Courier New"/>
          <w:sz w:val="20"/>
          <w:szCs w:val="20"/>
          <w:lang w:eastAsia="es-ES"/>
        </w:rPr>
      </w:pPr>
    </w:p>
    <w:p w:rsidR="00AE57F2" w:rsidRPr="00AE57F2" w:rsidRDefault="00AE57F2" w:rsidP="00AE57F2">
      <w:pPr>
        <w:spacing w:after="0" w:line="240" w:lineRule="auto"/>
        <w:jc w:val="both"/>
        <w:rPr>
          <w:rFonts w:ascii="Courier New" w:eastAsia="Times New Roman" w:hAnsi="Courier New"/>
          <w:sz w:val="20"/>
          <w:szCs w:val="20"/>
          <w:lang w:eastAsia="es-ES"/>
        </w:rPr>
      </w:pPr>
    </w:p>
    <w:p w:rsidR="00AE57F2" w:rsidRDefault="00AE57F2" w:rsidP="00AE57F2">
      <w:pPr>
        <w:spacing w:after="0" w:line="240" w:lineRule="auto"/>
        <w:jc w:val="both"/>
        <w:rPr>
          <w:rFonts w:ascii="Courier New" w:eastAsia="Times New Roman" w:hAnsi="Courier New"/>
          <w:sz w:val="20"/>
          <w:szCs w:val="20"/>
          <w:lang w:eastAsia="es-ES"/>
        </w:rPr>
      </w:pPr>
      <w:r w:rsidRPr="00D9361F">
        <w:rPr>
          <w:rFonts w:ascii="Courier New" w:eastAsia="Times New Roman" w:hAnsi="Courier New"/>
          <w:sz w:val="20"/>
          <w:szCs w:val="20"/>
          <w:lang w:eastAsia="es-ES"/>
        </w:rPr>
        <w:t>Requisitos de los títulos</w:t>
      </w:r>
      <w:r w:rsidR="00D9361F">
        <w:rPr>
          <w:rFonts w:ascii="Courier New" w:eastAsia="Times New Roman" w:hAnsi="Courier New"/>
          <w:b/>
          <w:sz w:val="20"/>
          <w:szCs w:val="20"/>
          <w:lang w:eastAsia="es-ES"/>
        </w:rPr>
        <w:t>. S</w:t>
      </w:r>
      <w:r w:rsidRPr="00AE57F2">
        <w:rPr>
          <w:rFonts w:ascii="Courier New" w:eastAsia="Times New Roman" w:hAnsi="Courier New"/>
          <w:sz w:val="20"/>
          <w:szCs w:val="20"/>
          <w:lang w:eastAsia="es-ES"/>
        </w:rPr>
        <w:t xml:space="preserve">e numerarán correlativamente, se extenderán en libros talonarios, podrán incorporar una o más acciones de la misma serie y contendrán como mínimo </w:t>
      </w:r>
      <w:r w:rsidRPr="004E0521">
        <w:rPr>
          <w:rFonts w:ascii="Times New Roman" w:eastAsia="Angsana New" w:hAnsi="Times New Roman"/>
          <w:sz w:val="28"/>
          <w:szCs w:val="28"/>
          <w:highlight w:val="yellow"/>
          <w:u w:val="single"/>
          <w:lang w:eastAsia="es-ES"/>
        </w:rPr>
        <w:t>las menciones</w:t>
      </w:r>
      <w:r w:rsidR="004E0521" w:rsidRPr="004E0521">
        <w:rPr>
          <w:rFonts w:ascii="Times New Roman" w:eastAsia="Angsana New" w:hAnsi="Times New Roman"/>
          <w:sz w:val="28"/>
          <w:szCs w:val="28"/>
          <w:highlight w:val="yellow"/>
          <w:u w:val="single"/>
          <w:lang w:eastAsia="es-ES"/>
        </w:rPr>
        <w:t xml:space="preserve"> del art. 114 LSC</w:t>
      </w:r>
      <w:r w:rsidR="004E0521">
        <w:rPr>
          <w:rFonts w:ascii="Courier New" w:eastAsia="Times New Roman" w:hAnsi="Courier New"/>
          <w:sz w:val="20"/>
          <w:szCs w:val="20"/>
          <w:lang w:eastAsia="es-ES"/>
        </w:rPr>
        <w:t>.</w:t>
      </w:r>
    </w:p>
    <w:p w:rsidR="004E0521" w:rsidRDefault="004E0521" w:rsidP="00AE57F2">
      <w:pPr>
        <w:spacing w:after="0" w:line="240" w:lineRule="auto"/>
        <w:jc w:val="both"/>
        <w:rPr>
          <w:rFonts w:ascii="Courier New" w:eastAsia="Times New Roman" w:hAnsi="Courier New"/>
          <w:sz w:val="20"/>
          <w:szCs w:val="20"/>
          <w:lang w:eastAsia="es-ES"/>
        </w:rPr>
      </w:pPr>
    </w:p>
    <w:p w:rsidR="00AE57F2" w:rsidRPr="00E24CDE" w:rsidRDefault="00941A9C" w:rsidP="00AE57F2">
      <w:pPr>
        <w:spacing w:after="0" w:line="240" w:lineRule="auto"/>
        <w:jc w:val="both"/>
        <w:rPr>
          <w:rFonts w:ascii="Courier New" w:eastAsia="Times New Roman" w:hAnsi="Courier New"/>
          <w:sz w:val="20"/>
          <w:szCs w:val="20"/>
          <w:lang w:eastAsia="es-ES"/>
        </w:rPr>
      </w:pPr>
      <w:r>
        <w:rPr>
          <w:rFonts w:ascii="Courier New" w:eastAsia="Times New Roman" w:hAnsi="Courier New"/>
          <w:bCs/>
          <w:sz w:val="20"/>
          <w:szCs w:val="20"/>
          <w:lang w:eastAsia="es-ES"/>
        </w:rPr>
        <w:t>La sociedad llevará</w:t>
      </w:r>
      <w:r w:rsidR="00AE57F2" w:rsidRPr="00E24CDE">
        <w:rPr>
          <w:rFonts w:ascii="Courier New" w:eastAsia="Times New Roman" w:hAnsi="Courier New"/>
          <w:bCs/>
          <w:sz w:val="20"/>
          <w:szCs w:val="20"/>
          <w:lang w:eastAsia="es-ES"/>
        </w:rPr>
        <w:t xml:space="preserve"> un </w:t>
      </w:r>
      <w:r w:rsidR="00AE57F2" w:rsidRPr="00E24CDE">
        <w:rPr>
          <w:rFonts w:ascii="Courier New" w:eastAsia="Times New Roman" w:hAnsi="Courier New"/>
          <w:b/>
          <w:bCs/>
          <w:sz w:val="20"/>
          <w:szCs w:val="20"/>
          <w:lang w:eastAsia="es-ES"/>
        </w:rPr>
        <w:t>LIBRO-REGISTRO</w:t>
      </w:r>
      <w:r w:rsidR="00AE57F2" w:rsidRPr="00E24CDE">
        <w:rPr>
          <w:rFonts w:ascii="Courier New" w:eastAsia="Times New Roman" w:hAnsi="Courier New"/>
          <w:bCs/>
          <w:sz w:val="20"/>
          <w:szCs w:val="20"/>
          <w:lang w:eastAsia="es-ES"/>
        </w:rPr>
        <w:t xml:space="preserve"> </w:t>
      </w:r>
      <w:r w:rsidRPr="00941A9C">
        <w:rPr>
          <w:rFonts w:ascii="Courier New" w:eastAsia="Times New Roman" w:hAnsi="Courier New"/>
          <w:b/>
          <w:bCs/>
          <w:sz w:val="20"/>
          <w:szCs w:val="20"/>
          <w:lang w:eastAsia="es-ES"/>
        </w:rPr>
        <w:t>DE ACCIONES NOMINATIVAS</w:t>
      </w:r>
      <w:r w:rsidR="00AE57F2" w:rsidRPr="00E24CDE">
        <w:rPr>
          <w:rFonts w:ascii="Courier New" w:eastAsia="Times New Roman" w:hAnsi="Courier New"/>
          <w:bCs/>
          <w:sz w:val="20"/>
          <w:szCs w:val="20"/>
          <w:lang w:eastAsia="es-ES"/>
        </w:rPr>
        <w:t xml:space="preserve">, </w:t>
      </w:r>
      <w:r w:rsidR="00D9361F">
        <w:rPr>
          <w:rFonts w:ascii="Courier New" w:eastAsia="Times New Roman" w:hAnsi="Courier New"/>
          <w:bCs/>
          <w:sz w:val="20"/>
          <w:szCs w:val="20"/>
          <w:lang w:eastAsia="es-ES"/>
        </w:rPr>
        <w:t xml:space="preserve">con </w:t>
      </w:r>
      <w:r w:rsidR="00D9361F" w:rsidRPr="00903DCB">
        <w:rPr>
          <w:rFonts w:ascii="Times New Roman" w:hAnsi="Times New Roman"/>
          <w:sz w:val="28"/>
          <w:szCs w:val="28"/>
          <w:highlight w:val="yellow"/>
        </w:rPr>
        <w:t>finalidad legitimadora</w:t>
      </w:r>
      <w:r w:rsidR="00D9361F">
        <w:rPr>
          <w:rFonts w:ascii="Times New Roman" w:hAnsi="Times New Roman"/>
          <w:sz w:val="28"/>
          <w:szCs w:val="28"/>
          <w:highlight w:val="yellow"/>
        </w:rPr>
        <w:t xml:space="preserve"> y probatoria (</w:t>
      </w:r>
      <w:r w:rsidR="00D9361F" w:rsidRPr="00903DCB">
        <w:rPr>
          <w:rFonts w:ascii="Times New Roman" w:hAnsi="Times New Roman"/>
          <w:sz w:val="28"/>
          <w:szCs w:val="28"/>
          <w:highlight w:val="yellow"/>
        </w:rPr>
        <w:t>no constitutiva</w:t>
      </w:r>
      <w:r w:rsidR="00D9361F">
        <w:rPr>
          <w:rFonts w:ascii="Times New Roman" w:hAnsi="Times New Roman"/>
          <w:sz w:val="28"/>
          <w:szCs w:val="28"/>
        </w:rPr>
        <w:t>),</w:t>
      </w:r>
      <w:r w:rsidR="00D9361F" w:rsidRPr="00E24CDE">
        <w:rPr>
          <w:rFonts w:ascii="Courier New" w:eastAsia="Times New Roman" w:hAnsi="Courier New"/>
          <w:bCs/>
          <w:sz w:val="20"/>
          <w:szCs w:val="20"/>
          <w:lang w:eastAsia="es-ES"/>
        </w:rPr>
        <w:t xml:space="preserve"> </w:t>
      </w:r>
      <w:r w:rsidR="00AE57F2" w:rsidRPr="00E24CDE">
        <w:rPr>
          <w:rFonts w:ascii="Courier New" w:eastAsia="Times New Roman" w:hAnsi="Courier New"/>
          <w:bCs/>
          <w:sz w:val="20"/>
          <w:szCs w:val="20"/>
          <w:lang w:eastAsia="es-ES"/>
        </w:rPr>
        <w:t xml:space="preserve">en el que se inscribirán </w:t>
      </w:r>
      <w:r w:rsidR="00E24CDE" w:rsidRPr="00E24CDE">
        <w:rPr>
          <w:rFonts w:ascii="Courier New" w:eastAsia="Times New Roman" w:hAnsi="Courier New"/>
          <w:bCs/>
          <w:sz w:val="20"/>
          <w:szCs w:val="20"/>
          <w:lang w:eastAsia="es-ES"/>
        </w:rPr>
        <w:t>sus</w:t>
      </w:r>
      <w:r w:rsidR="00AE57F2" w:rsidRPr="00E24CDE">
        <w:rPr>
          <w:rFonts w:ascii="Courier New" w:eastAsia="Times New Roman" w:hAnsi="Courier New"/>
          <w:bCs/>
          <w:sz w:val="20"/>
          <w:szCs w:val="20"/>
          <w:lang w:eastAsia="es-ES"/>
        </w:rPr>
        <w:t xml:space="preserve"> sucesivas transferencias, así como la constitución de derechos reales y otros gravámenes</w:t>
      </w:r>
      <w:r w:rsidR="00AE57F2" w:rsidRPr="00AE57F2">
        <w:rPr>
          <w:rFonts w:ascii="Courier New" w:eastAsia="Times New Roman" w:hAnsi="Courier New"/>
          <w:sz w:val="20"/>
          <w:szCs w:val="20"/>
          <w:lang w:eastAsia="es-ES"/>
        </w:rPr>
        <w:t>.</w:t>
      </w:r>
    </w:p>
    <w:p w:rsidR="00AE57F2" w:rsidRDefault="00AE57F2" w:rsidP="00AE57F2">
      <w:pPr>
        <w:spacing w:after="0" w:line="240" w:lineRule="auto"/>
        <w:ind w:left="708"/>
        <w:jc w:val="both"/>
        <w:rPr>
          <w:rFonts w:ascii="Courier New" w:eastAsia="Times New Roman" w:hAnsi="Courier New"/>
          <w:sz w:val="20"/>
          <w:szCs w:val="20"/>
          <w:lang w:eastAsia="es-ES"/>
        </w:rPr>
      </w:pPr>
    </w:p>
    <w:p w:rsidR="00D9361F" w:rsidRPr="00AE57F2" w:rsidRDefault="00D9361F" w:rsidP="00AE57F2">
      <w:pPr>
        <w:spacing w:after="0" w:line="240" w:lineRule="auto"/>
        <w:ind w:left="708"/>
        <w:jc w:val="both"/>
        <w:rPr>
          <w:rFonts w:ascii="Courier New" w:eastAsia="Times New Roman" w:hAnsi="Courier New"/>
          <w:sz w:val="20"/>
          <w:szCs w:val="20"/>
          <w:lang w:eastAsia="es-ES"/>
        </w:rPr>
      </w:pPr>
    </w:p>
    <w:p w:rsidR="00AE57F2" w:rsidRDefault="00AE57F2" w:rsidP="00D9361F">
      <w:pPr>
        <w:spacing w:after="0" w:line="240" w:lineRule="auto"/>
        <w:jc w:val="center"/>
        <w:rPr>
          <w:rFonts w:ascii="Courier New" w:eastAsia="Times New Roman" w:hAnsi="Courier New"/>
          <w:bCs/>
          <w:sz w:val="20"/>
          <w:szCs w:val="20"/>
          <w:lang w:eastAsia="es-ES"/>
        </w:rPr>
      </w:pPr>
      <w:r w:rsidRPr="00AE57F2">
        <w:rPr>
          <w:rFonts w:ascii="Courier New" w:eastAsia="Times New Roman" w:hAnsi="Courier New"/>
          <w:b/>
          <w:sz w:val="20"/>
          <w:szCs w:val="20"/>
          <w:lang w:eastAsia="es-ES"/>
        </w:rPr>
        <w:t>ACCIONES REPRESENTADAS MEDIANTE ANOT</w:t>
      </w:r>
      <w:r>
        <w:rPr>
          <w:rFonts w:ascii="Courier New" w:eastAsia="Times New Roman" w:hAnsi="Courier New"/>
          <w:b/>
          <w:sz w:val="20"/>
          <w:szCs w:val="20"/>
          <w:lang w:eastAsia="es-ES"/>
        </w:rPr>
        <w:t>ACIONES</w:t>
      </w:r>
      <w:r w:rsidRPr="00AE57F2">
        <w:rPr>
          <w:rFonts w:ascii="Courier New" w:eastAsia="Times New Roman" w:hAnsi="Courier New"/>
          <w:b/>
          <w:sz w:val="20"/>
          <w:szCs w:val="20"/>
          <w:lang w:eastAsia="es-ES"/>
        </w:rPr>
        <w:t xml:space="preserve"> EN CUENTA</w:t>
      </w:r>
      <w:r>
        <w:rPr>
          <w:rFonts w:ascii="Courier New" w:eastAsia="Times New Roman" w:hAnsi="Courier New"/>
          <w:b/>
          <w:sz w:val="20"/>
          <w:szCs w:val="20"/>
          <w:lang w:eastAsia="es-ES"/>
        </w:rPr>
        <w:t xml:space="preserve"> </w:t>
      </w:r>
      <w:r w:rsidRPr="00AE57F2">
        <w:rPr>
          <w:rFonts w:ascii="Courier New" w:eastAsia="Times New Roman" w:hAnsi="Courier New"/>
          <w:sz w:val="20"/>
          <w:szCs w:val="20"/>
          <w:lang w:eastAsia="es-ES"/>
        </w:rPr>
        <w:t>(a</w:t>
      </w:r>
      <w:r w:rsidRPr="00AE57F2">
        <w:rPr>
          <w:rFonts w:ascii="Courier New" w:eastAsia="Times New Roman" w:hAnsi="Courier New"/>
          <w:bCs/>
          <w:sz w:val="20"/>
          <w:szCs w:val="20"/>
          <w:lang w:eastAsia="es-ES"/>
        </w:rPr>
        <w:t>rt</w:t>
      </w:r>
      <w:r>
        <w:rPr>
          <w:rFonts w:ascii="Courier New" w:eastAsia="Times New Roman" w:hAnsi="Courier New"/>
          <w:bCs/>
          <w:sz w:val="20"/>
          <w:szCs w:val="20"/>
          <w:lang w:eastAsia="es-ES"/>
        </w:rPr>
        <w:t xml:space="preserve"> </w:t>
      </w:r>
      <w:r w:rsidRPr="00AE57F2">
        <w:rPr>
          <w:rFonts w:ascii="Courier New" w:eastAsia="Times New Roman" w:hAnsi="Courier New"/>
          <w:bCs/>
          <w:sz w:val="20"/>
          <w:szCs w:val="20"/>
          <w:lang w:eastAsia="es-ES"/>
        </w:rPr>
        <w:t>118</w:t>
      </w:r>
      <w:r>
        <w:rPr>
          <w:rFonts w:ascii="Courier New" w:eastAsia="Times New Roman" w:hAnsi="Courier New"/>
          <w:bCs/>
          <w:sz w:val="20"/>
          <w:szCs w:val="20"/>
          <w:lang w:eastAsia="es-ES"/>
        </w:rPr>
        <w:t>)</w:t>
      </w:r>
    </w:p>
    <w:p w:rsidR="00AE57F2" w:rsidRDefault="00AE57F2" w:rsidP="00AE57F2">
      <w:pPr>
        <w:spacing w:after="0" w:line="240" w:lineRule="auto"/>
        <w:jc w:val="both"/>
        <w:rPr>
          <w:rFonts w:ascii="Courier New" w:eastAsia="Times New Roman" w:hAnsi="Courier New"/>
          <w:bCs/>
          <w:sz w:val="20"/>
          <w:szCs w:val="20"/>
          <w:lang w:eastAsia="es-ES"/>
        </w:rPr>
      </w:pPr>
    </w:p>
    <w:p w:rsidR="00AE57F2" w:rsidRDefault="00AE57F2" w:rsidP="00AE57F2">
      <w:pPr>
        <w:spacing w:after="0" w:line="240" w:lineRule="auto"/>
        <w:jc w:val="both"/>
        <w:rPr>
          <w:rFonts w:ascii="Courier New" w:eastAsia="Times New Roman" w:hAnsi="Courier New"/>
          <w:sz w:val="20"/>
          <w:szCs w:val="20"/>
          <w:lang w:eastAsia="es-ES"/>
        </w:rPr>
      </w:pPr>
      <w:r>
        <w:rPr>
          <w:rFonts w:ascii="Courier New" w:eastAsia="Times New Roman" w:hAnsi="Courier New"/>
          <w:bCs/>
          <w:sz w:val="20"/>
          <w:szCs w:val="20"/>
          <w:lang w:eastAsia="es-ES"/>
        </w:rPr>
        <w:t>S</w:t>
      </w:r>
      <w:r w:rsidRPr="00AE57F2">
        <w:rPr>
          <w:rFonts w:ascii="Courier New" w:eastAsia="Times New Roman" w:hAnsi="Courier New"/>
          <w:sz w:val="20"/>
          <w:szCs w:val="20"/>
          <w:lang w:eastAsia="es-ES"/>
        </w:rPr>
        <w:t>e regirán por la normativa reguladora del mercado de valores.</w:t>
      </w:r>
    </w:p>
    <w:p w:rsidR="00AE57F2" w:rsidRPr="00AE57F2" w:rsidRDefault="00AE57F2" w:rsidP="00AE57F2">
      <w:pPr>
        <w:spacing w:after="0" w:line="240" w:lineRule="auto"/>
        <w:jc w:val="both"/>
        <w:rPr>
          <w:rFonts w:ascii="Courier New" w:eastAsia="Times New Roman" w:hAnsi="Courier New"/>
          <w:sz w:val="20"/>
          <w:szCs w:val="20"/>
          <w:lang w:eastAsia="es-ES"/>
        </w:rPr>
      </w:pPr>
    </w:p>
    <w:p w:rsidR="00E24CDE" w:rsidRPr="00E24CDE" w:rsidRDefault="00AE57F2" w:rsidP="00E24CDE">
      <w:pPr>
        <w:spacing w:after="0" w:line="240" w:lineRule="auto"/>
        <w:jc w:val="both"/>
        <w:rPr>
          <w:rFonts w:ascii="Courier New" w:eastAsia="Times New Roman" w:hAnsi="Courier New"/>
          <w:sz w:val="20"/>
          <w:szCs w:val="20"/>
          <w:lang w:eastAsia="es-ES"/>
        </w:rPr>
      </w:pPr>
      <w:r w:rsidRPr="00AE57F2">
        <w:rPr>
          <w:rFonts w:ascii="Courier New" w:eastAsia="Times New Roman" w:hAnsi="Courier New"/>
          <w:sz w:val="20"/>
          <w:szCs w:val="20"/>
          <w:lang w:eastAsia="es-ES"/>
        </w:rPr>
        <w:t xml:space="preserve">Esta representación </w:t>
      </w:r>
      <w:r w:rsidRPr="00AE57F2">
        <w:rPr>
          <w:rFonts w:ascii="Courier New" w:eastAsia="Times New Roman" w:hAnsi="Courier New"/>
          <w:b/>
          <w:sz w:val="20"/>
          <w:szCs w:val="20"/>
          <w:lang w:eastAsia="es-ES"/>
        </w:rPr>
        <w:t>podrá</w:t>
      </w:r>
      <w:r w:rsidRPr="00AE57F2">
        <w:rPr>
          <w:rFonts w:ascii="Courier New" w:eastAsia="Times New Roman" w:hAnsi="Courier New"/>
          <w:sz w:val="20"/>
          <w:szCs w:val="20"/>
          <w:lang w:eastAsia="es-ES"/>
        </w:rPr>
        <w:t xml:space="preserve"> adoptarse en los supuestos de nominatividad obligatoria del art. 113.</w:t>
      </w:r>
      <w:r w:rsidR="00E24CDE">
        <w:rPr>
          <w:rFonts w:ascii="Courier New" w:eastAsia="Times New Roman" w:hAnsi="Courier New"/>
          <w:sz w:val="20"/>
          <w:szCs w:val="20"/>
          <w:lang w:eastAsia="es-ES"/>
        </w:rPr>
        <w:t xml:space="preserve"> </w:t>
      </w:r>
      <w:r w:rsidR="00E24CDE" w:rsidRPr="00E24CDE">
        <w:rPr>
          <w:rFonts w:ascii="Courier New" w:eastAsia="Times New Roman" w:hAnsi="Courier New"/>
          <w:sz w:val="20"/>
          <w:szCs w:val="20"/>
          <w:highlight w:val="yellow"/>
          <w:lang w:eastAsia="es-ES"/>
        </w:rPr>
        <w:t xml:space="preserve">Y </w:t>
      </w:r>
      <w:r w:rsidR="00E24CDE" w:rsidRPr="00E24CDE">
        <w:rPr>
          <w:rFonts w:ascii="Courier New" w:eastAsia="Times New Roman" w:hAnsi="Courier New"/>
          <w:b/>
          <w:sz w:val="20"/>
          <w:szCs w:val="20"/>
          <w:highlight w:val="yellow"/>
          <w:lang w:eastAsia="es-ES"/>
        </w:rPr>
        <w:t>deberá</w:t>
      </w:r>
      <w:r w:rsidR="00E24CDE" w:rsidRPr="00E24CDE">
        <w:rPr>
          <w:rFonts w:ascii="Courier New" w:eastAsia="Times New Roman" w:hAnsi="Courier New"/>
          <w:sz w:val="20"/>
          <w:szCs w:val="20"/>
          <w:highlight w:val="yellow"/>
          <w:lang w:eastAsia="es-ES"/>
        </w:rPr>
        <w:t xml:space="preserve"> adoptarse </w:t>
      </w:r>
      <w:r w:rsidR="00A57493">
        <w:rPr>
          <w:rFonts w:ascii="Courier New" w:eastAsia="Times New Roman" w:hAnsi="Courier New"/>
          <w:sz w:val="20"/>
          <w:szCs w:val="20"/>
          <w:highlight w:val="yellow"/>
          <w:lang w:eastAsia="es-ES"/>
        </w:rPr>
        <w:t>tratándose</w:t>
      </w:r>
      <w:r w:rsidR="00E24CDE" w:rsidRPr="00E24CDE">
        <w:rPr>
          <w:rFonts w:ascii="Courier New" w:eastAsia="Times New Roman" w:hAnsi="Courier New"/>
          <w:sz w:val="20"/>
          <w:szCs w:val="20"/>
          <w:highlight w:val="yellow"/>
          <w:lang w:eastAsia="es-ES"/>
        </w:rPr>
        <w:t xml:space="preserve"> de sociedades cuyas acciones pretendan acceder a cotización en Bolsa (art 496).</w:t>
      </w:r>
    </w:p>
    <w:p w:rsidR="00E24CDE" w:rsidRPr="00AE57F2" w:rsidRDefault="00E24CDE" w:rsidP="00AE57F2">
      <w:pPr>
        <w:spacing w:after="0" w:line="240" w:lineRule="auto"/>
        <w:jc w:val="both"/>
        <w:rPr>
          <w:rFonts w:ascii="Courier New" w:eastAsia="Times New Roman" w:hAnsi="Courier New"/>
          <w:sz w:val="20"/>
          <w:szCs w:val="20"/>
          <w:lang w:eastAsia="es-ES"/>
        </w:rPr>
      </w:pPr>
    </w:p>
    <w:p w:rsidR="00AE57F2" w:rsidRPr="00AE57F2" w:rsidRDefault="00AE57F2" w:rsidP="00AE57F2">
      <w:pPr>
        <w:spacing w:after="0" w:line="240" w:lineRule="auto"/>
        <w:jc w:val="both"/>
        <w:rPr>
          <w:rFonts w:ascii="Courier New" w:eastAsia="Times New Roman" w:hAnsi="Courier New"/>
          <w:sz w:val="20"/>
          <w:szCs w:val="20"/>
          <w:lang w:eastAsia="es-ES"/>
        </w:rPr>
      </w:pPr>
    </w:p>
    <w:p w:rsidR="004E0521" w:rsidRPr="004E0521" w:rsidRDefault="004E0521" w:rsidP="00D9361F">
      <w:pPr>
        <w:pStyle w:val="Cuerpodeltexto0"/>
        <w:shd w:val="clear" w:color="auto" w:fill="auto"/>
        <w:spacing w:line="240" w:lineRule="auto"/>
        <w:ind w:firstLine="0"/>
        <w:jc w:val="center"/>
        <w:rPr>
          <w:sz w:val="28"/>
          <w:szCs w:val="28"/>
        </w:rPr>
      </w:pPr>
      <w:r w:rsidRPr="004E0521">
        <w:rPr>
          <w:sz w:val="28"/>
          <w:szCs w:val="28"/>
          <w:highlight w:val="yellow"/>
        </w:rPr>
        <w:t xml:space="preserve">Está prevista la anulación de los títulos de las acciones y su </w:t>
      </w:r>
      <w:r w:rsidR="00D9361F" w:rsidRPr="00D9361F">
        <w:rPr>
          <w:b/>
          <w:sz w:val="28"/>
          <w:szCs w:val="28"/>
          <w:highlight w:val="yellow"/>
        </w:rPr>
        <w:t>SUSTITUCIÓN</w:t>
      </w:r>
      <w:r w:rsidRPr="004E0521">
        <w:rPr>
          <w:sz w:val="28"/>
          <w:szCs w:val="28"/>
          <w:highlight w:val="yellow"/>
        </w:rPr>
        <w:t xml:space="preserve"> por otras mediante procedimiento reglado (art 117 LSC)</w:t>
      </w:r>
    </w:p>
    <w:p w:rsidR="00AE57F2" w:rsidRPr="00AE57F2" w:rsidRDefault="00AE57F2" w:rsidP="00AE57F2">
      <w:pPr>
        <w:spacing w:after="0" w:line="240" w:lineRule="auto"/>
        <w:jc w:val="both"/>
        <w:rPr>
          <w:rFonts w:ascii="Courier New" w:eastAsia="Times New Roman" w:hAnsi="Courier New"/>
          <w:sz w:val="20"/>
          <w:szCs w:val="20"/>
          <w:lang w:eastAsia="es-ES"/>
        </w:rPr>
      </w:pPr>
    </w:p>
    <w:p w:rsidR="00AE57F2" w:rsidRDefault="00AE57F2" w:rsidP="00AE57F2">
      <w:pPr>
        <w:spacing w:after="0" w:line="240" w:lineRule="auto"/>
        <w:jc w:val="both"/>
        <w:rPr>
          <w:rFonts w:ascii="Times New Roman" w:hAnsi="Times New Roman"/>
          <w:sz w:val="28"/>
          <w:szCs w:val="28"/>
        </w:rPr>
      </w:pPr>
    </w:p>
    <w:p w:rsidR="00D73F4A" w:rsidRDefault="00D73F4A" w:rsidP="00D73F4A">
      <w:pPr>
        <w:spacing w:after="0" w:line="240" w:lineRule="auto"/>
        <w:jc w:val="both"/>
        <w:rPr>
          <w:rFonts w:ascii="Times New Roman" w:hAnsi="Times New Roman"/>
          <w:sz w:val="24"/>
          <w:szCs w:val="24"/>
        </w:rPr>
      </w:pPr>
      <w:r w:rsidRPr="007E76FB">
        <w:rPr>
          <w:rFonts w:ascii="Times New Roman" w:hAnsi="Times New Roman"/>
          <w:b/>
          <w:sz w:val="28"/>
          <w:szCs w:val="28"/>
          <w:u w:val="single"/>
        </w:rPr>
        <w:t>Y TRANSMISIÓN DE ACCIONES EN LA SOCIEDAD ANÓNIMA</w:t>
      </w:r>
      <w:r w:rsidRPr="00AE57F2">
        <w:rPr>
          <w:rFonts w:ascii="Times New Roman" w:hAnsi="Times New Roman"/>
          <w:sz w:val="24"/>
          <w:szCs w:val="24"/>
        </w:rPr>
        <w:t xml:space="preserve"> 1</w:t>
      </w:r>
      <w:r>
        <w:rPr>
          <w:rFonts w:ascii="Times New Roman" w:hAnsi="Times New Roman"/>
          <w:sz w:val="24"/>
          <w:szCs w:val="24"/>
        </w:rPr>
        <w:t>20</w:t>
      </w:r>
      <w:r w:rsidRPr="00AE57F2">
        <w:rPr>
          <w:rFonts w:ascii="Times New Roman" w:hAnsi="Times New Roman"/>
          <w:sz w:val="24"/>
          <w:szCs w:val="24"/>
        </w:rPr>
        <w:t xml:space="preserve"> y ss</w:t>
      </w:r>
    </w:p>
    <w:p w:rsidR="00D73F4A" w:rsidRDefault="00D73F4A" w:rsidP="00D73F4A">
      <w:pPr>
        <w:spacing w:after="0" w:line="240" w:lineRule="auto"/>
        <w:jc w:val="both"/>
        <w:rPr>
          <w:rFonts w:ascii="Times New Roman" w:hAnsi="Times New Roman"/>
          <w:sz w:val="24"/>
          <w:szCs w:val="24"/>
        </w:rPr>
      </w:pPr>
    </w:p>
    <w:p w:rsidR="00D73F4A" w:rsidRDefault="00D73F4A" w:rsidP="00D73F4A">
      <w:pPr>
        <w:pStyle w:val="Sangradetextonormal"/>
        <w:spacing w:after="0"/>
        <w:ind w:left="0" w:firstLine="709"/>
        <w:jc w:val="both"/>
        <w:rPr>
          <w:rFonts w:eastAsia="Calibri"/>
          <w:sz w:val="24"/>
          <w:szCs w:val="24"/>
          <w:lang w:val="es-ES" w:eastAsia="en-US"/>
        </w:rPr>
      </w:pPr>
    </w:p>
    <w:p w:rsidR="00D9361F" w:rsidRDefault="00D73F4A" w:rsidP="00D9361F">
      <w:pPr>
        <w:pStyle w:val="Sangradetextonormal"/>
        <w:spacing w:after="0"/>
        <w:ind w:left="0"/>
        <w:jc w:val="center"/>
        <w:rPr>
          <w:rFonts w:ascii="Courier New" w:hAnsi="Courier New"/>
          <w:b/>
        </w:rPr>
      </w:pPr>
      <w:r>
        <w:rPr>
          <w:rFonts w:ascii="Courier New" w:hAnsi="Courier New"/>
          <w:b/>
        </w:rPr>
        <w:t>TÍTULOS</w:t>
      </w:r>
    </w:p>
    <w:p w:rsidR="00D9361F" w:rsidRDefault="00D9361F" w:rsidP="00D73F4A">
      <w:pPr>
        <w:pStyle w:val="Sangradetextonormal"/>
        <w:spacing w:after="0"/>
        <w:ind w:left="0"/>
        <w:jc w:val="both"/>
        <w:rPr>
          <w:rFonts w:ascii="Courier New" w:hAnsi="Courier New"/>
          <w:b/>
        </w:rPr>
      </w:pPr>
    </w:p>
    <w:p w:rsidR="00452C37" w:rsidRDefault="00D9361F" w:rsidP="00D73F4A">
      <w:pPr>
        <w:pStyle w:val="Sangradetextonormal"/>
        <w:spacing w:after="0"/>
        <w:ind w:left="0"/>
        <w:jc w:val="both"/>
        <w:rPr>
          <w:rFonts w:ascii="Courier New" w:hAnsi="Courier New"/>
        </w:rPr>
      </w:pPr>
      <w:r>
        <w:rPr>
          <w:rFonts w:ascii="Courier New" w:hAnsi="Courier New"/>
          <w:b/>
        </w:rPr>
        <w:t>N</w:t>
      </w:r>
      <w:r w:rsidR="00D73F4A">
        <w:rPr>
          <w:rFonts w:ascii="Courier New" w:hAnsi="Courier New"/>
          <w:b/>
        </w:rPr>
        <w:t>o impresos y entregados</w:t>
      </w:r>
      <w:r w:rsidR="00D73F4A">
        <w:rPr>
          <w:rFonts w:ascii="Courier New" w:hAnsi="Courier New"/>
        </w:rPr>
        <w:t xml:space="preserve"> La transmisión procederá de acuerdo con las normas sobre la cesión de créditos y demás derechos incorporales (son los arts 1526 y ss Cc y 34</w:t>
      </w:r>
      <w:r w:rsidR="00F12F03">
        <w:rPr>
          <w:rFonts w:ascii="Courier New" w:hAnsi="Courier New"/>
        </w:rPr>
        <w:t>7</w:t>
      </w:r>
      <w:r w:rsidR="00D73F4A">
        <w:rPr>
          <w:rFonts w:ascii="Courier New" w:hAnsi="Courier New"/>
        </w:rPr>
        <w:t>-348 CCo).</w:t>
      </w:r>
    </w:p>
    <w:p w:rsidR="00452C37" w:rsidRDefault="00452C37" w:rsidP="00D73F4A">
      <w:pPr>
        <w:pStyle w:val="Sangradetextonormal"/>
        <w:spacing w:after="0"/>
        <w:ind w:left="0"/>
        <w:jc w:val="both"/>
        <w:rPr>
          <w:rFonts w:ascii="Courier New" w:hAnsi="Courier New"/>
        </w:rPr>
      </w:pPr>
    </w:p>
    <w:p w:rsidR="00452C37" w:rsidRDefault="00452C37" w:rsidP="00452C37">
      <w:pPr>
        <w:pStyle w:val="Sangradetextonormal"/>
        <w:spacing w:after="0"/>
        <w:ind w:left="708"/>
        <w:jc w:val="both"/>
        <w:rPr>
          <w:rFonts w:ascii="Courier New" w:hAnsi="Courier New"/>
        </w:rPr>
      </w:pPr>
      <w:r>
        <w:rPr>
          <w:rFonts w:ascii="Courier New" w:hAnsi="Courier New"/>
        </w:rPr>
        <w:t xml:space="preserve">Tratándose de acciones nominativas, los administradores, acreditada la transmisión, la inscribirán en el libro registro </w:t>
      </w:r>
      <w:r w:rsidRPr="004B661B">
        <w:rPr>
          <w:rFonts w:ascii="Courier New" w:hAnsi="Courier New"/>
          <w:highlight w:val="yellow"/>
        </w:rPr>
        <w:t>de acciones nominativas</w:t>
      </w:r>
      <w:r>
        <w:rPr>
          <w:rFonts w:ascii="Courier New" w:hAnsi="Courier New"/>
        </w:rPr>
        <w:t>. Art. 120</w:t>
      </w:r>
    </w:p>
    <w:p w:rsidR="00D73F4A" w:rsidRDefault="00D73F4A" w:rsidP="00D73F4A">
      <w:pPr>
        <w:pStyle w:val="Sangradetextonormal"/>
        <w:spacing w:after="0"/>
        <w:ind w:left="0"/>
        <w:jc w:val="both"/>
        <w:rPr>
          <w:rFonts w:ascii="Courier New" w:hAnsi="Courier New"/>
        </w:rPr>
      </w:pPr>
      <w:r>
        <w:rPr>
          <w:rFonts w:ascii="Courier New" w:hAnsi="Courier New"/>
        </w:rPr>
        <w:t xml:space="preserve"> </w:t>
      </w:r>
    </w:p>
    <w:p w:rsidR="00D73F4A" w:rsidRDefault="00D9361F" w:rsidP="00D73F4A">
      <w:pPr>
        <w:pStyle w:val="Sangradetextonormal"/>
        <w:spacing w:after="0"/>
        <w:ind w:left="0"/>
        <w:jc w:val="both"/>
        <w:rPr>
          <w:rFonts w:ascii="Courier New" w:hAnsi="Courier New"/>
        </w:rPr>
      </w:pPr>
      <w:r>
        <w:rPr>
          <w:rFonts w:ascii="Courier New" w:hAnsi="Courier New"/>
          <w:b/>
        </w:rPr>
        <w:t>I</w:t>
      </w:r>
      <w:r w:rsidR="00D73F4A">
        <w:rPr>
          <w:rFonts w:ascii="Courier New" w:hAnsi="Courier New"/>
          <w:b/>
        </w:rPr>
        <w:t>mpresos y entregados</w:t>
      </w:r>
      <w:r w:rsidR="006014D3">
        <w:rPr>
          <w:rFonts w:ascii="Courier New" w:hAnsi="Courier New"/>
          <w:b/>
        </w:rPr>
        <w:t>.</w:t>
      </w:r>
    </w:p>
    <w:p w:rsidR="00D73F4A" w:rsidRDefault="00D73F4A" w:rsidP="00D73F4A">
      <w:pPr>
        <w:pStyle w:val="Sangradetextonormal"/>
        <w:spacing w:after="0"/>
        <w:jc w:val="both"/>
        <w:rPr>
          <w:rFonts w:ascii="Courier New" w:hAnsi="Courier New"/>
          <w:b/>
        </w:rPr>
      </w:pPr>
    </w:p>
    <w:p w:rsidR="00D73F4A" w:rsidRPr="00F12F03" w:rsidRDefault="00D73F4A" w:rsidP="00CB6F69">
      <w:pPr>
        <w:pStyle w:val="Sangradetextonormal"/>
        <w:spacing w:after="0"/>
        <w:ind w:left="708"/>
        <w:jc w:val="both"/>
        <w:rPr>
          <w:rFonts w:ascii="Courier New" w:hAnsi="Courier New"/>
        </w:rPr>
      </w:pPr>
      <w:r w:rsidRPr="00F12F03">
        <w:rPr>
          <w:rFonts w:ascii="Courier New" w:hAnsi="Courier New"/>
        </w:rPr>
        <w:t xml:space="preserve">Transmisión de </w:t>
      </w:r>
      <w:r w:rsidR="00F12F03" w:rsidRPr="00F12F03">
        <w:rPr>
          <w:rFonts w:ascii="Courier New" w:hAnsi="Courier New"/>
        </w:rPr>
        <w:t>TÍTULOS AL PORTADOR</w:t>
      </w:r>
      <w:r>
        <w:rPr>
          <w:rFonts w:ascii="Courier New" w:hAnsi="Courier New"/>
          <w:b/>
        </w:rPr>
        <w:t>.</w:t>
      </w:r>
      <w:r>
        <w:rPr>
          <w:rFonts w:ascii="Courier New" w:hAnsi="Courier New"/>
        </w:rPr>
        <w:t xml:space="preserve"> </w:t>
      </w:r>
      <w:r w:rsidR="00F12F03">
        <w:rPr>
          <w:rFonts w:ascii="Courier New" w:hAnsi="Courier New"/>
          <w:b/>
        </w:rPr>
        <w:t>S</w:t>
      </w:r>
      <w:r>
        <w:rPr>
          <w:rFonts w:ascii="Courier New" w:hAnsi="Courier New"/>
        </w:rPr>
        <w:t xml:space="preserve">e sujeta a lo dispuesto en el </w:t>
      </w:r>
      <w:r w:rsidR="00F12F03">
        <w:rPr>
          <w:rFonts w:ascii="Courier New" w:hAnsi="Courier New"/>
        </w:rPr>
        <w:t>a</w:t>
      </w:r>
      <w:r>
        <w:rPr>
          <w:rFonts w:ascii="Courier New" w:hAnsi="Courier New"/>
        </w:rPr>
        <w:t>rt. 545 Cco</w:t>
      </w:r>
      <w:r w:rsidR="00F12F03">
        <w:rPr>
          <w:rFonts w:ascii="Courier New" w:hAnsi="Courier New"/>
        </w:rPr>
        <w:t>:</w:t>
      </w:r>
      <w:r w:rsidRPr="00F12F03">
        <w:rPr>
          <w:rFonts w:ascii="Courier New" w:hAnsi="Courier New"/>
        </w:rPr>
        <w:t xml:space="preserve"> se hará la transmisión por la tradición del documento</w:t>
      </w:r>
      <w:r w:rsidR="00F12F03">
        <w:rPr>
          <w:rFonts w:ascii="Courier New" w:hAnsi="Courier New"/>
        </w:rPr>
        <w:t>; n</w:t>
      </w:r>
      <w:r w:rsidRPr="00F12F03">
        <w:rPr>
          <w:rFonts w:ascii="Courier New" w:hAnsi="Courier New"/>
        </w:rPr>
        <w:t xml:space="preserve">o estará sujeto a reivindicación el título cuya posesión se adquiera por tercero de buena fe y sin culpa grave, a salvo los derechos y acciones del </w:t>
      </w:r>
      <w:r w:rsidR="00F12F03" w:rsidRPr="00F12F03">
        <w:rPr>
          <w:rFonts w:ascii="Courier New" w:hAnsi="Courier New"/>
        </w:rPr>
        <w:t>legítimo</w:t>
      </w:r>
      <w:r w:rsidRPr="00F12F03">
        <w:rPr>
          <w:rFonts w:ascii="Courier New" w:hAnsi="Courier New"/>
        </w:rPr>
        <w:t xml:space="preserve"> propietario contra  los responsables de los actos que le hayan privado del dominio.</w:t>
      </w:r>
    </w:p>
    <w:p w:rsidR="00D73F4A" w:rsidRDefault="00D73F4A" w:rsidP="00CB6F69">
      <w:pPr>
        <w:pStyle w:val="Textosinformato"/>
        <w:ind w:left="708"/>
        <w:jc w:val="both"/>
        <w:rPr>
          <w:lang w:val="es-ES_tradnl"/>
        </w:rPr>
      </w:pPr>
    </w:p>
    <w:p w:rsidR="00D73F4A" w:rsidRDefault="00D73F4A" w:rsidP="00CB6F69">
      <w:pPr>
        <w:pStyle w:val="Textosinformato"/>
        <w:ind w:left="708"/>
        <w:jc w:val="both"/>
        <w:rPr>
          <w:lang w:val="es-ES_tradnl"/>
        </w:rPr>
      </w:pPr>
    </w:p>
    <w:p w:rsidR="00D73F4A" w:rsidRDefault="00F12F03" w:rsidP="00CB6F69">
      <w:pPr>
        <w:pStyle w:val="Textosinformato"/>
        <w:ind w:left="708"/>
        <w:jc w:val="both"/>
        <w:rPr>
          <w:lang w:val="es-ES_tradnl"/>
        </w:rPr>
      </w:pPr>
      <w:r w:rsidRPr="00F12F03">
        <w:rPr>
          <w:lang w:val="es-ES_tradnl"/>
        </w:rPr>
        <w:t>TÍTULOS NOMINATIVOS</w:t>
      </w:r>
      <w:r w:rsidR="00D73F4A">
        <w:rPr>
          <w:lang w:val="es-ES_tradnl"/>
        </w:rPr>
        <w:t xml:space="preserve">. </w:t>
      </w:r>
      <w:r w:rsidR="006014D3">
        <w:rPr>
          <w:lang w:val="es-ES_tradnl"/>
        </w:rPr>
        <w:t>A</w:t>
      </w:r>
      <w:r>
        <w:rPr>
          <w:lang w:val="es-ES_tradnl"/>
        </w:rPr>
        <w:t xml:space="preserve">demás de por los medios ordinarios 347-348 Cc </w:t>
      </w:r>
      <w:r w:rsidR="00D73F4A">
        <w:rPr>
          <w:lang w:val="es-ES_tradnl"/>
        </w:rPr>
        <w:t>podrán transmitirse mediante endoso, siendo de aplicación en lo que proceda los artículos 15, 16, 19 y 20 LCambiaria y Cheque.</w:t>
      </w:r>
    </w:p>
    <w:p w:rsidR="00F12F03" w:rsidRDefault="00F12F03" w:rsidP="00CB6F69">
      <w:pPr>
        <w:pStyle w:val="Textosinformato"/>
        <w:ind w:left="708"/>
        <w:jc w:val="both"/>
        <w:rPr>
          <w:lang w:val="es-ES_tradnl"/>
        </w:rPr>
      </w:pPr>
    </w:p>
    <w:p w:rsidR="00D73F4A" w:rsidRDefault="006014D3" w:rsidP="00CB6F69">
      <w:pPr>
        <w:pStyle w:val="Textosinformato"/>
        <w:ind w:left="1416"/>
        <w:jc w:val="both"/>
        <w:rPr>
          <w:lang w:val="es-ES_tradnl"/>
        </w:rPr>
      </w:pPr>
      <w:r>
        <w:rPr>
          <w:lang w:val="es-ES_tradnl"/>
        </w:rPr>
        <w:t>E</w:t>
      </w:r>
      <w:r w:rsidR="00D73F4A">
        <w:rPr>
          <w:lang w:val="es-ES_tradnl"/>
        </w:rPr>
        <w:t>xhibi</w:t>
      </w:r>
      <w:r>
        <w:rPr>
          <w:lang w:val="es-ES_tradnl"/>
        </w:rPr>
        <w:t xml:space="preserve">do </w:t>
      </w:r>
      <w:r w:rsidR="00D73F4A">
        <w:rPr>
          <w:lang w:val="es-ES_tradnl"/>
        </w:rPr>
        <w:t>el titulo</w:t>
      </w:r>
      <w:r>
        <w:rPr>
          <w:lang w:val="es-ES_tradnl"/>
        </w:rPr>
        <w:t xml:space="preserve"> y</w:t>
      </w:r>
      <w:r w:rsidR="00D73F4A">
        <w:rPr>
          <w:lang w:val="es-ES_tradnl"/>
        </w:rPr>
        <w:t xml:space="preserve"> comprobada la regularidad de la cadena de endosos, </w:t>
      </w:r>
      <w:r>
        <w:rPr>
          <w:lang w:val="es-ES_tradnl"/>
        </w:rPr>
        <w:t xml:space="preserve">los Administradores </w:t>
      </w:r>
      <w:r w:rsidR="00D73F4A">
        <w:rPr>
          <w:lang w:val="es-ES_tradnl"/>
        </w:rPr>
        <w:t>inscribirán la transmisión en el Libro Registro.</w:t>
      </w:r>
    </w:p>
    <w:p w:rsidR="00D73F4A" w:rsidRDefault="00D73F4A" w:rsidP="00D73F4A">
      <w:pPr>
        <w:pStyle w:val="Textosinformato"/>
        <w:jc w:val="both"/>
        <w:rPr>
          <w:lang w:val="es-ES_tradnl"/>
        </w:rPr>
      </w:pPr>
    </w:p>
    <w:p w:rsidR="00D9361F" w:rsidRDefault="00D9361F" w:rsidP="00D73F4A">
      <w:pPr>
        <w:pStyle w:val="Textosinformato"/>
        <w:jc w:val="both"/>
        <w:rPr>
          <w:b/>
          <w:lang w:val="es-ES_tradnl"/>
        </w:rPr>
      </w:pPr>
    </w:p>
    <w:p w:rsidR="00D73F4A" w:rsidRDefault="00F12F03" w:rsidP="00D9361F">
      <w:pPr>
        <w:pStyle w:val="Textosinformato"/>
        <w:jc w:val="center"/>
        <w:rPr>
          <w:b/>
          <w:lang w:val="es-ES_tradnl"/>
        </w:rPr>
      </w:pPr>
      <w:r>
        <w:rPr>
          <w:b/>
          <w:lang w:val="es-ES_tradnl"/>
        </w:rPr>
        <w:t>ANOTACIONES EN CUENTA</w:t>
      </w:r>
    </w:p>
    <w:p w:rsidR="00D73F4A" w:rsidRDefault="00D73F4A" w:rsidP="00D73F4A">
      <w:pPr>
        <w:pStyle w:val="Textosinformato"/>
        <w:jc w:val="both"/>
        <w:rPr>
          <w:b/>
          <w:lang w:val="es-ES_tradnl"/>
        </w:rPr>
      </w:pPr>
    </w:p>
    <w:p w:rsidR="00D9361F" w:rsidRDefault="00D9361F" w:rsidP="00D73F4A">
      <w:pPr>
        <w:pStyle w:val="Textosinformato"/>
        <w:jc w:val="both"/>
        <w:rPr>
          <w:b/>
          <w:lang w:val="es-ES_tradnl"/>
        </w:rPr>
      </w:pPr>
    </w:p>
    <w:p w:rsidR="004A74FD" w:rsidRPr="00B14987" w:rsidRDefault="004A74FD" w:rsidP="00CB6F69">
      <w:pPr>
        <w:pStyle w:val="Textosinformato"/>
        <w:ind w:left="708"/>
        <w:jc w:val="both"/>
        <w:rPr>
          <w:sz w:val="18"/>
          <w:szCs w:val="18"/>
          <w:lang w:val="es-ES"/>
        </w:rPr>
      </w:pPr>
      <w:r w:rsidRPr="00F12F03">
        <w:rPr>
          <w:sz w:val="18"/>
          <w:szCs w:val="18"/>
          <w:lang w:val="es-ES_tradnl"/>
        </w:rPr>
        <w:t xml:space="preserve">Art 11 LMV 2015 </w:t>
      </w:r>
      <w:r>
        <w:rPr>
          <w:sz w:val="18"/>
          <w:szCs w:val="18"/>
          <w:lang w:val="es-ES_tradnl"/>
        </w:rPr>
        <w:t xml:space="preserve"> </w:t>
      </w:r>
      <w:r w:rsidR="006014D3">
        <w:rPr>
          <w:sz w:val="18"/>
          <w:szCs w:val="18"/>
          <w:lang w:val="es-ES_tradnl"/>
        </w:rPr>
        <w:t>Su</w:t>
      </w:r>
      <w:r w:rsidRPr="00B14987">
        <w:rPr>
          <w:sz w:val="18"/>
          <w:szCs w:val="18"/>
          <w:lang w:val="es-ES"/>
        </w:rPr>
        <w:t xml:space="preserve"> transmisión </w:t>
      </w:r>
      <w:r w:rsidR="006014D3">
        <w:rPr>
          <w:sz w:val="18"/>
          <w:szCs w:val="18"/>
          <w:lang w:val="es-ES"/>
        </w:rPr>
        <w:t>tiene</w:t>
      </w:r>
      <w:r w:rsidRPr="00B14987">
        <w:rPr>
          <w:sz w:val="18"/>
          <w:szCs w:val="18"/>
          <w:lang w:val="es-ES"/>
        </w:rPr>
        <w:t xml:space="preserve"> lugar </w:t>
      </w:r>
      <w:r w:rsidRPr="004A74FD">
        <w:rPr>
          <w:b/>
          <w:sz w:val="18"/>
          <w:szCs w:val="18"/>
          <w:lang w:val="es-ES"/>
        </w:rPr>
        <w:t>por transferencia contable</w:t>
      </w:r>
      <w:r w:rsidRPr="00B14987">
        <w:rPr>
          <w:sz w:val="18"/>
          <w:szCs w:val="18"/>
          <w:lang w:val="es-ES"/>
        </w:rPr>
        <w:t>. La inscripción de la transmisión a favor del adquirente producirá los mismos efectos que la tradición de los títulos.</w:t>
      </w:r>
      <w:r w:rsidR="00CB6F69">
        <w:rPr>
          <w:sz w:val="18"/>
          <w:szCs w:val="18"/>
          <w:lang w:val="es-ES"/>
        </w:rPr>
        <w:t xml:space="preserve"> </w:t>
      </w:r>
      <w:r w:rsidRPr="00B14987">
        <w:rPr>
          <w:sz w:val="18"/>
          <w:szCs w:val="18"/>
          <w:lang w:val="es-ES"/>
        </w:rPr>
        <w:t>La transmisión será oponible a terceros desde el momento en que se haya practicado la inscripción</w:t>
      </w:r>
      <w:r w:rsidR="00CB6F69">
        <w:rPr>
          <w:sz w:val="18"/>
          <w:szCs w:val="18"/>
          <w:lang w:val="es-ES"/>
        </w:rPr>
        <w:t>.</w:t>
      </w:r>
    </w:p>
    <w:p w:rsidR="004A74FD" w:rsidRDefault="004A74FD" w:rsidP="004A74FD">
      <w:pPr>
        <w:pStyle w:val="Textosinformato"/>
        <w:ind w:left="1416"/>
        <w:jc w:val="both"/>
        <w:rPr>
          <w:sz w:val="18"/>
          <w:szCs w:val="18"/>
          <w:lang w:val="es-ES"/>
        </w:rPr>
      </w:pPr>
    </w:p>
    <w:p w:rsidR="00852146" w:rsidRPr="007E76FB" w:rsidRDefault="00852146" w:rsidP="00AE57F2">
      <w:pPr>
        <w:spacing w:after="0" w:line="240" w:lineRule="auto"/>
        <w:jc w:val="both"/>
        <w:rPr>
          <w:rFonts w:ascii="Times New Roman" w:hAnsi="Times New Roman"/>
          <w:b/>
          <w:sz w:val="28"/>
          <w:szCs w:val="28"/>
          <w:u w:val="single"/>
        </w:rPr>
      </w:pPr>
    </w:p>
    <w:p w:rsidR="00DB74E6" w:rsidRPr="00941A9C" w:rsidRDefault="00DB74E6" w:rsidP="00AE57F2">
      <w:pPr>
        <w:spacing w:after="0" w:line="240" w:lineRule="auto"/>
        <w:jc w:val="both"/>
        <w:rPr>
          <w:rFonts w:ascii="Times New Roman" w:hAnsi="Times New Roman"/>
          <w:b/>
          <w:sz w:val="28"/>
          <w:szCs w:val="28"/>
          <w:u w:val="single"/>
          <w:lang w:val="es-ES_tradnl"/>
        </w:rPr>
      </w:pPr>
      <w:r w:rsidRPr="007E76FB">
        <w:rPr>
          <w:rFonts w:ascii="Times New Roman" w:hAnsi="Times New Roman"/>
          <w:b/>
          <w:sz w:val="28"/>
          <w:szCs w:val="28"/>
          <w:u w:val="single"/>
        </w:rPr>
        <w:t>EL LIBRO REGISTRO DE SOCIOS</w:t>
      </w:r>
      <w:r w:rsidRPr="00941A9C">
        <w:rPr>
          <w:rFonts w:ascii="Times New Roman" w:hAnsi="Times New Roman"/>
          <w:sz w:val="24"/>
          <w:szCs w:val="24"/>
        </w:rPr>
        <w:t xml:space="preserve"> </w:t>
      </w:r>
      <w:r w:rsidR="00941A9C">
        <w:rPr>
          <w:rFonts w:ascii="Times New Roman" w:hAnsi="Times New Roman"/>
          <w:sz w:val="24"/>
          <w:szCs w:val="24"/>
        </w:rPr>
        <w:t xml:space="preserve"> </w:t>
      </w:r>
      <w:r w:rsidR="00941A9C" w:rsidRPr="00941A9C">
        <w:rPr>
          <w:rFonts w:ascii="Times New Roman" w:hAnsi="Times New Roman"/>
          <w:sz w:val="24"/>
          <w:szCs w:val="24"/>
        </w:rPr>
        <w:t>Arts 104-105</w:t>
      </w:r>
    </w:p>
    <w:p w:rsidR="00BA4DC3" w:rsidRPr="007E76FB" w:rsidRDefault="00BA4DC3" w:rsidP="00AE57F2">
      <w:pPr>
        <w:spacing w:after="0" w:line="240" w:lineRule="auto"/>
        <w:jc w:val="both"/>
        <w:rPr>
          <w:rFonts w:ascii="Times New Roman" w:hAnsi="Times New Roman"/>
          <w:sz w:val="28"/>
          <w:szCs w:val="28"/>
          <w:lang w:val="es-ES_tradnl"/>
        </w:rPr>
      </w:pPr>
    </w:p>
    <w:p w:rsidR="00941A9C" w:rsidRDefault="005450BC" w:rsidP="00AE57F2">
      <w:pPr>
        <w:pStyle w:val="Cuerpodeltexto0"/>
        <w:shd w:val="clear" w:color="auto" w:fill="auto"/>
        <w:spacing w:line="240" w:lineRule="auto"/>
        <w:ind w:firstLine="0"/>
        <w:jc w:val="both"/>
        <w:rPr>
          <w:sz w:val="28"/>
          <w:szCs w:val="28"/>
        </w:rPr>
      </w:pPr>
      <w:r w:rsidRPr="007E76FB">
        <w:rPr>
          <w:sz w:val="28"/>
          <w:szCs w:val="28"/>
        </w:rPr>
        <w:t xml:space="preserve">Las participaciones sociales </w:t>
      </w:r>
      <w:r w:rsidRPr="007E76FB">
        <w:rPr>
          <w:i/>
          <w:sz w:val="28"/>
          <w:szCs w:val="28"/>
        </w:rPr>
        <w:t>«no podrán estar representadas por me</w:t>
      </w:r>
      <w:r w:rsidR="00A4461E" w:rsidRPr="007E76FB">
        <w:rPr>
          <w:i/>
          <w:sz w:val="28"/>
          <w:szCs w:val="28"/>
        </w:rPr>
        <w:t>dio</w:t>
      </w:r>
      <w:r w:rsidRPr="007E76FB">
        <w:rPr>
          <w:i/>
          <w:sz w:val="28"/>
          <w:szCs w:val="28"/>
        </w:rPr>
        <w:t xml:space="preserve"> de títulos o de anotaciones en cuenta</w:t>
      </w:r>
      <w:r w:rsidRPr="007E76FB">
        <w:rPr>
          <w:sz w:val="28"/>
          <w:szCs w:val="28"/>
        </w:rPr>
        <w:t xml:space="preserve">» </w:t>
      </w:r>
      <w:r w:rsidR="00C5447F">
        <w:rPr>
          <w:sz w:val="28"/>
          <w:szCs w:val="28"/>
        </w:rPr>
        <w:t>ni tener</w:t>
      </w:r>
      <w:r w:rsidRPr="007E76FB">
        <w:rPr>
          <w:sz w:val="28"/>
          <w:szCs w:val="28"/>
        </w:rPr>
        <w:t xml:space="preserve"> en ningún caso</w:t>
      </w:r>
      <w:r w:rsidR="00A4461E" w:rsidRPr="007E76FB">
        <w:rPr>
          <w:sz w:val="28"/>
          <w:szCs w:val="28"/>
        </w:rPr>
        <w:t xml:space="preserve"> </w:t>
      </w:r>
      <w:r w:rsidRPr="007E76FB">
        <w:rPr>
          <w:sz w:val="28"/>
          <w:szCs w:val="28"/>
        </w:rPr>
        <w:t>carácter de valores» (</w:t>
      </w:r>
      <w:r w:rsidRPr="007E76FB">
        <w:rPr>
          <w:b/>
          <w:sz w:val="28"/>
          <w:szCs w:val="28"/>
        </w:rPr>
        <w:t>art. 92.2 LSC</w:t>
      </w:r>
      <w:r w:rsidRPr="007E76FB">
        <w:rPr>
          <w:sz w:val="28"/>
          <w:szCs w:val="28"/>
        </w:rPr>
        <w:t>). Ello hace que cobre especial relevanc</w:t>
      </w:r>
      <w:r w:rsidR="00A4461E" w:rsidRPr="007E76FB">
        <w:rPr>
          <w:sz w:val="28"/>
          <w:szCs w:val="28"/>
        </w:rPr>
        <w:t>ia el</w:t>
      </w:r>
      <w:r w:rsidRPr="007E76FB">
        <w:rPr>
          <w:sz w:val="28"/>
          <w:szCs w:val="28"/>
        </w:rPr>
        <w:t xml:space="preserve"> llamado «libro registro de socios»</w:t>
      </w:r>
      <w:r w:rsidR="00941A9C">
        <w:rPr>
          <w:sz w:val="28"/>
          <w:szCs w:val="28"/>
        </w:rPr>
        <w:t>,</w:t>
      </w:r>
      <w:r w:rsidRPr="007E76FB">
        <w:rPr>
          <w:sz w:val="28"/>
          <w:szCs w:val="28"/>
        </w:rPr>
        <w:t xml:space="preserve"> destinado</w:t>
      </w:r>
      <w:r w:rsidR="00A4461E" w:rsidRPr="007E76FB">
        <w:rPr>
          <w:sz w:val="28"/>
          <w:szCs w:val="28"/>
        </w:rPr>
        <w:t xml:space="preserve"> a hacer</w:t>
      </w:r>
      <w:r w:rsidRPr="007E76FB">
        <w:rPr>
          <w:sz w:val="28"/>
          <w:szCs w:val="28"/>
        </w:rPr>
        <w:t xml:space="preserve"> </w:t>
      </w:r>
      <w:r w:rsidR="00A4461E" w:rsidRPr="007E76FB">
        <w:rPr>
          <w:sz w:val="28"/>
          <w:szCs w:val="28"/>
        </w:rPr>
        <w:t>“</w:t>
      </w:r>
      <w:r w:rsidR="00A4461E" w:rsidRPr="007E76FB">
        <w:rPr>
          <w:i/>
          <w:sz w:val="28"/>
          <w:szCs w:val="28"/>
        </w:rPr>
        <w:t>constar la titularidad originaria y las sucesivas transmisiones, voluntarias o forzosas, de las participaciones sociales, así como la constitución de derechos reales y otros gravámenes sobre las mismas”</w:t>
      </w:r>
      <w:r w:rsidRPr="007E76FB">
        <w:rPr>
          <w:sz w:val="28"/>
          <w:szCs w:val="28"/>
        </w:rPr>
        <w:t xml:space="preserve">. </w:t>
      </w:r>
    </w:p>
    <w:p w:rsidR="00941A9C" w:rsidRDefault="00941A9C" w:rsidP="00AE57F2">
      <w:pPr>
        <w:pStyle w:val="Cuerpodeltexto0"/>
        <w:shd w:val="clear" w:color="auto" w:fill="auto"/>
        <w:spacing w:line="240" w:lineRule="auto"/>
        <w:ind w:firstLine="0"/>
        <w:jc w:val="both"/>
        <w:rPr>
          <w:sz w:val="28"/>
          <w:szCs w:val="28"/>
        </w:rPr>
      </w:pPr>
    </w:p>
    <w:p w:rsidR="00A4461E" w:rsidRPr="007E76FB" w:rsidRDefault="005450BC" w:rsidP="00DF5771">
      <w:pPr>
        <w:pStyle w:val="Cuerpodeltexto0"/>
        <w:shd w:val="clear" w:color="auto" w:fill="auto"/>
        <w:spacing w:line="240" w:lineRule="auto"/>
        <w:ind w:left="708" w:firstLine="0"/>
        <w:jc w:val="both"/>
        <w:rPr>
          <w:sz w:val="28"/>
          <w:szCs w:val="28"/>
        </w:rPr>
      </w:pPr>
      <w:r w:rsidRPr="007E76FB">
        <w:rPr>
          <w:sz w:val="28"/>
          <w:szCs w:val="28"/>
        </w:rPr>
        <w:lastRenderedPageBreak/>
        <w:t>No debe confundirse dicho libro con el «</w:t>
      </w:r>
      <w:r w:rsidR="00941A9C">
        <w:rPr>
          <w:sz w:val="28"/>
          <w:szCs w:val="28"/>
        </w:rPr>
        <w:t>L</w:t>
      </w:r>
      <w:r w:rsidRPr="007E76FB">
        <w:rPr>
          <w:sz w:val="28"/>
          <w:szCs w:val="28"/>
        </w:rPr>
        <w:t xml:space="preserve">ibro </w:t>
      </w:r>
      <w:r w:rsidR="00941A9C">
        <w:rPr>
          <w:sz w:val="28"/>
          <w:szCs w:val="28"/>
        </w:rPr>
        <w:t>R</w:t>
      </w:r>
      <w:r w:rsidRPr="007E76FB">
        <w:rPr>
          <w:sz w:val="28"/>
          <w:szCs w:val="28"/>
        </w:rPr>
        <w:t xml:space="preserve">egistro </w:t>
      </w:r>
      <w:r w:rsidRPr="00941A9C">
        <w:rPr>
          <w:i/>
          <w:iCs/>
          <w:sz w:val="28"/>
          <w:szCs w:val="28"/>
        </w:rPr>
        <w:t>acciones</w:t>
      </w:r>
      <w:r w:rsidRPr="007E76FB">
        <w:rPr>
          <w:sz w:val="28"/>
          <w:szCs w:val="28"/>
        </w:rPr>
        <w:t xml:space="preserve"> nominativas» (art. 116 LSC), </w:t>
      </w:r>
      <w:r w:rsidR="00C5447F">
        <w:rPr>
          <w:sz w:val="28"/>
          <w:szCs w:val="28"/>
        </w:rPr>
        <w:t>aunque</w:t>
      </w:r>
      <w:r w:rsidR="00DF5771">
        <w:rPr>
          <w:sz w:val="28"/>
          <w:szCs w:val="28"/>
        </w:rPr>
        <w:t xml:space="preserve"> su régimen sea muy parecido</w:t>
      </w:r>
      <w:r w:rsidRPr="007E76FB">
        <w:rPr>
          <w:sz w:val="28"/>
          <w:szCs w:val="28"/>
        </w:rPr>
        <w:t xml:space="preserve">. </w:t>
      </w:r>
    </w:p>
    <w:p w:rsidR="00941A9C" w:rsidRDefault="00941A9C" w:rsidP="00AE57F2">
      <w:pPr>
        <w:pStyle w:val="Cuerpodeltexto0"/>
        <w:shd w:val="clear" w:color="auto" w:fill="auto"/>
        <w:spacing w:line="240" w:lineRule="auto"/>
        <w:ind w:firstLine="0"/>
        <w:jc w:val="both"/>
        <w:rPr>
          <w:sz w:val="28"/>
          <w:szCs w:val="28"/>
        </w:rPr>
      </w:pPr>
    </w:p>
    <w:p w:rsidR="00DF5771" w:rsidRDefault="00850D48" w:rsidP="00AE57F2">
      <w:pPr>
        <w:pStyle w:val="Cuerpodeltexto0"/>
        <w:shd w:val="clear" w:color="auto" w:fill="auto"/>
        <w:spacing w:line="240" w:lineRule="auto"/>
        <w:ind w:firstLine="0"/>
        <w:jc w:val="both"/>
        <w:rPr>
          <w:i/>
          <w:sz w:val="28"/>
          <w:szCs w:val="28"/>
        </w:rPr>
      </w:pPr>
      <w:r w:rsidRPr="007E76FB">
        <w:rPr>
          <w:i/>
          <w:sz w:val="28"/>
          <w:szCs w:val="28"/>
        </w:rPr>
        <w:t>La sociedad sólo reputará socio a quien se halle inscrito en dicho libro</w:t>
      </w:r>
      <w:r w:rsidR="00941A9C">
        <w:rPr>
          <w:i/>
          <w:sz w:val="28"/>
          <w:szCs w:val="28"/>
        </w:rPr>
        <w:t>.</w:t>
      </w:r>
    </w:p>
    <w:p w:rsidR="00DF5771" w:rsidRDefault="00DF5771" w:rsidP="00AE57F2">
      <w:pPr>
        <w:pStyle w:val="Cuerpodeltexto0"/>
        <w:shd w:val="clear" w:color="auto" w:fill="auto"/>
        <w:spacing w:line="240" w:lineRule="auto"/>
        <w:ind w:firstLine="0"/>
        <w:jc w:val="both"/>
        <w:rPr>
          <w:i/>
          <w:sz w:val="28"/>
          <w:szCs w:val="28"/>
        </w:rPr>
      </w:pPr>
    </w:p>
    <w:p w:rsidR="00A4461E" w:rsidRPr="007E76FB" w:rsidRDefault="00941A9C" w:rsidP="00DF5771">
      <w:pPr>
        <w:pStyle w:val="Cuerpodeltexto0"/>
        <w:shd w:val="clear" w:color="auto" w:fill="auto"/>
        <w:spacing w:line="240" w:lineRule="auto"/>
        <w:ind w:left="1416" w:firstLine="0"/>
        <w:jc w:val="both"/>
        <w:rPr>
          <w:sz w:val="28"/>
          <w:szCs w:val="28"/>
        </w:rPr>
      </w:pPr>
      <w:r w:rsidRPr="00DF5771">
        <w:rPr>
          <w:sz w:val="28"/>
          <w:szCs w:val="28"/>
        </w:rPr>
        <w:t xml:space="preserve">Eficacia </w:t>
      </w:r>
      <w:r w:rsidR="00C5447F">
        <w:rPr>
          <w:sz w:val="28"/>
          <w:szCs w:val="28"/>
        </w:rPr>
        <w:t xml:space="preserve">probatoria </w:t>
      </w:r>
      <w:r w:rsidRPr="00DF5771">
        <w:rPr>
          <w:sz w:val="28"/>
          <w:szCs w:val="28"/>
        </w:rPr>
        <w:t>legitimadora</w:t>
      </w:r>
      <w:r w:rsidR="00DF5771">
        <w:rPr>
          <w:sz w:val="28"/>
          <w:szCs w:val="28"/>
        </w:rPr>
        <w:t xml:space="preserve"> (</w:t>
      </w:r>
      <w:r>
        <w:rPr>
          <w:sz w:val="28"/>
          <w:szCs w:val="28"/>
        </w:rPr>
        <w:t>como en el caso del LR Acciones Nominativas</w:t>
      </w:r>
      <w:r w:rsidR="00C5447F">
        <w:rPr>
          <w:sz w:val="28"/>
          <w:szCs w:val="28"/>
        </w:rPr>
        <w:t>)</w:t>
      </w:r>
      <w:r w:rsidR="00A4461E" w:rsidRPr="007E76FB">
        <w:rPr>
          <w:sz w:val="28"/>
          <w:szCs w:val="28"/>
        </w:rPr>
        <w:t>.</w:t>
      </w:r>
    </w:p>
    <w:p w:rsidR="00DF5771" w:rsidRDefault="00DF5771" w:rsidP="00AE57F2">
      <w:pPr>
        <w:pStyle w:val="Cuerpodeltexto0"/>
        <w:shd w:val="clear" w:color="auto" w:fill="auto"/>
        <w:spacing w:line="240" w:lineRule="auto"/>
        <w:ind w:firstLine="0"/>
        <w:jc w:val="both"/>
        <w:rPr>
          <w:b/>
          <w:i/>
          <w:sz w:val="28"/>
          <w:szCs w:val="28"/>
          <w:lang w:val="es-ES_tradnl"/>
        </w:rPr>
      </w:pPr>
    </w:p>
    <w:p w:rsidR="00DF5771" w:rsidRPr="00DF5771" w:rsidRDefault="00DF5771" w:rsidP="00DF5771">
      <w:pPr>
        <w:spacing w:after="0" w:line="240" w:lineRule="auto"/>
        <w:ind w:left="708"/>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 </w:t>
      </w:r>
      <w:r w:rsidRPr="00DF5771">
        <w:rPr>
          <w:rFonts w:ascii="Times New Roman" w:eastAsia="Times New Roman" w:hAnsi="Times New Roman"/>
          <w:sz w:val="28"/>
          <w:szCs w:val="28"/>
          <w:lang w:eastAsia="es-ES"/>
        </w:rPr>
        <w:t>Cualquier socio podrá examinar el Libro registro de socios, cuya llevanza y custodia corresponde al órgano de administración.</w:t>
      </w:r>
    </w:p>
    <w:p w:rsidR="00DF5771" w:rsidRDefault="00DF5771" w:rsidP="00DF5771">
      <w:pPr>
        <w:spacing w:after="0" w:line="240" w:lineRule="auto"/>
        <w:ind w:left="708"/>
        <w:jc w:val="both"/>
        <w:rPr>
          <w:rFonts w:ascii="Times New Roman" w:eastAsia="Times New Roman" w:hAnsi="Times New Roman"/>
          <w:sz w:val="28"/>
          <w:szCs w:val="28"/>
          <w:lang w:eastAsia="es-ES"/>
        </w:rPr>
      </w:pPr>
    </w:p>
    <w:p w:rsidR="00DF5771" w:rsidRPr="00DF5771" w:rsidRDefault="00DF5771" w:rsidP="00DF5771">
      <w:pPr>
        <w:spacing w:after="0" w:line="240" w:lineRule="auto"/>
        <w:ind w:left="708"/>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 </w:t>
      </w:r>
      <w:r w:rsidRPr="00DF5771">
        <w:rPr>
          <w:rFonts w:ascii="Times New Roman" w:eastAsia="Times New Roman" w:hAnsi="Times New Roman"/>
          <w:sz w:val="28"/>
          <w:szCs w:val="28"/>
          <w:lang w:eastAsia="es-ES"/>
        </w:rPr>
        <w:t>El socio y los titulares de derechos reales</w:t>
      </w:r>
      <w:r w:rsidR="00C5447F">
        <w:rPr>
          <w:rFonts w:ascii="Times New Roman" w:eastAsia="Times New Roman" w:hAnsi="Times New Roman"/>
          <w:sz w:val="28"/>
          <w:szCs w:val="28"/>
          <w:lang w:eastAsia="es-ES"/>
        </w:rPr>
        <w:t>/</w:t>
      </w:r>
      <w:r w:rsidRPr="00DF5771">
        <w:rPr>
          <w:rFonts w:ascii="Times New Roman" w:eastAsia="Times New Roman" w:hAnsi="Times New Roman"/>
          <w:sz w:val="28"/>
          <w:szCs w:val="28"/>
          <w:lang w:eastAsia="es-ES"/>
        </w:rPr>
        <w:t>gravámenes sobre las participaciones sociales tienen derecho a obtener certificación de las participaciones, derechos o gravámenes registrados a su nombre.</w:t>
      </w:r>
    </w:p>
    <w:p w:rsidR="00485013" w:rsidRPr="00DF5771" w:rsidRDefault="00485013" w:rsidP="00DF5771">
      <w:pPr>
        <w:spacing w:after="0" w:line="240" w:lineRule="auto"/>
        <w:ind w:left="708"/>
        <w:jc w:val="both"/>
        <w:rPr>
          <w:rFonts w:ascii="Times New Roman" w:hAnsi="Times New Roman"/>
          <w:sz w:val="28"/>
          <w:szCs w:val="28"/>
        </w:rPr>
      </w:pPr>
    </w:p>
    <w:p w:rsidR="00790C96" w:rsidRDefault="00DF5771" w:rsidP="00DF5771">
      <w:pPr>
        <w:spacing w:after="0" w:line="240" w:lineRule="auto"/>
        <w:ind w:left="708"/>
        <w:jc w:val="both"/>
        <w:rPr>
          <w:rFonts w:ascii="Times New Roman" w:eastAsia="Times New Roman" w:hAnsi="Times New Roman"/>
          <w:sz w:val="28"/>
          <w:szCs w:val="28"/>
          <w:lang w:eastAsia="es-ES"/>
        </w:rPr>
      </w:pPr>
      <w:r>
        <w:rPr>
          <w:rFonts w:ascii="Times New Roman" w:eastAsia="Times New Roman" w:hAnsi="Times New Roman"/>
          <w:sz w:val="28"/>
          <w:szCs w:val="28"/>
          <w:lang w:eastAsia="es-ES"/>
        </w:rPr>
        <w:t xml:space="preserve">+ </w:t>
      </w:r>
      <w:r w:rsidR="00790C96" w:rsidRPr="00AE57F2">
        <w:rPr>
          <w:rFonts w:ascii="Times New Roman" w:eastAsia="Times New Roman" w:hAnsi="Times New Roman"/>
          <w:sz w:val="28"/>
          <w:szCs w:val="28"/>
          <w:lang w:eastAsia="es-ES"/>
        </w:rPr>
        <w:t>La sociedad podrá rectificar las inscripciones que repute falsas o inexactas notific</w:t>
      </w:r>
      <w:r w:rsidR="00C5447F">
        <w:rPr>
          <w:rFonts w:ascii="Times New Roman" w:eastAsia="Times New Roman" w:hAnsi="Times New Roman"/>
          <w:sz w:val="28"/>
          <w:szCs w:val="28"/>
          <w:lang w:eastAsia="es-ES"/>
        </w:rPr>
        <w:t>ándolo</w:t>
      </w:r>
      <w:r w:rsidR="00790C96" w:rsidRPr="00AE57F2">
        <w:rPr>
          <w:rFonts w:ascii="Times New Roman" w:eastAsia="Times New Roman" w:hAnsi="Times New Roman"/>
          <w:sz w:val="28"/>
          <w:szCs w:val="28"/>
          <w:lang w:eastAsia="es-ES"/>
        </w:rPr>
        <w:t xml:space="preserve"> a los interesados </w:t>
      </w:r>
      <w:r w:rsidR="00C5447F">
        <w:rPr>
          <w:rFonts w:ascii="Times New Roman" w:eastAsia="Times New Roman" w:hAnsi="Times New Roman"/>
          <w:sz w:val="28"/>
          <w:szCs w:val="28"/>
          <w:lang w:eastAsia="es-ES"/>
        </w:rPr>
        <w:t>si</w:t>
      </w:r>
      <w:r w:rsidR="00790C96" w:rsidRPr="00AE57F2">
        <w:rPr>
          <w:rFonts w:ascii="Times New Roman" w:eastAsia="Times New Roman" w:hAnsi="Times New Roman"/>
          <w:sz w:val="28"/>
          <w:szCs w:val="28"/>
          <w:lang w:eastAsia="es-ES"/>
        </w:rPr>
        <w:t xml:space="preserve"> estos no se op</w:t>
      </w:r>
      <w:r w:rsidR="00C5447F">
        <w:rPr>
          <w:rFonts w:ascii="Times New Roman" w:eastAsia="Times New Roman" w:hAnsi="Times New Roman"/>
          <w:sz w:val="28"/>
          <w:szCs w:val="28"/>
          <w:lang w:eastAsia="es-ES"/>
        </w:rPr>
        <w:t>onen</w:t>
      </w:r>
      <w:r w:rsidR="00790C96" w:rsidRPr="00AE57F2">
        <w:rPr>
          <w:rFonts w:ascii="Times New Roman" w:eastAsia="Times New Roman" w:hAnsi="Times New Roman"/>
          <w:sz w:val="28"/>
          <w:szCs w:val="28"/>
          <w:lang w:eastAsia="es-ES"/>
        </w:rPr>
        <w:t xml:space="preserve"> en </w:t>
      </w:r>
      <w:r w:rsidRPr="00DF5771">
        <w:rPr>
          <w:rFonts w:ascii="Times New Roman" w:eastAsia="Times New Roman" w:hAnsi="Times New Roman"/>
          <w:sz w:val="28"/>
          <w:szCs w:val="28"/>
          <w:lang w:eastAsia="es-ES"/>
        </w:rPr>
        <w:t>el plazo de un mes</w:t>
      </w:r>
      <w:r w:rsidR="00790C96" w:rsidRPr="00AE57F2">
        <w:rPr>
          <w:rFonts w:ascii="Times New Roman" w:eastAsia="Times New Roman" w:hAnsi="Times New Roman"/>
          <w:sz w:val="28"/>
          <w:szCs w:val="28"/>
          <w:lang w:eastAsia="es-ES"/>
        </w:rPr>
        <w:t>.</w:t>
      </w:r>
    </w:p>
    <w:p w:rsidR="00DF5771" w:rsidRPr="00AE57F2" w:rsidRDefault="00DF5771" w:rsidP="00DF5771">
      <w:pPr>
        <w:spacing w:after="0" w:line="240" w:lineRule="auto"/>
        <w:jc w:val="both"/>
        <w:rPr>
          <w:rFonts w:ascii="Times New Roman" w:eastAsia="Times New Roman" w:hAnsi="Times New Roman"/>
          <w:sz w:val="28"/>
          <w:szCs w:val="28"/>
          <w:lang w:eastAsia="es-ES"/>
        </w:rPr>
      </w:pPr>
    </w:p>
    <w:p w:rsidR="00790C96" w:rsidRPr="007E76FB" w:rsidRDefault="00790C96" w:rsidP="00AE57F2">
      <w:pPr>
        <w:spacing w:after="0" w:line="240" w:lineRule="auto"/>
        <w:jc w:val="both"/>
        <w:rPr>
          <w:rFonts w:ascii="Times New Roman" w:hAnsi="Times New Roman"/>
          <w:sz w:val="28"/>
          <w:szCs w:val="28"/>
          <w:lang w:val="es-ES_tradnl"/>
        </w:rPr>
      </w:pPr>
    </w:p>
    <w:p w:rsidR="00CB6F69" w:rsidRDefault="00CB6F69" w:rsidP="00AE57F2">
      <w:pPr>
        <w:spacing w:after="0" w:line="240" w:lineRule="auto"/>
        <w:jc w:val="both"/>
        <w:rPr>
          <w:rFonts w:ascii="Times New Roman" w:hAnsi="Times New Roman"/>
          <w:b/>
          <w:sz w:val="28"/>
          <w:szCs w:val="28"/>
          <w:u w:val="single"/>
        </w:rPr>
      </w:pPr>
      <w:r w:rsidRPr="007E76FB">
        <w:rPr>
          <w:rFonts w:ascii="Times New Roman" w:hAnsi="Times New Roman"/>
          <w:b/>
          <w:sz w:val="28"/>
          <w:szCs w:val="28"/>
          <w:u w:val="single"/>
        </w:rPr>
        <w:t>EL RÉGIMEN DE TRANSMISIBILIDAD DE LAS PARTICIPACIONES EN LAS SOCIEDADES DE RESPONSABILIDAD LIMITADA</w:t>
      </w:r>
      <w:r w:rsidR="00EA10EF" w:rsidRPr="00EA10EF">
        <w:rPr>
          <w:rFonts w:ascii="Times New Roman" w:hAnsi="Times New Roman"/>
          <w:b/>
          <w:sz w:val="28"/>
          <w:szCs w:val="28"/>
        </w:rPr>
        <w:t xml:space="preserve"> </w:t>
      </w:r>
      <w:r w:rsidR="00EA10EF" w:rsidRPr="00941A9C">
        <w:rPr>
          <w:rFonts w:ascii="Times New Roman" w:hAnsi="Times New Roman"/>
          <w:sz w:val="24"/>
          <w:szCs w:val="24"/>
        </w:rPr>
        <w:t>Art 10</w:t>
      </w:r>
      <w:r w:rsidR="00EA10EF">
        <w:rPr>
          <w:rFonts w:ascii="Times New Roman" w:hAnsi="Times New Roman"/>
          <w:sz w:val="24"/>
          <w:szCs w:val="24"/>
        </w:rPr>
        <w:t xml:space="preserve">6 </w:t>
      </w:r>
    </w:p>
    <w:p w:rsidR="00EA10EF" w:rsidRDefault="00EA10EF" w:rsidP="00941A9C">
      <w:pPr>
        <w:spacing w:after="0" w:line="240" w:lineRule="auto"/>
        <w:ind w:firstLine="709"/>
        <w:jc w:val="both"/>
        <w:rPr>
          <w:rFonts w:ascii="Times New Roman" w:hAnsi="Times New Roman"/>
          <w:b/>
          <w:sz w:val="28"/>
          <w:szCs w:val="28"/>
          <w:u w:val="single"/>
        </w:rPr>
      </w:pPr>
    </w:p>
    <w:p w:rsidR="00EA10EF" w:rsidRDefault="00EA10EF" w:rsidP="00941A9C">
      <w:pPr>
        <w:spacing w:after="0" w:line="240" w:lineRule="auto"/>
        <w:ind w:firstLine="709"/>
        <w:jc w:val="both"/>
        <w:rPr>
          <w:rFonts w:ascii="Times New Roman" w:hAnsi="Times New Roman"/>
          <w:b/>
          <w:sz w:val="28"/>
          <w:szCs w:val="28"/>
          <w:u w:val="single"/>
        </w:rPr>
      </w:pPr>
    </w:p>
    <w:p w:rsidR="00EA10EF" w:rsidRDefault="00941A9C" w:rsidP="00EA10EF">
      <w:pPr>
        <w:spacing w:after="0" w:line="240" w:lineRule="auto"/>
        <w:jc w:val="both"/>
        <w:rPr>
          <w:rFonts w:ascii="Courier New" w:eastAsia="Times New Roman" w:hAnsi="Courier New" w:cs="Courier New"/>
          <w:sz w:val="20"/>
          <w:szCs w:val="24"/>
          <w:lang w:val="es-ES_tradnl" w:eastAsia="es-ES"/>
        </w:rPr>
      </w:pPr>
      <w:r w:rsidRPr="00941A9C">
        <w:rPr>
          <w:rFonts w:ascii="Courier New" w:eastAsia="Times New Roman" w:hAnsi="Courier New" w:cs="Courier New"/>
          <w:sz w:val="20"/>
          <w:szCs w:val="24"/>
          <w:lang w:val="es-ES_tradnl" w:eastAsia="es-ES"/>
        </w:rPr>
        <w:t>Su transmisión deberá constar en documento público</w:t>
      </w:r>
      <w:r w:rsidR="00EA10EF">
        <w:rPr>
          <w:rFonts w:ascii="Courier New" w:eastAsia="Times New Roman" w:hAnsi="Courier New" w:cs="Courier New"/>
          <w:sz w:val="20"/>
          <w:szCs w:val="24"/>
          <w:lang w:val="es-ES_tradnl" w:eastAsia="es-ES"/>
        </w:rPr>
        <w:t>:</w:t>
      </w:r>
      <w:r w:rsidRPr="00941A9C">
        <w:rPr>
          <w:rFonts w:ascii="Courier New" w:eastAsia="Times New Roman" w:hAnsi="Courier New" w:cs="Courier New"/>
          <w:sz w:val="20"/>
          <w:szCs w:val="24"/>
          <w:lang w:val="es-ES_tradnl" w:eastAsia="es-ES"/>
        </w:rPr>
        <w:t xml:space="preserve"> </w:t>
      </w:r>
    </w:p>
    <w:p w:rsidR="00EA10EF" w:rsidRDefault="00EA10EF" w:rsidP="00EA10EF">
      <w:pPr>
        <w:spacing w:after="0" w:line="240" w:lineRule="auto"/>
        <w:jc w:val="both"/>
        <w:rPr>
          <w:rFonts w:ascii="Courier New" w:eastAsia="Times New Roman" w:hAnsi="Courier New" w:cs="Courier New"/>
          <w:sz w:val="20"/>
          <w:szCs w:val="24"/>
          <w:lang w:val="es-ES_tradnl" w:eastAsia="es-ES"/>
        </w:rPr>
      </w:pPr>
    </w:p>
    <w:p w:rsidR="00EA10EF" w:rsidRPr="00EA10EF" w:rsidRDefault="00EA10EF" w:rsidP="00EA10EF">
      <w:pPr>
        <w:spacing w:after="0" w:line="240" w:lineRule="auto"/>
        <w:ind w:left="708"/>
        <w:jc w:val="both"/>
        <w:rPr>
          <w:rFonts w:ascii="Courier New" w:eastAsia="Times New Roman" w:hAnsi="Courier New" w:cs="Courier New"/>
          <w:sz w:val="16"/>
          <w:szCs w:val="20"/>
          <w:lang w:eastAsia="es-ES"/>
        </w:rPr>
      </w:pPr>
      <w:r>
        <w:rPr>
          <w:rFonts w:ascii="Courier New" w:eastAsia="Times New Roman" w:hAnsi="Courier New" w:cs="Courier New"/>
          <w:sz w:val="20"/>
          <w:szCs w:val="24"/>
          <w:lang w:val="es-ES_tradnl" w:eastAsia="es-ES"/>
        </w:rPr>
        <w:t xml:space="preserve">. </w:t>
      </w:r>
      <w:r w:rsidRPr="00EA10EF">
        <w:rPr>
          <w:rFonts w:ascii="Courier New" w:eastAsia="Times New Roman" w:hAnsi="Courier New" w:cs="Courier New"/>
          <w:sz w:val="20"/>
          <w:szCs w:val="24"/>
          <w:lang w:val="es-ES_tradnl" w:eastAsia="es-ES"/>
        </w:rPr>
        <w:t>T</w:t>
      </w:r>
      <w:r w:rsidR="00941A9C" w:rsidRPr="00941A9C">
        <w:rPr>
          <w:rFonts w:ascii="Courier New" w:eastAsia="Times New Roman" w:hAnsi="Courier New" w:cs="Courier New"/>
          <w:sz w:val="16"/>
          <w:szCs w:val="20"/>
          <w:lang w:val="es-ES_tradnl" w:eastAsia="es-ES"/>
        </w:rPr>
        <w:t xml:space="preserve">b </w:t>
      </w:r>
      <w:r w:rsidR="00941A9C" w:rsidRPr="00941A9C">
        <w:rPr>
          <w:rFonts w:ascii="Courier New" w:eastAsia="Times New Roman" w:hAnsi="Courier New" w:cs="Courier New"/>
          <w:sz w:val="16"/>
          <w:szCs w:val="20"/>
          <w:lang w:eastAsia="es-ES"/>
        </w:rPr>
        <w:t xml:space="preserve">la constitución del derecho real de prenda sobre </w:t>
      </w:r>
      <w:r w:rsidR="00C5447F">
        <w:rPr>
          <w:rFonts w:ascii="Courier New" w:eastAsia="Times New Roman" w:hAnsi="Courier New" w:cs="Courier New"/>
          <w:sz w:val="16"/>
          <w:szCs w:val="20"/>
          <w:lang w:eastAsia="es-ES"/>
        </w:rPr>
        <w:t>ellas</w:t>
      </w:r>
    </w:p>
    <w:p w:rsidR="00EA10EF" w:rsidRPr="00EA10EF" w:rsidRDefault="00EA10EF" w:rsidP="00EA10EF">
      <w:pPr>
        <w:spacing w:after="0" w:line="240" w:lineRule="auto"/>
        <w:ind w:left="708"/>
        <w:jc w:val="both"/>
        <w:rPr>
          <w:rFonts w:ascii="Courier New" w:eastAsia="Times New Roman" w:hAnsi="Courier New" w:cs="Courier New"/>
          <w:sz w:val="16"/>
          <w:szCs w:val="20"/>
          <w:lang w:eastAsia="es-ES"/>
        </w:rPr>
      </w:pPr>
    </w:p>
    <w:p w:rsidR="00EA10EF" w:rsidRDefault="00EA10EF" w:rsidP="00EA10EF">
      <w:pPr>
        <w:spacing w:after="0" w:line="240" w:lineRule="auto"/>
        <w:ind w:left="708"/>
        <w:jc w:val="both"/>
        <w:rPr>
          <w:rFonts w:ascii="Courier New" w:eastAsia="Times New Roman" w:hAnsi="Courier New" w:cs="Courier New"/>
          <w:sz w:val="20"/>
          <w:szCs w:val="24"/>
          <w:lang w:val="es-ES_tradnl" w:eastAsia="es-ES"/>
        </w:rPr>
      </w:pPr>
      <w:r>
        <w:rPr>
          <w:rFonts w:ascii="Courier New" w:eastAsia="Times New Roman" w:hAnsi="Courier New" w:cs="Courier New"/>
          <w:sz w:val="16"/>
          <w:szCs w:val="20"/>
          <w:lang w:eastAsia="es-ES"/>
        </w:rPr>
        <w:t xml:space="preserve">. </w:t>
      </w:r>
      <w:r w:rsidRPr="00EA10EF">
        <w:rPr>
          <w:rFonts w:ascii="Courier New" w:eastAsia="Times New Roman" w:hAnsi="Courier New" w:cs="Courier New"/>
          <w:sz w:val="16"/>
          <w:szCs w:val="20"/>
          <w:lang w:eastAsia="es-ES"/>
        </w:rPr>
        <w:t>E</w:t>
      </w:r>
      <w:r w:rsidR="00941A9C" w:rsidRPr="00941A9C">
        <w:rPr>
          <w:rFonts w:ascii="Courier New" w:eastAsia="Times New Roman" w:hAnsi="Courier New" w:cs="Courier New"/>
          <w:sz w:val="16"/>
          <w:szCs w:val="20"/>
          <w:lang w:eastAsia="es-ES"/>
        </w:rPr>
        <w:t>n cambio, la constitución de otros derechos reales diferentes sobre las participaciones sociales deberá constar en escritura pública</w:t>
      </w:r>
      <w:r w:rsidR="00941A9C" w:rsidRPr="00941A9C">
        <w:rPr>
          <w:rFonts w:ascii="Courier New" w:eastAsia="Times New Roman" w:hAnsi="Courier New" w:cs="Courier New"/>
          <w:sz w:val="20"/>
          <w:szCs w:val="24"/>
          <w:lang w:val="es-ES_tradnl" w:eastAsia="es-ES"/>
        </w:rPr>
        <w:t>.</w:t>
      </w:r>
    </w:p>
    <w:p w:rsidR="00EA10EF" w:rsidRDefault="00EA10EF" w:rsidP="00EA10EF">
      <w:pPr>
        <w:spacing w:after="0" w:line="240" w:lineRule="auto"/>
        <w:jc w:val="both"/>
        <w:rPr>
          <w:rFonts w:ascii="Courier New" w:eastAsia="Times New Roman" w:hAnsi="Courier New" w:cs="Courier New"/>
          <w:sz w:val="20"/>
          <w:szCs w:val="24"/>
          <w:lang w:val="es-ES_tradnl" w:eastAsia="es-ES"/>
        </w:rPr>
      </w:pPr>
    </w:p>
    <w:p w:rsidR="00F60D92" w:rsidRDefault="00F60D92" w:rsidP="00EA10EF">
      <w:pPr>
        <w:spacing w:after="0" w:line="240" w:lineRule="auto"/>
        <w:jc w:val="both"/>
        <w:rPr>
          <w:rFonts w:ascii="Courier New" w:eastAsia="Times New Roman" w:hAnsi="Courier New" w:cs="Courier New"/>
          <w:sz w:val="20"/>
          <w:szCs w:val="24"/>
          <w:lang w:val="es-ES_tradnl" w:eastAsia="es-ES"/>
        </w:rPr>
      </w:pPr>
    </w:p>
    <w:p w:rsidR="001D1FCD" w:rsidRPr="001D1FCD" w:rsidRDefault="00F60D92" w:rsidP="001D1FCD">
      <w:pPr>
        <w:spacing w:after="0" w:line="240" w:lineRule="auto"/>
        <w:jc w:val="both"/>
        <w:rPr>
          <w:rFonts w:ascii="Times New Roman" w:hAnsi="Times New Roman"/>
          <w:sz w:val="28"/>
          <w:szCs w:val="28"/>
          <w:highlight w:val="yellow"/>
          <w:lang w:val="es-ES_tradnl"/>
        </w:rPr>
      </w:pPr>
      <w:r w:rsidRPr="001D1FCD">
        <w:rPr>
          <w:rFonts w:ascii="Times New Roman" w:hAnsi="Times New Roman"/>
          <w:sz w:val="28"/>
          <w:szCs w:val="28"/>
          <w:highlight w:val="yellow"/>
          <w:lang w:val="es-ES_tradnl"/>
        </w:rPr>
        <w:t>LEGITIMACIÓN</w:t>
      </w:r>
      <w:r w:rsidR="001D1FCD" w:rsidRPr="001D1FCD">
        <w:rPr>
          <w:rFonts w:ascii="Times New Roman" w:hAnsi="Times New Roman"/>
          <w:sz w:val="28"/>
          <w:szCs w:val="28"/>
          <w:highlight w:val="yellow"/>
          <w:lang w:val="es-ES_tradnl"/>
        </w:rPr>
        <w:t>:</w:t>
      </w:r>
    </w:p>
    <w:p w:rsidR="001D1FCD" w:rsidRPr="001D1FCD" w:rsidRDefault="001D1FCD" w:rsidP="001D1FCD">
      <w:pPr>
        <w:spacing w:after="0" w:line="240" w:lineRule="auto"/>
        <w:jc w:val="both"/>
        <w:rPr>
          <w:rFonts w:ascii="Times New Roman" w:hAnsi="Times New Roman"/>
          <w:sz w:val="28"/>
          <w:szCs w:val="28"/>
          <w:highlight w:val="yellow"/>
          <w:lang w:val="es-ES_tradnl"/>
        </w:rPr>
      </w:pPr>
    </w:p>
    <w:p w:rsidR="001D1FCD" w:rsidRPr="001D1FCD" w:rsidRDefault="001D1FCD" w:rsidP="001D1FCD">
      <w:pPr>
        <w:spacing w:after="0" w:line="240" w:lineRule="auto"/>
        <w:ind w:left="708"/>
        <w:jc w:val="both"/>
        <w:rPr>
          <w:rFonts w:ascii="Times New Roman" w:hAnsi="Times New Roman"/>
          <w:bCs/>
          <w:sz w:val="28"/>
          <w:szCs w:val="28"/>
          <w:highlight w:val="yellow"/>
          <w:lang w:val="es-ES_tradnl"/>
        </w:rPr>
      </w:pPr>
      <w:r w:rsidRPr="001D1FCD">
        <w:rPr>
          <w:rFonts w:ascii="Times New Roman" w:hAnsi="Times New Roman"/>
          <w:sz w:val="28"/>
          <w:szCs w:val="28"/>
          <w:highlight w:val="yellow"/>
          <w:lang w:val="es-ES_tradnl"/>
        </w:rPr>
        <w:t xml:space="preserve">. NO rige </w:t>
      </w:r>
      <w:r w:rsidR="00452C37">
        <w:rPr>
          <w:rFonts w:ascii="Times New Roman" w:hAnsi="Times New Roman"/>
          <w:sz w:val="28"/>
          <w:szCs w:val="28"/>
          <w:highlight w:val="yellow"/>
          <w:lang w:val="es-ES_tradnl"/>
        </w:rPr>
        <w:t xml:space="preserve">disposición unilateral </w:t>
      </w:r>
      <w:r w:rsidRPr="001D1FCD">
        <w:rPr>
          <w:rFonts w:ascii="Times New Roman" w:hAnsi="Times New Roman"/>
          <w:sz w:val="28"/>
          <w:szCs w:val="28"/>
          <w:highlight w:val="yellow"/>
          <w:lang w:val="es-ES_tradnl"/>
        </w:rPr>
        <w:t>1384 Cc  (por no ser valores)</w:t>
      </w:r>
      <w:r w:rsidRPr="001D1FCD">
        <w:rPr>
          <w:rFonts w:ascii="Times New Roman" w:hAnsi="Times New Roman"/>
          <w:bCs/>
          <w:sz w:val="28"/>
          <w:szCs w:val="28"/>
          <w:highlight w:val="yellow"/>
          <w:lang w:val="es-ES_tradnl"/>
        </w:rPr>
        <w:t>.</w:t>
      </w:r>
    </w:p>
    <w:p w:rsidR="001D1FCD" w:rsidRPr="001D1FCD" w:rsidRDefault="001D1FCD" w:rsidP="001D1FCD">
      <w:pPr>
        <w:spacing w:after="0" w:line="240" w:lineRule="auto"/>
        <w:ind w:left="708"/>
        <w:jc w:val="both"/>
        <w:rPr>
          <w:rFonts w:ascii="Times New Roman" w:hAnsi="Times New Roman"/>
          <w:bCs/>
          <w:sz w:val="28"/>
          <w:szCs w:val="28"/>
          <w:highlight w:val="yellow"/>
          <w:lang w:val="es-ES_tradnl"/>
        </w:rPr>
      </w:pPr>
    </w:p>
    <w:p w:rsidR="001D1FCD" w:rsidRPr="001D1FCD" w:rsidRDefault="001D1FCD" w:rsidP="001D1FCD">
      <w:pPr>
        <w:spacing w:after="0" w:line="240" w:lineRule="auto"/>
        <w:ind w:left="708"/>
        <w:jc w:val="both"/>
        <w:rPr>
          <w:rFonts w:ascii="Times New Roman" w:hAnsi="Times New Roman"/>
          <w:bCs/>
          <w:sz w:val="28"/>
          <w:szCs w:val="28"/>
          <w:highlight w:val="yellow"/>
          <w:lang w:val="es-ES_tradnl"/>
        </w:rPr>
      </w:pPr>
      <w:r w:rsidRPr="001D1FCD">
        <w:rPr>
          <w:rFonts w:ascii="Times New Roman" w:hAnsi="Times New Roman"/>
          <w:bCs/>
          <w:sz w:val="28"/>
          <w:szCs w:val="28"/>
          <w:highlight w:val="yellow"/>
          <w:lang w:val="es-ES_tradnl"/>
        </w:rPr>
        <w:t xml:space="preserve">. MARTÍNEZ-GIL </w:t>
      </w:r>
      <w:r w:rsidR="00452C37">
        <w:rPr>
          <w:rFonts w:ascii="Times New Roman" w:hAnsi="Times New Roman"/>
          <w:bCs/>
          <w:sz w:val="28"/>
          <w:szCs w:val="28"/>
          <w:highlight w:val="yellow"/>
          <w:lang w:val="es-ES_tradnl"/>
        </w:rPr>
        <w:t>considera</w:t>
      </w:r>
      <w:r w:rsidRPr="001D1FCD">
        <w:rPr>
          <w:rFonts w:ascii="Times New Roman" w:hAnsi="Times New Roman"/>
          <w:bCs/>
          <w:sz w:val="28"/>
          <w:szCs w:val="28"/>
          <w:highlight w:val="yellow"/>
          <w:lang w:val="es-ES_tradnl"/>
        </w:rPr>
        <w:t xml:space="preserve"> necesaria </w:t>
      </w:r>
      <w:r w:rsidR="00452C37">
        <w:rPr>
          <w:rFonts w:ascii="Times New Roman" w:hAnsi="Times New Roman"/>
          <w:bCs/>
          <w:sz w:val="28"/>
          <w:szCs w:val="28"/>
          <w:highlight w:val="yellow"/>
          <w:lang w:val="es-ES_tradnl"/>
        </w:rPr>
        <w:t xml:space="preserve">la </w:t>
      </w:r>
      <w:r w:rsidRPr="001D1FCD">
        <w:rPr>
          <w:rFonts w:ascii="Times New Roman" w:hAnsi="Times New Roman"/>
          <w:bCs/>
          <w:sz w:val="28"/>
          <w:szCs w:val="28"/>
          <w:highlight w:val="yellow"/>
          <w:lang w:val="es-ES_tradnl"/>
        </w:rPr>
        <w:t xml:space="preserve">autorización judicial </w:t>
      </w:r>
      <w:r w:rsidR="00452C37">
        <w:rPr>
          <w:rFonts w:ascii="Times New Roman" w:hAnsi="Times New Roman"/>
          <w:bCs/>
          <w:sz w:val="28"/>
          <w:szCs w:val="28"/>
          <w:highlight w:val="yellow"/>
          <w:lang w:val="es-ES_tradnl"/>
        </w:rPr>
        <w:t>del art. 166 Cc por</w:t>
      </w:r>
      <w:r w:rsidRPr="001D1FCD">
        <w:rPr>
          <w:rFonts w:ascii="Times New Roman" w:hAnsi="Times New Roman"/>
          <w:bCs/>
          <w:sz w:val="28"/>
          <w:szCs w:val="28"/>
          <w:highlight w:val="yellow"/>
          <w:lang w:val="es-ES_tradnl"/>
        </w:rPr>
        <w:t xml:space="preserve"> interpretación </w:t>
      </w:r>
      <w:r w:rsidRPr="00C5447F">
        <w:rPr>
          <w:rFonts w:ascii="Times New Roman" w:hAnsi="Times New Roman"/>
          <w:bCs/>
          <w:i/>
          <w:sz w:val="28"/>
          <w:szCs w:val="28"/>
          <w:highlight w:val="yellow"/>
          <w:lang w:val="es-ES_tradnl"/>
        </w:rPr>
        <w:t>amplia</w:t>
      </w:r>
      <w:r w:rsidRPr="001D1FCD">
        <w:rPr>
          <w:rFonts w:ascii="Times New Roman" w:hAnsi="Times New Roman"/>
          <w:bCs/>
          <w:sz w:val="28"/>
          <w:szCs w:val="28"/>
          <w:highlight w:val="yellow"/>
          <w:lang w:val="es-ES_tradnl"/>
        </w:rPr>
        <w:t xml:space="preserve"> de</w:t>
      </w:r>
      <w:r w:rsidR="00452C37">
        <w:rPr>
          <w:rFonts w:ascii="Times New Roman" w:hAnsi="Times New Roman"/>
          <w:bCs/>
          <w:sz w:val="28"/>
          <w:szCs w:val="28"/>
          <w:highlight w:val="yellow"/>
          <w:lang w:val="es-ES_tradnl"/>
        </w:rPr>
        <w:t xml:space="preserve"> dicho precepto</w:t>
      </w:r>
      <w:r w:rsidR="00C5447F">
        <w:rPr>
          <w:rFonts w:ascii="Times New Roman" w:hAnsi="Times New Roman"/>
          <w:bCs/>
          <w:sz w:val="28"/>
          <w:szCs w:val="28"/>
          <w:highlight w:val="yellow"/>
          <w:lang w:val="es-ES_tradnl"/>
        </w:rPr>
        <w:t>.</w:t>
      </w:r>
    </w:p>
    <w:p w:rsidR="00F60D92" w:rsidRPr="001D1FCD" w:rsidRDefault="00F60D92" w:rsidP="00F60D92">
      <w:pPr>
        <w:spacing w:after="0" w:line="240" w:lineRule="auto"/>
        <w:jc w:val="both"/>
        <w:rPr>
          <w:rFonts w:ascii="Times New Roman" w:hAnsi="Times New Roman"/>
          <w:sz w:val="28"/>
          <w:szCs w:val="28"/>
          <w:highlight w:val="yellow"/>
          <w:lang w:val="es-ES_tradnl"/>
        </w:rPr>
      </w:pPr>
    </w:p>
    <w:p w:rsidR="001D1FCD" w:rsidRDefault="00F60D92" w:rsidP="001D1FCD">
      <w:pPr>
        <w:spacing w:after="0" w:line="240" w:lineRule="auto"/>
        <w:jc w:val="both"/>
        <w:rPr>
          <w:rFonts w:ascii="Times New Roman" w:hAnsi="Times New Roman"/>
          <w:sz w:val="28"/>
          <w:szCs w:val="28"/>
          <w:lang w:val="es-ES_tradnl"/>
        </w:rPr>
      </w:pPr>
      <w:r w:rsidRPr="001D1FCD">
        <w:rPr>
          <w:rFonts w:ascii="Times New Roman" w:hAnsi="Times New Roman"/>
          <w:sz w:val="28"/>
          <w:szCs w:val="28"/>
          <w:highlight w:val="yellow"/>
          <w:lang w:val="es-ES_tradnl"/>
        </w:rPr>
        <w:t xml:space="preserve">La </w:t>
      </w:r>
      <w:r w:rsidR="001D1FCD" w:rsidRPr="001D1FCD">
        <w:rPr>
          <w:rFonts w:ascii="Times New Roman" w:hAnsi="Times New Roman"/>
          <w:sz w:val="28"/>
          <w:szCs w:val="28"/>
          <w:highlight w:val="yellow"/>
          <w:lang w:val="es-ES_tradnl"/>
        </w:rPr>
        <w:t>FORMA</w:t>
      </w:r>
      <w:r w:rsidRPr="001D1FCD">
        <w:rPr>
          <w:rFonts w:ascii="Times New Roman" w:hAnsi="Times New Roman"/>
          <w:sz w:val="28"/>
          <w:szCs w:val="28"/>
          <w:highlight w:val="yellow"/>
          <w:lang w:val="es-ES_tradnl"/>
        </w:rPr>
        <w:t xml:space="preserve"> “documento público” es interpretada reiteradamente por el TS </w:t>
      </w:r>
      <w:r w:rsidRPr="00C5447F">
        <w:rPr>
          <w:rFonts w:ascii="Times New Roman" w:hAnsi="Times New Roman"/>
          <w:b/>
          <w:sz w:val="28"/>
          <w:szCs w:val="28"/>
          <w:highlight w:val="yellow"/>
          <w:lang w:val="es-ES_tradnl"/>
        </w:rPr>
        <w:t>no</w:t>
      </w:r>
      <w:r w:rsidRPr="001D1FCD">
        <w:rPr>
          <w:rFonts w:ascii="Times New Roman" w:hAnsi="Times New Roman"/>
          <w:sz w:val="28"/>
          <w:szCs w:val="28"/>
          <w:highlight w:val="yellow"/>
          <w:lang w:val="es-ES_tradnl"/>
        </w:rPr>
        <w:t xml:space="preserve"> como </w:t>
      </w:r>
      <w:r w:rsidRPr="00C5447F">
        <w:rPr>
          <w:rFonts w:ascii="Times New Roman" w:hAnsi="Times New Roman"/>
          <w:b/>
          <w:sz w:val="28"/>
          <w:szCs w:val="28"/>
          <w:highlight w:val="yellow"/>
          <w:lang w:val="es-ES_tradnl"/>
        </w:rPr>
        <w:t>forma de ser</w:t>
      </w:r>
      <w:r w:rsidRPr="001D1FCD">
        <w:rPr>
          <w:rFonts w:ascii="Times New Roman" w:hAnsi="Times New Roman"/>
          <w:sz w:val="28"/>
          <w:szCs w:val="28"/>
          <w:highlight w:val="yellow"/>
          <w:lang w:val="es-ES_tradnl"/>
        </w:rPr>
        <w:t xml:space="preserve"> sino sólo como requisito de oponibilidad frente a terceros (entre ellos, la sociedad</w:t>
      </w:r>
      <w:r w:rsidR="00C5447F">
        <w:rPr>
          <w:rFonts w:ascii="Times New Roman" w:hAnsi="Times New Roman"/>
          <w:sz w:val="28"/>
          <w:szCs w:val="28"/>
          <w:highlight w:val="yellow"/>
          <w:lang w:val="es-ES_tradnl"/>
        </w:rPr>
        <w:t xml:space="preserve">, art </w:t>
      </w:r>
      <w:r w:rsidRPr="001D1FCD">
        <w:rPr>
          <w:rFonts w:ascii="Times New Roman" w:hAnsi="Times New Roman"/>
          <w:sz w:val="28"/>
          <w:szCs w:val="28"/>
          <w:highlight w:val="yellow"/>
          <w:lang w:val="es-ES_tradnl"/>
        </w:rPr>
        <w:t xml:space="preserve">112). </w:t>
      </w:r>
    </w:p>
    <w:p w:rsidR="001D1FCD" w:rsidRDefault="001D1FCD" w:rsidP="001D1FCD">
      <w:pPr>
        <w:spacing w:after="0" w:line="240" w:lineRule="auto"/>
        <w:jc w:val="both"/>
        <w:rPr>
          <w:rFonts w:ascii="Times New Roman" w:hAnsi="Times New Roman"/>
          <w:sz w:val="28"/>
          <w:szCs w:val="28"/>
          <w:lang w:val="es-ES_tradnl"/>
        </w:rPr>
      </w:pPr>
    </w:p>
    <w:p w:rsidR="00941A9C" w:rsidRPr="00941A9C" w:rsidRDefault="001D1FCD" w:rsidP="001D1FCD">
      <w:pPr>
        <w:spacing w:after="0" w:line="240" w:lineRule="auto"/>
        <w:jc w:val="both"/>
        <w:rPr>
          <w:rFonts w:ascii="Times New Roman" w:hAnsi="Times New Roman"/>
          <w:sz w:val="28"/>
          <w:szCs w:val="28"/>
          <w:lang w:val="es-ES_tradnl"/>
        </w:rPr>
      </w:pPr>
      <w:r>
        <w:rPr>
          <w:rFonts w:ascii="Times New Roman" w:hAnsi="Times New Roman"/>
          <w:sz w:val="28"/>
          <w:szCs w:val="28"/>
          <w:lang w:val="es-ES_tradnl"/>
        </w:rPr>
        <w:lastRenderedPageBreak/>
        <w:t xml:space="preserve">UNA PROHIBICIÓN. </w:t>
      </w:r>
      <w:r w:rsidR="00941A9C" w:rsidRPr="00941A9C">
        <w:rPr>
          <w:rFonts w:ascii="Courier New" w:eastAsia="Times New Roman" w:hAnsi="Courier New"/>
          <w:b/>
          <w:sz w:val="20"/>
          <w:szCs w:val="24"/>
          <w:lang w:val="es-ES_tradnl" w:eastAsia="es-ES"/>
        </w:rPr>
        <w:t>Hasta la inscripción de la sociedad</w:t>
      </w:r>
      <w:r w:rsidR="00941A9C" w:rsidRPr="00941A9C">
        <w:rPr>
          <w:rFonts w:ascii="Courier New" w:eastAsia="Times New Roman" w:hAnsi="Courier New"/>
          <w:sz w:val="20"/>
          <w:szCs w:val="24"/>
          <w:lang w:val="es-ES_tradnl" w:eastAsia="es-ES"/>
        </w:rPr>
        <w:t xml:space="preserve"> </w:t>
      </w:r>
      <w:r w:rsidR="00EA10EF" w:rsidRPr="00EA10EF">
        <w:rPr>
          <w:rFonts w:ascii="Courier New" w:eastAsia="Times New Roman" w:hAnsi="Courier New"/>
          <w:sz w:val="20"/>
          <w:szCs w:val="24"/>
          <w:lang w:val="es-ES_tradnl" w:eastAsia="es-ES"/>
        </w:rPr>
        <w:t>(</w:t>
      </w:r>
      <w:r w:rsidR="00941A9C" w:rsidRPr="00941A9C">
        <w:rPr>
          <w:rFonts w:ascii="Courier New" w:eastAsia="Times New Roman" w:hAnsi="Courier New"/>
          <w:sz w:val="20"/>
          <w:szCs w:val="24"/>
          <w:lang w:val="es-ES_tradnl" w:eastAsia="es-ES"/>
        </w:rPr>
        <w:t>o, en su caso, del acuerdo de aumento de capital en el Registro Mercantil</w:t>
      </w:r>
      <w:r w:rsidR="00EA10EF" w:rsidRPr="00EA10EF">
        <w:rPr>
          <w:rFonts w:ascii="Courier New" w:eastAsia="Times New Roman" w:hAnsi="Courier New"/>
          <w:sz w:val="20"/>
          <w:szCs w:val="24"/>
          <w:lang w:val="es-ES_tradnl" w:eastAsia="es-ES"/>
        </w:rPr>
        <w:t>)</w:t>
      </w:r>
      <w:r w:rsidR="00941A9C" w:rsidRPr="00941A9C">
        <w:rPr>
          <w:rFonts w:ascii="Courier New" w:eastAsia="Times New Roman" w:hAnsi="Courier New"/>
          <w:b/>
          <w:sz w:val="20"/>
          <w:szCs w:val="24"/>
          <w:lang w:val="es-ES_tradnl" w:eastAsia="es-ES"/>
        </w:rPr>
        <w:t xml:space="preserve"> no podrán transmitirse las participaciones sociales</w:t>
      </w:r>
      <w:r w:rsidR="00F60D92">
        <w:rPr>
          <w:rFonts w:ascii="Courier New" w:eastAsia="Times New Roman" w:hAnsi="Courier New"/>
          <w:b/>
          <w:sz w:val="20"/>
          <w:szCs w:val="24"/>
          <w:lang w:val="es-ES_tradnl" w:eastAsia="es-ES"/>
        </w:rPr>
        <w:t xml:space="preserve"> </w:t>
      </w:r>
      <w:r w:rsidR="00F60D92" w:rsidRPr="00F60D92">
        <w:rPr>
          <w:rFonts w:ascii="Courier New" w:eastAsia="Times New Roman" w:hAnsi="Courier New"/>
          <w:sz w:val="20"/>
          <w:szCs w:val="24"/>
          <w:lang w:val="es-ES_tradnl" w:eastAsia="es-ES"/>
        </w:rPr>
        <w:t>(art 34 LSC)</w:t>
      </w:r>
      <w:r w:rsidR="00941A9C" w:rsidRPr="00941A9C">
        <w:rPr>
          <w:rFonts w:ascii="Courier New" w:eastAsia="Times New Roman" w:hAnsi="Courier New"/>
          <w:sz w:val="20"/>
          <w:szCs w:val="24"/>
          <w:lang w:val="es-ES_tradnl" w:eastAsia="es-ES"/>
        </w:rPr>
        <w:t>.</w:t>
      </w:r>
    </w:p>
    <w:p w:rsidR="00F60D92" w:rsidRDefault="00F60D92" w:rsidP="00F60D92">
      <w:pPr>
        <w:spacing w:after="0" w:line="240" w:lineRule="auto"/>
        <w:jc w:val="both"/>
        <w:rPr>
          <w:rFonts w:ascii="Times New Roman" w:hAnsi="Times New Roman"/>
          <w:sz w:val="28"/>
          <w:szCs w:val="28"/>
          <w:lang w:val="es-ES_tradnl"/>
        </w:rPr>
      </w:pPr>
    </w:p>
    <w:p w:rsidR="00F60D92" w:rsidRPr="007E76FB" w:rsidRDefault="00F60D92" w:rsidP="00F60D92">
      <w:pPr>
        <w:spacing w:after="0" w:line="240" w:lineRule="auto"/>
        <w:ind w:left="1416"/>
        <w:jc w:val="both"/>
        <w:rPr>
          <w:rFonts w:ascii="Times New Roman" w:hAnsi="Times New Roman"/>
          <w:b/>
          <w:i/>
          <w:sz w:val="28"/>
          <w:szCs w:val="28"/>
          <w:lang w:val="es-ES_tradnl"/>
        </w:rPr>
      </w:pPr>
      <w:r w:rsidRPr="00F60D92">
        <w:rPr>
          <w:rFonts w:ascii="Times New Roman" w:hAnsi="Times New Roman"/>
          <w:sz w:val="28"/>
          <w:szCs w:val="28"/>
          <w:highlight w:val="yellow"/>
          <w:lang w:val="es-ES_tradnl"/>
        </w:rPr>
        <w:t>MAGARIÑOS estima que el incumplimiento de la prohibición sólo impide que el contrato produzca efectos reales (</w:t>
      </w:r>
      <w:r w:rsidR="00ED3461">
        <w:rPr>
          <w:rFonts w:ascii="Times New Roman" w:hAnsi="Times New Roman"/>
          <w:sz w:val="28"/>
          <w:szCs w:val="28"/>
          <w:highlight w:val="yellow"/>
          <w:lang w:val="es-ES_tradnl"/>
        </w:rPr>
        <w:t>traditorios</w:t>
      </w:r>
      <w:r w:rsidR="00C5447F">
        <w:rPr>
          <w:rFonts w:ascii="Times New Roman" w:hAnsi="Times New Roman"/>
          <w:sz w:val="28"/>
          <w:szCs w:val="28"/>
          <w:highlight w:val="yellow"/>
          <w:lang w:val="es-ES_tradnl"/>
        </w:rPr>
        <w:t>)</w:t>
      </w:r>
      <w:r w:rsidR="00ED3461">
        <w:rPr>
          <w:rFonts w:ascii="Times New Roman" w:hAnsi="Times New Roman"/>
          <w:sz w:val="28"/>
          <w:szCs w:val="28"/>
          <w:highlight w:val="yellow"/>
          <w:lang w:val="es-ES_tradnl"/>
        </w:rPr>
        <w:t xml:space="preserve">, </w:t>
      </w:r>
      <w:r w:rsidRPr="00F60D92">
        <w:rPr>
          <w:rFonts w:ascii="Times New Roman" w:hAnsi="Times New Roman"/>
          <w:sz w:val="28"/>
          <w:szCs w:val="28"/>
          <w:highlight w:val="yellow"/>
          <w:lang w:val="es-ES_tradnl"/>
        </w:rPr>
        <w:t xml:space="preserve">pero NO afecta a los obligacionales del negocio dispositivo.  En contra </w:t>
      </w:r>
      <w:r w:rsidR="00301663">
        <w:rPr>
          <w:rFonts w:ascii="Times New Roman" w:hAnsi="Times New Roman"/>
          <w:sz w:val="28"/>
          <w:szCs w:val="28"/>
          <w:highlight w:val="yellow"/>
          <w:lang w:val="es-ES_tradnl"/>
        </w:rPr>
        <w:t xml:space="preserve">TS, aunque existe jurisprudencia contradictoria </w:t>
      </w:r>
      <w:r w:rsidRPr="00F60D92">
        <w:rPr>
          <w:rFonts w:ascii="Times New Roman" w:hAnsi="Times New Roman"/>
          <w:sz w:val="28"/>
          <w:szCs w:val="28"/>
          <w:highlight w:val="yellow"/>
          <w:lang w:val="es-ES_tradnl"/>
        </w:rPr>
        <w:t>(nulidad radical, ex art 6.3 Cc)</w:t>
      </w:r>
      <w:r w:rsidRPr="007E76FB">
        <w:rPr>
          <w:rFonts w:ascii="Times New Roman" w:hAnsi="Times New Roman"/>
          <w:snapToGrid w:val="0"/>
          <w:sz w:val="28"/>
          <w:szCs w:val="28"/>
        </w:rPr>
        <w:t>.</w:t>
      </w:r>
    </w:p>
    <w:p w:rsidR="00F60D92" w:rsidRPr="007E76FB" w:rsidRDefault="00F60D92" w:rsidP="00F60D92">
      <w:pPr>
        <w:spacing w:after="0" w:line="240" w:lineRule="auto"/>
        <w:jc w:val="both"/>
        <w:rPr>
          <w:rFonts w:ascii="Times New Roman" w:hAnsi="Times New Roman"/>
          <w:snapToGrid w:val="0"/>
          <w:sz w:val="28"/>
          <w:szCs w:val="28"/>
        </w:rPr>
      </w:pPr>
    </w:p>
    <w:p w:rsidR="001D1FCD" w:rsidRDefault="00DB74E6" w:rsidP="001D1FCD">
      <w:pPr>
        <w:spacing w:after="0" w:line="240" w:lineRule="auto"/>
        <w:jc w:val="both"/>
        <w:rPr>
          <w:rFonts w:ascii="Times New Roman" w:hAnsi="Times New Roman"/>
          <w:b/>
          <w:sz w:val="28"/>
          <w:szCs w:val="28"/>
        </w:rPr>
      </w:pPr>
      <w:r w:rsidRPr="007E76FB">
        <w:rPr>
          <w:rFonts w:ascii="Times New Roman" w:hAnsi="Times New Roman"/>
          <w:b/>
          <w:sz w:val="28"/>
          <w:szCs w:val="28"/>
          <w:u w:val="single"/>
        </w:rPr>
        <w:t>SUS RESPECTIVAS LIMITACIONES LEGALES Y ESTATUTARIAS</w:t>
      </w:r>
      <w:r w:rsidR="001D1FCD" w:rsidRPr="001D1FCD">
        <w:rPr>
          <w:rFonts w:ascii="Times New Roman" w:hAnsi="Times New Roman"/>
          <w:b/>
          <w:sz w:val="28"/>
          <w:szCs w:val="28"/>
        </w:rPr>
        <w:t xml:space="preserve"> </w:t>
      </w:r>
    </w:p>
    <w:p w:rsidR="001D1FCD" w:rsidRPr="00941A9C" w:rsidRDefault="001D1FCD" w:rsidP="001D1FCD">
      <w:pPr>
        <w:spacing w:after="0" w:line="240" w:lineRule="auto"/>
        <w:jc w:val="both"/>
        <w:rPr>
          <w:rFonts w:ascii="Courier New" w:eastAsia="Times New Roman" w:hAnsi="Courier New"/>
          <w:b/>
          <w:sz w:val="20"/>
          <w:szCs w:val="24"/>
          <w:lang w:val="es-ES_tradnl" w:eastAsia="es-ES"/>
        </w:rPr>
      </w:pPr>
    </w:p>
    <w:p w:rsidR="001D1FCD" w:rsidRDefault="001D1FCD" w:rsidP="001D1FCD">
      <w:pPr>
        <w:spacing w:after="0" w:line="240" w:lineRule="auto"/>
        <w:jc w:val="both"/>
        <w:rPr>
          <w:rFonts w:ascii="Times New Roman" w:hAnsi="Times New Roman"/>
          <w:b/>
          <w:sz w:val="28"/>
          <w:szCs w:val="28"/>
        </w:rPr>
      </w:pPr>
    </w:p>
    <w:p w:rsidR="001D1FCD" w:rsidRDefault="001D1FCD" w:rsidP="001D1FCD">
      <w:pPr>
        <w:spacing w:after="0" w:line="240" w:lineRule="auto"/>
        <w:jc w:val="both"/>
        <w:rPr>
          <w:rFonts w:ascii="Times New Roman" w:hAnsi="Times New Roman"/>
          <w:sz w:val="24"/>
          <w:szCs w:val="24"/>
          <w:bdr w:val="single" w:sz="4" w:space="0" w:color="auto"/>
        </w:rPr>
      </w:pPr>
      <w:r w:rsidRPr="001D1FCD">
        <w:rPr>
          <w:rFonts w:ascii="Times New Roman" w:hAnsi="Times New Roman"/>
          <w:b/>
          <w:sz w:val="28"/>
          <w:szCs w:val="28"/>
          <w:bdr w:val="single" w:sz="4" w:space="0" w:color="auto"/>
        </w:rPr>
        <w:t xml:space="preserve">( SL ) </w:t>
      </w:r>
      <w:r w:rsidRPr="001D1FCD">
        <w:rPr>
          <w:rFonts w:ascii="Times New Roman" w:hAnsi="Times New Roman"/>
          <w:sz w:val="24"/>
          <w:szCs w:val="24"/>
          <w:bdr w:val="single" w:sz="4" w:space="0" w:color="auto"/>
        </w:rPr>
        <w:t>Art 107 y ss</w:t>
      </w:r>
    </w:p>
    <w:p w:rsidR="00A175CB" w:rsidRPr="001D1FCD" w:rsidRDefault="00A175CB" w:rsidP="001D1FCD">
      <w:pPr>
        <w:spacing w:after="0" w:line="240" w:lineRule="auto"/>
        <w:jc w:val="both"/>
        <w:rPr>
          <w:rFonts w:ascii="Times New Roman" w:hAnsi="Times New Roman"/>
          <w:b/>
          <w:sz w:val="28"/>
          <w:szCs w:val="28"/>
          <w:u w:val="single"/>
          <w:bdr w:val="single" w:sz="4" w:space="0" w:color="auto"/>
        </w:rPr>
      </w:pPr>
    </w:p>
    <w:p w:rsidR="00A175CB" w:rsidRPr="00941A9C" w:rsidRDefault="00A175CB" w:rsidP="00A175CB">
      <w:pPr>
        <w:spacing w:after="0" w:line="240" w:lineRule="auto"/>
        <w:jc w:val="both"/>
        <w:rPr>
          <w:rFonts w:ascii="Courier New" w:eastAsia="Times New Roman" w:hAnsi="Courier New"/>
          <w:b/>
          <w:bCs/>
          <w:sz w:val="20"/>
          <w:szCs w:val="24"/>
          <w:lang w:val="es-ES_tradnl" w:eastAsia="es-ES"/>
        </w:rPr>
      </w:pPr>
      <w:r>
        <w:rPr>
          <w:rFonts w:ascii="Courier New" w:eastAsia="Times New Roman" w:hAnsi="Courier New"/>
          <w:sz w:val="20"/>
          <w:szCs w:val="24"/>
          <w:lang w:val="es-ES_tradnl" w:eastAsia="es-ES"/>
        </w:rPr>
        <w:t>D</w:t>
      </w:r>
      <w:r w:rsidRPr="00941A9C">
        <w:rPr>
          <w:rFonts w:ascii="Courier New" w:eastAsia="Times New Roman" w:hAnsi="Courier New"/>
          <w:sz w:val="20"/>
          <w:szCs w:val="24"/>
          <w:lang w:val="es-ES_tradnl" w:eastAsia="es-ES"/>
        </w:rPr>
        <w:t xml:space="preserve">istingue la ley entre </w:t>
      </w:r>
      <w:r w:rsidRPr="00941A9C">
        <w:rPr>
          <w:rFonts w:ascii="Courier New" w:eastAsia="Times New Roman" w:hAnsi="Courier New"/>
          <w:b/>
          <w:bCs/>
          <w:sz w:val="20"/>
          <w:szCs w:val="24"/>
          <w:lang w:val="es-ES_tradnl" w:eastAsia="es-ES"/>
        </w:rPr>
        <w:t>transmisiones</w:t>
      </w:r>
      <w:r w:rsidRPr="00941A9C">
        <w:rPr>
          <w:rFonts w:ascii="Courier New" w:eastAsia="Times New Roman" w:hAnsi="Courier New"/>
          <w:sz w:val="20"/>
          <w:szCs w:val="24"/>
          <w:lang w:val="es-ES_tradnl" w:eastAsia="es-ES"/>
        </w:rPr>
        <w:t xml:space="preserve"> inter vivos y mortis causa, distinguiendo en la primera entre la voluntaria y la forzosa.</w:t>
      </w:r>
      <w:r w:rsidR="00ED3461">
        <w:rPr>
          <w:rFonts w:ascii="Courier New" w:eastAsia="Times New Roman" w:hAnsi="Courier New"/>
          <w:sz w:val="20"/>
          <w:szCs w:val="24"/>
          <w:lang w:val="es-ES_tradnl" w:eastAsia="es-ES"/>
        </w:rPr>
        <w:t xml:space="preserve"> EN GENERAL:</w:t>
      </w:r>
    </w:p>
    <w:p w:rsidR="00DB74E6" w:rsidRDefault="00DB74E6" w:rsidP="00AE57F2">
      <w:pPr>
        <w:spacing w:after="0" w:line="240" w:lineRule="auto"/>
        <w:jc w:val="both"/>
        <w:rPr>
          <w:rFonts w:ascii="Times New Roman" w:hAnsi="Times New Roman"/>
          <w:b/>
          <w:sz w:val="28"/>
          <w:szCs w:val="28"/>
          <w:u w:val="single"/>
        </w:rPr>
      </w:pPr>
    </w:p>
    <w:p w:rsidR="00ED3461" w:rsidRPr="00941A9C" w:rsidRDefault="00ED3461" w:rsidP="00ED3461">
      <w:pPr>
        <w:spacing w:after="0" w:line="240" w:lineRule="auto"/>
        <w:jc w:val="both"/>
        <w:rPr>
          <w:rFonts w:ascii="Courier New" w:eastAsia="Times New Roman" w:hAnsi="Courier New"/>
          <w:bCs/>
          <w:sz w:val="20"/>
          <w:szCs w:val="24"/>
          <w:lang w:val="es-ES_tradnl" w:eastAsia="es-ES"/>
        </w:rPr>
      </w:pPr>
      <w:r w:rsidRPr="00941A9C">
        <w:rPr>
          <w:rFonts w:ascii="Courier New" w:eastAsia="Times New Roman" w:hAnsi="Courier New"/>
          <w:b/>
          <w:bCs/>
          <w:sz w:val="20"/>
          <w:szCs w:val="24"/>
          <w:lang w:val="es-ES_tradnl" w:eastAsia="es-ES"/>
        </w:rPr>
        <w:t xml:space="preserve">Efectos de la infracción. </w:t>
      </w:r>
      <w:r w:rsidRPr="00941A9C">
        <w:rPr>
          <w:rFonts w:ascii="Courier New" w:eastAsia="Times New Roman" w:hAnsi="Courier New"/>
          <w:bCs/>
          <w:sz w:val="20"/>
          <w:szCs w:val="24"/>
          <w:lang w:val="es-ES_tradnl" w:eastAsia="es-ES"/>
        </w:rPr>
        <w:t xml:space="preserve">Art. 112. No surtirán efecto alguno </w:t>
      </w:r>
      <w:r w:rsidRPr="00941A9C">
        <w:rPr>
          <w:rFonts w:ascii="Courier New" w:eastAsia="Times New Roman" w:hAnsi="Courier New"/>
          <w:bCs/>
          <w:sz w:val="20"/>
          <w:szCs w:val="24"/>
          <w:u w:val="single"/>
          <w:lang w:val="es-ES_tradnl" w:eastAsia="es-ES"/>
        </w:rPr>
        <w:t>frente a la sociedad</w:t>
      </w:r>
      <w:r w:rsidRPr="00941A9C">
        <w:rPr>
          <w:rFonts w:ascii="Courier New" w:eastAsia="Times New Roman" w:hAnsi="Courier New"/>
          <w:bCs/>
          <w:sz w:val="20"/>
          <w:szCs w:val="24"/>
          <w:lang w:val="es-ES_tradnl" w:eastAsia="es-ES"/>
        </w:rPr>
        <w:t xml:space="preserve"> aquellas transmisiones que se opongan a lo previsto en las leyes o en los estatutos. </w:t>
      </w:r>
    </w:p>
    <w:p w:rsidR="00ED3461" w:rsidRPr="00941A9C" w:rsidRDefault="00ED3461" w:rsidP="00ED3461">
      <w:pPr>
        <w:spacing w:after="0" w:line="240" w:lineRule="auto"/>
        <w:jc w:val="both"/>
        <w:rPr>
          <w:rFonts w:ascii="Courier New" w:eastAsia="Times New Roman" w:hAnsi="Courier New"/>
          <w:sz w:val="20"/>
          <w:szCs w:val="24"/>
          <w:lang w:val="es-ES_tradnl" w:eastAsia="es-ES"/>
        </w:rPr>
      </w:pPr>
    </w:p>
    <w:p w:rsidR="00ED3461" w:rsidRDefault="00ED3461" w:rsidP="00ED3461">
      <w:pPr>
        <w:spacing w:after="0" w:line="240" w:lineRule="auto"/>
        <w:jc w:val="both"/>
        <w:rPr>
          <w:rFonts w:ascii="Courier New" w:eastAsia="Times New Roman" w:hAnsi="Courier New"/>
          <w:sz w:val="20"/>
          <w:szCs w:val="24"/>
          <w:lang w:val="es-ES_tradnl" w:eastAsia="es-ES"/>
        </w:rPr>
      </w:pPr>
      <w:r w:rsidRPr="00ED3461">
        <w:rPr>
          <w:rFonts w:ascii="Courier New" w:eastAsia="Times New Roman" w:hAnsi="Courier New"/>
          <w:b/>
          <w:sz w:val="20"/>
          <w:szCs w:val="24"/>
          <w:lang w:val="es-ES_tradnl" w:eastAsia="es-ES"/>
        </w:rPr>
        <w:t>Regímenes especiales</w:t>
      </w:r>
      <w:r>
        <w:rPr>
          <w:rFonts w:ascii="Courier New" w:eastAsia="Times New Roman" w:hAnsi="Courier New"/>
          <w:sz w:val="20"/>
          <w:szCs w:val="24"/>
          <w:lang w:val="es-ES_tradnl" w:eastAsia="es-ES"/>
        </w:rPr>
        <w:t xml:space="preserve">: </w:t>
      </w:r>
    </w:p>
    <w:p w:rsidR="00ED3461" w:rsidRDefault="00ED3461" w:rsidP="00ED3461">
      <w:pPr>
        <w:spacing w:after="0" w:line="240" w:lineRule="auto"/>
        <w:jc w:val="both"/>
        <w:rPr>
          <w:rFonts w:ascii="Courier New" w:eastAsia="Times New Roman" w:hAnsi="Courier New"/>
          <w:sz w:val="20"/>
          <w:szCs w:val="24"/>
          <w:lang w:val="es-ES_tradnl" w:eastAsia="es-ES"/>
        </w:rPr>
      </w:pPr>
    </w:p>
    <w:p w:rsidR="00ED3461" w:rsidRPr="00ED3461" w:rsidRDefault="00ED3461" w:rsidP="00ED3461">
      <w:pPr>
        <w:spacing w:after="0" w:line="240" w:lineRule="auto"/>
        <w:ind w:left="708"/>
        <w:jc w:val="both"/>
        <w:rPr>
          <w:rFonts w:ascii="Courier New" w:eastAsia="Times New Roman" w:hAnsi="Courier New"/>
          <w:sz w:val="20"/>
          <w:szCs w:val="24"/>
          <w:lang w:val="es-ES_tradnl" w:eastAsia="es-ES"/>
        </w:rPr>
      </w:pPr>
      <w:r w:rsidRPr="00ED3461">
        <w:rPr>
          <w:rFonts w:ascii="Courier New" w:eastAsia="Times New Roman" w:hAnsi="Courier New"/>
          <w:sz w:val="20"/>
          <w:szCs w:val="24"/>
          <w:u w:val="single"/>
          <w:lang w:val="es-ES_tradnl" w:eastAsia="es-ES"/>
        </w:rPr>
        <w:t>S</w:t>
      </w:r>
      <w:r w:rsidRPr="00941A9C">
        <w:rPr>
          <w:rFonts w:ascii="Courier New" w:eastAsia="Times New Roman" w:hAnsi="Courier New"/>
          <w:sz w:val="20"/>
          <w:szCs w:val="24"/>
          <w:u w:val="single"/>
          <w:lang w:val="es-ES_tradnl" w:eastAsia="es-ES"/>
        </w:rPr>
        <w:t>ociedades profesionales</w:t>
      </w:r>
      <w:r>
        <w:rPr>
          <w:rFonts w:ascii="Courier New" w:eastAsia="Times New Roman" w:hAnsi="Courier New"/>
          <w:sz w:val="20"/>
          <w:szCs w:val="24"/>
          <w:lang w:val="es-ES_tradnl" w:eastAsia="es-ES"/>
        </w:rPr>
        <w:t>. L</w:t>
      </w:r>
      <w:r w:rsidRPr="00941A9C">
        <w:rPr>
          <w:rFonts w:ascii="Courier New" w:eastAsia="Times New Roman" w:hAnsi="Courier New"/>
          <w:sz w:val="20"/>
          <w:szCs w:val="24"/>
          <w:lang w:val="es-ES_tradnl" w:eastAsia="es-ES"/>
        </w:rPr>
        <w:t>a condición de socio profesional es intransmisible, salvo consentimiento de todos los socios profesionales. No obstante, el contrato social puede establecer que la transmisión pueda ser autorizada por la mayoría (art 12 Ley 15 marzo 2007</w:t>
      </w:r>
      <w:r w:rsidRPr="00ED3461">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 xml:space="preserve"> de </w:t>
      </w:r>
      <w:r w:rsidRPr="00ED3461">
        <w:rPr>
          <w:rFonts w:ascii="Courier New" w:eastAsia="Times New Roman" w:hAnsi="Courier New"/>
          <w:sz w:val="20"/>
          <w:szCs w:val="24"/>
          <w:lang w:val="es-ES_tradnl" w:eastAsia="es-ES"/>
        </w:rPr>
        <w:t>S</w:t>
      </w:r>
      <w:r w:rsidRPr="00941A9C">
        <w:rPr>
          <w:rFonts w:ascii="Courier New" w:eastAsia="Times New Roman" w:hAnsi="Courier New"/>
          <w:sz w:val="20"/>
          <w:szCs w:val="24"/>
          <w:lang w:val="es-ES_tradnl" w:eastAsia="es-ES"/>
        </w:rPr>
        <w:t xml:space="preserve">ociedades </w:t>
      </w:r>
      <w:r w:rsidRPr="00ED3461">
        <w:rPr>
          <w:rFonts w:ascii="Courier New" w:eastAsia="Times New Roman" w:hAnsi="Courier New"/>
          <w:sz w:val="20"/>
          <w:szCs w:val="24"/>
          <w:lang w:val="es-ES_tradnl" w:eastAsia="es-ES"/>
        </w:rPr>
        <w:t>P</w:t>
      </w:r>
      <w:r w:rsidRPr="00941A9C">
        <w:rPr>
          <w:rFonts w:ascii="Courier New" w:eastAsia="Times New Roman" w:hAnsi="Courier New"/>
          <w:sz w:val="20"/>
          <w:szCs w:val="24"/>
          <w:lang w:val="es-ES_tradnl" w:eastAsia="es-ES"/>
        </w:rPr>
        <w:t>rofesionales).</w:t>
      </w:r>
    </w:p>
    <w:p w:rsidR="00ED3461" w:rsidRPr="00941A9C" w:rsidRDefault="00ED3461" w:rsidP="00ED3461">
      <w:pPr>
        <w:spacing w:after="0" w:line="240" w:lineRule="auto"/>
        <w:ind w:left="708"/>
        <w:jc w:val="both"/>
        <w:rPr>
          <w:rFonts w:ascii="Courier New" w:eastAsia="Times New Roman" w:hAnsi="Courier New"/>
          <w:sz w:val="20"/>
          <w:szCs w:val="24"/>
          <w:lang w:val="es-ES_tradnl" w:eastAsia="es-ES"/>
        </w:rPr>
      </w:pPr>
    </w:p>
    <w:p w:rsidR="00ED3461" w:rsidRPr="00941A9C" w:rsidRDefault="00ED3461" w:rsidP="00ED3461">
      <w:pPr>
        <w:spacing w:after="0" w:line="240" w:lineRule="auto"/>
        <w:ind w:left="708"/>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t xml:space="preserve">Ley 44/2015, de 14 de octubre, de </w:t>
      </w:r>
      <w:r w:rsidRPr="00941A9C">
        <w:rPr>
          <w:rFonts w:ascii="Courier New" w:eastAsia="Times New Roman" w:hAnsi="Courier New"/>
          <w:sz w:val="20"/>
          <w:szCs w:val="24"/>
          <w:u w:val="single"/>
          <w:lang w:val="es-ES_tradnl" w:eastAsia="es-ES"/>
        </w:rPr>
        <w:t>Sociedades Laborales</w:t>
      </w:r>
      <w:r w:rsidRPr="00941A9C">
        <w:rPr>
          <w:rFonts w:ascii="Courier New" w:eastAsia="Times New Roman" w:hAnsi="Courier New"/>
          <w:sz w:val="20"/>
          <w:szCs w:val="24"/>
          <w:lang w:val="es-ES_tradnl" w:eastAsia="es-ES"/>
        </w:rPr>
        <w:t xml:space="preserve"> y Participadas, prevé un particular</w:t>
      </w:r>
      <w:r w:rsidR="00452C37">
        <w:rPr>
          <w:rFonts w:ascii="Courier New" w:eastAsia="Times New Roman" w:hAnsi="Courier New"/>
          <w:sz w:val="20"/>
          <w:szCs w:val="24"/>
          <w:lang w:val="es-ES_tradnl" w:eastAsia="es-ES"/>
        </w:rPr>
        <w:t>ísimo</w:t>
      </w:r>
      <w:r w:rsidRPr="00941A9C">
        <w:rPr>
          <w:rFonts w:ascii="Courier New" w:eastAsia="Times New Roman" w:hAnsi="Courier New"/>
          <w:sz w:val="20"/>
          <w:szCs w:val="24"/>
          <w:lang w:val="es-ES_tradnl" w:eastAsia="es-ES"/>
        </w:rPr>
        <w:t xml:space="preserve"> régimen de transmisión de sus acciones</w:t>
      </w:r>
      <w:r w:rsidR="00452C37">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participaciones</w:t>
      </w:r>
      <w:r w:rsidR="00452C37">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 xml:space="preserve"> derecho de adquisición preferente escalonado, en caso de transmisión voluntaria «inter vivos» de acciones</w:t>
      </w:r>
      <w:r w:rsidR="00452C37">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 xml:space="preserve">participaciones, en favor de determinados colectivos </w:t>
      </w:r>
      <w:r w:rsidR="00452C37">
        <w:rPr>
          <w:rFonts w:ascii="Courier New" w:eastAsia="Times New Roman" w:hAnsi="Courier New"/>
          <w:sz w:val="20"/>
          <w:szCs w:val="24"/>
          <w:lang w:val="es-ES_tradnl" w:eastAsia="es-ES"/>
        </w:rPr>
        <w:t>(t</w:t>
      </w:r>
      <w:r w:rsidRPr="00941A9C">
        <w:rPr>
          <w:rFonts w:ascii="Courier New" w:eastAsia="Times New Roman" w:hAnsi="Courier New"/>
          <w:sz w:val="20"/>
          <w:szCs w:val="24"/>
          <w:lang w:val="es-ES_tradnl" w:eastAsia="es-ES"/>
        </w:rPr>
        <w:t>rabajadores indefinidos no socios, socios trabajadores, socios generales y sociedad)</w:t>
      </w:r>
    </w:p>
    <w:p w:rsidR="00ED3461" w:rsidRDefault="00ED3461" w:rsidP="00AE57F2">
      <w:pPr>
        <w:spacing w:after="0" w:line="240" w:lineRule="auto"/>
        <w:jc w:val="both"/>
        <w:rPr>
          <w:rFonts w:ascii="Times New Roman" w:hAnsi="Times New Roman"/>
          <w:b/>
          <w:sz w:val="28"/>
          <w:szCs w:val="28"/>
          <w:u w:val="single"/>
        </w:rPr>
      </w:pPr>
    </w:p>
    <w:p w:rsidR="001D1FCD" w:rsidRDefault="001D1FCD" w:rsidP="001D1FCD">
      <w:pPr>
        <w:spacing w:after="0" w:line="240" w:lineRule="auto"/>
        <w:jc w:val="center"/>
        <w:rPr>
          <w:rFonts w:ascii="Courier New" w:eastAsia="Times New Roman" w:hAnsi="Courier New"/>
          <w:b/>
          <w:bCs/>
          <w:sz w:val="24"/>
          <w:szCs w:val="32"/>
          <w:lang w:val="es-ES_tradnl" w:eastAsia="es-ES"/>
        </w:rPr>
      </w:pPr>
      <w:r w:rsidRPr="00941A9C">
        <w:rPr>
          <w:rFonts w:ascii="Courier New" w:eastAsia="Times New Roman" w:hAnsi="Courier New"/>
          <w:b/>
          <w:bCs/>
          <w:sz w:val="24"/>
          <w:szCs w:val="32"/>
          <w:lang w:val="es-ES_tradnl" w:eastAsia="es-ES"/>
        </w:rPr>
        <w:t>INTER VIVOS</w:t>
      </w:r>
    </w:p>
    <w:p w:rsidR="001D1FCD" w:rsidRPr="00941A9C" w:rsidRDefault="001D1FCD" w:rsidP="001D1FCD">
      <w:pPr>
        <w:spacing w:after="0" w:line="240" w:lineRule="auto"/>
        <w:jc w:val="center"/>
        <w:rPr>
          <w:rFonts w:ascii="Courier New" w:eastAsia="Times New Roman" w:hAnsi="Courier New"/>
          <w:b/>
          <w:bCs/>
          <w:sz w:val="20"/>
          <w:szCs w:val="24"/>
          <w:lang w:val="es-ES_tradnl" w:eastAsia="es-ES"/>
        </w:rPr>
      </w:pPr>
    </w:p>
    <w:p w:rsidR="001D1FCD" w:rsidRPr="00941A9C" w:rsidRDefault="00B32CA5" w:rsidP="001D1FCD">
      <w:pPr>
        <w:tabs>
          <w:tab w:val="left" w:pos="397"/>
        </w:tabs>
        <w:spacing w:after="0" w:line="240" w:lineRule="auto"/>
        <w:jc w:val="both"/>
        <w:rPr>
          <w:rFonts w:ascii="Courier New" w:eastAsia="Times New Roman" w:hAnsi="Courier New" w:cs="Courier New"/>
          <w:sz w:val="20"/>
          <w:szCs w:val="24"/>
          <w:lang w:val="es-ES_tradnl" w:eastAsia="es-ES"/>
        </w:rPr>
      </w:pPr>
      <w:r w:rsidRPr="00B32CA5">
        <w:rPr>
          <w:rFonts w:ascii="Courier New" w:eastAsia="Times New Roman" w:hAnsi="Courier New"/>
          <w:b/>
          <w:bCs/>
          <w:sz w:val="20"/>
          <w:szCs w:val="24"/>
          <w:lang w:val="es-ES_tradnl" w:eastAsia="es-ES"/>
        </w:rPr>
        <w:sym w:font="Symbol" w:char="F059"/>
      </w:r>
      <w:r w:rsidRPr="00B32CA5">
        <w:rPr>
          <w:rFonts w:ascii="Courier New" w:eastAsia="Times New Roman" w:hAnsi="Courier New"/>
          <w:b/>
          <w:bCs/>
          <w:sz w:val="20"/>
          <w:szCs w:val="24"/>
          <w:lang w:val="es-ES_tradnl" w:eastAsia="es-ES"/>
        </w:rPr>
        <w:t xml:space="preserve"> </w:t>
      </w:r>
      <w:r w:rsidR="001D1FCD" w:rsidRPr="00941A9C">
        <w:rPr>
          <w:rFonts w:ascii="Courier New" w:eastAsia="Times New Roman" w:hAnsi="Courier New"/>
          <w:bCs/>
          <w:sz w:val="20"/>
          <w:szCs w:val="24"/>
          <w:lang w:val="es-ES_tradnl" w:eastAsia="es-ES"/>
        </w:rPr>
        <w:t>TRANSMISIÓN VOLUNTARIA (art 107 y 108)</w:t>
      </w:r>
      <w:r w:rsidR="001D1FCD" w:rsidRPr="00941A9C">
        <w:rPr>
          <w:rFonts w:ascii="Courier New" w:eastAsia="Times New Roman" w:hAnsi="Courier New"/>
          <w:b/>
          <w:sz w:val="20"/>
          <w:szCs w:val="24"/>
          <w:lang w:val="es-ES_tradnl" w:eastAsia="es-ES"/>
        </w:rPr>
        <w:t xml:space="preserve"> </w:t>
      </w:r>
      <w:r w:rsidR="001D1FCD" w:rsidRPr="00941A9C">
        <w:rPr>
          <w:rFonts w:ascii="Courier New" w:eastAsia="Times New Roman" w:hAnsi="Courier New"/>
          <w:bCs/>
          <w:sz w:val="20"/>
          <w:szCs w:val="24"/>
          <w:lang w:val="es-ES_tradnl" w:eastAsia="es-ES"/>
        </w:rPr>
        <w:t xml:space="preserve">Salvo disposición contraria de los Estatutos, será </w:t>
      </w:r>
      <w:r w:rsidR="001D1FCD" w:rsidRPr="00941A9C">
        <w:rPr>
          <w:rFonts w:ascii="Courier New" w:eastAsia="Times New Roman" w:hAnsi="Courier New"/>
          <w:bCs/>
          <w:sz w:val="20"/>
          <w:szCs w:val="24"/>
          <w:u w:val="single"/>
          <w:lang w:val="es-ES_tradnl" w:eastAsia="es-ES"/>
        </w:rPr>
        <w:t>libre</w:t>
      </w:r>
      <w:r w:rsidR="001D1FCD" w:rsidRPr="00941A9C">
        <w:rPr>
          <w:rFonts w:ascii="Courier New" w:eastAsia="Times New Roman" w:hAnsi="Courier New"/>
          <w:bCs/>
          <w:sz w:val="20"/>
          <w:szCs w:val="24"/>
          <w:lang w:val="es-ES_tradnl" w:eastAsia="es-ES"/>
        </w:rPr>
        <w:t xml:space="preserve"> la transmisión </w:t>
      </w:r>
      <w:r w:rsidR="001D1FCD" w:rsidRPr="00941A9C">
        <w:rPr>
          <w:rFonts w:ascii="Courier New" w:eastAsia="Times New Roman" w:hAnsi="Courier New"/>
          <w:bCs/>
          <w:sz w:val="20"/>
          <w:szCs w:val="24"/>
          <w:u w:val="single"/>
          <w:lang w:val="es-ES_tradnl" w:eastAsia="es-ES"/>
        </w:rPr>
        <w:t>entre socios</w:t>
      </w:r>
      <w:r w:rsidR="001D1FCD" w:rsidRPr="00941A9C">
        <w:rPr>
          <w:rFonts w:ascii="Courier New" w:eastAsia="Times New Roman" w:hAnsi="Courier New"/>
          <w:bCs/>
          <w:sz w:val="20"/>
          <w:szCs w:val="24"/>
          <w:lang w:val="es-ES_tradnl" w:eastAsia="es-ES"/>
        </w:rPr>
        <w:t xml:space="preserve">, en favor del </w:t>
      </w:r>
      <w:r w:rsidR="001D1FCD" w:rsidRPr="00941A9C">
        <w:rPr>
          <w:rFonts w:ascii="Courier New" w:eastAsia="Times New Roman" w:hAnsi="Courier New"/>
          <w:bCs/>
          <w:sz w:val="20"/>
          <w:szCs w:val="24"/>
          <w:u w:val="single"/>
          <w:lang w:val="es-ES_tradnl" w:eastAsia="es-ES"/>
        </w:rPr>
        <w:t>cónyuge, ascendiente o descendiente</w:t>
      </w:r>
      <w:r w:rsidR="001D1FCD" w:rsidRPr="00941A9C">
        <w:rPr>
          <w:rFonts w:ascii="Courier New" w:eastAsia="Times New Roman" w:hAnsi="Courier New"/>
          <w:bCs/>
          <w:sz w:val="20"/>
          <w:szCs w:val="24"/>
          <w:lang w:val="es-ES_tradnl" w:eastAsia="es-ES"/>
        </w:rPr>
        <w:t xml:space="preserve"> del socio </w:t>
      </w:r>
      <w:r w:rsidR="001D1FCD" w:rsidRPr="00941A9C">
        <w:rPr>
          <w:rFonts w:ascii="Courier New" w:eastAsia="Times New Roman" w:hAnsi="Courier New"/>
          <w:bCs/>
          <w:sz w:val="20"/>
          <w:szCs w:val="24"/>
          <w:u w:val="single"/>
          <w:lang w:val="es-ES_tradnl" w:eastAsia="es-ES"/>
        </w:rPr>
        <w:t>o</w:t>
      </w:r>
      <w:r w:rsidR="001D1FCD" w:rsidRPr="00941A9C">
        <w:rPr>
          <w:rFonts w:ascii="Courier New" w:eastAsia="Times New Roman" w:hAnsi="Courier New"/>
          <w:bCs/>
          <w:sz w:val="20"/>
          <w:szCs w:val="24"/>
          <w:lang w:val="es-ES_tradnl" w:eastAsia="es-ES"/>
        </w:rPr>
        <w:t xml:space="preserve"> de </w:t>
      </w:r>
      <w:r w:rsidR="001D1FCD" w:rsidRPr="00941A9C">
        <w:rPr>
          <w:rFonts w:ascii="Courier New" w:eastAsia="Times New Roman" w:hAnsi="Courier New"/>
          <w:bCs/>
          <w:sz w:val="20"/>
          <w:szCs w:val="24"/>
          <w:u w:val="single"/>
          <w:lang w:val="es-ES_tradnl" w:eastAsia="es-ES"/>
        </w:rPr>
        <w:t>sociedades pertenecientes al mismo grupo. En los demás casos</w:t>
      </w:r>
      <w:r w:rsidR="001D1FCD" w:rsidRPr="00941A9C">
        <w:rPr>
          <w:rFonts w:ascii="Courier New" w:eastAsia="Times New Roman" w:hAnsi="Courier New"/>
          <w:bCs/>
          <w:sz w:val="20"/>
          <w:szCs w:val="24"/>
          <w:lang w:val="es-ES_tradnl" w:eastAsia="es-ES"/>
        </w:rPr>
        <w:t>, se someterá a las reglas establecidas en los estatutos y en su defecto a la normativa legal supletoria</w:t>
      </w:r>
      <w:r w:rsidR="00452C37">
        <w:rPr>
          <w:rFonts w:ascii="Courier New" w:eastAsia="Times New Roman" w:hAnsi="Courier New"/>
          <w:bCs/>
          <w:sz w:val="20"/>
          <w:szCs w:val="24"/>
          <w:lang w:val="es-ES_tradnl" w:eastAsia="es-ES"/>
        </w:rPr>
        <w:t xml:space="preserve"> </w:t>
      </w:r>
      <w:r w:rsidR="001D1FCD" w:rsidRPr="00941A9C">
        <w:rPr>
          <w:rFonts w:ascii="Courier New" w:eastAsia="Times New Roman" w:hAnsi="Courier New"/>
          <w:bCs/>
          <w:sz w:val="20"/>
          <w:szCs w:val="24"/>
          <w:lang w:val="es-ES_tradnl" w:eastAsia="es-ES"/>
        </w:rPr>
        <w:t>siguiente</w:t>
      </w:r>
      <w:r w:rsidR="001D1FCD" w:rsidRPr="00941A9C">
        <w:rPr>
          <w:rFonts w:ascii="Courier New" w:eastAsia="Times New Roman" w:hAnsi="Courier New" w:cs="Courier New"/>
          <w:sz w:val="20"/>
          <w:szCs w:val="24"/>
          <w:lang w:val="es-ES_tradnl" w:eastAsia="es-ES"/>
        </w:rPr>
        <w:t>:</w:t>
      </w:r>
    </w:p>
    <w:p w:rsidR="001D1FCD" w:rsidRPr="00941A9C" w:rsidRDefault="001D1FCD" w:rsidP="001D1FCD">
      <w:pPr>
        <w:spacing w:before="100" w:beforeAutospacing="1" w:after="100" w:afterAutospacing="1" w:line="240" w:lineRule="auto"/>
        <w:ind w:left="360"/>
        <w:jc w:val="both"/>
        <w:rPr>
          <w:rFonts w:ascii="Courier New" w:eastAsia="Times New Roman" w:hAnsi="Courier New" w:cs="Courier New"/>
          <w:sz w:val="20"/>
          <w:szCs w:val="17"/>
          <w:lang w:eastAsia="es-ES"/>
        </w:rPr>
      </w:pPr>
      <w:r>
        <w:rPr>
          <w:rFonts w:ascii="Courier New" w:eastAsia="Times New Roman" w:hAnsi="Courier New" w:cs="Courier New"/>
          <w:sz w:val="20"/>
          <w:szCs w:val="17"/>
          <w:lang w:eastAsia="es-ES"/>
        </w:rPr>
        <w:t xml:space="preserve">. </w:t>
      </w:r>
      <w:r w:rsidRPr="00941A9C">
        <w:rPr>
          <w:rFonts w:ascii="Courier New" w:eastAsia="Times New Roman" w:hAnsi="Courier New" w:cs="Courier New"/>
          <w:sz w:val="20"/>
          <w:szCs w:val="17"/>
          <w:lang w:eastAsia="es-ES"/>
        </w:rPr>
        <w:t>El socio que se proponga transmitir su</w:t>
      </w:r>
      <w:r w:rsidR="00452C37">
        <w:rPr>
          <w:rFonts w:ascii="Courier New" w:eastAsia="Times New Roman" w:hAnsi="Courier New" w:cs="Courier New"/>
          <w:sz w:val="20"/>
          <w:szCs w:val="17"/>
          <w:lang w:eastAsia="es-ES"/>
        </w:rPr>
        <w:t>(s)</w:t>
      </w:r>
      <w:r w:rsidRPr="00941A9C">
        <w:rPr>
          <w:rFonts w:ascii="Courier New" w:eastAsia="Times New Roman" w:hAnsi="Courier New" w:cs="Courier New"/>
          <w:sz w:val="20"/>
          <w:szCs w:val="17"/>
          <w:lang w:eastAsia="es-ES"/>
        </w:rPr>
        <w:t xml:space="preserve"> participación</w:t>
      </w:r>
      <w:r w:rsidR="00452C37">
        <w:rPr>
          <w:rFonts w:ascii="Courier New" w:eastAsia="Times New Roman" w:hAnsi="Courier New" w:cs="Courier New"/>
          <w:sz w:val="20"/>
          <w:szCs w:val="17"/>
          <w:lang w:eastAsia="es-ES"/>
        </w:rPr>
        <w:t>(es)</w:t>
      </w:r>
      <w:r w:rsidRPr="00941A9C">
        <w:rPr>
          <w:rFonts w:ascii="Courier New" w:eastAsia="Times New Roman" w:hAnsi="Courier New" w:cs="Courier New"/>
          <w:sz w:val="20"/>
          <w:szCs w:val="17"/>
          <w:lang w:eastAsia="es-ES"/>
        </w:rPr>
        <w:t xml:space="preserve"> deberá comunicarlo por escrito a los administradores.</w:t>
      </w:r>
      <w:r w:rsidRPr="00941A9C">
        <w:rPr>
          <w:rFonts w:ascii="Courier New" w:eastAsia="Times New Roman" w:hAnsi="Courier New" w:cs="Courier New"/>
          <w:sz w:val="20"/>
          <w:szCs w:val="17"/>
          <w:lang w:eastAsia="es-ES"/>
        </w:rPr>
        <w:br/>
      </w:r>
    </w:p>
    <w:p w:rsidR="001D1FCD" w:rsidRPr="00941A9C" w:rsidRDefault="001D1FCD" w:rsidP="001D1FCD">
      <w:pPr>
        <w:tabs>
          <w:tab w:val="num" w:pos="720"/>
        </w:tabs>
        <w:spacing w:before="100" w:beforeAutospacing="1" w:after="100" w:afterAutospacing="1" w:line="240" w:lineRule="auto"/>
        <w:ind w:left="360"/>
        <w:jc w:val="both"/>
        <w:rPr>
          <w:rFonts w:ascii="Courier New" w:eastAsia="Times New Roman" w:hAnsi="Courier New" w:cs="Courier New"/>
          <w:sz w:val="20"/>
          <w:szCs w:val="17"/>
          <w:lang w:eastAsia="es-ES"/>
        </w:rPr>
      </w:pPr>
      <w:r>
        <w:rPr>
          <w:rFonts w:ascii="Courier New" w:eastAsia="Times New Roman" w:hAnsi="Courier New" w:cs="Courier New"/>
          <w:sz w:val="20"/>
          <w:szCs w:val="17"/>
          <w:lang w:eastAsia="es-ES"/>
        </w:rPr>
        <w:t xml:space="preserve">. </w:t>
      </w:r>
      <w:r w:rsidRPr="00941A9C">
        <w:rPr>
          <w:rFonts w:ascii="Courier New" w:eastAsia="Times New Roman" w:hAnsi="Courier New" w:cs="Courier New"/>
          <w:sz w:val="20"/>
          <w:szCs w:val="17"/>
          <w:lang w:eastAsia="es-ES"/>
        </w:rPr>
        <w:t xml:space="preserve">La transmisión quedará sometida al </w:t>
      </w:r>
      <w:r w:rsidRPr="00941A9C">
        <w:rPr>
          <w:rFonts w:ascii="Courier New" w:eastAsia="Times New Roman" w:hAnsi="Courier New" w:cs="Courier New"/>
          <w:sz w:val="20"/>
          <w:szCs w:val="17"/>
          <w:u w:val="single"/>
          <w:lang w:eastAsia="es-ES"/>
        </w:rPr>
        <w:t>consentimiento</w:t>
      </w:r>
      <w:r w:rsidRPr="00941A9C">
        <w:rPr>
          <w:rFonts w:ascii="Courier New" w:eastAsia="Times New Roman" w:hAnsi="Courier New" w:cs="Courier New"/>
          <w:sz w:val="20"/>
          <w:szCs w:val="17"/>
          <w:lang w:eastAsia="es-ES"/>
        </w:rPr>
        <w:t xml:space="preserve"> de la JG.</w:t>
      </w:r>
      <w:r w:rsidRPr="00941A9C">
        <w:rPr>
          <w:rFonts w:ascii="Courier New" w:eastAsia="Times New Roman" w:hAnsi="Courier New" w:cs="Courier New"/>
          <w:sz w:val="20"/>
          <w:szCs w:val="17"/>
          <w:lang w:eastAsia="es-ES"/>
        </w:rPr>
        <w:br/>
      </w:r>
    </w:p>
    <w:p w:rsidR="00452C37" w:rsidRDefault="001D1FCD" w:rsidP="001D1FCD">
      <w:pPr>
        <w:tabs>
          <w:tab w:val="num" w:pos="720"/>
        </w:tabs>
        <w:spacing w:before="100" w:beforeAutospacing="1" w:after="100" w:afterAutospacing="1" w:line="240" w:lineRule="auto"/>
        <w:ind w:left="1416"/>
        <w:jc w:val="both"/>
        <w:rPr>
          <w:rFonts w:ascii="Courier New" w:eastAsia="Times New Roman" w:hAnsi="Courier New" w:cs="Courier New"/>
          <w:sz w:val="20"/>
          <w:szCs w:val="17"/>
          <w:lang w:eastAsia="es-ES"/>
        </w:rPr>
      </w:pPr>
      <w:r w:rsidRPr="00941A9C">
        <w:rPr>
          <w:rFonts w:ascii="Courier New" w:eastAsia="Times New Roman" w:hAnsi="Courier New" w:cs="Courier New"/>
          <w:sz w:val="20"/>
          <w:szCs w:val="17"/>
          <w:lang w:eastAsia="es-ES"/>
        </w:rPr>
        <w:lastRenderedPageBreak/>
        <w:t>La sociedad sólo podrá denegar el consentimiento si comunica al transmitente, por conducto notarial, la identidad de socios</w:t>
      </w:r>
      <w:r w:rsidR="00452C37">
        <w:rPr>
          <w:rFonts w:ascii="Courier New" w:eastAsia="Times New Roman" w:hAnsi="Courier New" w:cs="Courier New"/>
          <w:sz w:val="20"/>
          <w:szCs w:val="17"/>
          <w:lang w:eastAsia="es-ES"/>
        </w:rPr>
        <w:t>/</w:t>
      </w:r>
      <w:r w:rsidRPr="00941A9C">
        <w:rPr>
          <w:rFonts w:ascii="Courier New" w:eastAsia="Times New Roman" w:hAnsi="Courier New" w:cs="Courier New"/>
          <w:sz w:val="20"/>
          <w:szCs w:val="17"/>
          <w:lang w:eastAsia="es-ES"/>
        </w:rPr>
        <w:t xml:space="preserve">terceros que adquieran la totalidad de las participaciones. </w:t>
      </w:r>
    </w:p>
    <w:p w:rsidR="001D1FCD" w:rsidRDefault="001D1FCD" w:rsidP="001D1FCD">
      <w:pPr>
        <w:tabs>
          <w:tab w:val="num" w:pos="720"/>
        </w:tabs>
        <w:spacing w:before="100" w:beforeAutospacing="1" w:after="100" w:afterAutospacing="1" w:line="240" w:lineRule="auto"/>
        <w:ind w:left="1416"/>
        <w:jc w:val="both"/>
        <w:rPr>
          <w:rFonts w:ascii="Courier New" w:eastAsia="Times New Roman" w:hAnsi="Courier New" w:cs="Courier New"/>
          <w:sz w:val="20"/>
          <w:szCs w:val="17"/>
          <w:lang w:eastAsia="es-ES"/>
        </w:rPr>
      </w:pPr>
      <w:r w:rsidRPr="00941A9C">
        <w:rPr>
          <w:rFonts w:ascii="Courier New" w:eastAsia="Times New Roman" w:hAnsi="Courier New" w:cs="Courier New"/>
          <w:sz w:val="20"/>
          <w:szCs w:val="17"/>
          <w:lang w:eastAsia="es-ES"/>
        </w:rPr>
        <w:t>Los socios concurrentes a la junta general tendrán preferencia para la adquisición</w:t>
      </w:r>
      <w:r w:rsidR="00452C37">
        <w:rPr>
          <w:rFonts w:ascii="Courier New" w:eastAsia="Times New Roman" w:hAnsi="Courier New" w:cs="Courier New"/>
          <w:sz w:val="20"/>
          <w:szCs w:val="17"/>
          <w:lang w:eastAsia="es-ES"/>
        </w:rPr>
        <w:t xml:space="preserve"> (estando</w:t>
      </w:r>
      <w:r w:rsidRPr="00941A9C">
        <w:rPr>
          <w:rFonts w:ascii="Courier New" w:eastAsia="Times New Roman" w:hAnsi="Courier New" w:cs="Courier New"/>
          <w:sz w:val="20"/>
          <w:szCs w:val="17"/>
          <w:lang w:eastAsia="es-ES"/>
        </w:rPr>
        <w:t xml:space="preserve"> varios interesados, proporcionalmente</w:t>
      </w:r>
      <w:r w:rsidR="00452C37">
        <w:rPr>
          <w:rFonts w:ascii="Courier New" w:eastAsia="Times New Roman" w:hAnsi="Courier New" w:cs="Courier New"/>
          <w:sz w:val="20"/>
          <w:szCs w:val="17"/>
          <w:lang w:eastAsia="es-ES"/>
        </w:rPr>
        <w:t>)</w:t>
      </w:r>
      <w:r w:rsidRPr="00941A9C">
        <w:rPr>
          <w:rFonts w:ascii="Courier New" w:eastAsia="Times New Roman" w:hAnsi="Courier New" w:cs="Courier New"/>
          <w:sz w:val="20"/>
          <w:szCs w:val="17"/>
          <w:lang w:eastAsia="es-ES"/>
        </w:rPr>
        <w:t>. En último término, la propia sociedad podrá también adquirir las participaciones.</w:t>
      </w:r>
    </w:p>
    <w:p w:rsidR="001D1FCD" w:rsidRPr="00941A9C" w:rsidRDefault="001D1FCD" w:rsidP="001D1FCD">
      <w:pPr>
        <w:tabs>
          <w:tab w:val="num" w:pos="720"/>
        </w:tabs>
        <w:spacing w:before="100" w:beforeAutospacing="1" w:after="100" w:afterAutospacing="1" w:line="240" w:lineRule="auto"/>
        <w:ind w:left="1416"/>
        <w:jc w:val="both"/>
        <w:rPr>
          <w:rFonts w:ascii="Courier New" w:eastAsia="Times New Roman" w:hAnsi="Courier New" w:cs="Courier New"/>
          <w:sz w:val="20"/>
          <w:szCs w:val="17"/>
          <w:lang w:eastAsia="es-ES"/>
        </w:rPr>
      </w:pPr>
      <w:r w:rsidRPr="00941A9C">
        <w:rPr>
          <w:rFonts w:ascii="Courier New" w:eastAsia="Times New Roman" w:hAnsi="Courier New" w:cs="Courier New"/>
          <w:sz w:val="20"/>
          <w:szCs w:val="17"/>
          <w:lang w:eastAsia="es-ES"/>
        </w:rPr>
        <w:t>El documento público de transmisión deberá otorgarse en el plazo de un mes a contar desde la comunicación por la sociedad de la identidad del adquirente</w:t>
      </w:r>
      <w:r w:rsidR="00452C37">
        <w:rPr>
          <w:rFonts w:ascii="Courier New" w:eastAsia="Times New Roman" w:hAnsi="Courier New" w:cs="Courier New"/>
          <w:sz w:val="20"/>
          <w:szCs w:val="17"/>
          <w:lang w:eastAsia="es-ES"/>
        </w:rPr>
        <w:t>/</w:t>
      </w:r>
      <w:r w:rsidRPr="00941A9C">
        <w:rPr>
          <w:rFonts w:ascii="Courier New" w:eastAsia="Times New Roman" w:hAnsi="Courier New" w:cs="Courier New"/>
          <w:sz w:val="20"/>
          <w:szCs w:val="17"/>
          <w:lang w:eastAsia="es-ES"/>
        </w:rPr>
        <w:t>adquirentes.</w:t>
      </w:r>
    </w:p>
    <w:p w:rsidR="001D1FCD" w:rsidRPr="00941A9C" w:rsidRDefault="001D1FCD" w:rsidP="001D1FCD">
      <w:pPr>
        <w:tabs>
          <w:tab w:val="num" w:pos="720"/>
        </w:tabs>
        <w:spacing w:before="100" w:beforeAutospacing="1" w:after="100" w:afterAutospacing="1" w:line="240" w:lineRule="auto"/>
        <w:ind w:left="360"/>
        <w:jc w:val="both"/>
        <w:rPr>
          <w:rFonts w:ascii="Courier New" w:eastAsia="Times New Roman" w:hAnsi="Courier New" w:cs="Courier New"/>
          <w:sz w:val="20"/>
          <w:szCs w:val="17"/>
          <w:lang w:eastAsia="es-ES"/>
        </w:rPr>
      </w:pPr>
      <w:r>
        <w:rPr>
          <w:rFonts w:ascii="Courier New" w:eastAsia="Times New Roman" w:hAnsi="Courier New" w:cs="Courier New"/>
          <w:sz w:val="20"/>
          <w:szCs w:val="17"/>
          <w:lang w:eastAsia="es-ES"/>
        </w:rPr>
        <w:t xml:space="preserve">. </w:t>
      </w:r>
      <w:r w:rsidRPr="00941A9C">
        <w:rPr>
          <w:rFonts w:ascii="Courier New" w:eastAsia="Times New Roman" w:hAnsi="Courier New" w:cs="Courier New"/>
          <w:sz w:val="20"/>
          <w:szCs w:val="17"/>
          <w:lang w:eastAsia="es-ES"/>
        </w:rPr>
        <w:t xml:space="preserve">El precio y las demás condiciones de la operación, serán las convenidas y comunicadas a la sociedad por el socio transmitente. </w:t>
      </w:r>
    </w:p>
    <w:p w:rsidR="001D1FCD" w:rsidRPr="00941A9C" w:rsidRDefault="001D1FCD" w:rsidP="001D1FCD">
      <w:pPr>
        <w:spacing w:before="100" w:beforeAutospacing="1" w:after="100" w:afterAutospacing="1" w:line="240" w:lineRule="auto"/>
        <w:ind w:left="1416"/>
        <w:jc w:val="both"/>
        <w:rPr>
          <w:rFonts w:ascii="Courier New" w:eastAsia="Times New Roman" w:hAnsi="Courier New" w:cs="Courier New"/>
          <w:sz w:val="20"/>
          <w:szCs w:val="17"/>
          <w:lang w:eastAsia="es-ES"/>
        </w:rPr>
      </w:pPr>
      <w:r w:rsidRPr="00941A9C">
        <w:rPr>
          <w:rFonts w:ascii="Verdana" w:eastAsia="Times New Roman" w:hAnsi="Verdana"/>
          <w:sz w:val="17"/>
          <w:szCs w:val="17"/>
          <w:lang w:eastAsia="es-ES"/>
        </w:rPr>
        <w:t xml:space="preserve">Si el pago de la totalidad o de parte del precio estuviera aplazado en el proyecto de transmisión, para la adquisición de las participaciones será requisito previo que una </w:t>
      </w:r>
      <w:r w:rsidRPr="00941A9C">
        <w:rPr>
          <w:rFonts w:ascii="Verdana" w:eastAsia="Times New Roman" w:hAnsi="Verdana"/>
          <w:sz w:val="17"/>
          <w:szCs w:val="17"/>
          <w:u w:val="single"/>
          <w:lang w:eastAsia="es-ES"/>
        </w:rPr>
        <w:t>entidad de crédito garantice el pago del precio aplazado</w:t>
      </w:r>
      <w:r w:rsidRPr="00941A9C">
        <w:rPr>
          <w:rFonts w:ascii="Verdana" w:eastAsia="Times New Roman" w:hAnsi="Verdana"/>
          <w:sz w:val="17"/>
          <w:szCs w:val="17"/>
          <w:lang w:eastAsia="es-ES"/>
        </w:rPr>
        <w:t>.</w:t>
      </w:r>
    </w:p>
    <w:p w:rsidR="001D1FCD" w:rsidRPr="00941A9C" w:rsidRDefault="001D1FCD" w:rsidP="001D1FCD">
      <w:pPr>
        <w:spacing w:before="100" w:beforeAutospacing="1" w:after="100" w:afterAutospacing="1" w:line="240" w:lineRule="auto"/>
        <w:ind w:left="1416"/>
        <w:jc w:val="both"/>
        <w:rPr>
          <w:rFonts w:ascii="Courier New" w:eastAsia="Times New Roman" w:hAnsi="Courier New" w:cs="Courier New"/>
          <w:sz w:val="20"/>
          <w:szCs w:val="17"/>
          <w:lang w:eastAsia="es-ES"/>
        </w:rPr>
      </w:pPr>
      <w:r w:rsidRPr="00941A9C">
        <w:rPr>
          <w:rFonts w:ascii="Verdana" w:eastAsia="Times New Roman" w:hAnsi="Verdana"/>
          <w:sz w:val="17"/>
          <w:szCs w:val="17"/>
          <w:lang w:eastAsia="es-ES"/>
        </w:rPr>
        <w:t>En los casos en que la transmisión proyectada fuera a título oneroso distinto de la compraventa</w:t>
      </w:r>
      <w:r>
        <w:rPr>
          <w:rFonts w:ascii="Verdana" w:eastAsia="Times New Roman" w:hAnsi="Verdana"/>
          <w:sz w:val="17"/>
          <w:szCs w:val="17"/>
          <w:lang w:eastAsia="es-ES"/>
        </w:rPr>
        <w:t>,</w:t>
      </w:r>
      <w:r w:rsidRPr="00941A9C">
        <w:rPr>
          <w:rFonts w:ascii="Verdana" w:eastAsia="Times New Roman" w:hAnsi="Verdana"/>
          <w:sz w:val="17"/>
          <w:szCs w:val="17"/>
          <w:lang w:eastAsia="es-ES"/>
        </w:rPr>
        <w:t xml:space="preserve"> o a título gratuito, el precio de adquisición será el fijado de común acuerdo por las partes y en su defecto el </w:t>
      </w:r>
      <w:r w:rsidRPr="00941A9C">
        <w:rPr>
          <w:rFonts w:ascii="Verdana" w:eastAsia="Times New Roman" w:hAnsi="Verdana"/>
          <w:sz w:val="17"/>
          <w:szCs w:val="17"/>
          <w:u w:val="single"/>
          <w:lang w:eastAsia="es-ES"/>
        </w:rPr>
        <w:t>valor razonable</w:t>
      </w:r>
      <w:r w:rsidRPr="00941A9C">
        <w:rPr>
          <w:rFonts w:ascii="Verdana" w:eastAsia="Times New Roman" w:hAnsi="Verdana"/>
          <w:sz w:val="17"/>
          <w:szCs w:val="17"/>
          <w:lang w:eastAsia="es-ES"/>
        </w:rPr>
        <w:t xml:space="preserve"> de las participaciones determinado por un </w:t>
      </w:r>
      <w:r>
        <w:rPr>
          <w:rFonts w:ascii="Verdana" w:eastAsia="Times New Roman" w:hAnsi="Verdana"/>
          <w:sz w:val="17"/>
          <w:szCs w:val="17"/>
          <w:lang w:eastAsia="es-ES"/>
        </w:rPr>
        <w:t>experto independiente</w:t>
      </w:r>
      <w:r w:rsidRPr="00941A9C">
        <w:rPr>
          <w:rFonts w:ascii="Verdana" w:eastAsia="Times New Roman" w:hAnsi="Verdana"/>
          <w:sz w:val="17"/>
          <w:szCs w:val="17"/>
          <w:lang w:eastAsia="es-ES"/>
        </w:rPr>
        <w:t>, distinto al auditor de la sociedad.</w:t>
      </w:r>
    </w:p>
    <w:p w:rsidR="001D1FCD" w:rsidRPr="00941A9C" w:rsidRDefault="001D1FCD" w:rsidP="001D1FCD">
      <w:pPr>
        <w:tabs>
          <w:tab w:val="num" w:pos="720"/>
        </w:tabs>
        <w:spacing w:before="100" w:beforeAutospacing="1" w:after="100" w:afterAutospacing="1" w:line="240" w:lineRule="auto"/>
        <w:ind w:left="360"/>
        <w:jc w:val="both"/>
        <w:rPr>
          <w:rFonts w:ascii="Courier New" w:eastAsia="Times New Roman" w:hAnsi="Courier New" w:cs="Courier New"/>
          <w:sz w:val="20"/>
          <w:szCs w:val="17"/>
          <w:lang w:eastAsia="es-ES"/>
        </w:rPr>
      </w:pPr>
      <w:r>
        <w:rPr>
          <w:rFonts w:ascii="Courier New" w:eastAsia="Times New Roman" w:hAnsi="Courier New" w:cs="Courier New"/>
          <w:sz w:val="20"/>
          <w:szCs w:val="17"/>
          <w:lang w:eastAsia="es-ES"/>
        </w:rPr>
        <w:t xml:space="preserve">. </w:t>
      </w:r>
      <w:r w:rsidRPr="00941A9C">
        <w:rPr>
          <w:rFonts w:ascii="Courier New" w:eastAsia="Times New Roman" w:hAnsi="Courier New" w:cs="Courier New"/>
          <w:sz w:val="20"/>
          <w:szCs w:val="17"/>
          <w:lang w:eastAsia="es-ES"/>
        </w:rPr>
        <w:t>El socio podrá transmitir las participaciones en las condiciones comunicadas a la sociedad, cuando hayan transcurrido tres meses desde que hubiera puesto en conocimiento de ésta su propósito de transmitir sin que la sociedad le hubiera comunicado la identidad del adquirente o adquirentes.</w:t>
      </w:r>
    </w:p>
    <w:p w:rsidR="001D1FCD" w:rsidRPr="00941A9C" w:rsidRDefault="001D1FCD" w:rsidP="001D1FCD">
      <w:pPr>
        <w:spacing w:before="100" w:beforeAutospacing="1" w:after="100" w:afterAutospacing="1" w:line="240" w:lineRule="auto"/>
        <w:jc w:val="both"/>
        <w:rPr>
          <w:rFonts w:ascii="Courier New" w:eastAsia="Times New Roman" w:hAnsi="Courier New" w:cs="Courier New"/>
          <w:sz w:val="20"/>
          <w:szCs w:val="17"/>
          <w:lang w:eastAsia="es-ES"/>
        </w:rPr>
      </w:pPr>
      <w:r w:rsidRPr="00941A9C">
        <w:rPr>
          <w:rFonts w:ascii="Courier New" w:eastAsia="Times New Roman" w:hAnsi="Courier New" w:cs="Courier New"/>
          <w:b/>
          <w:sz w:val="20"/>
          <w:szCs w:val="17"/>
          <w:lang w:eastAsia="es-ES"/>
        </w:rPr>
        <w:t>Cláusulas estatutarias prohibidas</w:t>
      </w:r>
      <w:r w:rsidRPr="00941A9C">
        <w:rPr>
          <w:rFonts w:ascii="Courier New" w:eastAsia="Times New Roman" w:hAnsi="Courier New" w:cs="Courier New"/>
          <w:sz w:val="20"/>
          <w:szCs w:val="17"/>
          <w:lang w:eastAsia="es-ES"/>
        </w:rPr>
        <w:t>:</w:t>
      </w:r>
    </w:p>
    <w:p w:rsidR="001D1FCD" w:rsidRDefault="001D1FCD" w:rsidP="001D1FCD">
      <w:pPr>
        <w:spacing w:before="100" w:beforeAutospacing="1" w:after="100" w:afterAutospacing="1" w:line="240" w:lineRule="auto"/>
        <w:jc w:val="both"/>
        <w:rPr>
          <w:rFonts w:ascii="Courier New" w:eastAsia="Times New Roman" w:hAnsi="Courier New" w:cs="Courier New"/>
          <w:sz w:val="20"/>
          <w:szCs w:val="17"/>
          <w:lang w:eastAsia="es-ES"/>
        </w:rPr>
      </w:pPr>
      <w:r w:rsidRPr="00941A9C">
        <w:rPr>
          <w:rFonts w:ascii="Courier New" w:eastAsia="Times New Roman" w:hAnsi="Courier New" w:cs="Courier New"/>
          <w:sz w:val="20"/>
          <w:szCs w:val="17"/>
          <w:lang w:eastAsia="es-ES"/>
        </w:rPr>
        <w:t xml:space="preserve">Serán nulas las cláusulas estatutarias que hagan </w:t>
      </w:r>
      <w:r w:rsidRPr="00941A9C">
        <w:rPr>
          <w:rFonts w:ascii="Courier New" w:eastAsia="Times New Roman" w:hAnsi="Courier New" w:cs="Courier New"/>
          <w:sz w:val="20"/>
          <w:szCs w:val="17"/>
          <w:u w:val="single"/>
          <w:lang w:eastAsia="es-ES"/>
        </w:rPr>
        <w:t>prácticamente libre la transmisión voluntaria</w:t>
      </w:r>
      <w:r w:rsidRPr="00941A9C">
        <w:rPr>
          <w:rFonts w:ascii="Courier New" w:eastAsia="Times New Roman" w:hAnsi="Courier New" w:cs="Courier New"/>
          <w:sz w:val="20"/>
          <w:szCs w:val="17"/>
          <w:lang w:eastAsia="es-ES"/>
        </w:rPr>
        <w:t xml:space="preserve"> de las participaciones sociales por actos inter vivos o aquéllas por las que el socio que ofrezca la totalidad o parte de sus participaciones quede obligado a transmitir un </w:t>
      </w:r>
      <w:r w:rsidRPr="00941A9C">
        <w:rPr>
          <w:rFonts w:ascii="Courier New" w:eastAsia="Times New Roman" w:hAnsi="Courier New" w:cs="Courier New"/>
          <w:sz w:val="20"/>
          <w:szCs w:val="17"/>
          <w:u w:val="single"/>
          <w:lang w:eastAsia="es-ES"/>
        </w:rPr>
        <w:t>número diferente</w:t>
      </w:r>
      <w:r w:rsidRPr="00941A9C">
        <w:rPr>
          <w:rFonts w:ascii="Courier New" w:eastAsia="Times New Roman" w:hAnsi="Courier New" w:cs="Courier New"/>
          <w:sz w:val="20"/>
          <w:szCs w:val="17"/>
          <w:lang w:eastAsia="es-ES"/>
        </w:rPr>
        <w:t xml:space="preserve"> al de las ofrecidas.</w:t>
      </w:r>
    </w:p>
    <w:p w:rsidR="001D1FCD" w:rsidRPr="00941A9C" w:rsidRDefault="001D1FCD" w:rsidP="008B0ABA">
      <w:pPr>
        <w:spacing w:before="100" w:beforeAutospacing="1" w:after="100" w:afterAutospacing="1" w:line="240" w:lineRule="auto"/>
        <w:ind w:left="708"/>
        <w:jc w:val="both"/>
        <w:rPr>
          <w:rFonts w:ascii="Courier New" w:eastAsia="Times New Roman" w:hAnsi="Courier New" w:cs="Courier New"/>
          <w:sz w:val="20"/>
          <w:szCs w:val="17"/>
          <w:lang w:eastAsia="es-ES"/>
        </w:rPr>
      </w:pPr>
      <w:r w:rsidRPr="00941A9C">
        <w:rPr>
          <w:rFonts w:ascii="Courier New" w:eastAsia="Times New Roman" w:hAnsi="Courier New" w:cs="Courier New"/>
          <w:sz w:val="20"/>
          <w:szCs w:val="17"/>
          <w:lang w:eastAsia="es-ES"/>
        </w:rPr>
        <w:t>Serán válidas las cláusulas que prohíban la transmisión voluntaria de las participaciones sociales por actos inter vivos, si los estatutos reconocen al socio el derecho a separarse de la sociedad en cualquier momento.</w:t>
      </w:r>
    </w:p>
    <w:p w:rsidR="001D1FCD" w:rsidRPr="00941A9C" w:rsidRDefault="00C5447F" w:rsidP="008B0ABA">
      <w:pPr>
        <w:spacing w:before="100" w:beforeAutospacing="1" w:after="100" w:afterAutospacing="1" w:line="240" w:lineRule="auto"/>
        <w:ind w:left="708"/>
        <w:jc w:val="both"/>
        <w:rPr>
          <w:rFonts w:ascii="Courier New" w:eastAsia="Times New Roman" w:hAnsi="Courier New" w:cs="Courier New"/>
          <w:sz w:val="20"/>
          <w:szCs w:val="17"/>
          <w:lang w:eastAsia="es-ES"/>
        </w:rPr>
      </w:pPr>
      <w:r>
        <w:rPr>
          <w:rFonts w:ascii="Courier New" w:eastAsia="Times New Roman" w:hAnsi="Courier New" w:cs="Courier New"/>
          <w:sz w:val="20"/>
          <w:szCs w:val="17"/>
          <w:lang w:eastAsia="es-ES"/>
        </w:rPr>
        <w:t>Los</w:t>
      </w:r>
      <w:r w:rsidR="001D1FCD" w:rsidRPr="00941A9C">
        <w:rPr>
          <w:rFonts w:ascii="Courier New" w:eastAsia="Times New Roman" w:hAnsi="Courier New" w:cs="Courier New"/>
          <w:sz w:val="20"/>
          <w:szCs w:val="17"/>
          <w:lang w:eastAsia="es-ES"/>
        </w:rPr>
        <w:t xml:space="preserve"> estatutos podrán impedir la transmisión voluntaria de las participaciones por actos inter vivos, o el ejercicio del derecho de separación, durante un período de tiempo no superior a cinco años desde la constitución de la sociedad</w:t>
      </w:r>
      <w:r w:rsidR="00933EDA">
        <w:rPr>
          <w:rFonts w:ascii="Courier New" w:eastAsia="Times New Roman" w:hAnsi="Courier New" w:cs="Courier New"/>
          <w:sz w:val="20"/>
          <w:szCs w:val="17"/>
          <w:lang w:eastAsia="es-ES"/>
        </w:rPr>
        <w:t xml:space="preserve"> </w:t>
      </w:r>
      <w:r w:rsidR="00933EDA" w:rsidRPr="00933EDA">
        <w:rPr>
          <w:rFonts w:ascii="Courier New" w:eastAsia="Times New Roman" w:hAnsi="Courier New" w:cs="Courier New"/>
          <w:sz w:val="20"/>
          <w:szCs w:val="17"/>
          <w:highlight w:val="yellow"/>
          <w:lang w:eastAsia="es-ES"/>
        </w:rPr>
        <w:t>(en su caso, EP de ejecución de aumento de capital)</w:t>
      </w:r>
      <w:r w:rsidR="001D1FCD" w:rsidRPr="00941A9C">
        <w:rPr>
          <w:rFonts w:ascii="Courier New" w:eastAsia="Times New Roman" w:hAnsi="Courier New" w:cs="Courier New"/>
          <w:sz w:val="20"/>
          <w:szCs w:val="17"/>
          <w:lang w:eastAsia="es-ES"/>
        </w:rPr>
        <w:t>.</w:t>
      </w:r>
    </w:p>
    <w:p w:rsidR="001D1FCD" w:rsidRPr="00941A9C" w:rsidRDefault="00B32CA5" w:rsidP="001D1FCD">
      <w:pPr>
        <w:tabs>
          <w:tab w:val="left" w:pos="397"/>
        </w:tabs>
        <w:spacing w:after="0" w:line="240" w:lineRule="auto"/>
        <w:ind w:right="-1"/>
        <w:jc w:val="both"/>
        <w:rPr>
          <w:rFonts w:ascii="Courier New" w:eastAsia="Times New Roman" w:hAnsi="Courier New"/>
          <w:sz w:val="20"/>
          <w:szCs w:val="24"/>
          <w:lang w:val="es-ES_tradnl" w:eastAsia="es-ES"/>
        </w:rPr>
      </w:pPr>
      <w:r w:rsidRPr="00B32CA5">
        <w:rPr>
          <w:rFonts w:ascii="Courier New" w:eastAsia="Times New Roman" w:hAnsi="Courier New"/>
          <w:b/>
          <w:bCs/>
          <w:sz w:val="20"/>
          <w:szCs w:val="24"/>
          <w:lang w:val="es-ES_tradnl" w:eastAsia="es-ES"/>
        </w:rPr>
        <w:sym w:font="Symbol" w:char="F059"/>
      </w:r>
      <w:r w:rsidRPr="00B32CA5">
        <w:rPr>
          <w:rFonts w:ascii="Courier New" w:eastAsia="Times New Roman" w:hAnsi="Courier New"/>
          <w:b/>
          <w:bCs/>
          <w:sz w:val="20"/>
          <w:szCs w:val="24"/>
          <w:lang w:val="es-ES_tradnl" w:eastAsia="es-ES"/>
        </w:rPr>
        <w:t xml:space="preserve"> </w:t>
      </w:r>
      <w:r w:rsidR="001D1FCD" w:rsidRPr="00941A9C">
        <w:rPr>
          <w:rFonts w:ascii="Courier New" w:eastAsia="Times New Roman" w:hAnsi="Courier New"/>
          <w:sz w:val="20"/>
          <w:szCs w:val="24"/>
          <w:lang w:val="es-ES_tradnl" w:eastAsia="es-ES"/>
        </w:rPr>
        <w:t>TRANSMISIÓN FORZOSA</w:t>
      </w:r>
      <w:r w:rsidR="001D1FCD" w:rsidRPr="00941A9C">
        <w:rPr>
          <w:rFonts w:ascii="Courier New" w:eastAsia="Times New Roman" w:hAnsi="Courier New"/>
          <w:b/>
          <w:bCs/>
          <w:sz w:val="20"/>
          <w:szCs w:val="24"/>
          <w:lang w:val="es-ES_tradnl" w:eastAsia="es-ES"/>
        </w:rPr>
        <w:t xml:space="preserve">. </w:t>
      </w:r>
      <w:r w:rsidR="001D1FCD" w:rsidRPr="00941A9C">
        <w:rPr>
          <w:rFonts w:ascii="Courier New" w:eastAsia="Times New Roman" w:hAnsi="Courier New"/>
          <w:bCs/>
          <w:sz w:val="20"/>
          <w:szCs w:val="24"/>
          <w:lang w:val="es-ES_tradnl" w:eastAsia="es-ES"/>
        </w:rPr>
        <w:t>Art. 109.</w:t>
      </w:r>
      <w:r w:rsidR="001D1FCD" w:rsidRPr="00941A9C">
        <w:rPr>
          <w:rFonts w:ascii="Courier New" w:eastAsia="Times New Roman" w:hAnsi="Courier New"/>
          <w:sz w:val="20"/>
          <w:szCs w:val="24"/>
          <w:lang w:val="es-ES_tradnl" w:eastAsia="es-ES"/>
        </w:rPr>
        <w:t xml:space="preserve"> En caso de </w:t>
      </w:r>
      <w:r w:rsidR="001D1FCD" w:rsidRPr="00941A9C">
        <w:rPr>
          <w:rFonts w:ascii="Courier New" w:eastAsia="Times New Roman" w:hAnsi="Courier New"/>
          <w:b/>
          <w:sz w:val="20"/>
          <w:szCs w:val="24"/>
          <w:lang w:val="es-ES_tradnl" w:eastAsia="es-ES"/>
        </w:rPr>
        <w:t>embargo de participaciones</w:t>
      </w:r>
      <w:r w:rsidR="001D1FCD" w:rsidRPr="00941A9C">
        <w:rPr>
          <w:rFonts w:ascii="Courier New" w:eastAsia="Times New Roman" w:hAnsi="Courier New"/>
          <w:sz w:val="20"/>
          <w:szCs w:val="24"/>
          <w:lang w:val="es-ES_tradnl" w:eastAsia="es-ES"/>
        </w:rPr>
        <w:t>, el Juez o Autoridad que lo decrete, lo notificará a la sociedad, que lo hará constar en el Libro registro de socios, remitiendo a todos los socios copia de la notificación.</w:t>
      </w:r>
    </w:p>
    <w:p w:rsidR="001D1FCD" w:rsidRPr="00941A9C" w:rsidRDefault="001D1FCD" w:rsidP="001D1FCD">
      <w:pPr>
        <w:tabs>
          <w:tab w:val="left" w:pos="397"/>
        </w:tabs>
        <w:spacing w:after="0" w:line="240" w:lineRule="auto"/>
        <w:jc w:val="both"/>
        <w:rPr>
          <w:rFonts w:ascii="Courier New" w:eastAsia="Times New Roman" w:hAnsi="Courier New"/>
          <w:b/>
          <w:sz w:val="20"/>
          <w:szCs w:val="24"/>
          <w:lang w:val="es-ES_tradnl" w:eastAsia="es-ES"/>
        </w:rPr>
      </w:pPr>
    </w:p>
    <w:p w:rsidR="001D1FCD" w:rsidRPr="00941A9C" w:rsidRDefault="001D1FCD" w:rsidP="001D1FCD">
      <w:pPr>
        <w:tabs>
          <w:tab w:val="left" w:pos="397"/>
        </w:tabs>
        <w:spacing w:after="0" w:line="240" w:lineRule="auto"/>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t xml:space="preserve">Efectuada la enajenación forzosa, quedará en suspenso la aprobación del remate y el Juez o autoridad enviará testimonio literal de las actuaciones a la sociedad, quien lo notificará a los socios en el plazo </w:t>
      </w:r>
      <w:r w:rsidR="00933EDA">
        <w:rPr>
          <w:rFonts w:ascii="Courier New" w:eastAsia="Times New Roman" w:hAnsi="Courier New"/>
          <w:sz w:val="20"/>
          <w:szCs w:val="24"/>
          <w:lang w:val="es-ES_tradnl" w:eastAsia="es-ES"/>
        </w:rPr>
        <w:lastRenderedPageBreak/>
        <w:t xml:space="preserve">máximo </w:t>
      </w:r>
      <w:r w:rsidRPr="00941A9C">
        <w:rPr>
          <w:rFonts w:ascii="Courier New" w:eastAsia="Times New Roman" w:hAnsi="Courier New"/>
          <w:sz w:val="20"/>
          <w:szCs w:val="24"/>
          <w:lang w:val="es-ES_tradnl" w:eastAsia="es-ES"/>
        </w:rPr>
        <w:t xml:space="preserve">de 5 DIAS desde la recepción y éstos </w:t>
      </w:r>
      <w:r w:rsidR="00933EDA" w:rsidRPr="00933EDA">
        <w:rPr>
          <w:rFonts w:ascii="Courier New" w:eastAsia="Times New Roman" w:hAnsi="Courier New"/>
          <w:sz w:val="20"/>
          <w:szCs w:val="24"/>
          <w:lang w:val="es-ES_tradnl" w:eastAsia="es-ES"/>
        </w:rPr>
        <w:t>(</w:t>
      </w:r>
      <w:r w:rsidR="00933EDA" w:rsidRPr="00933EDA">
        <w:rPr>
          <w:rFonts w:ascii="Courier New" w:eastAsia="Times New Roman" w:hAnsi="Courier New"/>
          <w:sz w:val="16"/>
          <w:szCs w:val="20"/>
          <w:highlight w:val="yellow"/>
          <w:lang w:val="es-ES_tradnl" w:eastAsia="es-ES"/>
        </w:rPr>
        <w:t xml:space="preserve">y en caso de previsión estatutaria, la sociedad) </w:t>
      </w:r>
      <w:r w:rsidRPr="00941A9C">
        <w:rPr>
          <w:rFonts w:ascii="Courier New" w:eastAsia="Times New Roman" w:hAnsi="Courier New"/>
          <w:sz w:val="20"/>
          <w:szCs w:val="24"/>
          <w:lang w:val="es-ES_tradnl" w:eastAsia="es-ES"/>
        </w:rPr>
        <w:t xml:space="preserve">tendrán derecho a </w:t>
      </w:r>
      <w:r w:rsidRPr="00941A9C">
        <w:rPr>
          <w:rFonts w:ascii="Courier New" w:eastAsia="Times New Roman" w:hAnsi="Courier New"/>
          <w:b/>
          <w:sz w:val="20"/>
          <w:szCs w:val="24"/>
          <w:lang w:val="es-ES_tradnl" w:eastAsia="es-ES"/>
        </w:rPr>
        <w:t>subrogarse</w:t>
      </w:r>
      <w:r w:rsidRPr="00941A9C">
        <w:rPr>
          <w:rFonts w:ascii="Courier New" w:eastAsia="Times New Roman" w:hAnsi="Courier New"/>
          <w:sz w:val="20"/>
          <w:szCs w:val="24"/>
          <w:lang w:val="es-ES_tradnl" w:eastAsia="es-ES"/>
        </w:rPr>
        <w:t xml:space="preserve"> en el lugar del rematante o acreedor adjudicatario en el plazo de 1 MES</w:t>
      </w:r>
      <w:r w:rsidR="00933EDA">
        <w:rPr>
          <w:rFonts w:ascii="Courier New" w:eastAsia="Times New Roman" w:hAnsi="Courier New"/>
          <w:sz w:val="20"/>
          <w:szCs w:val="24"/>
          <w:lang w:val="es-ES_tradnl" w:eastAsia="es-ES"/>
        </w:rPr>
        <w:t xml:space="preserve"> (s</w:t>
      </w:r>
      <w:r w:rsidRPr="00941A9C">
        <w:rPr>
          <w:rFonts w:ascii="Courier New" w:eastAsia="Times New Roman" w:hAnsi="Courier New"/>
          <w:sz w:val="20"/>
          <w:szCs w:val="24"/>
          <w:lang w:val="es-ES_tradnl" w:eastAsia="es-ES"/>
        </w:rPr>
        <w:t>i varios se subrogasen, las participaciones se distribuirán entre todos a prorrata de su participación</w:t>
      </w:r>
      <w:r w:rsidR="00933EDA">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w:t>
      </w:r>
    </w:p>
    <w:p w:rsidR="001D1FCD" w:rsidRPr="00941A9C" w:rsidRDefault="001D1FCD" w:rsidP="001D1FCD">
      <w:pPr>
        <w:tabs>
          <w:tab w:val="left" w:pos="397"/>
        </w:tabs>
        <w:spacing w:after="0" w:line="240" w:lineRule="auto"/>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tab/>
      </w:r>
    </w:p>
    <w:p w:rsidR="001D1FCD" w:rsidRPr="00EA10EF" w:rsidRDefault="001D1FCD" w:rsidP="001D1FCD">
      <w:pPr>
        <w:spacing w:after="0" w:line="240" w:lineRule="auto"/>
        <w:jc w:val="center"/>
        <w:rPr>
          <w:rFonts w:ascii="Courier New" w:eastAsia="Times New Roman" w:hAnsi="Courier New"/>
          <w:b/>
          <w:bCs/>
          <w:i/>
          <w:sz w:val="20"/>
          <w:szCs w:val="24"/>
          <w:lang w:val="es-ES_tradnl" w:eastAsia="es-ES"/>
        </w:rPr>
      </w:pPr>
      <w:r w:rsidRPr="00941A9C">
        <w:rPr>
          <w:rFonts w:ascii="Courier New" w:eastAsia="Times New Roman" w:hAnsi="Courier New"/>
          <w:b/>
          <w:bCs/>
          <w:sz w:val="24"/>
          <w:szCs w:val="32"/>
          <w:lang w:val="es-ES_tradnl" w:eastAsia="es-ES"/>
        </w:rPr>
        <w:t xml:space="preserve">MORTIS CAUSA </w:t>
      </w:r>
    </w:p>
    <w:p w:rsidR="001D1FCD" w:rsidRDefault="001D1FCD" w:rsidP="001D1FCD">
      <w:pPr>
        <w:tabs>
          <w:tab w:val="left" w:pos="397"/>
        </w:tabs>
        <w:spacing w:after="0" w:line="240" w:lineRule="auto"/>
        <w:jc w:val="both"/>
        <w:rPr>
          <w:rFonts w:ascii="Courier New" w:eastAsia="Times New Roman" w:hAnsi="Courier New"/>
          <w:b/>
          <w:bCs/>
          <w:i/>
          <w:sz w:val="20"/>
          <w:szCs w:val="24"/>
          <w:lang w:val="es-ES_tradnl" w:eastAsia="es-ES"/>
        </w:rPr>
      </w:pPr>
    </w:p>
    <w:p w:rsidR="001D1FCD" w:rsidRPr="00941A9C" w:rsidRDefault="001D1FCD" w:rsidP="001D1FCD">
      <w:pPr>
        <w:tabs>
          <w:tab w:val="left" w:pos="397"/>
        </w:tabs>
        <w:spacing w:after="0" w:line="240" w:lineRule="auto"/>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t>En principio es libre</w:t>
      </w:r>
      <w:r w:rsidR="00933EDA">
        <w:rPr>
          <w:rFonts w:ascii="Courier New" w:eastAsia="Times New Roman" w:hAnsi="Courier New"/>
          <w:sz w:val="20"/>
          <w:szCs w:val="24"/>
          <w:lang w:val="es-ES_tradnl" w:eastAsia="es-ES"/>
        </w:rPr>
        <w:t>:</w:t>
      </w:r>
      <w:r w:rsidRPr="00941A9C">
        <w:rPr>
          <w:rFonts w:ascii="Courier New" w:eastAsia="Times New Roman" w:hAnsi="Courier New"/>
          <w:sz w:val="20"/>
          <w:szCs w:val="24"/>
          <w:lang w:val="es-ES_tradnl" w:eastAsia="es-ES"/>
        </w:rPr>
        <w:t xml:space="preserve"> la adquisición de alguna participación social por sucesión hereditaria confiere al heredero o legatario la condición de socio. </w:t>
      </w:r>
    </w:p>
    <w:p w:rsidR="00933EDA" w:rsidRDefault="00933EDA" w:rsidP="001D1FCD">
      <w:pPr>
        <w:tabs>
          <w:tab w:val="left" w:pos="397"/>
        </w:tabs>
        <w:spacing w:after="0" w:line="240" w:lineRule="auto"/>
        <w:jc w:val="both"/>
        <w:rPr>
          <w:rFonts w:ascii="Courier New" w:eastAsia="Times New Roman" w:hAnsi="Courier New"/>
          <w:sz w:val="20"/>
          <w:szCs w:val="24"/>
          <w:lang w:val="es-ES_tradnl" w:eastAsia="es-ES"/>
        </w:rPr>
      </w:pPr>
    </w:p>
    <w:p w:rsidR="001D1FCD" w:rsidRPr="00941A9C" w:rsidRDefault="001D1FCD" w:rsidP="001D1FCD">
      <w:pPr>
        <w:tabs>
          <w:tab w:val="left" w:pos="397"/>
        </w:tabs>
        <w:spacing w:after="0" w:line="240" w:lineRule="auto"/>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t xml:space="preserve">No obstante, los Estatutos podrán establecer un </w:t>
      </w:r>
      <w:r w:rsidRPr="00941A9C">
        <w:rPr>
          <w:rFonts w:ascii="Courier New" w:eastAsia="Times New Roman" w:hAnsi="Courier New"/>
          <w:b/>
          <w:sz w:val="20"/>
          <w:szCs w:val="24"/>
          <w:lang w:val="es-ES_tradnl" w:eastAsia="es-ES"/>
        </w:rPr>
        <w:t>derecho de preferente adquisición</w:t>
      </w:r>
      <w:r w:rsidRPr="00941A9C">
        <w:rPr>
          <w:rFonts w:ascii="Courier New" w:eastAsia="Times New Roman" w:hAnsi="Courier New"/>
          <w:sz w:val="20"/>
          <w:szCs w:val="24"/>
          <w:lang w:val="es-ES_tradnl" w:eastAsia="es-ES"/>
        </w:rPr>
        <w:t xml:space="preserve"> a los socios sobrevivientes y en su defecto a favor de la sociedad según su valor razonable al día del fallecimiento, que habrá de ejercitarse en tres meses desde la comunicación a la sociedad de la adquisición hereditaria </w:t>
      </w:r>
    </w:p>
    <w:p w:rsidR="001D1FCD" w:rsidRPr="00941A9C" w:rsidRDefault="001D1FCD" w:rsidP="001D1FCD">
      <w:pPr>
        <w:spacing w:after="0" w:line="240" w:lineRule="auto"/>
        <w:jc w:val="both"/>
        <w:rPr>
          <w:rFonts w:ascii="Courier New" w:eastAsia="Times New Roman" w:hAnsi="Courier New"/>
          <w:sz w:val="20"/>
          <w:szCs w:val="24"/>
          <w:lang w:val="es-ES_tradnl" w:eastAsia="es-ES"/>
        </w:rPr>
      </w:pPr>
    </w:p>
    <w:p w:rsidR="008B0ABA" w:rsidRDefault="008B0ABA" w:rsidP="00ED3461">
      <w:pPr>
        <w:spacing w:after="0" w:line="240" w:lineRule="auto"/>
        <w:jc w:val="both"/>
        <w:rPr>
          <w:rFonts w:ascii="Times New Roman" w:hAnsi="Times New Roman"/>
          <w:b/>
          <w:sz w:val="28"/>
          <w:szCs w:val="28"/>
          <w:bdr w:val="single" w:sz="4" w:space="0" w:color="auto"/>
        </w:rPr>
      </w:pPr>
    </w:p>
    <w:p w:rsidR="00ED3461" w:rsidRDefault="001D1FCD" w:rsidP="00ED3461">
      <w:pPr>
        <w:spacing w:after="0" w:line="240" w:lineRule="auto"/>
        <w:jc w:val="both"/>
        <w:rPr>
          <w:rFonts w:ascii="Times New Roman" w:hAnsi="Times New Roman"/>
          <w:b/>
          <w:sz w:val="28"/>
          <w:szCs w:val="28"/>
          <w:u w:val="single"/>
          <w:bdr w:val="single" w:sz="4" w:space="0" w:color="auto"/>
        </w:rPr>
      </w:pPr>
      <w:r w:rsidRPr="001D1FCD">
        <w:rPr>
          <w:rFonts w:ascii="Times New Roman" w:hAnsi="Times New Roman"/>
          <w:b/>
          <w:sz w:val="28"/>
          <w:szCs w:val="28"/>
          <w:bdr w:val="single" w:sz="4" w:space="0" w:color="auto"/>
        </w:rPr>
        <w:t>( S</w:t>
      </w:r>
      <w:r>
        <w:rPr>
          <w:rFonts w:ascii="Times New Roman" w:hAnsi="Times New Roman"/>
          <w:b/>
          <w:sz w:val="28"/>
          <w:szCs w:val="28"/>
          <w:bdr w:val="single" w:sz="4" w:space="0" w:color="auto"/>
        </w:rPr>
        <w:t>A</w:t>
      </w:r>
      <w:r w:rsidRPr="001D1FCD">
        <w:rPr>
          <w:rFonts w:ascii="Times New Roman" w:hAnsi="Times New Roman"/>
          <w:b/>
          <w:sz w:val="28"/>
          <w:szCs w:val="28"/>
          <w:bdr w:val="single" w:sz="4" w:space="0" w:color="auto"/>
        </w:rPr>
        <w:t xml:space="preserve"> ) </w:t>
      </w:r>
      <w:r w:rsidRPr="001D1FCD">
        <w:rPr>
          <w:rFonts w:ascii="Times New Roman" w:hAnsi="Times New Roman"/>
          <w:sz w:val="24"/>
          <w:szCs w:val="24"/>
          <w:bdr w:val="single" w:sz="4" w:space="0" w:color="auto"/>
        </w:rPr>
        <w:t>Art 1</w:t>
      </w:r>
      <w:r>
        <w:rPr>
          <w:rFonts w:ascii="Times New Roman" w:hAnsi="Times New Roman"/>
          <w:sz w:val="24"/>
          <w:szCs w:val="24"/>
          <w:bdr w:val="single" w:sz="4" w:space="0" w:color="auto"/>
        </w:rPr>
        <w:t>23</w:t>
      </w:r>
      <w:r w:rsidRPr="001D1FCD">
        <w:rPr>
          <w:rFonts w:ascii="Times New Roman" w:hAnsi="Times New Roman"/>
          <w:sz w:val="24"/>
          <w:szCs w:val="24"/>
          <w:bdr w:val="single" w:sz="4" w:space="0" w:color="auto"/>
        </w:rPr>
        <w:t xml:space="preserve"> y ss</w:t>
      </w:r>
    </w:p>
    <w:p w:rsidR="00ED3461" w:rsidRDefault="00ED3461" w:rsidP="00ED3461">
      <w:pPr>
        <w:spacing w:after="0" w:line="240" w:lineRule="auto"/>
        <w:jc w:val="both"/>
        <w:rPr>
          <w:rFonts w:ascii="Times New Roman" w:hAnsi="Times New Roman"/>
          <w:b/>
          <w:sz w:val="28"/>
          <w:szCs w:val="28"/>
          <w:u w:val="single"/>
          <w:bdr w:val="single" w:sz="4" w:space="0" w:color="auto"/>
        </w:rPr>
      </w:pPr>
    </w:p>
    <w:p w:rsidR="0061632E" w:rsidRDefault="00933EDA" w:rsidP="00ED3461">
      <w:pPr>
        <w:spacing w:after="0" w:line="240" w:lineRule="auto"/>
        <w:jc w:val="both"/>
        <w:rPr>
          <w:rFonts w:ascii="Courier New" w:eastAsia="Times New Roman" w:hAnsi="Courier New" w:cs="Courier New"/>
          <w:sz w:val="20"/>
          <w:szCs w:val="20"/>
          <w:lang w:val="es-ES_tradnl" w:eastAsia="es-ES"/>
        </w:rPr>
      </w:pPr>
      <w:r w:rsidRPr="00933EDA">
        <w:rPr>
          <w:rFonts w:ascii="Courier New" w:eastAsia="Times New Roman" w:hAnsi="Courier New" w:cs="Courier New"/>
          <w:sz w:val="20"/>
          <w:szCs w:val="20"/>
          <w:lang w:val="es-ES_tradnl" w:eastAsia="es-ES"/>
        </w:rPr>
        <w:t>Dado el carácter intuitu pecuniae</w:t>
      </w:r>
      <w:r w:rsidRPr="00933EDA">
        <w:rPr>
          <w:rFonts w:ascii="Courier New" w:eastAsia="Times New Roman" w:hAnsi="Courier New" w:cs="Courier New"/>
          <w:sz w:val="16"/>
          <w:szCs w:val="20"/>
          <w:lang w:val="es-ES_tradnl" w:eastAsia="es-ES"/>
        </w:rPr>
        <w:t xml:space="preserve"> </w:t>
      </w:r>
      <w:r w:rsidRPr="00933EDA">
        <w:rPr>
          <w:rFonts w:ascii="Courier New" w:eastAsia="Times New Roman" w:hAnsi="Courier New" w:cs="Courier New"/>
          <w:sz w:val="20"/>
          <w:szCs w:val="20"/>
          <w:lang w:val="es-ES_tradnl" w:eastAsia="es-ES"/>
        </w:rPr>
        <w:t>de las SA la regla general es la libre transmisibilidad de las acciones, si bien ello no excluye la posibilidad de restricciones legales o convencionales</w:t>
      </w:r>
      <w:r w:rsidR="0061632E">
        <w:rPr>
          <w:rFonts w:ascii="Courier New" w:eastAsia="Times New Roman" w:hAnsi="Courier New" w:cs="Courier New"/>
          <w:sz w:val="20"/>
          <w:szCs w:val="20"/>
          <w:lang w:val="es-ES_tradnl" w:eastAsia="es-ES"/>
        </w:rPr>
        <w:t>.</w:t>
      </w:r>
    </w:p>
    <w:p w:rsidR="0061632E" w:rsidRDefault="0061632E" w:rsidP="00ED3461">
      <w:pPr>
        <w:spacing w:after="0" w:line="240" w:lineRule="auto"/>
        <w:jc w:val="both"/>
        <w:rPr>
          <w:rFonts w:ascii="Courier New" w:eastAsia="Times New Roman" w:hAnsi="Courier New" w:cs="Courier New"/>
          <w:sz w:val="20"/>
          <w:szCs w:val="20"/>
          <w:lang w:val="es-ES_tradnl" w:eastAsia="es-ES"/>
        </w:rPr>
      </w:pPr>
    </w:p>
    <w:p w:rsidR="00933EDA" w:rsidRPr="00933EDA" w:rsidRDefault="00933EDA" w:rsidP="009A3318">
      <w:pPr>
        <w:spacing w:after="0" w:line="240" w:lineRule="auto"/>
        <w:ind w:left="708"/>
        <w:jc w:val="both"/>
        <w:rPr>
          <w:rFonts w:ascii="Times New Roman" w:hAnsi="Times New Roman"/>
          <w:b/>
          <w:sz w:val="28"/>
          <w:szCs w:val="28"/>
          <w:u w:val="single"/>
          <w:bdr w:val="single" w:sz="4" w:space="0" w:color="auto"/>
        </w:rPr>
      </w:pPr>
      <w:r w:rsidRPr="00933EDA">
        <w:rPr>
          <w:rFonts w:ascii="Courier New" w:eastAsia="Times New Roman" w:hAnsi="Courier New"/>
          <w:b/>
          <w:sz w:val="20"/>
          <w:szCs w:val="20"/>
          <w:lang w:val="es-ES_tradnl" w:eastAsia="es-ES"/>
        </w:rPr>
        <w:t>LEGALES</w:t>
      </w:r>
    </w:p>
    <w:p w:rsidR="00933EDA" w:rsidRPr="00933EDA" w:rsidRDefault="00933EDA" w:rsidP="009A3318">
      <w:pPr>
        <w:spacing w:after="0" w:line="240" w:lineRule="auto"/>
        <w:ind w:left="1416" w:firstLine="709"/>
        <w:jc w:val="both"/>
        <w:rPr>
          <w:rFonts w:ascii="Courier New" w:eastAsia="Times New Roman" w:hAnsi="Courier New"/>
          <w:b/>
          <w:sz w:val="20"/>
          <w:szCs w:val="20"/>
          <w:lang w:val="es-ES_tradnl" w:eastAsia="es-ES"/>
        </w:rPr>
      </w:pPr>
    </w:p>
    <w:p w:rsidR="00ED3461" w:rsidRPr="00ED3461" w:rsidRDefault="00933EDA" w:rsidP="009A3318">
      <w:pPr>
        <w:spacing w:after="0" w:line="240" w:lineRule="auto"/>
        <w:ind w:left="1416"/>
        <w:jc w:val="both"/>
        <w:rPr>
          <w:rFonts w:ascii="Courier New" w:eastAsia="Times New Roman" w:hAnsi="Courier New"/>
          <w:sz w:val="20"/>
          <w:szCs w:val="20"/>
          <w:lang w:val="es-ES_tradnl" w:eastAsia="es-ES"/>
        </w:rPr>
      </w:pPr>
      <w:r w:rsidRPr="00933EDA">
        <w:rPr>
          <w:rFonts w:ascii="Courier New" w:eastAsia="Times New Roman" w:hAnsi="Courier New"/>
          <w:sz w:val="20"/>
          <w:szCs w:val="20"/>
          <w:lang w:val="es-ES_tradnl" w:eastAsia="es-ES"/>
        </w:rPr>
        <w:t xml:space="preserve">- </w:t>
      </w:r>
      <w:r w:rsidR="008B0ABA">
        <w:rPr>
          <w:rFonts w:ascii="Courier New" w:eastAsia="Times New Roman" w:hAnsi="Courier New"/>
          <w:sz w:val="20"/>
          <w:szCs w:val="20"/>
          <w:lang w:val="es-ES_tradnl" w:eastAsia="es-ES"/>
        </w:rPr>
        <w:t>A</w:t>
      </w:r>
      <w:r w:rsidRPr="00933EDA">
        <w:rPr>
          <w:rFonts w:ascii="Courier New" w:eastAsia="Times New Roman" w:hAnsi="Courier New"/>
          <w:sz w:val="20"/>
          <w:szCs w:val="20"/>
          <w:lang w:val="es-ES_tradnl" w:eastAsia="es-ES"/>
        </w:rPr>
        <w:t>rt. 34</w:t>
      </w:r>
      <w:r w:rsidR="00ED3461" w:rsidRPr="00ED3461">
        <w:rPr>
          <w:rFonts w:ascii="Courier New" w:eastAsia="Times New Roman" w:hAnsi="Courier New"/>
          <w:sz w:val="20"/>
          <w:szCs w:val="20"/>
          <w:lang w:val="es-ES_tradnl" w:eastAsia="es-ES"/>
        </w:rPr>
        <w:t xml:space="preserve"> LSC </w:t>
      </w:r>
      <w:r w:rsidR="00ED3461">
        <w:rPr>
          <w:rFonts w:ascii="Courier New" w:eastAsia="Times New Roman" w:hAnsi="Courier New"/>
          <w:sz w:val="20"/>
          <w:szCs w:val="20"/>
          <w:lang w:val="es-ES_tradnl" w:eastAsia="es-ES"/>
        </w:rPr>
        <w:t xml:space="preserve">y </w:t>
      </w:r>
      <w:r w:rsidR="009A3318">
        <w:rPr>
          <w:rFonts w:ascii="Courier New" w:eastAsia="Times New Roman" w:hAnsi="Courier New"/>
          <w:sz w:val="20"/>
          <w:szCs w:val="20"/>
          <w:lang w:val="es-ES_tradnl" w:eastAsia="es-ES"/>
        </w:rPr>
        <w:t xml:space="preserve">regímenes especiales </w:t>
      </w:r>
      <w:r w:rsidR="00ED3461" w:rsidRPr="00ED3461">
        <w:rPr>
          <w:rFonts w:ascii="Courier New" w:eastAsia="Times New Roman" w:hAnsi="Courier New"/>
          <w:sz w:val="20"/>
          <w:szCs w:val="20"/>
          <w:lang w:val="es-ES_tradnl" w:eastAsia="es-ES"/>
        </w:rPr>
        <w:t xml:space="preserve">ya </w:t>
      </w:r>
      <w:r w:rsidR="009A3318">
        <w:rPr>
          <w:rFonts w:ascii="Courier New" w:eastAsia="Times New Roman" w:hAnsi="Courier New"/>
          <w:sz w:val="20"/>
          <w:szCs w:val="20"/>
          <w:lang w:val="es-ES_tradnl" w:eastAsia="es-ES"/>
        </w:rPr>
        <w:t>reseñados</w:t>
      </w:r>
      <w:r w:rsidR="00ED3461" w:rsidRPr="00ED3461">
        <w:rPr>
          <w:rFonts w:ascii="Courier New" w:eastAsia="Times New Roman" w:hAnsi="Courier New"/>
          <w:sz w:val="20"/>
          <w:szCs w:val="20"/>
          <w:lang w:val="es-ES_tradnl" w:eastAsia="es-ES"/>
        </w:rPr>
        <w:t>.</w:t>
      </w:r>
    </w:p>
    <w:p w:rsidR="00ED3461" w:rsidRPr="00ED3461" w:rsidRDefault="00ED3461" w:rsidP="009A3318">
      <w:pPr>
        <w:spacing w:after="0" w:line="240" w:lineRule="auto"/>
        <w:ind w:left="1416"/>
        <w:jc w:val="both"/>
        <w:rPr>
          <w:rFonts w:ascii="Courier New" w:eastAsia="Times New Roman" w:hAnsi="Courier New"/>
          <w:sz w:val="20"/>
          <w:szCs w:val="20"/>
          <w:lang w:val="es-ES_tradnl" w:eastAsia="es-ES"/>
        </w:rPr>
      </w:pPr>
    </w:p>
    <w:p w:rsidR="00933EDA" w:rsidRPr="00933EDA" w:rsidRDefault="00933EDA" w:rsidP="009A3318">
      <w:pPr>
        <w:spacing w:after="0" w:line="240" w:lineRule="auto"/>
        <w:ind w:left="1416"/>
        <w:jc w:val="both"/>
        <w:rPr>
          <w:rFonts w:ascii="Courier New" w:eastAsia="Times New Roman" w:hAnsi="Courier New"/>
          <w:sz w:val="20"/>
          <w:szCs w:val="20"/>
          <w:lang w:val="es-ES_tradnl" w:eastAsia="es-ES"/>
        </w:rPr>
      </w:pPr>
      <w:r w:rsidRPr="00933EDA">
        <w:rPr>
          <w:rFonts w:ascii="Courier New" w:eastAsia="Times New Roman" w:hAnsi="Courier New"/>
          <w:sz w:val="20"/>
          <w:szCs w:val="20"/>
          <w:lang w:val="es-ES_tradnl" w:eastAsia="es-ES"/>
        </w:rPr>
        <w:t xml:space="preserve">- </w:t>
      </w:r>
      <w:r w:rsidR="00ED3461">
        <w:rPr>
          <w:rFonts w:ascii="Courier New" w:eastAsia="Times New Roman" w:hAnsi="Courier New"/>
          <w:sz w:val="20"/>
          <w:szCs w:val="20"/>
          <w:lang w:val="es-ES_tradnl" w:eastAsia="es-ES"/>
        </w:rPr>
        <w:t>A</w:t>
      </w:r>
      <w:r w:rsidRPr="00933EDA">
        <w:rPr>
          <w:rFonts w:ascii="Courier New" w:eastAsia="Times New Roman" w:hAnsi="Courier New"/>
          <w:b/>
          <w:sz w:val="20"/>
          <w:szCs w:val="20"/>
          <w:lang w:val="es-ES_tradnl" w:eastAsia="es-ES"/>
        </w:rPr>
        <w:t>rt. 88</w:t>
      </w:r>
      <w:r w:rsidRPr="00933EDA">
        <w:rPr>
          <w:rFonts w:ascii="Courier New" w:eastAsia="Times New Roman" w:hAnsi="Courier New"/>
          <w:sz w:val="20"/>
          <w:szCs w:val="20"/>
          <w:lang w:val="es-ES_tradnl" w:eastAsia="es-ES"/>
        </w:rPr>
        <w:t xml:space="preserve"> </w:t>
      </w:r>
      <w:r w:rsidR="00ED3461">
        <w:rPr>
          <w:rFonts w:ascii="Courier New" w:eastAsia="Times New Roman" w:hAnsi="Courier New"/>
          <w:sz w:val="20"/>
          <w:szCs w:val="20"/>
          <w:lang w:val="es-ES_tradnl" w:eastAsia="es-ES"/>
        </w:rPr>
        <w:t>(</w:t>
      </w:r>
      <w:r w:rsidRPr="00933EDA">
        <w:rPr>
          <w:rFonts w:ascii="Courier New" w:eastAsia="Times New Roman" w:hAnsi="Courier New"/>
          <w:sz w:val="20"/>
          <w:szCs w:val="20"/>
          <w:lang w:val="es-ES_tradnl" w:eastAsia="es-ES"/>
        </w:rPr>
        <w:t>la transmisión de acciones</w:t>
      </w:r>
      <w:r w:rsidR="00ED3461">
        <w:rPr>
          <w:rFonts w:ascii="Courier New" w:eastAsia="Times New Roman" w:hAnsi="Courier New"/>
          <w:sz w:val="20"/>
          <w:szCs w:val="20"/>
          <w:lang w:val="es-ES_tradnl" w:eastAsia="es-ES"/>
        </w:rPr>
        <w:t>/participaciones</w:t>
      </w:r>
      <w:r w:rsidRPr="00933EDA">
        <w:rPr>
          <w:rFonts w:ascii="Courier New" w:eastAsia="Times New Roman" w:hAnsi="Courier New"/>
          <w:sz w:val="20"/>
          <w:szCs w:val="20"/>
          <w:lang w:val="es-ES_tradnl" w:eastAsia="es-ES"/>
        </w:rPr>
        <w:t xml:space="preserve"> </w:t>
      </w:r>
      <w:r w:rsidR="00ED3461">
        <w:rPr>
          <w:rFonts w:ascii="Courier New" w:eastAsia="Times New Roman" w:hAnsi="Courier New"/>
          <w:sz w:val="20"/>
          <w:szCs w:val="20"/>
          <w:lang w:val="es-ES_tradnl" w:eastAsia="es-ES"/>
        </w:rPr>
        <w:t>con</w:t>
      </w:r>
      <w:r w:rsidRPr="00933EDA">
        <w:rPr>
          <w:rFonts w:ascii="Courier New" w:eastAsia="Times New Roman" w:hAnsi="Courier New"/>
          <w:sz w:val="20"/>
          <w:szCs w:val="20"/>
          <w:lang w:val="es-ES_tradnl" w:eastAsia="es-ES"/>
        </w:rPr>
        <w:t xml:space="preserve"> prestaciones accesorias requiere autorización social</w:t>
      </w:r>
      <w:r w:rsidR="00ED3461">
        <w:rPr>
          <w:rFonts w:ascii="Courier New" w:eastAsia="Times New Roman" w:hAnsi="Courier New"/>
          <w:sz w:val="20"/>
          <w:szCs w:val="20"/>
          <w:lang w:val="es-ES_tradnl" w:eastAsia="es-ES"/>
        </w:rPr>
        <w:t>) REMISION</w:t>
      </w:r>
      <w:r w:rsidRPr="00933EDA">
        <w:rPr>
          <w:rFonts w:ascii="Courier New" w:eastAsia="Times New Roman" w:hAnsi="Courier New"/>
          <w:sz w:val="20"/>
          <w:szCs w:val="20"/>
          <w:lang w:val="es-ES_tradnl" w:eastAsia="es-ES"/>
        </w:rPr>
        <w:t>.</w:t>
      </w:r>
    </w:p>
    <w:p w:rsidR="00933EDA" w:rsidRPr="00933EDA" w:rsidRDefault="00933EDA" w:rsidP="009A3318">
      <w:pPr>
        <w:spacing w:after="0" w:line="240" w:lineRule="auto"/>
        <w:ind w:left="1416"/>
        <w:jc w:val="both"/>
        <w:rPr>
          <w:rFonts w:ascii="Courier New" w:eastAsia="Times New Roman" w:hAnsi="Courier New"/>
          <w:sz w:val="20"/>
          <w:szCs w:val="20"/>
          <w:lang w:val="es-ES_tradnl" w:eastAsia="es-ES"/>
        </w:rPr>
      </w:pPr>
    </w:p>
    <w:p w:rsidR="009A3318" w:rsidRDefault="00933EDA" w:rsidP="009A3318">
      <w:pPr>
        <w:spacing w:after="0" w:line="240" w:lineRule="auto"/>
        <w:ind w:left="1416"/>
        <w:jc w:val="both"/>
        <w:rPr>
          <w:rFonts w:ascii="Courier New" w:eastAsia="Times New Roman" w:hAnsi="Courier New"/>
          <w:sz w:val="20"/>
          <w:szCs w:val="20"/>
          <w:lang w:val="es-ES_tradnl" w:eastAsia="es-ES"/>
        </w:rPr>
      </w:pPr>
      <w:r w:rsidRPr="00933EDA">
        <w:rPr>
          <w:rFonts w:ascii="Courier New" w:eastAsia="Times New Roman" w:hAnsi="Courier New"/>
          <w:sz w:val="20"/>
          <w:szCs w:val="20"/>
          <w:lang w:val="es-ES_tradnl" w:eastAsia="es-ES"/>
        </w:rPr>
        <w:t xml:space="preserve">- </w:t>
      </w:r>
      <w:r w:rsidR="009A3318">
        <w:rPr>
          <w:rFonts w:ascii="Courier New" w:eastAsia="Times New Roman" w:hAnsi="Courier New"/>
          <w:sz w:val="20"/>
          <w:szCs w:val="20"/>
          <w:lang w:val="es-ES_tradnl" w:eastAsia="es-ES"/>
        </w:rPr>
        <w:t>L</w:t>
      </w:r>
      <w:r w:rsidRPr="00933EDA">
        <w:rPr>
          <w:rFonts w:ascii="Courier New" w:eastAsia="Times New Roman" w:hAnsi="Courier New"/>
          <w:sz w:val="20"/>
          <w:szCs w:val="20"/>
          <w:lang w:val="es-ES_tradnl" w:eastAsia="es-ES"/>
        </w:rPr>
        <w:t>as derivadas de la legislación de inversiones extranjeras y las de transmitir las acciones de Bancos de nueva creación en los cinco primeros años</w:t>
      </w:r>
      <w:r w:rsidR="00ED3461">
        <w:rPr>
          <w:rFonts w:ascii="Courier New" w:eastAsia="Times New Roman" w:hAnsi="Courier New"/>
          <w:sz w:val="20"/>
          <w:szCs w:val="20"/>
          <w:lang w:val="es-ES_tradnl" w:eastAsia="es-ES"/>
        </w:rPr>
        <w:t xml:space="preserve"> (REMISION)</w:t>
      </w:r>
      <w:r w:rsidRPr="00933EDA">
        <w:rPr>
          <w:rFonts w:ascii="Courier New" w:eastAsia="Times New Roman" w:hAnsi="Courier New"/>
          <w:sz w:val="20"/>
          <w:szCs w:val="20"/>
          <w:lang w:val="es-ES_tradnl" w:eastAsia="es-ES"/>
        </w:rPr>
        <w:t>.</w:t>
      </w:r>
    </w:p>
    <w:p w:rsidR="009A3318" w:rsidRDefault="009A3318" w:rsidP="009A3318">
      <w:pPr>
        <w:spacing w:after="0" w:line="240" w:lineRule="auto"/>
        <w:ind w:left="708"/>
        <w:jc w:val="both"/>
        <w:rPr>
          <w:rFonts w:ascii="Courier New" w:eastAsia="Times New Roman" w:hAnsi="Courier New"/>
          <w:sz w:val="20"/>
          <w:szCs w:val="20"/>
          <w:lang w:val="es-ES_tradnl" w:eastAsia="es-ES"/>
        </w:rPr>
      </w:pPr>
    </w:p>
    <w:p w:rsidR="00933EDA" w:rsidRPr="00933EDA" w:rsidRDefault="00933EDA" w:rsidP="009A3318">
      <w:pPr>
        <w:spacing w:after="0" w:line="240" w:lineRule="auto"/>
        <w:ind w:left="708"/>
        <w:jc w:val="both"/>
        <w:rPr>
          <w:rFonts w:ascii="Courier New" w:eastAsia="Times New Roman" w:hAnsi="Courier New"/>
          <w:sz w:val="20"/>
          <w:szCs w:val="20"/>
          <w:lang w:val="es-ES_tradnl" w:eastAsia="es-ES"/>
        </w:rPr>
      </w:pPr>
      <w:r w:rsidRPr="00933EDA">
        <w:rPr>
          <w:rFonts w:ascii="Courier New" w:eastAsia="Times New Roman" w:hAnsi="Courier New"/>
          <w:b/>
          <w:sz w:val="20"/>
          <w:szCs w:val="20"/>
          <w:lang w:val="es-ES_tradnl" w:eastAsia="es-ES"/>
        </w:rPr>
        <w:t>CONVENCIONALES</w:t>
      </w:r>
      <w:r w:rsidRPr="00933EDA">
        <w:rPr>
          <w:rFonts w:ascii="Courier New" w:eastAsia="Times New Roman" w:hAnsi="Courier New"/>
          <w:sz w:val="20"/>
          <w:szCs w:val="20"/>
          <w:lang w:val="es-ES_tradnl" w:eastAsia="es-ES"/>
        </w:rPr>
        <w:t>. Pueden ser:</w:t>
      </w:r>
    </w:p>
    <w:p w:rsidR="00933EDA" w:rsidRPr="00933EDA" w:rsidRDefault="00933EDA" w:rsidP="009A3318">
      <w:pPr>
        <w:spacing w:after="0" w:line="240" w:lineRule="auto"/>
        <w:ind w:left="708"/>
        <w:jc w:val="both"/>
        <w:rPr>
          <w:rFonts w:ascii="Courier New" w:eastAsia="Times New Roman" w:hAnsi="Courier New"/>
          <w:sz w:val="20"/>
          <w:szCs w:val="20"/>
          <w:lang w:val="es-ES_tradnl" w:eastAsia="es-ES"/>
        </w:rPr>
      </w:pPr>
    </w:p>
    <w:p w:rsidR="00933EDA" w:rsidRPr="00933EDA" w:rsidRDefault="00933EDA" w:rsidP="009A3318">
      <w:pPr>
        <w:spacing w:after="0" w:line="240" w:lineRule="auto"/>
        <w:ind w:left="1416"/>
        <w:jc w:val="both"/>
        <w:rPr>
          <w:rFonts w:ascii="Courier New" w:eastAsia="Times New Roman" w:hAnsi="Courier New"/>
          <w:sz w:val="20"/>
          <w:szCs w:val="20"/>
          <w:lang w:val="es-ES_tradnl" w:eastAsia="es-ES"/>
        </w:rPr>
      </w:pPr>
      <w:r w:rsidRPr="00933EDA">
        <w:rPr>
          <w:rFonts w:ascii="Courier New" w:eastAsia="Times New Roman" w:hAnsi="Courier New"/>
          <w:sz w:val="20"/>
          <w:szCs w:val="20"/>
          <w:lang w:val="es-ES_tradnl" w:eastAsia="es-ES"/>
        </w:rPr>
        <w:t xml:space="preserve">. </w:t>
      </w:r>
      <w:r w:rsidRPr="00933EDA">
        <w:rPr>
          <w:rFonts w:ascii="Courier New" w:eastAsia="Times New Roman" w:hAnsi="Courier New"/>
          <w:b/>
          <w:sz w:val="20"/>
          <w:szCs w:val="20"/>
          <w:lang w:val="es-ES_tradnl" w:eastAsia="es-ES"/>
        </w:rPr>
        <w:t xml:space="preserve">No estatutarias </w:t>
      </w:r>
      <w:r w:rsidR="009A3318" w:rsidRPr="009A3318">
        <w:rPr>
          <w:rFonts w:ascii="Courier New" w:eastAsia="Times New Roman" w:hAnsi="Courier New"/>
          <w:sz w:val="20"/>
          <w:szCs w:val="20"/>
          <w:lang w:val="es-ES_tradnl" w:eastAsia="es-ES"/>
        </w:rPr>
        <w:t>(pactos parasociales, REMISION)</w:t>
      </w:r>
      <w:r w:rsidRPr="00933EDA">
        <w:rPr>
          <w:rFonts w:ascii="Courier New" w:eastAsia="Times New Roman" w:hAnsi="Courier New"/>
          <w:sz w:val="20"/>
          <w:szCs w:val="20"/>
          <w:lang w:val="es-ES_tradnl" w:eastAsia="es-ES"/>
        </w:rPr>
        <w:t xml:space="preserve">. </w:t>
      </w:r>
    </w:p>
    <w:p w:rsidR="00933EDA" w:rsidRPr="00933EDA" w:rsidRDefault="00933EDA" w:rsidP="009A3318">
      <w:pPr>
        <w:spacing w:after="0" w:line="240" w:lineRule="auto"/>
        <w:ind w:left="1416"/>
        <w:jc w:val="both"/>
        <w:rPr>
          <w:rFonts w:ascii="Courier New" w:eastAsia="Times New Roman" w:hAnsi="Courier New"/>
          <w:sz w:val="20"/>
          <w:szCs w:val="20"/>
          <w:lang w:val="es-ES_tradnl" w:eastAsia="es-ES"/>
        </w:rPr>
      </w:pPr>
    </w:p>
    <w:p w:rsidR="009A3318" w:rsidRPr="009A3318" w:rsidRDefault="00933EDA" w:rsidP="009A3318">
      <w:pPr>
        <w:spacing w:after="0" w:line="240" w:lineRule="auto"/>
        <w:ind w:left="1416"/>
        <w:jc w:val="both"/>
        <w:rPr>
          <w:rFonts w:ascii="Courier New" w:eastAsia="Times New Roman" w:hAnsi="Courier New"/>
          <w:sz w:val="20"/>
          <w:szCs w:val="20"/>
          <w:lang w:eastAsia="es-ES"/>
        </w:rPr>
      </w:pPr>
      <w:r w:rsidRPr="00933EDA">
        <w:rPr>
          <w:rFonts w:ascii="Courier New" w:eastAsia="Times New Roman" w:hAnsi="Courier New"/>
          <w:sz w:val="20"/>
          <w:szCs w:val="20"/>
          <w:lang w:val="es-ES_tradnl" w:eastAsia="es-ES"/>
        </w:rPr>
        <w:t xml:space="preserve">. </w:t>
      </w:r>
      <w:r w:rsidRPr="00933EDA">
        <w:rPr>
          <w:rFonts w:ascii="Courier New" w:eastAsia="Times New Roman" w:hAnsi="Courier New"/>
          <w:b/>
          <w:sz w:val="20"/>
          <w:szCs w:val="20"/>
          <w:lang w:val="es-ES_tradnl" w:eastAsia="es-ES"/>
        </w:rPr>
        <w:t xml:space="preserve">Estatutarias, </w:t>
      </w:r>
      <w:r w:rsidRPr="00933EDA">
        <w:rPr>
          <w:rFonts w:ascii="Courier New" w:eastAsia="Times New Roman" w:hAnsi="Courier New"/>
          <w:sz w:val="20"/>
          <w:szCs w:val="20"/>
          <w:lang w:val="es-ES_tradnl" w:eastAsia="es-ES"/>
        </w:rPr>
        <w:t>que pueden introducirse</w:t>
      </w:r>
      <w:r w:rsidR="009A3318">
        <w:rPr>
          <w:rFonts w:ascii="Courier New" w:eastAsia="Times New Roman" w:hAnsi="Courier New"/>
          <w:sz w:val="20"/>
          <w:szCs w:val="20"/>
          <w:lang w:val="es-ES_tradnl" w:eastAsia="es-ES"/>
        </w:rPr>
        <w:t xml:space="preserve"> (123)</w:t>
      </w:r>
      <w:r w:rsidRPr="00933EDA">
        <w:rPr>
          <w:rFonts w:ascii="Courier New" w:eastAsia="Times New Roman" w:hAnsi="Courier New"/>
          <w:sz w:val="20"/>
          <w:szCs w:val="20"/>
          <w:lang w:val="es-ES_tradnl" w:eastAsia="es-ES"/>
        </w:rPr>
        <w:t>:</w:t>
      </w:r>
      <w:r w:rsidR="009A3318">
        <w:rPr>
          <w:rFonts w:ascii="Courier New" w:eastAsia="Times New Roman" w:hAnsi="Courier New"/>
          <w:sz w:val="20"/>
          <w:szCs w:val="20"/>
          <w:lang w:val="es-ES_tradnl" w:eastAsia="es-ES"/>
        </w:rPr>
        <w:t xml:space="preserve"> </w:t>
      </w:r>
      <w:r w:rsidRPr="00933EDA">
        <w:rPr>
          <w:rFonts w:ascii="Courier New" w:eastAsia="Times New Roman" w:hAnsi="Courier New"/>
          <w:sz w:val="20"/>
          <w:szCs w:val="20"/>
          <w:lang w:val="es-ES_tradnl" w:eastAsia="es-ES"/>
        </w:rPr>
        <w:t>En la constitución</w:t>
      </w:r>
      <w:r w:rsidR="009A3318">
        <w:rPr>
          <w:rFonts w:ascii="Courier New" w:eastAsia="Times New Roman" w:hAnsi="Courier New"/>
          <w:sz w:val="20"/>
          <w:szCs w:val="20"/>
          <w:lang w:val="es-ES_tradnl" w:eastAsia="es-ES"/>
        </w:rPr>
        <w:t xml:space="preserve"> (</w:t>
      </w:r>
      <w:r w:rsidRPr="00933EDA">
        <w:rPr>
          <w:rFonts w:ascii="Courier New" w:eastAsia="Times New Roman" w:hAnsi="Courier New"/>
          <w:sz w:val="20"/>
          <w:szCs w:val="20"/>
          <w:lang w:val="es-ES_tradnl" w:eastAsia="es-ES"/>
        </w:rPr>
        <w:t>haciéndose constar en los Estatutos</w:t>
      </w:r>
      <w:r w:rsidR="009A3318">
        <w:rPr>
          <w:rFonts w:ascii="Courier New" w:eastAsia="Times New Roman" w:hAnsi="Courier New"/>
          <w:sz w:val="20"/>
          <w:szCs w:val="20"/>
          <w:lang w:val="es-ES_tradnl" w:eastAsia="es-ES"/>
        </w:rPr>
        <w:t xml:space="preserve">) o </w:t>
      </w:r>
      <w:r w:rsidR="009A3318">
        <w:rPr>
          <w:rFonts w:ascii="Courier New" w:eastAsia="Times New Roman" w:hAnsi="Courier New"/>
          <w:sz w:val="20"/>
          <w:szCs w:val="20"/>
          <w:lang w:eastAsia="es-ES"/>
        </w:rPr>
        <w:t>vía</w:t>
      </w:r>
      <w:r w:rsidR="009A3318" w:rsidRPr="009A3318">
        <w:rPr>
          <w:rFonts w:ascii="Courier New" w:eastAsia="Times New Roman" w:hAnsi="Courier New"/>
          <w:sz w:val="20"/>
          <w:szCs w:val="20"/>
          <w:lang w:eastAsia="es-ES"/>
        </w:rPr>
        <w:t xml:space="preserve"> modificación estatutaria</w:t>
      </w:r>
      <w:r w:rsidR="009A3318">
        <w:rPr>
          <w:rFonts w:ascii="Courier New" w:eastAsia="Times New Roman" w:hAnsi="Courier New"/>
          <w:sz w:val="20"/>
          <w:szCs w:val="20"/>
          <w:lang w:eastAsia="es-ES"/>
        </w:rPr>
        <w:t xml:space="preserve"> (en cuyo caso</w:t>
      </w:r>
      <w:r w:rsidR="009A3318" w:rsidRPr="009A3318">
        <w:rPr>
          <w:rFonts w:ascii="Courier New" w:eastAsia="Times New Roman" w:hAnsi="Courier New"/>
          <w:sz w:val="20"/>
          <w:szCs w:val="20"/>
          <w:lang w:eastAsia="es-ES"/>
        </w:rPr>
        <w:t xml:space="preserve"> los accionistas afectados que no hayan votado a favor de tal acuerdo no quedarán sometidos a él durante un plazo de tres meses a contar desde la publicación del acuerdo en el B</w:t>
      </w:r>
      <w:r w:rsidR="009A3318">
        <w:rPr>
          <w:rFonts w:ascii="Courier New" w:eastAsia="Times New Roman" w:hAnsi="Courier New"/>
          <w:sz w:val="20"/>
          <w:szCs w:val="20"/>
          <w:lang w:eastAsia="es-ES"/>
        </w:rPr>
        <w:t>ORME)</w:t>
      </w:r>
      <w:r w:rsidR="009A3318" w:rsidRPr="009A3318">
        <w:rPr>
          <w:rFonts w:ascii="Courier New" w:eastAsia="Times New Roman" w:hAnsi="Courier New"/>
          <w:sz w:val="20"/>
          <w:szCs w:val="20"/>
          <w:lang w:eastAsia="es-ES"/>
        </w:rPr>
        <w:t>.</w:t>
      </w:r>
    </w:p>
    <w:p w:rsidR="009A3318" w:rsidRPr="00933EDA" w:rsidRDefault="009A3318" w:rsidP="009A3318">
      <w:pPr>
        <w:spacing w:after="0" w:line="240" w:lineRule="auto"/>
        <w:ind w:left="708" w:firstLine="709"/>
        <w:jc w:val="both"/>
        <w:rPr>
          <w:rFonts w:ascii="Courier New" w:eastAsia="Times New Roman" w:hAnsi="Courier New"/>
          <w:sz w:val="20"/>
          <w:szCs w:val="20"/>
          <w:lang w:eastAsia="es-ES"/>
        </w:rPr>
      </w:pPr>
    </w:p>
    <w:p w:rsidR="00933EDA" w:rsidRPr="00933EDA" w:rsidRDefault="00933EDA" w:rsidP="00933EDA">
      <w:pPr>
        <w:spacing w:after="0" w:line="240" w:lineRule="auto"/>
        <w:jc w:val="both"/>
        <w:rPr>
          <w:rFonts w:ascii="Courier New" w:eastAsia="Times New Roman" w:hAnsi="Courier New"/>
          <w:sz w:val="20"/>
          <w:szCs w:val="20"/>
          <w:lang w:val="es-ES_tradnl" w:eastAsia="es-ES"/>
        </w:rPr>
      </w:pPr>
    </w:p>
    <w:p w:rsidR="009A3318" w:rsidRDefault="009A3318" w:rsidP="00CF7C76">
      <w:pPr>
        <w:spacing w:after="0" w:line="240" w:lineRule="auto"/>
        <w:ind w:left="2124"/>
        <w:jc w:val="both"/>
        <w:rPr>
          <w:rFonts w:ascii="Courier New" w:eastAsia="Times New Roman" w:hAnsi="Courier New"/>
          <w:sz w:val="20"/>
          <w:szCs w:val="20"/>
          <w:lang w:eastAsia="es-ES"/>
        </w:rPr>
      </w:pPr>
      <w:r w:rsidRPr="00CF7C76">
        <w:rPr>
          <w:rFonts w:ascii="Courier New" w:eastAsia="Times New Roman" w:hAnsi="Courier New"/>
          <w:sz w:val="20"/>
          <w:szCs w:val="20"/>
          <w:lang w:eastAsia="es-ES"/>
        </w:rPr>
        <w:t>123. Solo serán válidas frente a la sociedad las restricciones o condicionamientos a la libre transmisibilidad de las acciones cuando recaigan sobre acciones nominativas. En todo caso:</w:t>
      </w:r>
    </w:p>
    <w:p w:rsidR="008B0ABA" w:rsidRPr="00CF7C76" w:rsidRDefault="008B0ABA" w:rsidP="00CF7C76">
      <w:pPr>
        <w:spacing w:after="0" w:line="240" w:lineRule="auto"/>
        <w:ind w:left="2124"/>
        <w:jc w:val="both"/>
        <w:rPr>
          <w:rFonts w:ascii="Courier New" w:eastAsia="Times New Roman" w:hAnsi="Courier New"/>
          <w:sz w:val="20"/>
          <w:szCs w:val="20"/>
          <w:lang w:eastAsia="es-ES"/>
        </w:rPr>
      </w:pPr>
    </w:p>
    <w:p w:rsidR="009A3318" w:rsidRPr="00CF7C76" w:rsidRDefault="009A3318" w:rsidP="00CF7C76">
      <w:pPr>
        <w:spacing w:after="0" w:line="240" w:lineRule="auto"/>
        <w:ind w:left="2124"/>
        <w:jc w:val="both"/>
        <w:rPr>
          <w:rFonts w:ascii="Courier New" w:eastAsia="Times New Roman" w:hAnsi="Courier New"/>
          <w:sz w:val="20"/>
          <w:szCs w:val="20"/>
          <w:lang w:eastAsia="es-ES"/>
        </w:rPr>
      </w:pPr>
    </w:p>
    <w:p w:rsidR="009A3318" w:rsidRPr="00CF7C76" w:rsidRDefault="009A3318" w:rsidP="00CF7C76">
      <w:pPr>
        <w:spacing w:after="0" w:line="240" w:lineRule="auto"/>
        <w:ind w:left="2832"/>
        <w:jc w:val="both"/>
        <w:rPr>
          <w:rFonts w:ascii="Courier New" w:eastAsia="Times New Roman" w:hAnsi="Courier New"/>
          <w:sz w:val="20"/>
          <w:szCs w:val="20"/>
          <w:lang w:val="es-ES_tradnl" w:eastAsia="es-ES"/>
        </w:rPr>
      </w:pPr>
      <w:r w:rsidRPr="00CF7C76">
        <w:rPr>
          <w:rFonts w:ascii="Courier New" w:eastAsia="Times New Roman" w:hAnsi="Courier New"/>
          <w:sz w:val="20"/>
          <w:szCs w:val="20"/>
          <w:lang w:val="es-ES_tradnl" w:eastAsia="es-ES"/>
        </w:rPr>
        <w:t xml:space="preserve">. </w:t>
      </w:r>
      <w:r w:rsidR="00933EDA" w:rsidRPr="00933EDA">
        <w:rPr>
          <w:rFonts w:ascii="Courier New" w:eastAsia="Times New Roman" w:hAnsi="Courier New"/>
          <w:sz w:val="20"/>
          <w:szCs w:val="20"/>
          <w:lang w:val="es-ES_tradnl" w:eastAsia="es-ES"/>
        </w:rPr>
        <w:t>Serán nulas las cláusulas que hagan prácticamente intransmisible la acción.</w:t>
      </w:r>
    </w:p>
    <w:p w:rsidR="009A3318" w:rsidRPr="00CF7C76" w:rsidRDefault="009A3318" w:rsidP="00CF7C76">
      <w:pPr>
        <w:spacing w:after="0" w:line="240" w:lineRule="auto"/>
        <w:ind w:left="2832"/>
        <w:jc w:val="both"/>
        <w:rPr>
          <w:rFonts w:ascii="Courier New" w:eastAsia="Times New Roman" w:hAnsi="Courier New"/>
          <w:sz w:val="20"/>
          <w:szCs w:val="20"/>
          <w:lang w:val="es-ES_tradnl" w:eastAsia="es-ES"/>
        </w:rPr>
      </w:pPr>
    </w:p>
    <w:p w:rsidR="009A3318" w:rsidRDefault="009A3318" w:rsidP="00CF7C76">
      <w:pPr>
        <w:spacing w:after="0" w:line="240" w:lineRule="auto"/>
        <w:ind w:left="2832"/>
        <w:jc w:val="both"/>
        <w:rPr>
          <w:rFonts w:ascii="Courier New" w:eastAsia="Times New Roman" w:hAnsi="Courier New"/>
          <w:sz w:val="20"/>
          <w:szCs w:val="20"/>
          <w:lang w:val="es-ES_tradnl" w:eastAsia="es-ES"/>
        </w:rPr>
      </w:pPr>
      <w:r w:rsidRPr="00CF7C76">
        <w:rPr>
          <w:rFonts w:ascii="Courier New" w:eastAsia="Times New Roman" w:hAnsi="Courier New"/>
          <w:sz w:val="20"/>
          <w:szCs w:val="20"/>
          <w:lang w:val="es-ES_tradnl" w:eastAsia="es-ES"/>
        </w:rPr>
        <w:t xml:space="preserve">. </w:t>
      </w:r>
      <w:r w:rsidR="00933EDA" w:rsidRPr="00933EDA">
        <w:rPr>
          <w:rFonts w:ascii="Courier New" w:eastAsia="Times New Roman" w:hAnsi="Courier New"/>
          <w:sz w:val="20"/>
          <w:szCs w:val="20"/>
          <w:lang w:val="es-ES_tradnl" w:eastAsia="es-ES"/>
        </w:rPr>
        <w:t xml:space="preserve">La transmisibilidad sólo podrá condicionarse a la previa autorización de la sociedad </w:t>
      </w:r>
      <w:r w:rsidR="009F0B72">
        <w:rPr>
          <w:rFonts w:ascii="Courier New" w:eastAsia="Times New Roman" w:hAnsi="Courier New"/>
          <w:sz w:val="20"/>
          <w:szCs w:val="20"/>
          <w:lang w:val="es-ES_tradnl" w:eastAsia="es-ES"/>
        </w:rPr>
        <w:t>(</w:t>
      </w:r>
      <w:r w:rsidR="009F0B72" w:rsidRPr="00933EDA">
        <w:rPr>
          <w:rFonts w:ascii="Courier New" w:eastAsia="Times New Roman" w:hAnsi="Courier New"/>
          <w:sz w:val="20"/>
          <w:szCs w:val="20"/>
          <w:lang w:val="es-ES_tradnl" w:eastAsia="es-ES"/>
        </w:rPr>
        <w:t xml:space="preserve">concedida </w:t>
      </w:r>
      <w:r w:rsidR="009F0B72" w:rsidRPr="00933EDA">
        <w:rPr>
          <w:rFonts w:ascii="Courier New" w:eastAsia="Times New Roman" w:hAnsi="Courier New"/>
          <w:sz w:val="20"/>
          <w:szCs w:val="20"/>
          <w:lang w:val="es-ES_tradnl" w:eastAsia="es-ES"/>
        </w:rPr>
        <w:lastRenderedPageBreak/>
        <w:t>o denegada por los administradores</w:t>
      </w:r>
      <w:r w:rsidR="009F0B72">
        <w:rPr>
          <w:rFonts w:ascii="Courier New" w:eastAsia="Times New Roman" w:hAnsi="Courier New"/>
          <w:sz w:val="20"/>
          <w:szCs w:val="20"/>
          <w:lang w:val="es-ES_tradnl" w:eastAsia="es-ES"/>
        </w:rPr>
        <w:t>, salvo prescripción estatu</w:t>
      </w:r>
      <w:r w:rsidR="00CF7C76">
        <w:rPr>
          <w:rFonts w:ascii="Courier New" w:eastAsia="Times New Roman" w:hAnsi="Courier New"/>
          <w:sz w:val="20"/>
          <w:szCs w:val="20"/>
          <w:lang w:val="es-ES_tradnl" w:eastAsia="es-ES"/>
        </w:rPr>
        <w:t>t</w:t>
      </w:r>
      <w:r w:rsidR="009F0B72">
        <w:rPr>
          <w:rFonts w:ascii="Courier New" w:eastAsia="Times New Roman" w:hAnsi="Courier New"/>
          <w:sz w:val="20"/>
          <w:szCs w:val="20"/>
          <w:lang w:val="es-ES_tradnl" w:eastAsia="es-ES"/>
        </w:rPr>
        <w:t>ar</w:t>
      </w:r>
      <w:r w:rsidR="00CF7C76">
        <w:rPr>
          <w:rFonts w:ascii="Courier New" w:eastAsia="Times New Roman" w:hAnsi="Courier New"/>
          <w:sz w:val="20"/>
          <w:szCs w:val="20"/>
          <w:lang w:val="es-ES_tradnl" w:eastAsia="es-ES"/>
        </w:rPr>
        <w:t>i</w:t>
      </w:r>
      <w:r w:rsidR="009F0B72">
        <w:rPr>
          <w:rFonts w:ascii="Courier New" w:eastAsia="Times New Roman" w:hAnsi="Courier New"/>
          <w:sz w:val="20"/>
          <w:szCs w:val="20"/>
          <w:lang w:val="es-ES_tradnl" w:eastAsia="es-ES"/>
        </w:rPr>
        <w:t>a)</w:t>
      </w:r>
      <w:r w:rsidR="00CF7C76">
        <w:rPr>
          <w:rFonts w:ascii="Courier New" w:eastAsia="Times New Roman" w:hAnsi="Courier New"/>
          <w:sz w:val="20"/>
          <w:szCs w:val="20"/>
          <w:lang w:val="es-ES_tradnl" w:eastAsia="es-ES"/>
        </w:rPr>
        <w:t xml:space="preserve">, </w:t>
      </w:r>
      <w:r w:rsidR="00933EDA" w:rsidRPr="00933EDA">
        <w:rPr>
          <w:rFonts w:ascii="Courier New" w:eastAsia="Times New Roman" w:hAnsi="Courier New"/>
          <w:sz w:val="20"/>
          <w:szCs w:val="20"/>
          <w:lang w:val="es-ES_tradnl" w:eastAsia="es-ES"/>
        </w:rPr>
        <w:t>cuando los estatutos mencionen las causas que permitan denegarla.</w:t>
      </w:r>
      <w:r w:rsidR="00CF7C76">
        <w:rPr>
          <w:rFonts w:ascii="Courier New" w:eastAsia="Times New Roman" w:hAnsi="Courier New"/>
          <w:sz w:val="20"/>
          <w:szCs w:val="20"/>
          <w:lang w:val="es-ES_tradnl" w:eastAsia="es-ES"/>
        </w:rPr>
        <w:t xml:space="preserve"> </w:t>
      </w:r>
      <w:r w:rsidR="00933EDA" w:rsidRPr="00933EDA">
        <w:rPr>
          <w:rFonts w:ascii="Courier New" w:eastAsia="Times New Roman" w:hAnsi="Courier New"/>
          <w:sz w:val="20"/>
          <w:szCs w:val="20"/>
          <w:lang w:val="es-ES_tradnl" w:eastAsia="es-ES"/>
        </w:rPr>
        <w:t>T</w:t>
      </w:r>
      <w:r w:rsidR="00933EDA" w:rsidRPr="00933EDA">
        <w:rPr>
          <w:rFonts w:ascii="Courier New" w:eastAsia="Times New Roman" w:hAnsi="Courier New"/>
          <w:sz w:val="20"/>
          <w:szCs w:val="20"/>
          <w:lang w:eastAsia="es-ES"/>
        </w:rPr>
        <w:t>ranscurridos dos meses desde la solicitud sin que la sociedad haya contestado, se considerará que la autorización ha sido concedida.</w:t>
      </w:r>
    </w:p>
    <w:p w:rsidR="009A3318" w:rsidRDefault="009A3318" w:rsidP="009A3318">
      <w:pPr>
        <w:spacing w:after="0" w:line="240" w:lineRule="auto"/>
        <w:ind w:left="2124"/>
        <w:jc w:val="both"/>
        <w:rPr>
          <w:rFonts w:ascii="Courier New" w:eastAsia="Times New Roman" w:hAnsi="Courier New"/>
          <w:sz w:val="20"/>
          <w:szCs w:val="20"/>
          <w:lang w:val="es-ES_tradnl" w:eastAsia="es-ES"/>
        </w:rPr>
      </w:pPr>
    </w:p>
    <w:p w:rsidR="009A3318" w:rsidRDefault="009A3318" w:rsidP="009A3318">
      <w:pPr>
        <w:spacing w:after="0" w:line="240" w:lineRule="auto"/>
        <w:ind w:left="2124"/>
        <w:jc w:val="both"/>
        <w:rPr>
          <w:rFonts w:ascii="Courier New" w:eastAsia="Times New Roman" w:hAnsi="Courier New"/>
          <w:sz w:val="20"/>
          <w:szCs w:val="20"/>
          <w:lang w:val="es-ES_tradnl" w:eastAsia="es-ES"/>
        </w:rPr>
      </w:pPr>
    </w:p>
    <w:p w:rsidR="00CF7C76" w:rsidRDefault="00933EDA" w:rsidP="00CF7C76">
      <w:pPr>
        <w:spacing w:after="0" w:line="240" w:lineRule="auto"/>
        <w:jc w:val="both"/>
        <w:rPr>
          <w:rFonts w:ascii="Courier New" w:eastAsia="Times New Roman" w:hAnsi="Courier New"/>
          <w:sz w:val="20"/>
          <w:szCs w:val="20"/>
          <w:lang w:val="es-ES_tradnl" w:eastAsia="es-ES"/>
        </w:rPr>
      </w:pPr>
      <w:r w:rsidRPr="00933EDA">
        <w:rPr>
          <w:rFonts w:ascii="Courier New" w:eastAsia="Times New Roman" w:hAnsi="Courier New"/>
          <w:b/>
          <w:sz w:val="20"/>
          <w:szCs w:val="20"/>
          <w:lang w:val="es-ES_tradnl" w:eastAsia="es-ES"/>
        </w:rPr>
        <w:t>Restricciones en transmisiones “</w:t>
      </w:r>
      <w:r w:rsidRPr="00933EDA">
        <w:rPr>
          <w:rFonts w:ascii="Courier New" w:eastAsia="Times New Roman" w:hAnsi="Courier New"/>
          <w:b/>
          <w:i/>
          <w:sz w:val="20"/>
          <w:szCs w:val="20"/>
          <w:lang w:val="es-ES_tradnl" w:eastAsia="es-ES"/>
        </w:rPr>
        <w:t>mortis causa</w:t>
      </w:r>
      <w:r w:rsidRPr="00933EDA">
        <w:rPr>
          <w:rFonts w:ascii="Courier New" w:eastAsia="Times New Roman" w:hAnsi="Courier New"/>
          <w:b/>
          <w:sz w:val="20"/>
          <w:szCs w:val="20"/>
          <w:lang w:val="es-ES_tradnl" w:eastAsia="es-ES"/>
        </w:rPr>
        <w:t>”</w:t>
      </w:r>
      <w:r w:rsidR="00CF7C76" w:rsidRPr="00CF7C76">
        <w:rPr>
          <w:rFonts w:ascii="Courier New" w:eastAsia="Times New Roman" w:hAnsi="Courier New"/>
          <w:sz w:val="20"/>
          <w:szCs w:val="20"/>
          <w:lang w:val="es-ES_tradnl" w:eastAsia="es-ES"/>
        </w:rPr>
        <w:t xml:space="preserve"> (</w:t>
      </w:r>
      <w:r w:rsidRPr="00933EDA">
        <w:rPr>
          <w:rFonts w:ascii="Courier New" w:eastAsia="Times New Roman" w:hAnsi="Courier New"/>
          <w:sz w:val="20"/>
          <w:szCs w:val="20"/>
          <w:lang w:val="es-ES_tradnl" w:eastAsia="es-ES"/>
        </w:rPr>
        <w:t>124</w:t>
      </w:r>
      <w:r w:rsidR="00CF7C76" w:rsidRPr="00CF7C76">
        <w:rPr>
          <w:rFonts w:ascii="Courier New" w:eastAsia="Times New Roman" w:hAnsi="Courier New"/>
          <w:sz w:val="20"/>
          <w:szCs w:val="20"/>
          <w:lang w:val="es-ES_tradnl" w:eastAsia="es-ES"/>
        </w:rPr>
        <w:t>)</w:t>
      </w:r>
      <w:r w:rsidRPr="00933EDA">
        <w:rPr>
          <w:rFonts w:ascii="Courier New" w:eastAsia="Times New Roman" w:hAnsi="Courier New"/>
          <w:b/>
          <w:sz w:val="20"/>
          <w:szCs w:val="20"/>
          <w:lang w:val="es-ES_tradnl" w:eastAsia="es-ES"/>
        </w:rPr>
        <w:t>.</w:t>
      </w:r>
      <w:r w:rsidRPr="00933EDA">
        <w:rPr>
          <w:rFonts w:ascii="Courier New" w:eastAsia="Times New Roman" w:hAnsi="Courier New"/>
          <w:sz w:val="20"/>
          <w:szCs w:val="20"/>
          <w:lang w:val="es-ES_tradnl" w:eastAsia="es-ES"/>
        </w:rPr>
        <w:t xml:space="preserve"> Deben </w:t>
      </w:r>
      <w:r w:rsidRPr="00933EDA">
        <w:rPr>
          <w:rFonts w:ascii="Courier New" w:eastAsia="Times New Roman" w:hAnsi="Courier New"/>
          <w:sz w:val="20"/>
          <w:szCs w:val="20"/>
          <w:lang w:eastAsia="es-ES"/>
        </w:rPr>
        <w:t>establecerse</w:t>
      </w:r>
      <w:r w:rsidRPr="00933EDA">
        <w:rPr>
          <w:rFonts w:ascii="Courier New" w:eastAsia="Times New Roman" w:hAnsi="Courier New"/>
          <w:sz w:val="20"/>
          <w:szCs w:val="20"/>
          <w:lang w:val="es-ES_tradnl" w:eastAsia="es-ES"/>
        </w:rPr>
        <w:t xml:space="preserve"> expresamente en los Estatutos. </w:t>
      </w:r>
    </w:p>
    <w:p w:rsidR="00CF7C76" w:rsidRDefault="00CF7C76" w:rsidP="00CF7C76">
      <w:pPr>
        <w:spacing w:after="0" w:line="240" w:lineRule="auto"/>
        <w:jc w:val="both"/>
        <w:rPr>
          <w:rFonts w:ascii="Courier New" w:eastAsia="Times New Roman" w:hAnsi="Courier New"/>
          <w:sz w:val="20"/>
          <w:szCs w:val="20"/>
          <w:lang w:val="es-ES_tradnl" w:eastAsia="es-ES"/>
        </w:rPr>
      </w:pPr>
    </w:p>
    <w:p w:rsidR="00933EDA" w:rsidRPr="00933EDA" w:rsidRDefault="00933EDA" w:rsidP="00CF7C76">
      <w:pPr>
        <w:spacing w:after="0" w:line="240" w:lineRule="auto"/>
        <w:ind w:left="708"/>
        <w:jc w:val="both"/>
        <w:rPr>
          <w:rFonts w:ascii="Courier New" w:eastAsia="Times New Roman" w:hAnsi="Courier New"/>
          <w:sz w:val="20"/>
          <w:szCs w:val="20"/>
          <w:lang w:val="es-ES_tradnl" w:eastAsia="es-ES"/>
        </w:rPr>
      </w:pPr>
      <w:r w:rsidRPr="00933EDA">
        <w:rPr>
          <w:rFonts w:ascii="Courier New" w:eastAsia="Times New Roman" w:hAnsi="Courier New"/>
          <w:sz w:val="20"/>
          <w:szCs w:val="20"/>
          <w:lang w:val="es-ES_tradnl" w:eastAsia="es-ES"/>
        </w:rPr>
        <w:t xml:space="preserve">Para rechazar la inscripción de la transmisión en el Libro-registro de acciones nominativas, la sociedad deberá presentar al heredero un adquirente de las acciones u ofrecerse a adquirirlas por su </w:t>
      </w:r>
      <w:r w:rsidRPr="00933EDA">
        <w:rPr>
          <w:rFonts w:ascii="Courier New" w:eastAsia="Times New Roman" w:hAnsi="Courier New"/>
          <w:sz w:val="20"/>
          <w:szCs w:val="20"/>
          <w:u w:val="single"/>
          <w:lang w:val="es-ES_tradnl" w:eastAsia="es-ES"/>
        </w:rPr>
        <w:t>valor razonable</w:t>
      </w:r>
      <w:r w:rsidRPr="00933EDA">
        <w:rPr>
          <w:rFonts w:ascii="Courier New" w:eastAsia="Times New Roman" w:hAnsi="Courier New"/>
          <w:sz w:val="20"/>
          <w:szCs w:val="20"/>
          <w:lang w:val="es-ES_tradnl" w:eastAsia="es-ES"/>
        </w:rPr>
        <w:t xml:space="preserve"> en el momento en que se solicitó la inscripción (se entenderá como valor razonable el que determine un </w:t>
      </w:r>
      <w:r w:rsidR="00CF7C76">
        <w:rPr>
          <w:rFonts w:ascii="Courier New" w:eastAsia="Times New Roman" w:hAnsi="Courier New"/>
          <w:sz w:val="20"/>
          <w:szCs w:val="20"/>
          <w:lang w:val="es-ES_tradnl" w:eastAsia="es-ES"/>
        </w:rPr>
        <w:t>experto independiente</w:t>
      </w:r>
      <w:r w:rsidRPr="00933EDA">
        <w:rPr>
          <w:rFonts w:ascii="Courier New" w:eastAsia="Times New Roman" w:hAnsi="Courier New"/>
          <w:sz w:val="20"/>
          <w:szCs w:val="20"/>
          <w:lang w:val="es-ES_tradnl" w:eastAsia="es-ES"/>
        </w:rPr>
        <w:t xml:space="preserve">, distinto del auditor de la sociedad). </w:t>
      </w:r>
    </w:p>
    <w:p w:rsidR="00933EDA" w:rsidRPr="00933EDA" w:rsidRDefault="00933EDA" w:rsidP="00933EDA">
      <w:pPr>
        <w:spacing w:after="0" w:line="240" w:lineRule="auto"/>
        <w:ind w:firstLine="709"/>
        <w:jc w:val="both"/>
        <w:rPr>
          <w:rFonts w:ascii="Courier New" w:eastAsia="Times New Roman" w:hAnsi="Courier New"/>
          <w:sz w:val="20"/>
          <w:szCs w:val="20"/>
          <w:lang w:val="es-ES_tradnl" w:eastAsia="es-ES"/>
        </w:rPr>
      </w:pPr>
    </w:p>
    <w:p w:rsidR="00933EDA" w:rsidRPr="00933EDA" w:rsidRDefault="00933EDA" w:rsidP="00933EDA">
      <w:pPr>
        <w:spacing w:after="0" w:line="240" w:lineRule="auto"/>
        <w:jc w:val="both"/>
        <w:rPr>
          <w:rFonts w:ascii="Courier New" w:eastAsia="Times New Roman" w:hAnsi="Courier New"/>
          <w:sz w:val="20"/>
          <w:szCs w:val="20"/>
          <w:lang w:val="es-ES_tradnl" w:eastAsia="es-ES"/>
        </w:rPr>
      </w:pPr>
      <w:r w:rsidRPr="00933EDA">
        <w:rPr>
          <w:rFonts w:ascii="Courier New" w:eastAsia="Times New Roman" w:hAnsi="Courier New"/>
          <w:b/>
          <w:sz w:val="20"/>
          <w:szCs w:val="20"/>
          <w:lang w:val="en-US" w:eastAsia="es-ES"/>
        </w:rPr>
        <w:t>Transmisiones forzosas</w:t>
      </w:r>
      <w:r w:rsidR="00CF7C76" w:rsidRPr="00CF7C76">
        <w:rPr>
          <w:rFonts w:ascii="Courier New" w:eastAsia="Times New Roman" w:hAnsi="Courier New"/>
          <w:sz w:val="20"/>
          <w:szCs w:val="20"/>
          <w:lang w:val="en-US" w:eastAsia="es-ES"/>
        </w:rPr>
        <w:t xml:space="preserve"> (125)</w:t>
      </w:r>
      <w:r w:rsidRPr="00933EDA">
        <w:rPr>
          <w:rFonts w:ascii="Courier New" w:eastAsia="Times New Roman" w:hAnsi="Courier New"/>
          <w:sz w:val="20"/>
          <w:szCs w:val="20"/>
          <w:lang w:val="en-US" w:eastAsia="es-ES"/>
        </w:rPr>
        <w:t xml:space="preserve">. </w:t>
      </w:r>
      <w:r w:rsidR="00CF7C76">
        <w:rPr>
          <w:rFonts w:ascii="Courier New" w:eastAsia="Times New Roman" w:hAnsi="Courier New"/>
          <w:sz w:val="20"/>
          <w:szCs w:val="20"/>
          <w:lang w:val="en-US" w:eastAsia="es-ES"/>
        </w:rPr>
        <w:t>Se aplica e</w:t>
      </w:r>
      <w:r w:rsidRPr="00933EDA">
        <w:rPr>
          <w:rFonts w:ascii="Courier New" w:eastAsia="Times New Roman" w:hAnsi="Courier New"/>
          <w:sz w:val="20"/>
          <w:szCs w:val="20"/>
          <w:lang w:val="es-ES_tradnl" w:eastAsia="es-ES"/>
        </w:rPr>
        <w:t xml:space="preserve">l mismo régimen </w:t>
      </w:r>
      <w:r w:rsidR="00CF7C76">
        <w:rPr>
          <w:rFonts w:ascii="Courier New" w:eastAsia="Times New Roman" w:hAnsi="Courier New"/>
          <w:sz w:val="20"/>
          <w:szCs w:val="20"/>
          <w:lang w:val="es-ES_tradnl" w:eastAsia="es-ES"/>
        </w:rPr>
        <w:t>del art. 124</w:t>
      </w:r>
      <w:r w:rsidRPr="00933EDA">
        <w:rPr>
          <w:rFonts w:ascii="Courier New" w:eastAsia="Times New Roman" w:hAnsi="Courier New"/>
          <w:sz w:val="20"/>
          <w:szCs w:val="20"/>
          <w:lang w:val="es-ES_tradnl" w:eastAsia="es-ES"/>
        </w:rPr>
        <w:t>.</w:t>
      </w:r>
    </w:p>
    <w:p w:rsidR="00933EDA" w:rsidRPr="00933EDA" w:rsidRDefault="00933EDA" w:rsidP="00933EDA">
      <w:pPr>
        <w:spacing w:after="0" w:line="240" w:lineRule="auto"/>
        <w:jc w:val="both"/>
        <w:rPr>
          <w:rFonts w:ascii="Courier New" w:eastAsia="Times New Roman" w:hAnsi="Courier New"/>
          <w:sz w:val="20"/>
          <w:szCs w:val="20"/>
          <w:lang w:val="es-ES_tradnl" w:eastAsia="es-ES"/>
        </w:rPr>
      </w:pPr>
    </w:p>
    <w:p w:rsidR="001D1FCD" w:rsidRDefault="0061632E" w:rsidP="0061632E">
      <w:pPr>
        <w:spacing w:after="0" w:line="240" w:lineRule="auto"/>
        <w:jc w:val="center"/>
        <w:rPr>
          <w:rFonts w:ascii="Times New Roman" w:hAnsi="Times New Roman"/>
          <w:sz w:val="28"/>
          <w:szCs w:val="28"/>
          <w:lang w:val="es-ES_tradnl"/>
        </w:rPr>
      </w:pPr>
      <w:r>
        <w:rPr>
          <w:rFonts w:ascii="Times New Roman" w:hAnsi="Times New Roman"/>
          <w:sz w:val="28"/>
          <w:szCs w:val="28"/>
          <w:lang w:val="es-ES_tradnl"/>
        </w:rPr>
        <w:t>&amp; &amp; &amp;</w:t>
      </w:r>
    </w:p>
    <w:p w:rsidR="0061632E" w:rsidRDefault="0061632E" w:rsidP="00AE57F2">
      <w:pPr>
        <w:spacing w:after="0" w:line="240" w:lineRule="auto"/>
        <w:jc w:val="both"/>
        <w:rPr>
          <w:rFonts w:ascii="Times New Roman" w:hAnsi="Times New Roman"/>
          <w:sz w:val="28"/>
          <w:szCs w:val="28"/>
          <w:lang w:val="es-ES_tradnl"/>
        </w:rPr>
      </w:pPr>
    </w:p>
    <w:p w:rsidR="0061632E" w:rsidRPr="0061632E" w:rsidRDefault="0061632E" w:rsidP="0061632E">
      <w:pPr>
        <w:tabs>
          <w:tab w:val="left" w:pos="397"/>
        </w:tabs>
        <w:spacing w:after="0" w:line="240" w:lineRule="auto"/>
        <w:jc w:val="both"/>
        <w:rPr>
          <w:rFonts w:ascii="Courier New" w:eastAsia="Times New Roman" w:hAnsi="Courier New"/>
          <w:sz w:val="20"/>
          <w:szCs w:val="24"/>
          <w:lang w:val="es-ES_tradnl" w:eastAsia="es-ES"/>
        </w:rPr>
      </w:pPr>
      <w:r w:rsidRPr="0061632E">
        <w:rPr>
          <w:rFonts w:ascii="Courier New" w:eastAsia="Times New Roman" w:hAnsi="Courier New"/>
          <w:sz w:val="20"/>
          <w:szCs w:val="24"/>
          <w:lang w:val="es-ES_tradnl" w:eastAsia="es-ES"/>
        </w:rPr>
        <w:t>Es muy variada la tipología de cláusulas restrictivas. La doctrina suele agruparlas en torno a las siguientes categorías:</w:t>
      </w:r>
    </w:p>
    <w:p w:rsidR="0061632E" w:rsidRDefault="0061632E" w:rsidP="0061632E">
      <w:pPr>
        <w:tabs>
          <w:tab w:val="left" w:pos="397"/>
        </w:tabs>
        <w:spacing w:after="0" w:line="240" w:lineRule="auto"/>
        <w:jc w:val="both"/>
        <w:rPr>
          <w:rFonts w:ascii="Courier New" w:eastAsia="Times New Roman" w:hAnsi="Courier New"/>
          <w:sz w:val="20"/>
          <w:szCs w:val="24"/>
          <w:lang w:val="es-ES_tradnl" w:eastAsia="es-ES"/>
        </w:rPr>
      </w:pPr>
    </w:p>
    <w:p w:rsidR="0061632E" w:rsidRPr="0061632E" w:rsidRDefault="00733DF6" w:rsidP="0061632E">
      <w:pPr>
        <w:tabs>
          <w:tab w:val="left" w:pos="397"/>
        </w:tabs>
        <w:spacing w:after="0" w:line="240" w:lineRule="auto"/>
        <w:jc w:val="both"/>
        <w:rPr>
          <w:rFonts w:ascii="Courier New" w:eastAsia="Times New Roman" w:hAnsi="Courier New"/>
          <w:sz w:val="20"/>
          <w:szCs w:val="24"/>
          <w:lang w:val="es-ES_tradnl" w:eastAsia="es-ES"/>
        </w:rPr>
      </w:pPr>
      <w:r>
        <w:rPr>
          <w:rFonts w:ascii="Courier New" w:eastAsia="Times New Roman" w:hAnsi="Courier New"/>
          <w:sz w:val="20"/>
          <w:szCs w:val="24"/>
          <w:lang w:val="es-ES_tradnl" w:eastAsia="es-ES"/>
        </w:rPr>
        <w:sym w:font="Symbol" w:char="F0A7"/>
      </w:r>
      <w:r>
        <w:rPr>
          <w:rFonts w:ascii="Courier New" w:eastAsia="Times New Roman" w:hAnsi="Courier New"/>
          <w:sz w:val="20"/>
          <w:szCs w:val="24"/>
          <w:lang w:val="es-ES_tradnl" w:eastAsia="es-ES"/>
        </w:rPr>
        <w:t xml:space="preserve"> </w:t>
      </w:r>
      <w:r w:rsidR="0061632E" w:rsidRPr="0061632E">
        <w:rPr>
          <w:rFonts w:ascii="Courier New" w:eastAsia="Times New Roman" w:hAnsi="Courier New"/>
          <w:sz w:val="20"/>
          <w:szCs w:val="24"/>
          <w:lang w:val="es-ES_tradnl" w:eastAsia="es-ES"/>
        </w:rPr>
        <w:t>Cláusulas de autorización</w:t>
      </w:r>
      <w:r w:rsidR="0061632E">
        <w:rPr>
          <w:rFonts w:ascii="Courier New" w:eastAsia="Times New Roman" w:hAnsi="Courier New"/>
          <w:sz w:val="20"/>
          <w:szCs w:val="24"/>
          <w:lang w:val="es-ES_tradnl" w:eastAsia="es-ES"/>
        </w:rPr>
        <w:t xml:space="preserve"> (ya analizadas, 123)</w:t>
      </w:r>
      <w:r w:rsidR="0061632E" w:rsidRPr="0061632E">
        <w:rPr>
          <w:rFonts w:ascii="Courier New" w:eastAsia="Times New Roman" w:hAnsi="Courier New"/>
          <w:sz w:val="20"/>
          <w:szCs w:val="24"/>
          <w:lang w:val="es-ES_tradnl" w:eastAsia="es-ES"/>
        </w:rPr>
        <w:t>.</w:t>
      </w:r>
    </w:p>
    <w:p w:rsidR="0061632E" w:rsidRPr="0061632E" w:rsidRDefault="0061632E" w:rsidP="0061632E">
      <w:pPr>
        <w:tabs>
          <w:tab w:val="left" w:pos="397"/>
        </w:tabs>
        <w:spacing w:after="0" w:line="240" w:lineRule="auto"/>
        <w:jc w:val="both"/>
        <w:rPr>
          <w:rFonts w:ascii="Courier New" w:eastAsia="Times New Roman" w:hAnsi="Courier New"/>
          <w:sz w:val="20"/>
          <w:szCs w:val="24"/>
          <w:lang w:val="es-ES_tradnl" w:eastAsia="es-ES"/>
        </w:rPr>
      </w:pPr>
    </w:p>
    <w:p w:rsidR="004F100F" w:rsidRPr="007E76FB" w:rsidRDefault="00733DF6" w:rsidP="0061632E">
      <w:pPr>
        <w:spacing w:after="0" w:line="240" w:lineRule="auto"/>
        <w:jc w:val="both"/>
        <w:rPr>
          <w:rFonts w:ascii="Times New Roman" w:hAnsi="Times New Roman"/>
          <w:sz w:val="28"/>
          <w:szCs w:val="28"/>
          <w:lang w:val="es-ES_tradnl"/>
        </w:rPr>
      </w:pPr>
      <w:r>
        <w:rPr>
          <w:rFonts w:ascii="Courier New" w:eastAsia="Times New Roman" w:hAnsi="Courier New"/>
          <w:sz w:val="20"/>
          <w:szCs w:val="24"/>
          <w:lang w:val="es-ES_tradnl" w:eastAsia="es-ES"/>
        </w:rPr>
        <w:sym w:font="Symbol" w:char="F0A7"/>
      </w:r>
      <w:r>
        <w:rPr>
          <w:rFonts w:ascii="Courier New" w:eastAsia="Times New Roman" w:hAnsi="Courier New"/>
          <w:sz w:val="20"/>
          <w:szCs w:val="24"/>
          <w:lang w:val="es-ES_tradnl" w:eastAsia="es-ES"/>
        </w:rPr>
        <w:t xml:space="preserve"> </w:t>
      </w:r>
      <w:r w:rsidR="005D1BF4" w:rsidRPr="007E76FB">
        <w:rPr>
          <w:rFonts w:ascii="Times New Roman" w:hAnsi="Times New Roman"/>
          <w:sz w:val="28"/>
          <w:szCs w:val="28"/>
          <w:lang w:val="es-ES_tradnl"/>
        </w:rPr>
        <w:t>Cláusulas que otorgan un derecho</w:t>
      </w:r>
      <w:r w:rsidR="004F100F" w:rsidRPr="007E76FB">
        <w:rPr>
          <w:rFonts w:ascii="Times New Roman" w:hAnsi="Times New Roman"/>
          <w:sz w:val="28"/>
          <w:szCs w:val="28"/>
          <w:lang w:val="es-ES_tradnl"/>
        </w:rPr>
        <w:t xml:space="preserve"> de adquisición preferente</w:t>
      </w:r>
      <w:r w:rsidR="0061632E">
        <w:rPr>
          <w:rFonts w:ascii="Times New Roman" w:hAnsi="Times New Roman"/>
          <w:sz w:val="28"/>
          <w:szCs w:val="28"/>
          <w:lang w:val="es-ES_tradnl"/>
        </w:rPr>
        <w:t xml:space="preserve">: </w:t>
      </w:r>
      <w:r w:rsidR="004F100F" w:rsidRPr="0061632E">
        <w:rPr>
          <w:rFonts w:ascii="Times New Roman" w:hAnsi="Times New Roman"/>
          <w:i/>
          <w:iCs/>
          <w:sz w:val="28"/>
          <w:szCs w:val="28"/>
          <w:lang w:val="es-ES_tradnl"/>
        </w:rPr>
        <w:t>a favor de todos los accionistas, de los pertenecientes a una clase, de la propia sociedad o de un tercer</w:t>
      </w:r>
      <w:r w:rsidR="0061632E">
        <w:rPr>
          <w:rFonts w:ascii="Times New Roman" w:hAnsi="Times New Roman"/>
          <w:sz w:val="28"/>
          <w:szCs w:val="28"/>
          <w:lang w:val="es-ES_tradnl"/>
        </w:rPr>
        <w:t>o</w:t>
      </w:r>
      <w:r w:rsidR="0061632E" w:rsidRPr="0061632E">
        <w:rPr>
          <w:rFonts w:ascii="Times New Roman" w:hAnsi="Times New Roman"/>
          <w:sz w:val="28"/>
          <w:szCs w:val="28"/>
          <w:lang w:val="es-ES_tradnl"/>
        </w:rPr>
        <w:t xml:space="preserve">. </w:t>
      </w:r>
    </w:p>
    <w:p w:rsidR="004F100F" w:rsidRPr="007E76FB" w:rsidRDefault="004F100F" w:rsidP="00AE57F2">
      <w:pPr>
        <w:spacing w:after="0" w:line="240" w:lineRule="auto"/>
        <w:jc w:val="both"/>
        <w:rPr>
          <w:rFonts w:ascii="Times New Roman" w:hAnsi="Times New Roman"/>
          <w:sz w:val="28"/>
          <w:szCs w:val="28"/>
          <w:lang w:val="es-ES_tradnl"/>
        </w:rPr>
      </w:pPr>
    </w:p>
    <w:p w:rsidR="004F100F" w:rsidRDefault="00733DF6" w:rsidP="00AE57F2">
      <w:pPr>
        <w:spacing w:after="0" w:line="240" w:lineRule="auto"/>
        <w:jc w:val="both"/>
        <w:rPr>
          <w:rFonts w:ascii="Times New Roman" w:hAnsi="Times New Roman"/>
          <w:sz w:val="28"/>
          <w:szCs w:val="28"/>
          <w:lang w:val="es-ES_tradnl"/>
        </w:rPr>
      </w:pPr>
      <w:r>
        <w:rPr>
          <w:rFonts w:ascii="Courier New" w:eastAsia="Times New Roman" w:hAnsi="Courier New"/>
          <w:sz w:val="20"/>
          <w:szCs w:val="24"/>
          <w:lang w:val="es-ES_tradnl" w:eastAsia="es-ES"/>
        </w:rPr>
        <w:sym w:font="Symbol" w:char="F0A7"/>
      </w:r>
      <w:r>
        <w:rPr>
          <w:rFonts w:ascii="Courier New" w:eastAsia="Times New Roman" w:hAnsi="Courier New"/>
          <w:sz w:val="20"/>
          <w:szCs w:val="24"/>
          <w:lang w:val="es-ES_tradnl" w:eastAsia="es-ES"/>
        </w:rPr>
        <w:t xml:space="preserve"> </w:t>
      </w:r>
      <w:r w:rsidR="004F100F" w:rsidRPr="007E76FB">
        <w:rPr>
          <w:rFonts w:ascii="Times New Roman" w:hAnsi="Times New Roman"/>
          <w:sz w:val="28"/>
          <w:szCs w:val="28"/>
          <w:lang w:val="es-ES_tradnl"/>
        </w:rPr>
        <w:t>Cláusulas de rescate</w:t>
      </w:r>
      <w:r w:rsidR="0061632E">
        <w:rPr>
          <w:rFonts w:ascii="Times New Roman" w:hAnsi="Times New Roman"/>
          <w:sz w:val="28"/>
          <w:szCs w:val="28"/>
          <w:lang w:val="es-ES_tradnl"/>
        </w:rPr>
        <w:t xml:space="preserve">. </w:t>
      </w:r>
    </w:p>
    <w:p w:rsidR="0061632E" w:rsidRDefault="0061632E" w:rsidP="00AE57F2">
      <w:pPr>
        <w:spacing w:after="0" w:line="240" w:lineRule="auto"/>
        <w:jc w:val="both"/>
        <w:rPr>
          <w:rFonts w:ascii="Times New Roman" w:hAnsi="Times New Roman"/>
          <w:sz w:val="28"/>
          <w:szCs w:val="28"/>
          <w:lang w:val="es-ES_tradnl"/>
        </w:rPr>
      </w:pPr>
    </w:p>
    <w:p w:rsidR="0061632E" w:rsidRPr="007E76FB" w:rsidRDefault="00733DF6" w:rsidP="00733DF6">
      <w:pPr>
        <w:spacing w:after="0" w:line="240" w:lineRule="auto"/>
        <w:ind w:left="708"/>
        <w:jc w:val="both"/>
        <w:rPr>
          <w:rFonts w:ascii="Times New Roman" w:hAnsi="Times New Roman"/>
          <w:sz w:val="28"/>
          <w:szCs w:val="28"/>
          <w:lang w:val="es-ES_tradnl"/>
        </w:rPr>
      </w:pPr>
      <w:r>
        <w:rPr>
          <w:rFonts w:ascii="Times New Roman" w:hAnsi="Times New Roman"/>
          <w:sz w:val="28"/>
          <w:szCs w:val="28"/>
        </w:rPr>
        <w:t xml:space="preserve">. </w:t>
      </w:r>
      <w:r w:rsidR="00AF2B7F">
        <w:rPr>
          <w:rFonts w:ascii="Times New Roman" w:hAnsi="Times New Roman"/>
          <w:sz w:val="28"/>
          <w:szCs w:val="28"/>
        </w:rPr>
        <w:t xml:space="preserve">Las </w:t>
      </w:r>
      <w:r w:rsidR="008B0ABA">
        <w:rPr>
          <w:rFonts w:ascii="Times New Roman" w:hAnsi="Times New Roman"/>
          <w:sz w:val="28"/>
          <w:szCs w:val="28"/>
        </w:rPr>
        <w:t>SA</w:t>
      </w:r>
      <w:r w:rsidR="00AF2B7F" w:rsidRPr="00AF2B7F">
        <w:rPr>
          <w:rFonts w:ascii="Times New Roman" w:hAnsi="Times New Roman"/>
          <w:sz w:val="28"/>
          <w:szCs w:val="28"/>
        </w:rPr>
        <w:t xml:space="preserve"> cotizadas p</w:t>
      </w:r>
      <w:r w:rsidR="008B0ABA">
        <w:rPr>
          <w:rFonts w:ascii="Times New Roman" w:hAnsi="Times New Roman"/>
          <w:sz w:val="28"/>
          <w:szCs w:val="28"/>
        </w:rPr>
        <w:t>ueden</w:t>
      </w:r>
      <w:r w:rsidR="00AF2B7F" w:rsidRPr="00AF2B7F">
        <w:rPr>
          <w:rFonts w:ascii="Times New Roman" w:hAnsi="Times New Roman"/>
          <w:sz w:val="28"/>
          <w:szCs w:val="28"/>
        </w:rPr>
        <w:t xml:space="preserve"> emitir acciones rescatables a solicitud de la sociedad emisora, de los titulares de estas acciones o de ambos, por un importe nominal no superior a la cuarta parte del capital social</w:t>
      </w:r>
      <w:r w:rsidR="00AF2B7F">
        <w:rPr>
          <w:rFonts w:ascii="Times New Roman" w:hAnsi="Times New Roman"/>
          <w:sz w:val="28"/>
          <w:szCs w:val="28"/>
        </w:rPr>
        <w:t xml:space="preserve"> (art. 500 LSC)</w:t>
      </w:r>
      <w:r w:rsidR="00AF2B7F" w:rsidRPr="00AF2B7F">
        <w:rPr>
          <w:rFonts w:ascii="Times New Roman" w:hAnsi="Times New Roman"/>
          <w:sz w:val="28"/>
          <w:szCs w:val="28"/>
        </w:rPr>
        <w:t>.</w:t>
      </w:r>
    </w:p>
    <w:p w:rsidR="00AF2B7F" w:rsidRPr="00733DF6" w:rsidRDefault="00AF2B7F" w:rsidP="00733DF6">
      <w:pPr>
        <w:spacing w:after="0" w:line="240" w:lineRule="auto"/>
        <w:ind w:left="708"/>
        <w:jc w:val="both"/>
        <w:rPr>
          <w:rFonts w:ascii="Times New Roman" w:hAnsi="Times New Roman"/>
          <w:sz w:val="28"/>
          <w:szCs w:val="28"/>
          <w:lang w:val="es-ES_tradnl"/>
        </w:rPr>
      </w:pPr>
    </w:p>
    <w:p w:rsidR="004F100F" w:rsidRPr="007E76FB" w:rsidRDefault="00733DF6" w:rsidP="00733DF6">
      <w:pPr>
        <w:spacing w:after="0" w:line="240" w:lineRule="auto"/>
        <w:ind w:left="708"/>
        <w:jc w:val="both"/>
        <w:rPr>
          <w:rFonts w:ascii="Times New Roman" w:hAnsi="Times New Roman"/>
          <w:i/>
          <w:sz w:val="28"/>
          <w:szCs w:val="28"/>
        </w:rPr>
      </w:pPr>
      <w:r>
        <w:rPr>
          <w:rFonts w:ascii="Times New Roman" w:hAnsi="Times New Roman"/>
          <w:sz w:val="28"/>
          <w:szCs w:val="28"/>
        </w:rPr>
        <w:t xml:space="preserve">. </w:t>
      </w:r>
      <w:r w:rsidR="008E7CC6">
        <w:rPr>
          <w:rFonts w:ascii="Times New Roman" w:hAnsi="Times New Roman"/>
          <w:sz w:val="28"/>
          <w:szCs w:val="28"/>
        </w:rPr>
        <w:t>N</w:t>
      </w:r>
      <w:r w:rsidR="004F100F" w:rsidRPr="007E76FB">
        <w:rPr>
          <w:rFonts w:ascii="Times New Roman" w:hAnsi="Times New Roman"/>
          <w:sz w:val="28"/>
          <w:szCs w:val="28"/>
        </w:rPr>
        <w:t>ada obsta a su aplicación a la</w:t>
      </w:r>
      <w:r w:rsidR="008E7CC6">
        <w:rPr>
          <w:rFonts w:ascii="Times New Roman" w:hAnsi="Times New Roman"/>
          <w:sz w:val="28"/>
          <w:szCs w:val="28"/>
        </w:rPr>
        <w:t>s</w:t>
      </w:r>
      <w:r w:rsidR="004F100F" w:rsidRPr="007E76FB">
        <w:rPr>
          <w:rFonts w:ascii="Times New Roman" w:hAnsi="Times New Roman"/>
          <w:sz w:val="28"/>
          <w:szCs w:val="28"/>
        </w:rPr>
        <w:t xml:space="preserve"> </w:t>
      </w:r>
      <w:r w:rsidR="008E7CC6">
        <w:rPr>
          <w:rFonts w:ascii="Times New Roman" w:hAnsi="Times New Roman"/>
          <w:sz w:val="28"/>
          <w:szCs w:val="28"/>
        </w:rPr>
        <w:t>SL/</w:t>
      </w:r>
      <w:r w:rsidR="004F100F" w:rsidRPr="007E76FB">
        <w:rPr>
          <w:rFonts w:ascii="Times New Roman" w:hAnsi="Times New Roman"/>
          <w:sz w:val="28"/>
          <w:szCs w:val="28"/>
        </w:rPr>
        <w:t>SA</w:t>
      </w:r>
      <w:r w:rsidR="00AF2B7F">
        <w:rPr>
          <w:rFonts w:ascii="Times New Roman" w:hAnsi="Times New Roman"/>
          <w:sz w:val="28"/>
          <w:szCs w:val="28"/>
        </w:rPr>
        <w:t xml:space="preserve"> </w:t>
      </w:r>
      <w:r w:rsidR="008E7CC6">
        <w:rPr>
          <w:rFonts w:ascii="Times New Roman" w:hAnsi="Times New Roman"/>
          <w:sz w:val="28"/>
          <w:szCs w:val="28"/>
        </w:rPr>
        <w:t>(</w:t>
      </w:r>
      <w:r w:rsidR="00AF2B7F">
        <w:rPr>
          <w:rFonts w:ascii="Times New Roman" w:hAnsi="Times New Roman"/>
          <w:sz w:val="28"/>
          <w:szCs w:val="28"/>
        </w:rPr>
        <w:t>no cotizada</w:t>
      </w:r>
      <w:r w:rsidR="008E7CC6">
        <w:rPr>
          <w:rFonts w:ascii="Times New Roman" w:hAnsi="Times New Roman"/>
          <w:sz w:val="28"/>
          <w:szCs w:val="28"/>
        </w:rPr>
        <w:t>)</w:t>
      </w:r>
      <w:r w:rsidR="008B0ABA">
        <w:rPr>
          <w:rFonts w:ascii="Times New Roman" w:hAnsi="Times New Roman"/>
          <w:sz w:val="28"/>
          <w:szCs w:val="28"/>
        </w:rPr>
        <w:t>,</w:t>
      </w:r>
      <w:r w:rsidR="004F100F" w:rsidRPr="007E76FB">
        <w:rPr>
          <w:rFonts w:ascii="Times New Roman" w:hAnsi="Times New Roman"/>
          <w:sz w:val="28"/>
          <w:szCs w:val="28"/>
        </w:rPr>
        <w:t xml:space="preserve"> </w:t>
      </w:r>
      <w:r w:rsidR="008E7CC6">
        <w:rPr>
          <w:rFonts w:ascii="Times New Roman" w:hAnsi="Times New Roman"/>
          <w:sz w:val="28"/>
          <w:szCs w:val="28"/>
        </w:rPr>
        <w:t xml:space="preserve">particularmente </w:t>
      </w:r>
      <w:r w:rsidR="004F100F" w:rsidRPr="007E76FB">
        <w:rPr>
          <w:rFonts w:ascii="Times New Roman" w:hAnsi="Times New Roman"/>
          <w:sz w:val="28"/>
          <w:szCs w:val="28"/>
        </w:rPr>
        <w:t>útiles en el seno de sociedades profesionales y empresas familiares</w:t>
      </w:r>
      <w:r w:rsidR="008B0ABA">
        <w:rPr>
          <w:rFonts w:ascii="Times New Roman" w:hAnsi="Times New Roman"/>
          <w:sz w:val="28"/>
          <w:szCs w:val="28"/>
        </w:rPr>
        <w:t xml:space="preserve"> (</w:t>
      </w:r>
      <w:r w:rsidR="008B0ABA" w:rsidRPr="007E76FB">
        <w:rPr>
          <w:rFonts w:ascii="Times New Roman" w:hAnsi="Times New Roman"/>
          <w:sz w:val="28"/>
          <w:szCs w:val="28"/>
        </w:rPr>
        <w:t>PERDICES HUETOS</w:t>
      </w:r>
      <w:r w:rsidR="008B0ABA">
        <w:rPr>
          <w:rFonts w:ascii="Times New Roman" w:hAnsi="Times New Roman"/>
          <w:sz w:val="28"/>
          <w:szCs w:val="28"/>
        </w:rPr>
        <w:t>)</w:t>
      </w:r>
      <w:r w:rsidR="008E7CC6">
        <w:rPr>
          <w:rFonts w:ascii="Times New Roman" w:hAnsi="Times New Roman"/>
          <w:sz w:val="28"/>
          <w:szCs w:val="28"/>
        </w:rPr>
        <w:t xml:space="preserve">. Los arts 114 y 175 RRM contemplan la </w:t>
      </w:r>
      <w:r w:rsidR="004F100F" w:rsidRPr="007E76FB">
        <w:rPr>
          <w:rFonts w:ascii="Times New Roman" w:hAnsi="Times New Roman"/>
          <w:sz w:val="28"/>
          <w:szCs w:val="28"/>
        </w:rPr>
        <w:t>inscripción de</w:t>
      </w:r>
      <w:r w:rsidR="008E7CC6">
        <w:rPr>
          <w:rFonts w:ascii="Times New Roman" w:hAnsi="Times New Roman"/>
          <w:sz w:val="28"/>
          <w:szCs w:val="28"/>
        </w:rPr>
        <w:t>l</w:t>
      </w:r>
      <w:r w:rsidR="004F100F" w:rsidRPr="007E76FB">
        <w:rPr>
          <w:rFonts w:ascii="Times New Roman" w:hAnsi="Times New Roman"/>
          <w:sz w:val="28"/>
          <w:szCs w:val="28"/>
        </w:rPr>
        <w:t xml:space="preserve"> </w:t>
      </w:r>
      <w:r w:rsidR="004F100F" w:rsidRPr="007E76FB">
        <w:rPr>
          <w:rFonts w:ascii="Times New Roman" w:hAnsi="Times New Roman"/>
          <w:i/>
          <w:sz w:val="28"/>
          <w:szCs w:val="28"/>
        </w:rPr>
        <w:t>“pacto que establezca la obligación de venta conjunta por los socios de las partes sociales de las sociedades que se encuentren vinculadas entre sí por poseer unidad de decisión y estar obligadas a la consolidación contable”.</w:t>
      </w:r>
    </w:p>
    <w:p w:rsidR="00246B34" w:rsidRPr="007E76FB" w:rsidRDefault="00246B34" w:rsidP="00AE57F2">
      <w:pPr>
        <w:spacing w:after="0" w:line="240" w:lineRule="auto"/>
        <w:jc w:val="both"/>
        <w:rPr>
          <w:rFonts w:ascii="Times New Roman" w:hAnsi="Times New Roman"/>
          <w:sz w:val="28"/>
          <w:szCs w:val="28"/>
        </w:rPr>
      </w:pPr>
    </w:p>
    <w:p w:rsidR="00E815C3" w:rsidRPr="007E76FB" w:rsidRDefault="00E815C3" w:rsidP="00AE57F2">
      <w:pPr>
        <w:spacing w:after="0" w:line="240" w:lineRule="auto"/>
        <w:jc w:val="both"/>
        <w:rPr>
          <w:rFonts w:ascii="Times New Roman" w:hAnsi="Times New Roman"/>
          <w:b/>
          <w:sz w:val="28"/>
          <w:szCs w:val="28"/>
        </w:rPr>
      </w:pPr>
    </w:p>
    <w:p w:rsidR="00C65253" w:rsidRDefault="00DB74E6" w:rsidP="00260BA5">
      <w:pPr>
        <w:spacing w:after="0" w:line="240" w:lineRule="auto"/>
        <w:jc w:val="both"/>
        <w:rPr>
          <w:rFonts w:ascii="Times New Roman" w:hAnsi="Times New Roman"/>
          <w:b/>
          <w:sz w:val="28"/>
          <w:szCs w:val="28"/>
          <w:u w:val="single"/>
        </w:rPr>
      </w:pPr>
      <w:r w:rsidRPr="007E76FB">
        <w:rPr>
          <w:rFonts w:ascii="Times New Roman" w:hAnsi="Times New Roman"/>
          <w:b/>
          <w:sz w:val="28"/>
          <w:szCs w:val="28"/>
          <w:u w:val="single"/>
        </w:rPr>
        <w:t>LOS NEGOCIOS SOBRE LAS PROPIAS ACCIONES</w:t>
      </w:r>
      <w:r w:rsidR="00491286">
        <w:rPr>
          <w:rFonts w:ascii="Times New Roman" w:hAnsi="Times New Roman"/>
          <w:b/>
          <w:sz w:val="28"/>
          <w:szCs w:val="28"/>
          <w:u w:val="single"/>
        </w:rPr>
        <w:t xml:space="preserve"> y PARTICIPACIONES</w:t>
      </w:r>
    </w:p>
    <w:p w:rsidR="00ED3461" w:rsidRPr="00491286" w:rsidRDefault="00ED3461" w:rsidP="00AE57F2">
      <w:pPr>
        <w:spacing w:after="0" w:line="240" w:lineRule="auto"/>
        <w:jc w:val="both"/>
        <w:rPr>
          <w:rFonts w:ascii="Times New Roman" w:hAnsi="Times New Roman"/>
          <w:b/>
          <w:sz w:val="28"/>
          <w:szCs w:val="28"/>
          <w:u w:val="single"/>
        </w:rPr>
      </w:pPr>
    </w:p>
    <w:p w:rsidR="00260BA5" w:rsidRPr="00260BA5" w:rsidRDefault="00260BA5" w:rsidP="005A4EA6">
      <w:pPr>
        <w:widowControl w:val="0"/>
        <w:autoSpaceDE w:val="0"/>
        <w:autoSpaceDN w:val="0"/>
        <w:adjustRightInd w:val="0"/>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La adquisición de acciones</w:t>
      </w:r>
      <w:r w:rsidR="00491286">
        <w:rPr>
          <w:rFonts w:ascii="Courier New" w:eastAsia="Times New Roman" w:hAnsi="Courier New"/>
          <w:sz w:val="20"/>
          <w:szCs w:val="20"/>
          <w:lang w:val="es-ES_tradnl" w:eastAsia="es-ES"/>
        </w:rPr>
        <w:t>/participaciones</w:t>
      </w:r>
      <w:r w:rsidRPr="00260BA5">
        <w:rPr>
          <w:rFonts w:ascii="Courier New" w:eastAsia="Times New Roman" w:hAnsi="Courier New"/>
          <w:sz w:val="20"/>
          <w:szCs w:val="20"/>
          <w:lang w:val="es-ES_tradnl" w:eastAsia="es-ES"/>
        </w:rPr>
        <w:t xml:space="preserve"> propias puede desintegrar el </w:t>
      </w:r>
      <w:r w:rsidRPr="00260BA5">
        <w:rPr>
          <w:rFonts w:ascii="Courier New" w:eastAsia="Times New Roman" w:hAnsi="Courier New"/>
          <w:sz w:val="20"/>
          <w:szCs w:val="20"/>
          <w:lang w:val="es-ES_tradnl" w:eastAsia="es-ES"/>
        </w:rPr>
        <w:lastRenderedPageBreak/>
        <w:t xml:space="preserve">patrimonio social </w:t>
      </w:r>
      <w:r w:rsidRPr="00260BA5">
        <w:rPr>
          <w:rFonts w:ascii="Courier New" w:eastAsia="Times New Roman" w:hAnsi="Courier New"/>
          <w:sz w:val="20"/>
          <w:szCs w:val="20"/>
          <w:highlight w:val="yellow"/>
          <w:lang w:val="es-ES_tradnl" w:eastAsia="es-ES"/>
        </w:rPr>
        <w:t>(agua</w:t>
      </w:r>
      <w:r w:rsidR="00C34E10">
        <w:rPr>
          <w:rFonts w:ascii="Courier New" w:eastAsia="Times New Roman" w:hAnsi="Courier New"/>
          <w:sz w:val="20"/>
          <w:szCs w:val="20"/>
          <w:highlight w:val="yellow"/>
          <w:lang w:val="es-ES_tradnl" w:eastAsia="es-ES"/>
        </w:rPr>
        <w:t>miento d</w:t>
      </w:r>
      <w:r w:rsidRPr="00260BA5">
        <w:rPr>
          <w:rFonts w:ascii="Courier New" w:eastAsia="Times New Roman" w:hAnsi="Courier New"/>
          <w:sz w:val="20"/>
          <w:szCs w:val="20"/>
          <w:highlight w:val="yellow"/>
          <w:lang w:val="es-ES_tradnl" w:eastAsia="es-ES"/>
        </w:rPr>
        <w:t>el capital)</w:t>
      </w:r>
      <w:r w:rsidRPr="00260BA5">
        <w:rPr>
          <w:rFonts w:ascii="Courier New" w:eastAsia="Times New Roman" w:hAnsi="Courier New"/>
          <w:sz w:val="20"/>
          <w:szCs w:val="20"/>
          <w:lang w:val="es-ES_tradnl" w:eastAsia="es-ES"/>
        </w:rPr>
        <w:t xml:space="preserve">, a la vez que permitiría a los administradores distorsionar la voluntad social </w:t>
      </w:r>
      <w:r w:rsidR="005A4EA6">
        <w:rPr>
          <w:rFonts w:ascii="Courier New" w:eastAsia="Times New Roman" w:hAnsi="Courier New"/>
          <w:sz w:val="20"/>
          <w:szCs w:val="20"/>
          <w:lang w:val="es-ES_tradnl" w:eastAsia="es-ES"/>
        </w:rPr>
        <w:t>(</w:t>
      </w:r>
      <w:r w:rsidR="008B0ABA">
        <w:rPr>
          <w:rFonts w:ascii="Courier New" w:eastAsia="Times New Roman" w:hAnsi="Courier New"/>
          <w:sz w:val="20"/>
          <w:szCs w:val="20"/>
          <w:lang w:val="es-ES_tradnl" w:eastAsia="es-ES"/>
        </w:rPr>
        <w:t>y</w:t>
      </w:r>
      <w:r w:rsidRPr="00260BA5">
        <w:rPr>
          <w:rFonts w:ascii="Courier New" w:eastAsia="Times New Roman" w:hAnsi="Courier New"/>
          <w:sz w:val="20"/>
          <w:szCs w:val="20"/>
          <w:lang w:val="es-ES_tradnl" w:eastAsia="es-ES"/>
        </w:rPr>
        <w:t xml:space="preserve"> elevar artificialmente el precio de </w:t>
      </w:r>
      <w:r w:rsidR="00491286">
        <w:rPr>
          <w:rFonts w:ascii="Courier New" w:eastAsia="Times New Roman" w:hAnsi="Courier New"/>
          <w:sz w:val="20"/>
          <w:szCs w:val="20"/>
          <w:lang w:val="es-ES_tradnl" w:eastAsia="es-ES"/>
        </w:rPr>
        <w:t xml:space="preserve">cotización de </w:t>
      </w:r>
      <w:r w:rsidRPr="00260BA5">
        <w:rPr>
          <w:rFonts w:ascii="Courier New" w:eastAsia="Times New Roman" w:hAnsi="Courier New"/>
          <w:sz w:val="20"/>
          <w:szCs w:val="20"/>
          <w:lang w:val="es-ES_tradnl" w:eastAsia="es-ES"/>
        </w:rPr>
        <w:t>las acciones en la Bolsa</w:t>
      </w:r>
      <w:r w:rsidR="005A4EA6">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w:t>
      </w:r>
    </w:p>
    <w:p w:rsidR="00260BA5" w:rsidRPr="00260BA5" w:rsidRDefault="00260BA5" w:rsidP="005A4EA6">
      <w:pPr>
        <w:widowControl w:val="0"/>
        <w:autoSpaceDE w:val="0"/>
        <w:autoSpaceDN w:val="0"/>
        <w:adjustRightInd w:val="0"/>
        <w:spacing w:after="0" w:line="240" w:lineRule="auto"/>
        <w:jc w:val="both"/>
        <w:rPr>
          <w:rFonts w:ascii="Courier New" w:eastAsia="Times New Roman" w:hAnsi="Courier New"/>
          <w:sz w:val="20"/>
          <w:szCs w:val="20"/>
          <w:lang w:val="es-ES_tradnl" w:eastAsia="es-ES"/>
        </w:rPr>
      </w:pPr>
    </w:p>
    <w:p w:rsidR="00B67798" w:rsidRDefault="00B67798" w:rsidP="005A4EA6">
      <w:pPr>
        <w:spacing w:after="0" w:line="240" w:lineRule="auto"/>
        <w:jc w:val="both"/>
        <w:rPr>
          <w:rFonts w:ascii="Courier New" w:eastAsia="Times New Roman" w:hAnsi="Courier New"/>
          <w:b/>
          <w:sz w:val="20"/>
          <w:szCs w:val="20"/>
          <w:lang w:val="es-ES_tradnl" w:eastAsia="es-ES"/>
        </w:rPr>
      </w:pPr>
    </w:p>
    <w:p w:rsidR="00260BA5" w:rsidRPr="00260BA5" w:rsidRDefault="00B67798" w:rsidP="00B67798">
      <w:pPr>
        <w:spacing w:after="0" w:line="240" w:lineRule="auto"/>
        <w:jc w:val="center"/>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ADQUISICIÓN ORIGINARIA</w:t>
      </w:r>
    </w:p>
    <w:p w:rsidR="00260BA5" w:rsidRDefault="00260BA5" w:rsidP="005A4EA6">
      <w:pPr>
        <w:spacing w:after="0" w:line="240" w:lineRule="auto"/>
        <w:jc w:val="both"/>
        <w:rPr>
          <w:rFonts w:ascii="Courier New" w:eastAsia="Times New Roman" w:hAnsi="Courier New"/>
          <w:sz w:val="20"/>
          <w:szCs w:val="20"/>
          <w:lang w:val="es-ES_tradnl" w:eastAsia="es-ES"/>
        </w:rPr>
      </w:pPr>
    </w:p>
    <w:p w:rsidR="00B67798" w:rsidRPr="00260BA5" w:rsidRDefault="00B67798" w:rsidP="005A4EA6">
      <w:pPr>
        <w:spacing w:after="0" w:line="240" w:lineRule="auto"/>
        <w:jc w:val="both"/>
        <w:rPr>
          <w:rFonts w:ascii="Courier New" w:eastAsia="Times New Roman" w:hAnsi="Courier New"/>
          <w:sz w:val="20"/>
          <w:szCs w:val="20"/>
          <w:lang w:val="es-ES_tradnl" w:eastAsia="es-ES"/>
        </w:rPr>
      </w:pPr>
    </w:p>
    <w:p w:rsidR="00491286" w:rsidRDefault="00260BA5" w:rsidP="00784BDE">
      <w:pPr>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Art 134.</w:t>
      </w:r>
      <w:r w:rsidRPr="00260BA5">
        <w:rPr>
          <w:rFonts w:ascii="Courier New" w:eastAsia="Times New Roman" w:hAnsi="Courier New"/>
          <w:sz w:val="20"/>
          <w:szCs w:val="20"/>
          <w:lang w:val="es-ES_tradnl" w:eastAsia="es-ES"/>
        </w:rPr>
        <w:t xml:space="preserve"> </w:t>
      </w:r>
      <w:r w:rsidR="0024713C">
        <w:rPr>
          <w:rFonts w:ascii="Courier New" w:eastAsia="Times New Roman" w:hAnsi="Courier New"/>
          <w:sz w:val="20"/>
          <w:szCs w:val="20"/>
          <w:lang w:val="es-ES_tradnl" w:eastAsia="es-ES"/>
        </w:rPr>
        <w:t>L</w:t>
      </w:r>
      <w:r w:rsidR="00491286" w:rsidRPr="00491286">
        <w:rPr>
          <w:rFonts w:ascii="Courier New" w:eastAsia="Times New Roman" w:hAnsi="Courier New"/>
          <w:sz w:val="20"/>
          <w:szCs w:val="20"/>
          <w:lang w:eastAsia="es-ES"/>
        </w:rPr>
        <w:t xml:space="preserve">as sociedades de capital </w:t>
      </w:r>
      <w:r w:rsidR="0024713C">
        <w:rPr>
          <w:rFonts w:ascii="Courier New" w:eastAsia="Times New Roman" w:hAnsi="Courier New"/>
          <w:sz w:val="20"/>
          <w:szCs w:val="20"/>
          <w:lang w:eastAsia="es-ES"/>
        </w:rPr>
        <w:t xml:space="preserve">no </w:t>
      </w:r>
      <w:r w:rsidR="00491286" w:rsidRPr="00491286">
        <w:rPr>
          <w:rFonts w:ascii="Courier New" w:eastAsia="Times New Roman" w:hAnsi="Courier New"/>
          <w:sz w:val="20"/>
          <w:szCs w:val="20"/>
          <w:lang w:eastAsia="es-ES"/>
        </w:rPr>
        <w:t>p</w:t>
      </w:r>
      <w:r w:rsidR="0024713C">
        <w:rPr>
          <w:rFonts w:ascii="Courier New" w:eastAsia="Times New Roman" w:hAnsi="Courier New"/>
          <w:sz w:val="20"/>
          <w:szCs w:val="20"/>
          <w:lang w:eastAsia="es-ES"/>
        </w:rPr>
        <w:t>uede</w:t>
      </w:r>
      <w:r w:rsidR="00491286" w:rsidRPr="00491286">
        <w:rPr>
          <w:rFonts w:ascii="Courier New" w:eastAsia="Times New Roman" w:hAnsi="Courier New"/>
          <w:sz w:val="20"/>
          <w:szCs w:val="20"/>
          <w:lang w:eastAsia="es-ES"/>
        </w:rPr>
        <w:t xml:space="preserve"> asumir</w:t>
      </w:r>
      <w:r w:rsidR="00491286">
        <w:rPr>
          <w:rFonts w:ascii="Courier New" w:eastAsia="Times New Roman" w:hAnsi="Courier New"/>
          <w:sz w:val="20"/>
          <w:szCs w:val="20"/>
          <w:lang w:eastAsia="es-ES"/>
        </w:rPr>
        <w:t>/</w:t>
      </w:r>
      <w:r w:rsidR="00491286" w:rsidRPr="00491286">
        <w:rPr>
          <w:rFonts w:ascii="Courier New" w:eastAsia="Times New Roman" w:hAnsi="Courier New"/>
          <w:sz w:val="20"/>
          <w:szCs w:val="20"/>
          <w:lang w:eastAsia="es-ES"/>
        </w:rPr>
        <w:t>suscribir sus propias participaciones</w:t>
      </w:r>
      <w:r w:rsidR="00491286">
        <w:rPr>
          <w:rFonts w:ascii="Courier New" w:eastAsia="Times New Roman" w:hAnsi="Courier New"/>
          <w:sz w:val="20"/>
          <w:szCs w:val="20"/>
          <w:lang w:eastAsia="es-ES"/>
        </w:rPr>
        <w:t>/</w:t>
      </w:r>
      <w:r w:rsidR="00491286" w:rsidRPr="00491286">
        <w:rPr>
          <w:rFonts w:ascii="Courier New" w:eastAsia="Times New Roman" w:hAnsi="Courier New"/>
          <w:sz w:val="20"/>
          <w:szCs w:val="20"/>
          <w:lang w:eastAsia="es-ES"/>
        </w:rPr>
        <w:t xml:space="preserve">acciones ni las </w:t>
      </w:r>
      <w:r w:rsidR="00491286">
        <w:rPr>
          <w:rFonts w:ascii="Courier New" w:eastAsia="Times New Roman" w:hAnsi="Courier New"/>
          <w:sz w:val="20"/>
          <w:szCs w:val="20"/>
          <w:lang w:eastAsia="es-ES"/>
        </w:rPr>
        <w:t>de</w:t>
      </w:r>
      <w:r w:rsidR="00491286" w:rsidRPr="00491286">
        <w:rPr>
          <w:rFonts w:ascii="Courier New" w:eastAsia="Times New Roman" w:hAnsi="Courier New"/>
          <w:sz w:val="20"/>
          <w:szCs w:val="20"/>
          <w:lang w:eastAsia="es-ES"/>
        </w:rPr>
        <w:t xml:space="preserve"> su sociedad dominante</w:t>
      </w:r>
      <w:r w:rsidR="00491286">
        <w:rPr>
          <w:rFonts w:ascii="Courier New" w:eastAsia="Times New Roman" w:hAnsi="Courier New"/>
          <w:sz w:val="20"/>
          <w:szCs w:val="20"/>
          <w:lang w:eastAsia="es-ES"/>
        </w:rPr>
        <w:t>.</w:t>
      </w:r>
      <w:r w:rsidR="00784BDE">
        <w:rPr>
          <w:rFonts w:ascii="Courier New" w:eastAsia="Times New Roman" w:hAnsi="Courier New"/>
          <w:sz w:val="20"/>
          <w:szCs w:val="20"/>
          <w:lang w:eastAsia="es-ES"/>
        </w:rPr>
        <w:t xml:space="preserve"> </w:t>
      </w:r>
      <w:r w:rsidR="00491286">
        <w:rPr>
          <w:rFonts w:ascii="Courier New" w:eastAsia="Times New Roman" w:hAnsi="Courier New"/>
          <w:sz w:val="20"/>
          <w:szCs w:val="20"/>
          <w:lang w:val="es-ES_tradnl" w:eastAsia="es-ES"/>
        </w:rPr>
        <w:t>En caso de infracción de esta prohibición:</w:t>
      </w:r>
    </w:p>
    <w:p w:rsidR="00491286" w:rsidRDefault="00491286" w:rsidP="005A4EA6">
      <w:pPr>
        <w:spacing w:after="0" w:line="240" w:lineRule="auto"/>
        <w:jc w:val="both"/>
        <w:rPr>
          <w:rFonts w:ascii="Courier New" w:eastAsia="Times New Roman" w:hAnsi="Courier New"/>
          <w:sz w:val="20"/>
          <w:szCs w:val="20"/>
          <w:lang w:val="es-ES_tradnl" w:eastAsia="es-ES"/>
        </w:rPr>
      </w:pPr>
    </w:p>
    <w:p w:rsidR="00491286" w:rsidRDefault="00491286" w:rsidP="00002FAD">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135 (SL). La adquisición será nula de pleno derecho</w:t>
      </w:r>
    </w:p>
    <w:p w:rsidR="00491286" w:rsidRDefault="00491286" w:rsidP="00002FAD">
      <w:pPr>
        <w:spacing w:after="0" w:line="240" w:lineRule="auto"/>
        <w:ind w:left="708"/>
        <w:jc w:val="both"/>
        <w:rPr>
          <w:rFonts w:ascii="Courier New" w:eastAsia="Times New Roman" w:hAnsi="Courier New"/>
          <w:sz w:val="20"/>
          <w:szCs w:val="20"/>
          <w:lang w:val="es-ES_tradnl" w:eastAsia="es-ES"/>
        </w:rPr>
      </w:pPr>
    </w:p>
    <w:p w:rsidR="00002FAD" w:rsidRDefault="00491286" w:rsidP="00002FAD">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 xml:space="preserve">136 (SA) Las acciones/participaciones adquiridas </w:t>
      </w:r>
      <w:r w:rsidR="00260BA5" w:rsidRPr="00260BA5">
        <w:rPr>
          <w:rFonts w:ascii="Courier New" w:eastAsia="Times New Roman" w:hAnsi="Courier New"/>
          <w:sz w:val="20"/>
          <w:szCs w:val="20"/>
          <w:lang w:val="es-ES_tradnl" w:eastAsia="es-ES"/>
        </w:rPr>
        <w:t xml:space="preserve">serán propiedad de la sociedad suscriptora, </w:t>
      </w:r>
      <w:r w:rsidR="00002FAD">
        <w:rPr>
          <w:rFonts w:ascii="Courier New" w:eastAsia="Times New Roman" w:hAnsi="Courier New"/>
          <w:sz w:val="20"/>
          <w:szCs w:val="20"/>
          <w:lang w:val="es-ES_tradnl" w:eastAsia="es-ES"/>
        </w:rPr>
        <w:t>pero</w:t>
      </w:r>
    </w:p>
    <w:p w:rsidR="00002FAD" w:rsidRDefault="00002FAD" w:rsidP="00002FAD">
      <w:pPr>
        <w:spacing w:after="0" w:line="240" w:lineRule="auto"/>
        <w:ind w:left="708"/>
        <w:jc w:val="both"/>
        <w:rPr>
          <w:rFonts w:ascii="Courier New" w:eastAsia="Times New Roman" w:hAnsi="Courier New"/>
          <w:sz w:val="20"/>
          <w:szCs w:val="20"/>
          <w:lang w:val="es-ES_tradnl" w:eastAsia="es-ES"/>
        </w:rPr>
      </w:pPr>
    </w:p>
    <w:p w:rsidR="00C64841" w:rsidRPr="007E76FB" w:rsidRDefault="00002FAD" w:rsidP="00C64841">
      <w:pPr>
        <w:autoSpaceDE w:val="0"/>
        <w:autoSpaceDN w:val="0"/>
        <w:adjustRightInd w:val="0"/>
        <w:spacing w:after="0" w:line="240" w:lineRule="auto"/>
        <w:ind w:left="1416"/>
        <w:jc w:val="both"/>
        <w:rPr>
          <w:rFonts w:ascii="Times New Roman" w:hAnsi="Times New Roman"/>
          <w:sz w:val="28"/>
          <w:szCs w:val="28"/>
          <w:lang w:val="es-ES_tradnl"/>
        </w:rPr>
      </w:pPr>
      <w:r>
        <w:rPr>
          <w:rFonts w:ascii="Courier New" w:eastAsia="Times New Roman" w:hAnsi="Courier New"/>
          <w:sz w:val="20"/>
          <w:szCs w:val="20"/>
          <w:lang w:val="es-ES_tradnl" w:eastAsia="es-ES"/>
        </w:rPr>
        <w:t>+ O</w:t>
      </w:r>
      <w:r w:rsidR="00260BA5" w:rsidRPr="00260BA5">
        <w:rPr>
          <w:rFonts w:ascii="Courier New" w:eastAsia="Times New Roman" w:hAnsi="Courier New"/>
          <w:sz w:val="20"/>
          <w:szCs w:val="20"/>
          <w:lang w:val="es-ES_tradnl" w:eastAsia="es-ES"/>
        </w:rPr>
        <w:t>bligación solidaria de su desembolso</w:t>
      </w:r>
      <w:r w:rsidR="00C64841">
        <w:rPr>
          <w:rFonts w:ascii="Courier New" w:eastAsia="Times New Roman" w:hAnsi="Courier New"/>
          <w:sz w:val="20"/>
          <w:szCs w:val="20"/>
          <w:lang w:val="es-ES_tradnl" w:eastAsia="es-ES"/>
        </w:rPr>
        <w:t xml:space="preserve">. </w:t>
      </w:r>
      <w:r w:rsidR="00C64841" w:rsidRPr="007E76FB">
        <w:rPr>
          <w:rFonts w:ascii="Times New Roman" w:hAnsi="Times New Roman"/>
          <w:sz w:val="28"/>
          <w:szCs w:val="28"/>
        </w:rPr>
        <w:t xml:space="preserve"> </w:t>
      </w:r>
      <w:r w:rsidR="00C64841" w:rsidRPr="00C64841">
        <w:rPr>
          <w:rFonts w:ascii="Times New Roman" w:hAnsi="Times New Roman"/>
          <w:sz w:val="28"/>
          <w:szCs w:val="28"/>
          <w:highlight w:val="yellow"/>
        </w:rPr>
        <w:t>Los responsables son: en caso de constitución, los fundadores o promotores; en caso de aumento de capital, los administradores</w:t>
      </w:r>
      <w:r w:rsidR="008B0ABA">
        <w:rPr>
          <w:rFonts w:ascii="Times New Roman" w:hAnsi="Times New Roman"/>
          <w:sz w:val="28"/>
          <w:szCs w:val="28"/>
          <w:highlight w:val="yellow"/>
        </w:rPr>
        <w:t xml:space="preserve"> (en</w:t>
      </w:r>
      <w:r w:rsidR="00C64841" w:rsidRPr="00C64841">
        <w:rPr>
          <w:rFonts w:ascii="Times New Roman" w:hAnsi="Times New Roman"/>
          <w:sz w:val="28"/>
          <w:szCs w:val="28"/>
          <w:highlight w:val="yellow"/>
        </w:rPr>
        <w:t xml:space="preserve"> caso de acciones o participaciones de sociedad dominante, los administradores de la sociedad dominante y de la adquirente</w:t>
      </w:r>
      <w:r w:rsidR="008B0ABA">
        <w:rPr>
          <w:rFonts w:ascii="Times New Roman" w:hAnsi="Times New Roman"/>
          <w:sz w:val="28"/>
          <w:szCs w:val="28"/>
          <w:highlight w:val="yellow"/>
        </w:rPr>
        <w:t>)</w:t>
      </w:r>
      <w:r w:rsidR="00C64841" w:rsidRPr="00C64841">
        <w:rPr>
          <w:rFonts w:ascii="Times New Roman" w:hAnsi="Times New Roman"/>
          <w:sz w:val="28"/>
          <w:szCs w:val="28"/>
          <w:highlight w:val="yellow"/>
        </w:rPr>
        <w:t>.</w:t>
      </w:r>
    </w:p>
    <w:p w:rsidR="00260BA5" w:rsidRPr="00260BA5" w:rsidRDefault="00260BA5" w:rsidP="00002FAD">
      <w:pPr>
        <w:spacing w:after="0" w:line="240" w:lineRule="auto"/>
        <w:ind w:left="1416"/>
        <w:jc w:val="both"/>
        <w:rPr>
          <w:rFonts w:ascii="Courier New" w:eastAsia="Times New Roman" w:hAnsi="Courier New"/>
          <w:sz w:val="20"/>
          <w:szCs w:val="20"/>
          <w:lang w:val="es-ES_tradnl" w:eastAsia="es-ES"/>
        </w:rPr>
      </w:pPr>
    </w:p>
    <w:p w:rsidR="00C64841" w:rsidRDefault="00002FAD" w:rsidP="00002FAD">
      <w:pPr>
        <w:spacing w:after="0" w:line="240" w:lineRule="auto"/>
        <w:ind w:left="2832"/>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 xml:space="preserve">También </w:t>
      </w:r>
      <w:r w:rsidR="00C64841">
        <w:rPr>
          <w:rFonts w:ascii="Courier New" w:eastAsia="Times New Roman" w:hAnsi="Courier New"/>
          <w:sz w:val="20"/>
          <w:szCs w:val="20"/>
          <w:lang w:val="es-ES_tradnl" w:eastAsia="es-ES"/>
        </w:rPr>
        <w:t>la persona interpuesta por cuya cuenta</w:t>
      </w:r>
      <w:r w:rsidR="00260BA5" w:rsidRPr="00260BA5">
        <w:rPr>
          <w:rFonts w:ascii="Courier New" w:eastAsia="Times New Roman" w:hAnsi="Courier New"/>
          <w:sz w:val="20"/>
          <w:szCs w:val="20"/>
          <w:lang w:val="es-ES_tradnl" w:eastAsia="es-ES"/>
        </w:rPr>
        <w:t xml:space="preserve"> </w:t>
      </w:r>
      <w:r w:rsidR="00C64841">
        <w:rPr>
          <w:rFonts w:ascii="Courier New" w:eastAsia="Times New Roman" w:hAnsi="Courier New"/>
          <w:sz w:val="20"/>
          <w:szCs w:val="20"/>
          <w:lang w:val="es-ES_tradnl" w:eastAsia="es-ES"/>
        </w:rPr>
        <w:t>la suscripción</w:t>
      </w:r>
      <w:r w:rsidR="00260BA5" w:rsidRPr="00260BA5">
        <w:rPr>
          <w:rFonts w:ascii="Courier New" w:eastAsia="Times New Roman" w:hAnsi="Courier New"/>
          <w:sz w:val="20"/>
          <w:szCs w:val="20"/>
          <w:lang w:val="es-ES_tradnl" w:eastAsia="es-ES"/>
        </w:rPr>
        <w:t>.</w:t>
      </w:r>
      <w:r>
        <w:rPr>
          <w:rFonts w:ascii="Courier New" w:eastAsia="Times New Roman" w:hAnsi="Courier New"/>
          <w:sz w:val="20"/>
          <w:szCs w:val="20"/>
          <w:lang w:val="es-ES_tradnl" w:eastAsia="es-ES"/>
        </w:rPr>
        <w:t xml:space="preserve"> </w:t>
      </w:r>
    </w:p>
    <w:p w:rsidR="00C64841" w:rsidRDefault="00C64841" w:rsidP="00002FAD">
      <w:pPr>
        <w:spacing w:after="0" w:line="240" w:lineRule="auto"/>
        <w:ind w:left="2832"/>
        <w:jc w:val="both"/>
        <w:rPr>
          <w:rFonts w:ascii="Courier New" w:eastAsia="Times New Roman" w:hAnsi="Courier New"/>
          <w:sz w:val="20"/>
          <w:szCs w:val="20"/>
          <w:lang w:val="es-ES_tradnl" w:eastAsia="es-ES"/>
        </w:rPr>
      </w:pPr>
    </w:p>
    <w:p w:rsidR="00260BA5" w:rsidRPr="00260BA5" w:rsidRDefault="008B0ABA" w:rsidP="00002FAD">
      <w:pPr>
        <w:spacing w:after="0" w:line="240" w:lineRule="auto"/>
        <w:ind w:left="2832"/>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Q</w:t>
      </w:r>
      <w:r w:rsidR="00260BA5" w:rsidRPr="00260BA5">
        <w:rPr>
          <w:rFonts w:ascii="Courier New" w:eastAsia="Times New Roman" w:hAnsi="Courier New"/>
          <w:sz w:val="20"/>
          <w:szCs w:val="20"/>
          <w:lang w:val="es-ES_tradnl" w:eastAsia="es-ES"/>
        </w:rPr>
        <w:t>ueda</w:t>
      </w:r>
      <w:r w:rsidR="00002FAD">
        <w:rPr>
          <w:rFonts w:ascii="Courier New" w:eastAsia="Times New Roman" w:hAnsi="Courier New"/>
          <w:sz w:val="20"/>
          <w:szCs w:val="20"/>
          <w:lang w:val="es-ES_tradnl" w:eastAsia="es-ES"/>
        </w:rPr>
        <w:t>n</w:t>
      </w:r>
      <w:r w:rsidR="00260BA5" w:rsidRPr="00260BA5">
        <w:rPr>
          <w:rFonts w:ascii="Courier New" w:eastAsia="Times New Roman" w:hAnsi="Courier New"/>
          <w:sz w:val="20"/>
          <w:szCs w:val="20"/>
          <w:lang w:val="es-ES_tradnl" w:eastAsia="es-ES"/>
        </w:rPr>
        <w:t xml:space="preserve"> exentos de responsabilidad quienes demuestren no haber incurrido en culpa.</w:t>
      </w:r>
    </w:p>
    <w:p w:rsidR="00260BA5" w:rsidRPr="00260BA5" w:rsidRDefault="00260BA5" w:rsidP="00002FAD">
      <w:pPr>
        <w:spacing w:after="0" w:line="240" w:lineRule="auto"/>
        <w:ind w:left="1416"/>
        <w:jc w:val="both"/>
        <w:rPr>
          <w:rFonts w:ascii="Courier New" w:eastAsia="Times New Roman" w:hAnsi="Courier New"/>
          <w:sz w:val="20"/>
          <w:szCs w:val="20"/>
          <w:lang w:val="es-ES_tradnl" w:eastAsia="es-ES"/>
        </w:rPr>
      </w:pPr>
    </w:p>
    <w:p w:rsidR="00002FAD" w:rsidRDefault="00002FAD" w:rsidP="00002FAD">
      <w:pPr>
        <w:autoSpaceDE w:val="0"/>
        <w:autoSpaceDN w:val="0"/>
        <w:adjustRightInd w:val="0"/>
        <w:spacing w:after="0" w:line="240" w:lineRule="auto"/>
        <w:ind w:left="1416"/>
        <w:jc w:val="both"/>
        <w:rPr>
          <w:rFonts w:ascii="Courier New" w:eastAsia="SimSun" w:hAnsi="Courier New"/>
          <w:color w:val="000000"/>
          <w:sz w:val="20"/>
          <w:szCs w:val="24"/>
          <w:lang w:eastAsia="zh-CN"/>
        </w:rPr>
      </w:pPr>
      <w:r>
        <w:rPr>
          <w:rFonts w:ascii="Courier New" w:eastAsia="SimSun" w:hAnsi="Courier New"/>
          <w:color w:val="000000"/>
          <w:sz w:val="20"/>
          <w:szCs w:val="24"/>
          <w:lang w:val="es-ES_tradnl" w:eastAsia="zh-CN"/>
        </w:rPr>
        <w:t xml:space="preserve">+ </w:t>
      </w:r>
      <w:r w:rsidRPr="00002FAD">
        <w:rPr>
          <w:rFonts w:ascii="Courier New" w:eastAsia="SimSun" w:hAnsi="Courier New"/>
          <w:color w:val="000000"/>
          <w:sz w:val="20"/>
          <w:szCs w:val="24"/>
          <w:lang w:val="es-ES_tradnl" w:eastAsia="zh-CN"/>
        </w:rPr>
        <w:t>Las acciones</w:t>
      </w:r>
      <w:r w:rsidR="00260BA5" w:rsidRPr="00260BA5">
        <w:rPr>
          <w:rFonts w:ascii="Courier New" w:eastAsia="SimSun" w:hAnsi="Courier New"/>
          <w:color w:val="000000"/>
          <w:sz w:val="20"/>
          <w:szCs w:val="24"/>
          <w:lang w:eastAsia="zh-CN"/>
        </w:rPr>
        <w:t xml:space="preserve"> deberán ser enajenadas en el plazo máximo de un año a contar desde la fecha de la primera adquisición.</w:t>
      </w:r>
      <w:r>
        <w:rPr>
          <w:rFonts w:ascii="Courier New" w:eastAsia="SimSun" w:hAnsi="Courier New"/>
          <w:color w:val="000000"/>
          <w:sz w:val="20"/>
          <w:szCs w:val="24"/>
          <w:lang w:eastAsia="zh-CN"/>
        </w:rPr>
        <w:t xml:space="preserve"> En su defecto procede su amortización (e</w:t>
      </w:r>
      <w:r w:rsidRPr="00002FAD">
        <w:rPr>
          <w:rFonts w:ascii="Courier New" w:eastAsia="SimSun" w:hAnsi="Courier New"/>
          <w:color w:val="000000"/>
          <w:sz w:val="20"/>
          <w:szCs w:val="24"/>
          <w:lang w:eastAsia="zh-CN"/>
        </w:rPr>
        <w:t>n caso de que la sociedad no hubiera reducido el capital social dentro de los dos meses siguientes a la fecha de finalización del plazo para la enajenación, cualquier interesado podrá solicitar la reducción del capital al Secretario judicial o Registrador mercantil</w:t>
      </w:r>
      <w:r>
        <w:rPr>
          <w:rFonts w:ascii="Courier New" w:eastAsia="SimSun" w:hAnsi="Courier New"/>
          <w:color w:val="000000"/>
          <w:sz w:val="20"/>
          <w:szCs w:val="24"/>
          <w:lang w:eastAsia="zh-CN"/>
        </w:rPr>
        <w:t>)</w:t>
      </w:r>
      <w:r w:rsidR="00C34E10">
        <w:rPr>
          <w:rFonts w:ascii="Courier New" w:eastAsia="SimSun" w:hAnsi="Courier New"/>
          <w:color w:val="000000"/>
          <w:sz w:val="20"/>
          <w:szCs w:val="24"/>
          <w:lang w:eastAsia="zh-CN"/>
        </w:rPr>
        <w:t>. 139</w:t>
      </w:r>
      <w:r w:rsidRPr="00002FAD">
        <w:rPr>
          <w:rFonts w:ascii="Courier New" w:eastAsia="SimSun" w:hAnsi="Courier New"/>
          <w:color w:val="000000"/>
          <w:sz w:val="20"/>
          <w:szCs w:val="24"/>
          <w:lang w:eastAsia="zh-CN"/>
        </w:rPr>
        <w:t xml:space="preserve"> </w:t>
      </w:r>
    </w:p>
    <w:p w:rsidR="00002FAD" w:rsidRDefault="00002FAD" w:rsidP="00002FAD">
      <w:pPr>
        <w:autoSpaceDE w:val="0"/>
        <w:autoSpaceDN w:val="0"/>
        <w:adjustRightInd w:val="0"/>
        <w:spacing w:after="0" w:line="240" w:lineRule="auto"/>
        <w:jc w:val="both"/>
        <w:rPr>
          <w:rFonts w:ascii="Courier New" w:eastAsia="SimSun" w:hAnsi="Courier New"/>
          <w:color w:val="000000"/>
          <w:sz w:val="20"/>
          <w:szCs w:val="24"/>
          <w:lang w:eastAsia="zh-CN"/>
        </w:rPr>
      </w:pPr>
    </w:p>
    <w:p w:rsidR="00260BA5" w:rsidRPr="00260BA5" w:rsidRDefault="00260BA5" w:rsidP="00002FAD">
      <w:pPr>
        <w:spacing w:after="0" w:line="240" w:lineRule="auto"/>
        <w:jc w:val="center"/>
        <w:rPr>
          <w:rFonts w:ascii="Courier New" w:eastAsia="Times New Roman" w:hAnsi="Courier New"/>
          <w:b/>
          <w:sz w:val="20"/>
          <w:szCs w:val="20"/>
          <w:lang w:val="es-ES_tradnl" w:eastAsia="es-ES"/>
        </w:rPr>
      </w:pPr>
      <w:r w:rsidRPr="00260BA5">
        <w:rPr>
          <w:rFonts w:ascii="Courier New" w:eastAsia="Times New Roman" w:hAnsi="Courier New"/>
          <w:sz w:val="20"/>
          <w:szCs w:val="20"/>
          <w:lang w:val="es-ES_tradnl" w:eastAsia="es-ES"/>
        </w:rPr>
        <w:t xml:space="preserve">           </w:t>
      </w:r>
    </w:p>
    <w:p w:rsidR="00002FAD" w:rsidRDefault="00002FAD" w:rsidP="00002FAD">
      <w:pPr>
        <w:spacing w:after="0" w:line="240" w:lineRule="auto"/>
        <w:jc w:val="center"/>
        <w:rPr>
          <w:rFonts w:ascii="Courier New" w:eastAsia="Times New Roman" w:hAnsi="Courier New"/>
          <w:b/>
          <w:sz w:val="20"/>
          <w:szCs w:val="20"/>
          <w:lang w:val="es-ES_tradnl" w:eastAsia="es-ES"/>
        </w:rPr>
      </w:pPr>
      <w:r w:rsidRPr="00260BA5">
        <w:rPr>
          <w:rFonts w:ascii="Courier New" w:eastAsia="Times New Roman" w:hAnsi="Courier New"/>
          <w:b/>
          <w:sz w:val="20"/>
          <w:szCs w:val="20"/>
          <w:lang w:val="es-ES_tradnl" w:eastAsia="es-ES"/>
        </w:rPr>
        <w:t>ADQUISICIÓN DERIVATIVA</w:t>
      </w:r>
      <w:r w:rsidR="00C64841">
        <w:rPr>
          <w:rFonts w:ascii="Courier New" w:eastAsia="Times New Roman" w:hAnsi="Courier New"/>
          <w:b/>
          <w:sz w:val="20"/>
          <w:szCs w:val="20"/>
          <w:lang w:val="es-ES_tradnl" w:eastAsia="es-ES"/>
        </w:rPr>
        <w:t xml:space="preserve"> (ACCIONES)</w:t>
      </w:r>
    </w:p>
    <w:p w:rsidR="00002FAD" w:rsidRDefault="00002FAD" w:rsidP="00002FAD">
      <w:pPr>
        <w:spacing w:after="0" w:line="240" w:lineRule="auto"/>
        <w:jc w:val="center"/>
        <w:rPr>
          <w:rFonts w:ascii="Courier New" w:eastAsia="Times New Roman" w:hAnsi="Courier New"/>
          <w:b/>
          <w:sz w:val="20"/>
          <w:szCs w:val="20"/>
          <w:lang w:val="es-ES_tradnl" w:eastAsia="es-ES"/>
        </w:rPr>
      </w:pPr>
    </w:p>
    <w:p w:rsidR="00002FAD" w:rsidRDefault="00002FAD" w:rsidP="005A4EA6">
      <w:pPr>
        <w:spacing w:after="0" w:line="240" w:lineRule="auto"/>
        <w:jc w:val="both"/>
        <w:rPr>
          <w:rFonts w:ascii="Courier New" w:eastAsia="Times New Roman" w:hAnsi="Courier New"/>
          <w:b/>
          <w:sz w:val="20"/>
          <w:szCs w:val="20"/>
          <w:lang w:val="es-ES_tradnl" w:eastAsia="es-ES"/>
        </w:rPr>
      </w:pPr>
    </w:p>
    <w:p w:rsidR="00986724" w:rsidRPr="00986724" w:rsidRDefault="00986724" w:rsidP="00986724">
      <w:pPr>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Art 144</w:t>
      </w:r>
      <w:r w:rsidRPr="00986724">
        <w:rPr>
          <w:rFonts w:ascii="Courier New" w:eastAsia="Times New Roman" w:hAnsi="Courier New"/>
          <w:sz w:val="20"/>
          <w:szCs w:val="20"/>
          <w:lang w:val="es-ES_tradnl" w:eastAsia="es-ES"/>
        </w:rPr>
        <w:t>. Supuestos de LIBRE ADQUISICIÓN</w:t>
      </w:r>
      <w:r>
        <w:rPr>
          <w:rFonts w:ascii="Courier New" w:eastAsia="Times New Roman" w:hAnsi="Courier New"/>
          <w:sz w:val="20"/>
          <w:szCs w:val="20"/>
          <w:lang w:val="es-ES_tradnl" w:eastAsia="es-ES"/>
        </w:rPr>
        <w:t>:</w:t>
      </w:r>
    </w:p>
    <w:p w:rsidR="00986724" w:rsidRPr="00260BA5" w:rsidRDefault="00986724" w:rsidP="00986724">
      <w:pPr>
        <w:spacing w:after="0" w:line="240" w:lineRule="auto"/>
        <w:jc w:val="both"/>
        <w:rPr>
          <w:rFonts w:ascii="Courier New" w:eastAsia="Times New Roman" w:hAnsi="Courier New"/>
          <w:sz w:val="20"/>
          <w:szCs w:val="20"/>
          <w:lang w:val="es-ES_tradnl" w:eastAsia="es-ES"/>
        </w:rPr>
      </w:pPr>
    </w:p>
    <w:p w:rsidR="00986724" w:rsidRDefault="00986724" w:rsidP="00986724">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 xml:space="preserve"> Cuando las acciones propias se adquieran en ejecución de un acuerdo de reducción del capital.</w:t>
      </w:r>
    </w:p>
    <w:p w:rsidR="00986724" w:rsidRPr="00260BA5" w:rsidRDefault="00986724" w:rsidP="00986724">
      <w:pPr>
        <w:spacing w:after="0" w:line="240" w:lineRule="auto"/>
        <w:ind w:left="708"/>
        <w:jc w:val="both"/>
        <w:rPr>
          <w:rFonts w:ascii="Courier New" w:eastAsia="Times New Roman" w:hAnsi="Courier New"/>
          <w:sz w:val="20"/>
          <w:szCs w:val="20"/>
          <w:lang w:val="es-ES_tradnl" w:eastAsia="es-ES"/>
        </w:rPr>
      </w:pPr>
    </w:p>
    <w:p w:rsidR="00986724" w:rsidRPr="00260BA5" w:rsidRDefault="00986724" w:rsidP="00986724">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 xml:space="preserve"> Cuando las acciones formen parte de un patrimonio adquirido a título universal.</w:t>
      </w:r>
    </w:p>
    <w:p w:rsidR="00986724" w:rsidRDefault="00986724" w:rsidP="00986724">
      <w:pPr>
        <w:spacing w:after="0" w:line="240" w:lineRule="auto"/>
        <w:ind w:left="708"/>
        <w:jc w:val="both"/>
        <w:rPr>
          <w:rFonts w:ascii="Courier New" w:eastAsia="Times New Roman" w:hAnsi="Courier New"/>
          <w:sz w:val="20"/>
          <w:szCs w:val="20"/>
          <w:lang w:val="es-ES_tradnl" w:eastAsia="es-ES"/>
        </w:rPr>
      </w:pPr>
    </w:p>
    <w:p w:rsidR="00986724" w:rsidRPr="00260BA5" w:rsidRDefault="00986724" w:rsidP="00986724">
      <w:pPr>
        <w:spacing w:after="0" w:line="240" w:lineRule="auto"/>
        <w:ind w:left="708"/>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 xml:space="preserve"> Cuando las acciones íntegramente liberadas se adquieran a título gratuito </w:t>
      </w:r>
      <w:r w:rsidRPr="00260BA5">
        <w:rPr>
          <w:rFonts w:ascii="Courier New" w:eastAsia="Times New Roman" w:hAnsi="Courier New"/>
          <w:b/>
          <w:sz w:val="20"/>
          <w:szCs w:val="20"/>
          <w:u w:val="single"/>
          <w:lang w:val="es-ES_tradnl" w:eastAsia="es-ES"/>
        </w:rPr>
        <w:t>o</w:t>
      </w:r>
      <w:r w:rsidRPr="00260BA5">
        <w:rPr>
          <w:rFonts w:ascii="Courier New" w:eastAsia="Times New Roman" w:hAnsi="Courier New"/>
          <w:sz w:val="20"/>
          <w:szCs w:val="20"/>
          <w:lang w:val="es-ES_tradnl" w:eastAsia="es-ES"/>
        </w:rPr>
        <w:t xml:space="preserve"> como consecuencia de una adjudicación judicial para satisfacer un crédito de la sociedad </w:t>
      </w:r>
      <w:r w:rsidRPr="00986724">
        <w:rPr>
          <w:rFonts w:ascii="Courier New" w:eastAsia="Times New Roman" w:hAnsi="Courier New"/>
          <w:sz w:val="18"/>
          <w:szCs w:val="18"/>
          <w:lang w:val="es-ES_tradnl" w:eastAsia="es-ES"/>
        </w:rPr>
        <w:t>(frente al titular de dichas acciones)</w:t>
      </w:r>
      <w:r w:rsidRPr="00260BA5">
        <w:rPr>
          <w:rFonts w:ascii="Courier New" w:eastAsia="Times New Roman" w:hAnsi="Courier New"/>
          <w:sz w:val="20"/>
          <w:szCs w:val="20"/>
          <w:lang w:val="es-ES_tradnl" w:eastAsia="es-ES"/>
        </w:rPr>
        <w:t>.</w:t>
      </w:r>
    </w:p>
    <w:p w:rsidR="00986724" w:rsidRPr="00260BA5" w:rsidRDefault="00986724" w:rsidP="00986724">
      <w:pPr>
        <w:spacing w:after="0" w:line="240" w:lineRule="auto"/>
        <w:jc w:val="both"/>
        <w:rPr>
          <w:rFonts w:ascii="Courier New" w:eastAsia="Times New Roman" w:hAnsi="Courier New"/>
          <w:sz w:val="20"/>
          <w:szCs w:val="20"/>
          <w:lang w:val="es-ES_tradnl" w:eastAsia="es-ES"/>
        </w:rPr>
      </w:pPr>
    </w:p>
    <w:p w:rsidR="00986724" w:rsidRPr="00260BA5" w:rsidRDefault="00986724" w:rsidP="00DE11FC">
      <w:pPr>
        <w:spacing w:after="0" w:line="240" w:lineRule="auto"/>
        <w:ind w:left="1416"/>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L</w:t>
      </w:r>
      <w:r w:rsidRPr="00260BA5">
        <w:rPr>
          <w:rFonts w:ascii="Courier New" w:eastAsia="Times New Roman" w:hAnsi="Courier New"/>
          <w:sz w:val="20"/>
          <w:szCs w:val="20"/>
          <w:lang w:val="es-ES_tradnl" w:eastAsia="es-ES"/>
        </w:rPr>
        <w:t xml:space="preserve">as acciones adquiridas por formar parte de un patrimonio adquirido a título universal, </w:t>
      </w:r>
      <w:r>
        <w:rPr>
          <w:rFonts w:ascii="Courier New" w:eastAsia="Times New Roman" w:hAnsi="Courier New"/>
          <w:sz w:val="20"/>
          <w:szCs w:val="20"/>
          <w:lang w:val="es-ES_tradnl" w:eastAsia="es-ES"/>
        </w:rPr>
        <w:t>y</w:t>
      </w:r>
      <w:r w:rsidRPr="00260BA5">
        <w:rPr>
          <w:rFonts w:ascii="Courier New" w:eastAsia="Times New Roman" w:hAnsi="Courier New"/>
          <w:sz w:val="20"/>
          <w:szCs w:val="20"/>
          <w:lang w:val="es-ES_tradnl" w:eastAsia="es-ES"/>
        </w:rPr>
        <w:t xml:space="preserve"> las adquiridas por título lucrativo, deben ser enajenadas o amortizadas por reducción de capital en los tres años siguientes a la adquisición, </w:t>
      </w:r>
      <w:r w:rsidRPr="00260BA5">
        <w:rPr>
          <w:rFonts w:ascii="Courier New" w:eastAsia="Times New Roman" w:hAnsi="Courier New"/>
          <w:sz w:val="20"/>
          <w:szCs w:val="20"/>
          <w:lang w:val="es-ES_tradnl" w:eastAsia="es-ES"/>
        </w:rPr>
        <w:lastRenderedPageBreak/>
        <w:t>salvo que no excedan del 20 del capital (10% si son sociedades cotizadas en Bolsa).</w:t>
      </w:r>
    </w:p>
    <w:p w:rsidR="00986724" w:rsidRPr="00260BA5" w:rsidRDefault="00986724" w:rsidP="00986724">
      <w:pPr>
        <w:spacing w:after="0" w:line="240" w:lineRule="auto"/>
        <w:jc w:val="both"/>
        <w:rPr>
          <w:rFonts w:ascii="Courier New" w:eastAsia="Times New Roman" w:hAnsi="Courier New"/>
          <w:sz w:val="20"/>
          <w:szCs w:val="20"/>
          <w:lang w:val="es-ES_tradnl" w:eastAsia="es-ES"/>
        </w:rPr>
      </w:pPr>
    </w:p>
    <w:p w:rsidR="00260BA5" w:rsidRPr="00260BA5" w:rsidRDefault="00260BA5" w:rsidP="005A4EA6">
      <w:pPr>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Art 146.</w:t>
      </w:r>
      <w:r w:rsidRPr="00260BA5">
        <w:rPr>
          <w:rFonts w:ascii="Courier New" w:eastAsia="Times New Roman" w:hAnsi="Courier New"/>
          <w:sz w:val="20"/>
          <w:szCs w:val="20"/>
          <w:lang w:val="es-ES_tradnl" w:eastAsia="es-ES"/>
        </w:rPr>
        <w:t xml:space="preserve"> </w:t>
      </w:r>
      <w:r w:rsidR="00C34E10">
        <w:rPr>
          <w:rFonts w:ascii="Courier New" w:eastAsia="Times New Roman" w:hAnsi="Courier New"/>
          <w:sz w:val="20"/>
          <w:szCs w:val="20"/>
          <w:lang w:val="es-ES_tradnl" w:eastAsia="es-ES"/>
        </w:rPr>
        <w:t xml:space="preserve">Supuestos de adquisición </w:t>
      </w:r>
      <w:r w:rsidR="00986724">
        <w:rPr>
          <w:rFonts w:ascii="Courier New" w:eastAsia="Times New Roman" w:hAnsi="Courier New"/>
          <w:sz w:val="20"/>
          <w:szCs w:val="20"/>
          <w:lang w:val="es-ES_tradnl" w:eastAsia="es-ES"/>
        </w:rPr>
        <w:t>PERMITIDA CON CONDICIONES (</w:t>
      </w:r>
      <w:r w:rsidRPr="00260BA5">
        <w:rPr>
          <w:rFonts w:ascii="Courier New" w:eastAsia="Times New Roman" w:hAnsi="Courier New"/>
          <w:sz w:val="20"/>
          <w:szCs w:val="20"/>
          <w:lang w:val="es-ES_tradnl" w:eastAsia="es-ES"/>
        </w:rPr>
        <w:t>requisitos</w:t>
      </w:r>
      <w:r w:rsidR="00986724">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w:t>
      </w:r>
    </w:p>
    <w:p w:rsidR="00260BA5" w:rsidRPr="00260BA5" w:rsidRDefault="00260BA5" w:rsidP="005A4EA6">
      <w:pPr>
        <w:spacing w:after="0" w:line="240" w:lineRule="auto"/>
        <w:jc w:val="both"/>
        <w:rPr>
          <w:rFonts w:ascii="Courier New" w:eastAsia="Times New Roman" w:hAnsi="Courier New"/>
          <w:sz w:val="20"/>
          <w:szCs w:val="20"/>
          <w:lang w:val="es-ES_tradnl" w:eastAsia="es-ES"/>
        </w:rPr>
      </w:pPr>
    </w:p>
    <w:p w:rsidR="00260BA5" w:rsidRPr="00260BA5" w:rsidRDefault="00260BA5" w:rsidP="005A4EA6">
      <w:pPr>
        <w:spacing w:after="0" w:line="240" w:lineRule="auto"/>
        <w:ind w:left="1416"/>
        <w:jc w:val="both"/>
        <w:rPr>
          <w:rFonts w:ascii="Courier New" w:eastAsia="Times New Roman" w:hAnsi="Courier New" w:cs="Courier New"/>
          <w:sz w:val="20"/>
          <w:szCs w:val="20"/>
          <w:lang w:val="es-ES_tradnl" w:eastAsia="es-ES"/>
        </w:rPr>
      </w:pPr>
      <w:r w:rsidRPr="00260BA5">
        <w:rPr>
          <w:rFonts w:ascii="Courier New" w:eastAsia="Times New Roman" w:hAnsi="Courier New" w:cs="Courier New"/>
          <w:sz w:val="20"/>
          <w:szCs w:val="20"/>
          <w:lang w:val="es-ES_tradnl" w:eastAsia="es-ES"/>
        </w:rPr>
        <w:t xml:space="preserve">- Autorización por la Junta General de la sociedad (si son acciones de la sociedad dominante, autorización también de la Junta de ésta). </w:t>
      </w:r>
    </w:p>
    <w:p w:rsidR="00260BA5" w:rsidRPr="00260BA5" w:rsidRDefault="00260BA5" w:rsidP="005A4EA6">
      <w:pPr>
        <w:spacing w:after="0" w:line="240" w:lineRule="auto"/>
        <w:ind w:left="1416"/>
        <w:jc w:val="both"/>
        <w:rPr>
          <w:rFonts w:ascii="Courier New" w:eastAsia="Times New Roman" w:hAnsi="Courier New" w:cs="Courier New"/>
          <w:sz w:val="20"/>
          <w:szCs w:val="20"/>
          <w:lang w:val="es-ES_tradnl" w:eastAsia="es-ES"/>
        </w:rPr>
      </w:pPr>
      <w:r w:rsidRPr="00260BA5">
        <w:rPr>
          <w:rFonts w:ascii="Courier New" w:eastAsia="Times New Roman" w:hAnsi="Courier New" w:cs="Courier New"/>
          <w:sz w:val="20"/>
          <w:szCs w:val="20"/>
          <w:lang w:val="es-ES_tradnl" w:eastAsia="es-ES"/>
        </w:rPr>
        <w:t>- Que como consecuencia de la adquisición el patrimonio neto no resulte inferior al importe del capital social más las reservas legal o estatutariamente indisponibles.</w:t>
      </w:r>
    </w:p>
    <w:p w:rsidR="00C34E10" w:rsidRDefault="00C34E10" w:rsidP="00C34E10">
      <w:pPr>
        <w:spacing w:after="0" w:line="240" w:lineRule="auto"/>
        <w:ind w:left="708"/>
        <w:jc w:val="both"/>
        <w:rPr>
          <w:rFonts w:ascii="Courier New" w:eastAsia="Times New Roman" w:hAnsi="Courier New" w:cs="Courier New"/>
          <w:sz w:val="20"/>
          <w:szCs w:val="20"/>
          <w:lang w:val="es-ES_tradnl" w:eastAsia="es-ES"/>
        </w:rPr>
      </w:pPr>
    </w:p>
    <w:p w:rsidR="00260BA5" w:rsidRDefault="00260BA5" w:rsidP="00C34E10">
      <w:pPr>
        <w:spacing w:after="0" w:line="240" w:lineRule="auto"/>
        <w:ind w:left="708"/>
        <w:jc w:val="both"/>
        <w:rPr>
          <w:rFonts w:ascii="Courier New" w:eastAsia="Times New Roman" w:hAnsi="Courier New" w:cs="Courier New"/>
          <w:sz w:val="20"/>
          <w:szCs w:val="20"/>
          <w:lang w:val="es-ES_tradnl" w:eastAsia="es-ES"/>
        </w:rPr>
      </w:pPr>
      <w:r w:rsidRPr="00260BA5">
        <w:rPr>
          <w:rFonts w:ascii="Courier New" w:eastAsia="Times New Roman" w:hAnsi="Courier New" w:cs="Courier New"/>
          <w:sz w:val="20"/>
          <w:szCs w:val="20"/>
          <w:lang w:val="es-ES_tradnl" w:eastAsia="es-ES"/>
        </w:rPr>
        <w:t>ADEMÁS:</w:t>
      </w:r>
    </w:p>
    <w:p w:rsidR="00C34E10" w:rsidRPr="00260BA5" w:rsidRDefault="00C34E10" w:rsidP="00C34E10">
      <w:pPr>
        <w:spacing w:after="0" w:line="240" w:lineRule="auto"/>
        <w:ind w:left="708"/>
        <w:jc w:val="both"/>
        <w:rPr>
          <w:rFonts w:ascii="Courier New" w:eastAsia="Times New Roman" w:hAnsi="Courier New" w:cs="Courier New"/>
          <w:sz w:val="20"/>
          <w:szCs w:val="20"/>
          <w:lang w:val="es-ES_tradnl" w:eastAsia="es-ES"/>
        </w:rPr>
      </w:pPr>
    </w:p>
    <w:p w:rsidR="00260BA5" w:rsidRDefault="00260BA5" w:rsidP="00C34E10">
      <w:pPr>
        <w:spacing w:after="0" w:line="240" w:lineRule="auto"/>
        <w:ind w:left="1416"/>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 xml:space="preserve">. La autocartera no podrá sobrepasar el </w:t>
      </w:r>
      <w:r w:rsidR="00C34E10" w:rsidRPr="00260BA5">
        <w:rPr>
          <w:rFonts w:ascii="Courier New" w:eastAsia="Times New Roman" w:hAnsi="Courier New"/>
          <w:sz w:val="20"/>
          <w:szCs w:val="20"/>
          <w:lang w:val="es-ES_tradnl" w:eastAsia="es-ES"/>
        </w:rPr>
        <w:t>límite</w:t>
      </w:r>
      <w:r w:rsidRPr="00260BA5">
        <w:rPr>
          <w:rFonts w:ascii="Courier New" w:eastAsia="Times New Roman" w:hAnsi="Courier New"/>
          <w:sz w:val="20"/>
          <w:szCs w:val="20"/>
          <w:lang w:val="es-ES_tradnl" w:eastAsia="es-ES"/>
        </w:rPr>
        <w:t xml:space="preserve"> del </w:t>
      </w:r>
      <w:r w:rsidRPr="00260BA5">
        <w:rPr>
          <w:rFonts w:ascii="Courier New" w:eastAsia="Times New Roman" w:hAnsi="Courier New"/>
          <w:b/>
          <w:sz w:val="20"/>
          <w:szCs w:val="20"/>
          <w:u w:val="single"/>
          <w:lang w:val="es-ES_tradnl" w:eastAsia="es-ES"/>
        </w:rPr>
        <w:t>20%</w:t>
      </w:r>
      <w:r w:rsidRPr="00260BA5">
        <w:rPr>
          <w:rFonts w:ascii="Courier New" w:eastAsia="Times New Roman" w:hAnsi="Courier New"/>
          <w:sz w:val="20"/>
          <w:szCs w:val="20"/>
          <w:lang w:val="es-ES_tradnl" w:eastAsia="es-ES"/>
        </w:rPr>
        <w:t xml:space="preserve"> del capital social (10% si son sociedades cotizadas en Bolsa)</w:t>
      </w:r>
    </w:p>
    <w:p w:rsidR="00C34E10" w:rsidRPr="00260BA5" w:rsidRDefault="00C34E10" w:rsidP="00C34E10">
      <w:pPr>
        <w:spacing w:after="0" w:line="240" w:lineRule="auto"/>
        <w:ind w:left="1416"/>
        <w:jc w:val="both"/>
        <w:rPr>
          <w:rFonts w:ascii="Courier New" w:eastAsia="Times New Roman" w:hAnsi="Courier New"/>
          <w:sz w:val="20"/>
          <w:szCs w:val="20"/>
          <w:lang w:val="es-ES_tradnl" w:eastAsia="es-ES"/>
        </w:rPr>
      </w:pPr>
    </w:p>
    <w:p w:rsidR="00260BA5" w:rsidRPr="00260BA5" w:rsidRDefault="00260BA5" w:rsidP="00C34E10">
      <w:pPr>
        <w:spacing w:after="0" w:line="240" w:lineRule="auto"/>
        <w:ind w:left="1416"/>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 xml:space="preserve">. Será nula la adquisición por la sociedad de acciones propias parcialmente desembolsadas </w:t>
      </w:r>
      <w:r w:rsidR="00C34E10">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salvo que sea a título gratuito</w:t>
      </w:r>
      <w:r w:rsidR="00C34E10">
        <w:rPr>
          <w:rFonts w:ascii="Courier New" w:eastAsia="Times New Roman" w:hAnsi="Courier New"/>
          <w:sz w:val="20"/>
          <w:szCs w:val="20"/>
          <w:lang w:val="es-ES_tradnl" w:eastAsia="es-ES"/>
        </w:rPr>
        <w:t>)</w:t>
      </w:r>
      <w:r w:rsidRPr="00260BA5">
        <w:rPr>
          <w:rFonts w:ascii="Courier New" w:eastAsia="Times New Roman" w:hAnsi="Courier New"/>
          <w:sz w:val="20"/>
          <w:szCs w:val="20"/>
          <w:lang w:val="es-ES_tradnl" w:eastAsia="es-ES"/>
        </w:rPr>
        <w:t xml:space="preserve"> y de las que lleven aparejada la obligación de realizar prestaciones accesorias.</w:t>
      </w:r>
    </w:p>
    <w:p w:rsidR="00260BA5" w:rsidRPr="00260BA5" w:rsidRDefault="00260BA5" w:rsidP="005A4EA6">
      <w:pPr>
        <w:spacing w:after="0" w:line="240" w:lineRule="auto"/>
        <w:jc w:val="both"/>
        <w:rPr>
          <w:rFonts w:ascii="Courier New" w:eastAsia="Times New Roman" w:hAnsi="Courier New"/>
          <w:sz w:val="20"/>
          <w:szCs w:val="20"/>
          <w:lang w:val="es-ES_tradnl" w:eastAsia="es-ES"/>
        </w:rPr>
      </w:pPr>
    </w:p>
    <w:p w:rsidR="00260BA5" w:rsidRPr="00260BA5" w:rsidRDefault="00260BA5" w:rsidP="00C34E10">
      <w:pPr>
        <w:spacing w:after="0" w:line="240" w:lineRule="auto"/>
        <w:ind w:left="708"/>
        <w:jc w:val="both"/>
        <w:rPr>
          <w:rFonts w:ascii="Courier New" w:eastAsia="Times New Roman" w:hAnsi="Courier New"/>
          <w:b/>
          <w:sz w:val="20"/>
          <w:szCs w:val="20"/>
          <w:lang w:val="es-ES_tradnl" w:eastAsia="es-ES"/>
        </w:rPr>
      </w:pPr>
      <w:r w:rsidRPr="00260BA5">
        <w:rPr>
          <w:rFonts w:ascii="Courier New" w:eastAsia="Times New Roman" w:hAnsi="Courier New"/>
          <w:b/>
          <w:sz w:val="20"/>
          <w:szCs w:val="20"/>
          <w:lang w:val="es-ES_tradnl" w:eastAsia="es-ES"/>
        </w:rPr>
        <w:t>Consecuencias de la infracción</w:t>
      </w:r>
      <w:r w:rsidRPr="00260BA5">
        <w:rPr>
          <w:rFonts w:ascii="Courier New" w:eastAsia="Times New Roman" w:hAnsi="Courier New"/>
          <w:sz w:val="20"/>
          <w:szCs w:val="20"/>
          <w:lang w:val="es-ES_tradnl" w:eastAsia="es-ES"/>
        </w:rPr>
        <w:t xml:space="preserve">. Se remite al artículo 139 anteriormente citado.   </w:t>
      </w:r>
    </w:p>
    <w:p w:rsidR="00260BA5" w:rsidRPr="00260BA5" w:rsidRDefault="00260BA5" w:rsidP="005A4EA6">
      <w:pPr>
        <w:spacing w:after="0" w:line="240" w:lineRule="auto"/>
        <w:jc w:val="both"/>
        <w:rPr>
          <w:rFonts w:ascii="Courier New" w:eastAsia="Times New Roman" w:hAnsi="Courier New"/>
          <w:sz w:val="20"/>
          <w:szCs w:val="20"/>
          <w:lang w:val="es-ES_tradnl" w:eastAsia="es-ES"/>
        </w:rPr>
      </w:pPr>
    </w:p>
    <w:p w:rsidR="00260BA5" w:rsidRPr="00260BA5" w:rsidRDefault="00DE11FC" w:rsidP="005A4EA6">
      <w:pPr>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 xml:space="preserve">RÉGIMEN JURÍDICO </w:t>
      </w:r>
      <w:r w:rsidR="00260BA5" w:rsidRPr="00DE11FC">
        <w:rPr>
          <w:rFonts w:ascii="Courier New" w:eastAsia="Times New Roman" w:hAnsi="Courier New"/>
          <w:sz w:val="20"/>
          <w:szCs w:val="20"/>
          <w:lang w:val="es-ES_tradnl" w:eastAsia="es-ES"/>
        </w:rPr>
        <w:t>de las acciones propias</w:t>
      </w:r>
      <w:r>
        <w:rPr>
          <w:rFonts w:ascii="Courier New" w:eastAsia="Times New Roman" w:hAnsi="Courier New"/>
          <w:sz w:val="20"/>
          <w:szCs w:val="20"/>
          <w:lang w:val="es-ES_tradnl" w:eastAsia="es-ES"/>
        </w:rPr>
        <w:t xml:space="preserve"> (</w:t>
      </w:r>
      <w:r w:rsidR="00260BA5" w:rsidRPr="00DE11FC">
        <w:rPr>
          <w:rFonts w:ascii="Courier New" w:eastAsia="Times New Roman" w:hAnsi="Courier New"/>
          <w:sz w:val="20"/>
          <w:szCs w:val="20"/>
          <w:lang w:val="es-ES_tradnl" w:eastAsia="es-ES"/>
        </w:rPr>
        <w:t>148</w:t>
      </w:r>
      <w:r>
        <w:rPr>
          <w:rFonts w:ascii="Courier New" w:eastAsia="Times New Roman" w:hAnsi="Courier New"/>
          <w:sz w:val="20"/>
          <w:szCs w:val="20"/>
          <w:lang w:val="es-ES_tradnl" w:eastAsia="es-ES"/>
        </w:rPr>
        <w:t>)</w:t>
      </w:r>
    </w:p>
    <w:p w:rsidR="00260BA5" w:rsidRPr="00260BA5" w:rsidRDefault="00260BA5" w:rsidP="005A4EA6">
      <w:pPr>
        <w:spacing w:after="0" w:line="240" w:lineRule="auto"/>
        <w:jc w:val="both"/>
        <w:rPr>
          <w:rFonts w:ascii="Courier New" w:eastAsia="Times New Roman" w:hAnsi="Courier New"/>
          <w:sz w:val="20"/>
          <w:szCs w:val="20"/>
          <w:lang w:val="es-ES_tradnl" w:eastAsia="es-ES"/>
        </w:rPr>
      </w:pPr>
    </w:p>
    <w:p w:rsidR="00260BA5" w:rsidRPr="00260BA5" w:rsidRDefault="00DE11FC" w:rsidP="005A4EA6">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 xml:space="preserve">+ </w:t>
      </w:r>
      <w:r w:rsidR="00260BA5" w:rsidRPr="00260BA5">
        <w:rPr>
          <w:rFonts w:ascii="Courier New" w:eastAsia="Times New Roman" w:hAnsi="Courier New"/>
          <w:sz w:val="20"/>
          <w:szCs w:val="20"/>
          <w:lang w:val="es-ES_tradnl" w:eastAsia="es-ES"/>
        </w:rPr>
        <w:t>Los derechos económicos de las acciones propias serán atribuidos proporcionalmente al resto de las acciones, salvo el derecho de asignación gratuita de nuevas acciones.</w:t>
      </w:r>
    </w:p>
    <w:p w:rsidR="00DE11FC" w:rsidRDefault="00DE11FC" w:rsidP="005A4EA6">
      <w:pPr>
        <w:spacing w:after="0" w:line="240" w:lineRule="auto"/>
        <w:jc w:val="both"/>
        <w:rPr>
          <w:rFonts w:ascii="Courier New" w:eastAsia="Times New Roman" w:hAnsi="Courier New"/>
          <w:sz w:val="20"/>
          <w:szCs w:val="20"/>
          <w:lang w:val="es-ES_tradnl" w:eastAsia="es-ES"/>
        </w:rPr>
      </w:pPr>
    </w:p>
    <w:p w:rsidR="00260BA5" w:rsidRPr="00260BA5" w:rsidRDefault="00DE11FC" w:rsidP="005A4EA6">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00260BA5" w:rsidRPr="00260BA5">
        <w:rPr>
          <w:rFonts w:ascii="Courier New" w:eastAsia="Times New Roman" w:hAnsi="Courier New"/>
          <w:sz w:val="20"/>
          <w:szCs w:val="20"/>
          <w:lang w:val="es-ES_tradnl" w:eastAsia="es-ES"/>
        </w:rPr>
        <w:t xml:space="preserve"> Se suspende el derecho de voto y demás derechos políticos.</w:t>
      </w:r>
    </w:p>
    <w:p w:rsidR="00DE11FC" w:rsidRDefault="00DE11FC" w:rsidP="005A4EA6">
      <w:pPr>
        <w:spacing w:after="0" w:line="240" w:lineRule="auto"/>
        <w:jc w:val="both"/>
        <w:rPr>
          <w:rFonts w:ascii="Courier New" w:eastAsia="Times New Roman" w:hAnsi="Courier New"/>
          <w:sz w:val="20"/>
          <w:szCs w:val="20"/>
          <w:lang w:val="es-ES_tradnl" w:eastAsia="es-ES"/>
        </w:rPr>
      </w:pPr>
    </w:p>
    <w:p w:rsidR="00260BA5" w:rsidRDefault="00260BA5" w:rsidP="00DE11FC">
      <w:pPr>
        <w:spacing w:after="0" w:line="240" w:lineRule="auto"/>
        <w:ind w:left="708"/>
        <w:jc w:val="both"/>
        <w:rPr>
          <w:rFonts w:ascii="Courier New" w:eastAsia="Times New Roman" w:hAnsi="Courier New"/>
          <w:sz w:val="20"/>
          <w:szCs w:val="20"/>
          <w:lang w:val="en-US" w:eastAsia="es-ES"/>
        </w:rPr>
      </w:pPr>
      <w:r w:rsidRPr="00260BA5">
        <w:rPr>
          <w:rFonts w:ascii="Courier New" w:eastAsia="Times New Roman" w:hAnsi="Courier New"/>
          <w:sz w:val="20"/>
          <w:szCs w:val="20"/>
          <w:lang w:val="es-ES_tradnl" w:eastAsia="es-ES"/>
        </w:rPr>
        <w:t xml:space="preserve">Se computan en el capital </w:t>
      </w:r>
      <w:r w:rsidRPr="00260BA5">
        <w:rPr>
          <w:rFonts w:ascii="Courier New" w:eastAsia="Times New Roman" w:hAnsi="Courier New"/>
          <w:sz w:val="20"/>
          <w:szCs w:val="20"/>
          <w:lang w:val="en-US" w:eastAsia="es-ES"/>
        </w:rPr>
        <w:t>a efectos de calcular las cuotas necesarias para la constitución y adopción de acuerdos en la JG</w:t>
      </w:r>
    </w:p>
    <w:p w:rsidR="00DE11FC" w:rsidRPr="00260BA5" w:rsidRDefault="00DE11FC" w:rsidP="005A4EA6">
      <w:pPr>
        <w:spacing w:after="0" w:line="240" w:lineRule="auto"/>
        <w:jc w:val="both"/>
        <w:rPr>
          <w:rFonts w:ascii="Courier New" w:eastAsia="Times New Roman" w:hAnsi="Courier New"/>
          <w:sz w:val="20"/>
          <w:szCs w:val="20"/>
          <w:lang w:val="es-ES_tradnl" w:eastAsia="es-ES"/>
        </w:rPr>
      </w:pPr>
    </w:p>
    <w:p w:rsidR="00260BA5" w:rsidRDefault="00DE11FC" w:rsidP="005A4EA6">
      <w:pPr>
        <w:spacing w:after="0" w:line="240" w:lineRule="auto"/>
        <w:jc w:val="both"/>
        <w:rPr>
          <w:rFonts w:ascii="Courier New" w:eastAsia="Times New Roman" w:hAnsi="Courier New"/>
          <w:sz w:val="20"/>
          <w:szCs w:val="20"/>
          <w:lang w:val="es-ES_tradnl" w:eastAsia="es-ES"/>
        </w:rPr>
      </w:pPr>
      <w:r>
        <w:rPr>
          <w:rFonts w:ascii="Courier New" w:eastAsia="Times New Roman" w:hAnsi="Courier New"/>
          <w:sz w:val="20"/>
          <w:szCs w:val="20"/>
          <w:lang w:val="es-ES_tradnl" w:eastAsia="es-ES"/>
        </w:rPr>
        <w:t>+</w:t>
      </w:r>
      <w:r w:rsidR="00260BA5" w:rsidRPr="00260BA5">
        <w:rPr>
          <w:rFonts w:ascii="Courier New" w:eastAsia="Times New Roman" w:hAnsi="Courier New"/>
          <w:sz w:val="20"/>
          <w:szCs w:val="20"/>
          <w:lang w:val="es-ES_tradnl" w:eastAsia="es-ES"/>
        </w:rPr>
        <w:t xml:space="preserve"> Se impone la </w:t>
      </w:r>
      <w:r>
        <w:rPr>
          <w:rFonts w:ascii="Courier New" w:eastAsia="Times New Roman" w:hAnsi="Courier New"/>
          <w:sz w:val="20"/>
          <w:szCs w:val="20"/>
          <w:lang w:val="es-ES_tradnl" w:eastAsia="es-ES"/>
        </w:rPr>
        <w:t>constitución</w:t>
      </w:r>
      <w:r w:rsidR="00260BA5" w:rsidRPr="00260BA5">
        <w:rPr>
          <w:rFonts w:ascii="Courier New" w:eastAsia="Times New Roman" w:hAnsi="Courier New"/>
          <w:sz w:val="20"/>
          <w:szCs w:val="20"/>
          <w:lang w:val="es-ES_tradnl" w:eastAsia="es-ES"/>
        </w:rPr>
        <w:t xml:space="preserve"> de una reserva indisponible equivalente al importe de la autocartera. </w:t>
      </w:r>
    </w:p>
    <w:p w:rsidR="00DE11FC" w:rsidRPr="00260BA5" w:rsidRDefault="00DE11FC" w:rsidP="005A4EA6">
      <w:pPr>
        <w:spacing w:after="0" w:line="240" w:lineRule="auto"/>
        <w:jc w:val="both"/>
        <w:rPr>
          <w:rFonts w:ascii="Courier New" w:eastAsia="Times New Roman" w:hAnsi="Courier New"/>
          <w:sz w:val="20"/>
          <w:szCs w:val="20"/>
          <w:lang w:val="es-ES_tradnl" w:eastAsia="es-ES"/>
        </w:rPr>
      </w:pPr>
    </w:p>
    <w:p w:rsidR="00DE11FC" w:rsidRDefault="00260BA5" w:rsidP="00DE11FC">
      <w:pPr>
        <w:spacing w:after="0" w:line="240" w:lineRule="auto"/>
        <w:ind w:left="708"/>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Los Administradores informarán en el informe de gestión.</w:t>
      </w:r>
    </w:p>
    <w:p w:rsidR="00DE11FC" w:rsidRDefault="00DE11FC" w:rsidP="00DE11FC">
      <w:pPr>
        <w:spacing w:after="0" w:line="240" w:lineRule="auto"/>
        <w:ind w:left="708"/>
        <w:jc w:val="both"/>
        <w:rPr>
          <w:rFonts w:ascii="Courier New" w:eastAsia="Times New Roman" w:hAnsi="Courier New"/>
          <w:sz w:val="20"/>
          <w:szCs w:val="20"/>
          <w:lang w:val="es-ES_tradnl" w:eastAsia="es-ES"/>
        </w:rPr>
      </w:pPr>
    </w:p>
    <w:p w:rsidR="00DE11FC" w:rsidRDefault="00DE11FC" w:rsidP="00DE11FC">
      <w:pPr>
        <w:spacing w:after="0" w:line="240" w:lineRule="auto"/>
        <w:ind w:left="708"/>
        <w:jc w:val="both"/>
        <w:rPr>
          <w:rFonts w:ascii="Courier New" w:eastAsia="Times New Roman" w:hAnsi="Courier New"/>
          <w:sz w:val="20"/>
          <w:szCs w:val="20"/>
          <w:lang w:val="es-ES_tradnl" w:eastAsia="es-ES"/>
        </w:rPr>
      </w:pPr>
    </w:p>
    <w:p w:rsidR="00C64841" w:rsidRPr="00C64841" w:rsidRDefault="00260BA5" w:rsidP="00C64841">
      <w:pPr>
        <w:spacing w:after="0" w:line="240" w:lineRule="auto"/>
        <w:jc w:val="both"/>
        <w:rPr>
          <w:rFonts w:ascii="Courier New" w:eastAsia="Times New Roman" w:hAnsi="Courier New"/>
          <w:sz w:val="20"/>
          <w:szCs w:val="20"/>
          <w:lang w:val="es-ES_tradnl" w:eastAsia="es-ES"/>
        </w:rPr>
      </w:pPr>
      <w:r w:rsidRPr="00260BA5">
        <w:rPr>
          <w:rFonts w:ascii="Courier New" w:eastAsia="Times New Roman" w:hAnsi="Courier New"/>
          <w:b/>
          <w:sz w:val="20"/>
          <w:szCs w:val="20"/>
          <w:lang w:val="es-ES_tradnl" w:eastAsia="es-ES"/>
        </w:rPr>
        <w:t>O</w:t>
      </w:r>
      <w:r w:rsidR="00DE11FC">
        <w:rPr>
          <w:rFonts w:ascii="Courier New" w:eastAsia="Times New Roman" w:hAnsi="Courier New"/>
          <w:b/>
          <w:sz w:val="20"/>
          <w:szCs w:val="20"/>
          <w:lang w:val="es-ES_tradnl" w:eastAsia="es-ES"/>
        </w:rPr>
        <w:t xml:space="preserve">TROS </w:t>
      </w:r>
      <w:r w:rsidR="00DE11FC" w:rsidRPr="00C64841">
        <w:rPr>
          <w:rFonts w:ascii="Courier New" w:eastAsia="Times New Roman" w:hAnsi="Courier New"/>
          <w:sz w:val="20"/>
          <w:szCs w:val="20"/>
          <w:highlight w:val="yellow"/>
          <w:lang w:val="es-ES_tradnl" w:eastAsia="es-ES"/>
        </w:rPr>
        <w:t>(</w:t>
      </w:r>
      <w:r w:rsidR="00C64841" w:rsidRPr="00C64841">
        <w:rPr>
          <w:rFonts w:ascii="Courier New" w:eastAsia="Times New Roman" w:hAnsi="Courier New"/>
          <w:sz w:val="20"/>
          <w:szCs w:val="20"/>
          <w:highlight w:val="yellow"/>
          <w:lang w:val="es-ES_tradnl" w:eastAsia="es-ES"/>
        </w:rPr>
        <w:t xml:space="preserve">sin perjuicio especialidades </w:t>
      </w:r>
      <w:r w:rsidR="00C64841" w:rsidRPr="00C64841">
        <w:rPr>
          <w:rFonts w:ascii="Courier New" w:eastAsia="Times New Roman" w:hAnsi="Courier New"/>
          <w:sz w:val="20"/>
          <w:szCs w:val="20"/>
          <w:highlight w:val="yellow"/>
          <w:lang w:eastAsia="es-ES"/>
        </w:rPr>
        <w:t>de los bancos y demás entidades de crédito operando en su actividad ordinaria)</w:t>
      </w:r>
    </w:p>
    <w:p w:rsidR="00260BA5" w:rsidRPr="00260BA5" w:rsidRDefault="00260BA5" w:rsidP="005A4EA6">
      <w:pPr>
        <w:spacing w:after="0" w:line="240" w:lineRule="auto"/>
        <w:ind w:left="709"/>
        <w:jc w:val="both"/>
        <w:rPr>
          <w:rFonts w:ascii="Courier New" w:eastAsia="Times New Roman" w:hAnsi="Courier New"/>
          <w:sz w:val="20"/>
          <w:szCs w:val="20"/>
          <w:lang w:val="es-ES_tradnl" w:eastAsia="es-ES"/>
        </w:rPr>
      </w:pPr>
    </w:p>
    <w:p w:rsidR="00DE11FC" w:rsidRDefault="00DE11FC" w:rsidP="00C64841">
      <w:pPr>
        <w:spacing w:after="0" w:line="240" w:lineRule="auto"/>
        <w:ind w:left="708"/>
        <w:jc w:val="both"/>
        <w:rPr>
          <w:rFonts w:ascii="Courier New" w:eastAsia="Times New Roman" w:hAnsi="Courier New"/>
          <w:sz w:val="20"/>
          <w:szCs w:val="20"/>
          <w:lang w:val="es-ES_tradnl" w:eastAsia="es-ES"/>
        </w:rPr>
      </w:pPr>
      <w:r w:rsidRPr="00C64841">
        <w:rPr>
          <w:rFonts w:ascii="Courier New" w:eastAsia="Times New Roman" w:hAnsi="Courier New"/>
          <w:sz w:val="20"/>
          <w:szCs w:val="20"/>
          <w:u w:val="single"/>
          <w:lang w:val="es-ES_tradnl" w:eastAsia="es-ES"/>
        </w:rPr>
        <w:t>ACEPTACIÓN EN GARANTÍA</w:t>
      </w:r>
      <w:r w:rsidRPr="00260BA5">
        <w:rPr>
          <w:rFonts w:ascii="Courier New" w:eastAsia="Times New Roman" w:hAnsi="Courier New"/>
          <w:sz w:val="20"/>
          <w:szCs w:val="20"/>
          <w:lang w:val="es-ES_tradnl" w:eastAsia="es-ES"/>
        </w:rPr>
        <w:t xml:space="preserve"> DE ACCIONES PROPIAS</w:t>
      </w:r>
      <w:r w:rsidR="00260BA5" w:rsidRPr="00260BA5">
        <w:rPr>
          <w:rFonts w:ascii="Courier New" w:eastAsia="Times New Roman" w:hAnsi="Courier New"/>
          <w:sz w:val="20"/>
          <w:szCs w:val="20"/>
          <w:lang w:val="es-ES_tradnl" w:eastAsia="es-ES"/>
        </w:rPr>
        <w:t xml:space="preserve"> </w:t>
      </w:r>
      <w:r>
        <w:rPr>
          <w:rFonts w:ascii="Courier New" w:eastAsia="Times New Roman" w:hAnsi="Courier New"/>
          <w:sz w:val="20"/>
          <w:szCs w:val="20"/>
          <w:lang w:val="es-ES_tradnl" w:eastAsia="es-ES"/>
        </w:rPr>
        <w:t xml:space="preserve">o de participaciones/acciones de la sociedad dominante. </w:t>
      </w:r>
      <w:r w:rsidRPr="00DE11FC">
        <w:rPr>
          <w:rFonts w:ascii="Courier New" w:eastAsia="Times New Roman" w:hAnsi="Courier New"/>
          <w:sz w:val="20"/>
          <w:szCs w:val="20"/>
          <w:lang w:val="es-ES_tradnl" w:eastAsia="es-ES"/>
        </w:rPr>
        <w:t>Se admite</w:t>
      </w:r>
      <w:r w:rsidR="00260BA5" w:rsidRPr="00DE11FC">
        <w:rPr>
          <w:rFonts w:ascii="Courier New" w:eastAsia="Times New Roman" w:hAnsi="Courier New"/>
          <w:sz w:val="20"/>
          <w:szCs w:val="20"/>
          <w:lang w:val="es-ES_tradnl" w:eastAsia="es-ES"/>
        </w:rPr>
        <w:t xml:space="preserve"> </w:t>
      </w:r>
      <w:r w:rsidRPr="00DE11FC">
        <w:rPr>
          <w:rFonts w:ascii="Courier New" w:eastAsia="Times New Roman" w:hAnsi="Courier New"/>
          <w:sz w:val="20"/>
          <w:szCs w:val="20"/>
          <w:lang w:val="es-ES_tradnl" w:eastAsia="es-ES"/>
        </w:rPr>
        <w:t>dentro de los límites y con los requisitos aplicables a su adquisición</w:t>
      </w:r>
      <w:r w:rsidR="00260BA5" w:rsidRPr="00260BA5">
        <w:rPr>
          <w:rFonts w:ascii="Courier New" w:eastAsia="Times New Roman" w:hAnsi="Courier New"/>
          <w:sz w:val="20"/>
          <w:szCs w:val="20"/>
          <w:lang w:val="es-ES_tradnl" w:eastAsia="es-ES"/>
        </w:rPr>
        <w:t>.</w:t>
      </w:r>
    </w:p>
    <w:p w:rsidR="00260BA5" w:rsidRPr="00260BA5" w:rsidRDefault="00260BA5" w:rsidP="00C64841">
      <w:pPr>
        <w:spacing w:after="0" w:line="240" w:lineRule="auto"/>
        <w:ind w:left="708"/>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 xml:space="preserve"> </w:t>
      </w:r>
    </w:p>
    <w:p w:rsidR="00DE11FC" w:rsidRDefault="00DE11FC" w:rsidP="00C64841">
      <w:pPr>
        <w:spacing w:after="0" w:line="240" w:lineRule="auto"/>
        <w:ind w:left="708"/>
        <w:jc w:val="both"/>
        <w:rPr>
          <w:rFonts w:ascii="Courier New" w:eastAsia="Times New Roman" w:hAnsi="Courier New"/>
          <w:sz w:val="20"/>
          <w:szCs w:val="20"/>
          <w:lang w:val="es-ES_tradnl" w:eastAsia="es-ES"/>
        </w:rPr>
      </w:pPr>
      <w:r w:rsidRPr="00C64841">
        <w:rPr>
          <w:rFonts w:ascii="Courier New" w:eastAsia="Times New Roman" w:hAnsi="Courier New"/>
          <w:sz w:val="20"/>
          <w:szCs w:val="20"/>
          <w:u w:val="single"/>
          <w:lang w:val="es-ES_tradnl" w:eastAsia="es-ES"/>
        </w:rPr>
        <w:t>ASISTENCIA FINANCIERA</w:t>
      </w:r>
      <w:r w:rsidR="00260BA5" w:rsidRPr="00260BA5">
        <w:rPr>
          <w:rFonts w:ascii="Courier New" w:eastAsia="Times New Roman" w:hAnsi="Courier New"/>
          <w:sz w:val="20"/>
          <w:szCs w:val="20"/>
          <w:lang w:val="es-ES_tradnl" w:eastAsia="es-ES"/>
        </w:rPr>
        <w:t xml:space="preserve"> </w:t>
      </w:r>
      <w:r w:rsidR="007B7725">
        <w:rPr>
          <w:rFonts w:ascii="Courier New" w:eastAsia="Times New Roman" w:hAnsi="Courier New"/>
          <w:sz w:val="20"/>
          <w:szCs w:val="20"/>
          <w:lang w:val="es-ES_tradnl" w:eastAsia="es-ES"/>
        </w:rPr>
        <w:t>(</w:t>
      </w:r>
      <w:r w:rsidR="007B7725" w:rsidRPr="00DE11FC">
        <w:rPr>
          <w:rFonts w:ascii="Courier New" w:eastAsia="Times New Roman" w:hAnsi="Courier New"/>
          <w:sz w:val="20"/>
          <w:szCs w:val="20"/>
          <w:lang w:val="es-ES_tradnl" w:eastAsia="es-ES"/>
        </w:rPr>
        <w:t>anticipar fondos, conceder préstamos,</w:t>
      </w:r>
      <w:r w:rsidR="007B7725">
        <w:rPr>
          <w:rFonts w:ascii="Courier New" w:eastAsia="Times New Roman" w:hAnsi="Courier New"/>
          <w:sz w:val="20"/>
          <w:szCs w:val="20"/>
          <w:lang w:val="es-ES_tradnl" w:eastAsia="es-ES"/>
        </w:rPr>
        <w:t xml:space="preserve"> prestar garantías, etc) </w:t>
      </w:r>
      <w:r w:rsidR="00260BA5" w:rsidRPr="00260BA5">
        <w:rPr>
          <w:rFonts w:ascii="Courier New" w:eastAsia="Times New Roman" w:hAnsi="Courier New"/>
          <w:sz w:val="20"/>
          <w:szCs w:val="20"/>
          <w:lang w:val="es-ES_tradnl" w:eastAsia="es-ES"/>
        </w:rPr>
        <w:t xml:space="preserve">para la adquisición de acciones propias </w:t>
      </w:r>
      <w:r w:rsidR="00260BA5" w:rsidRPr="00DE11FC">
        <w:rPr>
          <w:rFonts w:ascii="Courier New" w:eastAsia="Times New Roman" w:hAnsi="Courier New"/>
          <w:sz w:val="20"/>
          <w:szCs w:val="20"/>
          <w:lang w:val="es-ES_tradnl" w:eastAsia="es-ES"/>
        </w:rPr>
        <w:t>o de participaciones/acciones de la sociedad dominante por un tercero</w:t>
      </w:r>
      <w:r>
        <w:rPr>
          <w:rFonts w:ascii="Courier New" w:eastAsia="Times New Roman" w:hAnsi="Courier New"/>
          <w:sz w:val="20"/>
          <w:szCs w:val="20"/>
          <w:lang w:val="es-ES_tradnl" w:eastAsia="es-ES"/>
        </w:rPr>
        <w:t xml:space="preserve">. </w:t>
      </w:r>
      <w:r w:rsidR="007B7725">
        <w:rPr>
          <w:rFonts w:ascii="Courier New" w:eastAsia="Times New Roman" w:hAnsi="Courier New"/>
          <w:sz w:val="20"/>
          <w:szCs w:val="20"/>
          <w:lang w:val="es-ES_tradnl" w:eastAsia="es-ES"/>
        </w:rPr>
        <w:t>Prohibida</w:t>
      </w:r>
      <w:r w:rsidR="00260BA5" w:rsidRPr="00260BA5">
        <w:rPr>
          <w:rFonts w:ascii="Courier New" w:eastAsia="Times New Roman" w:hAnsi="Courier New"/>
          <w:sz w:val="20"/>
          <w:szCs w:val="20"/>
          <w:lang w:val="es-ES_tradnl" w:eastAsia="es-ES"/>
        </w:rPr>
        <w:t>.</w:t>
      </w:r>
    </w:p>
    <w:p w:rsidR="00260BA5" w:rsidRPr="00260BA5" w:rsidRDefault="00260BA5" w:rsidP="00C64841">
      <w:pPr>
        <w:spacing w:after="0" w:line="240" w:lineRule="auto"/>
        <w:ind w:left="708"/>
        <w:jc w:val="both"/>
        <w:rPr>
          <w:rFonts w:ascii="Courier New" w:eastAsia="Times New Roman" w:hAnsi="Courier New"/>
          <w:sz w:val="20"/>
          <w:szCs w:val="20"/>
          <w:lang w:val="es-ES_tradnl" w:eastAsia="es-ES"/>
        </w:rPr>
      </w:pPr>
      <w:r w:rsidRPr="00260BA5">
        <w:rPr>
          <w:rFonts w:ascii="Courier New" w:eastAsia="Times New Roman" w:hAnsi="Courier New"/>
          <w:sz w:val="20"/>
          <w:szCs w:val="20"/>
          <w:lang w:val="es-ES_tradnl" w:eastAsia="es-ES"/>
        </w:rPr>
        <w:t xml:space="preserve"> </w:t>
      </w:r>
    </w:p>
    <w:p w:rsidR="00260BA5" w:rsidRPr="00DE11FC" w:rsidRDefault="00260BA5" w:rsidP="00AE57F2">
      <w:pPr>
        <w:spacing w:after="0" w:line="240" w:lineRule="auto"/>
        <w:jc w:val="both"/>
        <w:rPr>
          <w:rFonts w:ascii="Courier New" w:eastAsia="Times New Roman" w:hAnsi="Courier New"/>
          <w:sz w:val="20"/>
          <w:szCs w:val="20"/>
          <w:lang w:val="es-ES_tradnl" w:eastAsia="es-ES"/>
        </w:rPr>
      </w:pPr>
    </w:p>
    <w:p w:rsidR="00260BA5" w:rsidRPr="007E76FB" w:rsidRDefault="00260BA5" w:rsidP="00AE57F2">
      <w:pPr>
        <w:spacing w:after="0" w:line="240" w:lineRule="auto"/>
        <w:jc w:val="both"/>
        <w:rPr>
          <w:rFonts w:ascii="Times New Roman" w:hAnsi="Times New Roman"/>
          <w:sz w:val="28"/>
          <w:szCs w:val="28"/>
        </w:rPr>
      </w:pPr>
    </w:p>
    <w:p w:rsidR="00C64841" w:rsidRDefault="00C64841" w:rsidP="00C64841">
      <w:pPr>
        <w:spacing w:after="0" w:line="240" w:lineRule="auto"/>
        <w:jc w:val="center"/>
        <w:rPr>
          <w:rFonts w:ascii="Courier New" w:eastAsia="Times New Roman" w:hAnsi="Courier New"/>
          <w:b/>
          <w:sz w:val="20"/>
          <w:szCs w:val="20"/>
          <w:lang w:val="es-ES_tradnl" w:eastAsia="es-ES"/>
        </w:rPr>
      </w:pPr>
      <w:r w:rsidRPr="00260BA5">
        <w:rPr>
          <w:rFonts w:ascii="Courier New" w:eastAsia="Times New Roman" w:hAnsi="Courier New"/>
          <w:b/>
          <w:sz w:val="20"/>
          <w:szCs w:val="20"/>
          <w:lang w:val="es-ES_tradnl" w:eastAsia="es-ES"/>
        </w:rPr>
        <w:t>ADQUISICIÓN DERIVATIVA</w:t>
      </w:r>
      <w:r>
        <w:rPr>
          <w:rFonts w:ascii="Courier New" w:eastAsia="Times New Roman" w:hAnsi="Courier New"/>
          <w:b/>
          <w:sz w:val="20"/>
          <w:szCs w:val="20"/>
          <w:lang w:val="es-ES_tradnl" w:eastAsia="es-ES"/>
        </w:rPr>
        <w:t xml:space="preserve"> (PARTICIPACIONES)</w:t>
      </w:r>
    </w:p>
    <w:p w:rsidR="00067120" w:rsidRDefault="00067120" w:rsidP="00067120">
      <w:pPr>
        <w:spacing w:after="0" w:line="240" w:lineRule="auto"/>
        <w:rPr>
          <w:rFonts w:ascii="Times New Roman" w:hAnsi="Times New Roman"/>
          <w:sz w:val="28"/>
          <w:szCs w:val="28"/>
          <w:lang w:val="es-ES_tradnl"/>
        </w:rPr>
      </w:pPr>
    </w:p>
    <w:p w:rsidR="00067120" w:rsidRDefault="00067120" w:rsidP="00067120">
      <w:pPr>
        <w:spacing w:after="0" w:line="240" w:lineRule="auto"/>
        <w:jc w:val="both"/>
        <w:rPr>
          <w:rFonts w:ascii="Courier New" w:eastAsia="Times New Roman" w:hAnsi="Courier New"/>
          <w:sz w:val="20"/>
          <w:szCs w:val="24"/>
          <w:lang w:val="es-ES_tradnl" w:eastAsia="es-ES"/>
        </w:rPr>
      </w:pPr>
      <w:r w:rsidRPr="00941A9C">
        <w:rPr>
          <w:rFonts w:ascii="Courier New" w:eastAsia="Times New Roman" w:hAnsi="Courier New"/>
          <w:sz w:val="20"/>
          <w:szCs w:val="24"/>
          <w:lang w:val="es-ES_tradnl" w:eastAsia="es-ES"/>
        </w:rPr>
        <w:lastRenderedPageBreak/>
        <w:t xml:space="preserve">El </w:t>
      </w:r>
      <w:r>
        <w:rPr>
          <w:rFonts w:ascii="Courier New" w:eastAsia="Times New Roman" w:hAnsi="Courier New"/>
          <w:sz w:val="20"/>
          <w:szCs w:val="24"/>
          <w:lang w:val="es-ES_tradnl" w:eastAsia="es-ES"/>
        </w:rPr>
        <w:t>régimen es similar (no idéntico) al de la SA:</w:t>
      </w:r>
    </w:p>
    <w:p w:rsidR="00067120" w:rsidRDefault="00067120" w:rsidP="00067120">
      <w:pPr>
        <w:spacing w:after="0" w:line="240" w:lineRule="auto"/>
        <w:jc w:val="both"/>
        <w:rPr>
          <w:rFonts w:ascii="Courier New" w:eastAsia="Times New Roman" w:hAnsi="Courier New"/>
          <w:sz w:val="20"/>
          <w:szCs w:val="24"/>
          <w:lang w:val="es-ES_tradnl" w:eastAsia="es-ES"/>
        </w:rPr>
      </w:pPr>
    </w:p>
    <w:p w:rsidR="00067120" w:rsidRDefault="00067120" w:rsidP="00067120">
      <w:pPr>
        <w:spacing w:after="0" w:line="240" w:lineRule="auto"/>
        <w:ind w:left="708"/>
        <w:jc w:val="both"/>
        <w:rPr>
          <w:rFonts w:ascii="Courier New" w:eastAsia="Times New Roman" w:hAnsi="Courier New"/>
          <w:sz w:val="20"/>
          <w:szCs w:val="24"/>
          <w:lang w:eastAsia="es-ES"/>
        </w:rPr>
      </w:pPr>
      <w:r>
        <w:rPr>
          <w:rFonts w:ascii="Courier New" w:eastAsia="Times New Roman" w:hAnsi="Courier New"/>
          <w:sz w:val="20"/>
          <w:szCs w:val="24"/>
          <w:lang w:val="es-ES_tradnl" w:eastAsia="es-ES"/>
        </w:rPr>
        <w:t xml:space="preserve">Habla de “adquisiciones derivativas permitidas” (sin distinción entre supuestos de libre adquisición y supuestos de adquisición derivativa condicionada), con su propio régimen de amortización o enajenación (nunca a </w:t>
      </w:r>
      <w:r w:rsidRPr="003F6E2A">
        <w:rPr>
          <w:rFonts w:ascii="Courier New" w:eastAsia="Times New Roman" w:hAnsi="Courier New"/>
          <w:sz w:val="20"/>
          <w:szCs w:val="24"/>
          <w:lang w:eastAsia="es-ES"/>
        </w:rPr>
        <w:t>un precio inferior a</w:t>
      </w:r>
      <w:r>
        <w:rPr>
          <w:rFonts w:ascii="Courier New" w:eastAsia="Times New Roman" w:hAnsi="Courier New"/>
          <w:sz w:val="20"/>
          <w:szCs w:val="24"/>
          <w:lang w:eastAsia="es-ES"/>
        </w:rPr>
        <w:t xml:space="preserve"> su</w:t>
      </w:r>
      <w:r w:rsidRPr="003F6E2A">
        <w:rPr>
          <w:rFonts w:ascii="Courier New" w:eastAsia="Times New Roman" w:hAnsi="Courier New"/>
          <w:sz w:val="20"/>
          <w:szCs w:val="24"/>
          <w:lang w:eastAsia="es-ES"/>
        </w:rPr>
        <w:t xml:space="preserve"> valor razonable</w:t>
      </w:r>
      <w:r>
        <w:rPr>
          <w:rFonts w:ascii="Courier New" w:eastAsia="Times New Roman" w:hAnsi="Courier New"/>
          <w:sz w:val="20"/>
          <w:szCs w:val="24"/>
          <w:lang w:eastAsia="es-ES"/>
        </w:rPr>
        <w:t>).</w:t>
      </w:r>
    </w:p>
    <w:p w:rsidR="00067120" w:rsidRDefault="00067120" w:rsidP="00067120">
      <w:pPr>
        <w:spacing w:after="0" w:line="240" w:lineRule="auto"/>
        <w:ind w:left="708"/>
        <w:jc w:val="both"/>
        <w:rPr>
          <w:rFonts w:ascii="Courier New" w:eastAsia="Times New Roman" w:hAnsi="Courier New"/>
          <w:sz w:val="20"/>
          <w:szCs w:val="24"/>
          <w:lang w:eastAsia="es-ES"/>
        </w:rPr>
      </w:pPr>
    </w:p>
    <w:p w:rsidR="00067120" w:rsidRPr="008506A5" w:rsidRDefault="00067120" w:rsidP="00067120">
      <w:pPr>
        <w:spacing w:after="0" w:line="240" w:lineRule="auto"/>
        <w:ind w:left="708"/>
        <w:jc w:val="both"/>
        <w:rPr>
          <w:rFonts w:ascii="Courier New" w:eastAsia="Times New Roman" w:hAnsi="Courier New"/>
          <w:sz w:val="20"/>
          <w:szCs w:val="24"/>
          <w:lang w:val="es-ES_tradnl" w:eastAsia="es-ES"/>
        </w:rPr>
      </w:pPr>
      <w:r>
        <w:rPr>
          <w:rFonts w:ascii="Courier New" w:eastAsia="Times New Roman" w:hAnsi="Courier New"/>
          <w:sz w:val="20"/>
          <w:szCs w:val="24"/>
          <w:lang w:eastAsia="es-ES"/>
        </w:rPr>
        <w:t>La aceptación en garantía de las propias participaciones y la asistencia financiera para su adquisición resultan aquí totalmente prohibidas.</w:t>
      </w:r>
    </w:p>
    <w:p w:rsidR="00067120" w:rsidRPr="007E76FB" w:rsidRDefault="00067120" w:rsidP="00067120">
      <w:pPr>
        <w:spacing w:after="0" w:line="240" w:lineRule="auto"/>
        <w:jc w:val="both"/>
        <w:rPr>
          <w:rFonts w:ascii="Times New Roman" w:hAnsi="Times New Roman"/>
          <w:b/>
          <w:sz w:val="28"/>
          <w:szCs w:val="28"/>
        </w:rPr>
      </w:pPr>
    </w:p>
    <w:p w:rsidR="00067120" w:rsidRDefault="00067120" w:rsidP="00067120">
      <w:pPr>
        <w:spacing w:after="0" w:line="240" w:lineRule="auto"/>
        <w:jc w:val="both"/>
        <w:rPr>
          <w:sz w:val="28"/>
          <w:szCs w:val="28"/>
          <w:u w:val="single"/>
        </w:rPr>
      </w:pPr>
      <w:r w:rsidRPr="007E76FB">
        <w:rPr>
          <w:rFonts w:ascii="Times New Roman" w:hAnsi="Times New Roman"/>
          <w:b/>
          <w:sz w:val="28"/>
          <w:szCs w:val="28"/>
          <w:u w:val="single"/>
        </w:rPr>
        <w:t>LAS PARTICIPACIONES RECÍPROCAS</w:t>
      </w:r>
      <w:r w:rsidRPr="002A68FC">
        <w:rPr>
          <w:rFonts w:ascii="Times New Roman" w:hAnsi="Times New Roman"/>
          <w:sz w:val="24"/>
          <w:szCs w:val="24"/>
        </w:rPr>
        <w:t xml:space="preserve"> Art 151 </w:t>
      </w:r>
      <w:r>
        <w:rPr>
          <w:rFonts w:ascii="Times New Roman" w:hAnsi="Times New Roman"/>
          <w:sz w:val="24"/>
          <w:szCs w:val="24"/>
        </w:rPr>
        <w:t>y ss</w:t>
      </w:r>
    </w:p>
    <w:p w:rsidR="00067120" w:rsidRDefault="00067120" w:rsidP="00067120">
      <w:pPr>
        <w:spacing w:after="0" w:line="240" w:lineRule="auto"/>
        <w:jc w:val="both"/>
        <w:rPr>
          <w:sz w:val="28"/>
          <w:szCs w:val="28"/>
          <w:u w:val="single"/>
        </w:rPr>
      </w:pPr>
    </w:p>
    <w:p w:rsidR="00067120" w:rsidRDefault="00067120" w:rsidP="00067120">
      <w:pPr>
        <w:spacing w:after="0" w:line="240" w:lineRule="auto"/>
        <w:jc w:val="both"/>
        <w:rPr>
          <w:sz w:val="28"/>
          <w:szCs w:val="28"/>
          <w:u w:val="single"/>
        </w:rPr>
      </w:pPr>
    </w:p>
    <w:p w:rsidR="00067120" w:rsidRPr="002A68FC" w:rsidRDefault="00067120" w:rsidP="00067120">
      <w:pPr>
        <w:spacing w:after="0" w:line="240" w:lineRule="auto"/>
        <w:jc w:val="both"/>
        <w:rPr>
          <w:sz w:val="28"/>
          <w:szCs w:val="28"/>
          <w:u w:val="single"/>
        </w:rPr>
      </w:pPr>
      <w:r>
        <w:rPr>
          <w:rFonts w:ascii="Courier New" w:eastAsia="Times New Roman" w:hAnsi="Courier New"/>
          <w:sz w:val="20"/>
          <w:szCs w:val="20"/>
          <w:lang w:val="es-ES_tradnl" w:eastAsia="es-ES"/>
        </w:rPr>
        <w:t>S</w:t>
      </w:r>
      <w:r w:rsidRPr="00DE11FC">
        <w:rPr>
          <w:rFonts w:ascii="Courier New" w:eastAsia="Times New Roman" w:hAnsi="Courier New"/>
          <w:sz w:val="20"/>
          <w:szCs w:val="20"/>
          <w:lang w:val="es-ES_tradnl" w:eastAsia="es-ES"/>
        </w:rPr>
        <w:t>alvo las establecidas entre una sociedad filial y su sociedad dominante, no podrán establecerse participaciones recíprocas, ni aún por medio de sociedades filiales, que excedan del diez por ciento de la cifra de capital de las sociedades participadas</w:t>
      </w:r>
      <w:r w:rsidRPr="00260BA5">
        <w:rPr>
          <w:rFonts w:ascii="Courier New" w:eastAsia="Times New Roman" w:hAnsi="Courier New"/>
          <w:sz w:val="20"/>
          <w:szCs w:val="20"/>
          <w:lang w:val="es-ES_tradnl" w:eastAsia="es-ES"/>
        </w:rPr>
        <w:t xml:space="preserve">. </w:t>
      </w:r>
    </w:p>
    <w:p w:rsidR="00067120" w:rsidRDefault="00067120" w:rsidP="00067120">
      <w:pPr>
        <w:spacing w:after="0" w:line="240" w:lineRule="auto"/>
        <w:jc w:val="both"/>
        <w:rPr>
          <w:rFonts w:ascii="Times New Roman" w:hAnsi="Times New Roman"/>
          <w:sz w:val="28"/>
          <w:szCs w:val="28"/>
          <w:lang w:val="es-ES_tradnl"/>
        </w:rPr>
      </w:pPr>
    </w:p>
    <w:p w:rsidR="00067120" w:rsidRPr="00B94086" w:rsidRDefault="00067120" w:rsidP="00067120">
      <w:pPr>
        <w:spacing w:after="0" w:line="240" w:lineRule="auto"/>
        <w:jc w:val="both"/>
        <w:rPr>
          <w:rFonts w:ascii="Times New Roman" w:hAnsi="Times New Roman"/>
          <w:sz w:val="28"/>
          <w:szCs w:val="28"/>
          <w:highlight w:val="yellow"/>
        </w:rPr>
      </w:pPr>
      <w:r w:rsidRPr="00B94086">
        <w:rPr>
          <w:rFonts w:ascii="Times New Roman" w:hAnsi="Times New Roman"/>
          <w:sz w:val="28"/>
          <w:szCs w:val="28"/>
          <w:highlight w:val="yellow"/>
        </w:rPr>
        <w:t xml:space="preserve">La sociedad que, por sí misma o por medio de una sociedad filial, llegue a poseer más del diez por ciento del capital de otra sociedad deberá notificárselo de inmediato. La sociedad que reciba antes la referida notificación  debe reducir al 10% su participación en el capital de la otra sociedad </w:t>
      </w:r>
    </w:p>
    <w:p w:rsidR="00067120" w:rsidRPr="00B94086" w:rsidRDefault="00067120" w:rsidP="00067120">
      <w:pPr>
        <w:spacing w:after="0" w:line="240" w:lineRule="auto"/>
        <w:jc w:val="both"/>
        <w:rPr>
          <w:rFonts w:ascii="Times New Roman" w:hAnsi="Times New Roman"/>
          <w:sz w:val="28"/>
          <w:szCs w:val="28"/>
          <w:highlight w:val="yellow"/>
        </w:rPr>
      </w:pPr>
    </w:p>
    <w:p w:rsidR="00067120" w:rsidRPr="00B94086" w:rsidRDefault="00067120" w:rsidP="00067120">
      <w:pPr>
        <w:spacing w:after="0" w:line="240" w:lineRule="auto"/>
        <w:ind w:left="708"/>
        <w:jc w:val="both"/>
        <w:rPr>
          <w:rFonts w:ascii="Times New Roman" w:hAnsi="Times New Roman"/>
          <w:sz w:val="28"/>
          <w:szCs w:val="28"/>
          <w:highlight w:val="yellow"/>
          <w:lang w:val="es-ES_tradnl"/>
        </w:rPr>
      </w:pPr>
      <w:r w:rsidRPr="00B94086">
        <w:rPr>
          <w:rFonts w:ascii="Times New Roman" w:hAnsi="Times New Roman"/>
          <w:sz w:val="28"/>
          <w:szCs w:val="28"/>
          <w:highlight w:val="yellow"/>
        </w:rPr>
        <w:t>E</w:t>
      </w:r>
      <w:r w:rsidRPr="00B94086">
        <w:rPr>
          <w:rFonts w:ascii="Times New Roman" w:hAnsi="Times New Roman"/>
          <w:sz w:val="28"/>
          <w:szCs w:val="28"/>
          <w:highlight w:val="yellow"/>
          <w:lang w:val="es-ES_tradnl"/>
        </w:rPr>
        <w:t>n caso contrario, se establece la venta judicial de las participaciones excedentarias.</w:t>
      </w:r>
    </w:p>
    <w:p w:rsidR="00067120" w:rsidRPr="00B94086" w:rsidRDefault="00067120" w:rsidP="00067120">
      <w:pPr>
        <w:spacing w:after="0" w:line="240" w:lineRule="auto"/>
        <w:ind w:left="708"/>
        <w:jc w:val="both"/>
        <w:rPr>
          <w:rFonts w:ascii="Times New Roman" w:hAnsi="Times New Roman"/>
          <w:sz w:val="28"/>
          <w:szCs w:val="28"/>
          <w:highlight w:val="yellow"/>
          <w:lang w:val="es-ES_tradnl"/>
        </w:rPr>
      </w:pPr>
    </w:p>
    <w:p w:rsidR="00067120" w:rsidRDefault="00067120" w:rsidP="00067120">
      <w:pPr>
        <w:spacing w:after="0" w:line="240" w:lineRule="auto"/>
        <w:ind w:left="708"/>
        <w:jc w:val="both"/>
        <w:rPr>
          <w:rFonts w:ascii="Times New Roman" w:hAnsi="Times New Roman"/>
          <w:sz w:val="28"/>
          <w:szCs w:val="28"/>
          <w:lang w:val="es-ES_tradnl"/>
        </w:rPr>
      </w:pPr>
      <w:r w:rsidRPr="00B94086">
        <w:rPr>
          <w:rFonts w:ascii="Times New Roman" w:hAnsi="Times New Roman"/>
          <w:sz w:val="28"/>
          <w:szCs w:val="28"/>
          <w:highlight w:val="yellow"/>
          <w:lang w:val="es-ES_tradnl"/>
        </w:rPr>
        <w:t>Mientras tanto y como garantía se obliga a constituir una reserva indisponible equivalente a las participaciones excedentes y se suspenden los derechos de tales participaciones.</w:t>
      </w:r>
    </w:p>
    <w:p w:rsidR="00067120" w:rsidRPr="00067120" w:rsidRDefault="00067120" w:rsidP="00067120">
      <w:pPr>
        <w:spacing w:after="0" w:line="240" w:lineRule="auto"/>
        <w:rPr>
          <w:rFonts w:ascii="Times New Roman" w:hAnsi="Times New Roman"/>
          <w:sz w:val="28"/>
          <w:szCs w:val="28"/>
          <w:lang w:val="es-ES_tradnl"/>
        </w:rPr>
      </w:pPr>
      <w:bookmarkStart w:id="0" w:name="_GoBack"/>
      <w:bookmarkEnd w:id="0"/>
    </w:p>
    <w:sectPr w:rsidR="00067120" w:rsidRPr="00067120" w:rsidSect="00DD5D1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C0" w:rsidRDefault="003942C0" w:rsidP="002F6862">
      <w:pPr>
        <w:spacing w:after="0" w:line="240" w:lineRule="auto"/>
      </w:pPr>
      <w:r>
        <w:separator/>
      </w:r>
    </w:p>
  </w:endnote>
  <w:endnote w:type="continuationSeparator" w:id="0">
    <w:p w:rsidR="003942C0" w:rsidRDefault="003942C0" w:rsidP="002F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ngsanaUPC">
    <w:charset w:val="00"/>
    <w:family w:val="roman"/>
    <w:pitch w:val="variable"/>
    <w:sig w:usb0="81000003" w:usb1="00000000" w:usb2="00000000" w:usb3="00000000" w:csb0="00010001" w:csb1="00000000"/>
  </w:font>
  <w:font w:name="Angsana New">
    <w:panose1 w:val="02020603050405020304"/>
    <w:charset w:val="DE"/>
    <w:family w:val="roman"/>
    <w:notTrueType/>
    <w:pitch w:val="variable"/>
    <w:sig w:usb0="01000001" w:usb1="00000000" w:usb2="00000000" w:usb3="00000000" w:csb0="0001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C0" w:rsidRDefault="003942C0" w:rsidP="002F6862">
      <w:pPr>
        <w:spacing w:after="0" w:line="240" w:lineRule="auto"/>
      </w:pPr>
      <w:r>
        <w:separator/>
      </w:r>
    </w:p>
  </w:footnote>
  <w:footnote w:type="continuationSeparator" w:id="0">
    <w:p w:rsidR="003942C0" w:rsidRDefault="003942C0" w:rsidP="002F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97F"/>
    <w:multiLevelType w:val="multilevel"/>
    <w:tmpl w:val="D1425CD8"/>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140"/>
        <w:szCs w:val="140"/>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479F0"/>
    <w:multiLevelType w:val="hybridMultilevel"/>
    <w:tmpl w:val="156C29C8"/>
    <w:lvl w:ilvl="0" w:tplc="29B0AAA4">
      <w:start w:val="1"/>
      <w:numFmt w:val="lowerLetter"/>
      <w:lvlText w:val="%1."/>
      <w:lvlJc w:val="left"/>
      <w:pPr>
        <w:tabs>
          <w:tab w:val="num" w:pos="720"/>
        </w:tabs>
        <w:ind w:left="720" w:hanging="360"/>
      </w:pPr>
    </w:lvl>
    <w:lvl w:ilvl="1" w:tplc="C2C0E00E" w:tentative="1">
      <w:start w:val="1"/>
      <w:numFmt w:val="lowerLetter"/>
      <w:lvlText w:val="%2."/>
      <w:lvlJc w:val="left"/>
      <w:pPr>
        <w:tabs>
          <w:tab w:val="num" w:pos="1440"/>
        </w:tabs>
        <w:ind w:left="1440" w:hanging="360"/>
      </w:pPr>
    </w:lvl>
    <w:lvl w:ilvl="2" w:tplc="39DE5AEE" w:tentative="1">
      <w:start w:val="1"/>
      <w:numFmt w:val="lowerLetter"/>
      <w:lvlText w:val="%3."/>
      <w:lvlJc w:val="left"/>
      <w:pPr>
        <w:tabs>
          <w:tab w:val="num" w:pos="2160"/>
        </w:tabs>
        <w:ind w:left="2160" w:hanging="360"/>
      </w:pPr>
    </w:lvl>
    <w:lvl w:ilvl="3" w:tplc="AF38983C" w:tentative="1">
      <w:start w:val="1"/>
      <w:numFmt w:val="lowerLetter"/>
      <w:lvlText w:val="%4."/>
      <w:lvlJc w:val="left"/>
      <w:pPr>
        <w:tabs>
          <w:tab w:val="num" w:pos="2880"/>
        </w:tabs>
        <w:ind w:left="2880" w:hanging="360"/>
      </w:pPr>
    </w:lvl>
    <w:lvl w:ilvl="4" w:tplc="AFC484D4" w:tentative="1">
      <w:start w:val="1"/>
      <w:numFmt w:val="lowerLetter"/>
      <w:lvlText w:val="%5."/>
      <w:lvlJc w:val="left"/>
      <w:pPr>
        <w:tabs>
          <w:tab w:val="num" w:pos="3600"/>
        </w:tabs>
        <w:ind w:left="3600" w:hanging="360"/>
      </w:pPr>
    </w:lvl>
    <w:lvl w:ilvl="5" w:tplc="4A089FC8" w:tentative="1">
      <w:start w:val="1"/>
      <w:numFmt w:val="lowerLetter"/>
      <w:lvlText w:val="%6."/>
      <w:lvlJc w:val="left"/>
      <w:pPr>
        <w:tabs>
          <w:tab w:val="num" w:pos="4320"/>
        </w:tabs>
        <w:ind w:left="4320" w:hanging="360"/>
      </w:pPr>
    </w:lvl>
    <w:lvl w:ilvl="6" w:tplc="5EF2D074" w:tentative="1">
      <w:start w:val="1"/>
      <w:numFmt w:val="lowerLetter"/>
      <w:lvlText w:val="%7."/>
      <w:lvlJc w:val="left"/>
      <w:pPr>
        <w:tabs>
          <w:tab w:val="num" w:pos="5040"/>
        </w:tabs>
        <w:ind w:left="5040" w:hanging="360"/>
      </w:pPr>
    </w:lvl>
    <w:lvl w:ilvl="7" w:tplc="6C569B28" w:tentative="1">
      <w:start w:val="1"/>
      <w:numFmt w:val="lowerLetter"/>
      <w:lvlText w:val="%8."/>
      <w:lvlJc w:val="left"/>
      <w:pPr>
        <w:tabs>
          <w:tab w:val="num" w:pos="5760"/>
        </w:tabs>
        <w:ind w:left="5760" w:hanging="360"/>
      </w:pPr>
    </w:lvl>
    <w:lvl w:ilvl="8" w:tplc="C812F69A" w:tentative="1">
      <w:start w:val="1"/>
      <w:numFmt w:val="lowerLetter"/>
      <w:lvlText w:val="%9."/>
      <w:lvlJc w:val="left"/>
      <w:pPr>
        <w:tabs>
          <w:tab w:val="num" w:pos="6480"/>
        </w:tabs>
        <w:ind w:left="6480" w:hanging="360"/>
      </w:pPr>
    </w:lvl>
  </w:abstractNum>
  <w:abstractNum w:abstractNumId="2" w15:restartNumberingAfterBreak="0">
    <w:nsid w:val="77CD3AE5"/>
    <w:multiLevelType w:val="hybridMultilevel"/>
    <w:tmpl w:val="A98A9B28"/>
    <w:lvl w:ilvl="0" w:tplc="87424F74">
      <w:numFmt w:val="bullet"/>
      <w:lvlText w:val=""/>
      <w:lvlJc w:val="left"/>
      <w:pPr>
        <w:ind w:left="644"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DC65BB3"/>
    <w:multiLevelType w:val="hybridMultilevel"/>
    <w:tmpl w:val="A4EC7DDE"/>
    <w:lvl w:ilvl="0" w:tplc="FFFFFFFF">
      <w:start w:val="5"/>
      <w:numFmt w:val="upperLetter"/>
      <w:lvlText w:val="%1)"/>
      <w:lvlJc w:val="left"/>
      <w:pPr>
        <w:tabs>
          <w:tab w:val="num" w:pos="1189"/>
        </w:tabs>
        <w:ind w:left="1189" w:hanging="48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4B"/>
    <w:rsid w:val="00002FAD"/>
    <w:rsid w:val="000209C0"/>
    <w:rsid w:val="000213CB"/>
    <w:rsid w:val="00035498"/>
    <w:rsid w:val="00063003"/>
    <w:rsid w:val="00064812"/>
    <w:rsid w:val="00067120"/>
    <w:rsid w:val="00067C82"/>
    <w:rsid w:val="00095C14"/>
    <w:rsid w:val="000A11DC"/>
    <w:rsid w:val="000E47C1"/>
    <w:rsid w:val="00124F8C"/>
    <w:rsid w:val="00135584"/>
    <w:rsid w:val="0015114B"/>
    <w:rsid w:val="00177250"/>
    <w:rsid w:val="00186D6D"/>
    <w:rsid w:val="001A0495"/>
    <w:rsid w:val="001A27F4"/>
    <w:rsid w:val="001B445B"/>
    <w:rsid w:val="001B65F7"/>
    <w:rsid w:val="001D1FCD"/>
    <w:rsid w:val="001E35C1"/>
    <w:rsid w:val="001E507E"/>
    <w:rsid w:val="00246B34"/>
    <w:rsid w:val="0024713C"/>
    <w:rsid w:val="002517CA"/>
    <w:rsid w:val="00253F50"/>
    <w:rsid w:val="00260BA5"/>
    <w:rsid w:val="002637E0"/>
    <w:rsid w:val="00263D1D"/>
    <w:rsid w:val="002A68FC"/>
    <w:rsid w:val="002F2B0C"/>
    <w:rsid w:val="002F6862"/>
    <w:rsid w:val="00301663"/>
    <w:rsid w:val="003347EC"/>
    <w:rsid w:val="003673AE"/>
    <w:rsid w:val="003775C1"/>
    <w:rsid w:val="00377950"/>
    <w:rsid w:val="003942C0"/>
    <w:rsid w:val="003B3F93"/>
    <w:rsid w:val="003C4E15"/>
    <w:rsid w:val="003D348E"/>
    <w:rsid w:val="003E0C2A"/>
    <w:rsid w:val="003F6E2A"/>
    <w:rsid w:val="00403C98"/>
    <w:rsid w:val="0045174E"/>
    <w:rsid w:val="00452C37"/>
    <w:rsid w:val="00461410"/>
    <w:rsid w:val="00485013"/>
    <w:rsid w:val="00491286"/>
    <w:rsid w:val="004A74FD"/>
    <w:rsid w:val="004A7599"/>
    <w:rsid w:val="004C41C1"/>
    <w:rsid w:val="004E0521"/>
    <w:rsid w:val="004F100F"/>
    <w:rsid w:val="004F3657"/>
    <w:rsid w:val="005045F9"/>
    <w:rsid w:val="0053417E"/>
    <w:rsid w:val="005450BC"/>
    <w:rsid w:val="00563323"/>
    <w:rsid w:val="005A4EA6"/>
    <w:rsid w:val="005D1BF4"/>
    <w:rsid w:val="005E1F2C"/>
    <w:rsid w:val="005E2227"/>
    <w:rsid w:val="005E2FF9"/>
    <w:rsid w:val="005F5DE6"/>
    <w:rsid w:val="006014D3"/>
    <w:rsid w:val="00613EBA"/>
    <w:rsid w:val="0061632E"/>
    <w:rsid w:val="00630E50"/>
    <w:rsid w:val="00643A2C"/>
    <w:rsid w:val="0067036E"/>
    <w:rsid w:val="006846FC"/>
    <w:rsid w:val="006B2BF9"/>
    <w:rsid w:val="006E7484"/>
    <w:rsid w:val="006F0DF6"/>
    <w:rsid w:val="006F45C6"/>
    <w:rsid w:val="007241E8"/>
    <w:rsid w:val="00733DF6"/>
    <w:rsid w:val="007621BB"/>
    <w:rsid w:val="007747D9"/>
    <w:rsid w:val="00777A3A"/>
    <w:rsid w:val="00782BCA"/>
    <w:rsid w:val="00784BDE"/>
    <w:rsid w:val="00790C96"/>
    <w:rsid w:val="00797221"/>
    <w:rsid w:val="007A4419"/>
    <w:rsid w:val="007A49D0"/>
    <w:rsid w:val="007B7725"/>
    <w:rsid w:val="007C04A3"/>
    <w:rsid w:val="007E76FB"/>
    <w:rsid w:val="007F49CF"/>
    <w:rsid w:val="007F7F14"/>
    <w:rsid w:val="0080188A"/>
    <w:rsid w:val="00836EA4"/>
    <w:rsid w:val="008403AC"/>
    <w:rsid w:val="008506A5"/>
    <w:rsid w:val="00850D48"/>
    <w:rsid w:val="00852146"/>
    <w:rsid w:val="008564E8"/>
    <w:rsid w:val="00875E1A"/>
    <w:rsid w:val="00882FBB"/>
    <w:rsid w:val="00897A6C"/>
    <w:rsid w:val="008B0ABA"/>
    <w:rsid w:val="008B0F48"/>
    <w:rsid w:val="008C0491"/>
    <w:rsid w:val="008D49DD"/>
    <w:rsid w:val="008E7CC6"/>
    <w:rsid w:val="00903DCB"/>
    <w:rsid w:val="0091311E"/>
    <w:rsid w:val="00921B1D"/>
    <w:rsid w:val="00933EDA"/>
    <w:rsid w:val="00941A9C"/>
    <w:rsid w:val="00946294"/>
    <w:rsid w:val="00951979"/>
    <w:rsid w:val="00974872"/>
    <w:rsid w:val="00976571"/>
    <w:rsid w:val="00986724"/>
    <w:rsid w:val="00986E08"/>
    <w:rsid w:val="009960DB"/>
    <w:rsid w:val="009A3318"/>
    <w:rsid w:val="009B7059"/>
    <w:rsid w:val="009D2B38"/>
    <w:rsid w:val="009F0B72"/>
    <w:rsid w:val="00A078A5"/>
    <w:rsid w:val="00A175CB"/>
    <w:rsid w:val="00A367CD"/>
    <w:rsid w:val="00A4461E"/>
    <w:rsid w:val="00A446E7"/>
    <w:rsid w:val="00A57493"/>
    <w:rsid w:val="00A65FF7"/>
    <w:rsid w:val="00A804AA"/>
    <w:rsid w:val="00AE57F2"/>
    <w:rsid w:val="00AE67AF"/>
    <w:rsid w:val="00AF2B7F"/>
    <w:rsid w:val="00B14646"/>
    <w:rsid w:val="00B14987"/>
    <w:rsid w:val="00B169EE"/>
    <w:rsid w:val="00B32CA5"/>
    <w:rsid w:val="00B67798"/>
    <w:rsid w:val="00B75FCC"/>
    <w:rsid w:val="00B94086"/>
    <w:rsid w:val="00BA4DC3"/>
    <w:rsid w:val="00BA7BAF"/>
    <w:rsid w:val="00C34E10"/>
    <w:rsid w:val="00C514CF"/>
    <w:rsid w:val="00C5447F"/>
    <w:rsid w:val="00C55A4B"/>
    <w:rsid w:val="00C64841"/>
    <w:rsid w:val="00C65253"/>
    <w:rsid w:val="00C80C41"/>
    <w:rsid w:val="00C816AC"/>
    <w:rsid w:val="00CB4430"/>
    <w:rsid w:val="00CB6F69"/>
    <w:rsid w:val="00CD5A68"/>
    <w:rsid w:val="00CD6712"/>
    <w:rsid w:val="00CD7194"/>
    <w:rsid w:val="00CF04AF"/>
    <w:rsid w:val="00CF7C76"/>
    <w:rsid w:val="00D151FE"/>
    <w:rsid w:val="00D27888"/>
    <w:rsid w:val="00D73F4A"/>
    <w:rsid w:val="00D9361F"/>
    <w:rsid w:val="00DB331F"/>
    <w:rsid w:val="00DB58C2"/>
    <w:rsid w:val="00DB74E6"/>
    <w:rsid w:val="00DB7CB4"/>
    <w:rsid w:val="00DD5D13"/>
    <w:rsid w:val="00DE11FC"/>
    <w:rsid w:val="00DF1BE2"/>
    <w:rsid w:val="00DF261A"/>
    <w:rsid w:val="00DF5771"/>
    <w:rsid w:val="00DF5E4E"/>
    <w:rsid w:val="00E24CDE"/>
    <w:rsid w:val="00E70698"/>
    <w:rsid w:val="00E73CD9"/>
    <w:rsid w:val="00E815C3"/>
    <w:rsid w:val="00E86D9A"/>
    <w:rsid w:val="00E91031"/>
    <w:rsid w:val="00E91E79"/>
    <w:rsid w:val="00EA02AB"/>
    <w:rsid w:val="00EA10EF"/>
    <w:rsid w:val="00ED3461"/>
    <w:rsid w:val="00ED4CFA"/>
    <w:rsid w:val="00EE1CA1"/>
    <w:rsid w:val="00F1291A"/>
    <w:rsid w:val="00F12F03"/>
    <w:rsid w:val="00F14999"/>
    <w:rsid w:val="00F40870"/>
    <w:rsid w:val="00F46EF1"/>
    <w:rsid w:val="00F60D92"/>
    <w:rsid w:val="00FD24D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6F7A1"/>
  <w15:chartTrackingRefBased/>
  <w15:docId w15:val="{F131B074-F6DA-407E-977D-1E59001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8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241E8"/>
    <w:pPr>
      <w:ind w:left="720"/>
      <w:contextualSpacing/>
    </w:pPr>
  </w:style>
  <w:style w:type="paragraph" w:styleId="NormalWeb">
    <w:name w:val="Normal (Web)"/>
    <w:basedOn w:val="Normal"/>
    <w:rsid w:val="003775C1"/>
    <w:pPr>
      <w:spacing w:before="100" w:beforeAutospacing="1" w:after="100" w:afterAutospacing="1" w:line="240" w:lineRule="auto"/>
      <w:jc w:val="both"/>
    </w:pPr>
    <w:rPr>
      <w:rFonts w:ascii="Verdana" w:eastAsia="Times New Roman" w:hAnsi="Verdana"/>
      <w:sz w:val="18"/>
      <w:szCs w:val="18"/>
      <w:lang w:eastAsia="es-ES"/>
    </w:rPr>
  </w:style>
  <w:style w:type="character" w:customStyle="1" w:styleId="Cuerpodeltexto">
    <w:name w:val="Cuerpo del texto_"/>
    <w:link w:val="Cuerpodeltexto0"/>
    <w:rsid w:val="005450BC"/>
    <w:rPr>
      <w:rFonts w:ascii="Times New Roman" w:eastAsia="Times New Roman" w:hAnsi="Times New Roman"/>
      <w:sz w:val="21"/>
      <w:szCs w:val="21"/>
      <w:shd w:val="clear" w:color="auto" w:fill="FFFFFF"/>
    </w:rPr>
  </w:style>
  <w:style w:type="character" w:customStyle="1" w:styleId="CuerpodeltextoAngsanaUPC135ptoVersales">
    <w:name w:val="Cuerpo del texto + AngsanaUPC;13;5 pto;Versales"/>
    <w:rsid w:val="005450BC"/>
    <w:rPr>
      <w:rFonts w:ascii="AngsanaUPC" w:eastAsia="AngsanaUPC" w:hAnsi="AngsanaUPC" w:cs="AngsanaUPC"/>
      <w:smallCaps/>
      <w:sz w:val="27"/>
      <w:szCs w:val="27"/>
      <w:shd w:val="clear" w:color="auto" w:fill="FFFFFF"/>
    </w:rPr>
  </w:style>
  <w:style w:type="paragraph" w:customStyle="1" w:styleId="Cuerpodeltexto0">
    <w:name w:val="Cuerpo del texto"/>
    <w:basedOn w:val="Normal"/>
    <w:link w:val="Cuerpodeltexto"/>
    <w:rsid w:val="005450BC"/>
    <w:pPr>
      <w:shd w:val="clear" w:color="auto" w:fill="FFFFFF"/>
      <w:spacing w:after="0" w:line="245" w:lineRule="exact"/>
      <w:ind w:firstLine="320"/>
    </w:pPr>
    <w:rPr>
      <w:rFonts w:ascii="Times New Roman" w:eastAsia="Times New Roman" w:hAnsi="Times New Roman"/>
      <w:sz w:val="21"/>
      <w:szCs w:val="21"/>
      <w:lang w:eastAsia="es-ES"/>
    </w:rPr>
  </w:style>
  <w:style w:type="character" w:customStyle="1" w:styleId="Notaalpie">
    <w:name w:val="Nota al pie_"/>
    <w:link w:val="Notaalpie0"/>
    <w:rsid w:val="002F6862"/>
    <w:rPr>
      <w:rFonts w:ascii="Angsana New" w:eastAsia="Angsana New" w:hAnsi="Angsana New" w:cs="Angsana New"/>
      <w:sz w:val="28"/>
      <w:szCs w:val="28"/>
      <w:shd w:val="clear" w:color="auto" w:fill="FFFFFF"/>
    </w:rPr>
  </w:style>
  <w:style w:type="character" w:customStyle="1" w:styleId="CuerpodeltextoCursiva">
    <w:name w:val="Cuerpo del texto + Cursiva"/>
    <w:rsid w:val="002F6862"/>
    <w:rPr>
      <w:rFonts w:ascii="Angsana New" w:eastAsia="Angsana New" w:hAnsi="Angsana New" w:cs="Angsana New"/>
      <w:b w:val="0"/>
      <w:bCs w:val="0"/>
      <w:i/>
      <w:iCs/>
      <w:smallCaps w:val="0"/>
      <w:strike w:val="0"/>
      <w:spacing w:val="0"/>
      <w:sz w:val="28"/>
      <w:szCs w:val="28"/>
      <w:shd w:val="clear" w:color="auto" w:fill="FFFFFF"/>
    </w:rPr>
  </w:style>
  <w:style w:type="character" w:customStyle="1" w:styleId="Cuerpodeltexto3">
    <w:name w:val="Cuerpo del texto (3)_"/>
    <w:link w:val="Cuerpodeltexto30"/>
    <w:rsid w:val="002F6862"/>
    <w:rPr>
      <w:rFonts w:ascii="Angsana New" w:eastAsia="Angsana New" w:hAnsi="Angsana New" w:cs="Angsana New"/>
      <w:sz w:val="30"/>
      <w:szCs w:val="30"/>
      <w:shd w:val="clear" w:color="auto" w:fill="FFFFFF"/>
    </w:rPr>
  </w:style>
  <w:style w:type="character" w:customStyle="1" w:styleId="Cuerpodeltexto15ptoNegrita">
    <w:name w:val="Cuerpo del texto + 15 pto;Negrita"/>
    <w:rsid w:val="002F6862"/>
    <w:rPr>
      <w:rFonts w:ascii="Angsana New" w:eastAsia="Angsana New" w:hAnsi="Angsana New" w:cs="Angsana New"/>
      <w:b/>
      <w:bCs/>
      <w:i w:val="0"/>
      <w:iCs w:val="0"/>
      <w:smallCaps w:val="0"/>
      <w:strike w:val="0"/>
      <w:spacing w:val="0"/>
      <w:sz w:val="30"/>
      <w:szCs w:val="30"/>
      <w:shd w:val="clear" w:color="auto" w:fill="FFFFFF"/>
    </w:rPr>
  </w:style>
  <w:style w:type="character" w:customStyle="1" w:styleId="Cuerpodeltexto314ptoCursiva">
    <w:name w:val="Cuerpo del texto (3) + 14 pto;Cursiva"/>
    <w:rsid w:val="002F6862"/>
    <w:rPr>
      <w:rFonts w:ascii="Angsana New" w:eastAsia="Angsana New" w:hAnsi="Angsana New" w:cs="Angsana New"/>
      <w:i/>
      <w:iCs/>
      <w:sz w:val="28"/>
      <w:szCs w:val="28"/>
      <w:shd w:val="clear" w:color="auto" w:fill="FFFFFF"/>
    </w:rPr>
  </w:style>
  <w:style w:type="paragraph" w:customStyle="1" w:styleId="Notaalpie0">
    <w:name w:val="Nota al pie"/>
    <w:basedOn w:val="Normal"/>
    <w:link w:val="Notaalpie"/>
    <w:rsid w:val="002F6862"/>
    <w:pPr>
      <w:shd w:val="clear" w:color="auto" w:fill="FFFFFF"/>
      <w:spacing w:after="0" w:line="0" w:lineRule="atLeast"/>
    </w:pPr>
    <w:rPr>
      <w:rFonts w:ascii="Angsana New" w:eastAsia="Angsana New" w:hAnsi="Angsana New" w:cs="Angsana New"/>
      <w:sz w:val="28"/>
      <w:szCs w:val="28"/>
      <w:lang w:eastAsia="es-ES"/>
    </w:rPr>
  </w:style>
  <w:style w:type="paragraph" w:customStyle="1" w:styleId="Cuerpodeltexto30">
    <w:name w:val="Cuerpo del texto (3)"/>
    <w:basedOn w:val="Normal"/>
    <w:link w:val="Cuerpodeltexto3"/>
    <w:rsid w:val="002F6862"/>
    <w:pPr>
      <w:shd w:val="clear" w:color="auto" w:fill="FFFFFF"/>
      <w:spacing w:before="180" w:after="60" w:line="245" w:lineRule="exact"/>
      <w:ind w:firstLine="280"/>
      <w:jc w:val="both"/>
    </w:pPr>
    <w:rPr>
      <w:rFonts w:ascii="Angsana New" w:eastAsia="Angsana New" w:hAnsi="Angsana New" w:cs="Angsana New"/>
      <w:sz w:val="30"/>
      <w:szCs w:val="30"/>
      <w:lang w:eastAsia="es-ES"/>
    </w:rPr>
  </w:style>
  <w:style w:type="character" w:customStyle="1" w:styleId="Cuerpodeltexto4">
    <w:name w:val="Cuerpo del texto (4)_"/>
    <w:rsid w:val="002F6862"/>
    <w:rPr>
      <w:rFonts w:ascii="Times New Roman" w:eastAsia="Times New Roman" w:hAnsi="Times New Roman" w:cs="Times New Roman"/>
      <w:b w:val="0"/>
      <w:bCs w:val="0"/>
      <w:i w:val="0"/>
      <w:iCs w:val="0"/>
      <w:smallCaps w:val="0"/>
      <w:strike w:val="0"/>
      <w:sz w:val="117"/>
      <w:szCs w:val="117"/>
    </w:rPr>
  </w:style>
  <w:style w:type="character" w:customStyle="1" w:styleId="Cuerpodeltexto40">
    <w:name w:val="Cuerpo del texto (4)"/>
    <w:rsid w:val="002F6862"/>
    <w:rPr>
      <w:rFonts w:ascii="Times New Roman" w:eastAsia="Times New Roman" w:hAnsi="Times New Roman" w:cs="Times New Roman"/>
      <w:b w:val="0"/>
      <w:bCs w:val="0"/>
      <w:i w:val="0"/>
      <w:iCs w:val="0"/>
      <w:smallCaps w:val="0"/>
      <w:strike w:val="0"/>
      <w:color w:val="FFFFFF"/>
      <w:sz w:val="117"/>
      <w:szCs w:val="117"/>
    </w:rPr>
  </w:style>
  <w:style w:type="character" w:customStyle="1" w:styleId="Cuerpodeltexto5">
    <w:name w:val="Cuerpo del texto (5)_"/>
    <w:link w:val="Cuerpodeltexto50"/>
    <w:rsid w:val="002F6862"/>
    <w:rPr>
      <w:rFonts w:ascii="Times New Roman" w:eastAsia="Times New Roman" w:hAnsi="Times New Roman"/>
      <w:sz w:val="140"/>
      <w:szCs w:val="140"/>
      <w:shd w:val="clear" w:color="auto" w:fill="FFFFFF"/>
    </w:rPr>
  </w:style>
  <w:style w:type="character" w:customStyle="1" w:styleId="CuerpodeltextoCourierNew7ptoCursivaVersalesEspaciado0pto">
    <w:name w:val="Cuerpo del texto + Courier New;7 pto;Cursiva;Versales;Espaciado 0 pto"/>
    <w:rsid w:val="002F6862"/>
    <w:rPr>
      <w:rFonts w:ascii="Courier New" w:eastAsia="Courier New" w:hAnsi="Courier New" w:cs="Courier New"/>
      <w:b w:val="0"/>
      <w:bCs w:val="0"/>
      <w:i/>
      <w:iCs/>
      <w:smallCaps/>
      <w:strike w:val="0"/>
      <w:spacing w:val="-10"/>
      <w:sz w:val="14"/>
      <w:szCs w:val="14"/>
      <w:shd w:val="clear" w:color="auto" w:fill="FFFFFF"/>
    </w:rPr>
  </w:style>
  <w:style w:type="character" w:customStyle="1" w:styleId="Ttulo1">
    <w:name w:val="Título #1_"/>
    <w:link w:val="Ttulo10"/>
    <w:rsid w:val="002F6862"/>
    <w:rPr>
      <w:rFonts w:ascii="Times New Roman" w:eastAsia="Times New Roman" w:hAnsi="Times New Roman"/>
      <w:shd w:val="clear" w:color="auto" w:fill="FFFFFF"/>
    </w:rPr>
  </w:style>
  <w:style w:type="paragraph" w:customStyle="1" w:styleId="Cuerpodeltexto50">
    <w:name w:val="Cuerpo del texto (5)"/>
    <w:basedOn w:val="Normal"/>
    <w:link w:val="Cuerpodeltexto5"/>
    <w:rsid w:val="002F6862"/>
    <w:pPr>
      <w:shd w:val="clear" w:color="auto" w:fill="FFFFFF"/>
      <w:spacing w:before="120" w:after="0" w:line="0" w:lineRule="atLeast"/>
    </w:pPr>
    <w:rPr>
      <w:rFonts w:ascii="Times New Roman" w:eastAsia="Times New Roman" w:hAnsi="Times New Roman"/>
      <w:sz w:val="140"/>
      <w:szCs w:val="140"/>
      <w:lang w:eastAsia="es-ES"/>
    </w:rPr>
  </w:style>
  <w:style w:type="paragraph" w:customStyle="1" w:styleId="Ttulo10">
    <w:name w:val="Título #1"/>
    <w:basedOn w:val="Normal"/>
    <w:link w:val="Ttulo1"/>
    <w:rsid w:val="002F6862"/>
    <w:pPr>
      <w:shd w:val="clear" w:color="auto" w:fill="FFFFFF"/>
      <w:spacing w:before="360" w:after="180" w:line="0" w:lineRule="atLeast"/>
      <w:outlineLvl w:val="0"/>
    </w:pPr>
    <w:rPr>
      <w:rFonts w:ascii="Times New Roman" w:eastAsia="Times New Roman" w:hAnsi="Times New Roman"/>
      <w:sz w:val="20"/>
      <w:szCs w:val="20"/>
      <w:lang w:eastAsia="es-ES"/>
    </w:rPr>
  </w:style>
  <w:style w:type="character" w:customStyle="1" w:styleId="Encabezamientoopiedepgina">
    <w:name w:val="Encabezamiento o pie de página_"/>
    <w:link w:val="Encabezamientoopiedepgina0"/>
    <w:rsid w:val="00135584"/>
    <w:rPr>
      <w:rFonts w:ascii="Times New Roman" w:eastAsia="Times New Roman" w:hAnsi="Times New Roman"/>
      <w:shd w:val="clear" w:color="auto" w:fill="FFFFFF"/>
    </w:rPr>
  </w:style>
  <w:style w:type="character" w:customStyle="1" w:styleId="Encabezamientoopiedepgina9pto">
    <w:name w:val="Encabezamiento o pie de página + 9 pto"/>
    <w:rsid w:val="00135584"/>
    <w:rPr>
      <w:rFonts w:ascii="Times New Roman" w:eastAsia="Times New Roman" w:hAnsi="Times New Roman"/>
      <w:spacing w:val="0"/>
      <w:sz w:val="18"/>
      <w:szCs w:val="18"/>
      <w:shd w:val="clear" w:color="auto" w:fill="FFFFFF"/>
    </w:rPr>
  </w:style>
  <w:style w:type="paragraph" w:customStyle="1" w:styleId="Encabezamientoopiedepgina0">
    <w:name w:val="Encabezamiento o pie de página"/>
    <w:basedOn w:val="Normal"/>
    <w:link w:val="Encabezamientoopiedepgina"/>
    <w:rsid w:val="00135584"/>
    <w:pPr>
      <w:shd w:val="clear" w:color="auto" w:fill="FFFFFF"/>
      <w:spacing w:after="0" w:line="240" w:lineRule="auto"/>
    </w:pPr>
    <w:rPr>
      <w:rFonts w:ascii="Times New Roman" w:eastAsia="Times New Roman" w:hAnsi="Times New Roman"/>
      <w:sz w:val="20"/>
      <w:szCs w:val="20"/>
      <w:lang w:eastAsia="es-ES"/>
    </w:rPr>
  </w:style>
  <w:style w:type="character" w:customStyle="1" w:styleId="CuerpodeltextoEspaciado-1pto">
    <w:name w:val="Cuerpo del texto + Espaciado -1 pto"/>
    <w:rsid w:val="00CD6712"/>
    <w:rPr>
      <w:rFonts w:ascii="Times New Roman" w:eastAsia="Times New Roman" w:hAnsi="Times New Roman" w:cs="Times New Roman"/>
      <w:spacing w:val="-20"/>
      <w:sz w:val="20"/>
      <w:szCs w:val="20"/>
      <w:shd w:val="clear" w:color="auto" w:fill="FFFFFF"/>
    </w:rPr>
  </w:style>
  <w:style w:type="character" w:customStyle="1" w:styleId="Cuerpodeltexto9pto">
    <w:name w:val="Cuerpo del texto + 9 pto"/>
    <w:rsid w:val="00CD6712"/>
    <w:rPr>
      <w:rFonts w:ascii="Times New Roman" w:eastAsia="Times New Roman" w:hAnsi="Times New Roman" w:cs="Times New Roman"/>
      <w:sz w:val="18"/>
      <w:szCs w:val="18"/>
      <w:shd w:val="clear" w:color="auto" w:fill="FFFFFF"/>
    </w:rPr>
  </w:style>
  <w:style w:type="character" w:customStyle="1" w:styleId="CuerpodeltextoEspaciado1pto">
    <w:name w:val="Cuerpo del texto + Espaciado 1 pto"/>
    <w:rsid w:val="00CD6712"/>
    <w:rPr>
      <w:rFonts w:ascii="Times New Roman" w:eastAsia="Times New Roman" w:hAnsi="Times New Roman" w:cs="Times New Roman"/>
      <w:spacing w:val="30"/>
      <w:sz w:val="20"/>
      <w:szCs w:val="20"/>
      <w:shd w:val="clear" w:color="auto" w:fill="FFFFFF"/>
    </w:rPr>
  </w:style>
  <w:style w:type="character" w:customStyle="1" w:styleId="CuerpodeltextoNegritaEspaciado0pto">
    <w:name w:val="Cuerpo del texto + Negrita;Espaciado 0 pto"/>
    <w:rsid w:val="00797221"/>
    <w:rPr>
      <w:rFonts w:ascii="Angsana New" w:eastAsia="Angsana New" w:hAnsi="Angsana New" w:cs="Angsana New"/>
      <w:b/>
      <w:bCs/>
      <w:i w:val="0"/>
      <w:iCs w:val="0"/>
      <w:smallCaps w:val="0"/>
      <w:strike w:val="0"/>
      <w:spacing w:val="-10"/>
      <w:sz w:val="28"/>
      <w:szCs w:val="28"/>
      <w:shd w:val="clear" w:color="auto" w:fill="FFFFFF"/>
    </w:rPr>
  </w:style>
  <w:style w:type="character" w:customStyle="1" w:styleId="Cuerpodeltexto13ptoVersales">
    <w:name w:val="Cuerpo del texto + 13 pto;Versales"/>
    <w:rsid w:val="000E47C1"/>
    <w:rPr>
      <w:rFonts w:ascii="Angsana New" w:eastAsia="Angsana New" w:hAnsi="Angsana New" w:cs="Angsana New"/>
      <w:b w:val="0"/>
      <w:bCs w:val="0"/>
      <w:i w:val="0"/>
      <w:iCs w:val="0"/>
      <w:smallCaps/>
      <w:strike w:val="0"/>
      <w:spacing w:val="0"/>
      <w:sz w:val="26"/>
      <w:szCs w:val="26"/>
      <w:shd w:val="clear" w:color="auto" w:fill="FFFFFF"/>
    </w:rPr>
  </w:style>
  <w:style w:type="character" w:customStyle="1" w:styleId="Cuerpodeltexto3135pto">
    <w:name w:val="Cuerpo del texto (3) + 13;5 pto"/>
    <w:rsid w:val="000E47C1"/>
    <w:rPr>
      <w:rFonts w:ascii="Angsana New" w:eastAsia="Angsana New" w:hAnsi="Angsana New" w:cs="Angsana New"/>
      <w:b w:val="0"/>
      <w:bCs w:val="0"/>
      <w:i w:val="0"/>
      <w:iCs w:val="0"/>
      <w:smallCaps w:val="0"/>
      <w:strike w:val="0"/>
      <w:spacing w:val="0"/>
      <w:sz w:val="27"/>
      <w:szCs w:val="27"/>
      <w:shd w:val="clear" w:color="auto" w:fill="FFFFFF"/>
    </w:rPr>
  </w:style>
  <w:style w:type="character" w:customStyle="1" w:styleId="Cuerpodeltexto2">
    <w:name w:val="Cuerpo del texto (2)_"/>
    <w:link w:val="Cuerpodeltexto20"/>
    <w:rsid w:val="00BA7BAF"/>
    <w:rPr>
      <w:rFonts w:ascii="Times New Roman" w:eastAsia="Times New Roman" w:hAnsi="Times New Roman"/>
      <w:shd w:val="clear" w:color="auto" w:fill="FFFFFF"/>
    </w:rPr>
  </w:style>
  <w:style w:type="character" w:customStyle="1" w:styleId="Cuerpodeltexto39pto">
    <w:name w:val="Cuerpo del texto (3) + 9 pto"/>
    <w:rsid w:val="00BA7BAF"/>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Cuerpodeltexto20">
    <w:name w:val="Cuerpo del texto (2)"/>
    <w:basedOn w:val="Normal"/>
    <w:link w:val="Cuerpodeltexto2"/>
    <w:rsid w:val="00BA7BAF"/>
    <w:pPr>
      <w:shd w:val="clear" w:color="auto" w:fill="FFFFFF"/>
      <w:spacing w:after="540" w:line="0" w:lineRule="atLeast"/>
      <w:jc w:val="right"/>
    </w:pPr>
    <w:rPr>
      <w:rFonts w:ascii="Times New Roman" w:eastAsia="Times New Roman" w:hAnsi="Times New Roman"/>
      <w:sz w:val="20"/>
      <w:szCs w:val="20"/>
      <w:lang w:eastAsia="es-ES"/>
    </w:rPr>
  </w:style>
  <w:style w:type="character" w:customStyle="1" w:styleId="CuerpodeltextoEspaciado0pto">
    <w:name w:val="Cuerpo del texto + Espaciado 0 pto"/>
    <w:rsid w:val="00E86D9A"/>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Cuerpodeltexto115ptoNegrita">
    <w:name w:val="Cuerpo del texto + 11;5 pto;Negrita"/>
    <w:rsid w:val="00E86D9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CuerpodeltextoCandara105ptoNegrita">
    <w:name w:val="Cuerpo del texto + Candara;10;5 pto;Negrita"/>
    <w:rsid w:val="00946294"/>
    <w:rPr>
      <w:rFonts w:ascii="Candara" w:eastAsia="Candara" w:hAnsi="Candara" w:cs="Candara"/>
      <w:b/>
      <w:bCs/>
      <w:i w:val="0"/>
      <w:iCs w:val="0"/>
      <w:smallCaps w:val="0"/>
      <w:strike w:val="0"/>
      <w:spacing w:val="0"/>
      <w:sz w:val="21"/>
      <w:szCs w:val="21"/>
      <w:shd w:val="clear" w:color="auto" w:fill="FFFFFF"/>
    </w:rPr>
  </w:style>
  <w:style w:type="character" w:customStyle="1" w:styleId="CuerpodeltextoAngsanaNew16ptoNegritaCursiva">
    <w:name w:val="Cuerpo del texto + Angsana New;16 pto;Negrita;Cursiva"/>
    <w:rsid w:val="002517CA"/>
    <w:rPr>
      <w:rFonts w:ascii="Angsana New" w:eastAsia="Angsana New" w:hAnsi="Angsana New" w:cs="Angsana New"/>
      <w:b/>
      <w:bCs/>
      <w:i/>
      <w:iCs/>
      <w:smallCaps w:val="0"/>
      <w:strike w:val="0"/>
      <w:spacing w:val="0"/>
      <w:sz w:val="32"/>
      <w:szCs w:val="32"/>
      <w:shd w:val="clear" w:color="auto" w:fill="FFFFFF"/>
    </w:rPr>
  </w:style>
  <w:style w:type="paragraph" w:styleId="Textosinformato">
    <w:name w:val="Plain Text"/>
    <w:basedOn w:val="Normal"/>
    <w:link w:val="TextosinformatoCar"/>
    <w:rsid w:val="00D73F4A"/>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basedOn w:val="Fuentedeprrafopredeter"/>
    <w:link w:val="Textosinformato"/>
    <w:rsid w:val="00D73F4A"/>
    <w:rPr>
      <w:rFonts w:ascii="Courier New" w:eastAsia="Times New Roman" w:hAnsi="Courier New"/>
      <w:lang w:val="en-US"/>
    </w:rPr>
  </w:style>
  <w:style w:type="paragraph" w:styleId="Sangradetextonormal">
    <w:name w:val="Body Text Indent"/>
    <w:basedOn w:val="Normal"/>
    <w:link w:val="SangradetextonormalCar"/>
    <w:semiHidden/>
    <w:rsid w:val="00D73F4A"/>
    <w:pPr>
      <w:spacing w:after="120" w:line="240" w:lineRule="auto"/>
      <w:ind w:left="283"/>
    </w:pPr>
    <w:rPr>
      <w:rFonts w:ascii="Times New Roman" w:eastAsia="Times New Roman" w:hAnsi="Times New Roman"/>
      <w:sz w:val="20"/>
      <w:szCs w:val="20"/>
      <w:lang w:val="es-ES_tradnl" w:eastAsia="es-ES"/>
    </w:rPr>
  </w:style>
  <w:style w:type="character" w:customStyle="1" w:styleId="SangradetextonormalCar">
    <w:name w:val="Sangría de texto normal Car"/>
    <w:basedOn w:val="Fuentedeprrafopredeter"/>
    <w:link w:val="Sangradetextonormal"/>
    <w:semiHidden/>
    <w:rsid w:val="00D73F4A"/>
    <w:rPr>
      <w:rFonts w:ascii="Times New Roman" w:eastAsia="Times New Roman" w:hAnsi="Times New Roman"/>
      <w:lang w:val="es-ES_tradnl"/>
    </w:rPr>
  </w:style>
  <w:style w:type="paragraph" w:customStyle="1" w:styleId="Default">
    <w:name w:val="Default"/>
    <w:rsid w:val="00D73F4A"/>
    <w:pPr>
      <w:autoSpaceDE w:val="0"/>
      <w:autoSpaceDN w:val="0"/>
      <w:adjustRightInd w:val="0"/>
    </w:pPr>
    <w:rPr>
      <w:rFonts w:ascii="Arial" w:eastAsia="SimSun" w:hAnsi="Arial" w:cs="Arial"/>
      <w:color w:val="000000"/>
      <w:sz w:val="24"/>
      <w:szCs w:val="24"/>
      <w:lang w:eastAsia="zh-CN"/>
    </w:rPr>
  </w:style>
  <w:style w:type="paragraph" w:customStyle="1" w:styleId="articulo">
    <w:name w:val="articulo"/>
    <w:basedOn w:val="Normal"/>
    <w:rsid w:val="00D73F4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D73F4A"/>
    <w:pPr>
      <w:spacing w:before="100" w:beforeAutospacing="1" w:after="100" w:afterAutospacing="1" w:line="240" w:lineRule="auto"/>
    </w:pPr>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semiHidden/>
    <w:unhideWhenUsed/>
    <w:rsid w:val="00933E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33EDA"/>
    <w:rPr>
      <w:sz w:val="22"/>
      <w:szCs w:val="22"/>
      <w:lang w:eastAsia="en-US"/>
    </w:rPr>
  </w:style>
  <w:style w:type="paragraph" w:styleId="Textonotaalfinal">
    <w:name w:val="endnote text"/>
    <w:basedOn w:val="Normal"/>
    <w:link w:val="TextonotaalfinalCar"/>
    <w:uiPriority w:val="99"/>
    <w:semiHidden/>
    <w:unhideWhenUsed/>
    <w:rsid w:val="004E052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E0521"/>
    <w:rPr>
      <w:lang w:eastAsia="en-US"/>
    </w:rPr>
  </w:style>
  <w:style w:type="character" w:styleId="Refdenotaalfinal">
    <w:name w:val="endnote reference"/>
    <w:basedOn w:val="Fuentedeprrafopredeter"/>
    <w:uiPriority w:val="99"/>
    <w:semiHidden/>
    <w:unhideWhenUsed/>
    <w:rsid w:val="004E0521"/>
    <w:rPr>
      <w:vertAlign w:val="superscript"/>
    </w:rPr>
  </w:style>
  <w:style w:type="paragraph" w:styleId="Encabezado">
    <w:name w:val="header"/>
    <w:basedOn w:val="Normal"/>
    <w:link w:val="EncabezadoCar"/>
    <w:uiPriority w:val="99"/>
    <w:unhideWhenUsed/>
    <w:rsid w:val="000671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120"/>
    <w:rPr>
      <w:sz w:val="22"/>
      <w:szCs w:val="22"/>
      <w:lang w:eastAsia="en-US"/>
    </w:rPr>
  </w:style>
  <w:style w:type="paragraph" w:styleId="Piedepgina">
    <w:name w:val="footer"/>
    <w:basedOn w:val="Normal"/>
    <w:link w:val="PiedepginaCar"/>
    <w:uiPriority w:val="99"/>
    <w:unhideWhenUsed/>
    <w:rsid w:val="000671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1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99919">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642197065">
      <w:bodyDiv w:val="1"/>
      <w:marLeft w:val="0"/>
      <w:marRight w:val="0"/>
      <w:marTop w:val="0"/>
      <w:marBottom w:val="0"/>
      <w:divBdr>
        <w:top w:val="none" w:sz="0" w:space="0" w:color="auto"/>
        <w:left w:val="none" w:sz="0" w:space="0" w:color="auto"/>
        <w:bottom w:val="none" w:sz="0" w:space="0" w:color="auto"/>
        <w:right w:val="none" w:sz="0" w:space="0" w:color="auto"/>
      </w:divBdr>
    </w:div>
    <w:div w:id="653030750">
      <w:bodyDiv w:val="1"/>
      <w:marLeft w:val="0"/>
      <w:marRight w:val="0"/>
      <w:marTop w:val="0"/>
      <w:marBottom w:val="0"/>
      <w:divBdr>
        <w:top w:val="none" w:sz="0" w:space="0" w:color="auto"/>
        <w:left w:val="none" w:sz="0" w:space="0" w:color="auto"/>
        <w:bottom w:val="none" w:sz="0" w:space="0" w:color="auto"/>
        <w:right w:val="none" w:sz="0" w:space="0" w:color="auto"/>
      </w:divBdr>
    </w:div>
    <w:div w:id="1090350138">
      <w:bodyDiv w:val="1"/>
      <w:marLeft w:val="0"/>
      <w:marRight w:val="0"/>
      <w:marTop w:val="0"/>
      <w:marBottom w:val="0"/>
      <w:divBdr>
        <w:top w:val="none" w:sz="0" w:space="0" w:color="auto"/>
        <w:left w:val="none" w:sz="0" w:space="0" w:color="auto"/>
        <w:bottom w:val="none" w:sz="0" w:space="0" w:color="auto"/>
        <w:right w:val="none" w:sz="0" w:space="0" w:color="auto"/>
      </w:divBdr>
    </w:div>
    <w:div w:id="1328441233">
      <w:bodyDiv w:val="1"/>
      <w:marLeft w:val="0"/>
      <w:marRight w:val="0"/>
      <w:marTop w:val="0"/>
      <w:marBottom w:val="0"/>
      <w:divBdr>
        <w:top w:val="none" w:sz="0" w:space="0" w:color="auto"/>
        <w:left w:val="none" w:sz="0" w:space="0" w:color="auto"/>
        <w:bottom w:val="none" w:sz="0" w:space="0" w:color="auto"/>
        <w:right w:val="none" w:sz="0" w:space="0" w:color="auto"/>
      </w:divBdr>
    </w:div>
    <w:div w:id="1351026525">
      <w:bodyDiv w:val="1"/>
      <w:marLeft w:val="0"/>
      <w:marRight w:val="0"/>
      <w:marTop w:val="0"/>
      <w:marBottom w:val="0"/>
      <w:divBdr>
        <w:top w:val="none" w:sz="0" w:space="0" w:color="auto"/>
        <w:left w:val="none" w:sz="0" w:space="0" w:color="auto"/>
        <w:bottom w:val="none" w:sz="0" w:space="0" w:color="auto"/>
        <w:right w:val="none" w:sz="0" w:space="0" w:color="auto"/>
      </w:divBdr>
    </w:div>
    <w:div w:id="1363287483">
      <w:bodyDiv w:val="1"/>
      <w:marLeft w:val="0"/>
      <w:marRight w:val="0"/>
      <w:marTop w:val="0"/>
      <w:marBottom w:val="0"/>
      <w:divBdr>
        <w:top w:val="none" w:sz="0" w:space="0" w:color="auto"/>
        <w:left w:val="none" w:sz="0" w:space="0" w:color="auto"/>
        <w:bottom w:val="none" w:sz="0" w:space="0" w:color="auto"/>
        <w:right w:val="none" w:sz="0" w:space="0" w:color="auto"/>
      </w:divBdr>
    </w:div>
    <w:div w:id="1821967091">
      <w:bodyDiv w:val="1"/>
      <w:marLeft w:val="0"/>
      <w:marRight w:val="0"/>
      <w:marTop w:val="0"/>
      <w:marBottom w:val="0"/>
      <w:divBdr>
        <w:top w:val="none" w:sz="0" w:space="0" w:color="auto"/>
        <w:left w:val="none" w:sz="0" w:space="0" w:color="auto"/>
        <w:bottom w:val="none" w:sz="0" w:space="0" w:color="auto"/>
        <w:right w:val="none" w:sz="0" w:space="0" w:color="auto"/>
      </w:divBdr>
    </w:div>
    <w:div w:id="1849445803">
      <w:bodyDiv w:val="1"/>
      <w:marLeft w:val="0"/>
      <w:marRight w:val="0"/>
      <w:marTop w:val="0"/>
      <w:marBottom w:val="0"/>
      <w:divBdr>
        <w:top w:val="none" w:sz="0" w:space="0" w:color="auto"/>
        <w:left w:val="none" w:sz="0" w:space="0" w:color="auto"/>
        <w:bottom w:val="none" w:sz="0" w:space="0" w:color="auto"/>
        <w:right w:val="none" w:sz="0" w:space="0" w:color="auto"/>
      </w:divBdr>
    </w:div>
    <w:div w:id="1890650070">
      <w:bodyDiv w:val="1"/>
      <w:marLeft w:val="0"/>
      <w:marRight w:val="0"/>
      <w:marTop w:val="0"/>
      <w:marBottom w:val="0"/>
      <w:divBdr>
        <w:top w:val="none" w:sz="0" w:space="0" w:color="auto"/>
        <w:left w:val="none" w:sz="0" w:space="0" w:color="auto"/>
        <w:bottom w:val="none" w:sz="0" w:space="0" w:color="auto"/>
        <w:right w:val="none" w:sz="0" w:space="0" w:color="auto"/>
      </w:divBdr>
    </w:div>
    <w:div w:id="1964651361">
      <w:bodyDiv w:val="1"/>
      <w:marLeft w:val="0"/>
      <w:marRight w:val="0"/>
      <w:marTop w:val="0"/>
      <w:marBottom w:val="0"/>
      <w:divBdr>
        <w:top w:val="none" w:sz="0" w:space="0" w:color="auto"/>
        <w:left w:val="none" w:sz="0" w:space="0" w:color="auto"/>
        <w:bottom w:val="none" w:sz="0" w:space="0" w:color="auto"/>
        <w:right w:val="none" w:sz="0" w:space="0" w:color="auto"/>
      </w:divBdr>
    </w:div>
    <w:div w:id="20309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3107</Words>
  <Characters>17090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Rafael</dc:creator>
  <cp:keywords/>
  <cp:lastModifiedBy>Daniel Andreu</cp:lastModifiedBy>
  <cp:revision>3</cp:revision>
  <dcterms:created xsi:type="dcterms:W3CDTF">2019-05-29T12:50:00Z</dcterms:created>
  <dcterms:modified xsi:type="dcterms:W3CDTF">2019-06-12T12:43:00Z</dcterms:modified>
</cp:coreProperties>
</file>