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0" w:rsidRPr="00A81B80" w:rsidRDefault="00FD7D83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635">
        <w:rPr>
          <w:rStyle w:val="CuerpodeltextoNegrita"/>
          <w:rFonts w:eastAsia="Calibri"/>
          <w:sz w:val="22"/>
          <w:szCs w:val="28"/>
        </w:rPr>
        <w:t>TEMA 17</w:t>
      </w:r>
      <w:r w:rsidRPr="00CC6635">
        <w:rPr>
          <w:rFonts w:ascii="Times New Roman" w:hAnsi="Times New Roman"/>
          <w:b/>
          <w:szCs w:val="28"/>
        </w:rPr>
        <w:t xml:space="preserve"> EL ÓRGANO DE ADMINISTRACIÓN EN LAS SOCIEDA</w:t>
      </w:r>
      <w:r w:rsidRPr="00CC6635">
        <w:rPr>
          <w:rFonts w:ascii="Times New Roman" w:hAnsi="Times New Roman"/>
          <w:b/>
          <w:szCs w:val="28"/>
        </w:rPr>
        <w:softHyphen/>
        <w:t>DES DE CAPITAL. MODOS DE ORGANIZAR LA ADMINISTRACIÓN. CAPACIDAD Y PROHIBICIONES. RÉGIMEN JURÍDICO DE LOS ADMI</w:t>
      </w:r>
      <w:r w:rsidRPr="00CC6635">
        <w:rPr>
          <w:rFonts w:ascii="Times New Roman" w:hAnsi="Times New Roman"/>
          <w:b/>
          <w:szCs w:val="28"/>
        </w:rPr>
        <w:softHyphen/>
        <w:t>NISTRADORES. LA RESPONSABILIDAD DE LOS ADMINISTRADORES. ADQUISICIÓN, ENAJENACIÓN, Y APORTACIÓN DE ACTIVOS ESEN</w:t>
      </w:r>
      <w:r w:rsidRPr="00CC6635">
        <w:rPr>
          <w:rFonts w:ascii="Times New Roman" w:hAnsi="Times New Roman"/>
          <w:b/>
          <w:szCs w:val="28"/>
        </w:rPr>
        <w:softHyphen/>
        <w:t>CIALES</w:t>
      </w: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EL ÓRGANO DE ADMINISTRACIÓN EN LAS SOCIEDA</w:t>
      </w:r>
      <w:r w:rsidRPr="00A81B80">
        <w:rPr>
          <w:rFonts w:ascii="Times New Roman" w:hAnsi="Times New Roman"/>
          <w:b/>
          <w:sz w:val="28"/>
          <w:szCs w:val="28"/>
          <w:u w:val="single"/>
        </w:rPr>
        <w:softHyphen/>
        <w:t>DES DE CAPITAL</w:t>
      </w:r>
    </w:p>
    <w:p w:rsidR="004C3715" w:rsidRPr="00A81B80" w:rsidRDefault="004C3715" w:rsidP="008F0422">
      <w:pPr>
        <w:spacing w:after="0" w:line="240" w:lineRule="auto"/>
        <w:jc w:val="both"/>
        <w:rPr>
          <w:rFonts w:ascii="Times New Roman" w:eastAsia="Times New Roman" w:hAnsi="Times New Roman"/>
          <w:smallCaps/>
          <w:sz w:val="28"/>
          <w:szCs w:val="28"/>
          <w:lang w:val="es-ES_tradnl" w:eastAsia="es-ES_tradnl"/>
        </w:rPr>
      </w:pPr>
    </w:p>
    <w:p w:rsidR="008F0422" w:rsidRDefault="008F0422" w:rsidP="008F0422">
      <w:pPr>
        <w:spacing w:after="0" w:line="240" w:lineRule="auto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En las SC es característica</w:t>
      </w:r>
      <w:r w:rsidR="00784558" w:rsidRPr="000C6F81">
        <w:rPr>
          <w:rFonts w:ascii="Courier New" w:hAnsi="Courier New"/>
          <w:sz w:val="20"/>
          <w:szCs w:val="20"/>
        </w:rPr>
        <w:t xml:space="preserve"> la separación </w:t>
      </w:r>
      <w:r>
        <w:rPr>
          <w:rFonts w:ascii="Courier New" w:hAnsi="Courier New"/>
          <w:sz w:val="20"/>
          <w:szCs w:val="20"/>
        </w:rPr>
        <w:t>JG</w:t>
      </w:r>
      <w:r w:rsidR="00784558" w:rsidRPr="000C6F81">
        <w:rPr>
          <w:rFonts w:ascii="Courier New" w:hAnsi="Courier New"/>
          <w:sz w:val="20"/>
          <w:szCs w:val="20"/>
        </w:rPr>
        <w:t xml:space="preserve"> y </w:t>
      </w:r>
      <w:r>
        <w:rPr>
          <w:rFonts w:ascii="Courier New" w:hAnsi="Courier New"/>
          <w:sz w:val="20"/>
          <w:szCs w:val="20"/>
        </w:rPr>
        <w:t xml:space="preserve">Admon, órgano </w:t>
      </w:r>
      <w:r w:rsidR="00784558" w:rsidRPr="000C6F81">
        <w:rPr>
          <w:rFonts w:ascii="Courier New" w:hAnsi="Courier New"/>
          <w:sz w:val="20"/>
          <w:szCs w:val="20"/>
        </w:rPr>
        <w:t>necesario</w:t>
      </w:r>
      <w:r>
        <w:rPr>
          <w:rFonts w:ascii="Courier New" w:hAnsi="Courier New"/>
          <w:sz w:val="20"/>
          <w:szCs w:val="20"/>
        </w:rPr>
        <w:t xml:space="preserve"> y (a </w:t>
      </w:r>
      <w:r w:rsidR="00784558" w:rsidRPr="000C6F81">
        <w:rPr>
          <w:rFonts w:ascii="Courier New" w:hAnsi="Courier New"/>
          <w:sz w:val="20"/>
          <w:szCs w:val="20"/>
        </w:rPr>
        <w:t>diferencia de la J</w:t>
      </w:r>
      <w:r>
        <w:rPr>
          <w:rFonts w:ascii="Courier New" w:hAnsi="Courier New"/>
          <w:sz w:val="20"/>
          <w:szCs w:val="20"/>
        </w:rPr>
        <w:t>G)</w:t>
      </w:r>
      <w:r w:rsidR="00784558" w:rsidRPr="000C6F81">
        <w:rPr>
          <w:rFonts w:ascii="Courier New" w:hAnsi="Courier New"/>
          <w:sz w:val="20"/>
          <w:szCs w:val="20"/>
        </w:rPr>
        <w:t xml:space="preserve"> permanente</w:t>
      </w:r>
      <w:r>
        <w:rPr>
          <w:rFonts w:ascii="Courier New" w:hAnsi="Courier New"/>
          <w:sz w:val="20"/>
          <w:szCs w:val="20"/>
        </w:rPr>
        <w:t>, con doble competencia (209 LSC):</w:t>
      </w:r>
    </w:p>
    <w:p w:rsidR="008F0422" w:rsidRDefault="008F0422" w:rsidP="008F0422">
      <w:pPr>
        <w:spacing w:after="0" w:line="240" w:lineRule="auto"/>
        <w:jc w:val="both"/>
        <w:rPr>
          <w:rFonts w:ascii="Courier New" w:hAnsi="Courier New"/>
          <w:sz w:val="20"/>
          <w:szCs w:val="20"/>
        </w:rPr>
      </w:pPr>
    </w:p>
    <w:p w:rsidR="008F0422" w:rsidRDefault="008F0422" w:rsidP="008F0422">
      <w:pPr>
        <w:spacing w:after="0" w:line="240" w:lineRule="auto"/>
        <w:ind w:left="708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Interna </w:t>
      </w:r>
      <w:r w:rsidRPr="008F0422">
        <w:rPr>
          <w:rFonts w:ascii="Courier New" w:hAnsi="Courier New"/>
          <w:sz w:val="20"/>
          <w:szCs w:val="20"/>
        </w:rPr>
        <w:t xml:space="preserve">(gestión: convocar juntas, elaborar cuentas) </w:t>
      </w:r>
      <w:r>
        <w:rPr>
          <w:rFonts w:ascii="Courier New" w:hAnsi="Courier New"/>
          <w:sz w:val="20"/>
          <w:szCs w:val="20"/>
        </w:rPr>
        <w:t>y</w:t>
      </w:r>
    </w:p>
    <w:p w:rsidR="008F0422" w:rsidRDefault="008F0422" w:rsidP="008F0422">
      <w:pPr>
        <w:spacing w:after="0" w:line="240" w:lineRule="auto"/>
        <w:ind w:left="708"/>
        <w:jc w:val="both"/>
        <w:rPr>
          <w:rFonts w:ascii="Courier New" w:hAnsi="Courier New"/>
          <w:sz w:val="20"/>
          <w:szCs w:val="20"/>
        </w:rPr>
      </w:pPr>
    </w:p>
    <w:p w:rsidR="008F0422" w:rsidRPr="008F0422" w:rsidRDefault="008F0422" w:rsidP="008F0422">
      <w:pPr>
        <w:spacing w:after="0" w:line="240" w:lineRule="auto"/>
        <w:ind w:left="708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E</w:t>
      </w:r>
      <w:r w:rsidRPr="008F0422">
        <w:rPr>
          <w:rFonts w:ascii="Courier New" w:hAnsi="Courier New"/>
          <w:sz w:val="20"/>
          <w:szCs w:val="20"/>
        </w:rPr>
        <w:t>xterna (la representación de la sociedad, en juicio o fuera de él… en la forma determinada por los Estatutos, art 233)</w:t>
      </w:r>
    </w:p>
    <w:p w:rsidR="00784558" w:rsidRPr="008F0422" w:rsidRDefault="00784558" w:rsidP="008F0422">
      <w:pPr>
        <w:spacing w:after="0" w:line="240" w:lineRule="auto"/>
        <w:jc w:val="both"/>
        <w:rPr>
          <w:rFonts w:ascii="Courier New" w:hAnsi="Courier New"/>
          <w:sz w:val="20"/>
          <w:szCs w:val="20"/>
        </w:rPr>
      </w:pPr>
    </w:p>
    <w:p w:rsidR="0010377F" w:rsidRDefault="00784558" w:rsidP="00DB07D1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 w:rsidRPr="00411AF4">
        <w:rPr>
          <w:rFonts w:ascii="Courier New" w:hAnsi="Courier New"/>
          <w:sz w:val="20"/>
        </w:rPr>
        <w:t xml:space="preserve">De la distinción entre poder de gestión (o administración) y de representación la RDGRN 23 de marzo del 2015 </w:t>
      </w:r>
      <w:r w:rsidR="00DB07D1">
        <w:rPr>
          <w:rFonts w:ascii="Courier New" w:hAnsi="Courier New"/>
          <w:sz w:val="20"/>
        </w:rPr>
        <w:t xml:space="preserve">extrae que </w:t>
      </w:r>
      <w:r w:rsidR="00DB07D1" w:rsidRPr="00411AF4">
        <w:rPr>
          <w:rFonts w:ascii="Courier New" w:hAnsi="Courier New"/>
          <w:sz w:val="20"/>
          <w:u w:val="single"/>
        </w:rPr>
        <w:t xml:space="preserve">la convocatoria de la junta habrá de realizarse conjuntamente por los 3 admres </w:t>
      </w:r>
      <w:r w:rsidR="00DB07D1">
        <w:rPr>
          <w:rFonts w:ascii="Courier New" w:hAnsi="Courier New"/>
          <w:sz w:val="20"/>
          <w:u w:val="single"/>
        </w:rPr>
        <w:t>mancomunados</w:t>
      </w:r>
      <w:r w:rsidR="00DB07D1" w:rsidRPr="00DB07D1">
        <w:rPr>
          <w:rFonts w:ascii="Courier New" w:hAnsi="Courier New"/>
          <w:sz w:val="20"/>
          <w:u w:val="single"/>
        </w:rPr>
        <w:t xml:space="preserve"> </w:t>
      </w:r>
      <w:r w:rsidR="00DB07D1">
        <w:rPr>
          <w:rFonts w:ascii="Courier New" w:hAnsi="Courier New"/>
          <w:sz w:val="20"/>
          <w:u w:val="single"/>
        </w:rPr>
        <w:t>de una</w:t>
      </w:r>
      <w:r w:rsidRPr="00411AF4">
        <w:rPr>
          <w:rFonts w:ascii="Courier New" w:hAnsi="Courier New"/>
          <w:sz w:val="20"/>
          <w:u w:val="single"/>
        </w:rPr>
        <w:t xml:space="preserve"> SL</w:t>
      </w:r>
      <w:r w:rsidR="00DB07D1">
        <w:rPr>
          <w:rFonts w:ascii="Courier New" w:hAnsi="Courier New"/>
          <w:sz w:val="20"/>
        </w:rPr>
        <w:t xml:space="preserve"> </w:t>
      </w:r>
      <w:r w:rsidR="00125B5E">
        <w:rPr>
          <w:rFonts w:ascii="Courier New" w:hAnsi="Courier New"/>
          <w:sz w:val="20"/>
        </w:rPr>
        <w:t>(en una SA no se admiten 3 administradores mancomunados –tria faciunt collegium, 210-). A</w:t>
      </w:r>
      <w:r w:rsidR="00DB07D1" w:rsidRPr="00DB07D1">
        <w:rPr>
          <w:rFonts w:ascii="Courier New" w:hAnsi="Courier New"/>
          <w:sz w:val="20"/>
        </w:rPr>
        <w:t xml:space="preserve"> pesar </w:t>
      </w:r>
      <w:r w:rsidR="00DB07D1">
        <w:rPr>
          <w:rFonts w:ascii="Courier New" w:hAnsi="Courier New"/>
          <w:sz w:val="20"/>
        </w:rPr>
        <w:t xml:space="preserve">del art 233 LSC: </w:t>
      </w:r>
      <w:r w:rsidRPr="00411AF4">
        <w:rPr>
          <w:rFonts w:ascii="Courier New" w:hAnsi="Courier New"/>
          <w:sz w:val="20"/>
        </w:rPr>
        <w:t xml:space="preserve"> </w:t>
      </w:r>
    </w:p>
    <w:p w:rsidR="0010377F" w:rsidRDefault="0010377F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DB07D1" w:rsidRDefault="00DB07D1" w:rsidP="00DB07D1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>
        <w:t>En la SL, si hubiera más de dos administradores conjuntos, el poder de representación se ejercerá mancomunadamente al menos por dos de ellos en la forma determinada en los estatutos.</w:t>
      </w:r>
    </w:p>
    <w:p w:rsidR="0010377F" w:rsidRDefault="0010377F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DB07D1" w:rsidRDefault="00DB07D1" w:rsidP="00DB07D1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Lo que se critica porque: </w:t>
      </w:r>
    </w:p>
    <w:p w:rsidR="00DB07D1" w:rsidRDefault="00DB07D1" w:rsidP="00DB07D1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DB07D1" w:rsidRDefault="00DB07D1" w:rsidP="00DB07D1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entorpece la práctica </w:t>
      </w:r>
    </w:p>
    <w:p w:rsidR="00DB07D1" w:rsidRDefault="00DB07D1" w:rsidP="00DB07D1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</w:p>
    <w:p w:rsidR="00DB07D1" w:rsidRDefault="00DB07D1" w:rsidP="00DB07D1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  <w:r w:rsidRPr="00411AF4">
        <w:rPr>
          <w:rFonts w:ascii="Courier New" w:hAnsi="Courier New"/>
          <w:sz w:val="20"/>
        </w:rPr>
        <w:t xml:space="preserve">no se ve por qué </w:t>
      </w:r>
      <w:r>
        <w:rPr>
          <w:rFonts w:ascii="Courier New" w:hAnsi="Courier New"/>
          <w:sz w:val="20"/>
        </w:rPr>
        <w:t>atribuir</w:t>
      </w:r>
      <w:r w:rsidRPr="00411AF4">
        <w:rPr>
          <w:rFonts w:ascii="Courier New" w:hAnsi="Courier New"/>
          <w:sz w:val="20"/>
        </w:rPr>
        <w:t xml:space="preserve"> al administrador no convocante </w:t>
      </w:r>
      <w:r>
        <w:rPr>
          <w:rFonts w:ascii="Courier New" w:hAnsi="Courier New"/>
          <w:sz w:val="20"/>
        </w:rPr>
        <w:t>(en la SL) un</w:t>
      </w:r>
      <w:r w:rsidRPr="00411AF4">
        <w:rPr>
          <w:rFonts w:ascii="Courier New" w:hAnsi="Courier New"/>
          <w:sz w:val="20"/>
        </w:rPr>
        <w:t xml:space="preserve"> derecho de veto que no tiene en </w:t>
      </w:r>
      <w:r>
        <w:rPr>
          <w:rFonts w:ascii="Courier New" w:hAnsi="Courier New"/>
          <w:sz w:val="20"/>
        </w:rPr>
        <w:t>lo externo.</w:t>
      </w:r>
    </w:p>
    <w:p w:rsidR="008F0422" w:rsidRPr="00DB07D1" w:rsidRDefault="008F0422" w:rsidP="00DB07D1">
      <w:pPr>
        <w:pStyle w:val="Sangradetextonormal"/>
        <w:spacing w:line="240" w:lineRule="auto"/>
        <w:ind w:left="708" w:firstLine="0"/>
        <w:rPr>
          <w:rFonts w:ascii="Courier New" w:hAnsi="Courier New"/>
          <w:i/>
          <w:sz w:val="18"/>
        </w:rPr>
      </w:pPr>
    </w:p>
    <w:p w:rsidR="0010377F" w:rsidRDefault="00DB07D1" w:rsidP="00DB07D1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  <w:r w:rsidRPr="00DB07D1">
        <w:rPr>
          <w:i/>
          <w:sz w:val="24"/>
        </w:rPr>
        <w:t>En el caso de consejo de administración, el poder de representación corresponde al propio consejo, que actuará colegiadamente. No obstante, los estatutos podrán atribuir el poder de representación a uno o varios miembros del consejo a título individual o conjunto.</w:t>
      </w:r>
      <w:r>
        <w:t xml:space="preserve">  </w:t>
      </w:r>
      <w:r w:rsidR="0010377F">
        <w:rPr>
          <w:rFonts w:ascii="Courier New" w:hAnsi="Courier New"/>
          <w:sz w:val="20"/>
        </w:rPr>
        <w:t>Y bien, ¿</w:t>
      </w:r>
      <w:r w:rsidR="00784558">
        <w:rPr>
          <w:rFonts w:ascii="Courier New" w:hAnsi="Courier New"/>
          <w:sz w:val="20"/>
        </w:rPr>
        <w:t xml:space="preserve">no el poder de gestión? </w:t>
      </w:r>
    </w:p>
    <w:p w:rsidR="0010377F" w:rsidRDefault="0010377F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784558" w:rsidRDefault="00784558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3A47D3" w:rsidRDefault="00784558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La competencia de los administradores </w:t>
      </w:r>
      <w:r w:rsidR="00477BD5">
        <w:rPr>
          <w:rFonts w:ascii="Courier New" w:hAnsi="Courier New"/>
          <w:sz w:val="20"/>
        </w:rPr>
        <w:t>es</w:t>
      </w:r>
      <w:r w:rsidR="003A47D3">
        <w:rPr>
          <w:rFonts w:ascii="Courier New" w:hAnsi="Courier New"/>
          <w:sz w:val="20"/>
        </w:rPr>
        <w:t>:</w:t>
      </w:r>
    </w:p>
    <w:p w:rsidR="003A47D3" w:rsidRDefault="003A47D3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784558" w:rsidRDefault="003A47D3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A</w:t>
      </w:r>
      <w:r w:rsidR="00784558" w:rsidRPr="00411AF4">
        <w:rPr>
          <w:rFonts w:ascii="Courier New" w:hAnsi="Courier New"/>
          <w:b/>
          <w:sz w:val="20"/>
          <w:u w:val="single"/>
        </w:rPr>
        <w:t>utónoma respecto a los demás órganos sociales</w:t>
      </w:r>
      <w:r w:rsidR="00784558">
        <w:rPr>
          <w:rFonts w:ascii="Courier New" w:hAnsi="Courier New"/>
          <w:sz w:val="20"/>
        </w:rPr>
        <w:t xml:space="preserve">. </w:t>
      </w:r>
      <w:r w:rsidR="00477BD5">
        <w:rPr>
          <w:rFonts w:ascii="Courier New" w:hAnsi="Courier New"/>
          <w:sz w:val="20"/>
        </w:rPr>
        <w:t xml:space="preserve">No obstante el </w:t>
      </w:r>
      <w:r w:rsidR="00784558" w:rsidRPr="00411AF4">
        <w:rPr>
          <w:rFonts w:ascii="Courier New" w:hAnsi="Courier New"/>
          <w:sz w:val="20"/>
        </w:rPr>
        <w:t xml:space="preserve">art. 161 </w:t>
      </w:r>
      <w:r w:rsidR="00477BD5">
        <w:rPr>
          <w:rFonts w:ascii="Courier New" w:hAnsi="Courier New"/>
          <w:sz w:val="20"/>
        </w:rPr>
        <w:t>(instrucciones JG), su nombramiento (214) y cese</w:t>
      </w:r>
      <w:r w:rsidR="00784558">
        <w:rPr>
          <w:rFonts w:ascii="Courier New" w:hAnsi="Courier New"/>
          <w:sz w:val="20"/>
        </w:rPr>
        <w:t xml:space="preserve"> en cualquier momento (223)</w:t>
      </w:r>
      <w:r w:rsidR="00477BD5">
        <w:rPr>
          <w:rFonts w:ascii="Courier New" w:hAnsi="Courier New"/>
          <w:sz w:val="20"/>
        </w:rPr>
        <w:t xml:space="preserve"> por JG</w:t>
      </w:r>
      <w:r w:rsidR="00784558">
        <w:rPr>
          <w:rFonts w:ascii="Courier New" w:hAnsi="Courier New"/>
          <w:sz w:val="20"/>
        </w:rPr>
        <w:t xml:space="preserve">. </w:t>
      </w:r>
      <w:r w:rsidR="00477BD5">
        <w:rPr>
          <w:rFonts w:ascii="Courier New" w:hAnsi="Courier New"/>
          <w:sz w:val="20"/>
        </w:rPr>
        <w:t>Pues la LSC</w:t>
      </w:r>
      <w:r w:rsidR="00784558">
        <w:rPr>
          <w:rFonts w:ascii="Courier New" w:hAnsi="Courier New"/>
          <w:sz w:val="20"/>
        </w:rPr>
        <w:t>:</w:t>
      </w:r>
    </w:p>
    <w:p w:rsidR="00BB50D1" w:rsidRDefault="00BB50D1" w:rsidP="008F0422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784558" w:rsidRDefault="00784558" w:rsidP="008F0422">
      <w:pPr>
        <w:pStyle w:val="Sangradetextonormal"/>
        <w:spacing w:line="240" w:lineRule="auto"/>
        <w:ind w:left="709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- </w:t>
      </w:r>
      <w:r w:rsidR="00477BD5">
        <w:rPr>
          <w:rFonts w:ascii="Courier New" w:hAnsi="Courier New"/>
          <w:sz w:val="20"/>
        </w:rPr>
        <w:t xml:space="preserve">les </w:t>
      </w:r>
      <w:r>
        <w:rPr>
          <w:rFonts w:ascii="Courier New" w:hAnsi="Courier New"/>
          <w:sz w:val="20"/>
        </w:rPr>
        <w:t xml:space="preserve">confiere legitimación para impugnar los acuerdos de la </w:t>
      </w:r>
      <w:r w:rsidR="00477BD5">
        <w:rPr>
          <w:rFonts w:ascii="Courier New" w:hAnsi="Courier New"/>
          <w:sz w:val="20"/>
        </w:rPr>
        <w:t>JG</w:t>
      </w:r>
      <w:r>
        <w:rPr>
          <w:rFonts w:ascii="Courier New" w:hAnsi="Courier New"/>
          <w:sz w:val="20"/>
        </w:rPr>
        <w:t xml:space="preserve"> (206)</w:t>
      </w:r>
    </w:p>
    <w:p w:rsidR="00784558" w:rsidRDefault="00784558" w:rsidP="008F0422">
      <w:pPr>
        <w:pStyle w:val="Sangradetextonormal"/>
        <w:spacing w:line="240" w:lineRule="auto"/>
        <w:ind w:left="709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-  no </w:t>
      </w:r>
      <w:r w:rsidR="00477BD5">
        <w:rPr>
          <w:rFonts w:ascii="Courier New" w:hAnsi="Courier New"/>
          <w:sz w:val="20"/>
        </w:rPr>
        <w:t>les</w:t>
      </w:r>
      <w:r>
        <w:rPr>
          <w:rFonts w:ascii="Courier New" w:hAnsi="Courier New"/>
          <w:sz w:val="20"/>
        </w:rPr>
        <w:t xml:space="preserve"> exonera de responsabilidad por el hecho de que el acto o acuerdo lesivo haya sido adoptado, autorizado o ratificado por la JG (art 236)</w:t>
      </w:r>
    </w:p>
    <w:p w:rsidR="00784558" w:rsidRDefault="00784558" w:rsidP="008F04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/>
          <w:sz w:val="20"/>
          <w:szCs w:val="20"/>
        </w:rPr>
      </w:pPr>
    </w:p>
    <w:p w:rsidR="003F74CF" w:rsidRDefault="003A47D3" w:rsidP="003A47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125B5E">
        <w:rPr>
          <w:rFonts w:ascii="Courier New" w:hAnsi="Courier New"/>
          <w:b/>
          <w:sz w:val="20"/>
          <w:szCs w:val="20"/>
          <w:u w:val="single"/>
        </w:rPr>
        <w:t>Sometida al control de la JG</w:t>
      </w:r>
      <w:r>
        <w:rPr>
          <w:rFonts w:ascii="Courier New" w:hAnsi="Courier New"/>
          <w:sz w:val="20"/>
          <w:szCs w:val="20"/>
        </w:rPr>
        <w:t>. No obstante, el fenómeno denominado en la época de los 60 de la manager´s revolution, ha provocado que de facto sean los administradores los que controlan a la JG, p</w:t>
      </w:r>
      <w:r>
        <w:rPr>
          <w:sz w:val="28"/>
          <w:szCs w:val="28"/>
        </w:rPr>
        <w:t xml:space="preserve">articularmente en </w:t>
      </w:r>
      <w:r>
        <w:rPr>
          <w:sz w:val="28"/>
          <w:szCs w:val="28"/>
        </w:rPr>
        <w:lastRenderedPageBreak/>
        <w:t xml:space="preserve">las </w:t>
      </w:r>
      <w:r w:rsidR="00752ED6">
        <w:rPr>
          <w:sz w:val="28"/>
          <w:szCs w:val="28"/>
        </w:rPr>
        <w:t>grandes sociedades (solo en la SA cabe cooptación 244) y sobretodo en las SA</w:t>
      </w:r>
      <w:r>
        <w:rPr>
          <w:sz w:val="28"/>
          <w:szCs w:val="28"/>
        </w:rPr>
        <w:t xml:space="preserve"> </w:t>
      </w:r>
      <w:r w:rsidR="00752ED6">
        <w:rPr>
          <w:sz w:val="28"/>
          <w:szCs w:val="28"/>
        </w:rPr>
        <w:t xml:space="preserve">cotizadas (cuyo modelo real –no legal- es </w:t>
      </w:r>
      <w:r w:rsidR="00752ED6" w:rsidRPr="00A81B80">
        <w:rPr>
          <w:rFonts w:ascii="Times New Roman" w:eastAsia="Times New Roman" w:hAnsi="Times New Roman"/>
          <w:sz w:val="28"/>
          <w:szCs w:val="28"/>
          <w:lang w:val="es-ES_tradnl" w:eastAsia="es-ES_tradnl"/>
        </w:rPr>
        <w:t>una Junta General sometida al Consejo de Administración y un Consejo que no administra</w:t>
      </w:r>
      <w:r w:rsidR="00752ED6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sino que </w:t>
      </w:r>
      <w:r w:rsidR="00752ED6" w:rsidRPr="00A81B8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sólo supervisa lo que hacen los </w:t>
      </w:r>
      <w:r w:rsidR="00752ED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C</w:t>
      </w:r>
      <w:r w:rsidR="00752ED6" w:rsidRPr="00A81B8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onsejeros </w:t>
      </w:r>
      <w:r w:rsidR="00752ED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</w:t>
      </w:r>
      <w:r w:rsidR="00752ED6" w:rsidRPr="00A81B8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elegados y la Comisión Ejecutiva que es donde verdaderamente radica el poder). </w:t>
      </w:r>
    </w:p>
    <w:p w:rsidR="003F74CF" w:rsidRDefault="003A47D3" w:rsidP="003A47D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Causas: </w:t>
      </w:r>
    </w:p>
    <w:p w:rsidR="003F74CF" w:rsidRDefault="003F74CF" w:rsidP="003F74CF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A47D3">
        <w:rPr>
          <w:sz w:val="28"/>
          <w:szCs w:val="28"/>
        </w:rPr>
        <w:t>omplejidad y tecnificación creciente de la gestión</w:t>
      </w:r>
      <w:r>
        <w:rPr>
          <w:sz w:val="28"/>
          <w:szCs w:val="28"/>
        </w:rPr>
        <w:t xml:space="preserve"> </w:t>
      </w:r>
    </w:p>
    <w:p w:rsidR="003F74CF" w:rsidRDefault="003F74CF" w:rsidP="003F74CF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3A47D3">
        <w:rPr>
          <w:sz w:val="28"/>
          <w:szCs w:val="28"/>
        </w:rPr>
        <w:t>ispersión y desinterés del pequeño accionariado en el ejercicio de sus derechos políticos</w:t>
      </w:r>
      <w:r w:rsidR="00752ED6">
        <w:rPr>
          <w:sz w:val="28"/>
          <w:szCs w:val="28"/>
        </w:rPr>
        <w:t xml:space="preserve">. </w:t>
      </w:r>
    </w:p>
    <w:p w:rsidR="003A47D3" w:rsidRDefault="00752ED6" w:rsidP="003A47D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L</w:t>
      </w:r>
      <w:r w:rsidR="003A47D3">
        <w:rPr>
          <w:sz w:val="28"/>
          <w:szCs w:val="28"/>
        </w:rPr>
        <w:t>o que intenta remediar la Ley 3 Diciembre 2014 para la mejora del gobierno corporativo.</w:t>
      </w:r>
      <w:r w:rsidR="003A47D3">
        <w:rPr>
          <w:b/>
          <w:sz w:val="28"/>
          <w:szCs w:val="28"/>
          <w:u w:val="single"/>
        </w:rPr>
        <w:t xml:space="preserve"> </w:t>
      </w: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_tradnl"/>
        </w:rPr>
      </w:pP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MODOS DE ORGANIZAR LA ADMINISTRACIÓN</w:t>
      </w: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2775" w:rsidRDefault="00C641FF" w:rsidP="00C641FF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  <w:r>
        <w:rPr>
          <w:rFonts w:ascii="Courier New" w:hAnsi="Courier New" w:cs="Courier New"/>
          <w:sz w:val="20"/>
          <w:szCs w:val="20"/>
        </w:rPr>
        <w:t xml:space="preserve">210 LSC </w:t>
      </w:r>
      <w:r w:rsidRPr="00C641FF">
        <w:rPr>
          <w:rFonts w:ascii="Times New Roman" w:eastAsia="Times New Roman" w:hAnsi="Times New Roman" w:cs="Times New Roman"/>
          <w:color w:val="auto"/>
          <w:lang w:eastAsia="es-ES"/>
        </w:rPr>
        <w:t xml:space="preserve">La administración de la sociedad se podrá confiar a </w:t>
      </w:r>
    </w:p>
    <w:p w:rsidR="00F72775" w:rsidRDefault="00F72775" w:rsidP="00C641FF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</w:p>
    <w:p w:rsidR="00F72775" w:rsidRDefault="00F72775" w:rsidP="00101E31">
      <w:pPr>
        <w:pStyle w:val="Default"/>
        <w:ind w:left="708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  <w:r>
        <w:rPr>
          <w:rFonts w:ascii="Times New Roman" w:eastAsia="Times New Roman" w:hAnsi="Times New Roman" w:cs="Times New Roman"/>
          <w:color w:val="auto"/>
          <w:lang w:eastAsia="es-ES"/>
        </w:rPr>
        <w:t>U</w:t>
      </w:r>
      <w:r w:rsidR="00C641FF" w:rsidRPr="00C641FF">
        <w:rPr>
          <w:rFonts w:ascii="Times New Roman" w:eastAsia="Times New Roman" w:hAnsi="Times New Roman" w:cs="Times New Roman"/>
          <w:color w:val="auto"/>
          <w:lang w:eastAsia="es-ES"/>
        </w:rPr>
        <w:t>n administrador único</w:t>
      </w:r>
    </w:p>
    <w:p w:rsidR="00F72775" w:rsidRDefault="00F72775" w:rsidP="00101E31">
      <w:pPr>
        <w:pStyle w:val="Default"/>
        <w:ind w:left="708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</w:p>
    <w:p w:rsidR="00F72775" w:rsidRDefault="00F72775" w:rsidP="00101E31">
      <w:pPr>
        <w:pStyle w:val="Default"/>
        <w:ind w:left="708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  <w:r>
        <w:rPr>
          <w:rFonts w:ascii="Times New Roman" w:eastAsia="Times New Roman" w:hAnsi="Times New Roman" w:cs="Times New Roman"/>
          <w:color w:val="auto"/>
          <w:lang w:eastAsia="es-ES"/>
        </w:rPr>
        <w:t>V</w:t>
      </w:r>
      <w:r w:rsidR="00C641FF" w:rsidRPr="00C641FF">
        <w:rPr>
          <w:rFonts w:ascii="Times New Roman" w:eastAsia="Times New Roman" w:hAnsi="Times New Roman" w:cs="Times New Roman"/>
          <w:color w:val="auto"/>
          <w:lang w:eastAsia="es-ES"/>
        </w:rPr>
        <w:t xml:space="preserve">arios administradores </w:t>
      </w:r>
      <w:r>
        <w:rPr>
          <w:rFonts w:ascii="Times New Roman" w:eastAsia="Times New Roman" w:hAnsi="Times New Roman" w:cs="Times New Roman"/>
          <w:color w:val="auto"/>
          <w:lang w:eastAsia="es-ES"/>
        </w:rPr>
        <w:t>solidarios</w:t>
      </w:r>
      <w:r w:rsidR="00C641FF" w:rsidRPr="00C641FF">
        <w:rPr>
          <w:rFonts w:ascii="Times New Roman" w:eastAsia="Times New Roman" w:hAnsi="Times New Roman" w:cs="Times New Roman"/>
          <w:color w:val="auto"/>
          <w:lang w:eastAsia="es-ES"/>
        </w:rPr>
        <w:t xml:space="preserve"> </w:t>
      </w:r>
    </w:p>
    <w:p w:rsidR="00F72775" w:rsidRDefault="00F72775" w:rsidP="00101E31">
      <w:pPr>
        <w:pStyle w:val="Default"/>
        <w:ind w:left="708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</w:p>
    <w:p w:rsidR="006F10CF" w:rsidRDefault="00F72775" w:rsidP="00101E31">
      <w:pPr>
        <w:spacing w:after="0" w:line="240" w:lineRule="auto"/>
        <w:ind w:left="708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Varios</w:t>
      </w:r>
      <w:r w:rsidR="00C641FF" w:rsidRPr="00C641FF">
        <w:rPr>
          <w:rFonts w:ascii="Times New Roman" w:eastAsia="Times New Roman" w:hAnsi="Times New Roman"/>
          <w:lang w:eastAsia="es-ES"/>
        </w:rPr>
        <w:t xml:space="preserve"> </w:t>
      </w:r>
      <w:r>
        <w:rPr>
          <w:rFonts w:ascii="Times New Roman" w:eastAsia="Times New Roman" w:hAnsi="Times New Roman"/>
          <w:lang w:eastAsia="es-ES"/>
        </w:rPr>
        <w:t>administradores mancomunados</w:t>
      </w:r>
      <w:r w:rsidR="00C641FF" w:rsidRPr="00C641FF">
        <w:rPr>
          <w:rFonts w:ascii="Times New Roman" w:eastAsia="Times New Roman" w:hAnsi="Times New Roman"/>
          <w:lang w:eastAsia="es-ES"/>
        </w:rPr>
        <w:t xml:space="preserve"> </w:t>
      </w:r>
    </w:p>
    <w:p w:rsidR="006F10CF" w:rsidRDefault="006F10CF" w:rsidP="00101E31">
      <w:pPr>
        <w:spacing w:after="0" w:line="240" w:lineRule="auto"/>
        <w:ind w:left="708"/>
        <w:rPr>
          <w:rFonts w:ascii="Times New Roman" w:eastAsia="Times New Roman" w:hAnsi="Times New Roman"/>
          <w:lang w:eastAsia="es-ES"/>
        </w:rPr>
      </w:pPr>
    </w:p>
    <w:p w:rsidR="006F10CF" w:rsidRDefault="006F10CF" w:rsidP="00101E31">
      <w:pPr>
        <w:spacing w:after="0" w:line="240" w:lineRule="auto"/>
        <w:ind w:left="1416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r>
        <w:rPr>
          <w:rFonts w:ascii="Times New Roman" w:eastAsia="Times New Roman" w:hAnsi="Times New Roman"/>
          <w:lang w:eastAsia="es-ES"/>
        </w:rPr>
        <w:t xml:space="preserve">En la SL pueden ser 2 o más (en cuyo caso  </w:t>
      </w:r>
      <w:r>
        <w:t>el poder de representación se ejercerá mancomunadamente al menos por dos de ellos en la forma determinada en los estatutos).</w:t>
      </w:r>
    </w:p>
    <w:p w:rsidR="006F10CF" w:rsidRDefault="006F10CF" w:rsidP="00101E31">
      <w:pPr>
        <w:spacing w:after="0" w:line="240" w:lineRule="auto"/>
        <w:ind w:left="1416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</w:p>
    <w:p w:rsidR="006F10CF" w:rsidRPr="006F10CF" w:rsidRDefault="006F10CF" w:rsidP="00101E31">
      <w:pPr>
        <w:spacing w:after="0" w:line="240" w:lineRule="auto"/>
        <w:ind w:left="1416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r>
        <w:rPr>
          <w:rFonts w:ascii="Arial" w:eastAsia="Times New Roman" w:hAnsi="Arial" w:cs="Arial"/>
          <w:sz w:val="29"/>
          <w:szCs w:val="29"/>
          <w:lang w:eastAsia="es-ES"/>
        </w:rPr>
        <w:t xml:space="preserve">La SA en cambio </w:t>
      </w:r>
      <w:r w:rsidRPr="006F10CF">
        <w:rPr>
          <w:rFonts w:ascii="Arial" w:eastAsia="Times New Roman" w:hAnsi="Arial" w:cs="Arial"/>
          <w:sz w:val="29"/>
          <w:szCs w:val="29"/>
          <w:lang w:eastAsia="es-ES"/>
        </w:rPr>
        <w:t>sólo admite dos administradores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 m</w:t>
      </w:r>
      <w:r w:rsidRPr="006F10CF">
        <w:rPr>
          <w:rFonts w:ascii="Arial" w:eastAsia="Times New Roman" w:hAnsi="Arial" w:cs="Arial"/>
          <w:sz w:val="29"/>
          <w:szCs w:val="29"/>
          <w:lang w:eastAsia="es-ES"/>
        </w:rPr>
        <w:t>ancomunados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 (siendo tres, </w:t>
      </w:r>
      <w:r w:rsidRPr="006F10CF">
        <w:rPr>
          <w:rFonts w:ascii="Arial" w:eastAsia="Times New Roman" w:hAnsi="Arial" w:cs="Arial"/>
          <w:sz w:val="29"/>
          <w:szCs w:val="29"/>
          <w:lang w:eastAsia="es-ES"/>
        </w:rPr>
        <w:t xml:space="preserve">deben actuar </w:t>
      </w:r>
      <w:r>
        <w:rPr>
          <w:rFonts w:ascii="Arial" w:eastAsia="Times New Roman" w:hAnsi="Arial" w:cs="Arial"/>
          <w:sz w:val="29"/>
          <w:szCs w:val="29"/>
          <w:lang w:eastAsia="es-ES"/>
        </w:rPr>
        <w:t>“</w:t>
      </w:r>
      <w:r w:rsidRPr="006F10CF">
        <w:rPr>
          <w:rFonts w:ascii="Arial" w:eastAsia="Times New Roman" w:hAnsi="Arial" w:cs="Arial"/>
          <w:sz w:val="29"/>
          <w:szCs w:val="29"/>
          <w:lang w:eastAsia="es-ES"/>
        </w:rPr>
        <w:t>colegiadament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e” </w:t>
      </w:r>
      <w:r w:rsidRPr="00101E31">
        <w:rPr>
          <w:rFonts w:ascii="Arial" w:eastAsia="Times New Roman" w:hAnsi="Arial" w:cs="Arial"/>
          <w:szCs w:val="29"/>
          <w:lang w:eastAsia="es-ES"/>
        </w:rPr>
        <w:t xml:space="preserve">–por mayoría-, </w:t>
      </w:r>
      <w:r w:rsidRPr="006F10CF">
        <w:rPr>
          <w:rFonts w:ascii="Arial" w:eastAsia="Times New Roman" w:hAnsi="Arial" w:cs="Arial"/>
          <w:szCs w:val="29"/>
          <w:lang w:eastAsia="es-ES"/>
        </w:rPr>
        <w:t>formando Consejo de Administración</w:t>
      </w:r>
      <w:r>
        <w:rPr>
          <w:rFonts w:ascii="Arial" w:eastAsia="Times New Roman" w:hAnsi="Arial" w:cs="Arial"/>
          <w:sz w:val="29"/>
          <w:szCs w:val="29"/>
          <w:lang w:eastAsia="es-ES"/>
        </w:rPr>
        <w:t>)</w:t>
      </w:r>
      <w:r w:rsidRPr="006F10CF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F72775" w:rsidRDefault="00F72775" w:rsidP="00101E31">
      <w:pPr>
        <w:pStyle w:val="Default"/>
        <w:ind w:left="1416"/>
        <w:jc w:val="both"/>
        <w:rPr>
          <w:rFonts w:ascii="Times New Roman" w:eastAsia="Times New Roman" w:hAnsi="Times New Roman" w:cs="Times New Roman"/>
          <w:color w:val="auto"/>
          <w:lang w:eastAsia="es-ES"/>
        </w:rPr>
      </w:pPr>
    </w:p>
    <w:p w:rsidR="006F10CF" w:rsidRDefault="00F72775" w:rsidP="00101E31">
      <w:pPr>
        <w:spacing w:after="0" w:line="240" w:lineRule="auto"/>
        <w:ind w:left="708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r>
        <w:rPr>
          <w:rFonts w:ascii="Times New Roman" w:eastAsia="Times New Roman" w:hAnsi="Times New Roman"/>
          <w:lang w:eastAsia="es-ES"/>
        </w:rPr>
        <w:t>U</w:t>
      </w:r>
      <w:r w:rsidR="00C641FF" w:rsidRPr="00C641FF">
        <w:rPr>
          <w:rFonts w:ascii="Times New Roman" w:eastAsia="Times New Roman" w:hAnsi="Times New Roman"/>
          <w:lang w:eastAsia="es-ES"/>
        </w:rPr>
        <w:t>n consejo de administración.</w:t>
      </w:r>
      <w:r w:rsidR="006F10CF">
        <w:rPr>
          <w:rFonts w:ascii="Times New Roman" w:eastAsia="Times New Roman" w:hAnsi="Times New Roman"/>
          <w:lang w:eastAsia="es-ES"/>
        </w:rPr>
        <w:t xml:space="preserve"> </w:t>
      </w:r>
      <w:r w:rsidR="006F10CF" w:rsidRPr="00101E31">
        <w:rPr>
          <w:rFonts w:ascii="Arial" w:eastAsia="Times New Roman" w:hAnsi="Arial" w:cs="Arial"/>
          <w:sz w:val="29"/>
          <w:szCs w:val="29"/>
          <w:lang w:eastAsia="es-ES"/>
        </w:rPr>
        <w:t xml:space="preserve">Formado por un mínimo de tres miembros. Número  máximo de componentes: en la SL, doce; en la SA, </w:t>
      </w:r>
      <w:r w:rsidR="00101E31" w:rsidRPr="00101E31">
        <w:rPr>
          <w:rFonts w:ascii="Arial" w:eastAsia="Times New Roman" w:hAnsi="Arial" w:cs="Arial"/>
          <w:sz w:val="29"/>
          <w:szCs w:val="29"/>
          <w:lang w:eastAsia="es-ES"/>
        </w:rPr>
        <w:t>sin nº máximo</w:t>
      </w:r>
      <w:r w:rsidR="006F10CF" w:rsidRPr="00101E31">
        <w:rPr>
          <w:rFonts w:ascii="Arial" w:eastAsia="Times New Roman" w:hAnsi="Arial" w:cs="Arial"/>
          <w:sz w:val="29"/>
          <w:szCs w:val="29"/>
          <w:lang w:eastAsia="es-ES"/>
        </w:rPr>
        <w:t>.</w:t>
      </w:r>
    </w:p>
    <w:p w:rsidR="00CD73EF" w:rsidRDefault="00CD73EF" w:rsidP="00CD73EF">
      <w:pPr>
        <w:spacing w:after="0" w:line="240" w:lineRule="auto"/>
        <w:ind w:left="2124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</w:p>
    <w:p w:rsidR="00CD73EF" w:rsidRDefault="00CD73EF" w:rsidP="00CD73EF">
      <w:pPr>
        <w:spacing w:after="0" w:line="240" w:lineRule="auto"/>
        <w:ind w:left="1416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r>
        <w:t>Cuando el consejo, mediante el acuerdo de delegación, nombra una comisión ejecutiva o uno o varios consejeros delegados, se indicará el régimen de la actuación.</w:t>
      </w:r>
    </w:p>
    <w:p w:rsidR="00CD73EF" w:rsidRDefault="00CD73EF" w:rsidP="00CD73EF">
      <w:pPr>
        <w:spacing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CD73EF" w:rsidRDefault="00CD73EF" w:rsidP="00CD73EF">
      <w:pPr>
        <w:spacing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Los arts. 124 y 185 RRM permiten </w:t>
      </w:r>
      <w:r w:rsidRPr="00076B6C">
        <w:rPr>
          <w:rFonts w:ascii="Times New Roman" w:hAnsi="Times New Roman"/>
          <w:sz w:val="28"/>
          <w:szCs w:val="28"/>
        </w:rPr>
        <w:t>que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6F6">
        <w:rPr>
          <w:rFonts w:ascii="Times New Roman" w:hAnsi="Times New Roman"/>
          <w:b/>
          <w:sz w:val="28"/>
          <w:szCs w:val="28"/>
        </w:rPr>
        <w:t>ESTATUTARIA</w:t>
      </w:r>
      <w:r>
        <w:rPr>
          <w:rFonts w:ascii="Times New Roman" w:hAnsi="Times New Roman"/>
          <w:sz w:val="28"/>
          <w:szCs w:val="28"/>
        </w:rPr>
        <w:t>mente</w:t>
      </w:r>
      <w:r w:rsidRPr="0007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 creen</w:t>
      </w:r>
      <w:r w:rsidRPr="0007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otros</w:t>
      </w:r>
      <w:r w:rsidRPr="00076B6C">
        <w:rPr>
          <w:rFonts w:ascii="Times New Roman" w:hAnsi="Times New Roman"/>
          <w:sz w:val="28"/>
          <w:szCs w:val="28"/>
        </w:rPr>
        <w:t xml:space="preserve"> órganos: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73EF" w:rsidRPr="00CD73EF" w:rsidRDefault="00CD73EF" w:rsidP="00CD73EF">
      <w:pPr>
        <w:widowControl w:val="0"/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“C</w:t>
      </w:r>
      <w:r w:rsidRPr="00076B6C">
        <w:rPr>
          <w:rFonts w:ascii="Times New Roman" w:hAnsi="Times New Roman"/>
          <w:sz w:val="28"/>
          <w:szCs w:val="28"/>
        </w:rPr>
        <w:t>omité consultivo</w:t>
      </w:r>
      <w:r>
        <w:rPr>
          <w:rFonts w:ascii="Times New Roman" w:hAnsi="Times New Roman"/>
          <w:sz w:val="28"/>
          <w:szCs w:val="28"/>
        </w:rPr>
        <w:t>”</w:t>
      </w:r>
      <w:r w:rsidRPr="00B767EF">
        <w:rPr>
          <w:rFonts w:ascii="Times New Roman" w:hAnsi="Times New Roman"/>
          <w:sz w:val="28"/>
          <w:szCs w:val="28"/>
        </w:rPr>
        <w:t xml:space="preserve"> </w:t>
      </w:r>
      <w:r w:rsidRPr="00076B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normalmente, </w:t>
      </w:r>
      <w:r w:rsidRPr="00076B6C">
        <w:rPr>
          <w:rFonts w:ascii="Times New Roman" w:hAnsi="Times New Roman"/>
          <w:sz w:val="28"/>
          <w:szCs w:val="28"/>
        </w:rPr>
        <w:t>“familiar”</w:t>
      </w:r>
      <w:r w:rsidRPr="00B767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3EF">
        <w:rPr>
          <w:rFonts w:ascii="Times New Roman" w:hAnsi="Times New Roman"/>
          <w:sz w:val="28"/>
          <w:szCs w:val="28"/>
        </w:rPr>
        <w:t xml:space="preserve">debiendo determinarse, entre otros, si la competencia para su nombramiento y revocación es del consejo de administración o de la JG y </w:t>
      </w:r>
      <w:r>
        <w:rPr>
          <w:rFonts w:ascii="Times New Roman" w:hAnsi="Times New Roman"/>
          <w:sz w:val="28"/>
          <w:szCs w:val="28"/>
        </w:rPr>
        <w:t>su</w:t>
      </w:r>
      <w:r w:rsidRPr="00CD73EF">
        <w:rPr>
          <w:rFonts w:ascii="Times New Roman" w:hAnsi="Times New Roman"/>
          <w:sz w:val="28"/>
          <w:szCs w:val="28"/>
        </w:rPr>
        <w:t>s concretas competencias consultivas o informativas.</w:t>
      </w:r>
    </w:p>
    <w:p w:rsidR="00CD73EF" w:rsidRDefault="00CD73EF" w:rsidP="00CD73EF">
      <w:pPr>
        <w:spacing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CD73EF" w:rsidRPr="005D4997" w:rsidRDefault="00CD73EF" w:rsidP="00CD73EF">
      <w:pPr>
        <w:spacing w:line="240" w:lineRule="auto"/>
        <w:ind w:left="2124"/>
        <w:jc w:val="both"/>
        <w:rPr>
          <w:rFonts w:ascii="Courier New" w:hAnsi="Courier New"/>
          <w:sz w:val="18"/>
        </w:rPr>
      </w:pPr>
      <w:r>
        <w:rPr>
          <w:rFonts w:ascii="Times New Roman" w:hAnsi="Times New Roman"/>
          <w:sz w:val="28"/>
          <w:szCs w:val="28"/>
        </w:rPr>
        <w:t>“C</w:t>
      </w:r>
      <w:r w:rsidRPr="00D87102">
        <w:rPr>
          <w:rFonts w:ascii="Times New Roman" w:hAnsi="Times New Roman"/>
          <w:sz w:val="28"/>
          <w:szCs w:val="28"/>
        </w:rPr>
        <w:t>ualquier otro órgano cuya función sea meramente honorífica</w:t>
      </w:r>
      <w:r>
        <w:rPr>
          <w:rFonts w:ascii="Times New Roman" w:hAnsi="Times New Roman"/>
          <w:sz w:val="28"/>
          <w:szCs w:val="28"/>
        </w:rPr>
        <w:t>”</w:t>
      </w:r>
      <w:r w:rsidRPr="00076B6C">
        <w:rPr>
          <w:rFonts w:ascii="Times New Roman" w:hAnsi="Times New Roman"/>
          <w:sz w:val="28"/>
          <w:szCs w:val="28"/>
        </w:rPr>
        <w:t xml:space="preserve">. </w:t>
      </w:r>
    </w:p>
    <w:p w:rsidR="00CD73EF" w:rsidRPr="00CD73EF" w:rsidRDefault="00CD73EF" w:rsidP="00CD73EF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 w:rsidRPr="00CD73EF">
        <w:rPr>
          <w:rFonts w:ascii="Times New Roman" w:eastAsia="Times New Roman" w:hAnsi="Times New Roman"/>
          <w:lang w:eastAsia="es-ES"/>
        </w:rPr>
        <w:t xml:space="preserve">SISTEMA DUAL (SAE) 476- La sociedad anónima europea que se domicilie en España podrá optar por un sistema de administración monista o </w:t>
      </w:r>
      <w:r w:rsidRPr="00CD73EF">
        <w:rPr>
          <w:rFonts w:ascii="Times New Roman" w:eastAsia="Times New Roman" w:hAnsi="Times New Roman"/>
          <w:b/>
          <w:u w:val="single"/>
          <w:lang w:eastAsia="es-ES"/>
        </w:rPr>
        <w:t>dual</w:t>
      </w:r>
      <w:r w:rsidRPr="00CD73EF">
        <w:rPr>
          <w:rFonts w:ascii="Times New Roman" w:eastAsia="Times New Roman" w:hAnsi="Times New Roman"/>
          <w:lang w:eastAsia="es-ES"/>
        </w:rPr>
        <w:t xml:space="preserve">… </w:t>
      </w:r>
    </w:p>
    <w:p w:rsidR="00C641FF" w:rsidRDefault="00C641FF" w:rsidP="00101E31">
      <w:pPr>
        <w:pStyle w:val="parrafo"/>
        <w:jc w:val="both"/>
      </w:pPr>
      <w:r>
        <w:t xml:space="preserve">En la </w:t>
      </w:r>
      <w:r w:rsidR="00101E31">
        <w:t xml:space="preserve">SL (Y TAMBIÉN EN LA SA, tras la reforma del art 23.e LSC: </w:t>
      </w:r>
      <w:r w:rsidR="00101E31" w:rsidRPr="00101E31">
        <w:rPr>
          <w:i/>
        </w:rPr>
        <w:t>En los estatutos</w:t>
      </w:r>
      <w:r w:rsidR="00101E31">
        <w:rPr>
          <w:i/>
        </w:rPr>
        <w:t>…</w:t>
      </w:r>
      <w:r w:rsidR="00101E31" w:rsidRPr="00101E31">
        <w:rPr>
          <w:i/>
        </w:rPr>
        <w:t xml:space="preserve"> </w:t>
      </w:r>
      <w:r w:rsidR="00101E31" w:rsidRPr="00101E31">
        <w:rPr>
          <w:b/>
          <w:i/>
          <w:u w:val="single"/>
        </w:rPr>
        <w:t>de las sociedades de capital</w:t>
      </w:r>
      <w:r w:rsidR="00101E31" w:rsidRPr="00101E31">
        <w:rPr>
          <w:i/>
        </w:rPr>
        <w:t xml:space="preserve"> se hará constar:… El modo </w:t>
      </w:r>
      <w:r w:rsidR="00101E31" w:rsidRPr="00101E31">
        <w:rPr>
          <w:b/>
          <w:i/>
          <w:u w:val="single"/>
        </w:rPr>
        <w:t>o modos</w:t>
      </w:r>
      <w:r w:rsidR="00101E31" w:rsidRPr="00101E31">
        <w:rPr>
          <w:b/>
          <w:i/>
        </w:rPr>
        <w:t xml:space="preserve"> </w:t>
      </w:r>
      <w:r w:rsidR="00101E31" w:rsidRPr="00101E31">
        <w:rPr>
          <w:i/>
        </w:rPr>
        <w:t>de organizar la administración de la sociedad</w:t>
      </w:r>
      <w:r w:rsidR="00101E31">
        <w:rPr>
          <w:i/>
        </w:rPr>
        <w:t>…</w:t>
      </w:r>
      <w:r w:rsidR="00101E31">
        <w:t>)</w:t>
      </w:r>
      <w:r>
        <w:t xml:space="preserve"> </w:t>
      </w:r>
      <w:r w:rsidR="00101E31">
        <w:t xml:space="preserve"> </w:t>
      </w:r>
      <w:r>
        <w:t>los estatutos sociales podrán establecer distintos modos de organizar la administración atribuyendo a la junta de socios la facultad de optar alternativamente por cualquiera de ellos sin necesidad de modificación estatutaria.</w:t>
      </w:r>
    </w:p>
    <w:p w:rsidR="00101E31" w:rsidRPr="00BF0CE1" w:rsidRDefault="00101E31" w:rsidP="00101E31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 w:rsidRPr="00BF0CE1">
        <w:rPr>
          <w:rFonts w:ascii="Courier New" w:hAnsi="Courier New"/>
          <w:sz w:val="20"/>
        </w:rPr>
        <w:t xml:space="preserve"> diferencia de</w:t>
      </w:r>
      <w:r>
        <w:rPr>
          <w:rFonts w:ascii="Courier New" w:hAnsi="Courier New"/>
          <w:sz w:val="20"/>
        </w:rPr>
        <w:t xml:space="preserve"> antes</w:t>
      </w:r>
      <w:r w:rsidRPr="00BF0CE1">
        <w:rPr>
          <w:rFonts w:ascii="Courier New" w:hAnsi="Courier New"/>
          <w:sz w:val="20"/>
        </w:rPr>
        <w:t xml:space="preserve"> </w:t>
      </w:r>
      <w:r w:rsidRPr="00BF0CE1">
        <w:rPr>
          <w:rFonts w:ascii="Courier New" w:hAnsi="Courier New"/>
          <w:color w:val="FF0000"/>
          <w:sz w:val="20"/>
        </w:rPr>
        <w:t xml:space="preserve">SÍ cabe </w:t>
      </w:r>
      <w:r>
        <w:rPr>
          <w:rFonts w:ascii="Courier New" w:hAnsi="Courier New"/>
          <w:color w:val="FF0000"/>
          <w:sz w:val="20"/>
        </w:rPr>
        <w:t xml:space="preserve">ahora, también para la </w:t>
      </w:r>
      <w:r w:rsidRPr="00BF0CE1">
        <w:rPr>
          <w:rFonts w:ascii="Courier New" w:hAnsi="Courier New"/>
          <w:color w:val="FF0000"/>
          <w:sz w:val="20"/>
        </w:rPr>
        <w:t>SA</w:t>
      </w:r>
      <w:r w:rsidRPr="00BF0CE1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(pese a que el art. 210 sigue hablando solo de la SL), </w:t>
      </w:r>
      <w:r w:rsidRPr="00BF0CE1">
        <w:rPr>
          <w:rFonts w:ascii="Courier New" w:hAnsi="Courier New"/>
          <w:sz w:val="20"/>
        </w:rPr>
        <w:t xml:space="preserve">prever simultáneamente en los estatutos dos o más alternativas de administración, de suerte que la Junta -sin modificar los estatutos-, pueda elegir entre una u otra según los casos. </w:t>
      </w:r>
    </w:p>
    <w:p w:rsidR="00C641FF" w:rsidRDefault="00C641FF" w:rsidP="00101E31">
      <w:pPr>
        <w:pStyle w:val="parrafo"/>
        <w:jc w:val="both"/>
      </w:pPr>
      <w:r>
        <w:t>Todo acuerdo que altere el modo de organizar la administración de la sociedad, constituya o no modificación de los estatutos sociales, se consignará en escritura pública y se inscribirá en el Registro Mercantil.</w:t>
      </w:r>
    </w:p>
    <w:p w:rsidR="00C641FF" w:rsidRDefault="00C641FF" w:rsidP="008F0422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CAPACIDAD</w:t>
      </w:r>
      <w:r w:rsidRPr="00EA4BE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</w:t>
      </w:r>
      <w:r w:rsidR="00EA4BE9" w:rsidRPr="00EA4BE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212</w:t>
      </w: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878" w:rsidRDefault="00CD73EF" w:rsidP="006E4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Pueden ser administradores personas físicas o jurídicas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</w:p>
    <w:p w:rsidR="006E4878" w:rsidRDefault="006E4878" w:rsidP="006E4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5F4324" w:rsidRPr="005F4324" w:rsidRDefault="00CD73EF" w:rsidP="006E487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PJ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="006E4878">
        <w:rPr>
          <w:rFonts w:ascii="Courier New" w:eastAsia="Times New Roman" w:hAnsi="Courier New" w:cs="Courier New"/>
          <w:sz w:val="20"/>
          <w:szCs w:val="20"/>
          <w:lang w:eastAsia="es-ES"/>
        </w:rPr>
        <w:t>ADMINISTRADORA</w:t>
      </w:r>
      <w:r w:rsidR="006E4878" w:rsidRPr="006E4878">
        <w:rPr>
          <w:rFonts w:ascii="Courier New" w:eastAsia="Times New Roman" w:hAnsi="Courier New" w:cs="Courier New"/>
          <w:sz w:val="18"/>
          <w:szCs w:val="20"/>
          <w:lang w:eastAsia="es-ES"/>
        </w:rPr>
        <w:t xml:space="preserve"> (no la administrada) 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deberá designar a</w:t>
      </w:r>
      <w:r w:rsidR="006E487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UNA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sola persona física para el ejercicio</w:t>
      </w:r>
      <w:r w:rsidR="006E487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PERMANENTE 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de las funciones del cargo</w:t>
      </w:r>
      <w:r w:rsidR="003C729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(su 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revocación </w:t>
      </w:r>
      <w:r w:rsidR="003C7292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representante no producirá efecto en tanto no se designe a persona que lo sustituya). </w:t>
      </w:r>
      <w:r w:rsidR="005F4324">
        <w:t xml:space="preserve">La RDGRN 10 de  julio de 2013 resuelve </w:t>
      </w:r>
      <w:r w:rsidR="006E4878">
        <w:t>diversas dificultades: s</w:t>
      </w:r>
      <w:r w:rsidR="005F4324" w:rsidRPr="005F4324">
        <w:rPr>
          <w:rFonts w:ascii="Times New Roman" w:eastAsia="Times New Roman" w:hAnsi="Times New Roman"/>
          <w:sz w:val="24"/>
          <w:szCs w:val="24"/>
          <w:lang w:eastAsia="es-ES"/>
        </w:rPr>
        <w:t xml:space="preserve">i el designado pertenece al órgano de administración de la </w:t>
      </w:r>
      <w:r w:rsidR="006E4878">
        <w:rPr>
          <w:rFonts w:ascii="Times New Roman" w:eastAsia="Times New Roman" w:hAnsi="Times New Roman"/>
          <w:sz w:val="24"/>
          <w:szCs w:val="24"/>
          <w:lang w:eastAsia="es-ES"/>
        </w:rPr>
        <w:t>PJ</w:t>
      </w:r>
      <w:r w:rsidR="005F4324" w:rsidRPr="005F4324">
        <w:rPr>
          <w:rFonts w:ascii="Times New Roman" w:eastAsia="Times New Roman" w:hAnsi="Times New Roman"/>
          <w:sz w:val="24"/>
          <w:szCs w:val="24"/>
          <w:lang w:eastAsia="es-ES"/>
        </w:rPr>
        <w:t xml:space="preserve"> administradora, basta con certificación </w:t>
      </w:r>
      <w:r w:rsidR="006E4878">
        <w:rPr>
          <w:rFonts w:ascii="Times New Roman" w:eastAsia="Times New Roman" w:hAnsi="Times New Roman"/>
          <w:sz w:val="24"/>
          <w:szCs w:val="24"/>
          <w:lang w:eastAsia="es-ES"/>
        </w:rPr>
        <w:t>del</w:t>
      </w:r>
      <w:r w:rsidR="005F4324" w:rsidRPr="005F4324">
        <w:rPr>
          <w:rFonts w:ascii="Times New Roman" w:eastAsia="Times New Roman" w:hAnsi="Times New Roman"/>
          <w:sz w:val="24"/>
          <w:szCs w:val="24"/>
          <w:lang w:eastAsia="es-ES"/>
        </w:rPr>
        <w:t xml:space="preserve"> acuerdo</w:t>
      </w:r>
      <w:r w:rsidR="006E4878">
        <w:rPr>
          <w:rFonts w:ascii="Times New Roman" w:eastAsia="Times New Roman" w:hAnsi="Times New Roman"/>
          <w:sz w:val="24"/>
          <w:szCs w:val="24"/>
          <w:lang w:eastAsia="es-ES"/>
        </w:rPr>
        <w:t xml:space="preserve"> de dicho órgano de admon</w:t>
      </w:r>
      <w:r w:rsidR="005F4324" w:rsidRPr="005F432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6E4878">
        <w:rPr>
          <w:rFonts w:ascii="Times New Roman" w:eastAsia="Times New Roman" w:hAnsi="Times New Roman"/>
          <w:sz w:val="24"/>
          <w:szCs w:val="24"/>
          <w:lang w:eastAsia="es-ES"/>
        </w:rPr>
        <w:t>(en otro caso</w:t>
      </w:r>
      <w:r w:rsidR="005F4324" w:rsidRPr="005F4324">
        <w:rPr>
          <w:rFonts w:ascii="Times New Roman" w:eastAsia="Times New Roman" w:hAnsi="Times New Roman"/>
          <w:sz w:val="24"/>
          <w:szCs w:val="24"/>
          <w:lang w:eastAsia="es-ES"/>
        </w:rPr>
        <w:t>, la designación debe figurar en escritura pública</w:t>
      </w:r>
      <w:r w:rsidR="006E487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="005F4324" w:rsidRPr="005F4324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5F4324" w:rsidRPr="00784558" w:rsidRDefault="005F4324" w:rsidP="00CD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D73EF" w:rsidRPr="00784558" w:rsidRDefault="00EA4BE9" w:rsidP="00CD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ES"/>
        </w:rPr>
        <w:t>S</w:t>
      </w:r>
      <w:r w:rsidR="00CD73EF" w:rsidRPr="00784558">
        <w:rPr>
          <w:rFonts w:ascii="Courier New" w:eastAsia="Times New Roman" w:hAnsi="Courier New" w:cs="Courier New"/>
          <w:b/>
          <w:sz w:val="20"/>
          <w:szCs w:val="20"/>
          <w:lang w:eastAsia="es-ES"/>
        </w:rPr>
        <w:t>in necesidad de ser socios</w:t>
      </w:r>
      <w:r w:rsidR="00CD73EF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, salvo disposición contraria de los estatutos (</w:t>
      </w:r>
      <w:r w:rsidR="003C7292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r w:rsidR="00CD73EF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cooptación, 244).</w:t>
      </w:r>
    </w:p>
    <w:p w:rsidR="00CD73EF" w:rsidRPr="00784558" w:rsidRDefault="00CD73EF" w:rsidP="00CD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3C7292" w:rsidRPr="003C7292" w:rsidRDefault="00EA4BE9" w:rsidP="003C72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es-ES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Y PROHIBICIONES</w:t>
      </w:r>
      <w:r w:rsidR="00CD73EF" w:rsidRPr="00784558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213</w:t>
      </w:r>
      <w:r w:rsidR="003C729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No pueden ser administradores </w:t>
      </w:r>
      <w:r w:rsidR="003C7292" w:rsidRPr="003C7292">
        <w:rPr>
          <w:rFonts w:ascii="Times New Roman" w:eastAsia="Times New Roman" w:hAnsi="Times New Roman"/>
          <w:lang w:eastAsia="es-ES"/>
        </w:rPr>
        <w:t>los:</w:t>
      </w:r>
    </w:p>
    <w:p w:rsidR="003C7292" w:rsidRPr="003C7292" w:rsidRDefault="003C7292" w:rsidP="003C7292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 w:rsidRPr="003C7292">
        <w:rPr>
          <w:rFonts w:ascii="Times New Roman" w:eastAsia="Times New Roman" w:hAnsi="Times New Roman"/>
          <w:lang w:eastAsia="es-ES"/>
        </w:rPr>
        <w:t>M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enores de edad </w:t>
      </w:r>
      <w:r w:rsidRPr="003C7292">
        <w:rPr>
          <w:rFonts w:ascii="Times New Roman" w:eastAsia="Times New Roman" w:hAnsi="Times New Roman"/>
          <w:lang w:eastAsia="es-ES"/>
        </w:rPr>
        <w:t>NO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 emancipados</w:t>
      </w:r>
      <w:r w:rsidRPr="003C7292">
        <w:rPr>
          <w:rFonts w:ascii="Times New Roman" w:eastAsia="Times New Roman" w:hAnsi="Times New Roman"/>
          <w:lang w:eastAsia="es-ES"/>
        </w:rPr>
        <w:t xml:space="preserve"> </w:t>
      </w:r>
    </w:p>
    <w:p w:rsidR="003C7292" w:rsidRPr="003C7292" w:rsidRDefault="003C7292" w:rsidP="003C7292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 w:rsidRPr="003C7292">
        <w:rPr>
          <w:rFonts w:ascii="Times New Roman" w:eastAsia="Times New Roman" w:hAnsi="Times New Roman"/>
          <w:lang w:eastAsia="es-ES"/>
        </w:rPr>
        <w:t>J</w:t>
      </w:r>
      <w:r w:rsidR="00CD73EF" w:rsidRPr="00784558">
        <w:rPr>
          <w:rFonts w:ascii="Times New Roman" w:eastAsia="Times New Roman" w:hAnsi="Times New Roman"/>
          <w:lang w:eastAsia="es-ES"/>
        </w:rPr>
        <w:t>udicialmente incapacitados</w:t>
      </w:r>
    </w:p>
    <w:p w:rsidR="003C7292" w:rsidRPr="003C7292" w:rsidRDefault="003C7292" w:rsidP="003C7292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 w:rsidRPr="003C7292">
        <w:rPr>
          <w:rFonts w:ascii="Times New Roman" w:eastAsia="Times New Roman" w:hAnsi="Times New Roman"/>
          <w:lang w:eastAsia="es-ES"/>
        </w:rPr>
        <w:lastRenderedPageBreak/>
        <w:t>I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nhabilitadas conforme a la Ley Concursal </w:t>
      </w:r>
      <w:r w:rsidRPr="003C7292">
        <w:rPr>
          <w:rFonts w:ascii="Times New Roman" w:eastAsia="Times New Roman" w:hAnsi="Times New Roman"/>
          <w:lang w:eastAsia="es-ES"/>
        </w:rPr>
        <w:t>(</w:t>
      </w:r>
      <w:r w:rsidR="00CD73EF" w:rsidRPr="00784558">
        <w:rPr>
          <w:rFonts w:ascii="Times New Roman" w:eastAsia="Times New Roman" w:hAnsi="Times New Roman"/>
          <w:lang w:eastAsia="es-ES"/>
        </w:rPr>
        <w:t>mientras no haya concluido el período de inhabilitación fijado en la sentencia de calificación del concurso</w:t>
      </w:r>
      <w:r w:rsidRPr="003C7292">
        <w:rPr>
          <w:rFonts w:ascii="Times New Roman" w:eastAsia="Times New Roman" w:hAnsi="Times New Roman"/>
          <w:lang w:eastAsia="es-ES"/>
        </w:rPr>
        <w:t>)</w:t>
      </w:r>
    </w:p>
    <w:p w:rsidR="003C7292" w:rsidRPr="003C7292" w:rsidRDefault="003C7292" w:rsidP="003C7292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 w:rsidRPr="003C7292">
        <w:rPr>
          <w:rFonts w:ascii="Times New Roman" w:eastAsia="Times New Roman" w:hAnsi="Times New Roman"/>
          <w:lang w:eastAsia="es-ES"/>
        </w:rPr>
        <w:t>C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ondenados por </w:t>
      </w:r>
      <w:r>
        <w:rPr>
          <w:rFonts w:ascii="Times New Roman" w:eastAsia="Times New Roman" w:hAnsi="Times New Roman"/>
          <w:lang w:eastAsia="es-ES"/>
        </w:rPr>
        <w:t xml:space="preserve">falsedad o </w:t>
      </w:r>
      <w:r w:rsidR="00CD73EF" w:rsidRPr="00784558">
        <w:rPr>
          <w:rFonts w:ascii="Times New Roman" w:eastAsia="Times New Roman" w:hAnsi="Times New Roman"/>
          <w:lang w:eastAsia="es-ES"/>
        </w:rPr>
        <w:t>delitos</w:t>
      </w:r>
      <w:r>
        <w:rPr>
          <w:rFonts w:ascii="Times New Roman" w:eastAsia="Times New Roman" w:hAnsi="Times New Roman"/>
          <w:lang w:eastAsia="es-ES"/>
        </w:rPr>
        <w:t xml:space="preserve"> </w:t>
      </w:r>
      <w:r w:rsidR="00CD73EF" w:rsidRPr="00784558">
        <w:rPr>
          <w:rFonts w:ascii="Times New Roman" w:eastAsia="Times New Roman" w:hAnsi="Times New Roman"/>
          <w:lang w:eastAsia="es-ES"/>
        </w:rPr>
        <w:t>contra la libertad</w:t>
      </w:r>
      <w:r w:rsidRPr="003C7292">
        <w:rPr>
          <w:rFonts w:ascii="Times New Roman" w:eastAsia="Times New Roman" w:hAnsi="Times New Roman"/>
          <w:lang w:eastAsia="es-ES"/>
        </w:rPr>
        <w:t>/</w:t>
      </w:r>
      <w:r w:rsidR="00CD73EF" w:rsidRPr="00784558">
        <w:rPr>
          <w:rFonts w:ascii="Times New Roman" w:eastAsia="Times New Roman" w:hAnsi="Times New Roman"/>
          <w:lang w:eastAsia="es-ES"/>
        </w:rPr>
        <w:t>patrimonio</w:t>
      </w:r>
      <w:r w:rsidRPr="003C7292">
        <w:rPr>
          <w:rFonts w:ascii="Times New Roman" w:eastAsia="Times New Roman" w:hAnsi="Times New Roman"/>
          <w:lang w:eastAsia="es-ES"/>
        </w:rPr>
        <w:t>/</w:t>
      </w:r>
      <w:r w:rsidR="00CD73EF" w:rsidRPr="00784558">
        <w:rPr>
          <w:rFonts w:ascii="Times New Roman" w:eastAsia="Times New Roman" w:hAnsi="Times New Roman"/>
          <w:lang w:eastAsia="es-ES"/>
        </w:rPr>
        <w:t>orden socioeconómico</w:t>
      </w:r>
      <w:r w:rsidRPr="003C7292">
        <w:rPr>
          <w:rFonts w:ascii="Times New Roman" w:eastAsia="Times New Roman" w:hAnsi="Times New Roman"/>
          <w:lang w:eastAsia="es-ES"/>
        </w:rPr>
        <w:t>/</w:t>
      </w:r>
      <w:r w:rsidR="00CD73EF" w:rsidRPr="00784558">
        <w:rPr>
          <w:rFonts w:ascii="Times New Roman" w:eastAsia="Times New Roman" w:hAnsi="Times New Roman"/>
          <w:lang w:eastAsia="es-ES"/>
        </w:rPr>
        <w:t>seguridad colectiva</w:t>
      </w:r>
      <w:r w:rsidRPr="003C7292">
        <w:rPr>
          <w:rFonts w:ascii="Times New Roman" w:eastAsia="Times New Roman" w:hAnsi="Times New Roman"/>
          <w:lang w:eastAsia="es-ES"/>
        </w:rPr>
        <w:t>/</w:t>
      </w:r>
      <w:r w:rsidR="00CD73EF" w:rsidRPr="00784558">
        <w:rPr>
          <w:rFonts w:ascii="Times New Roman" w:eastAsia="Times New Roman" w:hAnsi="Times New Roman"/>
          <w:lang w:eastAsia="es-ES"/>
        </w:rPr>
        <w:t>Administración de Justicia</w:t>
      </w:r>
    </w:p>
    <w:p w:rsidR="00CD73EF" w:rsidRPr="00784558" w:rsidRDefault="00EA4BE9" w:rsidP="003C7292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Quienes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 por razón de su cargo no puedan ejercer el comercio.</w:t>
      </w:r>
    </w:p>
    <w:p w:rsidR="00CD73EF" w:rsidRPr="00784558" w:rsidRDefault="00EA4BE9" w:rsidP="003C7292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F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uncionarios con funciones </w:t>
      </w:r>
      <w:r>
        <w:rPr>
          <w:rFonts w:ascii="Times New Roman" w:eastAsia="Times New Roman" w:hAnsi="Times New Roman"/>
          <w:lang w:eastAsia="es-ES"/>
        </w:rPr>
        <w:t>relacionadas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 con las actividades propias de la sociedad de que se trate</w:t>
      </w:r>
      <w:r>
        <w:rPr>
          <w:rFonts w:ascii="Times New Roman" w:eastAsia="Times New Roman" w:hAnsi="Times New Roman"/>
          <w:lang w:eastAsia="es-ES"/>
        </w:rPr>
        <w:t xml:space="preserve"> /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 </w:t>
      </w:r>
      <w:r>
        <w:rPr>
          <w:rFonts w:ascii="Times New Roman" w:eastAsia="Times New Roman" w:hAnsi="Times New Roman"/>
          <w:lang w:eastAsia="es-ES"/>
        </w:rPr>
        <w:t>J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ueces </w:t>
      </w:r>
      <w:r>
        <w:rPr>
          <w:rFonts w:ascii="Times New Roman" w:eastAsia="Times New Roman" w:hAnsi="Times New Roman"/>
          <w:lang w:eastAsia="es-ES"/>
        </w:rPr>
        <w:t>/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 </w:t>
      </w:r>
      <w:r>
        <w:rPr>
          <w:rFonts w:ascii="Times New Roman" w:eastAsia="Times New Roman" w:hAnsi="Times New Roman"/>
          <w:lang w:eastAsia="es-ES"/>
        </w:rPr>
        <w:t>D</w:t>
      </w:r>
      <w:r w:rsidR="00CD73EF" w:rsidRPr="00784558">
        <w:rPr>
          <w:rFonts w:ascii="Times New Roman" w:eastAsia="Times New Roman" w:hAnsi="Times New Roman"/>
          <w:lang w:eastAsia="es-ES"/>
        </w:rPr>
        <w:t xml:space="preserve">emás personas afectadas por una incompatibilidad </w:t>
      </w:r>
      <w:r w:rsidRPr="00784558">
        <w:rPr>
          <w:rFonts w:ascii="Times New Roman" w:eastAsia="Times New Roman" w:hAnsi="Times New Roman"/>
          <w:lang w:eastAsia="es-ES"/>
        </w:rPr>
        <w:t>legal</w:t>
      </w:r>
      <w:r>
        <w:rPr>
          <w:rFonts w:ascii="Times New Roman" w:eastAsia="Times New Roman" w:hAnsi="Times New Roman"/>
          <w:lang w:eastAsia="es-ES"/>
        </w:rPr>
        <w:t xml:space="preserve"> (L</w:t>
      </w:r>
      <w:r w:rsidRPr="00784558">
        <w:rPr>
          <w:rFonts w:ascii="Times New Roman" w:eastAsia="Times New Roman" w:hAnsi="Times New Roman"/>
          <w:lang w:eastAsia="es-ES"/>
        </w:rPr>
        <w:t xml:space="preserve">ey 3/2015, de 30 de marzo, del ejercicio del alto cargo de la </w:t>
      </w:r>
      <w:r>
        <w:rPr>
          <w:rFonts w:ascii="Times New Roman" w:eastAsia="Times New Roman" w:hAnsi="Times New Roman"/>
          <w:lang w:eastAsia="es-ES"/>
        </w:rPr>
        <w:t>A</w:t>
      </w:r>
      <w:r w:rsidRPr="00784558">
        <w:rPr>
          <w:rFonts w:ascii="Times New Roman" w:eastAsia="Times New Roman" w:hAnsi="Times New Roman"/>
          <w:lang w:eastAsia="es-ES"/>
        </w:rPr>
        <w:t xml:space="preserve">dministración </w:t>
      </w:r>
      <w:r>
        <w:rPr>
          <w:rFonts w:ascii="Times New Roman" w:eastAsia="Times New Roman" w:hAnsi="Times New Roman"/>
          <w:lang w:eastAsia="es-ES"/>
        </w:rPr>
        <w:t>G</w:t>
      </w:r>
      <w:r w:rsidRPr="00784558">
        <w:rPr>
          <w:rFonts w:ascii="Times New Roman" w:eastAsia="Times New Roman" w:hAnsi="Times New Roman"/>
          <w:lang w:eastAsia="es-ES"/>
        </w:rPr>
        <w:t xml:space="preserve">eneral del </w:t>
      </w:r>
      <w:r>
        <w:rPr>
          <w:rFonts w:ascii="Times New Roman" w:eastAsia="Times New Roman" w:hAnsi="Times New Roman"/>
          <w:lang w:eastAsia="es-ES"/>
        </w:rPr>
        <w:t>E</w:t>
      </w:r>
      <w:r w:rsidRPr="00784558">
        <w:rPr>
          <w:rFonts w:ascii="Times New Roman" w:eastAsia="Times New Roman" w:hAnsi="Times New Roman"/>
          <w:lang w:eastAsia="es-ES"/>
        </w:rPr>
        <w:t>stado</w:t>
      </w:r>
      <w:r>
        <w:rPr>
          <w:rFonts w:ascii="Times New Roman" w:eastAsia="Times New Roman" w:hAnsi="Times New Roman"/>
          <w:lang w:eastAsia="es-ES"/>
        </w:rPr>
        <w:t>)</w:t>
      </w:r>
      <w:r w:rsidRPr="00784558">
        <w:rPr>
          <w:rFonts w:ascii="Times New Roman" w:eastAsia="Times New Roman" w:hAnsi="Times New Roman"/>
          <w:lang w:eastAsia="es-ES"/>
        </w:rPr>
        <w:t>.</w:t>
      </w:r>
    </w:p>
    <w:p w:rsidR="00CD73EF" w:rsidRDefault="00CD73EF" w:rsidP="008F0422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RÉGIMEN JURÍDICO DE LOS ADMI</w:t>
      </w:r>
      <w:r w:rsidRPr="00A81B80">
        <w:rPr>
          <w:rFonts w:ascii="Times New Roman" w:hAnsi="Times New Roman"/>
          <w:b/>
          <w:sz w:val="28"/>
          <w:szCs w:val="28"/>
          <w:u w:val="single"/>
        </w:rPr>
        <w:softHyphen/>
        <w:t>NISTRADORES</w:t>
      </w: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4558" w:rsidRPr="00784558" w:rsidRDefault="00784558" w:rsidP="008F042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es-ES"/>
        </w:rPr>
      </w:pPr>
    </w:p>
    <w:p w:rsidR="00784558" w:rsidRPr="00784558" w:rsidRDefault="00784558" w:rsidP="008F042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>NOMBRAMIENTO</w:t>
      </w:r>
      <w:r w:rsidR="00EA4BE9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 y ACEPTACIÓN 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002B39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Los primeros administradores tienen que estar nombrados al constituirse la sociedad y deben figurar necesariamente en la escritura fundacional (art. 22 TR). Respecto a los posteriores </w:t>
      </w:r>
    </w:p>
    <w:p w:rsidR="00002B39" w:rsidRDefault="00002B39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84558" w:rsidRDefault="00002B39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Arial"/>
          <w:snapToGrid w:val="0"/>
          <w:color w:val="000000"/>
          <w:sz w:val="16"/>
          <w:szCs w:val="24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(214 y 215) Su </w:t>
      </w:r>
      <w:r w:rsidR="00784558" w:rsidRPr="00784558">
        <w:rPr>
          <w:rFonts w:ascii="Courier New" w:eastAsia="Times New Roman" w:hAnsi="Courier New" w:cs="Arial"/>
          <w:snapToGrid w:val="0"/>
          <w:color w:val="000000"/>
          <w:sz w:val="16"/>
          <w:szCs w:val="24"/>
          <w:lang w:eastAsia="es-ES"/>
        </w:rPr>
        <w:t xml:space="preserve">nombramiento </w:t>
      </w:r>
      <w:r>
        <w:rPr>
          <w:rFonts w:ascii="Courier New" w:eastAsia="Times New Roman" w:hAnsi="Courier New" w:cs="Arial"/>
          <w:snapToGrid w:val="0"/>
          <w:color w:val="000000"/>
          <w:sz w:val="16"/>
          <w:szCs w:val="24"/>
          <w:u w:val="single"/>
          <w:lang w:eastAsia="es-ES"/>
        </w:rPr>
        <w:t>corresponde a la JG</w:t>
      </w:r>
      <w:r w:rsidR="00784558" w:rsidRPr="00784558">
        <w:rPr>
          <w:rFonts w:ascii="Courier New" w:eastAsia="Times New Roman" w:hAnsi="Courier New" w:cs="Arial"/>
          <w:snapToGrid w:val="0"/>
          <w:color w:val="000000"/>
          <w:sz w:val="16"/>
          <w:szCs w:val="24"/>
          <w:lang w:eastAsia="es-ES"/>
        </w:rPr>
        <w:t xml:space="preserve"> sin más excepciones que las establecidas en la ley </w:t>
      </w:r>
      <w:r w:rsidR="00784558" w:rsidRPr="00784558">
        <w:rPr>
          <w:rFonts w:ascii="Courier New" w:eastAsia="Times New Roman" w:hAnsi="Courier New" w:cs="Arial"/>
          <w:snapToGrid w:val="0"/>
          <w:color w:val="000000"/>
          <w:sz w:val="16"/>
          <w:szCs w:val="24"/>
          <w:highlight w:val="yellow"/>
          <w:lang w:eastAsia="es-ES"/>
        </w:rPr>
        <w:t>(</w:t>
      </w:r>
      <w:r>
        <w:rPr>
          <w:rFonts w:ascii="Courier New" w:eastAsia="Times New Roman" w:hAnsi="Courier New" w:cs="Arial"/>
          <w:snapToGrid w:val="0"/>
          <w:color w:val="000000"/>
          <w:sz w:val="16"/>
          <w:szCs w:val="24"/>
          <w:highlight w:val="yellow"/>
          <w:lang w:eastAsia="es-ES"/>
        </w:rPr>
        <w:t>vg</w:t>
      </w:r>
      <w:r w:rsidR="00784558" w:rsidRPr="00784558">
        <w:rPr>
          <w:rFonts w:ascii="Courier New" w:eastAsia="Times New Roman" w:hAnsi="Courier New" w:cs="Arial"/>
          <w:snapToGrid w:val="0"/>
          <w:color w:val="000000"/>
          <w:sz w:val="16"/>
          <w:szCs w:val="24"/>
          <w:highlight w:val="yellow"/>
          <w:lang w:eastAsia="es-ES"/>
        </w:rPr>
        <w:t xml:space="preserve"> COOPTACION, 244)</w:t>
      </w:r>
    </w:p>
    <w:p w:rsidR="005F4324" w:rsidRDefault="005F4324" w:rsidP="005F432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F4324" w:rsidRPr="00A81B80" w:rsidRDefault="005F4324" w:rsidP="005F4324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Tambien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la fijación de su </w:t>
      </w:r>
      <w:r w:rsidRPr="00A81B80">
        <w:rPr>
          <w:rFonts w:ascii="Times New Roman" w:hAnsi="Times New Roman"/>
          <w:snapToGrid w:val="0"/>
          <w:sz w:val="28"/>
          <w:szCs w:val="28"/>
          <w:u w:val="single"/>
        </w:rPr>
        <w:t>número</w:t>
      </w:r>
      <w:r w:rsidRPr="00A81B80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si los Estatutos se limitan a determinar el máximo y el mínimo), así como la </w:t>
      </w:r>
      <w:r>
        <w:rPr>
          <w:rFonts w:ascii="Times New Roman" w:hAnsi="Times New Roman"/>
          <w:snapToGrid w:val="0"/>
          <w:sz w:val="28"/>
          <w:szCs w:val="28"/>
        </w:rPr>
        <w:t xml:space="preserve">posible 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designación de </w:t>
      </w:r>
      <w:r w:rsidRPr="00A81B80">
        <w:rPr>
          <w:rFonts w:ascii="Times New Roman" w:hAnsi="Times New Roman"/>
          <w:snapToGrid w:val="0"/>
          <w:sz w:val="28"/>
          <w:szCs w:val="28"/>
          <w:u w:val="single"/>
        </w:rPr>
        <w:t>suplentes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corresponde a la Junta General</w:t>
      </w:r>
      <w:r w:rsidRPr="00A81B80">
        <w:rPr>
          <w:rFonts w:ascii="Times New Roman" w:hAnsi="Times New Roman"/>
          <w:b/>
          <w:snapToGrid w:val="0"/>
          <w:sz w:val="28"/>
          <w:szCs w:val="28"/>
        </w:rPr>
        <w:t>.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F4324" w:rsidRPr="00784558" w:rsidRDefault="005F4324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Arial"/>
          <w:snapToGrid w:val="0"/>
          <w:color w:val="000000"/>
          <w:sz w:val="16"/>
          <w:szCs w:val="24"/>
          <w:lang w:eastAsia="es-ES"/>
        </w:rPr>
      </w:pPr>
    </w:p>
    <w:p w:rsidR="00F04098" w:rsidRDefault="00002B39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558D3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Su </w:t>
      </w:r>
      <w:r w:rsidR="00784558" w:rsidRPr="00784558">
        <w:rPr>
          <w:rFonts w:ascii="Courier New" w:eastAsia="Times New Roman" w:hAnsi="Courier New" w:cs="Courier New"/>
          <w:b/>
          <w:sz w:val="20"/>
          <w:szCs w:val="20"/>
          <w:lang w:eastAsia="es-ES"/>
        </w:rPr>
        <w:t>nombramiento surt</w:t>
      </w:r>
      <w:r w:rsidRPr="007558D3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</w:t>
      </w:r>
      <w:r w:rsidR="00784558" w:rsidRPr="00784558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efecto desde el momento de su aceptación</w:t>
      </w:r>
      <w:r w:rsidRPr="00002B39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  <w:r w:rsidR="00F0409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Tras su aceptación, d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ebe ser presentado a inscripción</w:t>
      </w:r>
      <w:r w:rsidR="00F0409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="00F0409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(OBLIGATORIA -NO CONSTITUTIVA-)</w:t>
      </w:r>
      <w:r w:rsidR="00F04098">
        <w:rPr>
          <w:rFonts w:ascii="Courier New" w:eastAsia="Times New Roman" w:hAnsi="Courier New" w:cs="Courier New"/>
          <w:sz w:val="20"/>
          <w:szCs w:val="20"/>
          <w:lang w:eastAsia="es-ES"/>
        </w:rPr>
        <w:t>:</w:t>
      </w:r>
    </w:p>
    <w:p w:rsidR="00F04098" w:rsidRDefault="00F04098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84558" w:rsidRPr="00784558" w:rsidRDefault="00784558" w:rsidP="00F0409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en el Registro Mercantil haciendo constar la identidad de los nombrados y, en relación a los administradores que tengan atribuida la representación de la sociedad, si pueden actuar por sí solos o necesitan hacerlo conjuntamente.</w:t>
      </w:r>
    </w:p>
    <w:p w:rsidR="00F04098" w:rsidRDefault="00F04098" w:rsidP="00F0409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84558" w:rsidRPr="00784558" w:rsidRDefault="00784558" w:rsidP="00F0409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dentro de los diez días siguientes a la fecha de la aceptación. </w:t>
      </w:r>
    </w:p>
    <w:p w:rsidR="00784558" w:rsidRPr="00784558" w:rsidRDefault="00784558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0409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Para la inscripción </w:t>
      </w:r>
      <w:r w:rsidRPr="00784558">
        <w:rPr>
          <w:rFonts w:ascii="Courier New" w:eastAsia="Times New Roman" w:hAnsi="Courier New" w:cs="Courier New"/>
          <w:b/>
          <w:sz w:val="20"/>
          <w:szCs w:val="20"/>
          <w:lang w:eastAsia="es-ES"/>
        </w:rPr>
        <w:t>NO ES PRECISA ESCRITURA PUBLICA</w:t>
      </w:r>
      <w:r w:rsidR="00F04098" w:rsidRPr="00784558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</w:t>
      </w:r>
      <w:r w:rsidR="00F0409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basta</w:t>
      </w:r>
      <w:r w:rsidR="00F04098">
        <w:rPr>
          <w:rFonts w:ascii="Courier New" w:eastAsia="Times New Roman" w:hAnsi="Courier New" w:cs="Courier New"/>
          <w:sz w:val="20"/>
          <w:szCs w:val="20"/>
          <w:lang w:eastAsia="es-ES"/>
        </w:rPr>
        <w:t>ndo</w:t>
      </w:r>
      <w:r w:rsidR="00F0409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certificación del acta de la Junta General (en su caso, del Consejo de Administración –cooptación-) y escrito de aceptación con las firmas legitimadas notarialmente </w:t>
      </w:r>
      <w:r w:rsidR="007558D3">
        <w:rPr>
          <w:rFonts w:ascii="Courier New" w:eastAsia="Times New Roman" w:hAnsi="Courier New" w:cs="Courier New"/>
          <w:sz w:val="20"/>
          <w:szCs w:val="20"/>
          <w:lang w:eastAsia="es-ES"/>
        </w:rPr>
        <w:t>(</w:t>
      </w:r>
      <w:r w:rsidR="00F0409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142 RRM</w:t>
      </w:r>
      <w:r w:rsidR="007558D3">
        <w:rPr>
          <w:rFonts w:ascii="Courier New" w:eastAsia="Times New Roman" w:hAnsi="Courier New" w:cs="Courier New"/>
          <w:sz w:val="20"/>
          <w:szCs w:val="20"/>
          <w:lang w:eastAsia="es-ES"/>
        </w:rPr>
        <w:t>)</w:t>
      </w:r>
      <w:r w:rsidR="00F04098">
        <w:rPr>
          <w:rFonts w:ascii="Courier New" w:eastAsia="Times New Roman" w:hAnsi="Courier New" w:cs="Courier New"/>
          <w:sz w:val="20"/>
          <w:szCs w:val="20"/>
          <w:lang w:eastAsia="es-ES"/>
        </w:rPr>
        <w:t>. A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diferencia de lo que ocurre con</w:t>
      </w:r>
      <w:r w:rsidR="007558D3">
        <w:rPr>
          <w:rFonts w:ascii="Courier New" w:eastAsia="Times New Roman" w:hAnsi="Courier New" w:cs="Courier New"/>
          <w:sz w:val="20"/>
          <w:szCs w:val="20"/>
          <w:lang w:eastAsia="es-ES"/>
        </w:rPr>
        <w:t>: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F04098" w:rsidRDefault="00F0409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0409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el nombramiento de un</w:t>
      </w:r>
      <w:r w:rsidR="007558D3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APODERADO 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cuya designación SI requiere de EP </w:t>
      </w:r>
      <w:r w:rsidR="00F0409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-y no </w:t>
      </w:r>
      <w:r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aceptación- y</w:t>
      </w:r>
    </w:p>
    <w:p w:rsidR="00F04098" w:rsidRDefault="00F04098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84558" w:rsidRPr="00784558" w:rsidRDefault="007558D3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(parcialmente)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con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CONSEJERO DELEGADO –que requiere de EP para su nombramiento y de legitimación de firma para su aceptación-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558D3" w:rsidRPr="00784558" w:rsidRDefault="007558D3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RETRIBUCION</w:t>
      </w:r>
      <w:r w:rsidR="00D37531"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 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217</w:t>
      </w:r>
      <w:r w:rsidR="00D37531">
        <w:rPr>
          <w:rFonts w:ascii="Courier New" w:eastAsia="Times New Roman" w:hAnsi="Courier New"/>
          <w:sz w:val="20"/>
          <w:szCs w:val="24"/>
          <w:lang w:eastAsia="es-ES"/>
        </w:rPr>
        <w:t xml:space="preserve"> y ss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lastRenderedPageBreak/>
        <w:t xml:space="preserve">El cargo de administrador es </w:t>
      </w:r>
      <w:r w:rsidRPr="00784558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gratuito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, a menos que los estatutos sociales establezcan lo contrario determinando el sistema de remuneración</w:t>
      </w:r>
      <w:r w:rsidR="007558D3">
        <w:rPr>
          <w:rFonts w:ascii="Courier New" w:eastAsia="Times New Roman" w:hAnsi="Courier New"/>
          <w:sz w:val="20"/>
          <w:szCs w:val="24"/>
          <w:lang w:eastAsia="es-ES"/>
        </w:rPr>
        <w:t xml:space="preserve">, que 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podrá consistir </w:t>
      </w:r>
      <w:r w:rsidR="007558D3">
        <w:rPr>
          <w:rFonts w:ascii="Courier New" w:eastAsia="Times New Roman" w:hAnsi="Courier New"/>
          <w:sz w:val="20"/>
          <w:szCs w:val="24"/>
          <w:lang w:eastAsia="es-ES"/>
        </w:rPr>
        <w:t>(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entre otros</w:t>
      </w:r>
      <w:r w:rsidR="007558D3">
        <w:rPr>
          <w:rFonts w:ascii="Courier New" w:eastAsia="Times New Roman" w:hAnsi="Courier New"/>
          <w:sz w:val="20"/>
          <w:szCs w:val="24"/>
          <w:lang w:eastAsia="es-ES"/>
        </w:rPr>
        <w:t>)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en uno o varios de los siguientes:</w:t>
      </w:r>
    </w:p>
    <w:p w:rsidR="007558D3" w:rsidRPr="00784558" w:rsidRDefault="007558D3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u w:val="single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una asignación </w:t>
      </w: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fija</w:t>
      </w:r>
    </w:p>
    <w:p w:rsidR="00D37531" w:rsidRPr="00784558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dietas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de asistencia</w:t>
      </w:r>
    </w:p>
    <w:p w:rsidR="00D37531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u w:val="single"/>
          <w:lang w:eastAsia="es-ES"/>
        </w:rPr>
      </w:pPr>
    </w:p>
    <w:p w:rsidR="007558D3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participación en beneficios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</w:t>
      </w:r>
    </w:p>
    <w:p w:rsidR="00D37531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558D3" w:rsidRDefault="007558D3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558D3" w:rsidRDefault="007558D3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eastAsia="Times New Roman" w:hAnsi="Courier New"/>
          <w:sz w:val="20"/>
          <w:szCs w:val="24"/>
          <w:lang w:eastAsia="es-ES"/>
        </w:rPr>
        <w:t xml:space="preserve">En la SL, nunca </w:t>
      </w:r>
      <w:r w:rsidRPr="00D37531">
        <w:rPr>
          <w:rFonts w:ascii="Courier New" w:eastAsia="Times New Roman" w:hAnsi="Courier New"/>
          <w:sz w:val="20"/>
          <w:szCs w:val="24"/>
          <w:lang w:eastAsia="es-ES"/>
        </w:rPr>
        <w:t xml:space="preserve">superior al </w:t>
      </w:r>
      <w:r w:rsidR="00D37531" w:rsidRPr="00D37531">
        <w:rPr>
          <w:rFonts w:ascii="Courier New" w:eastAsia="Times New Roman" w:hAnsi="Courier New"/>
          <w:sz w:val="20"/>
          <w:szCs w:val="24"/>
          <w:lang w:eastAsia="es-ES"/>
        </w:rPr>
        <w:t>10%</w:t>
      </w:r>
      <w:r w:rsidRPr="00D37531">
        <w:rPr>
          <w:rFonts w:ascii="Courier New" w:eastAsia="Times New Roman" w:hAnsi="Courier New"/>
          <w:sz w:val="20"/>
          <w:szCs w:val="24"/>
          <w:lang w:eastAsia="es-ES"/>
        </w:rPr>
        <w:t xml:space="preserve"> de los beneficios repartibles entre los socios.</w:t>
      </w:r>
    </w:p>
    <w:p w:rsidR="00D37531" w:rsidRPr="00D37531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558D3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D37531">
        <w:rPr>
          <w:rFonts w:ascii="Courier New" w:eastAsia="Times New Roman" w:hAnsi="Courier New"/>
          <w:sz w:val="20"/>
          <w:szCs w:val="24"/>
          <w:lang w:eastAsia="es-ES"/>
        </w:rPr>
        <w:t xml:space="preserve">En la SA, 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solo podrá ser detraída de los beneficios líquidos y después de estar cubiertas las atenciones de la reserva legal y de la estatutaria y de haberse reconocido a los accionistas un dividendo del </w:t>
      </w:r>
      <w:r w:rsidR="00D37531" w:rsidRPr="00D37531">
        <w:rPr>
          <w:rFonts w:ascii="Courier New" w:eastAsia="Times New Roman" w:hAnsi="Courier New"/>
          <w:sz w:val="20"/>
          <w:szCs w:val="24"/>
          <w:lang w:eastAsia="es-ES"/>
        </w:rPr>
        <w:t>4%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del valor nominal de las acciones o el tipo más alto que los estatutos hayan establecido</w:t>
      </w:r>
      <w:r w:rsidR="00D37531" w:rsidRPr="00D37531">
        <w:rPr>
          <w:rFonts w:ascii="Courier New" w:eastAsia="Times New Roman" w:hAnsi="Courier New"/>
          <w:sz w:val="20"/>
          <w:szCs w:val="24"/>
          <w:lang w:eastAsia="es-ES"/>
        </w:rPr>
        <w:t>)</w:t>
      </w:r>
    </w:p>
    <w:p w:rsidR="00D37531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u w:val="single"/>
          <w:lang w:eastAsia="es-ES"/>
        </w:rPr>
      </w:pPr>
    </w:p>
    <w:p w:rsidR="00784558" w:rsidRPr="0078455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retribución variable con indicadores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o parámetros generales de referencia</w:t>
      </w:r>
    </w:p>
    <w:p w:rsidR="00D37531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D37531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remuneración en </w:t>
      </w: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acciones o vinculada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a su evolución </w:t>
      </w:r>
    </w:p>
    <w:p w:rsidR="00D37531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eastAsia="Times New Roman" w:hAnsi="Courier New"/>
          <w:sz w:val="20"/>
          <w:szCs w:val="24"/>
          <w:lang w:eastAsia="es-ES"/>
        </w:rPr>
        <w:t>S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tock options - </w:t>
      </w:r>
      <w:r>
        <w:rPr>
          <w:rFonts w:ascii="Courier New" w:eastAsia="Times New Roman" w:hAnsi="Courier New"/>
          <w:sz w:val="20"/>
          <w:szCs w:val="24"/>
          <w:lang w:eastAsia="es-ES"/>
        </w:rPr>
        <w:t>S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u </w:t>
      </w:r>
      <w:r w:rsidR="00784558" w:rsidRPr="00784558">
        <w:rPr>
          <w:rFonts w:ascii="Courier New" w:eastAsia="Times New Roman" w:hAnsi="Courier New"/>
          <w:i/>
          <w:sz w:val="20"/>
          <w:szCs w:val="24"/>
          <w:lang w:eastAsia="es-ES"/>
        </w:rPr>
        <w:t>aplicación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requerirá un acuerdo de la junta, 219)</w:t>
      </w:r>
    </w:p>
    <w:p w:rsidR="00D37531" w:rsidRPr="00784558" w:rsidRDefault="00D37531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D37531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indemnizaciones por cese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siempre y cuando el cese no estuviese motivado por el incumplimiento de las funciones de administrador </w:t>
      </w:r>
    </w:p>
    <w:p w:rsidR="00D37531" w:rsidRDefault="00D37531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sistemas de </w:t>
      </w: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ahorro o previsión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D37531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El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importe máximo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de la remuneración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anual del </w:t>
      </w:r>
      <w:r w:rsidRPr="00784558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conjunto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de los administradores </w:t>
      </w:r>
      <w:r w:rsidRPr="00784558">
        <w:rPr>
          <w:rFonts w:ascii="Courier New" w:eastAsia="Times New Roman" w:hAnsi="Courier New"/>
          <w:i/>
          <w:sz w:val="20"/>
          <w:szCs w:val="24"/>
          <w:lang w:eastAsia="es-ES"/>
        </w:rPr>
        <w:t>en su condición de tales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deberá ser aprobado por la junta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general</w:t>
      </w:r>
      <w:r w:rsidR="00D37531">
        <w:rPr>
          <w:rFonts w:ascii="Courier New" w:eastAsia="Times New Roman" w:hAnsi="Courier New"/>
          <w:sz w:val="20"/>
          <w:szCs w:val="24"/>
          <w:lang w:eastAsia="es-ES"/>
        </w:rPr>
        <w:t>.</w:t>
      </w:r>
    </w:p>
    <w:p w:rsidR="00D37531" w:rsidRDefault="00D37531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5F4324" w:rsidRDefault="005F4324" w:rsidP="005F432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t xml:space="preserve">220  En la SL el establecimiento/modificación de prestación de servicios u obra entre la sociedad y uno o varios administradores requiere acuerdo de la </w:t>
      </w:r>
      <w:r w:rsidR="00B65024">
        <w:t>JG</w:t>
      </w:r>
      <w:r>
        <w:t>.</w:t>
      </w:r>
    </w:p>
    <w:p w:rsidR="005F4324" w:rsidRDefault="005F4324" w:rsidP="00D3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84558" w:rsidP="00D3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color w:val="FF0000"/>
          <w:sz w:val="16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La remuneración de los administradores deberá en todo caso guardar una proporción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razonable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con la importancia de la sociedad, la situación económica y los estándares de mercado de empresas comparables. </w:t>
      </w:r>
    </w:p>
    <w:p w:rsid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B65024" w:rsidRPr="00B65024" w:rsidRDefault="00B65024" w:rsidP="00B6502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B65024">
        <w:rPr>
          <w:rFonts w:ascii="Courier New" w:eastAsia="Times New Roman" w:hAnsi="Courier New"/>
          <w:sz w:val="20"/>
          <w:szCs w:val="24"/>
          <w:lang w:eastAsia="es-ES"/>
        </w:rPr>
        <w:t>En la SL en régimen de formación sucesiva existe una especial limitación de la retribución de los administradores (art. 4 bis de la LSC): NO podrá exceder del 20% del patrimonio neto, sin perjuicio de las percepciones que le puedan corresponder como trabajadores por cuenta ajena o por servicios profesionales.</w:t>
      </w:r>
    </w:p>
    <w:p w:rsidR="00011817" w:rsidRPr="00B65024" w:rsidRDefault="00011817" w:rsidP="00011817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65024" w:rsidRPr="00A81B80" w:rsidRDefault="00B65024" w:rsidP="00011817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011817" w:rsidRPr="00A81B80" w:rsidRDefault="00011817" w:rsidP="00011817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D</w:t>
      </w:r>
      <w:r w:rsidRPr="00A81B80">
        <w:rPr>
          <w:rFonts w:ascii="Times New Roman" w:hAnsi="Times New Roman"/>
          <w:bCs/>
          <w:snapToGrid w:val="0"/>
          <w:sz w:val="28"/>
          <w:szCs w:val="28"/>
        </w:rPr>
        <w:t>URACIÓN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221 y ss</w:t>
      </w:r>
    </w:p>
    <w:p w:rsidR="00011817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17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Para los administradores de una </w:t>
      </w:r>
      <w:r w:rsidRPr="00A81B80">
        <w:rPr>
          <w:rFonts w:ascii="Times New Roman" w:hAnsi="Times New Roman"/>
          <w:sz w:val="28"/>
          <w:szCs w:val="28"/>
        </w:rPr>
        <w:t xml:space="preserve">SA </w:t>
      </w:r>
      <w:r>
        <w:rPr>
          <w:rFonts w:ascii="Times New Roman" w:hAnsi="Times New Roman"/>
          <w:sz w:val="28"/>
          <w:szCs w:val="28"/>
        </w:rPr>
        <w:t>su</w:t>
      </w:r>
      <w:r w:rsidRPr="00A81B80">
        <w:rPr>
          <w:rFonts w:ascii="Times New Roman" w:hAnsi="Times New Roman"/>
          <w:sz w:val="28"/>
          <w:szCs w:val="28"/>
        </w:rPr>
        <w:t xml:space="preserve"> duración</w:t>
      </w:r>
      <w:r w:rsidRPr="00011817">
        <w:rPr>
          <w:rFonts w:ascii="Times New Roman" w:hAnsi="Times New Roman"/>
          <w:b/>
          <w:sz w:val="28"/>
          <w:szCs w:val="28"/>
        </w:rPr>
        <w:t xml:space="preserve"> MÁXIMA</w:t>
      </w:r>
      <w:r w:rsidRPr="00A81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es </w:t>
      </w:r>
      <w:r w:rsidRPr="00A81B80">
        <w:rPr>
          <w:rFonts w:ascii="Times New Roman" w:hAnsi="Times New Roman"/>
          <w:sz w:val="28"/>
          <w:szCs w:val="28"/>
        </w:rPr>
        <w:t>de seis años, debiendo ser esa duración igual para todos ellos</w:t>
      </w:r>
    </w:p>
    <w:p w:rsidR="00011817" w:rsidRPr="00A81B80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17" w:rsidRDefault="00011817" w:rsidP="0001181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P</w:t>
      </w:r>
      <w:r w:rsidRPr="00A81B80">
        <w:rPr>
          <w:rFonts w:ascii="Times New Roman" w:hAnsi="Times New Roman"/>
          <w:sz w:val="28"/>
          <w:szCs w:val="28"/>
        </w:rPr>
        <w:t xml:space="preserve">ara los de las SL </w:t>
      </w:r>
      <w:r>
        <w:rPr>
          <w:rFonts w:ascii="Times New Roman" w:hAnsi="Times New Roman"/>
          <w:sz w:val="28"/>
          <w:szCs w:val="28"/>
        </w:rPr>
        <w:t>en cambio su</w:t>
      </w:r>
      <w:r w:rsidRPr="00A81B80">
        <w:rPr>
          <w:rFonts w:ascii="Times New Roman" w:hAnsi="Times New Roman"/>
          <w:sz w:val="28"/>
          <w:szCs w:val="28"/>
        </w:rPr>
        <w:t xml:space="preserve"> cargo </w:t>
      </w:r>
      <w:r>
        <w:rPr>
          <w:rFonts w:ascii="Times New Roman" w:hAnsi="Times New Roman"/>
          <w:sz w:val="28"/>
          <w:szCs w:val="28"/>
        </w:rPr>
        <w:t>su</w:t>
      </w:r>
      <w:r w:rsidRPr="00A81B80">
        <w:rPr>
          <w:rFonts w:ascii="Times New Roman" w:hAnsi="Times New Roman"/>
          <w:sz w:val="28"/>
          <w:szCs w:val="28"/>
        </w:rPr>
        <w:t xml:space="preserve"> duración </w:t>
      </w:r>
      <w:r>
        <w:rPr>
          <w:rFonts w:ascii="Times New Roman" w:hAnsi="Times New Roman"/>
          <w:sz w:val="28"/>
          <w:szCs w:val="28"/>
        </w:rPr>
        <w:t xml:space="preserve">es </w:t>
      </w:r>
      <w:r w:rsidRPr="00A81B80">
        <w:rPr>
          <w:rFonts w:ascii="Times New Roman" w:hAnsi="Times New Roman"/>
          <w:sz w:val="28"/>
          <w:szCs w:val="28"/>
        </w:rPr>
        <w:t xml:space="preserve">indefinida, </w:t>
      </w:r>
      <w:r>
        <w:rPr>
          <w:rFonts w:ascii="Times New Roman" w:hAnsi="Times New Roman"/>
          <w:sz w:val="28"/>
          <w:szCs w:val="28"/>
        </w:rPr>
        <w:t>s</w:t>
      </w:r>
      <w:r>
        <w:t>alvo que los estatutos establezcan un plazo determinado.</w:t>
      </w:r>
    </w:p>
    <w:p w:rsidR="00011817" w:rsidRPr="00A81B80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17" w:rsidRPr="00A81B80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 cualquier caso</w:t>
      </w:r>
      <w:r w:rsidRPr="00A81B80">
        <w:rPr>
          <w:rFonts w:ascii="Times New Roman" w:hAnsi="Times New Roman"/>
          <w:sz w:val="28"/>
          <w:szCs w:val="28"/>
        </w:rPr>
        <w:t xml:space="preserve"> los administradores podrán ser reelegidos, una o varias veces, por plazos de igual duración a la señalada en los estatutos</w:t>
      </w:r>
    </w:p>
    <w:p w:rsidR="00011817" w:rsidRPr="00011817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17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817">
        <w:rPr>
          <w:rFonts w:ascii="Times New Roman" w:hAnsi="Times New Roman"/>
          <w:sz w:val="28"/>
          <w:szCs w:val="28"/>
        </w:rPr>
        <w:t xml:space="preserve">(222) Su nombramiento </w:t>
      </w:r>
      <w:r w:rsidRPr="00011817">
        <w:rPr>
          <w:rFonts w:ascii="Times New Roman" w:hAnsi="Times New Roman"/>
          <w:b/>
          <w:sz w:val="28"/>
          <w:szCs w:val="28"/>
        </w:rPr>
        <w:t>CADUCARÁ</w:t>
      </w:r>
      <w:r w:rsidRPr="00011817">
        <w:rPr>
          <w:rFonts w:ascii="Times New Roman" w:hAnsi="Times New Roman"/>
          <w:sz w:val="28"/>
          <w:szCs w:val="28"/>
        </w:rPr>
        <w:t xml:space="preserve"> cuando vencido el plazo </w:t>
      </w:r>
    </w:p>
    <w:p w:rsidR="00011817" w:rsidRDefault="00011817" w:rsidP="0001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17" w:rsidRDefault="00011817" w:rsidP="0001181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11817">
        <w:rPr>
          <w:rFonts w:ascii="Times New Roman" w:hAnsi="Times New Roman"/>
          <w:sz w:val="28"/>
          <w:szCs w:val="28"/>
        </w:rPr>
        <w:t>se haya celebrado junta general o</w:t>
      </w:r>
    </w:p>
    <w:p w:rsidR="00011817" w:rsidRDefault="00011817" w:rsidP="0001181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11817" w:rsidRPr="00A81B80" w:rsidRDefault="00011817" w:rsidP="0001181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1181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aya</w:t>
      </w:r>
      <w:r w:rsidRPr="00011817">
        <w:rPr>
          <w:rFonts w:ascii="Times New Roman" w:hAnsi="Times New Roman"/>
          <w:sz w:val="28"/>
          <w:szCs w:val="28"/>
        </w:rPr>
        <w:t xml:space="preserve"> transcurrido el </w:t>
      </w:r>
      <w:r>
        <w:rPr>
          <w:rFonts w:ascii="Times New Roman" w:hAnsi="Times New Roman"/>
          <w:sz w:val="28"/>
          <w:szCs w:val="28"/>
        </w:rPr>
        <w:t>plazo</w:t>
      </w:r>
      <w:r w:rsidRPr="00011817">
        <w:rPr>
          <w:rFonts w:ascii="Times New Roman" w:hAnsi="Times New Roman"/>
          <w:sz w:val="28"/>
          <w:szCs w:val="28"/>
        </w:rPr>
        <w:t xml:space="preserve"> legal para la celebración de la junta que deba resolver sobre la aprobación de cuentas del ejercicio anterior.</w:t>
      </w:r>
    </w:p>
    <w:p w:rsidR="00011817" w:rsidRDefault="00011817" w:rsidP="00011817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011817" w:rsidRPr="00A81B80" w:rsidRDefault="00011817" w:rsidP="00011817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NO ANTES</w:t>
      </w:r>
      <w:r w:rsidR="0077671C" w:rsidRPr="0077671C">
        <w:rPr>
          <w:rFonts w:ascii="Times New Roman" w:hAnsi="Times New Roman"/>
          <w:bCs/>
          <w:snapToGrid w:val="0"/>
          <w:szCs w:val="28"/>
        </w:rPr>
        <w:t xml:space="preserve"> (vencido el plazo para el que fueron designados)</w:t>
      </w:r>
    </w:p>
    <w:p w:rsidR="005F4324" w:rsidRDefault="005F4324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011817" w:rsidRPr="00784558" w:rsidRDefault="00011817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002B39" w:rsidRDefault="00011817" w:rsidP="0077671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(223) </w:t>
      </w:r>
      <w:r w:rsidR="00002B39" w:rsidRPr="00784558">
        <w:t>Los administradores podrán ser</w:t>
      </w:r>
      <w:r w:rsidR="0077671C" w:rsidRPr="0077671C">
        <w:rPr>
          <w:b/>
        </w:rPr>
        <w:t xml:space="preserve"> SEPARADOS</w:t>
      </w:r>
      <w:r w:rsidR="0077671C" w:rsidRPr="00784558">
        <w:t xml:space="preserve"> </w:t>
      </w:r>
      <w:r w:rsidR="00002B39" w:rsidRPr="00784558">
        <w:t>de su cargo en cualquier momento por la junta general</w:t>
      </w:r>
      <w:r w:rsidR="0077671C" w:rsidRPr="0077671C">
        <w:t xml:space="preserve"> </w:t>
      </w:r>
      <w:r w:rsidR="0077671C">
        <w:t>aun cuando la separación no conste en el orden del día.</w:t>
      </w:r>
    </w:p>
    <w:p w:rsidR="0077671C" w:rsidRDefault="0077671C" w:rsidP="0077671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7671C" w:rsidRPr="00784558" w:rsidRDefault="0077671C" w:rsidP="0077671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b/>
          <w:sz w:val="16"/>
          <w:szCs w:val="24"/>
          <w:lang w:eastAsia="es-ES"/>
        </w:rPr>
      </w:pPr>
      <w:r w:rsidRPr="00231BB4">
        <w:rPr>
          <w:b/>
          <w:u w:val="single"/>
        </w:rPr>
        <w:t>En la SL</w:t>
      </w:r>
      <w:r>
        <w:t xml:space="preserve"> </w:t>
      </w:r>
      <w:r w:rsidRPr="00231BB4">
        <w:rPr>
          <w:i/>
        </w:rPr>
        <w:t>(</w:t>
      </w:r>
      <w:r w:rsidR="00231BB4">
        <w:rPr>
          <w:i/>
        </w:rPr>
        <w:t xml:space="preserve">por tanto </w:t>
      </w:r>
      <w:r w:rsidRPr="00231BB4">
        <w:rPr>
          <w:i/>
        </w:rPr>
        <w:t xml:space="preserve">no en la SA, STS 30 diciembre 1992), </w:t>
      </w:r>
      <w:r>
        <w:t>los estatutos podrán exigir una mayoría reforzada no superior a 2/3 de los votos correspondientes a las participaciones en que se divida el capital social.</w:t>
      </w:r>
    </w:p>
    <w:p w:rsidR="00002B39" w:rsidRPr="00784558" w:rsidRDefault="00002B39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002B39" w:rsidRPr="00784558" w:rsidRDefault="0077671C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7671C">
        <w:rPr>
          <w:rFonts w:ascii="Courier New" w:eastAsia="Times New Roman" w:hAnsi="Courier New"/>
          <w:sz w:val="20"/>
          <w:szCs w:val="24"/>
          <w:lang w:eastAsia="es-ES"/>
        </w:rPr>
        <w:t>(</w:t>
      </w:r>
      <w:r w:rsidR="00002B39" w:rsidRPr="00784558">
        <w:rPr>
          <w:rFonts w:ascii="Courier New" w:eastAsia="Times New Roman" w:hAnsi="Courier New"/>
          <w:sz w:val="20"/>
          <w:szCs w:val="24"/>
          <w:lang w:eastAsia="es-ES"/>
        </w:rPr>
        <w:t>224</w:t>
      </w:r>
      <w:r w:rsidRPr="0077671C">
        <w:rPr>
          <w:rFonts w:ascii="Courier New" w:eastAsia="Times New Roman" w:hAnsi="Courier New"/>
          <w:sz w:val="20"/>
          <w:szCs w:val="24"/>
          <w:lang w:eastAsia="es-ES"/>
        </w:rPr>
        <w:t>)</w:t>
      </w:r>
      <w:r w:rsidR="00002B39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DOS supuestos especiales de cese para los administradores SA:</w:t>
      </w:r>
    </w:p>
    <w:p w:rsidR="0077671C" w:rsidRDefault="0077671C" w:rsidP="0000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002B39" w:rsidRDefault="00002B39" w:rsidP="0077671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. Los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incursos en cualquiera de las prohibiciones legales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</w:t>
      </w:r>
      <w:r w:rsidR="0077671C">
        <w:rPr>
          <w:rFonts w:ascii="Courier New" w:eastAsia="Times New Roman" w:hAnsi="Courier New"/>
          <w:sz w:val="16"/>
          <w:szCs w:val="24"/>
          <w:lang w:eastAsia="es-ES"/>
        </w:rPr>
        <w:t>(</w:t>
      </w:r>
      <w:r w:rsidR="0077671C" w:rsidRPr="00784558">
        <w:rPr>
          <w:rFonts w:ascii="Courier New" w:eastAsia="Times New Roman" w:hAnsi="Courier New"/>
          <w:sz w:val="20"/>
          <w:szCs w:val="24"/>
          <w:lang w:eastAsia="es-ES"/>
        </w:rPr>
        <w:t>a solicitud de cualquier accionista</w:t>
      </w:r>
      <w:r w:rsidR="0077671C" w:rsidRPr="0077671C">
        <w:rPr>
          <w:rFonts w:ascii="Courier New" w:eastAsia="Times New Roman" w:hAnsi="Courier New"/>
          <w:sz w:val="20"/>
          <w:szCs w:val="24"/>
          <w:lang w:eastAsia="es-ES"/>
        </w:rPr>
        <w:t xml:space="preserve"> deberán ser inmediatamente destituidos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, sin perjuicio </w:t>
      </w:r>
      <w:r w:rsidR="0077671C">
        <w:rPr>
          <w:rFonts w:ascii="Courier New" w:eastAsia="Times New Roman" w:hAnsi="Courier New"/>
          <w:sz w:val="20"/>
          <w:szCs w:val="24"/>
          <w:lang w:eastAsia="es-ES"/>
        </w:rPr>
        <w:t xml:space="preserve">además 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de </w:t>
      </w:r>
      <w:r w:rsidR="0077671C" w:rsidRPr="0077671C">
        <w:rPr>
          <w:rFonts w:ascii="Courier New" w:eastAsia="Times New Roman" w:hAnsi="Courier New"/>
          <w:sz w:val="20"/>
          <w:szCs w:val="24"/>
          <w:lang w:eastAsia="es-ES"/>
        </w:rPr>
        <w:t>su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responsabilidad por conducta desleal).</w:t>
      </w:r>
    </w:p>
    <w:p w:rsidR="0077671C" w:rsidRPr="00784558" w:rsidRDefault="0077671C" w:rsidP="0077671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002B39" w:rsidRPr="00784558" w:rsidRDefault="00002B39" w:rsidP="0077671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.  Los que tengan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intereses opuestos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a los de la sociedad (a solicitud de cualquier </w:t>
      </w:r>
      <w:r w:rsidR="0077671C">
        <w:rPr>
          <w:rFonts w:ascii="Courier New" w:eastAsia="Times New Roman" w:hAnsi="Courier New"/>
          <w:sz w:val="20"/>
          <w:szCs w:val="24"/>
          <w:lang w:eastAsia="es-ES"/>
        </w:rPr>
        <w:t>accionista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por acuerdo de la junta general –parece que por mayoría, NO acuerdo obligado-).</w:t>
      </w:r>
    </w:p>
    <w:p w:rsidR="00784558" w:rsidRDefault="00784558" w:rsidP="0077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231BB4" w:rsidRDefault="00231BB4" w:rsidP="00231BB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81B80">
        <w:rPr>
          <w:rFonts w:ascii="Times New Roman" w:hAnsi="Times New Roman"/>
          <w:snapToGrid w:val="0"/>
          <w:sz w:val="28"/>
          <w:szCs w:val="28"/>
        </w:rPr>
        <w:t>RENUNCIA</w:t>
      </w:r>
      <w:r>
        <w:rPr>
          <w:rFonts w:ascii="Times New Roman" w:hAnsi="Times New Roman"/>
          <w:snapToGrid w:val="0"/>
          <w:sz w:val="28"/>
          <w:szCs w:val="28"/>
        </w:rPr>
        <w:t xml:space="preserve"> y cese POR FALLECIMIENTO (art 147 RRM).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La renuncia d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ebe constar por escrito notificado fehacientemente a la sociedad y con la firma legitimada notarialmente. </w:t>
      </w:r>
    </w:p>
    <w:p w:rsidR="00231BB4" w:rsidRDefault="00231BB4" w:rsidP="00231BB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1BB4" w:rsidRDefault="00231BB4" w:rsidP="00231BB4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Si dimiten 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todos </w:t>
      </w:r>
      <w:r>
        <w:rPr>
          <w:rFonts w:ascii="Times New Roman" w:hAnsi="Times New Roman"/>
          <w:snapToGrid w:val="0"/>
          <w:sz w:val="28"/>
          <w:szCs w:val="28"/>
        </w:rPr>
        <w:t xml:space="preserve">es precisa </w:t>
      </w:r>
      <w:r w:rsidRPr="00A81B80">
        <w:rPr>
          <w:rFonts w:ascii="Times New Roman" w:hAnsi="Times New Roman"/>
          <w:snapToGrid w:val="0"/>
          <w:sz w:val="28"/>
          <w:szCs w:val="28"/>
        </w:rPr>
        <w:t>la convocatoria de JG para nombramiento de  nuevos, para evitar así la paralización de la sociedad (R</w:t>
      </w:r>
      <w:r>
        <w:rPr>
          <w:rFonts w:ascii="Times New Roman" w:hAnsi="Times New Roman"/>
          <w:snapToGrid w:val="0"/>
          <w:sz w:val="28"/>
          <w:szCs w:val="28"/>
        </w:rPr>
        <w:t>DGRN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22-6-94).</w:t>
      </w:r>
    </w:p>
    <w:p w:rsidR="00231BB4" w:rsidRDefault="00231BB4" w:rsidP="00231BB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1BB4" w:rsidRPr="00A81B80" w:rsidRDefault="00231BB4" w:rsidP="00231BB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El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cese por fallecimiento o declaración de fallecimiento </w:t>
      </w:r>
      <w:r>
        <w:rPr>
          <w:rFonts w:ascii="Times New Roman" w:hAnsi="Times New Roman"/>
          <w:snapToGrid w:val="0"/>
          <w:sz w:val="28"/>
          <w:szCs w:val="28"/>
        </w:rPr>
        <w:t>requiere para su inscripción aportar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la correspondiente certificación del Registro Civil.</w:t>
      </w:r>
    </w:p>
    <w:p w:rsidR="00231BB4" w:rsidRPr="00A81B80" w:rsidRDefault="00231BB4" w:rsidP="00231BB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1BB4" w:rsidRDefault="00231BB4" w:rsidP="0077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231BB4" w:rsidRPr="0077671C" w:rsidRDefault="00231BB4" w:rsidP="0077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896A56" w:rsidRPr="00A81B80" w:rsidRDefault="00896A56" w:rsidP="008F0422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LA RESPONSABILIDAD DE LOS ADMINISTRADORES</w:t>
      </w:r>
    </w:p>
    <w:p w:rsidR="006B72AE" w:rsidRPr="00A81B80" w:rsidRDefault="006B72AE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7B5" w:rsidRDefault="00A467B5" w:rsidP="00EA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31BB4" w:rsidRDefault="00EA4BE9" w:rsidP="00EA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DEBER</w:t>
      </w:r>
      <w:r w:rsidR="00231BB4">
        <w:rPr>
          <w:rFonts w:ascii="Times New Roman" w:eastAsia="Times New Roman" w:hAnsi="Times New Roman"/>
          <w:sz w:val="24"/>
          <w:szCs w:val="24"/>
          <w:lang w:eastAsia="es-ES"/>
        </w:rPr>
        <w:t>ES  225 y ss</w:t>
      </w:r>
    </w:p>
    <w:p w:rsidR="00231BB4" w:rsidRDefault="00231BB4" w:rsidP="00EA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A4BE9" w:rsidRPr="00A467B5" w:rsidRDefault="00EA4BE9" w:rsidP="00A467B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467B5">
        <w:rPr>
          <w:rFonts w:ascii="Times New Roman" w:hAnsi="Times New Roman"/>
          <w:snapToGrid w:val="0"/>
          <w:sz w:val="28"/>
          <w:szCs w:val="28"/>
        </w:rPr>
        <w:t xml:space="preserve">Los administradores deberán desempeñar su cargo con la </w:t>
      </w:r>
      <w:r w:rsidRPr="00A467B5">
        <w:rPr>
          <w:rFonts w:ascii="Times New Roman" w:hAnsi="Times New Roman"/>
          <w:b/>
          <w:snapToGrid w:val="0"/>
          <w:sz w:val="28"/>
          <w:szCs w:val="28"/>
          <w:u w:val="single"/>
        </w:rPr>
        <w:t>diligencia de un ordenado empresario</w:t>
      </w:r>
      <w:r w:rsidRPr="00A467B5">
        <w:rPr>
          <w:rFonts w:ascii="Times New Roman" w:hAnsi="Times New Roman"/>
          <w:snapToGrid w:val="0"/>
          <w:sz w:val="28"/>
          <w:szCs w:val="28"/>
        </w:rPr>
        <w:t xml:space="preserve">, lo que implica actuar de buena fe, sin interés personal en el asunto objeto de decisión, con información suficiente y con arreglo a un procedimiento de decisión adecuado. </w:t>
      </w:r>
    </w:p>
    <w:p w:rsidR="00231BB4" w:rsidRPr="00A467B5" w:rsidRDefault="00231BB4" w:rsidP="00A467B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1BB4" w:rsidRPr="00A467B5" w:rsidRDefault="00EA4BE9" w:rsidP="00A467B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467B5">
        <w:rPr>
          <w:rFonts w:ascii="Times New Roman" w:hAnsi="Times New Roman"/>
          <w:snapToGrid w:val="0"/>
          <w:sz w:val="28"/>
          <w:szCs w:val="28"/>
        </w:rPr>
        <w:t xml:space="preserve">Recae sobre ellos un especial </w:t>
      </w:r>
      <w:r w:rsidRPr="00A467B5">
        <w:rPr>
          <w:rFonts w:ascii="Times New Roman" w:hAnsi="Times New Roman"/>
          <w:b/>
          <w:snapToGrid w:val="0"/>
          <w:sz w:val="28"/>
          <w:szCs w:val="28"/>
          <w:u w:val="single"/>
        </w:rPr>
        <w:t>deber de lealtad</w:t>
      </w:r>
      <w:r w:rsidRPr="00A467B5">
        <w:rPr>
          <w:rFonts w:ascii="Times New Roman" w:hAnsi="Times New Roman"/>
          <w:snapToGrid w:val="0"/>
          <w:sz w:val="28"/>
          <w:szCs w:val="28"/>
        </w:rPr>
        <w:t>, lo que le obliga –entre otros- a</w:t>
      </w:r>
      <w:r w:rsidR="00231BB4" w:rsidRPr="00A467B5">
        <w:rPr>
          <w:rFonts w:ascii="Times New Roman" w:hAnsi="Times New Roman"/>
          <w:snapToGrid w:val="0"/>
          <w:sz w:val="28"/>
          <w:szCs w:val="28"/>
        </w:rPr>
        <w:t>:</w:t>
      </w:r>
    </w:p>
    <w:p w:rsidR="00231BB4" w:rsidRPr="00A467B5" w:rsidRDefault="00231BB4" w:rsidP="00A467B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67B5" w:rsidRPr="00A467B5" w:rsidRDefault="00231BB4" w:rsidP="00A467B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467B5">
        <w:rPr>
          <w:rFonts w:ascii="Times New Roman" w:hAnsi="Times New Roman"/>
          <w:snapToGrid w:val="0"/>
          <w:sz w:val="28"/>
          <w:szCs w:val="28"/>
        </w:rPr>
        <w:t>A</w:t>
      </w:r>
      <w:r w:rsidR="00EA4BE9" w:rsidRPr="00A467B5">
        <w:rPr>
          <w:rFonts w:ascii="Times New Roman" w:hAnsi="Times New Roman"/>
          <w:snapToGrid w:val="0"/>
          <w:sz w:val="28"/>
          <w:szCs w:val="28"/>
        </w:rPr>
        <w:t xml:space="preserve">bstenerse de participar en la deliberación y votación de acuerdos o decisiones en las que él o una persona vinculada tenga un conflicto de intereses, directo o indirecto (salvo que le afecten en su condición de administrador </w:t>
      </w:r>
      <w:r w:rsidR="00A467B5" w:rsidRPr="00A467B5">
        <w:rPr>
          <w:rFonts w:ascii="Times New Roman" w:hAnsi="Times New Roman"/>
          <w:snapToGrid w:val="0"/>
          <w:sz w:val="28"/>
          <w:szCs w:val="28"/>
        </w:rPr>
        <w:t>ales como su designación o revocación)</w:t>
      </w:r>
    </w:p>
    <w:p w:rsidR="00A467B5" w:rsidRPr="00A467B5" w:rsidRDefault="00A467B5" w:rsidP="00A467B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1BB4" w:rsidRPr="00A467B5" w:rsidRDefault="00A467B5" w:rsidP="00A467B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467B5">
        <w:rPr>
          <w:rFonts w:ascii="Times New Roman" w:hAnsi="Times New Roman"/>
          <w:snapToGrid w:val="0"/>
          <w:sz w:val="28"/>
          <w:szCs w:val="28"/>
        </w:rPr>
        <w:t>E</w:t>
      </w:r>
      <w:r w:rsidR="00EA4BE9" w:rsidRPr="00A467B5">
        <w:rPr>
          <w:rFonts w:ascii="Times New Roman" w:hAnsi="Times New Roman"/>
          <w:snapToGrid w:val="0"/>
          <w:sz w:val="28"/>
          <w:szCs w:val="28"/>
        </w:rPr>
        <w:t>vitar situaciones de conflicto de interés</w:t>
      </w:r>
      <w:r w:rsidRPr="00A467B5">
        <w:rPr>
          <w:rFonts w:ascii="Times New Roman" w:hAnsi="Times New Roman"/>
          <w:snapToGrid w:val="0"/>
          <w:sz w:val="28"/>
          <w:szCs w:val="28"/>
        </w:rPr>
        <w:t>. Por ejemplo</w:t>
      </w:r>
      <w:r w:rsidR="00EA4BE9" w:rsidRPr="00A467B5">
        <w:rPr>
          <w:rFonts w:ascii="Times New Roman" w:hAnsi="Times New Roman"/>
          <w:snapToGrid w:val="0"/>
          <w:sz w:val="28"/>
          <w:szCs w:val="28"/>
        </w:rPr>
        <w:t xml:space="preserve">, realizar transacciones con la sociedad </w:t>
      </w:r>
      <w:r w:rsidRPr="00A467B5">
        <w:rPr>
          <w:rFonts w:ascii="Times New Roman" w:hAnsi="Times New Roman"/>
          <w:snapToGrid w:val="0"/>
          <w:sz w:val="28"/>
          <w:szCs w:val="28"/>
        </w:rPr>
        <w:t>(</w:t>
      </w:r>
      <w:r w:rsidR="00EA4BE9" w:rsidRPr="00A467B5">
        <w:rPr>
          <w:rFonts w:ascii="Times New Roman" w:hAnsi="Times New Roman"/>
          <w:snapToGrid w:val="0"/>
          <w:sz w:val="28"/>
          <w:szCs w:val="28"/>
        </w:rPr>
        <w:t>excepto operaciones ordinarias de escasa relevancia hechas en condiciones estándar).</w:t>
      </w:r>
    </w:p>
    <w:p w:rsidR="00231BB4" w:rsidRPr="00A467B5" w:rsidRDefault="00231BB4" w:rsidP="00A467B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A4BE9" w:rsidRPr="00A467B5" w:rsidRDefault="00EA4BE9" w:rsidP="00A467B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467B5">
        <w:rPr>
          <w:rFonts w:ascii="Times New Roman" w:hAnsi="Times New Roman"/>
          <w:snapToGrid w:val="0"/>
          <w:sz w:val="28"/>
          <w:szCs w:val="28"/>
        </w:rPr>
        <w:t xml:space="preserve">Sólo en casos singulares la sociedad (una veces el resto de los administradores y otras necesariamente la junta) puede dispensar </w:t>
      </w:r>
      <w:r w:rsidR="00A467B5" w:rsidRPr="00B96BAF">
        <w:rPr>
          <w:rFonts w:ascii="Times New Roman" w:hAnsi="Times New Roman"/>
          <w:i/>
          <w:snapToGrid w:val="0"/>
          <w:sz w:val="28"/>
          <w:szCs w:val="28"/>
        </w:rPr>
        <w:t xml:space="preserve">una </w:t>
      </w:r>
      <w:r w:rsidR="00A467B5">
        <w:rPr>
          <w:rFonts w:ascii="Times New Roman" w:hAnsi="Times New Roman"/>
          <w:snapToGrid w:val="0"/>
          <w:sz w:val="28"/>
          <w:szCs w:val="28"/>
        </w:rPr>
        <w:t>operación concreta</w:t>
      </w:r>
      <w:r w:rsidRPr="00A467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467B5" w:rsidRPr="00B96BAF">
        <w:rPr>
          <w:rFonts w:ascii="Times New Roman" w:hAnsi="Times New Roman"/>
          <w:snapToGrid w:val="0"/>
          <w:sz w:val="24"/>
          <w:szCs w:val="28"/>
        </w:rPr>
        <w:t xml:space="preserve">(o la obligación de no competir con la sociedad) </w:t>
      </w:r>
      <w:r w:rsidRPr="00A467B5">
        <w:rPr>
          <w:rFonts w:ascii="Times New Roman" w:hAnsi="Times New Roman"/>
          <w:snapToGrid w:val="0"/>
          <w:sz w:val="28"/>
          <w:szCs w:val="28"/>
        </w:rPr>
        <w:t>a una de sus personas vinculadas (</w:t>
      </w:r>
      <w:r w:rsidR="00B96BAF">
        <w:rPr>
          <w:rFonts w:ascii="Times New Roman" w:hAnsi="Times New Roman"/>
          <w:snapToGrid w:val="0"/>
          <w:sz w:val="28"/>
          <w:szCs w:val="28"/>
        </w:rPr>
        <w:t xml:space="preserve">vg </w:t>
      </w:r>
      <w:r w:rsidRPr="00A467B5">
        <w:rPr>
          <w:rFonts w:ascii="Times New Roman" w:hAnsi="Times New Roman"/>
          <w:snapToGrid w:val="0"/>
          <w:sz w:val="28"/>
          <w:szCs w:val="28"/>
        </w:rPr>
        <w:t xml:space="preserve">cónyuge o persona con análoga relación de afectividad) </w:t>
      </w:r>
      <w:r w:rsidR="00A467B5" w:rsidRPr="00A467B5">
        <w:rPr>
          <w:rFonts w:ascii="Times New Roman" w:hAnsi="Times New Roman"/>
          <w:snapToGrid w:val="0"/>
          <w:sz w:val="28"/>
          <w:szCs w:val="28"/>
        </w:rPr>
        <w:t>las prohibiciones dimanantes del deber de lealtad.</w:t>
      </w:r>
    </w:p>
    <w:p w:rsidR="00EA4BE9" w:rsidRPr="00A467B5" w:rsidRDefault="00EA4BE9" w:rsidP="00A467B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31BB4" w:rsidRPr="00A467B5" w:rsidRDefault="00231BB4" w:rsidP="00231BB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65024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RESPONSABILIDAD</w:t>
      </w:r>
      <w:r w:rsidR="00B65024">
        <w:rPr>
          <w:rFonts w:ascii="Times New Roman" w:eastAsia="Times New Roman" w:hAnsi="Times New Roman"/>
          <w:sz w:val="24"/>
          <w:szCs w:val="24"/>
          <w:lang w:eastAsia="es-ES"/>
        </w:rPr>
        <w:t xml:space="preserve">  236 y ss</w:t>
      </w:r>
    </w:p>
    <w:p w:rsidR="00B65024" w:rsidRDefault="00B65024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84558">
        <w:rPr>
          <w:rFonts w:ascii="Times New Roman" w:eastAsia="Times New Roman" w:hAnsi="Times New Roman"/>
          <w:b/>
          <w:sz w:val="24"/>
          <w:szCs w:val="24"/>
          <w:lang w:eastAsia="es-ES"/>
        </w:rPr>
        <w:t>Los administradores responderán frente a la sociedad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, frente a los</w:t>
      </w:r>
      <w:r w:rsidRPr="00784558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socios 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y frente a los</w:t>
      </w:r>
      <w:r w:rsidRPr="00784558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acreedores 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 xml:space="preserve">sociales, del daño que causen </w:t>
      </w:r>
      <w:r w:rsidRPr="00784558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por actos u omisiones contrarios a la ley o a los estatutos 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o por los realizados incumpliendo los deberes inherentes al desempeño del cargo</w:t>
      </w:r>
      <w:r w:rsidRPr="00784558">
        <w:rPr>
          <w:rFonts w:ascii="Times New Roman" w:eastAsia="Times New Roman" w:hAnsi="Times New Roman"/>
          <w:b/>
          <w:sz w:val="24"/>
          <w:szCs w:val="24"/>
          <w:lang w:eastAsia="es-ES"/>
        </w:rPr>
        <w:t>, siempre y cuando haya intervenido dolo o culpa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84558" w:rsidRDefault="00784558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 xml:space="preserve">. La culpabilidad </w:t>
      </w:r>
      <w:r w:rsidRPr="00784558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se presume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 xml:space="preserve"> cuando el acto </w:t>
      </w:r>
      <w:r w:rsidR="00B65024">
        <w:rPr>
          <w:rFonts w:ascii="Times New Roman" w:eastAsia="Times New Roman" w:hAnsi="Times New Roman"/>
          <w:sz w:val="24"/>
          <w:szCs w:val="24"/>
          <w:lang w:eastAsia="es-ES"/>
        </w:rPr>
        <w:t>es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 xml:space="preserve"> contrario a la ley</w:t>
      </w:r>
      <w:r w:rsidR="00B65024">
        <w:rPr>
          <w:rFonts w:ascii="Times New Roman" w:eastAsia="Times New Roman" w:hAnsi="Times New Roman"/>
          <w:sz w:val="24"/>
          <w:szCs w:val="24"/>
          <w:lang w:eastAsia="es-ES"/>
        </w:rPr>
        <w:t>/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estatutos.</w:t>
      </w:r>
    </w:p>
    <w:p w:rsidR="00B65024" w:rsidRPr="00784558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84558" w:rsidRDefault="00784558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 xml:space="preserve">. En ningún caso exonerará de responsabilidad la circunstancia de que el acto o acuerdo lesivo haya sido adoptado, </w:t>
      </w:r>
      <w:r w:rsidR="00B65024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autorizado o ratificado por la JG</w:t>
      </w:r>
      <w:r w:rsidRPr="00784558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B65024" w:rsidRPr="00784558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E6523" w:rsidRPr="005E6523" w:rsidRDefault="00784558" w:rsidP="005E652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E6523">
        <w:rPr>
          <w:rFonts w:ascii="Times New Roman" w:hAnsi="Times New Roman"/>
          <w:snapToGrid w:val="0"/>
          <w:sz w:val="28"/>
          <w:szCs w:val="28"/>
        </w:rPr>
        <w:t>La responsabilidad de los administradores se extiende igualmente a</w:t>
      </w:r>
      <w:r w:rsidR="005E6523" w:rsidRPr="005E6523">
        <w:rPr>
          <w:rFonts w:ascii="Times New Roman" w:hAnsi="Times New Roman"/>
          <w:snapToGrid w:val="0"/>
          <w:sz w:val="28"/>
          <w:szCs w:val="28"/>
        </w:rPr>
        <w:t>:</w:t>
      </w:r>
    </w:p>
    <w:p w:rsidR="005E6523" w:rsidRDefault="005E6523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65024" w:rsidRPr="005E6523" w:rsidRDefault="005E6523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E6523">
        <w:rPr>
          <w:rFonts w:ascii="Times New Roman" w:eastAsia="Times New Roman" w:hAnsi="Times New Roman"/>
          <w:sz w:val="28"/>
          <w:szCs w:val="28"/>
          <w:lang w:eastAsia="es-ES"/>
        </w:rPr>
        <w:t>L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os </w:t>
      </w:r>
      <w:r w:rsidR="00784558" w:rsidRPr="005E6523">
        <w:rPr>
          <w:rFonts w:ascii="Times New Roman" w:eastAsia="Times New Roman" w:hAnsi="Times New Roman"/>
          <w:sz w:val="28"/>
          <w:szCs w:val="28"/>
          <w:u w:val="single"/>
          <w:lang w:eastAsia="es-ES"/>
        </w:rPr>
        <w:t>administradores de hecho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 </w:t>
      </w:r>
      <w:r w:rsidR="00B65024" w:rsidRPr="005E6523">
        <w:rPr>
          <w:rFonts w:ascii="Times New Roman" w:eastAsia="Times New Roman" w:hAnsi="Times New Roman"/>
          <w:sz w:val="28"/>
          <w:szCs w:val="28"/>
          <w:lang w:eastAsia="es-ES"/>
        </w:rPr>
        <w:t>a saber la persona:</w:t>
      </w:r>
    </w:p>
    <w:p w:rsidR="00B65024" w:rsidRPr="005E6523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B65024" w:rsidRPr="005E6523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E6523">
        <w:rPr>
          <w:rFonts w:ascii="Times New Roman" w:eastAsia="Times New Roman" w:hAnsi="Times New Roman"/>
          <w:sz w:val="28"/>
          <w:szCs w:val="28"/>
          <w:lang w:eastAsia="es-ES"/>
        </w:rPr>
        <w:t>Q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>ue en la realidad del tráfico desempeñ</w:t>
      </w:r>
      <w:r w:rsidRPr="005E6523">
        <w:rPr>
          <w:rFonts w:ascii="Times New Roman" w:eastAsia="Times New Roman" w:hAnsi="Times New Roman"/>
          <w:sz w:val="28"/>
          <w:szCs w:val="28"/>
          <w:lang w:eastAsia="es-ES"/>
        </w:rPr>
        <w:t>a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 </w:t>
      </w:r>
      <w:r w:rsidR="00784558"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t>sin título</w:t>
      </w:r>
      <w:r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t xml:space="preserve"> /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 </w:t>
      </w:r>
      <w:r w:rsidR="00784558"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t xml:space="preserve">título nulo </w:t>
      </w:r>
      <w:r w:rsidR="00784558"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lastRenderedPageBreak/>
        <w:t>o extinguido</w:t>
      </w:r>
      <w:r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t xml:space="preserve"> / 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o con </w:t>
      </w:r>
      <w:r w:rsidR="00784558"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t>otro título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>, las funciones propias de administrador</w:t>
      </w:r>
    </w:p>
    <w:p w:rsidR="00B65024" w:rsidRPr="005E6523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784558" w:rsidRPr="005E6523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E6523">
        <w:rPr>
          <w:rFonts w:ascii="Times New Roman" w:eastAsia="Times New Roman" w:hAnsi="Times New Roman"/>
          <w:sz w:val="28"/>
          <w:szCs w:val="28"/>
          <w:lang w:eastAsia="es-ES"/>
        </w:rPr>
        <w:t>A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quella </w:t>
      </w:r>
      <w:r w:rsidR="00784558" w:rsidRPr="005E6523">
        <w:rPr>
          <w:rFonts w:ascii="Times New Roman" w:eastAsia="Times New Roman" w:hAnsi="Times New Roman"/>
          <w:b/>
          <w:sz w:val="28"/>
          <w:szCs w:val="28"/>
          <w:lang w:eastAsia="es-ES"/>
        </w:rPr>
        <w:t>bajo cuyas instrucciones actúen</w:t>
      </w:r>
      <w:r w:rsidR="00784558" w:rsidRPr="005E6523">
        <w:rPr>
          <w:rFonts w:ascii="Times New Roman" w:eastAsia="Times New Roman" w:hAnsi="Times New Roman"/>
          <w:sz w:val="28"/>
          <w:szCs w:val="28"/>
          <w:lang w:eastAsia="es-ES"/>
        </w:rPr>
        <w:t xml:space="preserve"> los administradores de la sociedad.</w:t>
      </w:r>
    </w:p>
    <w:p w:rsidR="00B65024" w:rsidRDefault="00B65024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E6523" w:rsidRDefault="005E6523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A</w:t>
      </w:r>
      <w:r w:rsidRPr="00A81B80">
        <w:rPr>
          <w:rFonts w:ascii="Times New Roman" w:hAnsi="Times New Roman"/>
          <w:iCs/>
          <w:sz w:val="28"/>
          <w:szCs w:val="28"/>
        </w:rPr>
        <w:t xml:space="preserve"> la persona que tenga atribuidas facultades de alta dirección </w:t>
      </w:r>
      <w:r w:rsidRPr="00A81B80">
        <w:rPr>
          <w:rFonts w:ascii="Times New Roman" w:hAnsi="Times New Roman"/>
          <w:iCs/>
          <w:sz w:val="28"/>
          <w:szCs w:val="28"/>
          <w:u w:val="single"/>
        </w:rPr>
        <w:t>(directores generales, gerentes)</w:t>
      </w:r>
      <w:r w:rsidRPr="00A81B8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si </w:t>
      </w:r>
      <w:r w:rsidRPr="00A81B80">
        <w:rPr>
          <w:rFonts w:ascii="Times New Roman" w:hAnsi="Times New Roman"/>
          <w:iCs/>
          <w:sz w:val="28"/>
          <w:szCs w:val="28"/>
        </w:rPr>
        <w:t>no exist</w:t>
      </w:r>
      <w:r>
        <w:rPr>
          <w:rFonts w:ascii="Times New Roman" w:hAnsi="Times New Roman"/>
          <w:iCs/>
          <w:sz w:val="28"/>
          <w:szCs w:val="28"/>
        </w:rPr>
        <w:t>en</w:t>
      </w:r>
      <w:r w:rsidRPr="00A81B80">
        <w:rPr>
          <w:rFonts w:ascii="Times New Roman" w:hAnsi="Times New Roman"/>
          <w:iCs/>
          <w:sz w:val="28"/>
          <w:szCs w:val="28"/>
        </w:rPr>
        <w:t xml:space="preserve"> consejeros</w:t>
      </w:r>
      <w:r>
        <w:rPr>
          <w:rFonts w:ascii="Times New Roman" w:hAnsi="Times New Roman"/>
          <w:iCs/>
          <w:sz w:val="28"/>
          <w:szCs w:val="28"/>
        </w:rPr>
        <w:t xml:space="preserve"> delegados permanentes</w:t>
      </w:r>
    </w:p>
    <w:p w:rsidR="005E6523" w:rsidRDefault="005E6523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8"/>
          <w:szCs w:val="28"/>
        </w:rPr>
      </w:pPr>
    </w:p>
    <w:p w:rsidR="005E6523" w:rsidRDefault="005E6523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iCs/>
          <w:sz w:val="28"/>
          <w:szCs w:val="28"/>
        </w:rPr>
        <w:t>A</w:t>
      </w:r>
      <w:r w:rsidRPr="00A81B80">
        <w:rPr>
          <w:rFonts w:ascii="Times New Roman" w:hAnsi="Times New Roman"/>
          <w:iCs/>
          <w:sz w:val="28"/>
          <w:szCs w:val="28"/>
        </w:rPr>
        <w:t xml:space="preserve"> la </w:t>
      </w:r>
      <w:r w:rsidRPr="00A81B80">
        <w:rPr>
          <w:rFonts w:ascii="Times New Roman" w:hAnsi="Times New Roman"/>
          <w:iCs/>
          <w:sz w:val="28"/>
          <w:szCs w:val="28"/>
          <w:u w:val="single"/>
        </w:rPr>
        <w:t xml:space="preserve">persona física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designada para </w:t>
      </w:r>
      <w:r w:rsidRPr="00A81B80">
        <w:rPr>
          <w:rFonts w:ascii="Times New Roman" w:hAnsi="Times New Roman"/>
          <w:iCs/>
          <w:sz w:val="28"/>
          <w:szCs w:val="28"/>
          <w:u w:val="single"/>
        </w:rPr>
        <w:t>ejerce</w:t>
      </w:r>
      <w:r>
        <w:rPr>
          <w:rFonts w:ascii="Times New Roman" w:hAnsi="Times New Roman"/>
          <w:iCs/>
          <w:sz w:val="28"/>
          <w:szCs w:val="28"/>
          <w:u w:val="single"/>
        </w:rPr>
        <w:t>r</w:t>
      </w:r>
      <w:r w:rsidRPr="00A81B80">
        <w:rPr>
          <w:rFonts w:ascii="Times New Roman" w:hAnsi="Times New Roman"/>
          <w:iCs/>
          <w:sz w:val="28"/>
          <w:szCs w:val="28"/>
          <w:u w:val="single"/>
        </w:rPr>
        <w:t xml:space="preserve"> el cargo por el administrador </w:t>
      </w:r>
      <w:r>
        <w:rPr>
          <w:rFonts w:ascii="Times New Roman" w:hAnsi="Times New Roman"/>
          <w:iCs/>
          <w:sz w:val="28"/>
          <w:szCs w:val="28"/>
          <w:u w:val="single"/>
        </w:rPr>
        <w:t>PJ</w:t>
      </w:r>
      <w:r w:rsidRPr="00A81B80">
        <w:rPr>
          <w:rFonts w:ascii="Times New Roman" w:hAnsi="Times New Roman"/>
          <w:iCs/>
          <w:sz w:val="28"/>
          <w:szCs w:val="28"/>
        </w:rPr>
        <w:t xml:space="preserve"> (en este último caso será solidaria la responsabilidad de ambos</w:t>
      </w:r>
      <w:r>
        <w:rPr>
          <w:rFonts w:ascii="Times New Roman" w:hAnsi="Times New Roman"/>
          <w:iCs/>
          <w:sz w:val="28"/>
          <w:szCs w:val="28"/>
        </w:rPr>
        <w:t>).</w:t>
      </w:r>
    </w:p>
    <w:p w:rsidR="005E6523" w:rsidRDefault="005E6523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821FB9" w:rsidRDefault="00821FB9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(237) Su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responsabilidad es </w:t>
      </w:r>
      <w:r w:rsidR="00784558" w:rsidRPr="00784558">
        <w:rPr>
          <w:rFonts w:ascii="Courier New" w:eastAsia="Times New Roman" w:hAnsi="Courier New" w:cs="Courier New"/>
          <w:b/>
          <w:sz w:val="20"/>
          <w:szCs w:val="20"/>
          <w:u w:val="single"/>
          <w:lang w:eastAsia="es-ES"/>
        </w:rPr>
        <w:t>SOLIDARIA</w:t>
      </w:r>
      <w:r w:rsidR="00784558" w:rsidRPr="00821FB9">
        <w:rPr>
          <w:rFonts w:ascii="Courier New" w:eastAsia="Times New Roman" w:hAnsi="Courier New" w:cs="Courier New"/>
          <w:sz w:val="20"/>
          <w:szCs w:val="20"/>
          <w:lang w:eastAsia="es-ES"/>
        </w:rPr>
        <w:t>, salvo los que no habiendo intervenido en su adopción y ejecución prueben que</w:t>
      </w:r>
    </w:p>
    <w:p w:rsidR="00821FB9" w:rsidRPr="00821FB9" w:rsidRDefault="00821FB9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21FB9" w:rsidRDefault="00784558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21FB9">
        <w:rPr>
          <w:rFonts w:ascii="Courier New" w:eastAsia="Times New Roman" w:hAnsi="Courier New" w:cs="Courier New"/>
          <w:sz w:val="20"/>
          <w:szCs w:val="20"/>
          <w:lang w:eastAsia="es-ES"/>
        </w:rPr>
        <w:t>desconocían su existencia</w:t>
      </w:r>
      <w:r w:rsidR="00821FB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821FB9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</w:p>
    <w:p w:rsidR="00821FB9" w:rsidRDefault="00821FB9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84558" w:rsidRPr="00821FB9" w:rsidRDefault="00784558" w:rsidP="00821F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821FB9">
        <w:rPr>
          <w:rFonts w:ascii="Courier New" w:eastAsia="Times New Roman" w:hAnsi="Courier New" w:cs="Courier New"/>
          <w:sz w:val="20"/>
          <w:szCs w:val="20"/>
          <w:lang w:eastAsia="es-ES"/>
        </w:rPr>
        <w:t>hicieron todo lo conveniente para evitar el daño o al menos se opusieren expresamente a aquél.</w:t>
      </w:r>
    </w:p>
    <w:p w:rsidR="00784558" w:rsidRPr="00821FB9" w:rsidRDefault="00784558" w:rsidP="0082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Para hacer efectiva dicha responsabilidad podrá ejercitarse la </w:t>
      </w:r>
      <w:r w:rsidRPr="00784558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ACCIÓN SOCIAL Y LA INDIVIDUAL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, </w:t>
      </w:r>
      <w:r w:rsidRPr="000A3492">
        <w:rPr>
          <w:rFonts w:ascii="Courier New" w:eastAsia="Times New Roman" w:hAnsi="Courier New"/>
          <w:sz w:val="20"/>
          <w:szCs w:val="24"/>
          <w:lang w:eastAsia="es-ES"/>
        </w:rPr>
        <w:t>prescribiendo ambas a los 4 años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.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5E6523" w:rsidP="00095C4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eastAsia="Times New Roman" w:hAnsi="Courier New"/>
          <w:sz w:val="20"/>
          <w:szCs w:val="24"/>
          <w:lang w:eastAsia="es-ES"/>
        </w:rPr>
        <w:t xml:space="preserve">* 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>La ACCION SOCIAL requiere un perjuicio a la sociedad, y corresponde a ésta previo acuerdo de la junta (a solicitud de cualquier socio aunque no conste en el orden del día)</w:t>
      </w:r>
      <w:r w:rsidR="00095C4A">
        <w:rPr>
          <w:rFonts w:ascii="Courier New" w:eastAsia="Times New Roman" w:hAnsi="Courier New"/>
          <w:sz w:val="20"/>
          <w:szCs w:val="24"/>
          <w:lang w:eastAsia="es-ES"/>
        </w:rPr>
        <w:t xml:space="preserve">. </w:t>
      </w:r>
      <w:r w:rsidR="00095C4A" w:rsidRPr="00095C4A">
        <w:rPr>
          <w:rFonts w:ascii="Courier New" w:eastAsia="Times New Roman" w:hAnsi="Courier New"/>
          <w:sz w:val="20"/>
          <w:szCs w:val="24"/>
          <w:lang w:eastAsia="es-ES"/>
        </w:rPr>
        <w:t>El acuerdo de promover la acción o de transigir determina la destitución de los administradores afectados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. 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095C4A" w:rsidRDefault="00784558" w:rsidP="005E652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Subsidiariamente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</w:t>
      </w:r>
      <w:r w:rsidR="00095C4A">
        <w:rPr>
          <w:rFonts w:ascii="Courier New" w:eastAsia="Times New Roman" w:hAnsi="Courier New"/>
          <w:sz w:val="20"/>
          <w:szCs w:val="24"/>
          <w:lang w:eastAsia="es-ES"/>
        </w:rPr>
        <w:t>(e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n defecto de convocatoria</w:t>
      </w:r>
      <w:r w:rsidR="000A3492">
        <w:rPr>
          <w:rFonts w:ascii="Courier New" w:eastAsia="Times New Roman" w:hAnsi="Courier New"/>
          <w:sz w:val="20"/>
          <w:szCs w:val="24"/>
          <w:lang w:eastAsia="es-ES"/>
        </w:rPr>
        <w:t>/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celebración</w:t>
      </w:r>
      <w:r w:rsidR="000A3492">
        <w:rPr>
          <w:rFonts w:ascii="Courier New" w:eastAsia="Times New Roman" w:hAnsi="Courier New"/>
          <w:sz w:val="20"/>
          <w:szCs w:val="24"/>
          <w:lang w:eastAsia="es-ES"/>
        </w:rPr>
        <w:t>/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acuerdo </w:t>
      </w:r>
      <w:r w:rsidR="000A3492">
        <w:rPr>
          <w:rFonts w:ascii="Courier New" w:eastAsia="Times New Roman" w:hAnsi="Courier New"/>
          <w:sz w:val="20"/>
          <w:szCs w:val="24"/>
          <w:lang w:eastAsia="es-ES"/>
        </w:rPr>
        <w:t xml:space="preserve">de la JG, 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o pasado un 1 mes desde su adopción sin entablar demanda</w:t>
      </w:r>
      <w:r w:rsidR="00095C4A">
        <w:rPr>
          <w:rFonts w:ascii="Courier New" w:eastAsia="Times New Roman" w:hAnsi="Courier New"/>
          <w:sz w:val="20"/>
          <w:szCs w:val="24"/>
          <w:lang w:eastAsia="es-ES"/>
        </w:rPr>
        <w:t xml:space="preserve">), </w:t>
      </w:r>
      <w:r w:rsidR="00095C4A" w:rsidRPr="00095C4A">
        <w:t>e</w:t>
      </w:r>
      <w:r w:rsidR="00095C4A">
        <w:t>l(los) socio(s) que posea(n) individual o conjuntamente una participación que les permita solicitar la convocatoria de la JG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.</w:t>
      </w:r>
    </w:p>
    <w:p w:rsidR="00095C4A" w:rsidRDefault="00095C4A" w:rsidP="005E652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784558" w:rsidP="005E6523">
      <w:pPr>
        <w:widowControl w:val="0"/>
        <w:autoSpaceDE w:val="0"/>
        <w:autoSpaceDN w:val="0"/>
        <w:adjustRightInd w:val="0"/>
        <w:spacing w:after="0" w:line="240" w:lineRule="auto"/>
        <w:ind w:left="2265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Por excepción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, dicho socio o socios podrán ejercitar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directamente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(sin necesidad de someter</w:t>
      </w:r>
      <w:r w:rsidR="00095C4A">
        <w:rPr>
          <w:rFonts w:ascii="Courier New" w:eastAsia="Times New Roman" w:hAnsi="Courier New"/>
          <w:sz w:val="20"/>
          <w:szCs w:val="24"/>
          <w:lang w:eastAsia="es-ES"/>
        </w:rPr>
        <w:t>la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previamente la decisión a la junta general) la acción social de responsabilidad </w:t>
      </w:r>
      <w:r w:rsidRPr="00784558">
        <w:rPr>
          <w:rFonts w:ascii="Courier New" w:eastAsia="Times New Roman" w:hAnsi="Courier New"/>
          <w:b/>
          <w:sz w:val="20"/>
          <w:szCs w:val="24"/>
          <w:lang w:eastAsia="es-ES"/>
        </w:rPr>
        <w:t>con fundamento en la infracción del deber de lealtad</w:t>
      </w:r>
      <w:r w:rsidRPr="00784558">
        <w:rPr>
          <w:rFonts w:ascii="Courier New" w:eastAsia="Times New Roman" w:hAnsi="Courier New"/>
          <w:sz w:val="20"/>
          <w:szCs w:val="24"/>
          <w:lang w:eastAsia="es-ES"/>
        </w:rPr>
        <w:t>.</w:t>
      </w:r>
    </w:p>
    <w:p w:rsidR="00784558" w:rsidRPr="00784558" w:rsidRDefault="00784558" w:rsidP="005E652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095C4A" w:rsidP="005E652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eastAsia="Times New Roman" w:hAnsi="Courier New"/>
          <w:sz w:val="20"/>
          <w:szCs w:val="24"/>
          <w:u w:val="single"/>
          <w:lang w:eastAsia="es-ES"/>
        </w:rPr>
        <w:t>D</w:t>
      </w:r>
      <w:r w:rsidR="00784558"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e manera doblemente subsidiaria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(cuando no haya sido ejercitada por la sociedad </w:t>
      </w:r>
      <w:r>
        <w:rPr>
          <w:rFonts w:ascii="Courier New" w:eastAsia="Times New Roman" w:hAnsi="Courier New"/>
          <w:sz w:val="20"/>
          <w:szCs w:val="24"/>
          <w:lang w:eastAsia="es-ES"/>
        </w:rPr>
        <w:t>ni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sus socios), </w:t>
      </w:r>
      <w:r w:rsidR="00784558" w:rsidRPr="00784558">
        <w:rPr>
          <w:rFonts w:ascii="Courier New" w:eastAsia="Times New Roman" w:hAnsi="Courier New"/>
          <w:sz w:val="20"/>
          <w:szCs w:val="24"/>
          <w:u w:val="single"/>
          <w:lang w:eastAsia="es-ES"/>
        </w:rPr>
        <w:t>los acreedores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 xml:space="preserve"> de la sociedad, siempre que el patrimonio social resulte insuficiente para la satisfacción de sus créditos.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784558" w:rsidRPr="00784558" w:rsidRDefault="005E6523" w:rsidP="005E65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eastAsia="Times New Roman" w:hAnsi="Courier New"/>
          <w:sz w:val="20"/>
          <w:szCs w:val="24"/>
          <w:lang w:eastAsia="es-ES"/>
        </w:rPr>
        <w:t xml:space="preserve">* </w:t>
      </w:r>
      <w:r w:rsidR="00784558" w:rsidRPr="00784558">
        <w:rPr>
          <w:rFonts w:ascii="Courier New" w:eastAsia="Times New Roman" w:hAnsi="Courier New"/>
          <w:sz w:val="20"/>
          <w:szCs w:val="24"/>
          <w:lang w:eastAsia="es-ES"/>
        </w:rPr>
        <w:t>Sin perjuicio de la acción social, los socios o terceros cuyos intereses se hayan lesionado directamente podrá ejercitar ACCIÓN  INDIVIDUAL de indemnización</w:t>
      </w:r>
    </w:p>
    <w:p w:rsidR="00784558" w:rsidRPr="00784558" w:rsidRDefault="00784558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E6418B" w:rsidRDefault="00E6418B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5E6523" w:rsidRDefault="005E6523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OTROS SUPUESTOS</w:t>
      </w:r>
    </w:p>
    <w:p w:rsidR="005E6523" w:rsidRDefault="005E6523" w:rsidP="008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6418B" w:rsidRDefault="005E6523" w:rsidP="005E6523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A</w:t>
      </w:r>
      <w:r w:rsidRPr="00A81B80">
        <w:rPr>
          <w:rFonts w:ascii="Times New Roman" w:hAnsi="Times New Roman"/>
          <w:b/>
          <w:snapToGrid w:val="0"/>
          <w:sz w:val="28"/>
          <w:szCs w:val="28"/>
        </w:rPr>
        <w:t>rt 367 LSC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(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no convocatoria de </w:t>
      </w:r>
      <w:smartTag w:uri="urn:schemas-microsoft-com:office:smarttags" w:element="PersonName">
        <w:smartTagPr>
          <w:attr w:name="ProductID" w:val="la JG"/>
        </w:smartTagPr>
        <w:r w:rsidRPr="00A81B80">
          <w:rPr>
            <w:rFonts w:ascii="Times New Roman" w:hAnsi="Times New Roman"/>
            <w:snapToGrid w:val="0"/>
            <w:sz w:val="28"/>
            <w:szCs w:val="28"/>
          </w:rPr>
          <w:t>la JG</w:t>
        </w:r>
      </w:smartTag>
      <w:r w:rsidRPr="00A81B80">
        <w:rPr>
          <w:rFonts w:ascii="Times New Roman" w:hAnsi="Times New Roman"/>
          <w:snapToGrid w:val="0"/>
          <w:sz w:val="28"/>
          <w:szCs w:val="28"/>
        </w:rPr>
        <w:t xml:space="preserve"> en caso de haber incurrido en causa de disolución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Pr="00A81B8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6418B" w:rsidRDefault="00E6418B" w:rsidP="005E6523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E6523" w:rsidRDefault="00E6418B" w:rsidP="005E6523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R</w:t>
      </w:r>
      <w:r w:rsidR="005E6523" w:rsidRPr="00A81B80">
        <w:rPr>
          <w:rFonts w:ascii="Times New Roman" w:hAnsi="Times New Roman"/>
          <w:snapToGrid w:val="0"/>
          <w:sz w:val="28"/>
          <w:szCs w:val="28"/>
        </w:rPr>
        <w:t xml:space="preserve">esponsabilidad concursal de los administradores </w:t>
      </w:r>
      <w:r w:rsidR="005E6523">
        <w:rPr>
          <w:rFonts w:ascii="Times New Roman" w:hAnsi="Times New Roman"/>
          <w:snapToGrid w:val="0"/>
          <w:sz w:val="28"/>
          <w:szCs w:val="28"/>
        </w:rPr>
        <w:t xml:space="preserve">(concurso </w:t>
      </w:r>
      <w:r w:rsidR="005E6523" w:rsidRPr="00A81B80">
        <w:rPr>
          <w:rFonts w:ascii="Times New Roman" w:hAnsi="Times New Roman"/>
          <w:snapToGrid w:val="0"/>
          <w:sz w:val="28"/>
          <w:szCs w:val="28"/>
        </w:rPr>
        <w:t>culpable</w:t>
      </w:r>
      <w:r w:rsidR="005E6523">
        <w:rPr>
          <w:rFonts w:ascii="Times New Roman" w:hAnsi="Times New Roman"/>
          <w:snapToGrid w:val="0"/>
          <w:sz w:val="28"/>
          <w:szCs w:val="28"/>
        </w:rPr>
        <w:t>)</w:t>
      </w:r>
      <w:r w:rsidR="005E6523" w:rsidRPr="00A81B80">
        <w:rPr>
          <w:rFonts w:ascii="Times New Roman" w:hAnsi="Times New Roman"/>
          <w:snapToGrid w:val="0"/>
          <w:sz w:val="28"/>
          <w:szCs w:val="28"/>
        </w:rPr>
        <w:t>.</w:t>
      </w:r>
    </w:p>
    <w:p w:rsidR="005E6523" w:rsidRPr="00A81B80" w:rsidRDefault="005E6523" w:rsidP="005E6523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81B8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84558" w:rsidRPr="00784558" w:rsidRDefault="005E6523" w:rsidP="005E652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E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 CP de 1995 recoge en los arts. 290 y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ss (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“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D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>e los delitos societarios”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)</w:t>
      </w:r>
      <w:r w:rsidR="00784558" w:rsidRPr="0078455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una serie de conductas imputables a los administradores.</w:t>
      </w:r>
    </w:p>
    <w:p w:rsidR="00784558" w:rsidRDefault="00784558" w:rsidP="005E652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F39AA" w:rsidRPr="00A81B80" w:rsidRDefault="005F39AA" w:rsidP="008F0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B72AE" w:rsidRPr="00A81B80" w:rsidRDefault="006B72AE" w:rsidP="008F0422">
      <w:pPr>
        <w:spacing w:after="0" w:line="240" w:lineRule="auto"/>
        <w:jc w:val="both"/>
        <w:rPr>
          <w:b/>
          <w:u w:val="single"/>
        </w:rPr>
      </w:pPr>
      <w:r w:rsidRPr="00A81B80">
        <w:rPr>
          <w:rFonts w:ascii="Times New Roman" w:hAnsi="Times New Roman"/>
          <w:b/>
          <w:sz w:val="28"/>
          <w:szCs w:val="28"/>
          <w:u w:val="single"/>
        </w:rPr>
        <w:t>ADQUISICIÓN, ENAJENACIÓN, Y APORTACIÓN DE ACTIVOS ESEN</w:t>
      </w:r>
      <w:r w:rsidRPr="00A81B80">
        <w:rPr>
          <w:rFonts w:ascii="Times New Roman" w:hAnsi="Times New Roman"/>
          <w:b/>
          <w:sz w:val="28"/>
          <w:szCs w:val="28"/>
          <w:u w:val="single"/>
        </w:rPr>
        <w:softHyphen/>
        <w:t>CIALES</w:t>
      </w:r>
    </w:p>
    <w:p w:rsidR="00484176" w:rsidRPr="00A81B80" w:rsidRDefault="00484176" w:rsidP="008F0422">
      <w:pPr>
        <w:spacing w:after="0" w:line="240" w:lineRule="auto"/>
        <w:jc w:val="both"/>
        <w:rPr>
          <w:rStyle w:val="CuerpodeltextoNegrita"/>
          <w:rFonts w:eastAsia="Calibri"/>
          <w:sz w:val="28"/>
          <w:szCs w:val="28"/>
        </w:rPr>
      </w:pPr>
    </w:p>
    <w:p w:rsidR="00E6418B" w:rsidRDefault="00C104C4" w:rsidP="00E6418B">
      <w:pPr>
        <w:spacing w:after="0" w:line="240" w:lineRule="auto"/>
        <w:jc w:val="both"/>
        <w:rPr>
          <w:rStyle w:val="CuerpodeltextoNegrita"/>
          <w:rFonts w:eastAsia="Calibri"/>
          <w:b w:val="0"/>
          <w:spacing w:val="0"/>
          <w:sz w:val="28"/>
          <w:szCs w:val="28"/>
        </w:rPr>
      </w:pPr>
      <w:r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Con la entrada en vigor de la Ley </w:t>
      </w:r>
      <w:r w:rsidR="006C69B4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>para la mejora del gobierno corporativo de 3-Diciembre-2014</w:t>
      </w:r>
      <w:r w:rsidR="005012E4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 </w:t>
      </w:r>
      <w:r w:rsidR="008E64CB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ha dejado de ser competencia de los administradores </w:t>
      </w:r>
      <w:r w:rsidR="00E6418B">
        <w:rPr>
          <w:rStyle w:val="CuerpodeltextoNegrita"/>
          <w:rFonts w:eastAsia="Calibri"/>
          <w:b w:val="0"/>
          <w:spacing w:val="0"/>
          <w:sz w:val="28"/>
          <w:szCs w:val="28"/>
        </w:rPr>
        <w:t>(</w:t>
      </w:r>
      <w:r w:rsidR="005012E4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>ha pasado a ser competencia de la J</w:t>
      </w:r>
      <w:r w:rsidR="00E6418B">
        <w:rPr>
          <w:rStyle w:val="CuerpodeltextoNegrita"/>
          <w:rFonts w:eastAsia="Calibri"/>
          <w:b w:val="0"/>
          <w:spacing w:val="0"/>
          <w:sz w:val="28"/>
          <w:szCs w:val="28"/>
        </w:rPr>
        <w:t>G)</w:t>
      </w:r>
      <w:r w:rsidR="005012E4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 la </w:t>
      </w:r>
      <w:r w:rsidR="005012E4" w:rsidRPr="00E6418B">
        <w:rPr>
          <w:rStyle w:val="CuerpodeltextoNegrita"/>
          <w:rFonts w:eastAsia="Calibri"/>
          <w:b w:val="0"/>
          <w:i/>
          <w:spacing w:val="0"/>
          <w:sz w:val="28"/>
          <w:szCs w:val="28"/>
        </w:rPr>
        <w:t>adquisición</w:t>
      </w:r>
      <w:r w:rsidR="00E6418B" w:rsidRPr="00E6418B">
        <w:rPr>
          <w:rStyle w:val="CuerpodeltextoNegrita"/>
          <w:rFonts w:eastAsia="Calibri"/>
          <w:b w:val="0"/>
          <w:i/>
          <w:spacing w:val="0"/>
          <w:sz w:val="28"/>
          <w:szCs w:val="28"/>
        </w:rPr>
        <w:t>/</w:t>
      </w:r>
      <w:r w:rsidR="005012E4" w:rsidRPr="00E6418B">
        <w:rPr>
          <w:rStyle w:val="CuerpodeltextoNegrita"/>
          <w:rFonts w:eastAsia="Calibri"/>
          <w:b w:val="0"/>
          <w:i/>
          <w:spacing w:val="0"/>
          <w:sz w:val="28"/>
          <w:szCs w:val="28"/>
        </w:rPr>
        <w:t>enajenación</w:t>
      </w:r>
      <w:r w:rsidR="00E6418B" w:rsidRPr="00E6418B">
        <w:rPr>
          <w:rStyle w:val="CuerpodeltextoNegrita"/>
          <w:rFonts w:eastAsia="Calibri"/>
          <w:b w:val="0"/>
          <w:i/>
          <w:spacing w:val="0"/>
          <w:sz w:val="28"/>
          <w:szCs w:val="28"/>
        </w:rPr>
        <w:t>/</w:t>
      </w:r>
      <w:r w:rsidR="005012E4" w:rsidRPr="00E6418B">
        <w:rPr>
          <w:rStyle w:val="CuerpodeltextoNegrita"/>
          <w:rFonts w:eastAsia="Calibri"/>
          <w:b w:val="0"/>
          <w:i/>
          <w:spacing w:val="0"/>
          <w:sz w:val="28"/>
          <w:szCs w:val="28"/>
        </w:rPr>
        <w:t>aportación a otra sociedad de activos esenciales</w:t>
      </w:r>
      <w:r w:rsidR="005012E4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>.</w:t>
      </w:r>
    </w:p>
    <w:p w:rsidR="00E6418B" w:rsidRPr="00A81B80" w:rsidRDefault="00E6418B" w:rsidP="00E6418B">
      <w:pPr>
        <w:spacing w:after="0" w:line="240" w:lineRule="auto"/>
        <w:jc w:val="both"/>
        <w:rPr>
          <w:rStyle w:val="CuerpodeltextoNegrita"/>
          <w:rFonts w:eastAsia="Calibri"/>
          <w:b w:val="0"/>
          <w:i/>
          <w:spacing w:val="0"/>
          <w:sz w:val="28"/>
          <w:szCs w:val="28"/>
        </w:rPr>
      </w:pPr>
    </w:p>
    <w:p w:rsidR="00484176" w:rsidRPr="00E6418B" w:rsidRDefault="00484176" w:rsidP="00E6418B">
      <w:pPr>
        <w:spacing w:after="0" w:line="240" w:lineRule="auto"/>
        <w:ind w:left="708"/>
        <w:jc w:val="both"/>
        <w:rPr>
          <w:rStyle w:val="CuerpodeltextoNegrita"/>
          <w:rFonts w:eastAsia="Calibri"/>
          <w:b w:val="0"/>
          <w:i/>
          <w:spacing w:val="0"/>
          <w:sz w:val="24"/>
          <w:szCs w:val="28"/>
        </w:rPr>
      </w:pPr>
      <w:r w:rsidRPr="00E6418B">
        <w:rPr>
          <w:rStyle w:val="CuerpodeltextoNegrita"/>
          <w:rFonts w:eastAsia="Calibri"/>
          <w:b w:val="0"/>
          <w:i/>
          <w:spacing w:val="0"/>
          <w:sz w:val="24"/>
          <w:szCs w:val="28"/>
        </w:rPr>
        <w:t>Se presume el carácter esencial del activo cuando el importe de la operación supere el veinticinco por ciento del valor de los activos que figuren en el último balance aprobado</w:t>
      </w:r>
    </w:p>
    <w:p w:rsidR="00E6418B" w:rsidRDefault="00E6418B" w:rsidP="008F0422">
      <w:pPr>
        <w:spacing w:after="0" w:line="240" w:lineRule="auto"/>
        <w:jc w:val="both"/>
        <w:rPr>
          <w:rStyle w:val="CuerpodeltextoNegrita"/>
          <w:rFonts w:eastAsia="Calibri"/>
          <w:b w:val="0"/>
          <w:i/>
          <w:spacing w:val="0"/>
          <w:sz w:val="28"/>
          <w:szCs w:val="28"/>
        </w:rPr>
      </w:pPr>
    </w:p>
    <w:p w:rsidR="00E6418B" w:rsidRDefault="00E6418B" w:rsidP="00717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Doctrina de l</w:t>
      </w:r>
      <w:r w:rsidRPr="00E3497C">
        <w:rPr>
          <w:rFonts w:ascii="Times New Roman" w:hAnsi="Times New Roman"/>
          <w:sz w:val="28"/>
          <w:szCs w:val="28"/>
        </w:rPr>
        <w:t>a RDGRN 26 de junio de 2015</w:t>
      </w:r>
      <w:r w:rsidR="00717C7C">
        <w:rPr>
          <w:rFonts w:ascii="Times New Roman" w:hAnsi="Times New Roman"/>
          <w:sz w:val="28"/>
          <w:szCs w:val="28"/>
        </w:rPr>
        <w:t>:</w:t>
      </w:r>
    </w:p>
    <w:p w:rsidR="00E6418B" w:rsidRDefault="00E6418B" w:rsidP="00E6418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717C7C" w:rsidRPr="00A81B80" w:rsidRDefault="00717C7C" w:rsidP="00717C7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 contenido del </w:t>
      </w:r>
      <w:r w:rsidRPr="00E3497C">
        <w:rPr>
          <w:rFonts w:ascii="Times New Roman" w:hAnsi="Times New Roman"/>
          <w:sz w:val="28"/>
          <w:szCs w:val="28"/>
        </w:rPr>
        <w:t>art 234</w:t>
      </w:r>
      <w:r>
        <w:rPr>
          <w:rFonts w:ascii="Times New Roman" w:hAnsi="Times New Roman"/>
          <w:sz w:val="28"/>
          <w:szCs w:val="28"/>
        </w:rPr>
        <w:t>.2</w:t>
      </w:r>
      <w:r w:rsidRPr="00E3497C">
        <w:rPr>
          <w:rFonts w:ascii="Times New Roman" w:hAnsi="Times New Roman"/>
          <w:sz w:val="28"/>
          <w:szCs w:val="28"/>
        </w:rPr>
        <w:t xml:space="preserve"> LSC </w:t>
      </w:r>
      <w:r>
        <w:rPr>
          <w:rFonts w:ascii="Times New Roman" w:hAnsi="Times New Roman"/>
          <w:sz w:val="28"/>
          <w:szCs w:val="28"/>
        </w:rPr>
        <w:t xml:space="preserve">resulta aplicable </w:t>
      </w:r>
      <w:r w:rsidRPr="00E3497C">
        <w:rPr>
          <w:rFonts w:ascii="Times New Roman" w:hAnsi="Times New Roman"/>
          <w:sz w:val="28"/>
          <w:szCs w:val="28"/>
        </w:rPr>
        <w:t>“por analogía” al supuesto del art. 160.f LSC</w:t>
      </w:r>
      <w:r w:rsidRPr="00A81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81B80">
        <w:rPr>
          <w:rFonts w:ascii="Times New Roman" w:hAnsi="Times New Roman"/>
          <w:sz w:val="28"/>
          <w:szCs w:val="28"/>
        </w:rPr>
        <w:t>la sociedad, en caso de incumplimiento del citado art. 160-f, queda obligada frente a los terceros que hayan obrado de buena fe y sin culpa grave</w:t>
      </w:r>
      <w:r>
        <w:rPr>
          <w:rFonts w:ascii="Times New Roman" w:hAnsi="Times New Roman"/>
          <w:sz w:val="28"/>
          <w:szCs w:val="28"/>
        </w:rPr>
        <w:t>)</w:t>
      </w:r>
      <w:r w:rsidRPr="00A81B80">
        <w:rPr>
          <w:rFonts w:ascii="Times New Roman" w:hAnsi="Times New Roman"/>
          <w:sz w:val="28"/>
          <w:szCs w:val="28"/>
        </w:rPr>
        <w:t>.</w:t>
      </w:r>
    </w:p>
    <w:p w:rsidR="00E6418B" w:rsidRDefault="00E6418B" w:rsidP="00717C7C">
      <w:pPr>
        <w:spacing w:after="0" w:line="240" w:lineRule="auto"/>
        <w:ind w:left="708"/>
        <w:jc w:val="both"/>
        <w:rPr>
          <w:rStyle w:val="CuerpodeltextoNegrita"/>
          <w:rFonts w:eastAsia="Calibri"/>
          <w:b w:val="0"/>
          <w:spacing w:val="0"/>
          <w:sz w:val="28"/>
          <w:szCs w:val="28"/>
        </w:rPr>
      </w:pPr>
    </w:p>
    <w:p w:rsidR="001A763B" w:rsidRDefault="00E6418B" w:rsidP="00717C7C">
      <w:pPr>
        <w:spacing w:after="0" w:line="240" w:lineRule="auto"/>
        <w:ind w:left="708"/>
        <w:jc w:val="both"/>
        <w:rPr>
          <w:rStyle w:val="CuerpodeltextoNegrita"/>
          <w:rFonts w:eastAsia="Calibri"/>
          <w:b w:val="0"/>
          <w:spacing w:val="0"/>
          <w:sz w:val="28"/>
          <w:szCs w:val="28"/>
        </w:rPr>
      </w:pPr>
      <w:r>
        <w:rPr>
          <w:rStyle w:val="CuerpodeltextoNegrita"/>
          <w:rFonts w:eastAsia="Calibri"/>
          <w:b w:val="0"/>
          <w:spacing w:val="0"/>
          <w:sz w:val="28"/>
          <w:szCs w:val="28"/>
        </w:rPr>
        <w:t>No</w:t>
      </w:r>
      <w:r w:rsidR="001A763B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 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es </w:t>
      </w:r>
      <w:r w:rsidR="00717C7C">
        <w:rPr>
          <w:rStyle w:val="CuerpodeltextoNegrita"/>
          <w:rFonts w:eastAsia="Calibri"/>
          <w:b w:val="0"/>
          <w:spacing w:val="0"/>
          <w:sz w:val="28"/>
          <w:szCs w:val="28"/>
        </w:rPr>
        <w:t>necesario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 </w:t>
      </w:r>
      <w:r w:rsidR="00717C7C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(no es defecto que impida la inscripción) 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que el administrador </w:t>
      </w:r>
      <w:r w:rsidR="001A763B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>manif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>ieste</w:t>
      </w:r>
      <w:r w:rsidR="001A763B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 expresa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>mente</w:t>
      </w:r>
      <w:r w:rsidR="001A763B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 que el activo objeto del negocio no 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es </w:t>
      </w:r>
      <w:r w:rsidR="001A763B" w:rsidRPr="00A81B80">
        <w:rPr>
          <w:rStyle w:val="CuerpodeltextoNegrita"/>
          <w:rFonts w:eastAsia="Calibri"/>
          <w:b w:val="0"/>
          <w:spacing w:val="0"/>
          <w:sz w:val="28"/>
          <w:szCs w:val="28"/>
        </w:rPr>
        <w:t>esencial</w:t>
      </w:r>
      <w:r>
        <w:rPr>
          <w:rStyle w:val="CuerpodeltextoNegrita"/>
          <w:rFonts w:eastAsia="Calibri"/>
          <w:b w:val="0"/>
          <w:spacing w:val="0"/>
          <w:sz w:val="28"/>
          <w:szCs w:val="28"/>
        </w:rPr>
        <w:t xml:space="preserve">. </w:t>
      </w:r>
    </w:p>
    <w:p w:rsidR="00717C7C" w:rsidRDefault="00717C7C" w:rsidP="00717C7C">
      <w:pPr>
        <w:spacing w:after="0" w:line="240" w:lineRule="auto"/>
        <w:ind w:left="708"/>
        <w:jc w:val="both"/>
        <w:rPr>
          <w:rStyle w:val="CuerpodeltextoNegrita"/>
          <w:rFonts w:eastAsia="Calibri"/>
          <w:b w:val="0"/>
          <w:spacing w:val="0"/>
          <w:sz w:val="28"/>
          <w:szCs w:val="28"/>
        </w:rPr>
      </w:pPr>
    </w:p>
    <w:p w:rsidR="00717C7C" w:rsidRPr="00A81B80" w:rsidRDefault="00717C7C" w:rsidP="00717C7C">
      <w:pPr>
        <w:tabs>
          <w:tab w:val="left" w:pos="524"/>
        </w:tabs>
        <w:spacing w:after="0" w:line="240" w:lineRule="auto"/>
        <w:ind w:left="1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Pero sí conveniente:</w:t>
      </w:r>
      <w:r w:rsidRPr="00A81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tal</w:t>
      </w:r>
      <w:r w:rsidRPr="00A81B80">
        <w:rPr>
          <w:rFonts w:ascii="Times New Roman" w:hAnsi="Times New Roman"/>
          <w:sz w:val="28"/>
          <w:szCs w:val="28"/>
        </w:rPr>
        <w:t xml:space="preserve"> manifestación mejora la posición de la contraparte </w:t>
      </w:r>
      <w:r>
        <w:rPr>
          <w:rFonts w:ascii="Times New Roman" w:hAnsi="Times New Roman"/>
          <w:sz w:val="28"/>
          <w:szCs w:val="28"/>
        </w:rPr>
        <w:t>(a efectos de valorar su buena fe y no</w:t>
      </w:r>
      <w:r w:rsidRPr="00A81B80">
        <w:rPr>
          <w:rFonts w:ascii="Times New Roman" w:hAnsi="Times New Roman"/>
          <w:sz w:val="28"/>
          <w:szCs w:val="28"/>
        </w:rPr>
        <w:t xml:space="preserve"> culpa grave</w:t>
      </w:r>
      <w:r>
        <w:rPr>
          <w:rFonts w:ascii="Times New Roman" w:hAnsi="Times New Roman"/>
          <w:sz w:val="28"/>
          <w:szCs w:val="28"/>
        </w:rPr>
        <w:t>)</w:t>
      </w:r>
      <w:r w:rsidRPr="00A81B80">
        <w:rPr>
          <w:rFonts w:ascii="Times New Roman" w:hAnsi="Times New Roman"/>
          <w:sz w:val="28"/>
          <w:szCs w:val="28"/>
        </w:rPr>
        <w:t>.</w:t>
      </w:r>
    </w:p>
    <w:p w:rsidR="00717C7C" w:rsidRDefault="00717C7C" w:rsidP="00717C7C">
      <w:pPr>
        <w:spacing w:after="0" w:line="240" w:lineRule="auto"/>
        <w:ind w:left="1232"/>
        <w:jc w:val="both"/>
        <w:rPr>
          <w:rStyle w:val="CuerpodeltextoNegrita"/>
          <w:rFonts w:eastAsia="Calibri"/>
          <w:b w:val="0"/>
          <w:spacing w:val="0"/>
          <w:sz w:val="28"/>
          <w:szCs w:val="28"/>
        </w:rPr>
      </w:pPr>
    </w:p>
    <w:p w:rsidR="0049669D" w:rsidRDefault="00717C7C" w:rsidP="00717C7C">
      <w:pPr>
        <w:tabs>
          <w:tab w:val="left" w:pos="514"/>
        </w:tabs>
        <w:spacing w:after="0" w:line="240" w:lineRule="auto"/>
        <w:ind w:left="1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1A763B" w:rsidRPr="00A81B80">
        <w:rPr>
          <w:rFonts w:ascii="Times New Roman" w:hAnsi="Times New Roman"/>
          <w:sz w:val="28"/>
          <w:szCs w:val="28"/>
        </w:rPr>
        <w:t>l registrador podrá cali</w:t>
      </w:r>
      <w:r w:rsidR="001A763B" w:rsidRPr="00A81B80">
        <w:rPr>
          <w:rFonts w:ascii="Times New Roman" w:hAnsi="Times New Roman"/>
          <w:sz w:val="28"/>
          <w:szCs w:val="28"/>
        </w:rPr>
        <w:softHyphen/>
        <w:t xml:space="preserve">ficar el carácter esencial del activo </w:t>
      </w:r>
      <w:r>
        <w:rPr>
          <w:rFonts w:ascii="Times New Roman" w:hAnsi="Times New Roman"/>
          <w:sz w:val="28"/>
          <w:szCs w:val="28"/>
        </w:rPr>
        <w:t xml:space="preserve">en casos </w:t>
      </w:r>
      <w:r w:rsidR="001A763B" w:rsidRPr="00A81B80">
        <w:rPr>
          <w:rFonts w:ascii="Times New Roman" w:hAnsi="Times New Roman"/>
          <w:sz w:val="28"/>
          <w:szCs w:val="28"/>
        </w:rPr>
        <w:t>manifiest</w:t>
      </w:r>
      <w:r>
        <w:rPr>
          <w:rFonts w:ascii="Times New Roman" w:hAnsi="Times New Roman"/>
          <w:sz w:val="28"/>
          <w:szCs w:val="28"/>
        </w:rPr>
        <w:t>os</w:t>
      </w:r>
      <w:r w:rsidR="001A763B" w:rsidRPr="00A81B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vg</w:t>
      </w:r>
      <w:r w:rsidR="001A763B" w:rsidRPr="00A81B80">
        <w:rPr>
          <w:rFonts w:ascii="Times New Roman" w:hAnsi="Times New Roman"/>
          <w:sz w:val="28"/>
          <w:szCs w:val="28"/>
        </w:rPr>
        <w:t xml:space="preserve"> activo notoriamente imprescindi</w:t>
      </w:r>
      <w:r w:rsidR="001A763B" w:rsidRPr="00A81B80">
        <w:rPr>
          <w:rFonts w:ascii="Times New Roman" w:hAnsi="Times New Roman"/>
          <w:sz w:val="28"/>
          <w:szCs w:val="28"/>
        </w:rPr>
        <w:softHyphen/>
        <w:t xml:space="preserve">ble para el desarrollo del </w:t>
      </w:r>
      <w:r>
        <w:rPr>
          <w:rFonts w:ascii="Times New Roman" w:hAnsi="Times New Roman"/>
          <w:sz w:val="28"/>
          <w:szCs w:val="28"/>
        </w:rPr>
        <w:t xml:space="preserve">objeto social  resultante </w:t>
      </w:r>
      <w:r w:rsidR="001A763B" w:rsidRPr="00A81B80">
        <w:rPr>
          <w:rFonts w:ascii="Times New Roman" w:hAnsi="Times New Roman"/>
          <w:sz w:val="28"/>
          <w:szCs w:val="28"/>
        </w:rPr>
        <w:t>del propio título o de los asientos</w:t>
      </w:r>
      <w:r>
        <w:rPr>
          <w:rFonts w:ascii="Times New Roman" w:hAnsi="Times New Roman"/>
          <w:sz w:val="28"/>
          <w:szCs w:val="28"/>
        </w:rPr>
        <w:t xml:space="preserve"> registrales</w:t>
      </w:r>
      <w:r w:rsidR="007C12CE" w:rsidRPr="00A81B80">
        <w:rPr>
          <w:rFonts w:ascii="Times New Roman" w:hAnsi="Times New Roman"/>
          <w:sz w:val="28"/>
          <w:szCs w:val="28"/>
        </w:rPr>
        <w:t>)</w:t>
      </w:r>
      <w:r w:rsidR="00A81B80">
        <w:rPr>
          <w:rFonts w:ascii="Times New Roman" w:hAnsi="Times New Roman"/>
          <w:sz w:val="28"/>
          <w:szCs w:val="28"/>
        </w:rPr>
        <w:t>.</w:t>
      </w:r>
    </w:p>
    <w:p w:rsidR="00231BB4" w:rsidRPr="00A81B80" w:rsidRDefault="00231BB4" w:rsidP="003418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1BB4" w:rsidRPr="00A81B80" w:rsidSect="005C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D2" w:rsidRDefault="00127CD2" w:rsidP="00CD73EF">
      <w:pPr>
        <w:spacing w:after="0" w:line="240" w:lineRule="auto"/>
      </w:pPr>
      <w:r>
        <w:separator/>
      </w:r>
    </w:p>
  </w:endnote>
  <w:endnote w:type="continuationSeparator" w:id="0">
    <w:p w:rsidR="00127CD2" w:rsidRDefault="00127CD2" w:rsidP="00C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D2" w:rsidRDefault="00127CD2" w:rsidP="00CD73EF">
      <w:pPr>
        <w:spacing w:after="0" w:line="240" w:lineRule="auto"/>
      </w:pPr>
      <w:r>
        <w:separator/>
      </w:r>
    </w:p>
  </w:footnote>
  <w:footnote w:type="continuationSeparator" w:id="0">
    <w:p w:rsidR="00127CD2" w:rsidRDefault="00127CD2" w:rsidP="00CD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D0C"/>
    <w:multiLevelType w:val="multilevel"/>
    <w:tmpl w:val="70AE51CA"/>
    <w:lvl w:ilvl="0">
      <w:start w:val="2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27A82"/>
    <w:multiLevelType w:val="multilevel"/>
    <w:tmpl w:val="5EF8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D2CE6"/>
    <w:multiLevelType w:val="hybridMultilevel"/>
    <w:tmpl w:val="464C625E"/>
    <w:lvl w:ilvl="0" w:tplc="EC669E8E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AF42C8"/>
    <w:multiLevelType w:val="hybridMultilevel"/>
    <w:tmpl w:val="F7FACF3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3"/>
    <w:rsid w:val="00002B39"/>
    <w:rsid w:val="00011817"/>
    <w:rsid w:val="000132B0"/>
    <w:rsid w:val="00081DAF"/>
    <w:rsid w:val="00092C59"/>
    <w:rsid w:val="00095C4A"/>
    <w:rsid w:val="000A3492"/>
    <w:rsid w:val="000E74B5"/>
    <w:rsid w:val="000F0471"/>
    <w:rsid w:val="00101E31"/>
    <w:rsid w:val="0010377F"/>
    <w:rsid w:val="00116A67"/>
    <w:rsid w:val="00117A16"/>
    <w:rsid w:val="00125B5E"/>
    <w:rsid w:val="00127CD2"/>
    <w:rsid w:val="00151037"/>
    <w:rsid w:val="001511C3"/>
    <w:rsid w:val="001A763B"/>
    <w:rsid w:val="001B7369"/>
    <w:rsid w:val="002044AF"/>
    <w:rsid w:val="00215635"/>
    <w:rsid w:val="00231BB4"/>
    <w:rsid w:val="002400CA"/>
    <w:rsid w:val="00284DD5"/>
    <w:rsid w:val="002B3BAD"/>
    <w:rsid w:val="002E572B"/>
    <w:rsid w:val="002E60B1"/>
    <w:rsid w:val="002F652F"/>
    <w:rsid w:val="003229E1"/>
    <w:rsid w:val="003330DE"/>
    <w:rsid w:val="003418A7"/>
    <w:rsid w:val="003A3E43"/>
    <w:rsid w:val="003A47D3"/>
    <w:rsid w:val="003A6320"/>
    <w:rsid w:val="003C274D"/>
    <w:rsid w:val="003C378A"/>
    <w:rsid w:val="003C7292"/>
    <w:rsid w:val="003F74CF"/>
    <w:rsid w:val="00413502"/>
    <w:rsid w:val="00426941"/>
    <w:rsid w:val="00477BD5"/>
    <w:rsid w:val="00484176"/>
    <w:rsid w:val="0049669D"/>
    <w:rsid w:val="004C3715"/>
    <w:rsid w:val="005012E4"/>
    <w:rsid w:val="005B224D"/>
    <w:rsid w:val="005C015D"/>
    <w:rsid w:val="005C29B0"/>
    <w:rsid w:val="005E4C6E"/>
    <w:rsid w:val="005E6523"/>
    <w:rsid w:val="005F39AA"/>
    <w:rsid w:val="005F4324"/>
    <w:rsid w:val="005F4D4A"/>
    <w:rsid w:val="00647964"/>
    <w:rsid w:val="00680AA4"/>
    <w:rsid w:val="006907CD"/>
    <w:rsid w:val="00690E8C"/>
    <w:rsid w:val="006B43C4"/>
    <w:rsid w:val="006B72AE"/>
    <w:rsid w:val="006C5323"/>
    <w:rsid w:val="006C69B4"/>
    <w:rsid w:val="006D34A7"/>
    <w:rsid w:val="006E4878"/>
    <w:rsid w:val="006F10CF"/>
    <w:rsid w:val="006F7E24"/>
    <w:rsid w:val="00717C7C"/>
    <w:rsid w:val="00721B41"/>
    <w:rsid w:val="00736368"/>
    <w:rsid w:val="00740B5C"/>
    <w:rsid w:val="00747814"/>
    <w:rsid w:val="00752ED6"/>
    <w:rsid w:val="007558D3"/>
    <w:rsid w:val="0077671C"/>
    <w:rsid w:val="00784558"/>
    <w:rsid w:val="007C12CE"/>
    <w:rsid w:val="007F311A"/>
    <w:rsid w:val="008055EA"/>
    <w:rsid w:val="00821FB9"/>
    <w:rsid w:val="00830D38"/>
    <w:rsid w:val="00832DCD"/>
    <w:rsid w:val="0084286B"/>
    <w:rsid w:val="00847417"/>
    <w:rsid w:val="00896A56"/>
    <w:rsid w:val="008A3E80"/>
    <w:rsid w:val="008A7345"/>
    <w:rsid w:val="008B5683"/>
    <w:rsid w:val="008B59B6"/>
    <w:rsid w:val="008E6360"/>
    <w:rsid w:val="008E64CB"/>
    <w:rsid w:val="008F0422"/>
    <w:rsid w:val="008F073C"/>
    <w:rsid w:val="008F0BB5"/>
    <w:rsid w:val="008F4446"/>
    <w:rsid w:val="009210BC"/>
    <w:rsid w:val="0092765E"/>
    <w:rsid w:val="00937FC1"/>
    <w:rsid w:val="00950399"/>
    <w:rsid w:val="00977226"/>
    <w:rsid w:val="00977D41"/>
    <w:rsid w:val="009A0B63"/>
    <w:rsid w:val="009A0BD6"/>
    <w:rsid w:val="009A10B6"/>
    <w:rsid w:val="009C0A39"/>
    <w:rsid w:val="009D6F4C"/>
    <w:rsid w:val="00A353FE"/>
    <w:rsid w:val="00A467B5"/>
    <w:rsid w:val="00A61168"/>
    <w:rsid w:val="00A71E5C"/>
    <w:rsid w:val="00A801B8"/>
    <w:rsid w:val="00A81B80"/>
    <w:rsid w:val="00AA16F8"/>
    <w:rsid w:val="00AB7932"/>
    <w:rsid w:val="00AD0E46"/>
    <w:rsid w:val="00AE067F"/>
    <w:rsid w:val="00B33B44"/>
    <w:rsid w:val="00B65024"/>
    <w:rsid w:val="00B73D7C"/>
    <w:rsid w:val="00B876CD"/>
    <w:rsid w:val="00B96BAF"/>
    <w:rsid w:val="00BA0161"/>
    <w:rsid w:val="00BB50D1"/>
    <w:rsid w:val="00BF2474"/>
    <w:rsid w:val="00C104C4"/>
    <w:rsid w:val="00C355CB"/>
    <w:rsid w:val="00C641FF"/>
    <w:rsid w:val="00C6554B"/>
    <w:rsid w:val="00CC5F67"/>
    <w:rsid w:val="00CC6635"/>
    <w:rsid w:val="00CD73EF"/>
    <w:rsid w:val="00CF5C07"/>
    <w:rsid w:val="00D33568"/>
    <w:rsid w:val="00D37531"/>
    <w:rsid w:val="00D4074F"/>
    <w:rsid w:val="00D51FF2"/>
    <w:rsid w:val="00D733DA"/>
    <w:rsid w:val="00D979CD"/>
    <w:rsid w:val="00DB07D1"/>
    <w:rsid w:val="00DD6E00"/>
    <w:rsid w:val="00DF29BE"/>
    <w:rsid w:val="00E04260"/>
    <w:rsid w:val="00E25FA5"/>
    <w:rsid w:val="00E316A9"/>
    <w:rsid w:val="00E4261A"/>
    <w:rsid w:val="00E60BEC"/>
    <w:rsid w:val="00E6418B"/>
    <w:rsid w:val="00E703DE"/>
    <w:rsid w:val="00E71EE1"/>
    <w:rsid w:val="00E87BE2"/>
    <w:rsid w:val="00E902AE"/>
    <w:rsid w:val="00EA1D83"/>
    <w:rsid w:val="00EA2213"/>
    <w:rsid w:val="00EA4BE9"/>
    <w:rsid w:val="00EB3BF9"/>
    <w:rsid w:val="00ED1133"/>
    <w:rsid w:val="00ED4571"/>
    <w:rsid w:val="00F03374"/>
    <w:rsid w:val="00F04098"/>
    <w:rsid w:val="00F12673"/>
    <w:rsid w:val="00F5664B"/>
    <w:rsid w:val="00F72775"/>
    <w:rsid w:val="00FB7024"/>
    <w:rsid w:val="00FD5BE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0DDE39"/>
  <w15:chartTrackingRefBased/>
  <w15:docId w15:val="{54E79816-DF36-4EB8-B6AC-183DB57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B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784558"/>
    <w:pPr>
      <w:keepNext/>
      <w:spacing w:after="0" w:line="360" w:lineRule="auto"/>
      <w:jc w:val="both"/>
      <w:outlineLvl w:val="2"/>
    </w:pPr>
    <w:rPr>
      <w:rFonts w:ascii="Courier New" w:eastAsia="Times New Roman" w:hAnsi="Courier New" w:cs="Courier New"/>
      <w:b/>
      <w:b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Negrita">
    <w:name w:val="Cuerpo del texto + Negrita"/>
    <w:aliases w:val="Espaciado -1 pto"/>
    <w:rsid w:val="00FD7D83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styleId="Prrafodelista">
    <w:name w:val="List Paragraph"/>
    <w:basedOn w:val="Normal"/>
    <w:qFormat/>
    <w:rsid w:val="006B72AE"/>
    <w:pPr>
      <w:ind w:left="720"/>
      <w:contextualSpacing/>
    </w:pPr>
  </w:style>
  <w:style w:type="character" w:customStyle="1" w:styleId="Ttulo2">
    <w:name w:val="Título #2_"/>
    <w:link w:val="Ttulo20"/>
    <w:rsid w:val="001A763B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Cuerpodeltexto8ptoCursiva">
    <w:name w:val="Cuerpo del texto + 8 pto;Cursiva"/>
    <w:rsid w:val="001A76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Cuerpodeltexto">
    <w:name w:val="Cuerpo del texto"/>
    <w:rsid w:val="001A76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uerpodeltexto2">
    <w:name w:val="Cuerpo del texto (2)_"/>
    <w:link w:val="Cuerpodeltexto20"/>
    <w:rsid w:val="001A763B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tulo20">
    <w:name w:val="Título #2"/>
    <w:basedOn w:val="Normal"/>
    <w:link w:val="Ttulo2"/>
    <w:rsid w:val="001A763B"/>
    <w:pPr>
      <w:shd w:val="clear" w:color="auto" w:fill="FFFFFF"/>
      <w:spacing w:before="1020" w:after="0" w:line="197" w:lineRule="exact"/>
      <w:jc w:val="both"/>
      <w:outlineLvl w:val="1"/>
    </w:pPr>
    <w:rPr>
      <w:rFonts w:ascii="Franklin Gothic Book" w:eastAsia="Franklin Gothic Book" w:hAnsi="Franklin Gothic Book" w:cs="Franklin Gothic Book"/>
      <w:lang w:eastAsia="es-ES"/>
    </w:rPr>
  </w:style>
  <w:style w:type="paragraph" w:customStyle="1" w:styleId="Cuerpodeltexto20">
    <w:name w:val="Cuerpo del texto (2)"/>
    <w:basedOn w:val="Normal"/>
    <w:link w:val="Cuerpodeltexto2"/>
    <w:rsid w:val="001A763B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11"/>
      <w:szCs w:val="11"/>
      <w:lang w:eastAsia="es-ES"/>
    </w:rPr>
  </w:style>
  <w:style w:type="paragraph" w:styleId="NormalWeb">
    <w:name w:val="Normal (Web)"/>
    <w:basedOn w:val="Normal"/>
    <w:uiPriority w:val="99"/>
    <w:rsid w:val="00680AA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7"/>
      <w:szCs w:val="17"/>
      <w:lang w:eastAsia="es-ES"/>
    </w:rPr>
  </w:style>
  <w:style w:type="character" w:styleId="Hipervnculo">
    <w:name w:val="Hyperlink"/>
    <w:rsid w:val="000132B0"/>
    <w:rPr>
      <w:strike w:val="0"/>
      <w:dstrike w:val="0"/>
      <w:color w:val="000088"/>
      <w:u w:val="none"/>
      <w:effect w:val="none"/>
    </w:rPr>
  </w:style>
  <w:style w:type="character" w:styleId="Textoennegrita">
    <w:name w:val="Strong"/>
    <w:qFormat/>
    <w:rsid w:val="002400CA"/>
    <w:rPr>
      <w:b/>
      <w:bCs/>
    </w:rPr>
  </w:style>
  <w:style w:type="paragraph" w:customStyle="1" w:styleId="Default">
    <w:name w:val="Default"/>
    <w:rsid w:val="0078455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784558"/>
    <w:rPr>
      <w:rFonts w:ascii="Courier New" w:eastAsia="Times New Roman" w:hAnsi="Courier New" w:cs="Courier New"/>
      <w:b/>
      <w:bCs/>
      <w:u w:val="single"/>
    </w:rPr>
  </w:style>
  <w:style w:type="paragraph" w:styleId="Sangradetextonormal">
    <w:name w:val="Body Text Indent"/>
    <w:basedOn w:val="Normal"/>
    <w:link w:val="SangradetextonormalCar"/>
    <w:rsid w:val="00784558"/>
    <w:pPr>
      <w:spacing w:after="0" w:line="360" w:lineRule="auto"/>
      <w:ind w:firstLine="780"/>
      <w:jc w:val="both"/>
    </w:pPr>
    <w:rPr>
      <w:rFonts w:ascii="Times New Roman" w:eastAsia="Times New Roman" w:hAnsi="Times New Roman"/>
      <w:sz w:val="26"/>
      <w:szCs w:val="26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84558"/>
    <w:rPr>
      <w:rFonts w:ascii="Times New Roman" w:eastAsia="Times New Roman" w:hAnsi="Times New Roman"/>
      <w:sz w:val="26"/>
      <w:szCs w:val="26"/>
      <w:lang w:val="es-ES_tradnl"/>
    </w:rPr>
  </w:style>
  <w:style w:type="character" w:customStyle="1" w:styleId="Cuerpodeltexto0">
    <w:name w:val="Cuerpo del texto_"/>
    <w:locked/>
    <w:rsid w:val="003A47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arrafo">
    <w:name w:val="parrafo"/>
    <w:basedOn w:val="Normal"/>
    <w:rsid w:val="00C64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73E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73EF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D7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2688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17438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http://noticias.juridicas.com/base_datos/Privado/l22-2003.html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Rafael</dc:creator>
  <cp:keywords/>
  <cp:lastModifiedBy>Daniel Andreu</cp:lastModifiedBy>
  <cp:revision>2</cp:revision>
  <cp:lastPrinted>2016-12-07T12:00:00Z</cp:lastPrinted>
  <dcterms:created xsi:type="dcterms:W3CDTF">2019-05-30T08:58:00Z</dcterms:created>
  <dcterms:modified xsi:type="dcterms:W3CDTF">2019-05-30T08:58:00Z</dcterms:modified>
</cp:coreProperties>
</file>