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068" w:rsidRPr="001B1B8E" w:rsidRDefault="00281068" w:rsidP="00DC09DA">
      <w:pPr>
        <w:jc w:val="center"/>
        <w:rPr>
          <w:rFonts w:ascii="Calibri" w:hAnsi="Calibri" w:cs="Calibri"/>
          <w:b/>
          <w:sz w:val="22"/>
          <w:szCs w:val="22"/>
        </w:rPr>
      </w:pPr>
      <w:r w:rsidRPr="001B1B8E">
        <w:rPr>
          <w:rFonts w:ascii="Calibri" w:hAnsi="Calibri" w:cs="Calibri"/>
          <w:b/>
          <w:sz w:val="22"/>
          <w:szCs w:val="22"/>
        </w:rPr>
        <w:t xml:space="preserve">Tema </w:t>
      </w:r>
      <w:r w:rsidR="00653113">
        <w:rPr>
          <w:rFonts w:ascii="Calibri" w:hAnsi="Calibri" w:cs="Calibri"/>
          <w:b/>
          <w:sz w:val="22"/>
          <w:szCs w:val="22"/>
        </w:rPr>
        <w:t>18</w:t>
      </w:r>
      <w:r w:rsidR="004E1E6A" w:rsidRPr="001B1B8E">
        <w:rPr>
          <w:rFonts w:ascii="Calibri" w:hAnsi="Calibri" w:cs="Calibri"/>
          <w:b/>
          <w:sz w:val="22"/>
          <w:szCs w:val="22"/>
        </w:rPr>
        <w:t xml:space="preserve"> Hipotecario</w:t>
      </w:r>
    </w:p>
    <w:p w:rsidR="001B1B8E" w:rsidRDefault="001B1B8E" w:rsidP="00DC09DA">
      <w:pPr>
        <w:jc w:val="center"/>
        <w:rPr>
          <w:rFonts w:ascii="Calibri" w:hAnsi="Calibri" w:cs="Calibri"/>
          <w:b/>
          <w:sz w:val="22"/>
          <w:szCs w:val="22"/>
        </w:rPr>
      </w:pPr>
    </w:p>
    <w:p w:rsidR="00653113" w:rsidRDefault="00653113" w:rsidP="00DC09DA">
      <w:pPr>
        <w:jc w:val="center"/>
        <w:rPr>
          <w:rFonts w:ascii="Calibri" w:hAnsi="Calibri" w:cs="Calibri"/>
          <w:b/>
          <w:sz w:val="22"/>
          <w:szCs w:val="22"/>
        </w:rPr>
      </w:pPr>
    </w:p>
    <w:p w:rsidR="00653113" w:rsidRDefault="00653113" w:rsidP="00ED0C77">
      <w:pPr>
        <w:ind w:left="709" w:hanging="709"/>
        <w:jc w:val="center"/>
        <w:rPr>
          <w:rFonts w:ascii="Calibri" w:hAnsi="Calibri" w:cs="Calibri"/>
          <w:b/>
          <w:sz w:val="22"/>
          <w:szCs w:val="22"/>
        </w:rPr>
      </w:pPr>
    </w:p>
    <w:p w:rsidR="00653113" w:rsidRPr="00653113" w:rsidRDefault="00653113" w:rsidP="00DC09DA">
      <w:pPr>
        <w:jc w:val="both"/>
        <w:rPr>
          <w:rFonts w:ascii="Calibri" w:hAnsi="Calibri" w:cs="Calibri"/>
          <w:b/>
          <w:sz w:val="22"/>
          <w:szCs w:val="22"/>
        </w:rPr>
      </w:pPr>
      <w:r w:rsidRPr="00653113">
        <w:rPr>
          <w:rFonts w:ascii="Calibri" w:hAnsi="Calibri" w:cs="Calibri"/>
          <w:b/>
          <w:sz w:val="22"/>
          <w:szCs w:val="22"/>
          <w:bdr w:val="single" w:sz="4" w:space="0" w:color="auto"/>
        </w:rPr>
        <w:t>NATURALEZA Y CARACTERES DEL PROCEDIMIENTO REGISTRAL</w:t>
      </w:r>
    </w:p>
    <w:p w:rsidR="00653113" w:rsidRDefault="00653113" w:rsidP="00DC09DA">
      <w:pPr>
        <w:jc w:val="both"/>
        <w:rPr>
          <w:rFonts w:ascii="Calibri" w:hAnsi="Calibri" w:cs="Calibri"/>
          <w:b/>
          <w:color w:val="1F497D"/>
          <w:sz w:val="22"/>
          <w:szCs w:val="22"/>
        </w:rPr>
      </w:pPr>
    </w:p>
    <w:p w:rsidR="00653113" w:rsidRPr="00DC09DA" w:rsidRDefault="00653113" w:rsidP="00DC09DA">
      <w:pPr>
        <w:jc w:val="both"/>
        <w:rPr>
          <w:rFonts w:ascii="Calibri" w:hAnsi="Calibri" w:cs="Calibri"/>
          <w:b/>
          <w:color w:val="1F497D"/>
          <w:sz w:val="22"/>
          <w:szCs w:val="22"/>
        </w:rPr>
      </w:pPr>
    </w:p>
    <w:p w:rsidR="00281068" w:rsidRPr="00DC09DA" w:rsidRDefault="00DC09DA" w:rsidP="00DC09DA">
      <w:pPr>
        <w:jc w:val="both"/>
        <w:rPr>
          <w:rFonts w:ascii="Calibri" w:hAnsi="Calibri" w:cs="Calibri"/>
          <w:sz w:val="22"/>
          <w:szCs w:val="22"/>
        </w:rPr>
      </w:pPr>
      <w:r w:rsidRPr="00DC09DA">
        <w:rPr>
          <w:rFonts w:ascii="Calibri" w:hAnsi="Calibri" w:cs="Calibri"/>
          <w:color w:val="1F497D"/>
          <w:sz w:val="22"/>
          <w:szCs w:val="22"/>
        </w:rPr>
        <w:t>El</w:t>
      </w:r>
      <w:r w:rsidR="00281068" w:rsidRPr="00DC09DA">
        <w:rPr>
          <w:rFonts w:ascii="Calibri" w:hAnsi="Calibri" w:cs="Calibri"/>
          <w:sz w:val="22"/>
          <w:szCs w:val="22"/>
        </w:rPr>
        <w:t xml:space="preserve"> procedimiento registral</w:t>
      </w:r>
      <w:r w:rsidR="00A50448" w:rsidRPr="00DC09DA">
        <w:rPr>
          <w:rFonts w:ascii="Calibri" w:hAnsi="Calibri" w:cs="Calibri"/>
          <w:sz w:val="22"/>
          <w:szCs w:val="22"/>
        </w:rPr>
        <w:t xml:space="preserve"> </w:t>
      </w:r>
      <w:r w:rsidRPr="00DC09DA">
        <w:rPr>
          <w:rFonts w:ascii="Calibri" w:hAnsi="Calibri" w:cs="Calibri"/>
          <w:sz w:val="22"/>
          <w:szCs w:val="22"/>
        </w:rPr>
        <w:t xml:space="preserve">es el </w:t>
      </w:r>
      <w:r w:rsidR="00281068" w:rsidRPr="00DC09DA">
        <w:rPr>
          <w:rFonts w:ascii="Calibri" w:hAnsi="Calibri" w:cs="Calibri"/>
          <w:i/>
          <w:sz w:val="22"/>
          <w:szCs w:val="22"/>
        </w:rPr>
        <w:t>conjunto de ACTOS</w:t>
      </w:r>
      <w:r w:rsidR="00281068" w:rsidRPr="00DC09DA">
        <w:rPr>
          <w:rFonts w:ascii="Calibri" w:hAnsi="Calibri" w:cs="Calibri"/>
          <w:sz w:val="22"/>
          <w:szCs w:val="22"/>
        </w:rPr>
        <w:t xml:space="preserve"> por el cual un título inscribible llega a provocar un asiento registral. Esos actos son:</w:t>
      </w:r>
    </w:p>
    <w:p w:rsidR="00141AA2" w:rsidRPr="00DC09DA" w:rsidRDefault="00141AA2" w:rsidP="00DC09DA">
      <w:pPr>
        <w:ind w:left="284"/>
        <w:jc w:val="both"/>
        <w:rPr>
          <w:rFonts w:ascii="Calibri" w:hAnsi="Calibri" w:cs="Calibri"/>
          <w:sz w:val="22"/>
          <w:szCs w:val="22"/>
        </w:rPr>
      </w:pPr>
    </w:p>
    <w:p w:rsidR="00281068" w:rsidRPr="00DC09DA" w:rsidRDefault="00281068" w:rsidP="00DC09DA">
      <w:pPr>
        <w:ind w:left="397"/>
        <w:jc w:val="both"/>
        <w:rPr>
          <w:rFonts w:ascii="Calibri" w:hAnsi="Calibri" w:cs="Calibri"/>
          <w:sz w:val="22"/>
          <w:szCs w:val="22"/>
        </w:rPr>
      </w:pPr>
      <w:r w:rsidRPr="00DC09DA">
        <w:rPr>
          <w:rFonts w:ascii="Calibri" w:hAnsi="Calibri" w:cs="Calibri"/>
          <w:sz w:val="22"/>
          <w:szCs w:val="22"/>
        </w:rPr>
        <w:t xml:space="preserve"> La </w:t>
      </w:r>
      <w:r w:rsidRPr="002F446D">
        <w:rPr>
          <w:rFonts w:ascii="Calibri" w:hAnsi="Calibri" w:cs="Calibri"/>
          <w:b/>
          <w:sz w:val="22"/>
          <w:szCs w:val="22"/>
        </w:rPr>
        <w:t>P</w:t>
      </w:r>
      <w:r w:rsidR="00141AA2" w:rsidRPr="002F446D">
        <w:rPr>
          <w:rFonts w:ascii="Calibri" w:hAnsi="Calibri" w:cs="Calibri"/>
          <w:b/>
          <w:sz w:val="22"/>
          <w:szCs w:val="22"/>
        </w:rPr>
        <w:t>resentación</w:t>
      </w:r>
      <w:r w:rsidR="00141AA2" w:rsidRPr="00DC09DA">
        <w:rPr>
          <w:rFonts w:ascii="Calibri" w:hAnsi="Calibri" w:cs="Calibri"/>
          <w:sz w:val="22"/>
          <w:szCs w:val="22"/>
        </w:rPr>
        <w:t xml:space="preserve"> de un título inscribible en el RP y la </w:t>
      </w:r>
      <w:r w:rsidR="00A50448" w:rsidRPr="00DC09DA">
        <w:rPr>
          <w:rFonts w:ascii="Calibri" w:hAnsi="Calibri" w:cs="Calibri"/>
          <w:sz w:val="22"/>
          <w:szCs w:val="22"/>
        </w:rPr>
        <w:t xml:space="preserve">correlativa </w:t>
      </w:r>
      <w:r w:rsidR="00141AA2" w:rsidRPr="00DC09DA">
        <w:rPr>
          <w:rFonts w:ascii="Calibri" w:hAnsi="Calibri" w:cs="Calibri"/>
          <w:sz w:val="22"/>
          <w:szCs w:val="22"/>
        </w:rPr>
        <w:t>p</w:t>
      </w:r>
      <w:r w:rsidRPr="00DC09DA">
        <w:rPr>
          <w:rFonts w:ascii="Calibri" w:hAnsi="Calibri" w:cs="Calibri"/>
          <w:sz w:val="22"/>
          <w:szCs w:val="22"/>
        </w:rPr>
        <w:t xml:space="preserve">etición de </w:t>
      </w:r>
      <w:r w:rsidR="00141AA2" w:rsidRPr="00DC09DA">
        <w:rPr>
          <w:rFonts w:ascii="Calibri" w:hAnsi="Calibri" w:cs="Calibri"/>
          <w:sz w:val="22"/>
          <w:szCs w:val="22"/>
        </w:rPr>
        <w:t xml:space="preserve">su </w:t>
      </w:r>
      <w:r w:rsidRPr="00DC09DA">
        <w:rPr>
          <w:rFonts w:ascii="Calibri" w:hAnsi="Calibri" w:cs="Calibri"/>
          <w:sz w:val="22"/>
          <w:szCs w:val="22"/>
        </w:rPr>
        <w:t>inscripción  (ó del asiento que sea procedente).</w:t>
      </w:r>
    </w:p>
    <w:p w:rsidR="003858A3" w:rsidRPr="00DC09DA" w:rsidRDefault="003858A3" w:rsidP="00DC09DA">
      <w:pPr>
        <w:ind w:left="284"/>
        <w:jc w:val="both"/>
        <w:rPr>
          <w:rFonts w:ascii="Calibri" w:hAnsi="Calibri" w:cs="Calibri"/>
          <w:sz w:val="22"/>
          <w:szCs w:val="22"/>
        </w:rPr>
      </w:pPr>
    </w:p>
    <w:p w:rsidR="003858A3" w:rsidRPr="00DC09DA" w:rsidRDefault="00141AA2" w:rsidP="00DC09DA">
      <w:pPr>
        <w:ind w:left="397"/>
        <w:jc w:val="both"/>
        <w:rPr>
          <w:rFonts w:ascii="Calibri" w:hAnsi="Calibri" w:cs="Calibri"/>
          <w:sz w:val="22"/>
          <w:szCs w:val="22"/>
        </w:rPr>
      </w:pPr>
      <w:r w:rsidRPr="00DC09DA">
        <w:rPr>
          <w:rFonts w:ascii="Calibri" w:hAnsi="Calibri" w:cs="Calibri"/>
          <w:sz w:val="22"/>
          <w:szCs w:val="22"/>
        </w:rPr>
        <w:t xml:space="preserve"> La práctica del </w:t>
      </w:r>
      <w:r w:rsidRPr="002F446D">
        <w:rPr>
          <w:rFonts w:ascii="Calibri" w:hAnsi="Calibri" w:cs="Calibri"/>
          <w:b/>
          <w:sz w:val="22"/>
          <w:szCs w:val="22"/>
        </w:rPr>
        <w:t>asiento de presentación</w:t>
      </w:r>
      <w:r w:rsidRPr="00DC09DA">
        <w:rPr>
          <w:rFonts w:ascii="Calibri" w:hAnsi="Calibri" w:cs="Calibri"/>
          <w:sz w:val="22"/>
          <w:szCs w:val="22"/>
        </w:rPr>
        <w:t xml:space="preserve"> en el Libro Diario de Operaciones. Conforme a los arts 17, 24 y 25 de la LH e</w:t>
      </w:r>
      <w:r w:rsidR="002F446D">
        <w:rPr>
          <w:rFonts w:ascii="Calibri" w:hAnsi="Calibri" w:cs="Calibri"/>
          <w:sz w:val="22"/>
          <w:szCs w:val="22"/>
        </w:rPr>
        <w:t>ste</w:t>
      </w:r>
      <w:r w:rsidRPr="00DC09DA">
        <w:rPr>
          <w:rFonts w:ascii="Calibri" w:hAnsi="Calibri" w:cs="Calibri"/>
          <w:sz w:val="22"/>
          <w:szCs w:val="22"/>
        </w:rPr>
        <w:t xml:space="preserve"> asiento determina la prioridad registral.</w:t>
      </w:r>
    </w:p>
    <w:p w:rsidR="00141AA2" w:rsidRPr="00DC09DA" w:rsidRDefault="00141AA2" w:rsidP="00DC09DA">
      <w:pPr>
        <w:ind w:left="284"/>
        <w:jc w:val="both"/>
        <w:rPr>
          <w:rFonts w:ascii="Calibri" w:hAnsi="Calibri" w:cs="Calibri"/>
          <w:sz w:val="22"/>
          <w:szCs w:val="22"/>
        </w:rPr>
      </w:pPr>
    </w:p>
    <w:p w:rsidR="00E802AF" w:rsidRPr="00DC09DA" w:rsidRDefault="00281068" w:rsidP="00DC09DA">
      <w:pPr>
        <w:ind w:left="454"/>
        <w:jc w:val="both"/>
        <w:rPr>
          <w:rFonts w:ascii="Calibri" w:hAnsi="Calibri" w:cs="Calibri"/>
          <w:sz w:val="22"/>
          <w:szCs w:val="22"/>
        </w:rPr>
      </w:pPr>
      <w:r w:rsidRPr="00DC09DA">
        <w:rPr>
          <w:rFonts w:ascii="Calibri" w:hAnsi="Calibri" w:cs="Calibri"/>
          <w:sz w:val="22"/>
          <w:szCs w:val="22"/>
        </w:rPr>
        <w:t xml:space="preserve">La </w:t>
      </w:r>
      <w:r w:rsidRPr="002F446D">
        <w:rPr>
          <w:rFonts w:ascii="Calibri" w:hAnsi="Calibri" w:cs="Calibri"/>
          <w:b/>
          <w:sz w:val="22"/>
          <w:szCs w:val="22"/>
        </w:rPr>
        <w:t>Calificación</w:t>
      </w:r>
      <w:r w:rsidRPr="00DC09DA">
        <w:rPr>
          <w:rFonts w:ascii="Calibri" w:hAnsi="Calibri" w:cs="Calibri"/>
          <w:sz w:val="22"/>
          <w:szCs w:val="22"/>
        </w:rPr>
        <w:t xml:space="preserve"> del Registrador</w:t>
      </w:r>
      <w:r w:rsidR="00E802AF" w:rsidRPr="00DC09DA">
        <w:rPr>
          <w:rFonts w:ascii="Calibri" w:hAnsi="Calibri" w:cs="Calibri"/>
          <w:sz w:val="22"/>
          <w:szCs w:val="22"/>
        </w:rPr>
        <w:t xml:space="preserve"> </w:t>
      </w:r>
      <w:r w:rsidR="00DC09DA" w:rsidRPr="00DC09DA">
        <w:rPr>
          <w:rFonts w:ascii="Calibri" w:hAnsi="Calibri" w:cs="Calibri"/>
          <w:sz w:val="22"/>
          <w:szCs w:val="22"/>
        </w:rPr>
        <w:t xml:space="preserve">(15 días, </w:t>
      </w:r>
      <w:r w:rsidR="00E802AF" w:rsidRPr="00DC09DA">
        <w:rPr>
          <w:rFonts w:ascii="Calibri" w:hAnsi="Calibri" w:cs="Calibri"/>
          <w:sz w:val="22"/>
          <w:szCs w:val="22"/>
        </w:rPr>
        <w:t>art 18 LH</w:t>
      </w:r>
      <w:r w:rsidR="00DC09DA" w:rsidRPr="00DC09DA">
        <w:rPr>
          <w:rFonts w:ascii="Calibri" w:hAnsi="Calibri" w:cs="Calibri"/>
          <w:sz w:val="22"/>
          <w:szCs w:val="22"/>
        </w:rPr>
        <w:t>) REMISIÓN</w:t>
      </w:r>
    </w:p>
    <w:p w:rsidR="00141AA2" w:rsidRPr="00DC09DA" w:rsidRDefault="00141AA2" w:rsidP="00DC09DA">
      <w:pPr>
        <w:ind w:left="1192"/>
        <w:jc w:val="both"/>
        <w:rPr>
          <w:rFonts w:ascii="Calibri" w:hAnsi="Calibri" w:cs="Calibri"/>
          <w:sz w:val="22"/>
          <w:szCs w:val="22"/>
        </w:rPr>
      </w:pPr>
    </w:p>
    <w:p w:rsidR="00E802AF" w:rsidRPr="00DC09DA" w:rsidRDefault="00DC09DA" w:rsidP="00DC09DA">
      <w:pPr>
        <w:ind w:left="908"/>
        <w:jc w:val="both"/>
        <w:rPr>
          <w:rFonts w:ascii="Calibri" w:hAnsi="Calibri" w:cs="Calibri"/>
          <w:sz w:val="22"/>
          <w:szCs w:val="22"/>
        </w:rPr>
      </w:pPr>
      <w:r w:rsidRPr="00DC09DA">
        <w:rPr>
          <w:rFonts w:ascii="Calibri" w:hAnsi="Calibri" w:cs="Calibri"/>
          <w:sz w:val="22"/>
          <w:szCs w:val="22"/>
        </w:rPr>
        <w:t>F</w:t>
      </w:r>
      <w:r w:rsidR="00E802AF" w:rsidRPr="00DC09DA">
        <w:rPr>
          <w:rFonts w:ascii="Calibri" w:hAnsi="Calibri" w:cs="Calibri"/>
          <w:sz w:val="22"/>
          <w:szCs w:val="22"/>
        </w:rPr>
        <w:t>avorable</w:t>
      </w:r>
      <w:r w:rsidRPr="00DC09DA">
        <w:rPr>
          <w:rFonts w:ascii="Calibri" w:hAnsi="Calibri" w:cs="Calibri"/>
          <w:sz w:val="22"/>
          <w:szCs w:val="22"/>
        </w:rPr>
        <w:t>,</w:t>
      </w:r>
      <w:r w:rsidR="00E802AF" w:rsidRPr="00DC09DA">
        <w:rPr>
          <w:rFonts w:ascii="Calibri" w:hAnsi="Calibri" w:cs="Calibri"/>
          <w:sz w:val="22"/>
          <w:szCs w:val="22"/>
        </w:rPr>
        <w:t xml:space="preserve"> el Rgdor dentro del plazo citado deberá practicar el asiento solicitado.</w:t>
      </w:r>
    </w:p>
    <w:p w:rsidR="00141AA2" w:rsidRPr="00DC09DA" w:rsidRDefault="00141AA2" w:rsidP="00DC09DA">
      <w:pPr>
        <w:ind w:left="1192"/>
        <w:jc w:val="both"/>
        <w:rPr>
          <w:rFonts w:ascii="Calibri" w:hAnsi="Calibri" w:cs="Calibri"/>
          <w:sz w:val="22"/>
          <w:szCs w:val="22"/>
        </w:rPr>
      </w:pPr>
    </w:p>
    <w:p w:rsidR="00EF2EF9" w:rsidRDefault="00DC09DA" w:rsidP="00DC09DA">
      <w:pPr>
        <w:ind w:left="908"/>
        <w:jc w:val="both"/>
        <w:rPr>
          <w:rFonts w:ascii="Calibri" w:hAnsi="Calibri" w:cs="Calibri"/>
          <w:sz w:val="22"/>
          <w:szCs w:val="22"/>
        </w:rPr>
      </w:pPr>
      <w:r w:rsidRPr="00DC09DA">
        <w:rPr>
          <w:rFonts w:ascii="Calibri" w:hAnsi="Calibri" w:cs="Calibri"/>
          <w:sz w:val="22"/>
          <w:szCs w:val="22"/>
        </w:rPr>
        <w:t>D</w:t>
      </w:r>
      <w:r w:rsidR="00E802AF" w:rsidRPr="00DC09DA">
        <w:rPr>
          <w:rFonts w:ascii="Calibri" w:hAnsi="Calibri" w:cs="Calibri"/>
          <w:sz w:val="22"/>
          <w:szCs w:val="22"/>
        </w:rPr>
        <w:t>esfavorable, el Registrador deberá extender la correspondiente nota de calificación en la que obligatoriamente constaran los “</w:t>
      </w:r>
      <w:r w:rsidR="00E802AF" w:rsidRPr="002F446D">
        <w:rPr>
          <w:rFonts w:ascii="Calibri" w:hAnsi="Calibri" w:cs="Calibri"/>
          <w:sz w:val="22"/>
          <w:szCs w:val="22"/>
        </w:rPr>
        <w:t>antecedentes de hecho</w:t>
      </w:r>
      <w:r w:rsidR="00E802AF" w:rsidRPr="00DC09DA">
        <w:rPr>
          <w:rFonts w:ascii="Calibri" w:hAnsi="Calibri" w:cs="Calibri"/>
          <w:sz w:val="22"/>
          <w:szCs w:val="22"/>
        </w:rPr>
        <w:t>” y los “</w:t>
      </w:r>
      <w:r w:rsidR="00E802AF" w:rsidRPr="002F446D">
        <w:rPr>
          <w:rFonts w:ascii="Calibri" w:hAnsi="Calibri" w:cs="Calibri"/>
          <w:sz w:val="22"/>
          <w:szCs w:val="22"/>
        </w:rPr>
        <w:t>fundamentos de Dº</w:t>
      </w:r>
      <w:r w:rsidR="00E802AF" w:rsidRPr="00DC09DA">
        <w:rPr>
          <w:rFonts w:ascii="Calibri" w:hAnsi="Calibri" w:cs="Calibri"/>
          <w:sz w:val="22"/>
          <w:szCs w:val="22"/>
        </w:rPr>
        <w:t xml:space="preserve">”. </w:t>
      </w:r>
      <w:r w:rsidRPr="00DC09DA">
        <w:rPr>
          <w:rFonts w:ascii="Calibri" w:hAnsi="Calibri" w:cs="Calibri"/>
          <w:sz w:val="22"/>
          <w:szCs w:val="22"/>
        </w:rPr>
        <w:t xml:space="preserve"> </w:t>
      </w:r>
    </w:p>
    <w:p w:rsidR="00EF2EF9" w:rsidRDefault="00EF2EF9" w:rsidP="00DC09DA">
      <w:pPr>
        <w:ind w:left="908"/>
        <w:jc w:val="both"/>
        <w:rPr>
          <w:rFonts w:ascii="Calibri" w:hAnsi="Calibri" w:cs="Calibri"/>
          <w:sz w:val="22"/>
          <w:szCs w:val="22"/>
        </w:rPr>
      </w:pPr>
    </w:p>
    <w:p w:rsidR="00FE3847" w:rsidRPr="00DC09DA" w:rsidRDefault="00FE3847" w:rsidP="00EF2EF9">
      <w:pPr>
        <w:ind w:left="1362"/>
        <w:jc w:val="both"/>
        <w:rPr>
          <w:rFonts w:ascii="Calibri" w:hAnsi="Calibri" w:cs="Calibri"/>
          <w:sz w:val="22"/>
          <w:szCs w:val="22"/>
        </w:rPr>
      </w:pPr>
      <w:r w:rsidRPr="00DC09DA">
        <w:rPr>
          <w:rFonts w:ascii="Calibri" w:hAnsi="Calibri" w:cs="Calibri"/>
          <w:sz w:val="22"/>
          <w:szCs w:val="22"/>
        </w:rPr>
        <w:t>Esa calificación negativa</w:t>
      </w:r>
      <w:r w:rsidR="00EF2EF9">
        <w:rPr>
          <w:rFonts w:ascii="Calibri" w:hAnsi="Calibri" w:cs="Calibri"/>
          <w:sz w:val="22"/>
          <w:szCs w:val="22"/>
        </w:rPr>
        <w:t xml:space="preserve"> </w:t>
      </w:r>
      <w:r w:rsidRPr="00DC09DA">
        <w:rPr>
          <w:rFonts w:ascii="Calibri" w:hAnsi="Calibri" w:cs="Calibri"/>
          <w:sz w:val="22"/>
          <w:szCs w:val="22"/>
        </w:rPr>
        <w:t>deberá ser notificada:  al presentante y al notario ó autoridad ó funcionario que expidió el título (322 LH)</w:t>
      </w:r>
      <w:r w:rsidR="00EF2EF9">
        <w:rPr>
          <w:rFonts w:ascii="Calibri" w:hAnsi="Calibri" w:cs="Calibri"/>
          <w:sz w:val="22"/>
          <w:szCs w:val="22"/>
        </w:rPr>
        <w:t xml:space="preserve"> y </w:t>
      </w:r>
      <w:r w:rsidRPr="00DC09DA">
        <w:rPr>
          <w:rFonts w:ascii="Calibri" w:hAnsi="Calibri" w:cs="Calibri"/>
          <w:sz w:val="22"/>
          <w:szCs w:val="22"/>
        </w:rPr>
        <w:t xml:space="preserve">determina la “prórroga” del asiento de presentación en los términos </w:t>
      </w:r>
      <w:r w:rsidR="00DC09DA" w:rsidRPr="00DC09DA">
        <w:rPr>
          <w:rFonts w:ascii="Calibri" w:hAnsi="Calibri" w:cs="Calibri"/>
          <w:sz w:val="22"/>
          <w:szCs w:val="22"/>
        </w:rPr>
        <w:t>d</w:t>
      </w:r>
      <w:r w:rsidRPr="00DC09DA">
        <w:rPr>
          <w:rFonts w:ascii="Calibri" w:hAnsi="Calibri" w:cs="Calibri"/>
          <w:sz w:val="22"/>
          <w:szCs w:val="22"/>
        </w:rPr>
        <w:t>el art 323 LH.</w:t>
      </w:r>
    </w:p>
    <w:p w:rsidR="00FE3847" w:rsidRPr="00DC09DA" w:rsidRDefault="00FE3847" w:rsidP="00DC09DA">
      <w:pPr>
        <w:ind w:left="1192"/>
        <w:jc w:val="both"/>
        <w:rPr>
          <w:rFonts w:ascii="Calibri" w:hAnsi="Calibri" w:cs="Calibri"/>
          <w:sz w:val="22"/>
          <w:szCs w:val="22"/>
        </w:rPr>
      </w:pPr>
    </w:p>
    <w:p w:rsidR="00E802AF" w:rsidRDefault="00EF2EF9" w:rsidP="00DC09DA">
      <w:pPr>
        <w:ind w:left="1362"/>
        <w:jc w:val="both"/>
        <w:rPr>
          <w:rFonts w:ascii="Calibri" w:hAnsi="Calibri" w:cs="Calibri"/>
          <w:sz w:val="22"/>
          <w:szCs w:val="22"/>
        </w:rPr>
      </w:pPr>
      <w:r>
        <w:rPr>
          <w:rFonts w:ascii="Calibri" w:hAnsi="Calibri" w:cs="Calibri"/>
          <w:sz w:val="22"/>
          <w:szCs w:val="22"/>
        </w:rPr>
        <w:t>C</w:t>
      </w:r>
      <w:r w:rsidR="00FE3847" w:rsidRPr="00DC09DA">
        <w:rPr>
          <w:rFonts w:ascii="Calibri" w:hAnsi="Calibri" w:cs="Calibri"/>
          <w:sz w:val="22"/>
          <w:szCs w:val="22"/>
        </w:rPr>
        <w:t xml:space="preserve">ontra </w:t>
      </w:r>
      <w:r w:rsidR="00E802AF" w:rsidRPr="00DC09DA">
        <w:rPr>
          <w:rFonts w:ascii="Calibri" w:hAnsi="Calibri" w:cs="Calibri"/>
          <w:sz w:val="22"/>
          <w:szCs w:val="22"/>
        </w:rPr>
        <w:t xml:space="preserve"> esa calificación negativa caben las siguientes opciones:</w:t>
      </w:r>
    </w:p>
    <w:p w:rsidR="002F446D" w:rsidRPr="00DC09DA" w:rsidRDefault="002F446D" w:rsidP="00DC09DA">
      <w:pPr>
        <w:ind w:left="1362"/>
        <w:jc w:val="both"/>
        <w:rPr>
          <w:rFonts w:ascii="Calibri" w:hAnsi="Calibri" w:cs="Calibri"/>
          <w:sz w:val="22"/>
          <w:szCs w:val="22"/>
        </w:rPr>
      </w:pPr>
    </w:p>
    <w:p w:rsidR="00151487" w:rsidRDefault="00151487" w:rsidP="00151487">
      <w:pPr>
        <w:ind w:left="2127"/>
        <w:jc w:val="both"/>
        <w:rPr>
          <w:rFonts w:ascii="Calibri" w:hAnsi="Calibri" w:cs="Calibri"/>
          <w:sz w:val="22"/>
          <w:szCs w:val="22"/>
          <w:lang w:val="es-ES_tradnl"/>
        </w:rPr>
      </w:pPr>
      <w:r w:rsidRPr="00151487">
        <w:rPr>
          <w:rFonts w:ascii="Calibri" w:hAnsi="Calibri" w:cs="Calibri"/>
          <w:sz w:val="22"/>
          <w:szCs w:val="22"/>
          <w:lang w:val="es-ES_tradnl"/>
        </w:rPr>
        <w:t xml:space="preserve">Desistir (433 RH) / No hacer nada (caducidad asiento presentación) / Subsanar </w:t>
      </w:r>
    </w:p>
    <w:p w:rsidR="00151487" w:rsidRPr="00151487" w:rsidRDefault="00151487" w:rsidP="00151487">
      <w:pPr>
        <w:ind w:left="2127"/>
        <w:jc w:val="both"/>
        <w:rPr>
          <w:rFonts w:ascii="Calibri" w:hAnsi="Calibri" w:cs="Calibri"/>
          <w:sz w:val="22"/>
          <w:szCs w:val="22"/>
          <w:lang w:val="es-ES_tradnl"/>
        </w:rPr>
      </w:pPr>
    </w:p>
    <w:p w:rsidR="00141AA2" w:rsidRPr="00DC09DA" w:rsidRDefault="00151487" w:rsidP="00151487">
      <w:pPr>
        <w:ind w:left="2127"/>
        <w:jc w:val="both"/>
        <w:rPr>
          <w:rFonts w:ascii="Calibri" w:hAnsi="Calibri" w:cs="Calibri"/>
          <w:sz w:val="22"/>
          <w:szCs w:val="22"/>
        </w:rPr>
      </w:pPr>
      <w:r w:rsidRPr="00151487">
        <w:rPr>
          <w:rFonts w:ascii="Calibri" w:hAnsi="Calibri" w:cs="Calibri"/>
          <w:sz w:val="22"/>
          <w:szCs w:val="22"/>
          <w:lang w:val="es-ES_tradnl"/>
        </w:rPr>
        <w:t>Instar la calificación sustitutoria / Recurso gubernativo o judicial directo.</w:t>
      </w:r>
    </w:p>
    <w:p w:rsidR="00141AA2" w:rsidRPr="00DC09DA" w:rsidRDefault="00141AA2" w:rsidP="00DC09DA">
      <w:pPr>
        <w:jc w:val="both"/>
        <w:rPr>
          <w:rFonts w:ascii="Calibri" w:hAnsi="Calibri" w:cs="Calibri"/>
          <w:sz w:val="22"/>
          <w:szCs w:val="22"/>
        </w:rPr>
      </w:pPr>
    </w:p>
    <w:p w:rsidR="003F0935" w:rsidRPr="00DC09DA" w:rsidRDefault="00EF2EF9" w:rsidP="00DC09DA">
      <w:pPr>
        <w:jc w:val="both"/>
        <w:rPr>
          <w:rFonts w:ascii="Calibri" w:hAnsi="Calibri" w:cs="Calibri"/>
          <w:sz w:val="22"/>
          <w:szCs w:val="22"/>
        </w:rPr>
      </w:pPr>
      <w:r w:rsidRPr="00DC09DA">
        <w:rPr>
          <w:rFonts w:ascii="Calibri" w:hAnsi="Calibri" w:cs="Calibri"/>
          <w:b/>
          <w:color w:val="1F497D"/>
          <w:sz w:val="22"/>
          <w:szCs w:val="22"/>
        </w:rPr>
        <w:t>NATURALEZA JURÍDICA</w:t>
      </w:r>
      <w:r w:rsidR="00281068" w:rsidRPr="00EF2EF9">
        <w:rPr>
          <w:rFonts w:ascii="Calibri" w:hAnsi="Calibri" w:cs="Calibri"/>
          <w:color w:val="1F497D"/>
          <w:sz w:val="22"/>
          <w:szCs w:val="22"/>
        </w:rPr>
        <w:t>.</w:t>
      </w:r>
      <w:r w:rsidR="00281068" w:rsidRPr="00EF2EF9">
        <w:rPr>
          <w:rFonts w:ascii="Calibri" w:hAnsi="Calibri" w:cs="Calibri"/>
          <w:sz w:val="22"/>
          <w:szCs w:val="22"/>
        </w:rPr>
        <w:t xml:space="preserve"> </w:t>
      </w:r>
      <w:r w:rsidRPr="00EF2EF9">
        <w:rPr>
          <w:rFonts w:ascii="Calibri" w:hAnsi="Calibri" w:cs="Calibri"/>
          <w:sz w:val="22"/>
          <w:szCs w:val="22"/>
        </w:rPr>
        <w:t xml:space="preserve"> T</w:t>
      </w:r>
      <w:r w:rsidR="00281068" w:rsidRPr="00DC09DA">
        <w:rPr>
          <w:rFonts w:ascii="Calibri" w:hAnsi="Calibri" w:cs="Calibri"/>
          <w:sz w:val="22"/>
          <w:szCs w:val="22"/>
        </w:rPr>
        <w:t>eorías:</w:t>
      </w:r>
    </w:p>
    <w:p w:rsidR="001B1B8E" w:rsidRPr="00DC09DA" w:rsidRDefault="001B1B8E" w:rsidP="00DC09DA">
      <w:pPr>
        <w:ind w:left="738"/>
        <w:jc w:val="both"/>
        <w:rPr>
          <w:rFonts w:ascii="Calibri" w:hAnsi="Calibri" w:cs="Calibri"/>
          <w:sz w:val="22"/>
          <w:szCs w:val="22"/>
        </w:rPr>
      </w:pPr>
    </w:p>
    <w:p w:rsidR="00281068" w:rsidRPr="00DC09DA" w:rsidRDefault="00EF2EF9" w:rsidP="00DC09DA">
      <w:pPr>
        <w:ind w:left="738"/>
        <w:jc w:val="both"/>
        <w:rPr>
          <w:rFonts w:ascii="Calibri" w:hAnsi="Calibri" w:cs="Calibri"/>
          <w:sz w:val="22"/>
          <w:szCs w:val="22"/>
        </w:rPr>
      </w:pPr>
      <w:r>
        <w:rPr>
          <w:rFonts w:ascii="Calibri" w:hAnsi="Calibri" w:cs="Calibri"/>
          <w:sz w:val="22"/>
          <w:szCs w:val="22"/>
        </w:rPr>
        <w:t>P</w:t>
      </w:r>
      <w:r w:rsidR="00281068" w:rsidRPr="00DC09DA">
        <w:rPr>
          <w:rFonts w:ascii="Calibri" w:hAnsi="Calibri" w:cs="Calibri"/>
          <w:sz w:val="22"/>
          <w:szCs w:val="22"/>
        </w:rPr>
        <w:t xml:space="preserve">rocedimiento jurisdiccional: </w:t>
      </w:r>
      <w:r>
        <w:rPr>
          <w:rFonts w:ascii="Calibri" w:hAnsi="Calibri" w:cs="Calibri"/>
          <w:sz w:val="22"/>
          <w:szCs w:val="22"/>
        </w:rPr>
        <w:t>Se</w:t>
      </w:r>
      <w:r w:rsidR="00281068" w:rsidRPr="00DC09DA">
        <w:rPr>
          <w:rFonts w:ascii="Calibri" w:hAnsi="Calibri" w:cs="Calibri"/>
          <w:sz w:val="22"/>
          <w:szCs w:val="22"/>
        </w:rPr>
        <w:t xml:space="preserve"> rechaza </w:t>
      </w:r>
      <w:r>
        <w:rPr>
          <w:rFonts w:ascii="Calibri" w:hAnsi="Calibri" w:cs="Calibri"/>
          <w:sz w:val="22"/>
          <w:szCs w:val="22"/>
        </w:rPr>
        <w:t>(el Registrador NO es juez y sus pronunciamientos carecen</w:t>
      </w:r>
      <w:r w:rsidR="00281068" w:rsidRPr="00DC09DA">
        <w:rPr>
          <w:rFonts w:ascii="Calibri" w:hAnsi="Calibri" w:cs="Calibri"/>
          <w:sz w:val="22"/>
          <w:szCs w:val="22"/>
        </w:rPr>
        <w:t xml:space="preserve"> de “cosa juzgada”</w:t>
      </w:r>
      <w:r>
        <w:rPr>
          <w:rFonts w:ascii="Calibri" w:hAnsi="Calibri" w:cs="Calibri"/>
          <w:sz w:val="22"/>
          <w:szCs w:val="22"/>
        </w:rPr>
        <w:t>)</w:t>
      </w:r>
    </w:p>
    <w:p w:rsidR="00D61576" w:rsidRPr="00DC09DA" w:rsidRDefault="00D61576" w:rsidP="00DC09DA">
      <w:pPr>
        <w:ind w:left="738"/>
        <w:jc w:val="both"/>
        <w:rPr>
          <w:rFonts w:ascii="Calibri" w:hAnsi="Calibri" w:cs="Calibri"/>
          <w:sz w:val="22"/>
          <w:szCs w:val="22"/>
        </w:rPr>
      </w:pPr>
    </w:p>
    <w:p w:rsidR="00281068" w:rsidRPr="00DC09DA" w:rsidRDefault="00EF2EF9" w:rsidP="00DC09DA">
      <w:pPr>
        <w:ind w:left="738"/>
        <w:jc w:val="both"/>
        <w:rPr>
          <w:rFonts w:ascii="Calibri" w:hAnsi="Calibri" w:cs="Calibri"/>
          <w:sz w:val="22"/>
          <w:szCs w:val="22"/>
        </w:rPr>
      </w:pPr>
      <w:r>
        <w:rPr>
          <w:rFonts w:ascii="Calibri" w:hAnsi="Calibri" w:cs="Calibri"/>
          <w:sz w:val="22"/>
          <w:szCs w:val="22"/>
        </w:rPr>
        <w:t>P</w:t>
      </w:r>
      <w:r w:rsidR="00281068" w:rsidRPr="00DC09DA">
        <w:rPr>
          <w:rFonts w:ascii="Calibri" w:hAnsi="Calibri" w:cs="Calibri"/>
          <w:sz w:val="22"/>
          <w:szCs w:val="22"/>
        </w:rPr>
        <w:t xml:space="preserve">rocedimiento administrativo: </w:t>
      </w:r>
      <w:r>
        <w:rPr>
          <w:rFonts w:ascii="Calibri" w:hAnsi="Calibri" w:cs="Calibri"/>
          <w:sz w:val="22"/>
          <w:szCs w:val="22"/>
        </w:rPr>
        <w:t xml:space="preserve"> S</w:t>
      </w:r>
      <w:r w:rsidR="00281068" w:rsidRPr="00DC09DA">
        <w:rPr>
          <w:rFonts w:ascii="Calibri" w:hAnsi="Calibri" w:cs="Calibri"/>
          <w:sz w:val="22"/>
          <w:szCs w:val="22"/>
        </w:rPr>
        <w:t xml:space="preserve">e rechaza </w:t>
      </w:r>
      <w:r>
        <w:rPr>
          <w:rFonts w:ascii="Calibri" w:hAnsi="Calibri" w:cs="Calibri"/>
          <w:sz w:val="22"/>
          <w:szCs w:val="22"/>
        </w:rPr>
        <w:t>(</w:t>
      </w:r>
      <w:r w:rsidR="00281068" w:rsidRPr="00DC09DA">
        <w:rPr>
          <w:rFonts w:ascii="Calibri" w:hAnsi="Calibri" w:cs="Calibri"/>
          <w:sz w:val="22"/>
          <w:szCs w:val="22"/>
        </w:rPr>
        <w:t>el procedimiento registral tiene por objeto dº</w:t>
      </w:r>
      <w:r w:rsidR="00FE3847" w:rsidRPr="00DC09DA">
        <w:rPr>
          <w:rFonts w:ascii="Calibri" w:hAnsi="Calibri" w:cs="Calibri"/>
          <w:sz w:val="22"/>
          <w:szCs w:val="22"/>
        </w:rPr>
        <w:t>s</w:t>
      </w:r>
      <w:r w:rsidR="00281068" w:rsidRPr="00DC09DA">
        <w:rPr>
          <w:rFonts w:ascii="Calibri" w:hAnsi="Calibri" w:cs="Calibri"/>
          <w:sz w:val="22"/>
          <w:szCs w:val="22"/>
        </w:rPr>
        <w:t xml:space="preserve"> privados</w:t>
      </w:r>
      <w:r>
        <w:rPr>
          <w:rFonts w:ascii="Calibri" w:hAnsi="Calibri" w:cs="Calibri"/>
          <w:sz w:val="22"/>
          <w:szCs w:val="22"/>
        </w:rPr>
        <w:t xml:space="preserve">, </w:t>
      </w:r>
      <w:r w:rsidR="00281068" w:rsidRPr="00DC09DA">
        <w:rPr>
          <w:rFonts w:ascii="Calibri" w:hAnsi="Calibri" w:cs="Calibri"/>
          <w:sz w:val="22"/>
          <w:szCs w:val="22"/>
        </w:rPr>
        <w:t>no públicos).</w:t>
      </w:r>
    </w:p>
    <w:p w:rsidR="00D61576" w:rsidRPr="00DC09DA" w:rsidRDefault="00D61576" w:rsidP="00DC09DA">
      <w:pPr>
        <w:ind w:left="738"/>
        <w:jc w:val="both"/>
        <w:rPr>
          <w:rFonts w:ascii="Calibri" w:hAnsi="Calibri" w:cs="Calibri"/>
          <w:sz w:val="22"/>
          <w:szCs w:val="22"/>
        </w:rPr>
      </w:pPr>
    </w:p>
    <w:p w:rsidR="00281068" w:rsidRPr="00DC09DA" w:rsidRDefault="00EF2EF9" w:rsidP="00DC09DA">
      <w:pPr>
        <w:ind w:left="738"/>
        <w:jc w:val="both"/>
        <w:rPr>
          <w:rFonts w:ascii="Calibri" w:hAnsi="Calibri" w:cs="Calibri"/>
          <w:sz w:val="22"/>
          <w:szCs w:val="22"/>
        </w:rPr>
      </w:pPr>
      <w:r>
        <w:rPr>
          <w:rFonts w:ascii="Calibri" w:hAnsi="Calibri" w:cs="Calibri"/>
          <w:sz w:val="22"/>
          <w:szCs w:val="22"/>
        </w:rPr>
        <w:t>P</w:t>
      </w:r>
      <w:r w:rsidR="00281068" w:rsidRPr="00DC09DA">
        <w:rPr>
          <w:rFonts w:ascii="Calibri" w:hAnsi="Calibri" w:cs="Calibri"/>
          <w:sz w:val="22"/>
          <w:szCs w:val="22"/>
        </w:rPr>
        <w:t xml:space="preserve">rocedimiento de jurisdicción voluntaria: Ya que no hay contienda entre las partes y el Rgdor solamente se limita a calificar. </w:t>
      </w:r>
      <w:r>
        <w:rPr>
          <w:rFonts w:ascii="Calibri" w:hAnsi="Calibri" w:cs="Calibri"/>
          <w:sz w:val="22"/>
          <w:szCs w:val="22"/>
        </w:rPr>
        <w:t>Mayoritaria en la doctrina y</w:t>
      </w:r>
      <w:r w:rsidR="00E802AF" w:rsidRPr="00DC09DA">
        <w:rPr>
          <w:rFonts w:ascii="Calibri" w:hAnsi="Calibri" w:cs="Calibri"/>
          <w:sz w:val="22"/>
          <w:szCs w:val="22"/>
        </w:rPr>
        <w:t xml:space="preserve"> mantenida</w:t>
      </w:r>
      <w:r w:rsidR="00281068" w:rsidRPr="00DC09DA">
        <w:rPr>
          <w:rFonts w:ascii="Calibri" w:hAnsi="Calibri" w:cs="Calibri"/>
          <w:sz w:val="22"/>
          <w:szCs w:val="22"/>
        </w:rPr>
        <w:t xml:space="preserve"> </w:t>
      </w:r>
      <w:r w:rsidR="00A50448" w:rsidRPr="00DC09DA">
        <w:rPr>
          <w:rFonts w:ascii="Calibri" w:hAnsi="Calibri" w:cs="Calibri"/>
          <w:sz w:val="22"/>
          <w:szCs w:val="22"/>
        </w:rPr>
        <w:t xml:space="preserve">tradicionalmente </w:t>
      </w:r>
      <w:r w:rsidR="00281068" w:rsidRPr="00DC09DA">
        <w:rPr>
          <w:rFonts w:ascii="Calibri" w:hAnsi="Calibri" w:cs="Calibri"/>
          <w:sz w:val="22"/>
          <w:szCs w:val="22"/>
        </w:rPr>
        <w:t xml:space="preserve">por </w:t>
      </w:r>
      <w:smartTag w:uri="urn:schemas-microsoft-com:office:smarttags" w:element="PersonName">
        <w:smartTagPr>
          <w:attr w:name="ProductID" w:val="la DGRN."/>
        </w:smartTagPr>
        <w:r w:rsidR="00281068" w:rsidRPr="00DC09DA">
          <w:rPr>
            <w:rFonts w:ascii="Calibri" w:hAnsi="Calibri" w:cs="Calibri"/>
            <w:sz w:val="22"/>
            <w:szCs w:val="22"/>
          </w:rPr>
          <w:t>la DGRN.</w:t>
        </w:r>
      </w:smartTag>
    </w:p>
    <w:p w:rsidR="00A50448" w:rsidRPr="00DC09DA" w:rsidRDefault="00A50448" w:rsidP="00DC09DA">
      <w:pPr>
        <w:jc w:val="both"/>
        <w:rPr>
          <w:rFonts w:ascii="Calibri" w:hAnsi="Calibri" w:cs="Calibri"/>
          <w:sz w:val="22"/>
          <w:szCs w:val="22"/>
        </w:rPr>
      </w:pPr>
    </w:p>
    <w:p w:rsidR="008A12CB" w:rsidRDefault="00EF2EF9" w:rsidP="00DC09DA">
      <w:pPr>
        <w:ind w:left="738"/>
        <w:jc w:val="both"/>
        <w:rPr>
          <w:rFonts w:ascii="Calibri" w:hAnsi="Calibri" w:cs="Calibri"/>
          <w:sz w:val="22"/>
          <w:szCs w:val="22"/>
        </w:rPr>
      </w:pPr>
      <w:r>
        <w:rPr>
          <w:rFonts w:ascii="Calibri" w:hAnsi="Calibri" w:cs="Calibri"/>
          <w:sz w:val="22"/>
          <w:szCs w:val="22"/>
        </w:rPr>
        <w:t>P</w:t>
      </w:r>
      <w:r w:rsidR="00281068" w:rsidRPr="00DC09DA">
        <w:rPr>
          <w:rFonts w:ascii="Calibri" w:hAnsi="Calibri" w:cs="Calibri"/>
          <w:sz w:val="22"/>
          <w:szCs w:val="22"/>
        </w:rPr>
        <w:t>rocedimiento “</w:t>
      </w:r>
      <w:r w:rsidR="00281068" w:rsidRPr="00DC09DA">
        <w:rPr>
          <w:rFonts w:ascii="Calibri" w:hAnsi="Calibri" w:cs="Calibri"/>
          <w:i/>
          <w:sz w:val="22"/>
          <w:szCs w:val="22"/>
        </w:rPr>
        <w:t>sui generís</w:t>
      </w:r>
      <w:r w:rsidR="00281068" w:rsidRPr="00DC09DA">
        <w:rPr>
          <w:rFonts w:ascii="Calibri" w:hAnsi="Calibri" w:cs="Calibri"/>
          <w:sz w:val="22"/>
          <w:szCs w:val="22"/>
        </w:rPr>
        <w:t>”</w:t>
      </w:r>
      <w:r w:rsidR="008A12CB">
        <w:rPr>
          <w:rFonts w:ascii="Calibri" w:hAnsi="Calibri" w:cs="Calibri"/>
          <w:sz w:val="22"/>
          <w:szCs w:val="22"/>
        </w:rPr>
        <w:t xml:space="preserve"> (tertium genus),</w:t>
      </w:r>
      <w:r>
        <w:rPr>
          <w:rFonts w:ascii="Calibri" w:hAnsi="Calibri" w:cs="Calibri"/>
          <w:sz w:val="22"/>
          <w:szCs w:val="22"/>
        </w:rPr>
        <w:t xml:space="preserve"> con</w:t>
      </w:r>
      <w:r w:rsidR="00281068" w:rsidRPr="00DC09DA">
        <w:rPr>
          <w:rFonts w:ascii="Calibri" w:hAnsi="Calibri" w:cs="Calibri"/>
          <w:sz w:val="22"/>
          <w:szCs w:val="22"/>
        </w:rPr>
        <w:t xml:space="preserve"> características propias</w:t>
      </w:r>
      <w:r>
        <w:rPr>
          <w:rFonts w:ascii="Calibri" w:hAnsi="Calibri" w:cs="Calibri"/>
          <w:sz w:val="22"/>
          <w:szCs w:val="22"/>
        </w:rPr>
        <w:t xml:space="preserve"> </w:t>
      </w:r>
      <w:r w:rsidR="008A12CB">
        <w:rPr>
          <w:rFonts w:ascii="Calibri" w:hAnsi="Calibri" w:cs="Calibri"/>
          <w:sz w:val="22"/>
          <w:szCs w:val="22"/>
        </w:rPr>
        <w:t>(sin aplicación supletoria ni de la LEC ni de la LPACA)</w:t>
      </w:r>
      <w:r w:rsidR="00281068" w:rsidRPr="001B1B8E">
        <w:rPr>
          <w:rFonts w:ascii="Calibri" w:hAnsi="Calibri" w:cs="Calibri"/>
          <w:sz w:val="22"/>
          <w:szCs w:val="22"/>
        </w:rPr>
        <w:t xml:space="preserve">. </w:t>
      </w:r>
    </w:p>
    <w:p w:rsidR="008A12CB" w:rsidRDefault="008A12CB" w:rsidP="00DC09DA">
      <w:pPr>
        <w:ind w:left="738"/>
        <w:jc w:val="both"/>
        <w:rPr>
          <w:rFonts w:ascii="Calibri" w:hAnsi="Calibri" w:cs="Calibri"/>
          <w:sz w:val="22"/>
          <w:szCs w:val="22"/>
        </w:rPr>
      </w:pPr>
    </w:p>
    <w:p w:rsidR="004E1E6A" w:rsidRPr="001B1B8E" w:rsidRDefault="004464D5" w:rsidP="008A12CB">
      <w:pPr>
        <w:ind w:left="1069"/>
        <w:jc w:val="both"/>
        <w:rPr>
          <w:rFonts w:ascii="Calibri" w:hAnsi="Calibri" w:cs="Calibri"/>
          <w:sz w:val="22"/>
          <w:szCs w:val="22"/>
        </w:rPr>
      </w:pPr>
      <w:r>
        <w:rPr>
          <w:rFonts w:ascii="Calibri" w:hAnsi="Calibri" w:cs="Calibri"/>
          <w:sz w:val="22"/>
          <w:szCs w:val="22"/>
        </w:rPr>
        <w:t xml:space="preserve">Ahora bien, arrancando en </w:t>
      </w:r>
      <w:r w:rsidR="00281068" w:rsidRPr="001B1B8E">
        <w:rPr>
          <w:rFonts w:ascii="Calibri" w:hAnsi="Calibri" w:cs="Calibri"/>
          <w:sz w:val="22"/>
          <w:szCs w:val="22"/>
        </w:rPr>
        <w:t xml:space="preserve">la </w:t>
      </w:r>
      <w:r>
        <w:rPr>
          <w:rFonts w:ascii="Calibri" w:hAnsi="Calibri" w:cs="Calibri"/>
          <w:sz w:val="22"/>
          <w:szCs w:val="22"/>
        </w:rPr>
        <w:t>r</w:t>
      </w:r>
      <w:r w:rsidR="00281068" w:rsidRPr="001B1B8E">
        <w:rPr>
          <w:rFonts w:ascii="Calibri" w:hAnsi="Calibri" w:cs="Calibri"/>
          <w:sz w:val="22"/>
          <w:szCs w:val="22"/>
        </w:rPr>
        <w:t>eforma</w:t>
      </w:r>
      <w:r>
        <w:rPr>
          <w:rFonts w:ascii="Calibri" w:hAnsi="Calibri" w:cs="Calibri"/>
          <w:sz w:val="22"/>
          <w:szCs w:val="22"/>
        </w:rPr>
        <w:t xml:space="preserve"> </w:t>
      </w:r>
      <w:r w:rsidR="00281068" w:rsidRPr="001B1B8E">
        <w:rPr>
          <w:rFonts w:ascii="Calibri" w:hAnsi="Calibri" w:cs="Calibri"/>
          <w:sz w:val="22"/>
          <w:szCs w:val="22"/>
        </w:rPr>
        <w:t xml:space="preserve">hipotecaria </w:t>
      </w:r>
      <w:r>
        <w:rPr>
          <w:rFonts w:ascii="Calibri" w:hAnsi="Calibri" w:cs="Calibri"/>
          <w:sz w:val="22"/>
          <w:szCs w:val="22"/>
        </w:rPr>
        <w:t xml:space="preserve">de </w:t>
      </w:r>
      <w:r w:rsidR="00281068" w:rsidRPr="001B1B8E">
        <w:rPr>
          <w:rFonts w:ascii="Calibri" w:hAnsi="Calibri" w:cs="Calibri"/>
          <w:sz w:val="22"/>
          <w:szCs w:val="22"/>
        </w:rPr>
        <w:t xml:space="preserve">la Ley 24/2001, GOMEZ GALLIGO </w:t>
      </w:r>
      <w:r>
        <w:rPr>
          <w:rFonts w:ascii="Calibri" w:hAnsi="Calibri" w:cs="Calibri"/>
          <w:sz w:val="22"/>
          <w:szCs w:val="22"/>
        </w:rPr>
        <w:t xml:space="preserve">señala </w:t>
      </w:r>
      <w:r w:rsidR="00281068" w:rsidRPr="001B1B8E">
        <w:rPr>
          <w:rFonts w:ascii="Calibri" w:hAnsi="Calibri" w:cs="Calibri"/>
          <w:sz w:val="22"/>
          <w:szCs w:val="22"/>
        </w:rPr>
        <w:t xml:space="preserve">que cada vez más se acerca </w:t>
      </w:r>
      <w:r>
        <w:rPr>
          <w:rFonts w:ascii="Calibri" w:hAnsi="Calibri" w:cs="Calibri"/>
          <w:sz w:val="22"/>
          <w:szCs w:val="22"/>
        </w:rPr>
        <w:t xml:space="preserve">a </w:t>
      </w:r>
      <w:r w:rsidR="00281068" w:rsidRPr="001B1B8E">
        <w:rPr>
          <w:rFonts w:ascii="Calibri" w:hAnsi="Calibri" w:cs="Calibri"/>
          <w:sz w:val="22"/>
          <w:szCs w:val="22"/>
        </w:rPr>
        <w:t>un procedimiento administrativo</w:t>
      </w:r>
      <w:r>
        <w:rPr>
          <w:rFonts w:ascii="Calibri" w:hAnsi="Calibri" w:cs="Calibri"/>
          <w:sz w:val="22"/>
          <w:szCs w:val="22"/>
        </w:rPr>
        <w:t xml:space="preserve"> especial </w:t>
      </w:r>
      <w:r w:rsidRPr="004464D5">
        <w:rPr>
          <w:rFonts w:ascii="Calibri" w:hAnsi="Calibri" w:cs="Calibri"/>
          <w:i/>
          <w:sz w:val="22"/>
          <w:szCs w:val="22"/>
        </w:rPr>
        <w:t>(ZANOBINI, un supuesto de “administración pública de derechos privados”</w:t>
      </w:r>
      <w:r w:rsidR="008A12CB">
        <w:rPr>
          <w:rFonts w:ascii="Calibri" w:hAnsi="Calibri" w:cs="Calibri"/>
          <w:i/>
          <w:sz w:val="22"/>
          <w:szCs w:val="22"/>
        </w:rPr>
        <w:t xml:space="preserve"> /</w:t>
      </w:r>
      <w:r w:rsidRPr="008A12CB">
        <w:rPr>
          <w:rFonts w:ascii="Calibri" w:hAnsi="Calibri" w:cs="Calibri"/>
          <w:sz w:val="22"/>
          <w:szCs w:val="22"/>
        </w:rPr>
        <w:t xml:space="preserve"> </w:t>
      </w:r>
      <w:r w:rsidR="008A12CB">
        <w:rPr>
          <w:rFonts w:ascii="Calibri" w:hAnsi="Calibri" w:cs="Calibri"/>
          <w:sz w:val="22"/>
          <w:szCs w:val="22"/>
        </w:rPr>
        <w:t xml:space="preserve">doble finalidad, </w:t>
      </w:r>
      <w:r w:rsidRPr="008A12CB">
        <w:rPr>
          <w:rFonts w:ascii="Calibri" w:hAnsi="Calibri" w:cs="Calibri"/>
          <w:sz w:val="22"/>
          <w:szCs w:val="22"/>
        </w:rPr>
        <w:t>públic</w:t>
      </w:r>
      <w:r w:rsidR="008A12CB">
        <w:rPr>
          <w:rFonts w:ascii="Calibri" w:hAnsi="Calibri" w:cs="Calibri"/>
          <w:sz w:val="22"/>
          <w:szCs w:val="22"/>
        </w:rPr>
        <w:t>a</w:t>
      </w:r>
      <w:r w:rsidRPr="008A12CB">
        <w:rPr>
          <w:rFonts w:ascii="Calibri" w:hAnsi="Calibri" w:cs="Calibri"/>
          <w:sz w:val="22"/>
          <w:szCs w:val="22"/>
        </w:rPr>
        <w:t xml:space="preserve"> </w:t>
      </w:r>
      <w:r w:rsidR="008A12CB">
        <w:rPr>
          <w:rFonts w:ascii="Calibri" w:hAnsi="Calibri" w:cs="Calibri"/>
          <w:sz w:val="22"/>
          <w:szCs w:val="22"/>
        </w:rPr>
        <w:t>-</w:t>
      </w:r>
      <w:r w:rsidRPr="008A12CB">
        <w:rPr>
          <w:rFonts w:ascii="Calibri" w:hAnsi="Calibri" w:cs="Calibri"/>
          <w:sz w:val="22"/>
          <w:szCs w:val="22"/>
        </w:rPr>
        <w:t>publicidad</w:t>
      </w:r>
      <w:r w:rsidR="008A12CB">
        <w:rPr>
          <w:rFonts w:ascii="Calibri" w:hAnsi="Calibri" w:cs="Calibri"/>
          <w:sz w:val="22"/>
          <w:szCs w:val="22"/>
        </w:rPr>
        <w:t>- y privada</w:t>
      </w:r>
      <w:r w:rsidRPr="004464D5">
        <w:rPr>
          <w:rFonts w:ascii="Calibri" w:hAnsi="Calibri" w:cs="Calibri"/>
          <w:i/>
          <w:sz w:val="22"/>
          <w:szCs w:val="22"/>
        </w:rPr>
        <w:t>)</w:t>
      </w:r>
      <w:r w:rsidR="00281068" w:rsidRPr="001B1B8E">
        <w:rPr>
          <w:rFonts w:ascii="Calibri" w:hAnsi="Calibri" w:cs="Calibri"/>
          <w:sz w:val="22"/>
          <w:szCs w:val="22"/>
        </w:rPr>
        <w:t xml:space="preserve">, ya que se han introducido en el procedimiento registral </w:t>
      </w:r>
      <w:r>
        <w:rPr>
          <w:rFonts w:ascii="Calibri" w:hAnsi="Calibri" w:cs="Calibri"/>
          <w:sz w:val="22"/>
          <w:szCs w:val="22"/>
        </w:rPr>
        <w:t xml:space="preserve">multitud de </w:t>
      </w:r>
      <w:r w:rsidR="00281068" w:rsidRPr="001B1B8E">
        <w:rPr>
          <w:rFonts w:ascii="Calibri" w:hAnsi="Calibri" w:cs="Calibri"/>
          <w:sz w:val="22"/>
          <w:szCs w:val="22"/>
        </w:rPr>
        <w:t xml:space="preserve"> </w:t>
      </w:r>
      <w:r w:rsidR="00281068" w:rsidRPr="001B1B8E">
        <w:rPr>
          <w:rFonts w:ascii="Calibri" w:hAnsi="Calibri" w:cs="Calibri"/>
          <w:i/>
          <w:sz w:val="22"/>
          <w:szCs w:val="22"/>
        </w:rPr>
        <w:t xml:space="preserve">trámites </w:t>
      </w:r>
      <w:r>
        <w:rPr>
          <w:rFonts w:ascii="Calibri" w:hAnsi="Calibri" w:cs="Calibri"/>
          <w:i/>
          <w:sz w:val="22"/>
          <w:szCs w:val="22"/>
        </w:rPr>
        <w:t>y</w:t>
      </w:r>
      <w:r w:rsidR="00281068" w:rsidRPr="001B1B8E">
        <w:rPr>
          <w:rFonts w:ascii="Calibri" w:hAnsi="Calibri" w:cs="Calibri"/>
          <w:i/>
          <w:sz w:val="22"/>
          <w:szCs w:val="22"/>
        </w:rPr>
        <w:t xml:space="preserve"> garantías propios</w:t>
      </w:r>
      <w:r w:rsidR="00281068" w:rsidRPr="001B1B8E">
        <w:rPr>
          <w:rFonts w:ascii="Calibri" w:hAnsi="Calibri" w:cs="Calibri"/>
          <w:sz w:val="22"/>
          <w:szCs w:val="22"/>
        </w:rPr>
        <w:t xml:space="preserve"> del procedimiento administrativo.</w:t>
      </w:r>
    </w:p>
    <w:p w:rsidR="001B1B8E" w:rsidRPr="008A12CB" w:rsidRDefault="001B1B8E" w:rsidP="00DC09DA">
      <w:pPr>
        <w:jc w:val="both"/>
        <w:rPr>
          <w:rFonts w:ascii="Calibri" w:hAnsi="Calibri" w:cs="Calibri"/>
          <w:sz w:val="22"/>
          <w:szCs w:val="22"/>
          <w:u w:val="single"/>
        </w:rPr>
      </w:pPr>
    </w:p>
    <w:p w:rsidR="00A50448" w:rsidRPr="00A50448" w:rsidRDefault="004464D5" w:rsidP="004464D5">
      <w:pPr>
        <w:widowControl w:val="0"/>
        <w:tabs>
          <w:tab w:val="left" w:pos="397"/>
        </w:tabs>
        <w:ind w:left="1069"/>
        <w:jc w:val="both"/>
        <w:rPr>
          <w:rFonts w:ascii="Calibri" w:hAnsi="Calibri" w:cs="Calibri"/>
          <w:sz w:val="22"/>
          <w:szCs w:val="22"/>
        </w:rPr>
      </w:pPr>
      <w:r w:rsidRPr="008A12CB">
        <w:rPr>
          <w:rFonts w:ascii="Calibri" w:hAnsi="Calibri" w:cs="Calibri"/>
          <w:sz w:val="22"/>
          <w:szCs w:val="22"/>
        </w:rPr>
        <w:lastRenderedPageBreak/>
        <w:t>I</w:t>
      </w:r>
      <w:r w:rsidR="00A50448" w:rsidRPr="008A12CB">
        <w:rPr>
          <w:rFonts w:ascii="Calibri" w:hAnsi="Calibri" w:cs="Calibri"/>
          <w:sz w:val="22"/>
          <w:szCs w:val="22"/>
        </w:rPr>
        <w:t xml:space="preserve">ncluso una </w:t>
      </w:r>
      <w:r w:rsidR="00A50448" w:rsidRPr="002F446D">
        <w:rPr>
          <w:rFonts w:ascii="Calibri" w:hAnsi="Calibri" w:cs="Calibri"/>
          <w:sz w:val="22"/>
          <w:szCs w:val="22"/>
        </w:rPr>
        <w:t>R del año 2007</w:t>
      </w:r>
      <w:r w:rsidR="00A50448" w:rsidRPr="008A12CB">
        <w:rPr>
          <w:rFonts w:ascii="Calibri" w:hAnsi="Calibri" w:cs="Calibri"/>
          <w:sz w:val="22"/>
          <w:szCs w:val="22"/>
        </w:rPr>
        <w:t xml:space="preserve"> llega</w:t>
      </w:r>
      <w:r w:rsidR="00A50448">
        <w:rPr>
          <w:rFonts w:ascii="Calibri" w:hAnsi="Calibri" w:cs="Calibri"/>
          <w:sz w:val="22"/>
          <w:szCs w:val="22"/>
        </w:rPr>
        <w:t xml:space="preserve"> a afirmar que</w:t>
      </w:r>
      <w:r w:rsidR="00A50448" w:rsidRPr="00A50448">
        <w:rPr>
          <w:rFonts w:ascii="Calibri" w:hAnsi="Calibri" w:cs="Calibri"/>
          <w:sz w:val="22"/>
          <w:szCs w:val="22"/>
        </w:rPr>
        <w:t>, aun</w:t>
      </w:r>
      <w:r w:rsidR="00A50448">
        <w:rPr>
          <w:rFonts w:ascii="Calibri" w:hAnsi="Calibri" w:cs="Calibri"/>
          <w:sz w:val="22"/>
          <w:szCs w:val="22"/>
        </w:rPr>
        <w:t xml:space="preserve">que </w:t>
      </w:r>
      <w:r w:rsidR="00A50448" w:rsidRPr="00A50448">
        <w:rPr>
          <w:rFonts w:ascii="Calibri" w:hAnsi="Calibri" w:cs="Calibri"/>
          <w:sz w:val="22"/>
          <w:szCs w:val="22"/>
        </w:rPr>
        <w:t>el Registrador no dict</w:t>
      </w:r>
      <w:r w:rsidR="00A50448">
        <w:rPr>
          <w:rFonts w:ascii="Calibri" w:hAnsi="Calibri" w:cs="Calibri"/>
          <w:sz w:val="22"/>
          <w:szCs w:val="22"/>
        </w:rPr>
        <w:t>a</w:t>
      </w:r>
      <w:r w:rsidR="00A50448" w:rsidRPr="00A50448">
        <w:rPr>
          <w:rFonts w:ascii="Calibri" w:hAnsi="Calibri" w:cs="Calibri"/>
          <w:sz w:val="22"/>
          <w:szCs w:val="22"/>
        </w:rPr>
        <w:t xml:space="preserve"> actos administrativos, su calificación </w:t>
      </w:r>
      <w:r w:rsidR="00A50448">
        <w:rPr>
          <w:rFonts w:ascii="Calibri" w:hAnsi="Calibri" w:cs="Calibri"/>
          <w:sz w:val="22"/>
          <w:szCs w:val="22"/>
        </w:rPr>
        <w:t xml:space="preserve">debe </w:t>
      </w:r>
      <w:r w:rsidR="00A50448" w:rsidRPr="00A50448">
        <w:rPr>
          <w:rFonts w:ascii="Calibri" w:hAnsi="Calibri" w:cs="Calibri"/>
          <w:sz w:val="22"/>
          <w:szCs w:val="22"/>
        </w:rPr>
        <w:t xml:space="preserve">ser considerada como un acto de administración sujeto a las regla </w:t>
      </w:r>
      <w:r w:rsidR="00A50448" w:rsidRPr="008A12CB">
        <w:rPr>
          <w:rFonts w:ascii="Calibri" w:hAnsi="Calibri" w:cs="Calibri"/>
          <w:i/>
          <w:sz w:val="22"/>
          <w:szCs w:val="22"/>
        </w:rPr>
        <w:t>generales</w:t>
      </w:r>
      <w:r w:rsidR="00A50448" w:rsidRPr="00A50448">
        <w:rPr>
          <w:rFonts w:ascii="Calibri" w:hAnsi="Calibri" w:cs="Calibri"/>
          <w:sz w:val="22"/>
          <w:szCs w:val="22"/>
        </w:rPr>
        <w:t xml:space="preserve"> de elaboración de cualquier acto administrativo.</w:t>
      </w:r>
    </w:p>
    <w:p w:rsidR="00FE3847" w:rsidRDefault="00FE3847" w:rsidP="00DC09DA">
      <w:pPr>
        <w:jc w:val="both"/>
        <w:rPr>
          <w:rFonts w:ascii="Calibri" w:hAnsi="Calibri" w:cs="Calibri"/>
          <w:b/>
          <w:sz w:val="22"/>
          <w:szCs w:val="22"/>
          <w:u w:val="single"/>
        </w:rPr>
      </w:pPr>
    </w:p>
    <w:p w:rsidR="004464D5" w:rsidRDefault="004464D5" w:rsidP="004464D5">
      <w:pPr>
        <w:jc w:val="both"/>
        <w:rPr>
          <w:rFonts w:ascii="Calibri" w:hAnsi="Calibri" w:cs="Calibri"/>
          <w:sz w:val="22"/>
          <w:szCs w:val="22"/>
        </w:rPr>
      </w:pPr>
      <w:r w:rsidRPr="001B1B8E">
        <w:rPr>
          <w:rFonts w:ascii="Calibri" w:hAnsi="Calibri" w:cs="Calibri"/>
          <w:b/>
          <w:color w:val="1F497D"/>
          <w:sz w:val="22"/>
          <w:szCs w:val="22"/>
        </w:rPr>
        <w:t>CARACTERES</w:t>
      </w:r>
      <w:r w:rsidR="00281068" w:rsidRPr="001B1B8E">
        <w:rPr>
          <w:rFonts w:ascii="Calibri" w:hAnsi="Calibri" w:cs="Calibri"/>
          <w:b/>
          <w:color w:val="1F497D"/>
          <w:sz w:val="22"/>
          <w:szCs w:val="22"/>
        </w:rPr>
        <w:t>.-</w:t>
      </w:r>
      <w:r w:rsidR="00281068" w:rsidRPr="001B1B8E">
        <w:rPr>
          <w:rFonts w:ascii="Calibri" w:hAnsi="Calibri" w:cs="Calibri"/>
          <w:sz w:val="22"/>
          <w:szCs w:val="22"/>
        </w:rPr>
        <w:t xml:space="preserve"> </w:t>
      </w:r>
      <w:r w:rsidR="00E802AF" w:rsidRPr="004464D5">
        <w:rPr>
          <w:rFonts w:ascii="Calibri" w:hAnsi="Calibri" w:cs="Calibri"/>
          <w:sz w:val="22"/>
          <w:szCs w:val="22"/>
        </w:rPr>
        <w:t xml:space="preserve">Es un procedimiento </w:t>
      </w:r>
      <w:r w:rsidR="00A50448" w:rsidRPr="004464D5">
        <w:rPr>
          <w:rFonts w:ascii="Calibri" w:hAnsi="Calibri" w:cs="Calibri"/>
          <w:sz w:val="22"/>
          <w:szCs w:val="22"/>
        </w:rPr>
        <w:t>que</w:t>
      </w:r>
      <w:r>
        <w:rPr>
          <w:rFonts w:ascii="Calibri" w:hAnsi="Calibri" w:cs="Calibri"/>
          <w:sz w:val="22"/>
          <w:szCs w:val="22"/>
        </w:rPr>
        <w:t>:</w:t>
      </w:r>
    </w:p>
    <w:p w:rsidR="004464D5" w:rsidRDefault="004464D5" w:rsidP="004464D5">
      <w:pPr>
        <w:jc w:val="both"/>
        <w:rPr>
          <w:rFonts w:ascii="Calibri" w:hAnsi="Calibri" w:cs="Calibri"/>
          <w:sz w:val="22"/>
          <w:szCs w:val="22"/>
        </w:rPr>
      </w:pPr>
    </w:p>
    <w:p w:rsidR="00E802AF" w:rsidRPr="004464D5" w:rsidRDefault="00A50448" w:rsidP="004464D5">
      <w:pPr>
        <w:ind w:left="709"/>
        <w:jc w:val="both"/>
        <w:rPr>
          <w:rFonts w:ascii="Calibri" w:hAnsi="Calibri" w:cs="Calibri"/>
          <w:sz w:val="22"/>
          <w:szCs w:val="22"/>
        </w:rPr>
      </w:pPr>
      <w:r w:rsidRPr="004464D5">
        <w:rPr>
          <w:rFonts w:ascii="Calibri" w:hAnsi="Calibri" w:cs="Calibri"/>
          <w:sz w:val="22"/>
          <w:szCs w:val="22"/>
        </w:rPr>
        <w:t xml:space="preserve"> se INCIA </w:t>
      </w:r>
      <w:r w:rsidR="00E802AF" w:rsidRPr="004464D5">
        <w:rPr>
          <w:rFonts w:ascii="Calibri" w:hAnsi="Calibri" w:cs="Calibri"/>
          <w:sz w:val="22"/>
          <w:szCs w:val="22"/>
        </w:rPr>
        <w:t>a “instancia de parte”.</w:t>
      </w:r>
    </w:p>
    <w:p w:rsidR="00340480" w:rsidRPr="004464D5" w:rsidRDefault="00340480" w:rsidP="004464D5">
      <w:pPr>
        <w:ind w:left="709"/>
        <w:jc w:val="both"/>
        <w:rPr>
          <w:rFonts w:ascii="Calibri" w:hAnsi="Calibri" w:cs="Calibri"/>
          <w:sz w:val="22"/>
          <w:szCs w:val="22"/>
        </w:rPr>
      </w:pPr>
    </w:p>
    <w:p w:rsidR="008A12CB" w:rsidRDefault="00A50448" w:rsidP="004464D5">
      <w:pPr>
        <w:ind w:left="709"/>
        <w:jc w:val="both"/>
        <w:rPr>
          <w:rFonts w:ascii="Calibri" w:hAnsi="Calibri" w:cs="Calibri"/>
          <w:sz w:val="22"/>
          <w:szCs w:val="22"/>
        </w:rPr>
      </w:pPr>
      <w:r w:rsidRPr="004464D5">
        <w:rPr>
          <w:rFonts w:ascii="Calibri" w:hAnsi="Calibri" w:cs="Calibri"/>
          <w:sz w:val="22"/>
          <w:szCs w:val="22"/>
        </w:rPr>
        <w:t xml:space="preserve">se DESARROLLA y CULMINA </w:t>
      </w:r>
    </w:p>
    <w:p w:rsidR="008A12CB" w:rsidRDefault="008A12CB" w:rsidP="004464D5">
      <w:pPr>
        <w:ind w:left="709"/>
        <w:jc w:val="both"/>
        <w:rPr>
          <w:rFonts w:ascii="Calibri" w:hAnsi="Calibri" w:cs="Calibri"/>
          <w:sz w:val="22"/>
          <w:szCs w:val="22"/>
        </w:rPr>
      </w:pPr>
    </w:p>
    <w:p w:rsidR="00281068" w:rsidRPr="004464D5" w:rsidRDefault="00A50448" w:rsidP="008A12CB">
      <w:pPr>
        <w:ind w:left="1418"/>
        <w:jc w:val="both"/>
        <w:rPr>
          <w:rFonts w:ascii="Calibri" w:hAnsi="Calibri" w:cs="Calibri"/>
          <w:sz w:val="22"/>
          <w:szCs w:val="22"/>
        </w:rPr>
      </w:pPr>
      <w:r w:rsidRPr="004464D5">
        <w:rPr>
          <w:rFonts w:ascii="Calibri" w:hAnsi="Calibri" w:cs="Calibri"/>
          <w:sz w:val="22"/>
          <w:szCs w:val="22"/>
        </w:rPr>
        <w:t>“de oficio”</w:t>
      </w:r>
      <w:r w:rsidR="00281068" w:rsidRPr="004464D5">
        <w:rPr>
          <w:rFonts w:ascii="Calibri" w:hAnsi="Calibri" w:cs="Calibri"/>
          <w:sz w:val="22"/>
          <w:szCs w:val="22"/>
        </w:rPr>
        <w:t>.</w:t>
      </w:r>
      <w:r w:rsidR="00340480" w:rsidRPr="004464D5">
        <w:rPr>
          <w:rFonts w:ascii="Calibri" w:hAnsi="Calibri" w:cs="Calibri"/>
          <w:sz w:val="22"/>
          <w:szCs w:val="22"/>
        </w:rPr>
        <w:t xml:space="preserve"> </w:t>
      </w:r>
      <w:r w:rsidR="00CB7AD8" w:rsidRPr="004464D5">
        <w:rPr>
          <w:rFonts w:ascii="Calibri" w:hAnsi="Calibri" w:cs="Calibri"/>
          <w:sz w:val="22"/>
          <w:szCs w:val="22"/>
        </w:rPr>
        <w:t xml:space="preserve">No obstante, existen </w:t>
      </w:r>
      <w:r w:rsidR="00340480" w:rsidRPr="004464D5">
        <w:rPr>
          <w:rFonts w:ascii="Calibri" w:hAnsi="Calibri" w:cs="Calibri"/>
          <w:sz w:val="22"/>
          <w:szCs w:val="22"/>
        </w:rPr>
        <w:t xml:space="preserve">algunas actuaciones registrales </w:t>
      </w:r>
      <w:r w:rsidR="00CB7AD8" w:rsidRPr="004464D5">
        <w:rPr>
          <w:rFonts w:ascii="Calibri" w:hAnsi="Calibri" w:cs="Calibri"/>
          <w:sz w:val="22"/>
          <w:szCs w:val="22"/>
        </w:rPr>
        <w:t xml:space="preserve">que quedan en manos del </w:t>
      </w:r>
      <w:r w:rsidR="00340480" w:rsidRPr="004464D5">
        <w:rPr>
          <w:rFonts w:ascii="Calibri" w:hAnsi="Calibri" w:cs="Calibri"/>
          <w:sz w:val="22"/>
          <w:szCs w:val="22"/>
        </w:rPr>
        <w:t>interesado:</w:t>
      </w:r>
    </w:p>
    <w:p w:rsidR="00CB7AD8" w:rsidRPr="004464D5" w:rsidRDefault="00CB7AD8" w:rsidP="008A12CB">
      <w:pPr>
        <w:ind w:left="1958"/>
        <w:jc w:val="both"/>
        <w:rPr>
          <w:rFonts w:ascii="Calibri" w:hAnsi="Calibri" w:cs="Calibri"/>
          <w:sz w:val="22"/>
          <w:szCs w:val="22"/>
        </w:rPr>
      </w:pPr>
    </w:p>
    <w:p w:rsidR="00340480" w:rsidRPr="004464D5" w:rsidRDefault="00CB7AD8" w:rsidP="008A12CB">
      <w:pPr>
        <w:ind w:left="2422"/>
        <w:jc w:val="both"/>
        <w:rPr>
          <w:rFonts w:ascii="Calibri" w:hAnsi="Calibri" w:cs="Calibri"/>
          <w:sz w:val="22"/>
          <w:szCs w:val="22"/>
        </w:rPr>
      </w:pPr>
      <w:r w:rsidRPr="004464D5">
        <w:rPr>
          <w:rFonts w:ascii="Calibri" w:hAnsi="Calibri" w:cs="Calibri"/>
          <w:sz w:val="22"/>
          <w:szCs w:val="22"/>
        </w:rPr>
        <w:t xml:space="preserve">Unas de </w:t>
      </w:r>
      <w:r w:rsidR="00340480" w:rsidRPr="004464D5">
        <w:rPr>
          <w:rFonts w:ascii="Calibri" w:hAnsi="Calibri" w:cs="Calibri"/>
          <w:sz w:val="22"/>
          <w:szCs w:val="22"/>
        </w:rPr>
        <w:t>carácter negativo porque impiden la inscripción</w:t>
      </w:r>
      <w:r w:rsidRPr="004464D5">
        <w:rPr>
          <w:rFonts w:ascii="Calibri" w:hAnsi="Calibri" w:cs="Calibri"/>
          <w:sz w:val="22"/>
          <w:szCs w:val="22"/>
        </w:rPr>
        <w:t xml:space="preserve">:  La </w:t>
      </w:r>
      <w:r w:rsidR="00340480" w:rsidRPr="004464D5">
        <w:rPr>
          <w:rFonts w:ascii="Calibri" w:hAnsi="Calibri" w:cs="Calibri"/>
          <w:sz w:val="22"/>
          <w:szCs w:val="22"/>
        </w:rPr>
        <w:t xml:space="preserve">retirada del documento </w:t>
      </w:r>
      <w:r w:rsidRPr="004464D5">
        <w:rPr>
          <w:rFonts w:ascii="Calibri" w:hAnsi="Calibri" w:cs="Calibri"/>
          <w:sz w:val="22"/>
          <w:szCs w:val="22"/>
        </w:rPr>
        <w:t>ó</w:t>
      </w:r>
      <w:r w:rsidR="00340480" w:rsidRPr="004464D5">
        <w:rPr>
          <w:rFonts w:ascii="Calibri" w:hAnsi="Calibri" w:cs="Calibri"/>
          <w:sz w:val="22"/>
          <w:szCs w:val="22"/>
        </w:rPr>
        <w:t xml:space="preserve"> </w:t>
      </w:r>
      <w:r w:rsidRPr="004464D5">
        <w:rPr>
          <w:rFonts w:ascii="Calibri" w:hAnsi="Calibri" w:cs="Calibri"/>
          <w:sz w:val="22"/>
          <w:szCs w:val="22"/>
        </w:rPr>
        <w:t xml:space="preserve"> el </w:t>
      </w:r>
      <w:r w:rsidR="00340480" w:rsidRPr="004464D5">
        <w:rPr>
          <w:rFonts w:ascii="Calibri" w:hAnsi="Calibri" w:cs="Calibri"/>
          <w:sz w:val="22"/>
          <w:szCs w:val="22"/>
        </w:rPr>
        <w:t xml:space="preserve">desistimiento </w:t>
      </w:r>
      <w:r w:rsidRPr="004464D5">
        <w:rPr>
          <w:rFonts w:ascii="Calibri" w:hAnsi="Calibri" w:cs="Calibri"/>
          <w:sz w:val="22"/>
          <w:szCs w:val="22"/>
        </w:rPr>
        <w:t>del asiento solicitado</w:t>
      </w:r>
      <w:r w:rsidR="00340480" w:rsidRPr="004464D5">
        <w:rPr>
          <w:rFonts w:ascii="Calibri" w:hAnsi="Calibri" w:cs="Calibri"/>
          <w:sz w:val="22"/>
          <w:szCs w:val="22"/>
        </w:rPr>
        <w:t>.</w:t>
      </w:r>
    </w:p>
    <w:p w:rsidR="00CB7AD8" w:rsidRPr="004464D5" w:rsidRDefault="00CB7AD8" w:rsidP="008A12CB">
      <w:pPr>
        <w:ind w:left="2422"/>
        <w:jc w:val="both"/>
        <w:rPr>
          <w:rFonts w:ascii="Calibri" w:hAnsi="Calibri" w:cs="Calibri"/>
          <w:sz w:val="22"/>
          <w:szCs w:val="22"/>
        </w:rPr>
      </w:pPr>
    </w:p>
    <w:p w:rsidR="00CB7AD8" w:rsidRPr="004464D5" w:rsidRDefault="00CB7AD8" w:rsidP="008A12CB">
      <w:pPr>
        <w:ind w:left="2422"/>
        <w:jc w:val="both"/>
        <w:rPr>
          <w:rFonts w:ascii="Calibri" w:hAnsi="Calibri" w:cs="Calibri"/>
          <w:sz w:val="22"/>
          <w:szCs w:val="22"/>
        </w:rPr>
      </w:pPr>
      <w:r w:rsidRPr="004464D5">
        <w:rPr>
          <w:rFonts w:ascii="Calibri" w:hAnsi="Calibri" w:cs="Calibri"/>
          <w:sz w:val="22"/>
          <w:szCs w:val="22"/>
        </w:rPr>
        <w:t>Y o</w:t>
      </w:r>
      <w:r w:rsidR="00340480" w:rsidRPr="004464D5">
        <w:rPr>
          <w:rFonts w:ascii="Calibri" w:hAnsi="Calibri" w:cs="Calibri"/>
          <w:sz w:val="22"/>
          <w:szCs w:val="22"/>
        </w:rPr>
        <w:t>tras de carácter positivo porque persiguen la inscripción</w:t>
      </w:r>
      <w:r w:rsidRPr="004464D5">
        <w:rPr>
          <w:rFonts w:ascii="Calibri" w:hAnsi="Calibri" w:cs="Calibri"/>
          <w:sz w:val="22"/>
          <w:szCs w:val="22"/>
        </w:rPr>
        <w:t>:</w:t>
      </w:r>
    </w:p>
    <w:p w:rsidR="004464D5" w:rsidRDefault="004464D5" w:rsidP="008A12CB">
      <w:pPr>
        <w:ind w:left="1418"/>
        <w:jc w:val="both"/>
        <w:rPr>
          <w:rFonts w:ascii="Calibri" w:hAnsi="Calibri" w:cs="Calibri"/>
          <w:sz w:val="22"/>
          <w:szCs w:val="22"/>
        </w:rPr>
      </w:pPr>
    </w:p>
    <w:p w:rsidR="00CB7AD8" w:rsidRPr="004464D5" w:rsidRDefault="00CB7AD8" w:rsidP="008A12CB">
      <w:pPr>
        <w:ind w:left="3545"/>
        <w:jc w:val="both"/>
        <w:rPr>
          <w:rFonts w:ascii="Calibri" w:hAnsi="Calibri" w:cs="Calibri"/>
          <w:sz w:val="22"/>
          <w:szCs w:val="22"/>
        </w:rPr>
      </w:pPr>
      <w:r w:rsidRPr="004464D5">
        <w:rPr>
          <w:rFonts w:ascii="Calibri" w:hAnsi="Calibri" w:cs="Calibri"/>
          <w:sz w:val="22"/>
          <w:szCs w:val="22"/>
        </w:rPr>
        <w:t xml:space="preserve">La </w:t>
      </w:r>
      <w:r w:rsidR="00340480" w:rsidRPr="004464D5">
        <w:rPr>
          <w:rFonts w:ascii="Calibri" w:hAnsi="Calibri" w:cs="Calibri"/>
          <w:sz w:val="22"/>
          <w:szCs w:val="22"/>
        </w:rPr>
        <w:t>petición de a</w:t>
      </w:r>
      <w:r w:rsidRPr="004464D5">
        <w:rPr>
          <w:rFonts w:ascii="Calibri" w:hAnsi="Calibri" w:cs="Calibri"/>
          <w:sz w:val="22"/>
          <w:szCs w:val="22"/>
        </w:rPr>
        <w:t xml:space="preserve">p </w:t>
      </w:r>
      <w:r w:rsidR="00340480" w:rsidRPr="004464D5">
        <w:rPr>
          <w:rFonts w:ascii="Calibri" w:hAnsi="Calibri" w:cs="Calibri"/>
          <w:sz w:val="22"/>
          <w:szCs w:val="22"/>
        </w:rPr>
        <w:t>por defecto subsanable</w:t>
      </w:r>
      <w:r w:rsidRPr="004464D5">
        <w:rPr>
          <w:rFonts w:ascii="Calibri" w:hAnsi="Calibri" w:cs="Calibri"/>
          <w:sz w:val="22"/>
          <w:szCs w:val="22"/>
        </w:rPr>
        <w:t xml:space="preserve"> en caso de calificación negativa</w:t>
      </w:r>
      <w:r w:rsidR="00340480" w:rsidRPr="004464D5">
        <w:rPr>
          <w:rFonts w:ascii="Calibri" w:hAnsi="Calibri" w:cs="Calibri"/>
          <w:sz w:val="22"/>
          <w:szCs w:val="22"/>
        </w:rPr>
        <w:t xml:space="preserve"> </w:t>
      </w:r>
    </w:p>
    <w:p w:rsidR="00CB7AD8" w:rsidRPr="004464D5" w:rsidRDefault="00CB7AD8" w:rsidP="008A12CB">
      <w:pPr>
        <w:ind w:left="3545"/>
        <w:jc w:val="both"/>
        <w:rPr>
          <w:rFonts w:ascii="Calibri" w:hAnsi="Calibri" w:cs="Calibri"/>
          <w:sz w:val="22"/>
          <w:szCs w:val="22"/>
        </w:rPr>
      </w:pPr>
      <w:r w:rsidRPr="004464D5">
        <w:rPr>
          <w:rFonts w:ascii="Calibri" w:hAnsi="Calibri" w:cs="Calibri"/>
          <w:sz w:val="22"/>
          <w:szCs w:val="22"/>
        </w:rPr>
        <w:t xml:space="preserve">Dar </w:t>
      </w:r>
      <w:r w:rsidR="00340480" w:rsidRPr="004464D5">
        <w:rPr>
          <w:rFonts w:ascii="Calibri" w:hAnsi="Calibri" w:cs="Calibri"/>
          <w:sz w:val="22"/>
          <w:szCs w:val="22"/>
        </w:rPr>
        <w:t xml:space="preserve">conformidad a una inscripción parcial </w:t>
      </w:r>
    </w:p>
    <w:p w:rsidR="00340480" w:rsidRPr="004464D5" w:rsidRDefault="00CB7AD8" w:rsidP="008A12CB">
      <w:pPr>
        <w:ind w:left="3545"/>
        <w:jc w:val="both"/>
        <w:rPr>
          <w:rFonts w:ascii="Calibri" w:hAnsi="Calibri" w:cs="Calibri"/>
          <w:sz w:val="22"/>
          <w:szCs w:val="22"/>
        </w:rPr>
      </w:pPr>
      <w:r w:rsidRPr="004464D5">
        <w:rPr>
          <w:rFonts w:ascii="Calibri" w:hAnsi="Calibri" w:cs="Calibri"/>
          <w:sz w:val="22"/>
          <w:szCs w:val="22"/>
        </w:rPr>
        <w:t>L</w:t>
      </w:r>
      <w:r w:rsidR="00340480" w:rsidRPr="004464D5">
        <w:rPr>
          <w:rFonts w:ascii="Calibri" w:hAnsi="Calibri" w:cs="Calibri"/>
          <w:sz w:val="22"/>
          <w:szCs w:val="22"/>
        </w:rPr>
        <w:t>a interposición de recurso</w:t>
      </w:r>
      <w:r w:rsidRPr="004464D5">
        <w:rPr>
          <w:rFonts w:ascii="Calibri" w:hAnsi="Calibri" w:cs="Calibri"/>
          <w:sz w:val="22"/>
          <w:szCs w:val="22"/>
        </w:rPr>
        <w:t xml:space="preserve"> ó la petición de una calificación sustitutoria</w:t>
      </w:r>
    </w:p>
    <w:p w:rsidR="00281068" w:rsidRPr="004464D5" w:rsidRDefault="00281068" w:rsidP="00DC09DA">
      <w:pPr>
        <w:jc w:val="both"/>
        <w:rPr>
          <w:rFonts w:ascii="Calibri" w:hAnsi="Calibri" w:cs="Calibri"/>
          <w:sz w:val="22"/>
          <w:szCs w:val="22"/>
        </w:rPr>
      </w:pPr>
    </w:p>
    <w:p w:rsidR="008A12CB" w:rsidRDefault="008A12CB" w:rsidP="008A12CB">
      <w:pPr>
        <w:ind w:left="1418"/>
        <w:jc w:val="both"/>
        <w:rPr>
          <w:rFonts w:ascii="Calibri" w:hAnsi="Calibri" w:cs="Calibri"/>
          <w:sz w:val="22"/>
          <w:szCs w:val="22"/>
        </w:rPr>
      </w:pPr>
      <w:r w:rsidRPr="008A12CB">
        <w:rPr>
          <w:rFonts w:ascii="Calibri" w:hAnsi="Calibri" w:cs="Calibri"/>
          <w:sz w:val="22"/>
          <w:szCs w:val="22"/>
        </w:rPr>
        <w:t>con independencia y bajo responsabilidad del Registrador.</w:t>
      </w:r>
    </w:p>
    <w:p w:rsidR="008A12CB" w:rsidRPr="001B1B8E" w:rsidRDefault="008A12CB" w:rsidP="00DC09DA">
      <w:pPr>
        <w:jc w:val="both"/>
        <w:rPr>
          <w:rFonts w:ascii="Calibri" w:hAnsi="Calibri" w:cs="Calibri"/>
          <w:sz w:val="22"/>
          <w:szCs w:val="22"/>
        </w:rPr>
      </w:pPr>
    </w:p>
    <w:p w:rsidR="00281068" w:rsidRPr="00653113" w:rsidRDefault="00281068" w:rsidP="00DC09DA">
      <w:pPr>
        <w:jc w:val="both"/>
        <w:rPr>
          <w:rFonts w:ascii="Calibri" w:hAnsi="Calibri" w:cs="Calibri"/>
          <w:b/>
          <w:sz w:val="22"/>
          <w:szCs w:val="22"/>
          <w:bdr w:val="single" w:sz="4" w:space="0" w:color="auto"/>
        </w:rPr>
      </w:pPr>
      <w:r w:rsidRPr="00653113">
        <w:rPr>
          <w:rFonts w:ascii="Calibri" w:hAnsi="Calibri" w:cs="Calibri"/>
          <w:b/>
          <w:sz w:val="22"/>
          <w:szCs w:val="22"/>
          <w:bdr w:val="single" w:sz="4" w:space="0" w:color="auto"/>
        </w:rPr>
        <w:t>EL PRINCIPIO DE ROGACIÓN</w:t>
      </w:r>
    </w:p>
    <w:p w:rsidR="00281068" w:rsidRPr="001B1B8E" w:rsidRDefault="00281068" w:rsidP="00DC09DA">
      <w:pPr>
        <w:jc w:val="both"/>
        <w:rPr>
          <w:rFonts w:ascii="Calibri" w:hAnsi="Calibri" w:cs="Calibri"/>
          <w:sz w:val="22"/>
          <w:szCs w:val="22"/>
          <w:lang w:val="es-ES_tradnl"/>
        </w:rPr>
      </w:pPr>
    </w:p>
    <w:p w:rsidR="001B1B8E" w:rsidRPr="00873BC6" w:rsidRDefault="00873BC6" w:rsidP="0067617F">
      <w:pPr>
        <w:jc w:val="both"/>
        <w:rPr>
          <w:rFonts w:ascii="Calibri" w:hAnsi="Calibri" w:cs="Calibri"/>
          <w:sz w:val="22"/>
          <w:szCs w:val="22"/>
        </w:rPr>
      </w:pPr>
      <w:r>
        <w:rPr>
          <w:rFonts w:ascii="Calibri" w:hAnsi="Calibri" w:cs="Calibri"/>
          <w:sz w:val="22"/>
          <w:szCs w:val="22"/>
        </w:rPr>
        <w:t xml:space="preserve">En su </w:t>
      </w:r>
      <w:r w:rsidRPr="00873BC6">
        <w:rPr>
          <w:rFonts w:ascii="Calibri" w:hAnsi="Calibri" w:cs="Calibri"/>
          <w:sz w:val="22"/>
          <w:szCs w:val="22"/>
        </w:rPr>
        <w:t>virtud</w:t>
      </w:r>
      <w:r w:rsidR="00281068" w:rsidRPr="00873BC6">
        <w:rPr>
          <w:rFonts w:ascii="Calibri" w:hAnsi="Calibri" w:cs="Calibri"/>
          <w:sz w:val="22"/>
          <w:szCs w:val="22"/>
        </w:rPr>
        <w:t xml:space="preserve"> el procedimiento registral solamente puede ser iniciado a </w:t>
      </w:r>
      <w:r w:rsidR="003C651D">
        <w:rPr>
          <w:rFonts w:ascii="Calibri" w:hAnsi="Calibri" w:cs="Calibri"/>
          <w:sz w:val="22"/>
          <w:szCs w:val="22"/>
        </w:rPr>
        <w:t>PETICIÓN</w:t>
      </w:r>
      <w:r w:rsidR="00281068" w:rsidRPr="00873BC6">
        <w:rPr>
          <w:rFonts w:ascii="Calibri" w:hAnsi="Calibri" w:cs="Calibri"/>
          <w:sz w:val="22"/>
          <w:szCs w:val="22"/>
        </w:rPr>
        <w:t xml:space="preserve"> de parte, mediante solicitud dirigida al Registrador. Y ello porque</w:t>
      </w:r>
      <w:r w:rsidR="0067617F">
        <w:rPr>
          <w:rFonts w:ascii="Calibri" w:hAnsi="Calibri" w:cs="Calibri"/>
          <w:sz w:val="22"/>
          <w:szCs w:val="22"/>
        </w:rPr>
        <w:t xml:space="preserve"> </w:t>
      </w:r>
      <w:r w:rsidR="00281068" w:rsidRPr="00873BC6">
        <w:rPr>
          <w:rFonts w:ascii="Calibri" w:hAnsi="Calibri" w:cs="Calibri"/>
          <w:sz w:val="22"/>
          <w:szCs w:val="22"/>
        </w:rPr>
        <w:t xml:space="preserve">en nuestro sistema registral la inscripción es </w:t>
      </w:r>
      <w:r w:rsidR="00281068" w:rsidRPr="003C651D">
        <w:rPr>
          <w:rFonts w:ascii="Calibri" w:hAnsi="Calibri" w:cs="Calibri"/>
          <w:sz w:val="22"/>
          <w:szCs w:val="22"/>
        </w:rPr>
        <w:t>voluntaria</w:t>
      </w:r>
      <w:r w:rsidRPr="003C651D">
        <w:rPr>
          <w:rFonts w:ascii="Calibri" w:hAnsi="Calibri" w:cs="Calibri"/>
          <w:sz w:val="22"/>
          <w:szCs w:val="22"/>
        </w:rPr>
        <w:t xml:space="preserve"> </w:t>
      </w:r>
      <w:r w:rsidR="001B1B8E" w:rsidRPr="00873BC6">
        <w:rPr>
          <w:rFonts w:ascii="Calibri" w:hAnsi="Calibri" w:cs="Calibri"/>
          <w:sz w:val="22"/>
          <w:szCs w:val="22"/>
        </w:rPr>
        <w:t>y meramente declarativa</w:t>
      </w:r>
      <w:r>
        <w:rPr>
          <w:rFonts w:ascii="Calibri" w:hAnsi="Calibri" w:cs="Calibri"/>
          <w:sz w:val="22"/>
          <w:szCs w:val="22"/>
        </w:rPr>
        <w:t xml:space="preserve"> (principio dispositivo</w:t>
      </w:r>
      <w:r w:rsidR="001B1B8E" w:rsidRPr="00873BC6">
        <w:rPr>
          <w:rFonts w:ascii="Calibri" w:hAnsi="Calibri" w:cs="Calibri"/>
          <w:sz w:val="22"/>
          <w:szCs w:val="22"/>
        </w:rPr>
        <w:t>, salvo contadísimas excepciones</w:t>
      </w:r>
      <w:r>
        <w:rPr>
          <w:rFonts w:ascii="Calibri" w:hAnsi="Calibri" w:cs="Calibri"/>
          <w:sz w:val="22"/>
          <w:szCs w:val="22"/>
        </w:rPr>
        <w:t>,</w:t>
      </w:r>
      <w:r w:rsidR="001B1B8E" w:rsidRPr="00873BC6">
        <w:rPr>
          <w:rFonts w:ascii="Calibri" w:hAnsi="Calibri" w:cs="Calibri"/>
          <w:sz w:val="22"/>
          <w:szCs w:val="22"/>
        </w:rPr>
        <w:t xml:space="preserve"> </w:t>
      </w:r>
      <w:r>
        <w:rPr>
          <w:rFonts w:ascii="Calibri" w:hAnsi="Calibri" w:cs="Calibri"/>
          <w:sz w:val="22"/>
          <w:szCs w:val="22"/>
        </w:rPr>
        <w:t xml:space="preserve"> </w:t>
      </w:r>
      <w:r w:rsidR="001B1B8E" w:rsidRPr="00873BC6">
        <w:rPr>
          <w:rFonts w:ascii="Calibri" w:hAnsi="Calibri" w:cs="Calibri"/>
          <w:sz w:val="22"/>
          <w:szCs w:val="22"/>
        </w:rPr>
        <w:t>SANZ).</w:t>
      </w:r>
    </w:p>
    <w:p w:rsidR="0084128C" w:rsidRPr="003C651D" w:rsidRDefault="0084128C" w:rsidP="00DC09DA">
      <w:pPr>
        <w:jc w:val="both"/>
        <w:rPr>
          <w:rFonts w:ascii="Calibri" w:hAnsi="Calibri" w:cs="Calibri"/>
          <w:sz w:val="22"/>
          <w:szCs w:val="22"/>
        </w:rPr>
      </w:pPr>
    </w:p>
    <w:p w:rsidR="003C651D" w:rsidRDefault="003C651D" w:rsidP="003C651D">
      <w:pPr>
        <w:jc w:val="both"/>
        <w:rPr>
          <w:rFonts w:ascii="Calibri" w:hAnsi="Calibri" w:cs="Calibri"/>
          <w:sz w:val="22"/>
          <w:szCs w:val="22"/>
        </w:rPr>
      </w:pPr>
      <w:r w:rsidRPr="003C651D">
        <w:rPr>
          <w:rFonts w:ascii="Calibri" w:hAnsi="Calibri" w:cs="Calibri"/>
          <w:b/>
          <w:sz w:val="22"/>
          <w:szCs w:val="22"/>
        </w:rPr>
        <w:t>Petición de inscripción</w:t>
      </w:r>
      <w:r w:rsidR="00281068" w:rsidRPr="003C651D">
        <w:rPr>
          <w:rFonts w:ascii="Calibri" w:hAnsi="Calibri" w:cs="Calibri"/>
          <w:sz w:val="22"/>
          <w:szCs w:val="22"/>
        </w:rPr>
        <w:t>.</w:t>
      </w:r>
      <w:r w:rsidR="00E160FC" w:rsidRPr="001B1B8E">
        <w:rPr>
          <w:rFonts w:ascii="Calibri" w:hAnsi="Calibri" w:cs="Calibri"/>
          <w:sz w:val="22"/>
          <w:szCs w:val="22"/>
        </w:rPr>
        <w:t xml:space="preserve"> </w:t>
      </w:r>
    </w:p>
    <w:p w:rsidR="003C651D" w:rsidRDefault="003C651D" w:rsidP="003C651D">
      <w:pPr>
        <w:jc w:val="both"/>
        <w:rPr>
          <w:rFonts w:ascii="Calibri" w:hAnsi="Calibri" w:cs="Calibri"/>
          <w:sz w:val="22"/>
          <w:szCs w:val="22"/>
        </w:rPr>
      </w:pPr>
    </w:p>
    <w:p w:rsidR="003C651D" w:rsidRDefault="00281068" w:rsidP="003C651D">
      <w:pPr>
        <w:jc w:val="both"/>
        <w:rPr>
          <w:rFonts w:ascii="Calibri" w:hAnsi="Calibri" w:cs="Calibri"/>
          <w:sz w:val="22"/>
          <w:szCs w:val="22"/>
        </w:rPr>
      </w:pPr>
      <w:r w:rsidRPr="001B1B8E">
        <w:rPr>
          <w:rFonts w:ascii="Calibri" w:hAnsi="Calibri" w:cs="Calibri"/>
          <w:sz w:val="22"/>
          <w:szCs w:val="22"/>
        </w:rPr>
        <w:t xml:space="preserve">Es una </w:t>
      </w:r>
      <w:r w:rsidRPr="003C651D">
        <w:rPr>
          <w:rFonts w:ascii="Calibri" w:hAnsi="Calibri" w:cs="Calibri"/>
          <w:sz w:val="22"/>
          <w:szCs w:val="22"/>
        </w:rPr>
        <w:t>declaración de voluntad “unilateral</w:t>
      </w:r>
      <w:r w:rsidR="0084128C" w:rsidRPr="001B1B8E">
        <w:rPr>
          <w:rFonts w:ascii="Calibri" w:hAnsi="Calibri" w:cs="Calibri"/>
          <w:sz w:val="22"/>
          <w:szCs w:val="22"/>
        </w:rPr>
        <w:t>”y “</w:t>
      </w:r>
      <w:r w:rsidR="0084128C" w:rsidRPr="003C651D">
        <w:rPr>
          <w:rFonts w:ascii="Calibri" w:hAnsi="Calibri" w:cs="Calibri"/>
          <w:sz w:val="22"/>
          <w:szCs w:val="22"/>
        </w:rPr>
        <w:t>recepticia</w:t>
      </w:r>
      <w:r w:rsidR="0084128C" w:rsidRPr="001B1B8E">
        <w:rPr>
          <w:rFonts w:ascii="Calibri" w:hAnsi="Calibri" w:cs="Calibri"/>
          <w:sz w:val="22"/>
          <w:szCs w:val="22"/>
        </w:rPr>
        <w:t>”</w:t>
      </w:r>
      <w:r w:rsidR="003C651D">
        <w:rPr>
          <w:rFonts w:ascii="Calibri" w:hAnsi="Calibri" w:cs="Calibri"/>
          <w:sz w:val="22"/>
          <w:szCs w:val="22"/>
        </w:rPr>
        <w:t xml:space="preserve"> y no sujeta a FORMA: </w:t>
      </w:r>
    </w:p>
    <w:p w:rsidR="003C651D" w:rsidRDefault="003C651D" w:rsidP="003C651D">
      <w:pPr>
        <w:jc w:val="both"/>
        <w:rPr>
          <w:rFonts w:ascii="Calibri" w:hAnsi="Calibri" w:cs="Calibri"/>
          <w:sz w:val="22"/>
          <w:szCs w:val="22"/>
        </w:rPr>
      </w:pPr>
    </w:p>
    <w:p w:rsidR="00D9543D" w:rsidRDefault="003C651D" w:rsidP="003C651D">
      <w:pPr>
        <w:ind w:left="709"/>
        <w:jc w:val="both"/>
        <w:rPr>
          <w:rFonts w:ascii="Calibri" w:hAnsi="Calibri" w:cs="Calibri"/>
          <w:sz w:val="22"/>
          <w:szCs w:val="22"/>
        </w:rPr>
      </w:pPr>
      <w:r>
        <w:rPr>
          <w:rFonts w:ascii="Calibri" w:hAnsi="Calibri" w:cs="Calibri"/>
          <w:sz w:val="22"/>
          <w:szCs w:val="22"/>
        </w:rPr>
        <w:t xml:space="preserve">Se </w:t>
      </w:r>
      <w:r w:rsidR="00281068" w:rsidRPr="003C651D">
        <w:rPr>
          <w:rFonts w:ascii="Calibri" w:hAnsi="Calibri" w:cs="Calibri"/>
          <w:sz w:val="22"/>
          <w:szCs w:val="22"/>
        </w:rPr>
        <w:t xml:space="preserve"> considera “implícita</w:t>
      </w:r>
      <w:r w:rsidRPr="003C651D">
        <w:rPr>
          <w:rFonts w:ascii="Calibri" w:hAnsi="Calibri" w:cs="Calibri"/>
          <w:sz w:val="22"/>
          <w:szCs w:val="22"/>
        </w:rPr>
        <w:t>mente</w:t>
      </w:r>
      <w:r w:rsidR="00281068" w:rsidRPr="003C651D">
        <w:rPr>
          <w:rFonts w:ascii="Calibri" w:hAnsi="Calibri" w:cs="Calibri"/>
          <w:sz w:val="22"/>
          <w:szCs w:val="22"/>
        </w:rPr>
        <w:t xml:space="preserve">” </w:t>
      </w:r>
      <w:r w:rsidR="005154BE" w:rsidRPr="003C651D">
        <w:rPr>
          <w:rFonts w:ascii="Calibri" w:hAnsi="Calibri" w:cs="Calibri"/>
          <w:sz w:val="22"/>
          <w:szCs w:val="22"/>
        </w:rPr>
        <w:t>efectuada</w:t>
      </w:r>
      <w:r w:rsidR="00281068" w:rsidRPr="003C651D">
        <w:rPr>
          <w:rFonts w:ascii="Calibri" w:hAnsi="Calibri" w:cs="Calibri"/>
          <w:sz w:val="22"/>
          <w:szCs w:val="22"/>
        </w:rPr>
        <w:t xml:space="preserve"> por el simple hecho de presentar el documento en el RP</w:t>
      </w:r>
      <w:r w:rsidRPr="003C651D">
        <w:rPr>
          <w:rFonts w:ascii="Calibri" w:hAnsi="Calibri" w:cs="Calibri"/>
          <w:sz w:val="22"/>
          <w:szCs w:val="22"/>
        </w:rPr>
        <w:t xml:space="preserve"> </w:t>
      </w:r>
      <w:r>
        <w:rPr>
          <w:rFonts w:ascii="Calibri" w:hAnsi="Calibri" w:cs="Calibri"/>
          <w:sz w:val="22"/>
          <w:szCs w:val="22"/>
        </w:rPr>
        <w:t>ex</w:t>
      </w:r>
      <w:r w:rsidR="00D9543D" w:rsidRPr="003C651D">
        <w:rPr>
          <w:rFonts w:ascii="Calibri" w:hAnsi="Calibri" w:cs="Calibri"/>
          <w:sz w:val="22"/>
          <w:szCs w:val="22"/>
        </w:rPr>
        <w:t xml:space="preserve"> 425 RH,</w:t>
      </w:r>
      <w:r w:rsidR="00D9543D">
        <w:rPr>
          <w:rFonts w:ascii="Calibri" w:hAnsi="Calibri" w:cs="Calibri"/>
          <w:sz w:val="22"/>
          <w:szCs w:val="22"/>
        </w:rPr>
        <w:t xml:space="preserve"> según el cual </w:t>
      </w:r>
      <w:r w:rsidR="00D9543D" w:rsidRPr="001C3157">
        <w:rPr>
          <w:rFonts w:ascii="Calibri" w:hAnsi="Calibri" w:cs="Calibri"/>
          <w:sz w:val="22"/>
          <w:szCs w:val="22"/>
        </w:rPr>
        <w:t xml:space="preserve">una vez presentado un título, se entenderá, salvo </w:t>
      </w:r>
      <w:r w:rsidR="00D9543D">
        <w:rPr>
          <w:rFonts w:ascii="Calibri" w:hAnsi="Calibri" w:cs="Calibri"/>
          <w:sz w:val="22"/>
          <w:szCs w:val="22"/>
        </w:rPr>
        <w:t xml:space="preserve">que </w:t>
      </w:r>
      <w:r w:rsidR="00D9543D" w:rsidRPr="001C3157">
        <w:rPr>
          <w:rFonts w:ascii="Calibri" w:hAnsi="Calibri" w:cs="Calibri"/>
          <w:sz w:val="22"/>
          <w:szCs w:val="22"/>
        </w:rPr>
        <w:t xml:space="preserve">expresamente se </w:t>
      </w:r>
      <w:r w:rsidR="00D9543D">
        <w:rPr>
          <w:rFonts w:ascii="Calibri" w:hAnsi="Calibri" w:cs="Calibri"/>
          <w:sz w:val="22"/>
          <w:szCs w:val="22"/>
        </w:rPr>
        <w:t>diga otra cosa</w:t>
      </w:r>
      <w:r>
        <w:rPr>
          <w:rFonts w:ascii="Calibri" w:hAnsi="Calibri" w:cs="Calibri"/>
          <w:sz w:val="22"/>
          <w:szCs w:val="22"/>
        </w:rPr>
        <w:t>, que la presentación  afecta a</w:t>
      </w:r>
      <w:r w:rsidR="00D9543D">
        <w:rPr>
          <w:rFonts w:ascii="Calibri" w:hAnsi="Calibri" w:cs="Calibri"/>
          <w:sz w:val="22"/>
          <w:szCs w:val="22"/>
        </w:rPr>
        <w:t>:</w:t>
      </w:r>
    </w:p>
    <w:p w:rsidR="003C651D" w:rsidRPr="001C3157" w:rsidRDefault="003C651D" w:rsidP="003C651D">
      <w:pPr>
        <w:ind w:left="709"/>
        <w:jc w:val="both"/>
        <w:rPr>
          <w:rFonts w:ascii="Calibri" w:hAnsi="Calibri" w:cs="Calibri"/>
          <w:sz w:val="22"/>
          <w:szCs w:val="22"/>
        </w:rPr>
      </w:pPr>
    </w:p>
    <w:p w:rsidR="00D9543D" w:rsidRPr="003C651D" w:rsidRDefault="00D9543D" w:rsidP="003C651D">
      <w:pPr>
        <w:ind w:left="2127"/>
        <w:jc w:val="both"/>
        <w:rPr>
          <w:rFonts w:ascii="Calibri" w:hAnsi="Calibri" w:cs="Calibri"/>
          <w:sz w:val="22"/>
          <w:szCs w:val="22"/>
        </w:rPr>
      </w:pPr>
      <w:r w:rsidRPr="003C651D">
        <w:rPr>
          <w:rFonts w:ascii="Calibri" w:hAnsi="Calibri" w:cs="Calibri"/>
          <w:sz w:val="22"/>
          <w:szCs w:val="22"/>
        </w:rPr>
        <w:t>a la totalidad de los actos y contratos comprendidos en el documento</w:t>
      </w:r>
      <w:r w:rsidR="003C651D">
        <w:rPr>
          <w:rFonts w:ascii="Calibri" w:hAnsi="Calibri" w:cs="Calibri"/>
          <w:sz w:val="22"/>
          <w:szCs w:val="22"/>
        </w:rPr>
        <w:t>, y</w:t>
      </w:r>
    </w:p>
    <w:p w:rsidR="00D9543D" w:rsidRPr="003C651D" w:rsidRDefault="00D9543D" w:rsidP="003C651D">
      <w:pPr>
        <w:ind w:left="2127"/>
        <w:jc w:val="both"/>
        <w:rPr>
          <w:rFonts w:ascii="Calibri" w:hAnsi="Calibri" w:cs="Calibri"/>
          <w:sz w:val="22"/>
          <w:szCs w:val="22"/>
        </w:rPr>
      </w:pPr>
      <w:r w:rsidRPr="003C651D">
        <w:rPr>
          <w:rFonts w:ascii="Calibri" w:hAnsi="Calibri" w:cs="Calibri"/>
          <w:sz w:val="22"/>
          <w:szCs w:val="22"/>
        </w:rPr>
        <w:t>a todas las fincas comprendidas en el título, siempre que radiquen en la demarcación del Registro</w:t>
      </w:r>
    </w:p>
    <w:p w:rsidR="00D9543D" w:rsidRDefault="00D9543D" w:rsidP="003C651D">
      <w:pPr>
        <w:ind w:left="709"/>
        <w:jc w:val="both"/>
        <w:rPr>
          <w:rFonts w:ascii="Calibri" w:hAnsi="Calibri" w:cs="Calibri"/>
          <w:sz w:val="22"/>
          <w:szCs w:val="22"/>
        </w:rPr>
      </w:pPr>
    </w:p>
    <w:p w:rsidR="00281068" w:rsidRPr="003C651D" w:rsidRDefault="003C651D" w:rsidP="003C651D">
      <w:pPr>
        <w:ind w:left="709"/>
        <w:jc w:val="both"/>
        <w:rPr>
          <w:rFonts w:ascii="Calibri" w:hAnsi="Calibri" w:cs="Calibri"/>
          <w:sz w:val="22"/>
          <w:szCs w:val="22"/>
        </w:rPr>
      </w:pPr>
      <w:r>
        <w:rPr>
          <w:rFonts w:ascii="Calibri" w:hAnsi="Calibri" w:cs="Calibri"/>
          <w:sz w:val="22"/>
          <w:szCs w:val="22"/>
        </w:rPr>
        <w:t>M</w:t>
      </w:r>
      <w:r w:rsidR="00281068" w:rsidRPr="001B1B8E">
        <w:rPr>
          <w:rFonts w:ascii="Calibri" w:hAnsi="Calibri" w:cs="Calibri"/>
          <w:sz w:val="22"/>
          <w:szCs w:val="22"/>
        </w:rPr>
        <w:t>atizaciones:</w:t>
      </w:r>
    </w:p>
    <w:p w:rsidR="00281068" w:rsidRPr="001B1B8E" w:rsidRDefault="00281068" w:rsidP="003C651D">
      <w:pPr>
        <w:ind w:left="709"/>
        <w:jc w:val="both"/>
        <w:rPr>
          <w:rFonts w:ascii="Calibri" w:hAnsi="Calibri" w:cs="Calibri"/>
          <w:sz w:val="22"/>
          <w:szCs w:val="22"/>
        </w:rPr>
      </w:pPr>
    </w:p>
    <w:p w:rsidR="00D9543D" w:rsidRDefault="00281068" w:rsidP="003C651D">
      <w:pPr>
        <w:ind w:left="1418"/>
        <w:jc w:val="both"/>
        <w:rPr>
          <w:rFonts w:ascii="Calibri" w:hAnsi="Calibri" w:cs="Calibri"/>
          <w:sz w:val="22"/>
          <w:szCs w:val="22"/>
        </w:rPr>
      </w:pPr>
      <w:r w:rsidRPr="001B1B8E">
        <w:rPr>
          <w:rFonts w:ascii="Calibri" w:hAnsi="Calibri" w:cs="Calibri"/>
          <w:sz w:val="22"/>
          <w:szCs w:val="22"/>
        </w:rPr>
        <w:t>Hay casos en que la petición debe ser “</w:t>
      </w:r>
      <w:r w:rsidRPr="003C651D">
        <w:rPr>
          <w:rFonts w:ascii="Calibri" w:hAnsi="Calibri" w:cs="Calibri"/>
          <w:sz w:val="22"/>
          <w:szCs w:val="22"/>
        </w:rPr>
        <w:t>expresa</w:t>
      </w:r>
      <w:r w:rsidRPr="001B1B8E">
        <w:rPr>
          <w:rFonts w:ascii="Calibri" w:hAnsi="Calibri" w:cs="Calibri"/>
          <w:sz w:val="22"/>
          <w:szCs w:val="22"/>
        </w:rPr>
        <w:t>”</w:t>
      </w:r>
      <w:r w:rsidR="003C651D">
        <w:rPr>
          <w:rFonts w:ascii="Calibri" w:hAnsi="Calibri" w:cs="Calibri"/>
          <w:sz w:val="22"/>
          <w:szCs w:val="22"/>
        </w:rPr>
        <w:t>, vg</w:t>
      </w:r>
      <w:r w:rsidR="005154BE">
        <w:rPr>
          <w:rFonts w:ascii="Calibri" w:hAnsi="Calibri" w:cs="Calibri"/>
          <w:sz w:val="22"/>
          <w:szCs w:val="22"/>
        </w:rPr>
        <w:t xml:space="preserve"> </w:t>
      </w:r>
      <w:r w:rsidR="003C651D">
        <w:rPr>
          <w:rFonts w:ascii="Calibri" w:hAnsi="Calibri" w:cs="Calibri"/>
          <w:sz w:val="22"/>
          <w:szCs w:val="22"/>
        </w:rPr>
        <w:t xml:space="preserve"> </w:t>
      </w:r>
      <w:r w:rsidRPr="001B1B8E">
        <w:rPr>
          <w:rFonts w:ascii="Calibri" w:hAnsi="Calibri" w:cs="Calibri"/>
          <w:sz w:val="22"/>
          <w:szCs w:val="22"/>
        </w:rPr>
        <w:t>en la cancelación de hipoteca unilateral no aceptada (141 LH).</w:t>
      </w:r>
    </w:p>
    <w:p w:rsidR="00D9543D" w:rsidRDefault="00D9543D" w:rsidP="003C651D">
      <w:pPr>
        <w:ind w:left="1418"/>
        <w:jc w:val="both"/>
        <w:rPr>
          <w:rFonts w:ascii="Calibri" w:hAnsi="Calibri" w:cs="Calibri"/>
          <w:sz w:val="22"/>
          <w:szCs w:val="22"/>
        </w:rPr>
      </w:pPr>
    </w:p>
    <w:p w:rsidR="00E160FC" w:rsidRPr="00D9543D" w:rsidRDefault="00281068" w:rsidP="003C651D">
      <w:pPr>
        <w:ind w:left="1418"/>
        <w:jc w:val="both"/>
        <w:rPr>
          <w:rFonts w:ascii="Calibri" w:hAnsi="Calibri" w:cs="Calibri"/>
          <w:sz w:val="22"/>
          <w:szCs w:val="22"/>
        </w:rPr>
      </w:pPr>
      <w:r w:rsidRPr="00D9543D">
        <w:rPr>
          <w:rFonts w:ascii="Calibri" w:hAnsi="Calibri" w:cs="Calibri"/>
          <w:sz w:val="22"/>
          <w:szCs w:val="22"/>
        </w:rPr>
        <w:t>Y casos en los que la doctrina habla de una petición “</w:t>
      </w:r>
      <w:r w:rsidRPr="003C651D">
        <w:rPr>
          <w:rFonts w:ascii="Calibri" w:hAnsi="Calibri" w:cs="Calibri"/>
          <w:sz w:val="22"/>
          <w:szCs w:val="22"/>
        </w:rPr>
        <w:t>presunta</w:t>
      </w:r>
      <w:r w:rsidRPr="00D9543D">
        <w:rPr>
          <w:rFonts w:ascii="Calibri" w:hAnsi="Calibri" w:cs="Calibri"/>
          <w:sz w:val="22"/>
          <w:szCs w:val="22"/>
        </w:rPr>
        <w:t>”</w:t>
      </w:r>
      <w:r w:rsidR="003C651D">
        <w:rPr>
          <w:rFonts w:ascii="Calibri" w:hAnsi="Calibri" w:cs="Calibri"/>
          <w:sz w:val="22"/>
          <w:szCs w:val="22"/>
        </w:rPr>
        <w:t>, c</w:t>
      </w:r>
      <w:r w:rsidRPr="00D9543D">
        <w:rPr>
          <w:rFonts w:ascii="Calibri" w:hAnsi="Calibri" w:cs="Calibri"/>
          <w:sz w:val="22"/>
          <w:szCs w:val="22"/>
        </w:rPr>
        <w:t xml:space="preserve">omo en el supuesto del </w:t>
      </w:r>
      <w:r w:rsidRPr="003C651D">
        <w:rPr>
          <w:rFonts w:ascii="Calibri" w:hAnsi="Calibri" w:cs="Calibri"/>
          <w:sz w:val="22"/>
          <w:szCs w:val="22"/>
        </w:rPr>
        <w:t>art 353 RH</w:t>
      </w:r>
      <w:r w:rsidR="003C651D">
        <w:rPr>
          <w:rFonts w:ascii="Calibri" w:hAnsi="Calibri" w:cs="Calibri"/>
          <w:sz w:val="22"/>
          <w:szCs w:val="22"/>
        </w:rPr>
        <w:t xml:space="preserve"> (</w:t>
      </w:r>
      <w:r w:rsidRPr="00D9543D">
        <w:rPr>
          <w:rFonts w:ascii="Calibri" w:hAnsi="Calibri" w:cs="Calibri"/>
          <w:sz w:val="22"/>
          <w:szCs w:val="22"/>
        </w:rPr>
        <w:t>por el sólo hecho de pedirse una certificación de cargas</w:t>
      </w:r>
      <w:r w:rsidR="001C3157" w:rsidRPr="00D9543D">
        <w:rPr>
          <w:rFonts w:ascii="Calibri" w:hAnsi="Calibri" w:cs="Calibri"/>
          <w:sz w:val="22"/>
          <w:szCs w:val="22"/>
        </w:rPr>
        <w:t xml:space="preserve"> ó la </w:t>
      </w:r>
      <w:r w:rsidR="003C651D" w:rsidRPr="00D9543D">
        <w:rPr>
          <w:rFonts w:ascii="Calibri" w:hAnsi="Calibri" w:cs="Calibri"/>
          <w:sz w:val="22"/>
          <w:szCs w:val="22"/>
        </w:rPr>
        <w:t>práctica</w:t>
      </w:r>
      <w:r w:rsidR="001C3157" w:rsidRPr="00D9543D">
        <w:rPr>
          <w:rFonts w:ascii="Calibri" w:hAnsi="Calibri" w:cs="Calibri"/>
          <w:sz w:val="22"/>
          <w:szCs w:val="22"/>
        </w:rPr>
        <w:t xml:space="preserve"> de un asiento</w:t>
      </w:r>
      <w:r w:rsidRPr="00D9543D">
        <w:rPr>
          <w:rFonts w:ascii="Calibri" w:hAnsi="Calibri" w:cs="Calibri"/>
          <w:sz w:val="22"/>
          <w:szCs w:val="22"/>
        </w:rPr>
        <w:t>, se entiende solicitada</w:t>
      </w:r>
      <w:r w:rsidR="001C3157" w:rsidRPr="00D9543D">
        <w:rPr>
          <w:rFonts w:ascii="Calibri" w:hAnsi="Calibri" w:cs="Calibri"/>
          <w:sz w:val="22"/>
          <w:szCs w:val="22"/>
        </w:rPr>
        <w:t xml:space="preserve"> </w:t>
      </w:r>
      <w:r w:rsidRPr="00D9543D">
        <w:rPr>
          <w:rFonts w:ascii="Calibri" w:hAnsi="Calibri" w:cs="Calibri"/>
          <w:sz w:val="22"/>
          <w:szCs w:val="22"/>
        </w:rPr>
        <w:t>la cancelación de las menciones, dº personales, legados, anotaciones preventivas, inscripciones de hipotecas y cualesquiera otros dº que deban cancelarse ó hayan caducado con arreglos a lo dispuesto en la Ley Hipotecaria</w:t>
      </w:r>
      <w:r w:rsidR="003C651D">
        <w:rPr>
          <w:rFonts w:ascii="Calibri" w:hAnsi="Calibri" w:cs="Calibri"/>
          <w:sz w:val="22"/>
          <w:szCs w:val="22"/>
        </w:rPr>
        <w:t>)</w:t>
      </w:r>
      <w:r w:rsidRPr="00D9543D">
        <w:rPr>
          <w:rFonts w:ascii="Calibri" w:hAnsi="Calibri" w:cs="Calibri"/>
          <w:sz w:val="22"/>
          <w:szCs w:val="22"/>
        </w:rPr>
        <w:t>.</w:t>
      </w:r>
    </w:p>
    <w:p w:rsidR="009B3408" w:rsidRDefault="009B3408" w:rsidP="003C651D">
      <w:pPr>
        <w:jc w:val="both"/>
        <w:rPr>
          <w:rFonts w:ascii="Calibri" w:hAnsi="Calibri" w:cs="Calibri"/>
          <w:sz w:val="22"/>
          <w:szCs w:val="22"/>
        </w:rPr>
      </w:pPr>
    </w:p>
    <w:p w:rsidR="0021370D" w:rsidRDefault="0021370D" w:rsidP="003C651D">
      <w:pPr>
        <w:jc w:val="both"/>
        <w:rPr>
          <w:rFonts w:ascii="Calibri" w:hAnsi="Calibri" w:cs="Calibri"/>
          <w:sz w:val="22"/>
          <w:szCs w:val="22"/>
        </w:rPr>
      </w:pPr>
      <w:r>
        <w:rPr>
          <w:rFonts w:ascii="Calibri" w:hAnsi="Calibri" w:cs="Calibri"/>
          <w:sz w:val="22"/>
          <w:szCs w:val="22"/>
        </w:rPr>
        <w:t>ITER</w:t>
      </w:r>
    </w:p>
    <w:p w:rsidR="0021370D" w:rsidRDefault="0021370D" w:rsidP="003C651D">
      <w:pPr>
        <w:jc w:val="both"/>
        <w:rPr>
          <w:rFonts w:ascii="Calibri" w:hAnsi="Calibri" w:cs="Calibri"/>
          <w:sz w:val="22"/>
          <w:szCs w:val="22"/>
        </w:rPr>
      </w:pPr>
    </w:p>
    <w:p w:rsidR="0021370D" w:rsidRPr="001B1B8E" w:rsidRDefault="0021370D" w:rsidP="0067617F">
      <w:pPr>
        <w:ind w:left="709"/>
        <w:jc w:val="both"/>
        <w:rPr>
          <w:rFonts w:ascii="Calibri" w:hAnsi="Calibri" w:cs="Calibri"/>
          <w:sz w:val="22"/>
          <w:szCs w:val="22"/>
        </w:rPr>
      </w:pPr>
      <w:r>
        <w:rPr>
          <w:rFonts w:ascii="Calibri" w:hAnsi="Calibri" w:cs="Calibri"/>
          <w:sz w:val="22"/>
          <w:szCs w:val="22"/>
        </w:rPr>
        <w:t>L</w:t>
      </w:r>
      <w:r w:rsidR="00281068" w:rsidRPr="001B1B8E">
        <w:rPr>
          <w:rFonts w:ascii="Calibri" w:hAnsi="Calibri" w:cs="Calibri"/>
          <w:sz w:val="22"/>
          <w:szCs w:val="22"/>
        </w:rPr>
        <w:t xml:space="preserve">a </w:t>
      </w:r>
      <w:r w:rsidR="00186932" w:rsidRPr="001B1B8E">
        <w:rPr>
          <w:rFonts w:ascii="Calibri" w:hAnsi="Calibri" w:cs="Calibri"/>
          <w:sz w:val="22"/>
          <w:szCs w:val="22"/>
        </w:rPr>
        <w:t>PETICIÓN</w:t>
      </w:r>
      <w:r w:rsidR="00281068" w:rsidRPr="001B1B8E">
        <w:rPr>
          <w:rFonts w:ascii="Calibri" w:hAnsi="Calibri" w:cs="Calibri"/>
          <w:sz w:val="22"/>
          <w:szCs w:val="22"/>
        </w:rPr>
        <w:t xml:space="preserve"> de la inscripción</w:t>
      </w:r>
      <w:r>
        <w:rPr>
          <w:rFonts w:ascii="Calibri" w:hAnsi="Calibri" w:cs="Calibri"/>
          <w:sz w:val="22"/>
          <w:szCs w:val="22"/>
        </w:rPr>
        <w:t xml:space="preserve">, </w:t>
      </w:r>
      <w:r w:rsidRPr="0067617F">
        <w:rPr>
          <w:rFonts w:ascii="Calibri" w:hAnsi="Calibri" w:cs="Calibri"/>
          <w:i/>
          <w:sz w:val="22"/>
          <w:szCs w:val="22"/>
        </w:rPr>
        <w:t>acompañada del título a inscribir,</w:t>
      </w:r>
      <w:r>
        <w:rPr>
          <w:rFonts w:ascii="Calibri" w:hAnsi="Calibri" w:cs="Calibri"/>
          <w:sz w:val="22"/>
          <w:szCs w:val="22"/>
        </w:rPr>
        <w:t xml:space="preserve"> </w:t>
      </w:r>
      <w:r w:rsidR="0067617F">
        <w:rPr>
          <w:rFonts w:ascii="Calibri" w:hAnsi="Calibri" w:cs="Calibri"/>
          <w:sz w:val="22"/>
          <w:szCs w:val="22"/>
        </w:rPr>
        <w:t xml:space="preserve">ha de presentarse </w:t>
      </w:r>
      <w:r w:rsidR="0067617F" w:rsidRPr="0067617F">
        <w:rPr>
          <w:rFonts w:ascii="Calibri" w:hAnsi="Calibri" w:cs="Calibri"/>
          <w:b/>
          <w:sz w:val="22"/>
          <w:szCs w:val="22"/>
        </w:rPr>
        <w:t>en el RP competente</w:t>
      </w:r>
      <w:r w:rsidR="0067617F">
        <w:rPr>
          <w:rFonts w:ascii="Calibri" w:hAnsi="Calibri" w:cs="Calibri"/>
          <w:sz w:val="22"/>
          <w:szCs w:val="22"/>
        </w:rPr>
        <w:t xml:space="preserve">. </w:t>
      </w:r>
      <w:r w:rsidRPr="001B1B8E">
        <w:rPr>
          <w:rFonts w:ascii="Calibri" w:hAnsi="Calibri" w:cs="Calibri"/>
          <w:sz w:val="22"/>
          <w:szCs w:val="22"/>
        </w:rPr>
        <w:t xml:space="preserve"> </w:t>
      </w:r>
      <w:r w:rsidRPr="0067617F">
        <w:rPr>
          <w:rFonts w:ascii="Calibri" w:hAnsi="Calibri" w:cs="Calibri"/>
          <w:sz w:val="22"/>
          <w:szCs w:val="22"/>
        </w:rPr>
        <w:t>Excepcionalmente</w:t>
      </w:r>
      <w:r w:rsidR="0067617F">
        <w:rPr>
          <w:rFonts w:ascii="Calibri" w:hAnsi="Calibri" w:cs="Calibri"/>
          <w:sz w:val="22"/>
          <w:szCs w:val="22"/>
        </w:rPr>
        <w:t>,</w:t>
      </w:r>
      <w:r w:rsidRPr="0067617F">
        <w:rPr>
          <w:rFonts w:ascii="Calibri" w:hAnsi="Calibri" w:cs="Calibri"/>
          <w:sz w:val="22"/>
          <w:szCs w:val="22"/>
        </w:rPr>
        <w:t xml:space="preserve"> si concurriesen causas de urgencia ó necesidad</w:t>
      </w:r>
      <w:r w:rsidRPr="001B1B8E">
        <w:rPr>
          <w:rFonts w:ascii="Calibri" w:hAnsi="Calibri" w:cs="Calibri"/>
          <w:sz w:val="22"/>
          <w:szCs w:val="22"/>
        </w:rPr>
        <w:t xml:space="preserve">, cualquiera de los otorgantes podrá solicitar del </w:t>
      </w:r>
      <w:r w:rsidR="0067617F" w:rsidRPr="001B1B8E">
        <w:rPr>
          <w:rFonts w:ascii="Calibri" w:hAnsi="Calibri" w:cs="Calibri"/>
          <w:sz w:val="22"/>
          <w:szCs w:val="22"/>
        </w:rPr>
        <w:t xml:space="preserve">RP DEL DISTRITO </w:t>
      </w:r>
      <w:r w:rsidRPr="001B1B8E">
        <w:rPr>
          <w:rFonts w:ascii="Calibri" w:hAnsi="Calibri" w:cs="Calibri"/>
          <w:sz w:val="22"/>
          <w:szCs w:val="22"/>
        </w:rPr>
        <w:t xml:space="preserve">en que se haya otorgado el documento, que remita al RP </w:t>
      </w:r>
      <w:r w:rsidR="0067617F" w:rsidRPr="001B1B8E">
        <w:rPr>
          <w:rFonts w:ascii="Calibri" w:hAnsi="Calibri" w:cs="Calibri"/>
          <w:sz w:val="22"/>
          <w:szCs w:val="22"/>
        </w:rPr>
        <w:t>competente</w:t>
      </w:r>
      <w:r w:rsidRPr="001B1B8E">
        <w:rPr>
          <w:rFonts w:ascii="Calibri" w:hAnsi="Calibri" w:cs="Calibri"/>
          <w:sz w:val="22"/>
          <w:szCs w:val="22"/>
        </w:rPr>
        <w:t xml:space="preserve"> (por medio de telecopia ó procedimiento similar) LOS DATOS NECESARIOS para que se pueda practicar en </w:t>
      </w:r>
      <w:r w:rsidR="0067617F">
        <w:rPr>
          <w:rFonts w:ascii="Calibri" w:hAnsi="Calibri" w:cs="Calibri"/>
          <w:sz w:val="22"/>
          <w:szCs w:val="22"/>
        </w:rPr>
        <w:t>dicho</w:t>
      </w:r>
      <w:r w:rsidRPr="001B1B8E">
        <w:rPr>
          <w:rFonts w:ascii="Calibri" w:hAnsi="Calibri" w:cs="Calibri"/>
          <w:sz w:val="22"/>
          <w:szCs w:val="22"/>
        </w:rPr>
        <w:t xml:space="preserve"> Registro comp</w:t>
      </w:r>
      <w:r>
        <w:rPr>
          <w:rFonts w:ascii="Calibri" w:hAnsi="Calibri" w:cs="Calibri"/>
          <w:sz w:val="22"/>
          <w:szCs w:val="22"/>
        </w:rPr>
        <w:t>e</w:t>
      </w:r>
      <w:r w:rsidRPr="001B1B8E">
        <w:rPr>
          <w:rFonts w:ascii="Calibri" w:hAnsi="Calibri" w:cs="Calibri"/>
          <w:sz w:val="22"/>
          <w:szCs w:val="22"/>
        </w:rPr>
        <w:t>tente el asiento de presentación (</w:t>
      </w:r>
      <w:r w:rsidRPr="0067617F">
        <w:rPr>
          <w:rFonts w:ascii="Calibri" w:hAnsi="Calibri" w:cs="Calibri"/>
          <w:sz w:val="22"/>
          <w:szCs w:val="22"/>
        </w:rPr>
        <w:t>418 RH</w:t>
      </w:r>
      <w:r w:rsidRPr="001B1B8E">
        <w:rPr>
          <w:rFonts w:ascii="Calibri" w:hAnsi="Calibri" w:cs="Calibri"/>
          <w:sz w:val="22"/>
          <w:szCs w:val="22"/>
        </w:rPr>
        <w:t>).</w:t>
      </w:r>
    </w:p>
    <w:p w:rsidR="0067617F" w:rsidRDefault="0067617F" w:rsidP="0067617F">
      <w:pPr>
        <w:ind w:left="709"/>
        <w:jc w:val="both"/>
        <w:rPr>
          <w:rFonts w:ascii="Calibri" w:hAnsi="Calibri" w:cs="Calibri"/>
          <w:sz w:val="22"/>
          <w:szCs w:val="22"/>
        </w:rPr>
      </w:pPr>
    </w:p>
    <w:p w:rsidR="0021370D" w:rsidRDefault="0067617F" w:rsidP="0067617F">
      <w:pPr>
        <w:ind w:left="1418"/>
        <w:jc w:val="both"/>
        <w:rPr>
          <w:rFonts w:ascii="Calibri" w:hAnsi="Calibri" w:cs="Calibri"/>
          <w:sz w:val="22"/>
          <w:szCs w:val="22"/>
        </w:rPr>
      </w:pPr>
      <w:r>
        <w:rPr>
          <w:rFonts w:ascii="Calibri" w:hAnsi="Calibri" w:cs="Calibri"/>
          <w:sz w:val="22"/>
          <w:szCs w:val="22"/>
        </w:rPr>
        <w:t xml:space="preserve">Ahora bien, </w:t>
      </w:r>
      <w:r w:rsidR="0021370D">
        <w:rPr>
          <w:rFonts w:ascii="Calibri" w:hAnsi="Calibri" w:cs="Calibri"/>
          <w:sz w:val="22"/>
          <w:szCs w:val="22"/>
        </w:rPr>
        <w:t xml:space="preserve">la </w:t>
      </w:r>
      <w:r w:rsidR="0021370D" w:rsidRPr="0067617F">
        <w:rPr>
          <w:rFonts w:ascii="Calibri" w:hAnsi="Calibri" w:cs="Calibri"/>
          <w:sz w:val="22"/>
          <w:szCs w:val="22"/>
        </w:rPr>
        <w:t>R de 27 julio 1998</w:t>
      </w:r>
      <w:r w:rsidR="0021370D" w:rsidRPr="001B1B8E">
        <w:rPr>
          <w:rFonts w:ascii="Calibri" w:hAnsi="Calibri" w:cs="Calibri"/>
          <w:sz w:val="22"/>
          <w:szCs w:val="22"/>
        </w:rPr>
        <w:t xml:space="preserve"> </w:t>
      </w:r>
      <w:r w:rsidR="0021370D">
        <w:rPr>
          <w:rFonts w:ascii="Calibri" w:hAnsi="Calibri" w:cs="Calibri"/>
          <w:sz w:val="22"/>
          <w:szCs w:val="22"/>
        </w:rPr>
        <w:t xml:space="preserve">aclara que </w:t>
      </w:r>
      <w:r w:rsidR="0021370D" w:rsidRPr="0067617F">
        <w:rPr>
          <w:rFonts w:ascii="Calibri" w:hAnsi="Calibri" w:cs="Calibri"/>
          <w:sz w:val="22"/>
          <w:szCs w:val="22"/>
        </w:rPr>
        <w:t xml:space="preserve">la prioridad </w:t>
      </w:r>
      <w:r>
        <w:rPr>
          <w:rFonts w:ascii="Calibri" w:hAnsi="Calibri" w:cs="Calibri"/>
          <w:sz w:val="22"/>
          <w:szCs w:val="22"/>
        </w:rPr>
        <w:t>(</w:t>
      </w:r>
      <w:r w:rsidR="0021370D" w:rsidRPr="0067617F">
        <w:rPr>
          <w:rFonts w:ascii="Calibri" w:hAnsi="Calibri" w:cs="Calibri"/>
          <w:sz w:val="22"/>
          <w:szCs w:val="22"/>
        </w:rPr>
        <w:t>y demás principios hipotecarios</w:t>
      </w:r>
      <w:r>
        <w:rPr>
          <w:rFonts w:ascii="Calibri" w:hAnsi="Calibri" w:cs="Calibri"/>
          <w:sz w:val="22"/>
          <w:szCs w:val="22"/>
        </w:rPr>
        <w:t>)</w:t>
      </w:r>
      <w:r w:rsidR="0021370D" w:rsidRPr="001B1B8E">
        <w:rPr>
          <w:rFonts w:ascii="Calibri" w:hAnsi="Calibri" w:cs="Calibri"/>
          <w:sz w:val="22"/>
          <w:szCs w:val="22"/>
        </w:rPr>
        <w:t xml:space="preserve"> se produce a partir de la práctica del asiento de presentación en el RP Competente.</w:t>
      </w:r>
      <w:r>
        <w:rPr>
          <w:rFonts w:ascii="Calibri" w:hAnsi="Calibri" w:cs="Calibri"/>
          <w:sz w:val="22"/>
          <w:szCs w:val="22"/>
        </w:rPr>
        <w:t xml:space="preserve"> REMISION</w:t>
      </w:r>
    </w:p>
    <w:p w:rsidR="0021370D" w:rsidRDefault="0021370D" w:rsidP="0067617F">
      <w:pPr>
        <w:ind w:left="709"/>
        <w:jc w:val="both"/>
        <w:rPr>
          <w:rFonts w:ascii="Calibri" w:hAnsi="Calibri" w:cs="Calibri"/>
          <w:sz w:val="22"/>
          <w:szCs w:val="22"/>
        </w:rPr>
      </w:pPr>
    </w:p>
    <w:p w:rsidR="00281068" w:rsidRPr="001B1B8E" w:rsidRDefault="0067617F" w:rsidP="0067617F">
      <w:pPr>
        <w:ind w:left="709"/>
        <w:jc w:val="both"/>
        <w:rPr>
          <w:rFonts w:ascii="Calibri" w:hAnsi="Calibri" w:cs="Calibri"/>
          <w:sz w:val="22"/>
          <w:szCs w:val="22"/>
        </w:rPr>
      </w:pPr>
      <w:r>
        <w:rPr>
          <w:rFonts w:ascii="Calibri" w:hAnsi="Calibri" w:cs="Calibri"/>
          <w:sz w:val="22"/>
          <w:szCs w:val="22"/>
        </w:rPr>
        <w:t>P</w:t>
      </w:r>
      <w:r w:rsidR="00281068" w:rsidRPr="001B1B8E">
        <w:rPr>
          <w:rFonts w:ascii="Calibri" w:hAnsi="Calibri" w:cs="Calibri"/>
          <w:sz w:val="22"/>
          <w:szCs w:val="22"/>
        </w:rPr>
        <w:t>uede hacerse</w:t>
      </w:r>
      <w:r w:rsidR="0021370D">
        <w:rPr>
          <w:rFonts w:ascii="Calibri" w:hAnsi="Calibri" w:cs="Calibri"/>
          <w:sz w:val="22"/>
          <w:szCs w:val="22"/>
        </w:rPr>
        <w:t xml:space="preserve"> (</w:t>
      </w:r>
      <w:r w:rsidR="0021370D" w:rsidRPr="003C651D">
        <w:rPr>
          <w:rFonts w:ascii="Calibri" w:hAnsi="Calibri" w:cs="Calibri"/>
          <w:sz w:val="22"/>
          <w:szCs w:val="22"/>
        </w:rPr>
        <w:t>248 LH</w:t>
      </w:r>
      <w:r w:rsidR="0021370D">
        <w:rPr>
          <w:rFonts w:ascii="Calibri" w:hAnsi="Calibri" w:cs="Calibri"/>
          <w:sz w:val="22"/>
          <w:szCs w:val="22"/>
        </w:rPr>
        <w:t>)</w:t>
      </w:r>
      <w:r w:rsidR="00281068" w:rsidRPr="001B1B8E">
        <w:rPr>
          <w:rFonts w:ascii="Calibri" w:hAnsi="Calibri" w:cs="Calibri"/>
          <w:sz w:val="22"/>
          <w:szCs w:val="22"/>
        </w:rPr>
        <w:t>:</w:t>
      </w:r>
    </w:p>
    <w:p w:rsidR="0021370D" w:rsidRDefault="0021370D" w:rsidP="0067617F">
      <w:pPr>
        <w:ind w:left="709"/>
        <w:jc w:val="both"/>
        <w:rPr>
          <w:rFonts w:ascii="Calibri" w:hAnsi="Calibri" w:cs="Calibri"/>
          <w:sz w:val="22"/>
          <w:szCs w:val="22"/>
        </w:rPr>
      </w:pPr>
    </w:p>
    <w:p w:rsidR="005154BE" w:rsidRDefault="00281068" w:rsidP="0067617F">
      <w:pPr>
        <w:ind w:left="1418"/>
        <w:jc w:val="both"/>
        <w:rPr>
          <w:rFonts w:ascii="Calibri" w:hAnsi="Calibri" w:cs="Calibri"/>
          <w:sz w:val="22"/>
          <w:szCs w:val="22"/>
        </w:rPr>
      </w:pPr>
      <w:r w:rsidRPr="003C651D">
        <w:rPr>
          <w:rFonts w:ascii="Calibri" w:hAnsi="Calibri" w:cs="Calibri"/>
          <w:sz w:val="22"/>
          <w:szCs w:val="22"/>
        </w:rPr>
        <w:t>Físicamente</w:t>
      </w:r>
    </w:p>
    <w:p w:rsidR="005154BE" w:rsidRDefault="00281068" w:rsidP="0067617F">
      <w:pPr>
        <w:ind w:left="1418"/>
        <w:jc w:val="both"/>
        <w:rPr>
          <w:rFonts w:ascii="Calibri" w:hAnsi="Calibri" w:cs="Calibri"/>
          <w:sz w:val="22"/>
          <w:szCs w:val="22"/>
        </w:rPr>
      </w:pPr>
      <w:r w:rsidRPr="003C651D">
        <w:rPr>
          <w:rFonts w:ascii="Calibri" w:hAnsi="Calibri" w:cs="Calibri"/>
          <w:sz w:val="22"/>
          <w:szCs w:val="22"/>
        </w:rPr>
        <w:t>Por Correo</w:t>
      </w:r>
    </w:p>
    <w:p w:rsidR="005154BE" w:rsidRDefault="00281068" w:rsidP="0067617F">
      <w:pPr>
        <w:ind w:left="1418"/>
        <w:jc w:val="both"/>
        <w:rPr>
          <w:rFonts w:ascii="Calibri" w:hAnsi="Calibri" w:cs="Calibri"/>
          <w:sz w:val="22"/>
          <w:szCs w:val="22"/>
        </w:rPr>
      </w:pPr>
      <w:r w:rsidRPr="003C651D">
        <w:rPr>
          <w:rFonts w:ascii="Calibri" w:hAnsi="Calibri" w:cs="Calibri"/>
          <w:sz w:val="22"/>
          <w:szCs w:val="22"/>
        </w:rPr>
        <w:t>Por Fax</w:t>
      </w:r>
      <w:r w:rsidRPr="001B1B8E">
        <w:rPr>
          <w:rFonts w:ascii="Calibri" w:hAnsi="Calibri" w:cs="Calibri"/>
          <w:sz w:val="22"/>
          <w:szCs w:val="22"/>
        </w:rPr>
        <w:t xml:space="preserve"> </w:t>
      </w:r>
    </w:p>
    <w:p w:rsidR="00E012B5" w:rsidRDefault="00281068" w:rsidP="0067617F">
      <w:pPr>
        <w:ind w:left="1418"/>
        <w:jc w:val="both"/>
        <w:rPr>
          <w:rFonts w:ascii="Calibri" w:hAnsi="Calibri" w:cs="Calibri"/>
          <w:sz w:val="22"/>
          <w:szCs w:val="22"/>
        </w:rPr>
      </w:pPr>
      <w:r w:rsidRPr="003C651D">
        <w:rPr>
          <w:rFonts w:ascii="Calibri" w:hAnsi="Calibri" w:cs="Calibri"/>
          <w:sz w:val="22"/>
          <w:szCs w:val="22"/>
        </w:rPr>
        <w:t>Telemáticamente</w:t>
      </w:r>
    </w:p>
    <w:p w:rsidR="00E012B5" w:rsidRDefault="00E012B5" w:rsidP="0067617F">
      <w:pPr>
        <w:ind w:left="1418"/>
        <w:jc w:val="both"/>
        <w:rPr>
          <w:rFonts w:ascii="Calibri" w:hAnsi="Calibri" w:cs="Calibri"/>
          <w:sz w:val="22"/>
          <w:szCs w:val="22"/>
        </w:rPr>
      </w:pPr>
    </w:p>
    <w:p w:rsidR="00281068" w:rsidRDefault="0021370D" w:rsidP="00E012B5">
      <w:pPr>
        <w:ind w:left="2127"/>
        <w:jc w:val="both"/>
        <w:rPr>
          <w:rFonts w:ascii="Calibri" w:hAnsi="Calibri" w:cs="Calibri"/>
          <w:sz w:val="22"/>
          <w:szCs w:val="22"/>
        </w:rPr>
      </w:pPr>
      <w:r>
        <w:rPr>
          <w:rFonts w:ascii="Calibri" w:hAnsi="Calibri" w:cs="Calibri"/>
          <w:sz w:val="22"/>
          <w:szCs w:val="22"/>
        </w:rPr>
        <w:t>S</w:t>
      </w:r>
      <w:r w:rsidR="00C40979" w:rsidRPr="001B1B8E">
        <w:rPr>
          <w:rFonts w:ascii="Calibri" w:hAnsi="Calibri" w:cs="Calibri"/>
          <w:sz w:val="22"/>
          <w:szCs w:val="22"/>
        </w:rPr>
        <w:t xml:space="preserve">alvo </w:t>
      </w:r>
      <w:r w:rsidR="00281068" w:rsidRPr="001B1B8E">
        <w:rPr>
          <w:rFonts w:ascii="Calibri" w:hAnsi="Calibri" w:cs="Calibri"/>
          <w:sz w:val="22"/>
          <w:szCs w:val="22"/>
        </w:rPr>
        <w:t xml:space="preserve">indicación expresa en contrario de los interesados, el Notario deberá inexcusablemente remitir telemáticamente el documento mediante su firma electrónica reconocida. Y el Registrador deberá </w:t>
      </w:r>
      <w:r>
        <w:rPr>
          <w:rFonts w:ascii="Calibri" w:hAnsi="Calibri" w:cs="Calibri"/>
          <w:sz w:val="22"/>
          <w:szCs w:val="22"/>
        </w:rPr>
        <w:t>comunicar</w:t>
      </w:r>
      <w:r w:rsidR="00281068" w:rsidRPr="001B1B8E">
        <w:rPr>
          <w:rFonts w:ascii="Calibri" w:hAnsi="Calibri" w:cs="Calibri"/>
          <w:sz w:val="22"/>
          <w:szCs w:val="22"/>
        </w:rPr>
        <w:t xml:space="preserve"> por la misma vía y también </w:t>
      </w:r>
      <w:r>
        <w:rPr>
          <w:rFonts w:ascii="Calibri" w:hAnsi="Calibri" w:cs="Calibri"/>
          <w:sz w:val="22"/>
          <w:szCs w:val="22"/>
        </w:rPr>
        <w:t>bajo</w:t>
      </w:r>
      <w:r w:rsidR="00281068" w:rsidRPr="001B1B8E">
        <w:rPr>
          <w:rFonts w:ascii="Calibri" w:hAnsi="Calibri" w:cs="Calibri"/>
          <w:sz w:val="22"/>
          <w:szCs w:val="22"/>
        </w:rPr>
        <w:t xml:space="preserve"> su firma electrónica reconocida la práctica de del asiento de presentación ó en su caso la denegación del mismo</w:t>
      </w:r>
      <w:r>
        <w:rPr>
          <w:rFonts w:ascii="Calibri" w:hAnsi="Calibri" w:cs="Calibri"/>
          <w:sz w:val="22"/>
          <w:szCs w:val="22"/>
        </w:rPr>
        <w:t xml:space="preserve"> (</w:t>
      </w:r>
      <w:r w:rsidRPr="0021370D">
        <w:rPr>
          <w:rFonts w:ascii="Calibri" w:hAnsi="Calibri" w:cs="Calibri"/>
          <w:sz w:val="22"/>
          <w:szCs w:val="22"/>
        </w:rPr>
        <w:t>Ley 24/2001</w:t>
      </w:r>
      <w:r>
        <w:rPr>
          <w:rFonts w:ascii="Calibri" w:hAnsi="Calibri" w:cs="Calibri"/>
          <w:sz w:val="22"/>
          <w:szCs w:val="22"/>
        </w:rPr>
        <w:t>)</w:t>
      </w:r>
      <w:r w:rsidR="00281068" w:rsidRPr="001B1B8E">
        <w:rPr>
          <w:rFonts w:ascii="Calibri" w:hAnsi="Calibri" w:cs="Calibri"/>
          <w:sz w:val="22"/>
          <w:szCs w:val="22"/>
        </w:rPr>
        <w:t>.</w:t>
      </w:r>
    </w:p>
    <w:p w:rsidR="00E012B5" w:rsidRDefault="00E012B5" w:rsidP="00E012B5">
      <w:pPr>
        <w:ind w:left="2127"/>
        <w:jc w:val="both"/>
        <w:rPr>
          <w:rFonts w:ascii="Calibri" w:hAnsi="Calibri" w:cs="Calibri"/>
          <w:sz w:val="22"/>
          <w:szCs w:val="22"/>
        </w:rPr>
      </w:pPr>
    </w:p>
    <w:p w:rsidR="00E012B5" w:rsidRPr="00E012B5" w:rsidRDefault="00E012B5" w:rsidP="00E012B5">
      <w:pPr>
        <w:ind w:left="2127"/>
        <w:jc w:val="both"/>
        <w:rPr>
          <w:rFonts w:ascii="Calibri" w:hAnsi="Calibri" w:cs="Calibri"/>
          <w:sz w:val="22"/>
          <w:szCs w:val="22"/>
        </w:rPr>
      </w:pPr>
      <w:r w:rsidRPr="00E012B5">
        <w:rPr>
          <w:rFonts w:ascii="Calibri" w:hAnsi="Calibri" w:cs="Calibri"/>
          <w:sz w:val="22"/>
          <w:szCs w:val="22"/>
        </w:rPr>
        <w:t>Esta vía telemática evita la necesidad de presentar después físicamente el título. Además, dado que de esta presentación se deja constancia inmediata en el Libro de Entrada por riguroso orden de ingreso, se dice que la presentación telemática es la única forma de conseguir el acceso al R fuera de las horas de oficina con prioridad.</w:t>
      </w:r>
    </w:p>
    <w:p w:rsidR="00E012B5" w:rsidRPr="001B1B8E" w:rsidRDefault="00E012B5" w:rsidP="0067617F">
      <w:pPr>
        <w:ind w:left="1418"/>
        <w:jc w:val="both"/>
        <w:rPr>
          <w:rFonts w:ascii="Calibri" w:hAnsi="Calibri" w:cs="Calibri"/>
          <w:sz w:val="22"/>
          <w:szCs w:val="22"/>
        </w:rPr>
      </w:pPr>
    </w:p>
    <w:p w:rsidR="00281068" w:rsidRPr="001B1B8E" w:rsidRDefault="005154BE" w:rsidP="0067617F">
      <w:pPr>
        <w:ind w:left="709"/>
        <w:jc w:val="both"/>
        <w:rPr>
          <w:rFonts w:ascii="Calibri" w:hAnsi="Calibri" w:cs="Calibri"/>
          <w:sz w:val="22"/>
          <w:szCs w:val="22"/>
        </w:rPr>
      </w:pPr>
      <w:r>
        <w:rPr>
          <w:rFonts w:ascii="Calibri" w:hAnsi="Calibri" w:cs="Calibri"/>
          <w:sz w:val="22"/>
          <w:szCs w:val="22"/>
        </w:rPr>
        <w:t xml:space="preserve"> </w:t>
      </w:r>
      <w:r w:rsidR="0021370D" w:rsidRPr="0067617F">
        <w:rPr>
          <w:rFonts w:ascii="Calibri" w:hAnsi="Calibri" w:cs="Calibri"/>
          <w:sz w:val="22"/>
          <w:szCs w:val="22"/>
        </w:rPr>
        <w:t>D</w:t>
      </w:r>
      <w:r w:rsidR="00CA55A7" w:rsidRPr="0067617F">
        <w:rPr>
          <w:rFonts w:ascii="Calibri" w:hAnsi="Calibri" w:cs="Calibri"/>
          <w:sz w:val="22"/>
          <w:szCs w:val="22"/>
        </w:rPr>
        <w:t xml:space="preserve">a lugar a las siguientes </w:t>
      </w:r>
      <w:r w:rsidR="00186932" w:rsidRPr="0067617F">
        <w:rPr>
          <w:rFonts w:ascii="Calibri" w:hAnsi="Calibri" w:cs="Calibri"/>
          <w:sz w:val="22"/>
          <w:szCs w:val="22"/>
        </w:rPr>
        <w:t>OPERACIONE</w:t>
      </w:r>
      <w:r w:rsidR="002F446D">
        <w:rPr>
          <w:rFonts w:ascii="Calibri" w:hAnsi="Calibri" w:cs="Calibri"/>
          <w:sz w:val="22"/>
          <w:szCs w:val="22"/>
        </w:rPr>
        <w:t>S</w:t>
      </w:r>
      <w:r w:rsidR="00CA55A7" w:rsidRPr="001B1B8E">
        <w:rPr>
          <w:rFonts w:ascii="Calibri" w:hAnsi="Calibri" w:cs="Calibri"/>
          <w:sz w:val="22"/>
          <w:szCs w:val="22"/>
        </w:rPr>
        <w:t>:</w:t>
      </w:r>
    </w:p>
    <w:p w:rsidR="0021370D" w:rsidRDefault="0021370D" w:rsidP="0067617F">
      <w:pPr>
        <w:ind w:left="709"/>
        <w:jc w:val="both"/>
        <w:rPr>
          <w:rFonts w:ascii="Calibri" w:hAnsi="Calibri" w:cs="Calibri"/>
          <w:sz w:val="22"/>
          <w:szCs w:val="22"/>
        </w:rPr>
      </w:pPr>
    </w:p>
    <w:p w:rsidR="00CA55A7" w:rsidRPr="001B1B8E" w:rsidRDefault="00CA55A7" w:rsidP="0067617F">
      <w:pPr>
        <w:ind w:left="1418"/>
        <w:jc w:val="both"/>
        <w:rPr>
          <w:rFonts w:ascii="Calibri" w:hAnsi="Calibri" w:cs="Calibri"/>
          <w:sz w:val="22"/>
          <w:szCs w:val="22"/>
        </w:rPr>
      </w:pPr>
      <w:r w:rsidRPr="001B1B8E">
        <w:rPr>
          <w:rFonts w:ascii="Calibri" w:hAnsi="Calibri" w:cs="Calibri"/>
          <w:sz w:val="22"/>
          <w:szCs w:val="22"/>
        </w:rPr>
        <w:t xml:space="preserve">Entrega al presentante de un recibo </w:t>
      </w:r>
      <w:r w:rsidR="005154BE">
        <w:rPr>
          <w:rFonts w:ascii="Calibri" w:hAnsi="Calibri" w:cs="Calibri"/>
          <w:sz w:val="22"/>
          <w:szCs w:val="22"/>
        </w:rPr>
        <w:t>ó acuse del hecho de la presentación..</w:t>
      </w:r>
    </w:p>
    <w:p w:rsidR="00CA55A7" w:rsidRPr="001B1B8E" w:rsidRDefault="00CA55A7" w:rsidP="0067617F">
      <w:pPr>
        <w:ind w:left="1418"/>
        <w:jc w:val="both"/>
        <w:rPr>
          <w:rFonts w:ascii="Calibri" w:hAnsi="Calibri" w:cs="Calibri"/>
          <w:sz w:val="22"/>
          <w:szCs w:val="22"/>
        </w:rPr>
      </w:pPr>
      <w:r w:rsidRPr="001B1B8E">
        <w:rPr>
          <w:rFonts w:ascii="Calibri" w:hAnsi="Calibri" w:cs="Calibri"/>
          <w:sz w:val="22"/>
          <w:szCs w:val="22"/>
        </w:rPr>
        <w:t>Toma de razón del documento en el Libro de Entrada a que se refiere el art 248 LH.</w:t>
      </w:r>
    </w:p>
    <w:p w:rsidR="00CA55A7" w:rsidRPr="001B1B8E" w:rsidRDefault="00CA55A7" w:rsidP="0067617F">
      <w:pPr>
        <w:ind w:left="1418"/>
        <w:jc w:val="both"/>
        <w:rPr>
          <w:rFonts w:ascii="Calibri" w:hAnsi="Calibri" w:cs="Calibri"/>
          <w:sz w:val="22"/>
          <w:szCs w:val="22"/>
        </w:rPr>
      </w:pPr>
      <w:r w:rsidRPr="001B1B8E">
        <w:rPr>
          <w:rFonts w:ascii="Calibri" w:hAnsi="Calibri" w:cs="Calibri"/>
          <w:sz w:val="22"/>
          <w:szCs w:val="22"/>
        </w:rPr>
        <w:t xml:space="preserve">Extensión del asiento de presentación en el </w:t>
      </w:r>
      <w:r w:rsidR="005154BE">
        <w:rPr>
          <w:rFonts w:ascii="Calibri" w:hAnsi="Calibri" w:cs="Calibri"/>
          <w:sz w:val="22"/>
          <w:szCs w:val="22"/>
        </w:rPr>
        <w:t>L</w:t>
      </w:r>
      <w:r w:rsidRPr="001B1B8E">
        <w:rPr>
          <w:rFonts w:ascii="Calibri" w:hAnsi="Calibri" w:cs="Calibri"/>
          <w:sz w:val="22"/>
          <w:szCs w:val="22"/>
        </w:rPr>
        <w:t>ibro Diario.</w:t>
      </w:r>
    </w:p>
    <w:p w:rsidR="0067617F" w:rsidRDefault="0067617F" w:rsidP="0067617F">
      <w:pPr>
        <w:ind w:left="1418"/>
        <w:jc w:val="both"/>
        <w:rPr>
          <w:rFonts w:ascii="Calibri" w:hAnsi="Calibri" w:cs="Calibri"/>
          <w:sz w:val="22"/>
          <w:szCs w:val="22"/>
        </w:rPr>
      </w:pPr>
      <w:r w:rsidRPr="0067617F">
        <w:rPr>
          <w:rFonts w:ascii="Calibri" w:hAnsi="Calibri" w:cs="Calibri"/>
          <w:sz w:val="22"/>
          <w:szCs w:val="22"/>
        </w:rPr>
        <w:t>E</w:t>
      </w:r>
      <w:r>
        <w:rPr>
          <w:rFonts w:ascii="Calibri" w:hAnsi="Calibri" w:cs="Calibri"/>
          <w:sz w:val="22"/>
          <w:szCs w:val="22"/>
        </w:rPr>
        <w:t>n su caso, e</w:t>
      </w:r>
      <w:r w:rsidR="00BB44C7" w:rsidRPr="0067617F">
        <w:rPr>
          <w:rFonts w:ascii="Calibri" w:hAnsi="Calibri" w:cs="Calibri"/>
          <w:sz w:val="22"/>
          <w:szCs w:val="22"/>
        </w:rPr>
        <w:t xml:space="preserve">xtensión del asiento registral </w:t>
      </w:r>
      <w:r w:rsidRPr="0067617F">
        <w:rPr>
          <w:rFonts w:ascii="Calibri" w:hAnsi="Calibri" w:cs="Calibri"/>
          <w:sz w:val="22"/>
          <w:szCs w:val="22"/>
        </w:rPr>
        <w:t>“</w:t>
      </w:r>
      <w:r w:rsidR="00BB44C7" w:rsidRPr="0067617F">
        <w:rPr>
          <w:rFonts w:ascii="Calibri" w:hAnsi="Calibri" w:cs="Calibri"/>
          <w:sz w:val="22"/>
          <w:szCs w:val="22"/>
        </w:rPr>
        <w:t>en la forma solicitada</w:t>
      </w:r>
      <w:r w:rsidRPr="0067617F">
        <w:rPr>
          <w:rFonts w:ascii="Calibri" w:hAnsi="Calibri" w:cs="Calibri"/>
          <w:sz w:val="22"/>
          <w:szCs w:val="22"/>
        </w:rPr>
        <w:t xml:space="preserve">” </w:t>
      </w:r>
    </w:p>
    <w:p w:rsidR="0067617F" w:rsidRDefault="0067617F" w:rsidP="0067617F">
      <w:pPr>
        <w:ind w:left="1418"/>
        <w:jc w:val="both"/>
        <w:rPr>
          <w:rFonts w:ascii="Calibri" w:hAnsi="Calibri" w:cs="Calibri"/>
          <w:sz w:val="22"/>
          <w:szCs w:val="22"/>
        </w:rPr>
      </w:pPr>
    </w:p>
    <w:p w:rsidR="00F164DC" w:rsidRPr="0067617F" w:rsidRDefault="0067617F" w:rsidP="0067617F">
      <w:pPr>
        <w:ind w:left="2127"/>
        <w:jc w:val="both"/>
        <w:rPr>
          <w:rFonts w:ascii="Calibri" w:hAnsi="Calibri" w:cs="Calibri"/>
          <w:sz w:val="22"/>
          <w:szCs w:val="22"/>
        </w:rPr>
      </w:pPr>
      <w:r>
        <w:rPr>
          <w:rFonts w:ascii="Calibri" w:hAnsi="Calibri" w:cs="Calibri"/>
          <w:sz w:val="22"/>
          <w:szCs w:val="22"/>
        </w:rPr>
        <w:t>E</w:t>
      </w:r>
      <w:r w:rsidRPr="0067617F">
        <w:rPr>
          <w:rFonts w:ascii="Calibri" w:hAnsi="Calibri" w:cs="Calibri"/>
          <w:sz w:val="22"/>
          <w:szCs w:val="22"/>
        </w:rPr>
        <w:t xml:space="preserve">l </w:t>
      </w:r>
      <w:r w:rsidR="00CA55A7" w:rsidRPr="001B1B8E">
        <w:rPr>
          <w:rFonts w:ascii="Calibri" w:hAnsi="Calibri" w:cs="Calibri"/>
          <w:sz w:val="22"/>
          <w:szCs w:val="22"/>
        </w:rPr>
        <w:t xml:space="preserve"> despacho parcial </w:t>
      </w:r>
      <w:r>
        <w:rPr>
          <w:rFonts w:ascii="Calibri" w:hAnsi="Calibri" w:cs="Calibri"/>
          <w:sz w:val="22"/>
          <w:szCs w:val="22"/>
        </w:rPr>
        <w:t xml:space="preserve">requiere </w:t>
      </w:r>
      <w:r w:rsidR="00D9543D">
        <w:rPr>
          <w:rFonts w:ascii="Calibri" w:hAnsi="Calibri" w:cs="Calibri"/>
          <w:sz w:val="22"/>
          <w:szCs w:val="22"/>
        </w:rPr>
        <w:t xml:space="preserve">conformidad </w:t>
      </w:r>
      <w:r w:rsidR="00CA55A7" w:rsidRPr="001B1B8E">
        <w:rPr>
          <w:rFonts w:ascii="Calibri" w:hAnsi="Calibri" w:cs="Calibri"/>
          <w:sz w:val="22"/>
          <w:szCs w:val="22"/>
        </w:rPr>
        <w:t>del interesado</w:t>
      </w:r>
      <w:r w:rsidR="0033274F">
        <w:rPr>
          <w:rFonts w:ascii="Calibri" w:hAnsi="Calibri" w:cs="Calibri"/>
          <w:sz w:val="22"/>
          <w:szCs w:val="22"/>
        </w:rPr>
        <w:t xml:space="preserve"> </w:t>
      </w:r>
      <w:r w:rsidR="00CA55A7" w:rsidRPr="001B1B8E">
        <w:rPr>
          <w:rFonts w:ascii="Calibri" w:hAnsi="Calibri" w:cs="Calibri"/>
          <w:sz w:val="22"/>
          <w:szCs w:val="22"/>
        </w:rPr>
        <w:t>y origina obligación de extender nota de calificación</w:t>
      </w:r>
      <w:r>
        <w:rPr>
          <w:rFonts w:ascii="Calibri" w:hAnsi="Calibri" w:cs="Calibri"/>
          <w:sz w:val="22"/>
          <w:szCs w:val="22"/>
        </w:rPr>
        <w:t xml:space="preserve"> (</w:t>
      </w:r>
      <w:r w:rsidRPr="0067617F">
        <w:rPr>
          <w:rFonts w:ascii="Calibri" w:hAnsi="Calibri" w:cs="Calibri"/>
          <w:sz w:val="22"/>
          <w:szCs w:val="22"/>
        </w:rPr>
        <w:t>19 bis LH)</w:t>
      </w:r>
      <w:r w:rsidR="00CA55A7" w:rsidRPr="001B1B8E">
        <w:rPr>
          <w:rFonts w:ascii="Calibri" w:hAnsi="Calibri" w:cs="Calibri"/>
          <w:sz w:val="22"/>
          <w:szCs w:val="22"/>
        </w:rPr>
        <w:t>.</w:t>
      </w:r>
    </w:p>
    <w:p w:rsidR="001C3157" w:rsidRDefault="001C3157" w:rsidP="0067617F">
      <w:pPr>
        <w:ind w:left="2127"/>
        <w:jc w:val="both"/>
        <w:rPr>
          <w:rFonts w:ascii="Calibri" w:hAnsi="Calibri" w:cs="Calibri"/>
          <w:sz w:val="22"/>
          <w:szCs w:val="22"/>
        </w:rPr>
      </w:pPr>
    </w:p>
    <w:p w:rsidR="001C3157" w:rsidRDefault="00C40979" w:rsidP="0067617F">
      <w:pPr>
        <w:ind w:left="2127"/>
        <w:jc w:val="both"/>
        <w:rPr>
          <w:rFonts w:ascii="Calibri" w:hAnsi="Calibri" w:cs="Calibri"/>
          <w:sz w:val="22"/>
          <w:szCs w:val="22"/>
        </w:rPr>
      </w:pPr>
      <w:r w:rsidRPr="001B1B8E">
        <w:rPr>
          <w:rFonts w:ascii="Calibri" w:hAnsi="Calibri" w:cs="Calibri"/>
          <w:sz w:val="22"/>
          <w:szCs w:val="22"/>
        </w:rPr>
        <w:t xml:space="preserve">La calificación registral </w:t>
      </w:r>
      <w:r w:rsidRPr="0067617F">
        <w:rPr>
          <w:rFonts w:ascii="Calibri" w:hAnsi="Calibri" w:cs="Calibri"/>
          <w:sz w:val="22"/>
          <w:szCs w:val="22"/>
        </w:rPr>
        <w:t>no puede extenderse a cuestiones ajenas a la petición del presentante</w:t>
      </w:r>
      <w:r w:rsidR="0067617F">
        <w:rPr>
          <w:rFonts w:ascii="Calibri" w:hAnsi="Calibri" w:cs="Calibri"/>
          <w:sz w:val="22"/>
          <w:szCs w:val="22"/>
        </w:rPr>
        <w:t xml:space="preserve"> (</w:t>
      </w:r>
      <w:r w:rsidR="0067617F" w:rsidRPr="0067617F">
        <w:rPr>
          <w:rFonts w:ascii="Calibri" w:hAnsi="Calibri" w:cs="Calibri"/>
          <w:sz w:val="22"/>
          <w:szCs w:val="22"/>
        </w:rPr>
        <w:t>R  19 junio 1975</w:t>
      </w:r>
      <w:r w:rsidR="0067617F">
        <w:rPr>
          <w:rFonts w:ascii="Calibri" w:hAnsi="Calibri" w:cs="Calibri"/>
          <w:sz w:val="22"/>
          <w:szCs w:val="22"/>
        </w:rPr>
        <w:t>)</w:t>
      </w:r>
    </w:p>
    <w:p w:rsidR="00C40979" w:rsidRPr="001B1B8E" w:rsidRDefault="00C40979" w:rsidP="00DC09DA">
      <w:pPr>
        <w:ind w:left="360"/>
        <w:jc w:val="both"/>
        <w:rPr>
          <w:rFonts w:ascii="Calibri" w:hAnsi="Calibri" w:cs="Calibri"/>
          <w:sz w:val="22"/>
          <w:szCs w:val="22"/>
          <w:lang w:val="es-ES_tradnl"/>
        </w:rPr>
      </w:pPr>
    </w:p>
    <w:p w:rsidR="009B3408" w:rsidRPr="001B1B8E" w:rsidRDefault="009B3408" w:rsidP="00DC09DA">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624"/>
        <w:jc w:val="both"/>
        <w:rPr>
          <w:rFonts w:ascii="Calibri" w:hAnsi="Calibri" w:cs="Calibri"/>
          <w:szCs w:val="22"/>
        </w:rPr>
      </w:pPr>
    </w:p>
    <w:p w:rsidR="00281068" w:rsidRPr="00653113" w:rsidRDefault="00281068" w:rsidP="00DC09DA">
      <w:pPr>
        <w:jc w:val="both"/>
        <w:rPr>
          <w:rFonts w:ascii="Calibri" w:hAnsi="Calibri" w:cs="Calibri"/>
          <w:b/>
          <w:sz w:val="22"/>
          <w:szCs w:val="22"/>
          <w:bdr w:val="single" w:sz="4" w:space="0" w:color="auto"/>
        </w:rPr>
      </w:pPr>
      <w:r w:rsidRPr="00653113">
        <w:rPr>
          <w:rFonts w:ascii="Calibri" w:hAnsi="Calibri" w:cs="Calibri"/>
          <w:b/>
          <w:sz w:val="22"/>
          <w:szCs w:val="22"/>
          <w:bdr w:val="single" w:sz="4" w:space="0" w:color="auto"/>
        </w:rPr>
        <w:t>ASIENTOS OBLIGATORIOS; ASIENTOS PRACTICABLES DE OFICIO</w:t>
      </w:r>
    </w:p>
    <w:p w:rsidR="00281068" w:rsidRPr="001B1B8E" w:rsidRDefault="00281068" w:rsidP="00DC09DA">
      <w:pPr>
        <w:jc w:val="both"/>
        <w:rPr>
          <w:rFonts w:ascii="Calibri" w:hAnsi="Calibri" w:cs="Calibri"/>
          <w:sz w:val="22"/>
          <w:szCs w:val="22"/>
          <w:lang w:val="es-ES_tradnl"/>
        </w:rPr>
      </w:pPr>
    </w:p>
    <w:p w:rsidR="00AF3CB5" w:rsidRDefault="0033274F" w:rsidP="00DC09DA">
      <w:pPr>
        <w:jc w:val="both"/>
        <w:rPr>
          <w:rFonts w:ascii="Calibri" w:hAnsi="Calibri" w:cs="Calibri"/>
          <w:sz w:val="22"/>
          <w:szCs w:val="22"/>
        </w:rPr>
      </w:pPr>
      <w:r>
        <w:rPr>
          <w:rFonts w:ascii="Calibri" w:hAnsi="Calibri" w:cs="Calibri"/>
          <w:sz w:val="22"/>
          <w:szCs w:val="22"/>
        </w:rPr>
        <w:t>S</w:t>
      </w:r>
      <w:r w:rsidR="00E012B5">
        <w:rPr>
          <w:rFonts w:ascii="Calibri" w:hAnsi="Calibri" w:cs="Calibri"/>
          <w:sz w:val="22"/>
          <w:szCs w:val="22"/>
        </w:rPr>
        <w:t>egún</w:t>
      </w:r>
      <w:r w:rsidRPr="0033274F">
        <w:rPr>
          <w:rFonts w:ascii="Calibri" w:hAnsi="Calibri" w:cs="Calibri"/>
          <w:sz w:val="22"/>
          <w:szCs w:val="22"/>
        </w:rPr>
        <w:t xml:space="preserve"> CHICO, </w:t>
      </w:r>
      <w:r w:rsidRPr="00E012B5">
        <w:rPr>
          <w:rFonts w:ascii="Calibri" w:hAnsi="Calibri" w:cs="Calibri"/>
          <w:sz w:val="22"/>
          <w:szCs w:val="22"/>
        </w:rPr>
        <w:t xml:space="preserve"> </w:t>
      </w:r>
      <w:r w:rsidR="007B7F31">
        <w:rPr>
          <w:rFonts w:ascii="Calibri" w:hAnsi="Calibri" w:cs="Calibri"/>
          <w:sz w:val="22"/>
          <w:szCs w:val="22"/>
        </w:rPr>
        <w:t xml:space="preserve">los principios de </w:t>
      </w:r>
      <w:r w:rsidRPr="00E012B5">
        <w:rPr>
          <w:rFonts w:ascii="Calibri" w:hAnsi="Calibri" w:cs="Calibri"/>
          <w:sz w:val="22"/>
          <w:szCs w:val="22"/>
        </w:rPr>
        <w:t xml:space="preserve">rogación </w:t>
      </w:r>
      <w:r w:rsidR="007B7F31">
        <w:rPr>
          <w:rFonts w:ascii="Calibri" w:hAnsi="Calibri" w:cs="Calibri"/>
          <w:sz w:val="22"/>
          <w:szCs w:val="22"/>
        </w:rPr>
        <w:t>y</w:t>
      </w:r>
      <w:r w:rsidRPr="00E012B5">
        <w:rPr>
          <w:rFonts w:ascii="Calibri" w:hAnsi="Calibri" w:cs="Calibri"/>
          <w:sz w:val="22"/>
          <w:szCs w:val="22"/>
        </w:rPr>
        <w:t xml:space="preserve"> de voluntariedad de la inscripción</w:t>
      </w:r>
      <w:r w:rsidRPr="0033274F">
        <w:rPr>
          <w:rFonts w:ascii="Calibri" w:hAnsi="Calibri" w:cs="Calibri"/>
          <w:sz w:val="22"/>
          <w:szCs w:val="22"/>
        </w:rPr>
        <w:t xml:space="preserve"> </w:t>
      </w:r>
      <w:r w:rsidR="007B7F31">
        <w:rPr>
          <w:rFonts w:ascii="Calibri" w:hAnsi="Calibri" w:cs="Calibri"/>
          <w:sz w:val="22"/>
          <w:szCs w:val="22"/>
        </w:rPr>
        <w:t>son distintos. Según</w:t>
      </w:r>
      <w:r w:rsidR="00AF3CB5">
        <w:rPr>
          <w:rFonts w:ascii="Calibri" w:hAnsi="Calibri" w:cs="Calibri"/>
          <w:sz w:val="22"/>
          <w:szCs w:val="22"/>
        </w:rPr>
        <w:t xml:space="preserve"> </w:t>
      </w:r>
      <w:r w:rsidR="00E012B5">
        <w:rPr>
          <w:rFonts w:ascii="Calibri" w:hAnsi="Calibri" w:cs="Calibri"/>
          <w:sz w:val="22"/>
          <w:szCs w:val="22"/>
        </w:rPr>
        <w:t>él</w:t>
      </w:r>
      <w:r w:rsidR="00AF3CB5">
        <w:rPr>
          <w:rFonts w:ascii="Calibri" w:hAnsi="Calibri" w:cs="Calibri"/>
          <w:sz w:val="22"/>
          <w:szCs w:val="22"/>
        </w:rPr>
        <w:t xml:space="preserve">, los asientos obligatorios constituirían una excepción al P. de voluntariedad, mientras que los asientos practicables de oficio por el Rgdor </w:t>
      </w:r>
      <w:r w:rsidR="007B7F31">
        <w:rPr>
          <w:rFonts w:ascii="Calibri" w:hAnsi="Calibri" w:cs="Calibri"/>
          <w:sz w:val="22"/>
          <w:szCs w:val="22"/>
        </w:rPr>
        <w:t>lo serían de</w:t>
      </w:r>
      <w:r w:rsidR="00AF3CB5">
        <w:rPr>
          <w:rFonts w:ascii="Calibri" w:hAnsi="Calibri" w:cs="Calibri"/>
          <w:sz w:val="22"/>
          <w:szCs w:val="22"/>
        </w:rPr>
        <w:t>l P. de rogación.</w:t>
      </w:r>
    </w:p>
    <w:p w:rsidR="0033274F" w:rsidRPr="001B1B8E" w:rsidRDefault="0033274F" w:rsidP="00DC09DA">
      <w:pPr>
        <w:jc w:val="both"/>
        <w:rPr>
          <w:rFonts w:ascii="Calibri" w:hAnsi="Calibri" w:cs="Calibri"/>
          <w:sz w:val="22"/>
          <w:szCs w:val="22"/>
        </w:rPr>
      </w:pPr>
    </w:p>
    <w:p w:rsidR="00E012B5" w:rsidRDefault="00281068" w:rsidP="00E012B5">
      <w:pPr>
        <w:jc w:val="center"/>
        <w:rPr>
          <w:rFonts w:ascii="Calibri" w:hAnsi="Calibri" w:cs="Calibri"/>
          <w:sz w:val="22"/>
          <w:szCs w:val="22"/>
        </w:rPr>
      </w:pPr>
      <w:r w:rsidRPr="00E012B5">
        <w:rPr>
          <w:rFonts w:ascii="Calibri" w:hAnsi="Calibri" w:cs="Calibri"/>
          <w:sz w:val="22"/>
          <w:szCs w:val="22"/>
        </w:rPr>
        <w:t>Asientos Obligatorios</w:t>
      </w:r>
    </w:p>
    <w:p w:rsidR="00E012B5" w:rsidRDefault="00E012B5" w:rsidP="00E012B5">
      <w:pPr>
        <w:jc w:val="center"/>
        <w:rPr>
          <w:rFonts w:ascii="Calibri" w:hAnsi="Calibri" w:cs="Calibri"/>
          <w:sz w:val="22"/>
          <w:szCs w:val="22"/>
        </w:rPr>
      </w:pPr>
    </w:p>
    <w:p w:rsidR="00281068" w:rsidRPr="001B1B8E" w:rsidRDefault="00E012B5" w:rsidP="00DC09DA">
      <w:pPr>
        <w:jc w:val="both"/>
        <w:rPr>
          <w:rFonts w:ascii="Calibri" w:hAnsi="Calibri" w:cs="Calibri"/>
          <w:sz w:val="22"/>
          <w:szCs w:val="22"/>
        </w:rPr>
      </w:pPr>
      <w:r w:rsidRPr="00E012B5">
        <w:rPr>
          <w:rFonts w:ascii="Calibri" w:hAnsi="Calibri" w:cs="Calibri"/>
          <w:sz w:val="22"/>
          <w:szCs w:val="22"/>
        </w:rPr>
        <w:t>SUPUESTOS</w:t>
      </w:r>
      <w:r w:rsidR="00281068" w:rsidRPr="001B1B8E">
        <w:rPr>
          <w:rFonts w:ascii="Calibri" w:hAnsi="Calibri" w:cs="Calibri"/>
          <w:sz w:val="22"/>
          <w:szCs w:val="22"/>
        </w:rPr>
        <w:t>:</w:t>
      </w:r>
    </w:p>
    <w:p w:rsidR="00F164DC" w:rsidRPr="001B1B8E" w:rsidRDefault="00F164DC" w:rsidP="00E012B5">
      <w:pPr>
        <w:jc w:val="both"/>
        <w:rPr>
          <w:rFonts w:ascii="Calibri" w:hAnsi="Calibri" w:cs="Calibri"/>
          <w:sz w:val="22"/>
          <w:szCs w:val="22"/>
        </w:rPr>
      </w:pPr>
    </w:p>
    <w:p w:rsidR="005D4853" w:rsidRPr="00903FB6" w:rsidRDefault="005D4853" w:rsidP="005D4853">
      <w:pPr>
        <w:pStyle w:val="paragraph"/>
        <w:ind w:left="708"/>
        <w:jc w:val="both"/>
        <w:textAlignment w:val="baseline"/>
        <w:rPr>
          <w:rFonts w:ascii="Calibri" w:hAnsi="Calibri" w:cs="Arial"/>
          <w:sz w:val="22"/>
          <w:szCs w:val="22"/>
        </w:rPr>
      </w:pPr>
      <w:r w:rsidRPr="00903FB6">
        <w:rPr>
          <w:rFonts w:ascii="Calibri" w:hAnsi="Calibri" w:cs="Arial"/>
          <w:sz w:val="22"/>
          <w:szCs w:val="22"/>
        </w:rPr>
        <w:t>Inscripciones de fincas de reemplazo. art 235 LRDA</w:t>
      </w:r>
    </w:p>
    <w:p w:rsidR="005D4853" w:rsidRPr="00903FB6" w:rsidRDefault="005D4853" w:rsidP="005D4853">
      <w:pPr>
        <w:pStyle w:val="paragraph"/>
        <w:ind w:left="708"/>
        <w:jc w:val="both"/>
        <w:textAlignment w:val="baseline"/>
        <w:rPr>
          <w:rFonts w:ascii="Calibri" w:hAnsi="Calibri" w:cs="Arial"/>
          <w:sz w:val="22"/>
          <w:szCs w:val="22"/>
        </w:rPr>
      </w:pPr>
    </w:p>
    <w:p w:rsidR="005D4853" w:rsidRPr="00903FB6" w:rsidRDefault="005D4853" w:rsidP="005D4853">
      <w:pPr>
        <w:pStyle w:val="paragraph"/>
        <w:ind w:left="1416"/>
        <w:jc w:val="both"/>
        <w:textAlignment w:val="baseline"/>
        <w:rPr>
          <w:rFonts w:ascii="Calibri" w:hAnsi="Calibri" w:cs="Arial"/>
          <w:sz w:val="22"/>
          <w:szCs w:val="22"/>
        </w:rPr>
      </w:pPr>
      <w:r w:rsidRPr="00903FB6">
        <w:rPr>
          <w:rStyle w:val="normaltextrun"/>
          <w:rFonts w:ascii="Calibri" w:hAnsi="Calibri" w:cs="Arial"/>
          <w:sz w:val="22"/>
          <w:szCs w:val="22"/>
        </w:rPr>
        <w:t xml:space="preserve">LACRUZ considera </w:t>
      </w:r>
      <w:r w:rsidRPr="00903FB6">
        <w:rPr>
          <w:rStyle w:val="normaltextrun"/>
          <w:rFonts w:ascii="Calibri" w:hAnsi="Calibri" w:cs="Arial"/>
          <w:i/>
          <w:sz w:val="22"/>
          <w:szCs w:val="22"/>
        </w:rPr>
        <w:t>constitutiva</w:t>
      </w:r>
      <w:r w:rsidRPr="00903FB6">
        <w:rPr>
          <w:rStyle w:val="normaltextrun"/>
          <w:rFonts w:ascii="Calibri" w:hAnsi="Calibri" w:cs="Arial"/>
          <w:sz w:val="22"/>
          <w:szCs w:val="22"/>
        </w:rPr>
        <w:t xml:space="preserve"> </w:t>
      </w:r>
      <w:r w:rsidR="002F446D" w:rsidRPr="00903FB6">
        <w:rPr>
          <w:rStyle w:val="normaltextrun"/>
          <w:rFonts w:ascii="Calibri" w:hAnsi="Calibri" w:cs="Arial"/>
          <w:sz w:val="22"/>
          <w:szCs w:val="22"/>
        </w:rPr>
        <w:t>esta</w:t>
      </w:r>
      <w:r w:rsidRPr="00903FB6">
        <w:rPr>
          <w:rStyle w:val="normaltextrun"/>
          <w:rFonts w:ascii="Calibri" w:hAnsi="Calibri" w:cs="Arial"/>
          <w:sz w:val="22"/>
          <w:szCs w:val="22"/>
        </w:rPr>
        <w:t xml:space="preserve"> inscripción </w:t>
      </w:r>
      <w:r w:rsidR="002F446D" w:rsidRPr="00903FB6">
        <w:rPr>
          <w:rStyle w:val="normaltextrun"/>
          <w:rFonts w:ascii="Calibri" w:hAnsi="Calibri" w:cs="Arial"/>
          <w:sz w:val="22"/>
          <w:szCs w:val="22"/>
        </w:rPr>
        <w:t>de</w:t>
      </w:r>
      <w:r w:rsidRPr="00903FB6">
        <w:rPr>
          <w:rStyle w:val="normaltextrun"/>
          <w:rFonts w:ascii="Calibri" w:hAnsi="Calibri" w:cs="Arial"/>
          <w:sz w:val="22"/>
          <w:szCs w:val="22"/>
        </w:rPr>
        <w:t xml:space="preserve"> </w:t>
      </w:r>
      <w:r w:rsidRPr="00903FB6">
        <w:rPr>
          <w:rStyle w:val="normaltextrun"/>
          <w:rFonts w:ascii="Calibri" w:hAnsi="Calibri" w:cs="Arial"/>
          <w:b/>
          <w:sz w:val="22"/>
          <w:szCs w:val="22"/>
        </w:rPr>
        <w:t>fincas de reemplazo</w:t>
      </w:r>
      <w:r w:rsidRPr="00903FB6">
        <w:rPr>
          <w:rStyle w:val="normaltextrun"/>
          <w:rFonts w:ascii="Calibri" w:hAnsi="Calibri" w:cs="Arial"/>
          <w:sz w:val="22"/>
          <w:szCs w:val="22"/>
        </w:rPr>
        <w:t xml:space="preserve"> resultantes de la concentración parcelaria. Pero la mayoría de los autores l</w:t>
      </w:r>
      <w:r w:rsidR="002F446D" w:rsidRPr="00903FB6">
        <w:rPr>
          <w:rStyle w:val="normaltextrun"/>
          <w:rFonts w:ascii="Calibri" w:hAnsi="Calibri" w:cs="Arial"/>
          <w:sz w:val="22"/>
          <w:szCs w:val="22"/>
        </w:rPr>
        <w:t>a consideran</w:t>
      </w:r>
      <w:r w:rsidRPr="00903FB6">
        <w:rPr>
          <w:rStyle w:val="normaltextrun"/>
          <w:rFonts w:ascii="Calibri" w:hAnsi="Calibri" w:cs="Arial"/>
          <w:sz w:val="22"/>
          <w:szCs w:val="22"/>
        </w:rPr>
        <w:t xml:space="preserve"> un caso de inscripción obligatoria (y no constitutiva).</w:t>
      </w:r>
      <w:r w:rsidRPr="00903FB6">
        <w:rPr>
          <w:rStyle w:val="eop"/>
          <w:rFonts w:ascii="Calibri" w:hAnsi="Calibri" w:cs="Arial"/>
          <w:sz w:val="22"/>
          <w:szCs w:val="22"/>
        </w:rPr>
        <w:t> </w:t>
      </w:r>
    </w:p>
    <w:p w:rsidR="005D4853" w:rsidRPr="00903FB6" w:rsidRDefault="005D4853" w:rsidP="005D4853">
      <w:pPr>
        <w:pStyle w:val="paragraph"/>
        <w:jc w:val="both"/>
        <w:textAlignment w:val="baseline"/>
        <w:rPr>
          <w:rFonts w:ascii="Calibri" w:hAnsi="Calibri" w:cs="Arial"/>
          <w:sz w:val="22"/>
          <w:szCs w:val="22"/>
        </w:rPr>
      </w:pPr>
    </w:p>
    <w:p w:rsidR="005D4853" w:rsidRPr="00903FB6" w:rsidRDefault="005D4853" w:rsidP="005D4853">
      <w:pPr>
        <w:pStyle w:val="paragraph"/>
        <w:ind w:left="708"/>
        <w:jc w:val="both"/>
        <w:textAlignment w:val="baseline"/>
        <w:rPr>
          <w:rFonts w:ascii="Calibri" w:hAnsi="Calibri" w:cs="Arial"/>
          <w:sz w:val="22"/>
          <w:szCs w:val="22"/>
        </w:rPr>
      </w:pPr>
      <w:r w:rsidRPr="00903FB6">
        <w:rPr>
          <w:rFonts w:ascii="Calibri" w:hAnsi="Calibri" w:cs="Arial"/>
          <w:sz w:val="22"/>
          <w:szCs w:val="22"/>
        </w:rPr>
        <w:t>Inscripciones de las reparcelaciones urbanísticas (en general de los proyectos de equidistribución, art 4 y ss RD 1093/1997) y en materia de urbanismo (actas de ocupación EF, autorización de usos/obras de carácter provisional, cesiones obligatorias de terrenos a la Administración, transferencia de aprovechamientos urbanísticos, etc)</w:t>
      </w:r>
    </w:p>
    <w:p w:rsidR="005D4853" w:rsidRPr="00903FB6" w:rsidRDefault="005D4853" w:rsidP="005D4853">
      <w:pPr>
        <w:pStyle w:val="paragraph"/>
        <w:ind w:left="708"/>
        <w:jc w:val="both"/>
        <w:textAlignment w:val="baseline"/>
        <w:rPr>
          <w:rFonts w:ascii="Calibri" w:hAnsi="Calibri" w:cs="Arial"/>
          <w:sz w:val="22"/>
          <w:szCs w:val="22"/>
        </w:rPr>
      </w:pPr>
    </w:p>
    <w:p w:rsidR="005D4853" w:rsidRPr="00903FB6" w:rsidRDefault="005D4853" w:rsidP="005D4853">
      <w:pPr>
        <w:pStyle w:val="paragraph"/>
        <w:ind w:left="708"/>
        <w:jc w:val="both"/>
        <w:textAlignment w:val="baseline"/>
        <w:rPr>
          <w:rFonts w:ascii="Calibri" w:hAnsi="Calibri" w:cs="Arial"/>
          <w:sz w:val="22"/>
          <w:szCs w:val="22"/>
        </w:rPr>
      </w:pPr>
      <w:r w:rsidRPr="00903FB6">
        <w:rPr>
          <w:rFonts w:ascii="Calibri" w:hAnsi="Calibri" w:cs="Arial"/>
          <w:sz w:val="22"/>
          <w:szCs w:val="22"/>
        </w:rPr>
        <w:t>Inscripción de los bienes y derechos de las Administraciones Públicas (art 36 LPAP 2003, Reglamento Bienes Entidades Locales 13 junio 1986 y art 36 Reglamento Bienes Entidades Locales 13 junio 1986) y de los montes catalogados (art 18 Ley Montes)</w:t>
      </w:r>
    </w:p>
    <w:p w:rsidR="005D4853" w:rsidRPr="00903FB6" w:rsidRDefault="005D4853" w:rsidP="005D4853">
      <w:pPr>
        <w:pStyle w:val="paragraph"/>
        <w:ind w:left="708"/>
        <w:jc w:val="both"/>
        <w:textAlignment w:val="baseline"/>
        <w:rPr>
          <w:rFonts w:ascii="Calibri" w:hAnsi="Calibri" w:cs="Arial"/>
          <w:sz w:val="22"/>
          <w:szCs w:val="22"/>
        </w:rPr>
      </w:pPr>
    </w:p>
    <w:p w:rsidR="005D4853" w:rsidRPr="00903FB6" w:rsidRDefault="005D4853" w:rsidP="005D4853">
      <w:pPr>
        <w:pStyle w:val="paragraph"/>
        <w:ind w:left="708"/>
        <w:jc w:val="both"/>
        <w:textAlignment w:val="baseline"/>
        <w:rPr>
          <w:rFonts w:ascii="Calibri" w:hAnsi="Calibri" w:cs="Arial"/>
          <w:sz w:val="22"/>
          <w:szCs w:val="22"/>
        </w:rPr>
      </w:pPr>
      <w:r w:rsidRPr="00903FB6">
        <w:rPr>
          <w:rFonts w:ascii="Calibri" w:hAnsi="Calibri" w:cs="Arial"/>
          <w:iCs/>
          <w:sz w:val="22"/>
          <w:szCs w:val="22"/>
          <w:lang w:val="es-ES_tradnl"/>
        </w:rPr>
        <w:t>Las enajenaciones/gravámenes</w:t>
      </w:r>
      <w:r w:rsidRPr="00903FB6">
        <w:rPr>
          <w:rFonts w:ascii="Calibri" w:hAnsi="Calibri" w:cs="Arial"/>
          <w:sz w:val="22"/>
          <w:szCs w:val="22"/>
          <w:lang w:val="es-ES_tradnl"/>
        </w:rPr>
        <w:t xml:space="preserve"> del art 21.4 Ley Fundaciones 26 diciembre 2002.</w:t>
      </w:r>
      <w:r w:rsidRPr="00903FB6">
        <w:rPr>
          <w:rFonts w:ascii="Calibri" w:hAnsi="Calibri" w:cs="Arial"/>
          <w:sz w:val="22"/>
          <w:szCs w:val="22"/>
        </w:rPr>
        <w:t xml:space="preserve"> </w:t>
      </w:r>
    </w:p>
    <w:p w:rsidR="00281068" w:rsidRPr="001B1B8E" w:rsidRDefault="00281068" w:rsidP="00DC09DA">
      <w:pPr>
        <w:jc w:val="both"/>
        <w:rPr>
          <w:rFonts w:ascii="Calibri" w:hAnsi="Calibri" w:cs="Calibri"/>
          <w:sz w:val="22"/>
          <w:szCs w:val="22"/>
        </w:rPr>
      </w:pPr>
    </w:p>
    <w:p w:rsidR="000A50D8" w:rsidRDefault="00E012B5" w:rsidP="00E012B5">
      <w:pPr>
        <w:jc w:val="both"/>
        <w:rPr>
          <w:rFonts w:ascii="Calibri" w:hAnsi="Calibri" w:cs="Calibri"/>
          <w:sz w:val="22"/>
          <w:szCs w:val="22"/>
        </w:rPr>
      </w:pPr>
      <w:r>
        <w:rPr>
          <w:rFonts w:ascii="Calibri" w:hAnsi="Calibri" w:cs="Calibri"/>
          <w:sz w:val="22"/>
          <w:szCs w:val="22"/>
        </w:rPr>
        <w:t>EFECTOS  L</w:t>
      </w:r>
      <w:r w:rsidR="00281068" w:rsidRPr="001B1B8E">
        <w:rPr>
          <w:rFonts w:ascii="Calibri" w:hAnsi="Calibri" w:cs="Calibri"/>
          <w:sz w:val="22"/>
          <w:szCs w:val="22"/>
        </w:rPr>
        <w:t>a falta de inscripción no acarrea “</w:t>
      </w:r>
      <w:r w:rsidR="00281068" w:rsidRPr="002F446D">
        <w:rPr>
          <w:rFonts w:ascii="Calibri" w:hAnsi="Calibri" w:cs="Calibri"/>
          <w:i/>
          <w:sz w:val="22"/>
          <w:szCs w:val="22"/>
        </w:rPr>
        <w:t>ineficacia</w:t>
      </w:r>
      <w:r w:rsidR="002F446D">
        <w:rPr>
          <w:rFonts w:ascii="Calibri" w:hAnsi="Calibri" w:cs="Calibri"/>
          <w:i/>
          <w:sz w:val="22"/>
          <w:szCs w:val="22"/>
        </w:rPr>
        <w:t>”</w:t>
      </w:r>
      <w:r w:rsidR="00281068" w:rsidRPr="002F446D">
        <w:rPr>
          <w:rFonts w:ascii="Calibri" w:hAnsi="Calibri" w:cs="Calibri"/>
          <w:sz w:val="22"/>
          <w:szCs w:val="22"/>
        </w:rPr>
        <w:t xml:space="preserve"> alguna, solamente</w:t>
      </w:r>
      <w:r w:rsidR="00281068" w:rsidRPr="001B1B8E">
        <w:rPr>
          <w:rFonts w:ascii="Calibri" w:hAnsi="Calibri" w:cs="Calibri"/>
          <w:sz w:val="22"/>
          <w:szCs w:val="22"/>
        </w:rPr>
        <w:t xml:space="preserve"> da lugar a la exigencia de responsabilidad disciplinaria a las personas que deberían haber promovido </w:t>
      </w:r>
      <w:r>
        <w:rPr>
          <w:rFonts w:ascii="Calibri" w:hAnsi="Calibri" w:cs="Calibri"/>
          <w:sz w:val="22"/>
          <w:szCs w:val="22"/>
        </w:rPr>
        <w:t xml:space="preserve"> </w:t>
      </w:r>
      <w:r w:rsidR="00281068" w:rsidRPr="001B1B8E">
        <w:rPr>
          <w:rFonts w:ascii="Calibri" w:hAnsi="Calibri" w:cs="Calibri"/>
          <w:sz w:val="22"/>
          <w:szCs w:val="22"/>
        </w:rPr>
        <w:t>la inscripción</w:t>
      </w:r>
      <w:r>
        <w:rPr>
          <w:rFonts w:ascii="Calibri" w:hAnsi="Calibri" w:cs="Calibri"/>
          <w:sz w:val="22"/>
          <w:szCs w:val="22"/>
        </w:rPr>
        <w:t xml:space="preserve"> (ROCA)</w:t>
      </w:r>
      <w:r w:rsidR="00281068" w:rsidRPr="001B1B8E">
        <w:rPr>
          <w:rFonts w:ascii="Calibri" w:hAnsi="Calibri" w:cs="Calibri"/>
          <w:sz w:val="22"/>
          <w:szCs w:val="22"/>
        </w:rPr>
        <w:t>.</w:t>
      </w:r>
    </w:p>
    <w:p w:rsidR="00E012B5" w:rsidRPr="001B1B8E" w:rsidRDefault="00E012B5" w:rsidP="00DC09DA">
      <w:pPr>
        <w:ind w:left="284"/>
        <w:jc w:val="both"/>
        <w:rPr>
          <w:rFonts w:ascii="Calibri" w:hAnsi="Calibri" w:cs="Calibri"/>
          <w:sz w:val="22"/>
          <w:szCs w:val="22"/>
        </w:rPr>
      </w:pPr>
    </w:p>
    <w:p w:rsidR="002F446D" w:rsidRDefault="002F446D" w:rsidP="00E012B5">
      <w:pPr>
        <w:jc w:val="center"/>
        <w:rPr>
          <w:rFonts w:ascii="Calibri" w:hAnsi="Calibri" w:cs="Calibri"/>
          <w:sz w:val="22"/>
          <w:szCs w:val="22"/>
        </w:rPr>
      </w:pPr>
    </w:p>
    <w:p w:rsidR="00E012B5" w:rsidRPr="00E012B5" w:rsidRDefault="00281068" w:rsidP="00E012B5">
      <w:pPr>
        <w:jc w:val="center"/>
        <w:rPr>
          <w:rFonts w:ascii="Calibri" w:hAnsi="Calibri" w:cs="Calibri"/>
          <w:sz w:val="22"/>
          <w:szCs w:val="22"/>
        </w:rPr>
      </w:pPr>
      <w:r w:rsidRPr="00E012B5">
        <w:rPr>
          <w:rFonts w:ascii="Calibri" w:hAnsi="Calibri" w:cs="Calibri"/>
          <w:sz w:val="22"/>
          <w:szCs w:val="22"/>
        </w:rPr>
        <w:t>Asientos practicables De Oficio</w:t>
      </w:r>
    </w:p>
    <w:p w:rsidR="00E012B5" w:rsidRDefault="00E012B5" w:rsidP="00DC09DA">
      <w:pPr>
        <w:jc w:val="both"/>
        <w:rPr>
          <w:rFonts w:ascii="Calibri" w:hAnsi="Calibri" w:cs="Calibri"/>
          <w:b/>
          <w:color w:val="1F497D"/>
          <w:sz w:val="22"/>
          <w:szCs w:val="22"/>
        </w:rPr>
      </w:pPr>
    </w:p>
    <w:p w:rsidR="00281068" w:rsidRDefault="00E012B5" w:rsidP="00DC09DA">
      <w:pPr>
        <w:jc w:val="both"/>
        <w:rPr>
          <w:rFonts w:ascii="Calibri" w:hAnsi="Calibri" w:cs="Calibri"/>
          <w:sz w:val="22"/>
          <w:szCs w:val="22"/>
        </w:rPr>
      </w:pPr>
      <w:r>
        <w:rPr>
          <w:rFonts w:ascii="Calibri" w:hAnsi="Calibri" w:cs="Calibri"/>
          <w:sz w:val="22"/>
          <w:szCs w:val="22"/>
        </w:rPr>
        <w:t>SUPUESTOS</w:t>
      </w:r>
    </w:p>
    <w:p w:rsidR="00E012B5" w:rsidRPr="001B1B8E" w:rsidRDefault="00E012B5" w:rsidP="00DC09DA">
      <w:pPr>
        <w:jc w:val="both"/>
        <w:rPr>
          <w:rFonts w:ascii="Calibri" w:hAnsi="Calibri" w:cs="Calibri"/>
          <w:sz w:val="22"/>
          <w:szCs w:val="22"/>
        </w:rPr>
      </w:pPr>
    </w:p>
    <w:p w:rsidR="00AF3CB5" w:rsidRDefault="00E160FC" w:rsidP="00E012B5">
      <w:pPr>
        <w:jc w:val="both"/>
        <w:rPr>
          <w:rFonts w:ascii="Calibri" w:hAnsi="Calibri" w:cs="Calibri"/>
          <w:b/>
          <w:sz w:val="22"/>
          <w:szCs w:val="22"/>
        </w:rPr>
      </w:pPr>
      <w:r w:rsidRPr="001B1B8E">
        <w:rPr>
          <w:rFonts w:ascii="Calibri" w:hAnsi="Calibri" w:cs="Calibri"/>
          <w:b/>
          <w:sz w:val="22"/>
          <w:szCs w:val="22"/>
        </w:rPr>
        <w:t xml:space="preserve">En sede de </w:t>
      </w:r>
      <w:r w:rsidR="00AF3CB5">
        <w:rPr>
          <w:rFonts w:ascii="Calibri" w:hAnsi="Calibri" w:cs="Calibri"/>
          <w:b/>
          <w:sz w:val="22"/>
          <w:szCs w:val="22"/>
        </w:rPr>
        <w:t>inscripciones:</w:t>
      </w:r>
    </w:p>
    <w:p w:rsidR="00AF3CB5" w:rsidRDefault="00AF3CB5" w:rsidP="00DC09DA">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w:hAnsi="Calibri" w:cs="Calibri"/>
          <w:b/>
          <w:color w:val="auto"/>
          <w:szCs w:val="22"/>
          <w:lang w:val="es-ES"/>
        </w:rPr>
      </w:pPr>
    </w:p>
    <w:p w:rsidR="00AF3CB5" w:rsidRPr="002C4599" w:rsidRDefault="00AF3CB5" w:rsidP="00DC09DA">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07"/>
        <w:jc w:val="both"/>
        <w:rPr>
          <w:rFonts w:ascii="Calibri" w:hAnsi="Calibri" w:cs="Calibri"/>
          <w:b/>
          <w:szCs w:val="22"/>
        </w:rPr>
      </w:pPr>
      <w:r w:rsidRPr="002C4599">
        <w:rPr>
          <w:rFonts w:ascii="Calibri" w:hAnsi="Calibri" w:cs="Calibri"/>
          <w:szCs w:val="22"/>
        </w:rPr>
        <w:t xml:space="preserve">Las de incapacidad, cuando figure inscrita la incapacidad en el Libro de incapacitados </w:t>
      </w:r>
      <w:r w:rsidR="00E012B5" w:rsidRPr="002C4599">
        <w:rPr>
          <w:rFonts w:ascii="Calibri" w:hAnsi="Calibri" w:cs="Calibri"/>
          <w:szCs w:val="22"/>
        </w:rPr>
        <w:t>(luego denominado “</w:t>
      </w:r>
      <w:r w:rsidR="00E012B5" w:rsidRPr="002C4599">
        <w:rPr>
          <w:rFonts w:ascii="Calibri" w:hAnsi="Calibri" w:cs="Calibri"/>
          <w:szCs w:val="22"/>
          <w:lang w:val="es-ES"/>
        </w:rPr>
        <w:t>Libro de alteraciones en las facultades de administración y disposición”)</w:t>
      </w:r>
      <w:r w:rsidRPr="002C4599">
        <w:rPr>
          <w:rFonts w:ascii="Calibri" w:hAnsi="Calibri" w:cs="Calibri"/>
          <w:szCs w:val="22"/>
        </w:rPr>
        <w:t>.</w:t>
      </w:r>
    </w:p>
    <w:p w:rsidR="00AF3CB5" w:rsidRPr="002C4599" w:rsidRDefault="00AF3CB5" w:rsidP="00DC09DA">
      <w:pPr>
        <w:ind w:left="284"/>
        <w:jc w:val="both"/>
        <w:rPr>
          <w:rFonts w:ascii="Calibri" w:hAnsi="Calibri" w:cs="Calibri"/>
          <w:b/>
          <w:sz w:val="22"/>
          <w:szCs w:val="22"/>
        </w:rPr>
      </w:pPr>
    </w:p>
    <w:p w:rsidR="00E160FC" w:rsidRPr="002C4599" w:rsidRDefault="00AF3CB5" w:rsidP="00E012B5">
      <w:pPr>
        <w:jc w:val="both"/>
        <w:rPr>
          <w:rFonts w:ascii="Calibri" w:hAnsi="Calibri" w:cs="Calibri"/>
          <w:b/>
          <w:sz w:val="22"/>
          <w:szCs w:val="22"/>
        </w:rPr>
      </w:pPr>
      <w:r w:rsidRPr="002C4599">
        <w:rPr>
          <w:rFonts w:ascii="Calibri" w:hAnsi="Calibri" w:cs="Calibri"/>
          <w:b/>
          <w:sz w:val="22"/>
          <w:szCs w:val="22"/>
        </w:rPr>
        <w:t xml:space="preserve"> En sede de </w:t>
      </w:r>
      <w:r w:rsidR="00E160FC" w:rsidRPr="002C4599">
        <w:rPr>
          <w:rFonts w:ascii="Calibri" w:hAnsi="Calibri" w:cs="Calibri"/>
          <w:b/>
          <w:sz w:val="22"/>
          <w:szCs w:val="22"/>
        </w:rPr>
        <w:t>anotaciones preventivas:</w:t>
      </w:r>
    </w:p>
    <w:p w:rsidR="00E160FC" w:rsidRPr="002C4599" w:rsidRDefault="00E160FC" w:rsidP="00DC09DA">
      <w:pPr>
        <w:jc w:val="both"/>
        <w:rPr>
          <w:rFonts w:ascii="Calibri" w:hAnsi="Calibri" w:cs="Calibri"/>
          <w:sz w:val="22"/>
          <w:szCs w:val="22"/>
        </w:rPr>
      </w:pPr>
    </w:p>
    <w:p w:rsidR="00E160FC" w:rsidRPr="002C4599" w:rsidRDefault="00E160FC" w:rsidP="00DC09DA">
      <w:pPr>
        <w:ind w:left="1021"/>
        <w:jc w:val="both"/>
        <w:rPr>
          <w:rFonts w:ascii="Calibri" w:hAnsi="Calibri" w:cs="Calibri"/>
          <w:sz w:val="22"/>
          <w:szCs w:val="22"/>
        </w:rPr>
      </w:pPr>
      <w:r w:rsidRPr="002C4599">
        <w:rPr>
          <w:rFonts w:ascii="Calibri" w:hAnsi="Calibri" w:cs="Calibri"/>
          <w:sz w:val="22"/>
          <w:szCs w:val="22"/>
        </w:rPr>
        <w:t>A.P. de suspensión de embargos dictados en causas criminales ó en los que el Estado tenga un interés directo (art 164 RH).</w:t>
      </w:r>
    </w:p>
    <w:p w:rsidR="00E160FC" w:rsidRPr="002C4599" w:rsidRDefault="00E160FC" w:rsidP="00DC09DA">
      <w:pPr>
        <w:ind w:left="1021"/>
        <w:jc w:val="both"/>
        <w:rPr>
          <w:rFonts w:ascii="Calibri" w:hAnsi="Calibri" w:cs="Calibri"/>
          <w:sz w:val="22"/>
          <w:szCs w:val="22"/>
        </w:rPr>
      </w:pPr>
      <w:r w:rsidRPr="002C4599">
        <w:rPr>
          <w:rFonts w:ascii="Calibri" w:hAnsi="Calibri" w:cs="Calibri"/>
          <w:sz w:val="22"/>
          <w:szCs w:val="22"/>
        </w:rPr>
        <w:t>A.P. en caso de presentación simultanea de títulos contradictorios relativos a una misma finca, siempre que los interesados no se pongan de acuerdo a cuál de ellos debe darse preferencia (art 422 RH).</w:t>
      </w:r>
    </w:p>
    <w:p w:rsidR="00E160FC" w:rsidRPr="002C4599" w:rsidRDefault="00E160FC" w:rsidP="00DC09DA">
      <w:pPr>
        <w:ind w:left="1021"/>
        <w:jc w:val="both"/>
        <w:rPr>
          <w:rFonts w:ascii="Calibri" w:hAnsi="Calibri" w:cs="Calibri"/>
          <w:sz w:val="22"/>
          <w:szCs w:val="22"/>
        </w:rPr>
      </w:pPr>
      <w:r w:rsidRPr="002C4599">
        <w:rPr>
          <w:rFonts w:ascii="Calibri" w:hAnsi="Calibri" w:cs="Calibri"/>
          <w:sz w:val="22"/>
          <w:szCs w:val="22"/>
        </w:rPr>
        <w:t xml:space="preserve"> A.P. que se extienden en caso de destrucción del Registro, etc.</w:t>
      </w:r>
    </w:p>
    <w:p w:rsidR="00E160FC" w:rsidRPr="002C4599" w:rsidRDefault="00E160FC" w:rsidP="00DC09DA">
      <w:pPr>
        <w:jc w:val="both"/>
        <w:rPr>
          <w:rFonts w:ascii="Calibri" w:hAnsi="Calibri" w:cs="Calibri"/>
          <w:sz w:val="22"/>
          <w:szCs w:val="22"/>
        </w:rPr>
      </w:pPr>
    </w:p>
    <w:p w:rsidR="00E160FC" w:rsidRPr="002C4599" w:rsidRDefault="00E160FC" w:rsidP="002C4599">
      <w:pPr>
        <w:jc w:val="both"/>
        <w:rPr>
          <w:rFonts w:ascii="Calibri" w:hAnsi="Calibri" w:cs="Calibri"/>
          <w:b/>
          <w:sz w:val="22"/>
          <w:szCs w:val="22"/>
        </w:rPr>
      </w:pPr>
      <w:r w:rsidRPr="002C4599">
        <w:rPr>
          <w:rFonts w:ascii="Calibri" w:hAnsi="Calibri" w:cs="Calibri"/>
          <w:b/>
          <w:sz w:val="22"/>
          <w:szCs w:val="22"/>
        </w:rPr>
        <w:t>En sede de cancelaciones:</w:t>
      </w:r>
    </w:p>
    <w:p w:rsidR="00E160FC" w:rsidRPr="002C4599" w:rsidRDefault="00E160FC" w:rsidP="00DC09DA">
      <w:pPr>
        <w:jc w:val="both"/>
        <w:rPr>
          <w:rFonts w:ascii="Calibri" w:hAnsi="Calibri" w:cs="Calibri"/>
          <w:sz w:val="22"/>
          <w:szCs w:val="22"/>
        </w:rPr>
      </w:pPr>
    </w:p>
    <w:p w:rsidR="00E160FC" w:rsidRPr="002C4599" w:rsidRDefault="00E160FC" w:rsidP="00DC09DA">
      <w:pPr>
        <w:ind w:left="1022"/>
        <w:jc w:val="both"/>
        <w:rPr>
          <w:rFonts w:ascii="Calibri" w:hAnsi="Calibri" w:cs="Calibri"/>
          <w:sz w:val="22"/>
          <w:szCs w:val="22"/>
        </w:rPr>
      </w:pPr>
      <w:r w:rsidRPr="002C4599">
        <w:rPr>
          <w:rFonts w:ascii="Calibri" w:hAnsi="Calibri" w:cs="Calibri"/>
          <w:sz w:val="22"/>
          <w:szCs w:val="22"/>
        </w:rPr>
        <w:t xml:space="preserve">La cc de anotaciones preventivas caducadas (arts </w:t>
      </w:r>
      <w:smartTag w:uri="urn:schemas-microsoft-com:office:smarttags" w:element="metricconverter">
        <w:smartTagPr>
          <w:attr w:name="ProductID" w:val="206 a"/>
        </w:smartTagPr>
        <w:r w:rsidRPr="002C4599">
          <w:rPr>
            <w:rFonts w:ascii="Calibri" w:hAnsi="Calibri" w:cs="Calibri"/>
            <w:sz w:val="22"/>
            <w:szCs w:val="22"/>
          </w:rPr>
          <w:t>206 a</w:t>
        </w:r>
      </w:smartTag>
      <w:r w:rsidRPr="002C4599">
        <w:rPr>
          <w:rFonts w:ascii="Calibri" w:hAnsi="Calibri" w:cs="Calibri"/>
          <w:sz w:val="22"/>
          <w:szCs w:val="22"/>
        </w:rPr>
        <w:t xml:space="preserve"> 213 RH).</w:t>
      </w:r>
    </w:p>
    <w:p w:rsidR="002C4599" w:rsidRPr="002C4599" w:rsidRDefault="00E160FC" w:rsidP="00DC09DA">
      <w:pPr>
        <w:ind w:left="1022"/>
        <w:jc w:val="both"/>
        <w:rPr>
          <w:rFonts w:ascii="Calibri" w:hAnsi="Calibri" w:cs="Calibri"/>
          <w:sz w:val="22"/>
          <w:szCs w:val="22"/>
        </w:rPr>
      </w:pPr>
      <w:r w:rsidRPr="002C4599">
        <w:rPr>
          <w:rFonts w:ascii="Calibri" w:hAnsi="Calibri" w:cs="Calibri"/>
          <w:sz w:val="22"/>
          <w:szCs w:val="22"/>
        </w:rPr>
        <w:t xml:space="preserve">La cc de las inscripciones de arrendamientos urbanos </w:t>
      </w:r>
      <w:r w:rsidR="002C4599" w:rsidRPr="002C4599">
        <w:rPr>
          <w:rFonts w:ascii="Calibri" w:hAnsi="Calibri" w:cs="Calibri"/>
          <w:sz w:val="22"/>
          <w:szCs w:val="22"/>
        </w:rPr>
        <w:t>(art 7 RD de 23 febrero 1996)</w:t>
      </w:r>
    </w:p>
    <w:p w:rsidR="002C4599" w:rsidRPr="002C4599" w:rsidRDefault="002C4599" w:rsidP="00DC09DA">
      <w:pPr>
        <w:ind w:left="1022"/>
        <w:jc w:val="both"/>
        <w:rPr>
          <w:rFonts w:ascii="Calibri" w:hAnsi="Calibri" w:cs="Calibri"/>
          <w:sz w:val="22"/>
          <w:szCs w:val="22"/>
        </w:rPr>
      </w:pPr>
    </w:p>
    <w:p w:rsidR="00E160FC" w:rsidRPr="002C4599" w:rsidRDefault="00E160FC" w:rsidP="002C4599">
      <w:pPr>
        <w:ind w:left="1418"/>
        <w:jc w:val="both"/>
        <w:rPr>
          <w:rFonts w:ascii="Calibri" w:hAnsi="Calibri" w:cs="Calibri"/>
          <w:sz w:val="22"/>
          <w:szCs w:val="22"/>
        </w:rPr>
      </w:pPr>
      <w:r w:rsidRPr="002C4599">
        <w:rPr>
          <w:rFonts w:ascii="Calibri" w:hAnsi="Calibri" w:cs="Calibri"/>
          <w:sz w:val="22"/>
          <w:szCs w:val="22"/>
        </w:rPr>
        <w:t xml:space="preserve">de duración inferior a 5 años, cuando hayan transcurrido 8 años desde la fecha inicial del contrato y no conste la prórroga </w:t>
      </w:r>
    </w:p>
    <w:p w:rsidR="002C4599" w:rsidRDefault="002C4599" w:rsidP="002C4599">
      <w:pPr>
        <w:ind w:left="1418"/>
        <w:jc w:val="both"/>
        <w:rPr>
          <w:rFonts w:ascii="Calibri" w:hAnsi="Calibri" w:cs="Calibri"/>
          <w:sz w:val="22"/>
          <w:szCs w:val="22"/>
        </w:rPr>
      </w:pPr>
    </w:p>
    <w:p w:rsidR="00F7090B" w:rsidRPr="002C4599" w:rsidRDefault="00E160FC" w:rsidP="002C4599">
      <w:pPr>
        <w:ind w:left="1418"/>
        <w:jc w:val="both"/>
        <w:rPr>
          <w:rFonts w:ascii="Calibri" w:hAnsi="Calibri" w:cs="Calibri"/>
          <w:sz w:val="22"/>
          <w:szCs w:val="22"/>
        </w:rPr>
      </w:pPr>
      <w:r w:rsidRPr="002C4599">
        <w:rPr>
          <w:rFonts w:ascii="Calibri" w:hAnsi="Calibri" w:cs="Calibri"/>
          <w:sz w:val="22"/>
          <w:szCs w:val="22"/>
        </w:rPr>
        <w:t>de los “demás” arrendamientos urbanos, una vez haya transcurrido el plazo pactado y no conste en el RP la prórroga del contrato</w:t>
      </w:r>
    </w:p>
    <w:p w:rsidR="00E160FC" w:rsidRPr="001B1B8E" w:rsidRDefault="00E160FC" w:rsidP="00DC09DA">
      <w:pPr>
        <w:jc w:val="both"/>
        <w:rPr>
          <w:rFonts w:ascii="Calibri" w:hAnsi="Calibri" w:cs="Calibri"/>
          <w:sz w:val="22"/>
          <w:szCs w:val="22"/>
        </w:rPr>
      </w:pPr>
    </w:p>
    <w:p w:rsidR="00F7090B" w:rsidRPr="001B1B8E" w:rsidRDefault="00E160FC" w:rsidP="00DC09DA">
      <w:pPr>
        <w:ind w:left="681"/>
        <w:jc w:val="both"/>
        <w:rPr>
          <w:rFonts w:ascii="Calibri" w:hAnsi="Calibri" w:cs="Calibri"/>
          <w:sz w:val="22"/>
          <w:szCs w:val="22"/>
        </w:rPr>
      </w:pPr>
      <w:r w:rsidRPr="001B1B8E">
        <w:rPr>
          <w:rFonts w:ascii="Calibri" w:hAnsi="Calibri" w:cs="Calibri"/>
          <w:b/>
          <w:sz w:val="22"/>
          <w:szCs w:val="22"/>
        </w:rPr>
        <w:t xml:space="preserve"> Y en sede de notas marginales:</w:t>
      </w:r>
      <w:r w:rsidRPr="001B1B8E">
        <w:rPr>
          <w:rFonts w:ascii="Calibri" w:hAnsi="Calibri" w:cs="Calibri"/>
          <w:sz w:val="22"/>
          <w:szCs w:val="22"/>
        </w:rPr>
        <w:t xml:space="preserve"> </w:t>
      </w:r>
    </w:p>
    <w:p w:rsidR="00F7090B" w:rsidRPr="001B1B8E" w:rsidRDefault="00F7090B" w:rsidP="00DC09DA">
      <w:pPr>
        <w:ind w:left="681"/>
        <w:jc w:val="both"/>
        <w:rPr>
          <w:rFonts w:ascii="Calibri" w:hAnsi="Calibri" w:cs="Calibri"/>
          <w:sz w:val="22"/>
          <w:szCs w:val="22"/>
        </w:rPr>
      </w:pPr>
    </w:p>
    <w:p w:rsidR="007B7F31" w:rsidRDefault="00E160FC" w:rsidP="00DC09DA">
      <w:pPr>
        <w:ind w:left="1022"/>
        <w:jc w:val="both"/>
        <w:rPr>
          <w:rFonts w:ascii="Calibri" w:hAnsi="Calibri" w:cs="Calibri"/>
          <w:sz w:val="22"/>
          <w:szCs w:val="22"/>
        </w:rPr>
      </w:pPr>
      <w:r w:rsidRPr="001B1B8E">
        <w:rPr>
          <w:rFonts w:ascii="Calibri" w:hAnsi="Calibri" w:cs="Calibri"/>
          <w:sz w:val="22"/>
          <w:szCs w:val="22"/>
        </w:rPr>
        <w:t xml:space="preserve">El </w:t>
      </w:r>
      <w:r w:rsidRPr="002C4599">
        <w:rPr>
          <w:rFonts w:ascii="Calibri" w:hAnsi="Calibri" w:cs="Calibri"/>
          <w:sz w:val="22"/>
          <w:szCs w:val="22"/>
        </w:rPr>
        <w:t xml:space="preserve">Rgdor debe extender de oficio las notas de afección fiscal a que se refieren los arts 5 y 9 de </w:t>
      </w:r>
    </w:p>
    <w:p w:rsidR="00E160FC" w:rsidRPr="002C4599" w:rsidRDefault="007B7F31" w:rsidP="00DC09DA">
      <w:pPr>
        <w:ind w:left="1022"/>
        <w:jc w:val="both"/>
        <w:rPr>
          <w:rFonts w:ascii="Calibri" w:hAnsi="Calibri" w:cs="Calibri"/>
          <w:sz w:val="22"/>
          <w:szCs w:val="22"/>
        </w:rPr>
      </w:pPr>
      <w:r>
        <w:rPr>
          <w:rFonts w:ascii="Calibri" w:hAnsi="Calibri" w:cs="Calibri"/>
          <w:sz w:val="22"/>
          <w:szCs w:val="22"/>
        </w:rPr>
        <w:t xml:space="preserve">   </w:t>
      </w:r>
      <w:r w:rsidR="00E160FC" w:rsidRPr="002C4599">
        <w:rPr>
          <w:rFonts w:ascii="Calibri" w:hAnsi="Calibri" w:cs="Calibri"/>
          <w:sz w:val="22"/>
          <w:szCs w:val="22"/>
        </w:rPr>
        <w:t xml:space="preserve">los Rgtos ITPAJD </w:t>
      </w:r>
      <w:r>
        <w:rPr>
          <w:rFonts w:ascii="Calibri" w:hAnsi="Calibri" w:cs="Calibri"/>
          <w:sz w:val="22"/>
          <w:szCs w:val="22"/>
        </w:rPr>
        <w:t>/</w:t>
      </w:r>
      <w:r w:rsidR="00E160FC" w:rsidRPr="002C4599">
        <w:rPr>
          <w:rFonts w:ascii="Calibri" w:hAnsi="Calibri" w:cs="Calibri"/>
          <w:sz w:val="22"/>
          <w:szCs w:val="22"/>
        </w:rPr>
        <w:t>ISD respectivamente</w:t>
      </w:r>
    </w:p>
    <w:p w:rsidR="00F7090B" w:rsidRPr="002C4599" w:rsidRDefault="00F7090B" w:rsidP="00DC09DA">
      <w:pPr>
        <w:ind w:left="1022"/>
        <w:jc w:val="both"/>
        <w:rPr>
          <w:rFonts w:ascii="Calibri" w:hAnsi="Calibri" w:cs="Calibri"/>
          <w:sz w:val="22"/>
          <w:szCs w:val="22"/>
        </w:rPr>
      </w:pPr>
      <w:r w:rsidRPr="002C4599">
        <w:rPr>
          <w:rFonts w:ascii="Calibri" w:hAnsi="Calibri" w:cs="Calibri"/>
          <w:sz w:val="22"/>
          <w:szCs w:val="22"/>
        </w:rPr>
        <w:t>La agrupación o segregación al margen de la finca matriz, y en general, todas las de oficina.</w:t>
      </w:r>
    </w:p>
    <w:p w:rsidR="00F7090B" w:rsidRPr="001B1B8E" w:rsidRDefault="00F7090B" w:rsidP="00DC09DA">
      <w:pPr>
        <w:ind w:left="1022"/>
        <w:jc w:val="both"/>
        <w:rPr>
          <w:rFonts w:ascii="Calibri" w:hAnsi="Calibri" w:cs="Calibri"/>
          <w:sz w:val="22"/>
          <w:szCs w:val="22"/>
        </w:rPr>
      </w:pPr>
      <w:r w:rsidRPr="002C4599">
        <w:rPr>
          <w:rFonts w:ascii="Calibri" w:hAnsi="Calibri" w:cs="Calibri"/>
          <w:sz w:val="22"/>
          <w:szCs w:val="22"/>
        </w:rPr>
        <w:t>Las de expedición de la certificación de cargas en los procedimientos</w:t>
      </w:r>
      <w:r w:rsidRPr="001B1B8E">
        <w:rPr>
          <w:rFonts w:ascii="Calibri" w:hAnsi="Calibri" w:cs="Calibri"/>
          <w:sz w:val="22"/>
          <w:szCs w:val="22"/>
        </w:rPr>
        <w:t xml:space="preserve"> </w:t>
      </w:r>
      <w:r w:rsidR="00223445">
        <w:rPr>
          <w:rFonts w:ascii="Calibri" w:hAnsi="Calibri" w:cs="Calibri"/>
          <w:sz w:val="22"/>
          <w:szCs w:val="22"/>
        </w:rPr>
        <w:t>de ejecución</w:t>
      </w:r>
      <w:r w:rsidRPr="001B1B8E">
        <w:rPr>
          <w:rFonts w:ascii="Calibri" w:hAnsi="Calibri" w:cs="Calibri"/>
          <w:sz w:val="22"/>
          <w:szCs w:val="22"/>
        </w:rPr>
        <w:t>.</w:t>
      </w:r>
    </w:p>
    <w:p w:rsidR="00E160FC" w:rsidRPr="001B1B8E" w:rsidRDefault="00E160FC" w:rsidP="00DC09DA">
      <w:pPr>
        <w:rPr>
          <w:rFonts w:ascii="Calibri" w:hAnsi="Calibri" w:cs="Calibri"/>
          <w:sz w:val="22"/>
          <w:szCs w:val="22"/>
          <w:lang w:val="es-ES_tradnl"/>
        </w:rPr>
      </w:pPr>
    </w:p>
    <w:p w:rsidR="009B3408" w:rsidRPr="001B1B8E" w:rsidRDefault="009B3408" w:rsidP="00DC09DA">
      <w:pPr>
        <w:jc w:val="both"/>
        <w:rPr>
          <w:rFonts w:ascii="Calibri" w:hAnsi="Calibri" w:cs="Calibri"/>
          <w:sz w:val="22"/>
          <w:szCs w:val="22"/>
        </w:rPr>
      </w:pPr>
    </w:p>
    <w:p w:rsidR="00281068" w:rsidRPr="00653113" w:rsidRDefault="00281068" w:rsidP="00DC09DA">
      <w:pPr>
        <w:jc w:val="both"/>
        <w:rPr>
          <w:rFonts w:ascii="Calibri" w:hAnsi="Calibri" w:cs="Calibri"/>
          <w:b/>
          <w:sz w:val="22"/>
          <w:szCs w:val="22"/>
          <w:bdr w:val="single" w:sz="4" w:space="0" w:color="auto"/>
        </w:rPr>
      </w:pPr>
      <w:r w:rsidRPr="00653113">
        <w:rPr>
          <w:rFonts w:ascii="Calibri" w:hAnsi="Calibri" w:cs="Calibri"/>
          <w:b/>
          <w:sz w:val="22"/>
          <w:szCs w:val="22"/>
          <w:bdr w:val="single" w:sz="4" w:space="0" w:color="auto"/>
        </w:rPr>
        <w:t xml:space="preserve">LEGITIMACIÓN PARA PEDIR </w:t>
      </w:r>
      <w:smartTag w:uri="urn:schemas-microsoft-com:office:smarttags" w:element="PersonName">
        <w:smartTagPr>
          <w:attr w:name="ProductID" w:val="LA INSCRIPCIￓN"/>
        </w:smartTagPr>
        <w:r w:rsidRPr="00653113">
          <w:rPr>
            <w:rFonts w:ascii="Calibri" w:hAnsi="Calibri" w:cs="Calibri"/>
            <w:b/>
            <w:sz w:val="22"/>
            <w:szCs w:val="22"/>
            <w:bdr w:val="single" w:sz="4" w:space="0" w:color="auto"/>
          </w:rPr>
          <w:t>LA INSCRIPCIÓN</w:t>
        </w:r>
      </w:smartTag>
    </w:p>
    <w:p w:rsidR="00281068" w:rsidRPr="001B1B8E" w:rsidRDefault="00281068" w:rsidP="00DC09DA">
      <w:pPr>
        <w:jc w:val="both"/>
        <w:rPr>
          <w:rFonts w:ascii="Calibri" w:hAnsi="Calibri" w:cs="Calibri"/>
          <w:sz w:val="22"/>
          <w:szCs w:val="22"/>
          <w:lang w:val="es-ES_tradnl"/>
        </w:rPr>
      </w:pPr>
    </w:p>
    <w:p w:rsidR="002E2407" w:rsidRPr="001B1B8E" w:rsidRDefault="00F7090B" w:rsidP="00DC09DA">
      <w:pPr>
        <w:suppressAutoHyphens/>
        <w:jc w:val="both"/>
        <w:rPr>
          <w:rFonts w:ascii="Calibri" w:hAnsi="Calibri" w:cs="Calibri"/>
          <w:b/>
          <w:i/>
          <w:color w:val="808080"/>
          <w:spacing w:val="-3"/>
          <w:sz w:val="22"/>
          <w:szCs w:val="22"/>
          <w:lang w:val="es-ES_tradnl"/>
        </w:rPr>
      </w:pPr>
      <w:r w:rsidRPr="00223445">
        <w:rPr>
          <w:rFonts w:ascii="Calibri" w:hAnsi="Calibri" w:cs="Calibri"/>
          <w:b/>
          <w:bCs/>
          <w:spacing w:val="-3"/>
          <w:sz w:val="22"/>
          <w:szCs w:val="22"/>
          <w:lang w:val="es-ES_tradnl"/>
        </w:rPr>
        <w:t xml:space="preserve"> 6</w:t>
      </w:r>
      <w:r w:rsidR="00223445">
        <w:rPr>
          <w:rFonts w:ascii="Calibri" w:hAnsi="Calibri" w:cs="Calibri"/>
          <w:b/>
          <w:bCs/>
          <w:spacing w:val="-3"/>
          <w:sz w:val="22"/>
          <w:szCs w:val="22"/>
          <w:lang w:val="es-ES_tradnl"/>
        </w:rPr>
        <w:t xml:space="preserve"> </w:t>
      </w:r>
      <w:r w:rsidRPr="00223445">
        <w:rPr>
          <w:rFonts w:ascii="Calibri" w:hAnsi="Calibri" w:cs="Calibri"/>
          <w:b/>
          <w:bCs/>
          <w:spacing w:val="-3"/>
          <w:sz w:val="22"/>
          <w:szCs w:val="22"/>
          <w:lang w:val="es-ES_tradnl"/>
        </w:rPr>
        <w:t>LH</w:t>
      </w:r>
      <w:r w:rsidR="002C4599">
        <w:rPr>
          <w:rFonts w:ascii="Calibri" w:hAnsi="Calibri" w:cs="Calibri"/>
          <w:b/>
          <w:bCs/>
          <w:spacing w:val="-3"/>
          <w:sz w:val="22"/>
          <w:szCs w:val="22"/>
          <w:lang w:val="es-ES_tradnl"/>
        </w:rPr>
        <w:t xml:space="preserve"> </w:t>
      </w:r>
      <w:r w:rsidR="002E2407" w:rsidRPr="001B1B8E">
        <w:rPr>
          <w:rFonts w:ascii="Calibri" w:hAnsi="Calibri" w:cs="Calibri"/>
          <w:b/>
          <w:i/>
          <w:color w:val="808080"/>
          <w:spacing w:val="-3"/>
          <w:sz w:val="22"/>
          <w:szCs w:val="22"/>
          <w:lang w:val="es-ES_tradnl"/>
        </w:rPr>
        <w:t>La inscripción de los títulos en el Registro podrá pedirse indistintamente:</w:t>
      </w:r>
    </w:p>
    <w:p w:rsidR="002E2407" w:rsidRPr="001B1B8E" w:rsidRDefault="002E2407" w:rsidP="00DC09DA">
      <w:pPr>
        <w:suppressAutoHyphens/>
        <w:jc w:val="both"/>
        <w:rPr>
          <w:rFonts w:ascii="Calibri" w:hAnsi="Calibri" w:cs="Calibri"/>
          <w:b/>
          <w:i/>
          <w:color w:val="808080"/>
          <w:spacing w:val="-3"/>
          <w:sz w:val="22"/>
          <w:szCs w:val="22"/>
          <w:lang w:val="es-ES_tradnl"/>
        </w:rPr>
      </w:pPr>
      <w:r w:rsidRPr="001B1B8E">
        <w:rPr>
          <w:rFonts w:ascii="Calibri" w:hAnsi="Calibri" w:cs="Calibri"/>
          <w:b/>
          <w:i/>
          <w:color w:val="808080"/>
          <w:spacing w:val="-3"/>
          <w:sz w:val="22"/>
          <w:szCs w:val="22"/>
          <w:lang w:val="es-ES_tradnl"/>
        </w:rPr>
        <w:t xml:space="preserve">  </w:t>
      </w:r>
      <w:r w:rsidRPr="001B1B8E">
        <w:rPr>
          <w:rFonts w:ascii="Calibri" w:hAnsi="Calibri" w:cs="Calibri"/>
          <w:b/>
          <w:i/>
          <w:color w:val="808080"/>
          <w:spacing w:val="-3"/>
          <w:sz w:val="22"/>
          <w:szCs w:val="22"/>
          <w:lang w:val="es-ES_tradnl"/>
        </w:rPr>
        <w:tab/>
        <w:t xml:space="preserve"> Por el que adquiera el derecho.</w:t>
      </w:r>
    </w:p>
    <w:p w:rsidR="002E2407" w:rsidRPr="001B1B8E" w:rsidRDefault="002E2407" w:rsidP="00DC09DA">
      <w:pPr>
        <w:suppressAutoHyphens/>
        <w:jc w:val="both"/>
        <w:rPr>
          <w:rFonts w:ascii="Calibri" w:hAnsi="Calibri" w:cs="Calibri"/>
          <w:b/>
          <w:i/>
          <w:color w:val="808080"/>
          <w:spacing w:val="-3"/>
          <w:sz w:val="22"/>
          <w:szCs w:val="22"/>
          <w:lang w:val="es-ES_tradnl"/>
        </w:rPr>
      </w:pPr>
      <w:r w:rsidRPr="001B1B8E">
        <w:rPr>
          <w:rFonts w:ascii="Calibri" w:hAnsi="Calibri" w:cs="Calibri"/>
          <w:b/>
          <w:i/>
          <w:color w:val="808080"/>
          <w:spacing w:val="-3"/>
          <w:sz w:val="22"/>
          <w:szCs w:val="22"/>
          <w:lang w:val="es-ES_tradnl"/>
        </w:rPr>
        <w:t xml:space="preserve">  </w:t>
      </w:r>
      <w:r w:rsidRPr="001B1B8E">
        <w:rPr>
          <w:rFonts w:ascii="Calibri" w:hAnsi="Calibri" w:cs="Calibri"/>
          <w:b/>
          <w:i/>
          <w:color w:val="808080"/>
          <w:spacing w:val="-3"/>
          <w:sz w:val="22"/>
          <w:szCs w:val="22"/>
          <w:lang w:val="es-ES_tradnl"/>
        </w:rPr>
        <w:tab/>
        <w:t xml:space="preserve"> Por el que lo transmita.</w:t>
      </w:r>
    </w:p>
    <w:p w:rsidR="002E2407" w:rsidRDefault="002E2407" w:rsidP="00DC09DA">
      <w:pPr>
        <w:suppressAutoHyphens/>
        <w:jc w:val="both"/>
        <w:rPr>
          <w:rFonts w:ascii="Calibri" w:hAnsi="Calibri" w:cs="Calibri"/>
          <w:b/>
          <w:i/>
          <w:color w:val="808080"/>
          <w:spacing w:val="-3"/>
          <w:sz w:val="22"/>
          <w:szCs w:val="22"/>
          <w:lang w:val="es-ES_tradnl"/>
        </w:rPr>
      </w:pPr>
      <w:r w:rsidRPr="001B1B8E">
        <w:rPr>
          <w:rFonts w:ascii="Calibri" w:hAnsi="Calibri" w:cs="Calibri"/>
          <w:b/>
          <w:i/>
          <w:color w:val="808080"/>
          <w:spacing w:val="-3"/>
          <w:sz w:val="22"/>
          <w:szCs w:val="22"/>
          <w:lang w:val="es-ES_tradnl"/>
        </w:rPr>
        <w:t xml:space="preserve">  </w:t>
      </w:r>
      <w:r w:rsidRPr="001B1B8E">
        <w:rPr>
          <w:rFonts w:ascii="Calibri" w:hAnsi="Calibri" w:cs="Calibri"/>
          <w:b/>
          <w:i/>
          <w:color w:val="808080"/>
          <w:spacing w:val="-3"/>
          <w:sz w:val="22"/>
          <w:szCs w:val="22"/>
          <w:lang w:val="es-ES_tradnl"/>
        </w:rPr>
        <w:tab/>
        <w:t xml:space="preserve"> Por quien tenga interés en asegurar el derecho que se deba inscribir.</w:t>
      </w:r>
    </w:p>
    <w:p w:rsidR="002F6DEB" w:rsidRDefault="002F6DEB" w:rsidP="00DC09DA">
      <w:pPr>
        <w:suppressAutoHyphens/>
        <w:jc w:val="both"/>
        <w:rPr>
          <w:rFonts w:ascii="Calibri" w:hAnsi="Calibri" w:cs="Calibri"/>
          <w:b/>
          <w:i/>
          <w:color w:val="808080"/>
          <w:spacing w:val="-3"/>
          <w:sz w:val="22"/>
          <w:szCs w:val="22"/>
          <w:lang w:val="es-ES_tradnl"/>
        </w:rPr>
      </w:pPr>
    </w:p>
    <w:p w:rsidR="005331DE" w:rsidRDefault="002F6DEB" w:rsidP="005331DE">
      <w:pPr>
        <w:ind w:left="1418"/>
        <w:jc w:val="both"/>
        <w:rPr>
          <w:rFonts w:ascii="Calibri" w:hAnsi="Calibri" w:cs="Calibri"/>
          <w:spacing w:val="-3"/>
          <w:sz w:val="22"/>
          <w:szCs w:val="22"/>
          <w:lang w:val="es-ES_tradnl"/>
        </w:rPr>
      </w:pPr>
      <w:r>
        <w:rPr>
          <w:rFonts w:ascii="Calibri" w:hAnsi="Calibri" w:cs="Calibri"/>
          <w:spacing w:val="-3"/>
          <w:sz w:val="22"/>
          <w:szCs w:val="22"/>
          <w:lang w:val="es-ES_tradnl"/>
        </w:rPr>
        <w:t xml:space="preserve">Por ejemplo, </w:t>
      </w:r>
      <w:r w:rsidRPr="002F6DEB">
        <w:rPr>
          <w:rFonts w:ascii="Calibri" w:hAnsi="Calibri" w:cs="Calibri"/>
          <w:spacing w:val="-3"/>
          <w:sz w:val="22"/>
          <w:szCs w:val="22"/>
          <w:lang w:val="es-ES_tradnl"/>
        </w:rPr>
        <w:t xml:space="preserve"> el titular de cualquier dº real impuesto sobre finca cuyo dueño no hubiese inscrito su dominio conforme al art 7.2 LH</w:t>
      </w:r>
      <w:r>
        <w:rPr>
          <w:rFonts w:ascii="Calibri" w:hAnsi="Calibri" w:cs="Calibri"/>
          <w:spacing w:val="-3"/>
          <w:sz w:val="22"/>
          <w:szCs w:val="22"/>
          <w:lang w:val="es-ES_tradnl"/>
        </w:rPr>
        <w:t xml:space="preserve">, </w:t>
      </w:r>
      <w:r w:rsidRPr="002F6DEB">
        <w:rPr>
          <w:rFonts w:ascii="Calibri" w:hAnsi="Calibri" w:cs="Calibri"/>
          <w:spacing w:val="-3"/>
          <w:sz w:val="22"/>
          <w:szCs w:val="22"/>
          <w:lang w:val="es-ES_tradnl"/>
        </w:rPr>
        <w:t>los albaceas contadores-partidores designados por el testador</w:t>
      </w:r>
      <w:r>
        <w:rPr>
          <w:rFonts w:ascii="Calibri" w:hAnsi="Calibri" w:cs="Calibri"/>
          <w:spacing w:val="-3"/>
          <w:sz w:val="22"/>
          <w:szCs w:val="22"/>
          <w:lang w:val="es-ES_tradnl"/>
        </w:rPr>
        <w:t xml:space="preserve"> (R</w:t>
      </w:r>
      <w:r w:rsidRPr="002F6DEB">
        <w:rPr>
          <w:rFonts w:ascii="Calibri" w:hAnsi="Calibri" w:cs="Calibri"/>
          <w:spacing w:val="-3"/>
          <w:sz w:val="22"/>
          <w:szCs w:val="22"/>
          <w:lang w:val="es-ES_tradnl"/>
        </w:rPr>
        <w:t>DGRN 28 de julio de 1954</w:t>
      </w:r>
      <w:r>
        <w:rPr>
          <w:rFonts w:ascii="Calibri" w:hAnsi="Calibri" w:cs="Calibri"/>
          <w:spacing w:val="-3"/>
          <w:sz w:val="22"/>
          <w:szCs w:val="22"/>
          <w:lang w:val="es-ES_tradnl"/>
        </w:rPr>
        <w:t>) .</w:t>
      </w:r>
    </w:p>
    <w:p w:rsidR="005331DE" w:rsidRDefault="005331DE" w:rsidP="005331DE">
      <w:pPr>
        <w:ind w:left="1418"/>
        <w:jc w:val="both"/>
        <w:rPr>
          <w:rFonts w:ascii="Calibri" w:hAnsi="Calibri" w:cs="Calibri"/>
          <w:spacing w:val="-3"/>
          <w:sz w:val="22"/>
          <w:szCs w:val="22"/>
          <w:lang w:val="es-ES_tradnl"/>
        </w:rPr>
      </w:pPr>
    </w:p>
    <w:p w:rsidR="002F6DEB" w:rsidRDefault="002F6DEB" w:rsidP="005331DE">
      <w:pPr>
        <w:ind w:left="1418"/>
        <w:jc w:val="both"/>
        <w:rPr>
          <w:rFonts w:ascii="Calibri" w:hAnsi="Calibri" w:cs="Calibri"/>
          <w:sz w:val="22"/>
          <w:szCs w:val="22"/>
        </w:rPr>
      </w:pPr>
      <w:r>
        <w:rPr>
          <w:rFonts w:ascii="Calibri" w:hAnsi="Calibri" w:cs="Calibri"/>
          <w:spacing w:val="-3"/>
          <w:sz w:val="22"/>
          <w:szCs w:val="22"/>
          <w:lang w:val="es-ES_tradnl"/>
        </w:rPr>
        <w:t>También, en opinión de GOMEZ DE LA SERNA, el simple acreedor o fiador  están</w:t>
      </w:r>
      <w:r w:rsidRPr="001B1B8E">
        <w:rPr>
          <w:rFonts w:ascii="Calibri" w:hAnsi="Calibri" w:cs="Calibri"/>
          <w:sz w:val="22"/>
          <w:szCs w:val="22"/>
        </w:rPr>
        <w:t>, autorizados para pedir la inscripción de derechos reales del deudor a fin de obtener más medios para satisfacer su crédito.</w:t>
      </w:r>
    </w:p>
    <w:p w:rsidR="002F6DEB" w:rsidRPr="001B1B8E" w:rsidRDefault="002F6DEB" w:rsidP="00DC09DA">
      <w:pPr>
        <w:suppressAutoHyphens/>
        <w:jc w:val="both"/>
        <w:rPr>
          <w:rFonts w:ascii="Calibri" w:hAnsi="Calibri" w:cs="Calibri"/>
          <w:b/>
          <w:i/>
          <w:color w:val="808080"/>
          <w:spacing w:val="-3"/>
          <w:sz w:val="22"/>
          <w:szCs w:val="22"/>
          <w:lang w:val="es-ES_tradnl"/>
        </w:rPr>
      </w:pPr>
    </w:p>
    <w:p w:rsidR="002F6DEB" w:rsidRDefault="002E2407" w:rsidP="00186ED0">
      <w:pPr>
        <w:suppressAutoHyphens/>
        <w:ind w:left="709"/>
        <w:jc w:val="both"/>
        <w:rPr>
          <w:rFonts w:ascii="Calibri" w:hAnsi="Calibri" w:cs="Calibri"/>
          <w:b/>
          <w:i/>
          <w:color w:val="808080"/>
          <w:spacing w:val="-3"/>
          <w:sz w:val="22"/>
          <w:szCs w:val="22"/>
          <w:lang w:val="es-ES_tradnl"/>
        </w:rPr>
      </w:pPr>
      <w:r w:rsidRPr="001B1B8E">
        <w:rPr>
          <w:rFonts w:ascii="Calibri" w:hAnsi="Calibri" w:cs="Calibri"/>
          <w:b/>
          <w:i/>
          <w:color w:val="808080"/>
          <w:spacing w:val="-3"/>
          <w:sz w:val="22"/>
          <w:szCs w:val="22"/>
          <w:lang w:val="es-ES_tradnl"/>
        </w:rPr>
        <w:t xml:space="preserve"> Por quien tenga la representación de cualquiera de ellos</w:t>
      </w:r>
      <w:r w:rsidR="002C4599">
        <w:rPr>
          <w:rFonts w:ascii="Calibri" w:hAnsi="Calibri" w:cs="Calibri"/>
          <w:b/>
          <w:i/>
          <w:color w:val="808080"/>
          <w:spacing w:val="-3"/>
          <w:sz w:val="22"/>
          <w:szCs w:val="22"/>
          <w:lang w:val="es-ES_tradnl"/>
        </w:rPr>
        <w:t xml:space="preserve"> </w:t>
      </w:r>
    </w:p>
    <w:p w:rsidR="002F6DEB" w:rsidRDefault="002F6DEB" w:rsidP="00186ED0">
      <w:pPr>
        <w:suppressAutoHyphens/>
        <w:ind w:left="709"/>
        <w:jc w:val="both"/>
        <w:rPr>
          <w:rFonts w:ascii="Calibri" w:hAnsi="Calibri" w:cs="Calibri"/>
          <w:b/>
          <w:i/>
          <w:color w:val="808080"/>
          <w:spacing w:val="-3"/>
          <w:sz w:val="22"/>
          <w:szCs w:val="22"/>
          <w:lang w:val="es-ES_tradnl"/>
        </w:rPr>
      </w:pPr>
    </w:p>
    <w:p w:rsidR="002E2407" w:rsidRPr="002F6DEB" w:rsidRDefault="002F6DEB" w:rsidP="002F6DEB">
      <w:pPr>
        <w:suppressAutoHyphens/>
        <w:ind w:left="1418"/>
        <w:jc w:val="both"/>
        <w:rPr>
          <w:rFonts w:ascii="Calibri" w:hAnsi="Calibri" w:cs="Calibri"/>
          <w:spacing w:val="-3"/>
          <w:sz w:val="22"/>
          <w:szCs w:val="22"/>
          <w:lang w:val="es-ES_tradnl"/>
        </w:rPr>
      </w:pPr>
      <w:r w:rsidRPr="002F6DEB">
        <w:rPr>
          <w:rFonts w:ascii="Calibri" w:hAnsi="Calibri" w:cs="Calibri"/>
          <w:spacing w:val="-3"/>
          <w:sz w:val="22"/>
          <w:szCs w:val="22"/>
          <w:lang w:val="es-ES_tradnl"/>
        </w:rPr>
        <w:t xml:space="preserve">Se </w:t>
      </w:r>
      <w:r w:rsidR="002E2407" w:rsidRPr="002F6DEB">
        <w:rPr>
          <w:rFonts w:ascii="Calibri" w:hAnsi="Calibri" w:cs="Calibri"/>
          <w:spacing w:val="-3"/>
          <w:sz w:val="22"/>
          <w:szCs w:val="22"/>
          <w:lang w:val="es-ES_tradnl"/>
        </w:rPr>
        <w:t xml:space="preserve"> considera comprendido en e</w:t>
      </w:r>
      <w:r w:rsidR="002C4599" w:rsidRPr="002F6DEB">
        <w:rPr>
          <w:rFonts w:ascii="Calibri" w:hAnsi="Calibri" w:cs="Calibri"/>
          <w:spacing w:val="-3"/>
          <w:sz w:val="22"/>
          <w:szCs w:val="22"/>
          <w:lang w:val="es-ES_tradnl"/>
        </w:rPr>
        <w:t>ste</w:t>
      </w:r>
      <w:r w:rsidR="002E2407" w:rsidRPr="002F6DEB">
        <w:rPr>
          <w:rFonts w:ascii="Calibri" w:hAnsi="Calibri" w:cs="Calibri"/>
          <w:spacing w:val="-3"/>
          <w:sz w:val="22"/>
          <w:szCs w:val="22"/>
          <w:lang w:val="es-ES_tradnl"/>
        </w:rPr>
        <w:t xml:space="preserve"> apartado  a quien presente los documentos correspondientes con objeto de solicitar la inscripción</w:t>
      </w:r>
      <w:r>
        <w:rPr>
          <w:rFonts w:ascii="Calibri" w:hAnsi="Calibri" w:cs="Calibri"/>
          <w:spacing w:val="-3"/>
          <w:sz w:val="22"/>
          <w:szCs w:val="22"/>
          <w:lang w:val="es-ES_tradnl"/>
        </w:rPr>
        <w:t xml:space="preserve">  (</w:t>
      </w:r>
      <w:r w:rsidR="00583347" w:rsidRPr="002F6DEB">
        <w:rPr>
          <w:rFonts w:ascii="Calibri" w:hAnsi="Calibri" w:cs="Calibri"/>
          <w:spacing w:val="-3"/>
          <w:sz w:val="22"/>
          <w:szCs w:val="22"/>
          <w:lang w:val="es-ES_tradnl"/>
        </w:rPr>
        <w:t>39 RH</w:t>
      </w:r>
      <w:r w:rsidR="002C4599" w:rsidRPr="002F6DEB">
        <w:rPr>
          <w:rFonts w:ascii="Calibri" w:hAnsi="Calibri" w:cs="Calibri"/>
          <w:spacing w:val="-3"/>
          <w:sz w:val="22"/>
          <w:szCs w:val="22"/>
          <w:lang w:val="es-ES_tradnl"/>
        </w:rPr>
        <w:t>)</w:t>
      </w:r>
    </w:p>
    <w:p w:rsidR="002E2407" w:rsidRPr="001B1B8E" w:rsidRDefault="002E2407" w:rsidP="00DC09DA">
      <w:pPr>
        <w:suppressAutoHyphens/>
        <w:jc w:val="both"/>
        <w:rPr>
          <w:rFonts w:ascii="Calibri" w:hAnsi="Calibri" w:cs="Calibri"/>
          <w:spacing w:val="-3"/>
          <w:sz w:val="22"/>
          <w:szCs w:val="22"/>
          <w:lang w:val="es-ES_tradnl"/>
        </w:rPr>
      </w:pPr>
    </w:p>
    <w:p w:rsidR="002E2407" w:rsidRPr="001B1B8E" w:rsidRDefault="00AF3CB5" w:rsidP="00DC09DA">
      <w:pPr>
        <w:pStyle w:val="Textoindependiente"/>
        <w:suppressAutoHyphens/>
        <w:rPr>
          <w:rFonts w:ascii="Calibri" w:hAnsi="Calibri" w:cs="Calibri"/>
          <w:spacing w:val="-3"/>
          <w:sz w:val="22"/>
          <w:szCs w:val="22"/>
          <w:lang w:val="es-ES_tradnl"/>
        </w:rPr>
      </w:pPr>
      <w:r w:rsidRPr="00AF3CB5">
        <w:rPr>
          <w:rFonts w:ascii="Calibri" w:hAnsi="Calibri" w:cs="Calibri"/>
          <w:b/>
          <w:bCs/>
          <w:color w:val="984806"/>
          <w:spacing w:val="-3"/>
          <w:sz w:val="22"/>
          <w:szCs w:val="22"/>
          <w:lang w:val="es-ES_tradnl"/>
        </w:rPr>
        <w:t>40 RH</w:t>
      </w:r>
      <w:r w:rsidR="00583347">
        <w:rPr>
          <w:rFonts w:ascii="Calibri" w:hAnsi="Calibri" w:cs="Calibri"/>
          <w:b/>
          <w:bCs/>
          <w:color w:val="984806"/>
          <w:spacing w:val="-3"/>
          <w:sz w:val="22"/>
          <w:szCs w:val="22"/>
          <w:lang w:val="es-ES_tradnl"/>
        </w:rPr>
        <w:t xml:space="preserve"> </w:t>
      </w:r>
      <w:r>
        <w:rPr>
          <w:rFonts w:ascii="Calibri" w:hAnsi="Calibri" w:cs="Calibri"/>
          <w:b/>
          <w:i/>
          <w:color w:val="808080"/>
          <w:spacing w:val="-3"/>
          <w:sz w:val="22"/>
          <w:szCs w:val="22"/>
          <w:lang w:val="es-ES_tradnl"/>
        </w:rPr>
        <w:t>L</w:t>
      </w:r>
      <w:r w:rsidR="002E2407" w:rsidRPr="001B1B8E">
        <w:rPr>
          <w:rFonts w:ascii="Calibri" w:hAnsi="Calibri" w:cs="Calibri"/>
          <w:b/>
          <w:i/>
          <w:color w:val="808080"/>
          <w:spacing w:val="-3"/>
          <w:sz w:val="22"/>
          <w:szCs w:val="22"/>
          <w:lang w:val="es-ES_tradnl"/>
        </w:rPr>
        <w:t xml:space="preserve">os </w:t>
      </w:r>
      <w:r w:rsidR="005331DE" w:rsidRPr="001B1B8E">
        <w:rPr>
          <w:rFonts w:ascii="Calibri" w:hAnsi="Calibri" w:cs="Calibri"/>
          <w:b/>
          <w:i/>
          <w:color w:val="808080"/>
          <w:spacing w:val="-3"/>
          <w:sz w:val="22"/>
          <w:szCs w:val="22"/>
          <w:lang w:val="es-ES_tradnl"/>
        </w:rPr>
        <w:t xml:space="preserve">OFICIALES, AUXILIARES Y DEPENDIENTES </w:t>
      </w:r>
      <w:r w:rsidR="002E2407" w:rsidRPr="001B1B8E">
        <w:rPr>
          <w:rFonts w:ascii="Calibri" w:hAnsi="Calibri" w:cs="Calibri"/>
          <w:b/>
          <w:i/>
          <w:color w:val="808080"/>
          <w:spacing w:val="-3"/>
          <w:sz w:val="22"/>
          <w:szCs w:val="22"/>
          <w:lang w:val="es-ES_tradnl"/>
        </w:rPr>
        <w:t xml:space="preserve">del </w:t>
      </w:r>
      <w:r w:rsidR="005331DE">
        <w:rPr>
          <w:rFonts w:ascii="Calibri" w:hAnsi="Calibri" w:cs="Calibri"/>
          <w:b/>
          <w:i/>
          <w:color w:val="808080"/>
          <w:spacing w:val="-3"/>
          <w:sz w:val="22"/>
          <w:szCs w:val="22"/>
          <w:lang w:val="es-ES_tradnl"/>
        </w:rPr>
        <w:t xml:space="preserve">RP </w:t>
      </w:r>
      <w:r w:rsidR="002E2407" w:rsidRPr="001B1B8E">
        <w:rPr>
          <w:rFonts w:ascii="Calibri" w:hAnsi="Calibri" w:cs="Calibri"/>
          <w:b/>
          <w:i/>
          <w:color w:val="808080"/>
          <w:spacing w:val="-3"/>
          <w:sz w:val="22"/>
          <w:szCs w:val="22"/>
          <w:lang w:val="es-ES_tradnl"/>
        </w:rPr>
        <w:t xml:space="preserve"> </w:t>
      </w:r>
      <w:r w:rsidR="002E2407" w:rsidRPr="005331DE">
        <w:rPr>
          <w:rFonts w:ascii="Calibri" w:hAnsi="Calibri" w:cs="Calibri"/>
          <w:b/>
          <w:i/>
          <w:color w:val="808080"/>
          <w:spacing w:val="-3"/>
          <w:sz w:val="22"/>
          <w:szCs w:val="22"/>
          <w:u w:val="single"/>
          <w:lang w:val="es-ES_tradnl"/>
        </w:rPr>
        <w:t>no</w:t>
      </w:r>
      <w:r w:rsidR="002E2407" w:rsidRPr="001B1B8E">
        <w:rPr>
          <w:rFonts w:ascii="Calibri" w:hAnsi="Calibri" w:cs="Calibri"/>
          <w:b/>
          <w:i/>
          <w:color w:val="808080"/>
          <w:spacing w:val="-3"/>
          <w:sz w:val="22"/>
          <w:szCs w:val="22"/>
          <w:lang w:val="es-ES_tradnl"/>
        </w:rPr>
        <w:t xml:space="preserve"> </w:t>
      </w:r>
      <w:r w:rsidR="002E2407" w:rsidRPr="005331DE">
        <w:rPr>
          <w:rFonts w:ascii="Calibri" w:hAnsi="Calibri" w:cs="Calibri"/>
          <w:i/>
          <w:color w:val="808080"/>
          <w:spacing w:val="-3"/>
          <w:sz w:val="22"/>
          <w:szCs w:val="22"/>
          <w:lang w:val="es-ES_tradnl"/>
        </w:rPr>
        <w:t>podrán presentar ningún documento para su inscripción en el Registro, s</w:t>
      </w:r>
      <w:r w:rsidR="002E2407" w:rsidRPr="001B1B8E">
        <w:rPr>
          <w:rFonts w:ascii="Calibri" w:hAnsi="Calibri" w:cs="Calibri"/>
          <w:b/>
          <w:i/>
          <w:color w:val="808080"/>
          <w:spacing w:val="-3"/>
          <w:sz w:val="22"/>
          <w:szCs w:val="22"/>
          <w:lang w:val="es-ES_tradnl"/>
        </w:rPr>
        <w:t xml:space="preserve">alvo </w:t>
      </w:r>
      <w:r w:rsidR="002E2407" w:rsidRPr="005331DE">
        <w:rPr>
          <w:rFonts w:ascii="Calibri" w:hAnsi="Calibri" w:cs="Calibri"/>
          <w:i/>
          <w:color w:val="808080"/>
          <w:spacing w:val="-3"/>
          <w:sz w:val="22"/>
          <w:szCs w:val="22"/>
          <w:lang w:val="es-ES_tradnl"/>
        </w:rPr>
        <w:t>cuando estén comprendidos en los</w:t>
      </w:r>
      <w:r w:rsidR="002E2407" w:rsidRPr="001B1B8E">
        <w:rPr>
          <w:rFonts w:ascii="Calibri" w:hAnsi="Calibri" w:cs="Calibri"/>
          <w:b/>
          <w:i/>
          <w:color w:val="808080"/>
          <w:spacing w:val="-3"/>
          <w:sz w:val="22"/>
          <w:szCs w:val="22"/>
          <w:lang w:val="es-ES_tradnl"/>
        </w:rPr>
        <w:t xml:space="preserve"> tres primeros apartados </w:t>
      </w:r>
      <w:r w:rsidR="002E2407" w:rsidRPr="005331DE">
        <w:rPr>
          <w:rFonts w:ascii="Calibri" w:hAnsi="Calibri" w:cs="Calibri"/>
          <w:i/>
          <w:color w:val="808080"/>
          <w:spacing w:val="-3"/>
          <w:sz w:val="22"/>
          <w:szCs w:val="22"/>
          <w:lang w:val="es-ES_tradnl"/>
        </w:rPr>
        <w:t>del art</w:t>
      </w:r>
      <w:r w:rsidR="00583347" w:rsidRPr="005331DE">
        <w:rPr>
          <w:rFonts w:ascii="Calibri" w:hAnsi="Calibri" w:cs="Calibri"/>
          <w:i/>
          <w:color w:val="808080"/>
          <w:spacing w:val="-3"/>
          <w:sz w:val="22"/>
          <w:szCs w:val="22"/>
          <w:lang w:val="es-ES_tradnl"/>
        </w:rPr>
        <w:t xml:space="preserve"> </w:t>
      </w:r>
      <w:r w:rsidR="002E2407" w:rsidRPr="005331DE">
        <w:rPr>
          <w:rFonts w:ascii="Calibri" w:hAnsi="Calibri" w:cs="Calibri"/>
          <w:i/>
          <w:color w:val="808080"/>
          <w:spacing w:val="-3"/>
          <w:sz w:val="22"/>
          <w:szCs w:val="22"/>
          <w:lang w:val="es-ES_tradnl"/>
        </w:rPr>
        <w:t xml:space="preserve">6 </w:t>
      </w:r>
      <w:r w:rsidR="00583347" w:rsidRPr="005331DE">
        <w:rPr>
          <w:rFonts w:ascii="Calibri" w:hAnsi="Calibri" w:cs="Calibri"/>
          <w:i/>
          <w:color w:val="808080"/>
          <w:spacing w:val="-3"/>
          <w:sz w:val="22"/>
          <w:szCs w:val="22"/>
          <w:lang w:val="es-ES_tradnl"/>
        </w:rPr>
        <w:t>LH</w:t>
      </w:r>
    </w:p>
    <w:p w:rsidR="002E2407" w:rsidRPr="001B1B8E" w:rsidRDefault="002E2407" w:rsidP="00DC09DA">
      <w:pPr>
        <w:suppressAutoHyphens/>
        <w:jc w:val="both"/>
        <w:rPr>
          <w:rFonts w:ascii="Calibri" w:hAnsi="Calibri" w:cs="Calibri"/>
          <w:spacing w:val="-3"/>
          <w:sz w:val="22"/>
          <w:szCs w:val="22"/>
          <w:lang w:val="es-ES_tradnl"/>
        </w:rPr>
      </w:pPr>
    </w:p>
    <w:p w:rsidR="00223445" w:rsidRDefault="00223445" w:rsidP="00DC09DA">
      <w:pPr>
        <w:pStyle w:val="Prrafodelista"/>
        <w:widowControl w:val="0"/>
        <w:rPr>
          <w:rFonts w:ascii="Calibri" w:hAnsi="Calibri" w:cs="Calibri"/>
          <w:sz w:val="22"/>
          <w:szCs w:val="22"/>
        </w:rPr>
      </w:pPr>
    </w:p>
    <w:p w:rsidR="00AB6BF0" w:rsidRDefault="00223445" w:rsidP="005331DE">
      <w:pPr>
        <w:widowControl w:val="0"/>
        <w:jc w:val="both"/>
        <w:rPr>
          <w:rFonts w:ascii="Calibri" w:hAnsi="Calibri" w:cs="Calibri"/>
          <w:sz w:val="22"/>
          <w:szCs w:val="22"/>
        </w:rPr>
      </w:pPr>
      <w:r>
        <w:rPr>
          <w:rFonts w:ascii="Calibri" w:hAnsi="Calibri" w:cs="Calibri"/>
          <w:sz w:val="22"/>
          <w:szCs w:val="22"/>
        </w:rPr>
        <w:t>Y c</w:t>
      </w:r>
      <w:r w:rsidR="00AB6BF0" w:rsidRPr="00223445">
        <w:rPr>
          <w:rFonts w:ascii="Calibri" w:hAnsi="Calibri" w:cs="Calibri"/>
          <w:sz w:val="22"/>
          <w:szCs w:val="22"/>
        </w:rPr>
        <w:t xml:space="preserve">abe preguntarse por las </w:t>
      </w:r>
      <w:r w:rsidR="00AB6BF0" w:rsidRPr="005331DE">
        <w:rPr>
          <w:rFonts w:ascii="Calibri" w:hAnsi="Calibri" w:cs="Calibri"/>
          <w:sz w:val="22"/>
          <w:szCs w:val="22"/>
        </w:rPr>
        <w:t xml:space="preserve">consecuencias de una inscripción extendida en base a la petición de una persona </w:t>
      </w:r>
      <w:r w:rsidRPr="005331DE">
        <w:rPr>
          <w:rFonts w:ascii="Calibri" w:hAnsi="Calibri" w:cs="Calibri"/>
          <w:sz w:val="22"/>
          <w:szCs w:val="22"/>
        </w:rPr>
        <w:t>NO</w:t>
      </w:r>
      <w:r w:rsidR="00AB6BF0" w:rsidRPr="005331DE">
        <w:rPr>
          <w:rFonts w:ascii="Calibri" w:hAnsi="Calibri" w:cs="Calibri"/>
          <w:sz w:val="22"/>
          <w:szCs w:val="22"/>
        </w:rPr>
        <w:t xml:space="preserve"> legitimada. La doctrina alemana resuelve tajantemente sosteniendo la plena validez del asiento practicado</w:t>
      </w:r>
      <w:r w:rsidR="005331DE" w:rsidRPr="005331DE">
        <w:rPr>
          <w:rFonts w:ascii="Calibri" w:hAnsi="Calibri" w:cs="Calibri"/>
          <w:sz w:val="22"/>
          <w:szCs w:val="22"/>
        </w:rPr>
        <w:t>;</w:t>
      </w:r>
      <w:r w:rsidR="00AB6BF0" w:rsidRPr="005331DE">
        <w:rPr>
          <w:rFonts w:ascii="Calibri" w:hAnsi="Calibri" w:cs="Calibri"/>
          <w:sz w:val="22"/>
          <w:szCs w:val="22"/>
        </w:rPr>
        <w:t xml:space="preserve"> el mismo criterio</w:t>
      </w:r>
      <w:r w:rsidR="00AB6BF0" w:rsidRPr="00223445">
        <w:rPr>
          <w:rFonts w:ascii="Calibri" w:hAnsi="Calibri" w:cs="Calibri"/>
          <w:sz w:val="22"/>
          <w:szCs w:val="22"/>
        </w:rPr>
        <w:t xml:space="preserve"> </w:t>
      </w:r>
      <w:r w:rsidR="005331DE">
        <w:rPr>
          <w:rFonts w:ascii="Calibri" w:hAnsi="Calibri" w:cs="Calibri"/>
          <w:sz w:val="22"/>
          <w:szCs w:val="22"/>
        </w:rPr>
        <w:t xml:space="preserve">se mantiene </w:t>
      </w:r>
      <w:r w:rsidR="00AB6BF0" w:rsidRPr="00223445">
        <w:rPr>
          <w:rFonts w:ascii="Calibri" w:hAnsi="Calibri" w:cs="Calibri"/>
          <w:sz w:val="22"/>
          <w:szCs w:val="22"/>
        </w:rPr>
        <w:t xml:space="preserve"> en nuestro </w:t>
      </w:r>
      <w:r>
        <w:rPr>
          <w:rFonts w:ascii="Calibri" w:hAnsi="Calibri" w:cs="Calibri"/>
          <w:sz w:val="22"/>
          <w:szCs w:val="22"/>
        </w:rPr>
        <w:t>D</w:t>
      </w:r>
      <w:r w:rsidR="005331DE">
        <w:rPr>
          <w:rFonts w:ascii="Calibri" w:hAnsi="Calibri" w:cs="Calibri"/>
          <w:sz w:val="22"/>
          <w:szCs w:val="22"/>
        </w:rPr>
        <w:t>erecho</w:t>
      </w:r>
      <w:r w:rsidR="00AB6BF0" w:rsidRPr="00223445">
        <w:rPr>
          <w:rFonts w:ascii="Calibri" w:hAnsi="Calibri" w:cs="Calibri"/>
          <w:sz w:val="22"/>
          <w:szCs w:val="22"/>
        </w:rPr>
        <w:t>.</w:t>
      </w:r>
    </w:p>
    <w:p w:rsidR="00223445" w:rsidRDefault="00223445" w:rsidP="00DC09DA">
      <w:pPr>
        <w:jc w:val="both"/>
        <w:rPr>
          <w:rFonts w:ascii="Calibri" w:hAnsi="Calibri" w:cs="Calibri"/>
          <w:sz w:val="22"/>
          <w:szCs w:val="22"/>
        </w:rPr>
      </w:pPr>
    </w:p>
    <w:p w:rsidR="004258C6" w:rsidRPr="001B1B8E" w:rsidRDefault="004258C6" w:rsidP="00DC09DA">
      <w:pPr>
        <w:jc w:val="both"/>
        <w:rPr>
          <w:rFonts w:ascii="Calibri" w:hAnsi="Calibri" w:cs="Calibri"/>
          <w:sz w:val="22"/>
          <w:szCs w:val="22"/>
        </w:rPr>
      </w:pPr>
    </w:p>
    <w:p w:rsidR="00186932" w:rsidRDefault="00281068" w:rsidP="005331DE">
      <w:pPr>
        <w:jc w:val="both"/>
        <w:rPr>
          <w:rFonts w:ascii="Calibri" w:hAnsi="Calibri" w:cs="Calibri"/>
          <w:sz w:val="22"/>
          <w:szCs w:val="22"/>
        </w:rPr>
      </w:pPr>
      <w:r w:rsidRPr="00653113">
        <w:rPr>
          <w:rFonts w:ascii="Calibri" w:hAnsi="Calibri" w:cs="Calibri"/>
          <w:b/>
          <w:sz w:val="22"/>
          <w:szCs w:val="22"/>
          <w:bdr w:val="single" w:sz="4" w:space="0" w:color="auto"/>
        </w:rPr>
        <w:t>EL DESISTIMIENTO</w:t>
      </w:r>
      <w:r w:rsidR="00186932">
        <w:rPr>
          <w:rFonts w:ascii="Calibri" w:hAnsi="Calibri" w:cs="Calibri"/>
          <w:sz w:val="22"/>
          <w:szCs w:val="22"/>
          <w:lang w:val="es-ES_tradnl"/>
        </w:rPr>
        <w:t xml:space="preserve">  </w:t>
      </w:r>
      <w:r w:rsidR="00F07193" w:rsidRPr="004258C6">
        <w:rPr>
          <w:rFonts w:ascii="Calibri" w:hAnsi="Calibri" w:cs="Calibri"/>
          <w:b/>
          <w:color w:val="984806"/>
          <w:sz w:val="22"/>
          <w:szCs w:val="22"/>
        </w:rPr>
        <w:t>433</w:t>
      </w:r>
      <w:r w:rsidR="00F07193" w:rsidRPr="001B1B8E">
        <w:rPr>
          <w:rFonts w:ascii="Calibri" w:hAnsi="Calibri" w:cs="Calibri"/>
          <w:sz w:val="22"/>
          <w:szCs w:val="22"/>
        </w:rPr>
        <w:t xml:space="preserve"> </w:t>
      </w:r>
      <w:r w:rsidR="005331DE">
        <w:rPr>
          <w:rFonts w:ascii="Calibri" w:hAnsi="Calibri" w:cs="Calibri"/>
          <w:sz w:val="22"/>
          <w:szCs w:val="22"/>
        </w:rPr>
        <w:t xml:space="preserve">RH </w:t>
      </w:r>
    </w:p>
    <w:p w:rsidR="00186932" w:rsidRDefault="00186932" w:rsidP="005331DE">
      <w:pPr>
        <w:jc w:val="both"/>
        <w:rPr>
          <w:rFonts w:ascii="Calibri" w:hAnsi="Calibri" w:cs="Calibri"/>
          <w:sz w:val="22"/>
          <w:szCs w:val="22"/>
        </w:rPr>
      </w:pPr>
    </w:p>
    <w:p w:rsidR="005331DE" w:rsidRDefault="00F07193" w:rsidP="005331DE">
      <w:pPr>
        <w:jc w:val="both"/>
        <w:rPr>
          <w:rFonts w:ascii="Calibri" w:hAnsi="Calibri" w:cs="Calibri"/>
          <w:sz w:val="22"/>
          <w:szCs w:val="22"/>
        </w:rPr>
      </w:pPr>
      <w:r w:rsidRPr="005331DE">
        <w:rPr>
          <w:rFonts w:ascii="Calibri" w:hAnsi="Calibri" w:cs="Calibri"/>
          <w:sz w:val="22"/>
          <w:szCs w:val="22"/>
        </w:rPr>
        <w:t xml:space="preserve">Durante la vigencia del asiento de presentación, </w:t>
      </w:r>
    </w:p>
    <w:p w:rsidR="005331DE" w:rsidRDefault="005331DE" w:rsidP="005331DE">
      <w:pPr>
        <w:jc w:val="both"/>
        <w:rPr>
          <w:rFonts w:ascii="Calibri" w:hAnsi="Calibri" w:cs="Calibri"/>
          <w:sz w:val="22"/>
          <w:szCs w:val="22"/>
        </w:rPr>
      </w:pPr>
    </w:p>
    <w:p w:rsidR="009B3408" w:rsidRPr="004258C6" w:rsidRDefault="005331DE" w:rsidP="007633CC">
      <w:pPr>
        <w:ind w:left="709"/>
        <w:jc w:val="both"/>
        <w:rPr>
          <w:rFonts w:ascii="Calibri" w:hAnsi="Calibri" w:cs="Calibri"/>
          <w:b/>
          <w:sz w:val="22"/>
          <w:szCs w:val="22"/>
        </w:rPr>
      </w:pPr>
      <w:r w:rsidRPr="005331DE">
        <w:rPr>
          <w:rFonts w:ascii="Calibri" w:hAnsi="Calibri" w:cs="Calibri"/>
          <w:sz w:val="22"/>
          <w:szCs w:val="22"/>
        </w:rPr>
        <w:t>EL PRESENTANTE Ó LOS INTERESADOS</w:t>
      </w:r>
      <w:r w:rsidR="00F07193" w:rsidRPr="005331DE">
        <w:rPr>
          <w:rFonts w:ascii="Calibri" w:hAnsi="Calibri" w:cs="Calibri"/>
          <w:sz w:val="22"/>
          <w:szCs w:val="22"/>
        </w:rPr>
        <w:t xml:space="preserve"> podrán desistir </w:t>
      </w:r>
      <w:r w:rsidR="00F07193" w:rsidRPr="005331DE">
        <w:rPr>
          <w:rFonts w:ascii="Calibri" w:hAnsi="Calibri" w:cs="Calibri"/>
          <w:i/>
          <w:sz w:val="22"/>
          <w:szCs w:val="22"/>
        </w:rPr>
        <w:t>total ó parcialmente</w:t>
      </w:r>
      <w:r w:rsidR="00F07193" w:rsidRPr="005331DE">
        <w:rPr>
          <w:rFonts w:ascii="Calibri" w:hAnsi="Calibri" w:cs="Calibri"/>
          <w:sz w:val="22"/>
          <w:szCs w:val="22"/>
        </w:rPr>
        <w:t xml:space="preserve"> de su solicitud de inscripción</w:t>
      </w:r>
      <w:r w:rsidR="004E1E6A" w:rsidRPr="005331DE">
        <w:rPr>
          <w:rFonts w:ascii="Calibri" w:hAnsi="Calibri" w:cs="Calibri"/>
          <w:sz w:val="22"/>
          <w:szCs w:val="22"/>
        </w:rPr>
        <w:t xml:space="preserve"> </w:t>
      </w:r>
    </w:p>
    <w:p w:rsidR="005331DE" w:rsidRDefault="005331DE" w:rsidP="007633CC">
      <w:pPr>
        <w:ind w:left="709"/>
        <w:jc w:val="both"/>
        <w:rPr>
          <w:rFonts w:ascii="Calibri" w:hAnsi="Calibri" w:cs="Calibri"/>
          <w:sz w:val="22"/>
          <w:szCs w:val="22"/>
        </w:rPr>
      </w:pPr>
    </w:p>
    <w:p w:rsidR="00F07193" w:rsidRDefault="00F07193" w:rsidP="007633CC">
      <w:pPr>
        <w:ind w:left="2127"/>
        <w:jc w:val="both"/>
        <w:rPr>
          <w:rFonts w:ascii="Calibri" w:hAnsi="Calibri" w:cs="Calibri"/>
          <w:sz w:val="22"/>
          <w:szCs w:val="22"/>
        </w:rPr>
      </w:pPr>
      <w:r w:rsidRPr="001B1B8E">
        <w:rPr>
          <w:rFonts w:ascii="Calibri" w:hAnsi="Calibri" w:cs="Calibri"/>
          <w:sz w:val="22"/>
          <w:szCs w:val="22"/>
        </w:rPr>
        <w:t>Si fuere TOTAL, deberá formularse en documento público ó en documento privado con las firmas legitimadas notarialmente</w:t>
      </w:r>
    </w:p>
    <w:p w:rsidR="005331DE" w:rsidRPr="001B1B8E" w:rsidRDefault="005331DE" w:rsidP="007633CC">
      <w:pPr>
        <w:ind w:left="2127"/>
        <w:jc w:val="both"/>
        <w:rPr>
          <w:rFonts w:ascii="Calibri" w:hAnsi="Calibri" w:cs="Calibri"/>
          <w:sz w:val="22"/>
          <w:szCs w:val="22"/>
        </w:rPr>
      </w:pPr>
    </w:p>
    <w:p w:rsidR="005331DE" w:rsidRDefault="00F07193" w:rsidP="007633CC">
      <w:pPr>
        <w:ind w:left="2127"/>
        <w:jc w:val="both"/>
        <w:rPr>
          <w:rFonts w:ascii="Calibri" w:hAnsi="Calibri" w:cs="Calibri"/>
          <w:sz w:val="22"/>
          <w:szCs w:val="22"/>
        </w:rPr>
      </w:pPr>
      <w:r w:rsidRPr="001B1B8E">
        <w:rPr>
          <w:rFonts w:ascii="Calibri" w:hAnsi="Calibri" w:cs="Calibri"/>
          <w:sz w:val="22"/>
          <w:szCs w:val="22"/>
        </w:rPr>
        <w:t>Y si fuere PARCIAL, podrá realizarse verbalmente</w:t>
      </w:r>
    </w:p>
    <w:p w:rsidR="005331DE" w:rsidRDefault="005331DE" w:rsidP="007633CC">
      <w:pPr>
        <w:ind w:left="2127"/>
        <w:jc w:val="both"/>
        <w:rPr>
          <w:rFonts w:ascii="Calibri" w:hAnsi="Calibri" w:cs="Calibri"/>
          <w:sz w:val="22"/>
          <w:szCs w:val="22"/>
        </w:rPr>
      </w:pPr>
    </w:p>
    <w:p w:rsidR="00F07193" w:rsidRPr="001B1B8E" w:rsidRDefault="005331DE" w:rsidP="007633CC">
      <w:pPr>
        <w:ind w:left="1418"/>
        <w:jc w:val="both"/>
        <w:rPr>
          <w:rFonts w:ascii="Calibri" w:hAnsi="Calibri" w:cs="Calibri"/>
          <w:sz w:val="22"/>
          <w:szCs w:val="22"/>
        </w:rPr>
      </w:pPr>
      <w:r>
        <w:rPr>
          <w:rFonts w:ascii="Calibri" w:hAnsi="Calibri" w:cs="Calibri"/>
          <w:sz w:val="22"/>
          <w:szCs w:val="22"/>
        </w:rPr>
        <w:t>A</w:t>
      </w:r>
      <w:r w:rsidR="00F07193" w:rsidRPr="001B1B8E">
        <w:rPr>
          <w:rFonts w:ascii="Calibri" w:hAnsi="Calibri" w:cs="Calibri"/>
          <w:sz w:val="22"/>
          <w:szCs w:val="22"/>
        </w:rPr>
        <w:t>mbos desi</w:t>
      </w:r>
      <w:r w:rsidR="004258C6">
        <w:rPr>
          <w:rFonts w:ascii="Calibri" w:hAnsi="Calibri" w:cs="Calibri"/>
          <w:sz w:val="22"/>
          <w:szCs w:val="22"/>
        </w:rPr>
        <w:t>s</w:t>
      </w:r>
      <w:r w:rsidR="00F07193" w:rsidRPr="001B1B8E">
        <w:rPr>
          <w:rFonts w:ascii="Calibri" w:hAnsi="Calibri" w:cs="Calibri"/>
          <w:sz w:val="22"/>
          <w:szCs w:val="22"/>
        </w:rPr>
        <w:t>timientos se harán constar por nota al margen del asiento de presentación</w:t>
      </w:r>
    </w:p>
    <w:p w:rsidR="00F07193" w:rsidRPr="001B1B8E" w:rsidRDefault="00F07193" w:rsidP="007633CC">
      <w:pPr>
        <w:ind w:left="993"/>
        <w:jc w:val="both"/>
        <w:rPr>
          <w:rFonts w:ascii="Calibri" w:hAnsi="Calibri" w:cs="Calibri"/>
          <w:sz w:val="22"/>
          <w:szCs w:val="22"/>
        </w:rPr>
      </w:pPr>
    </w:p>
    <w:p w:rsidR="005D7D17" w:rsidRPr="004258C6" w:rsidRDefault="00F07193" w:rsidP="007633CC">
      <w:pPr>
        <w:ind w:left="709"/>
        <w:jc w:val="both"/>
        <w:rPr>
          <w:rFonts w:ascii="Calibri" w:hAnsi="Calibri" w:cs="Calibri"/>
          <w:i/>
          <w:iCs/>
          <w:color w:val="FF0000"/>
          <w:sz w:val="22"/>
          <w:szCs w:val="22"/>
        </w:rPr>
      </w:pPr>
      <w:r w:rsidRPr="005331DE">
        <w:rPr>
          <w:rFonts w:ascii="Calibri" w:hAnsi="Calibri" w:cs="Calibri"/>
          <w:sz w:val="22"/>
          <w:szCs w:val="22"/>
        </w:rPr>
        <w:t>Tratándose de documentos judiciales</w:t>
      </w:r>
      <w:r w:rsidR="005331DE">
        <w:rPr>
          <w:rFonts w:ascii="Calibri" w:hAnsi="Calibri" w:cs="Calibri"/>
          <w:sz w:val="22"/>
          <w:szCs w:val="22"/>
        </w:rPr>
        <w:t>/</w:t>
      </w:r>
      <w:r w:rsidRPr="005331DE">
        <w:rPr>
          <w:rFonts w:ascii="Calibri" w:hAnsi="Calibri" w:cs="Calibri"/>
          <w:sz w:val="22"/>
          <w:szCs w:val="22"/>
        </w:rPr>
        <w:t>administrativos</w:t>
      </w:r>
      <w:r w:rsidRPr="001B1B8E">
        <w:rPr>
          <w:rFonts w:ascii="Calibri" w:hAnsi="Calibri" w:cs="Calibri"/>
          <w:sz w:val="22"/>
          <w:szCs w:val="22"/>
        </w:rPr>
        <w:t xml:space="preserve">, el desistimiento deberá ser decretado ó solicitado por la </w:t>
      </w:r>
      <w:r w:rsidR="005331DE" w:rsidRPr="001B1B8E">
        <w:rPr>
          <w:rFonts w:ascii="Calibri" w:hAnsi="Calibri" w:cs="Calibri"/>
          <w:sz w:val="22"/>
          <w:szCs w:val="22"/>
        </w:rPr>
        <w:t>AUTORIDAD</w:t>
      </w:r>
      <w:r w:rsidR="005331DE">
        <w:rPr>
          <w:rFonts w:ascii="Calibri" w:hAnsi="Calibri" w:cs="Calibri"/>
          <w:sz w:val="22"/>
          <w:szCs w:val="22"/>
        </w:rPr>
        <w:t>/</w:t>
      </w:r>
      <w:r w:rsidR="005331DE" w:rsidRPr="001B1B8E">
        <w:rPr>
          <w:rFonts w:ascii="Calibri" w:hAnsi="Calibri" w:cs="Calibri"/>
          <w:sz w:val="22"/>
          <w:szCs w:val="22"/>
        </w:rPr>
        <w:t xml:space="preserve">FUNCIONARIO </w:t>
      </w:r>
      <w:r w:rsidRPr="001B1B8E">
        <w:rPr>
          <w:rFonts w:ascii="Calibri" w:hAnsi="Calibri" w:cs="Calibri"/>
          <w:sz w:val="22"/>
          <w:szCs w:val="22"/>
        </w:rPr>
        <w:t>que hubiese expedido el mandamiento ó documento presentado</w:t>
      </w:r>
      <w:r w:rsidR="007633CC">
        <w:rPr>
          <w:rFonts w:ascii="Calibri" w:hAnsi="Calibri" w:cs="Calibri"/>
          <w:sz w:val="22"/>
          <w:szCs w:val="22"/>
        </w:rPr>
        <w:t xml:space="preserve"> (</w:t>
      </w:r>
      <w:r w:rsidR="007633CC" w:rsidRPr="007633CC">
        <w:rPr>
          <w:rFonts w:ascii="Calibri" w:hAnsi="Calibri" w:cs="Calibri"/>
          <w:i/>
          <w:sz w:val="22"/>
          <w:szCs w:val="22"/>
        </w:rPr>
        <w:t>o</w:t>
      </w:r>
      <w:r w:rsidR="003F0935" w:rsidRPr="007633CC">
        <w:rPr>
          <w:rFonts w:ascii="Calibri" w:hAnsi="Calibri" w:cs="Calibri"/>
          <w:i/>
          <w:sz w:val="22"/>
          <w:szCs w:val="22"/>
        </w:rPr>
        <w:t>bsé</w:t>
      </w:r>
      <w:r w:rsidRPr="007633CC">
        <w:rPr>
          <w:rFonts w:ascii="Calibri" w:hAnsi="Calibri" w:cs="Calibri"/>
          <w:i/>
          <w:sz w:val="22"/>
          <w:szCs w:val="22"/>
        </w:rPr>
        <w:t>rvese que no cabe el desistimiento por el presentante</w:t>
      </w:r>
      <w:r w:rsidR="007633CC" w:rsidRPr="007633CC">
        <w:rPr>
          <w:rFonts w:ascii="Calibri" w:hAnsi="Calibri" w:cs="Calibri"/>
          <w:i/>
          <w:sz w:val="22"/>
          <w:szCs w:val="22"/>
        </w:rPr>
        <w:t>/interesados</w:t>
      </w:r>
      <w:r w:rsidR="007633CC">
        <w:rPr>
          <w:rFonts w:ascii="Calibri" w:hAnsi="Calibri" w:cs="Calibri"/>
          <w:sz w:val="22"/>
          <w:szCs w:val="22"/>
        </w:rPr>
        <w:t>)</w:t>
      </w:r>
      <w:r w:rsidRPr="005331DE">
        <w:rPr>
          <w:rFonts w:ascii="Calibri" w:hAnsi="Calibri" w:cs="Calibri"/>
          <w:sz w:val="22"/>
          <w:szCs w:val="22"/>
        </w:rPr>
        <w:t>.</w:t>
      </w:r>
    </w:p>
    <w:p w:rsidR="004258C6" w:rsidRPr="001B1B8E" w:rsidRDefault="004258C6" w:rsidP="00DC09DA">
      <w:pPr>
        <w:jc w:val="both"/>
        <w:rPr>
          <w:rFonts w:ascii="Calibri" w:hAnsi="Calibri" w:cs="Calibri"/>
          <w:sz w:val="22"/>
          <w:szCs w:val="22"/>
        </w:rPr>
      </w:pPr>
    </w:p>
    <w:p w:rsidR="007633CC" w:rsidRDefault="00F07193" w:rsidP="007633CC">
      <w:pPr>
        <w:jc w:val="both"/>
        <w:rPr>
          <w:rFonts w:ascii="Calibri" w:hAnsi="Calibri" w:cs="Calibri"/>
          <w:sz w:val="22"/>
          <w:szCs w:val="22"/>
          <w:u w:val="single"/>
        </w:rPr>
      </w:pPr>
      <w:r w:rsidRPr="004258C6">
        <w:rPr>
          <w:rFonts w:ascii="Calibri" w:hAnsi="Calibri" w:cs="Calibri"/>
          <w:b/>
          <w:bCs/>
          <w:sz w:val="22"/>
          <w:szCs w:val="22"/>
        </w:rPr>
        <w:lastRenderedPageBreak/>
        <w:t>2 EXCEPCIONES:</w:t>
      </w:r>
      <w:r w:rsidR="007633CC">
        <w:rPr>
          <w:rFonts w:ascii="Calibri" w:hAnsi="Calibri" w:cs="Calibri"/>
          <w:b/>
          <w:bCs/>
          <w:sz w:val="22"/>
          <w:szCs w:val="22"/>
        </w:rPr>
        <w:t xml:space="preserve"> </w:t>
      </w:r>
      <w:r w:rsidR="007633CC">
        <w:rPr>
          <w:rFonts w:ascii="Calibri" w:hAnsi="Calibri" w:cs="Calibri"/>
          <w:sz w:val="22"/>
          <w:szCs w:val="22"/>
        </w:rPr>
        <w:t>N</w:t>
      </w:r>
      <w:r w:rsidRPr="001B1B8E">
        <w:rPr>
          <w:rFonts w:ascii="Calibri" w:hAnsi="Calibri" w:cs="Calibri"/>
          <w:sz w:val="22"/>
          <w:szCs w:val="22"/>
        </w:rPr>
        <w:t xml:space="preserve">o cabe el desistimiento </w:t>
      </w:r>
      <w:r w:rsidRPr="001B1B8E">
        <w:rPr>
          <w:rFonts w:ascii="Calibri" w:hAnsi="Calibri" w:cs="Calibri"/>
          <w:sz w:val="22"/>
          <w:szCs w:val="22"/>
          <w:u w:val="single"/>
        </w:rPr>
        <w:t xml:space="preserve">cuando </w:t>
      </w:r>
    </w:p>
    <w:p w:rsidR="007633CC" w:rsidRDefault="007633CC" w:rsidP="007633CC">
      <w:pPr>
        <w:jc w:val="both"/>
        <w:rPr>
          <w:rFonts w:ascii="Calibri" w:hAnsi="Calibri" w:cs="Calibri"/>
          <w:sz w:val="22"/>
          <w:szCs w:val="22"/>
          <w:u w:val="single"/>
        </w:rPr>
      </w:pPr>
    </w:p>
    <w:p w:rsidR="004258C6" w:rsidRDefault="00F07193" w:rsidP="007633CC">
      <w:pPr>
        <w:ind w:left="681"/>
        <w:jc w:val="both"/>
        <w:rPr>
          <w:rFonts w:ascii="Calibri" w:hAnsi="Calibri" w:cs="Calibri"/>
          <w:sz w:val="22"/>
          <w:szCs w:val="22"/>
        </w:rPr>
      </w:pPr>
      <w:r w:rsidRPr="007633CC">
        <w:rPr>
          <w:rFonts w:ascii="Calibri" w:hAnsi="Calibri" w:cs="Calibri"/>
          <w:sz w:val="22"/>
          <w:szCs w:val="22"/>
        </w:rPr>
        <w:t>provoque la imposibilidad de despachar otro documento presentado posteriormente</w:t>
      </w:r>
      <w:r w:rsidRPr="001B1B8E">
        <w:rPr>
          <w:rFonts w:ascii="Calibri" w:hAnsi="Calibri" w:cs="Calibri"/>
          <w:sz w:val="22"/>
          <w:szCs w:val="22"/>
        </w:rPr>
        <w:t>, salvo que el desistimiento se hubiese pedido de los 2 documentos (</w:t>
      </w:r>
      <w:r w:rsidR="007D1EAD">
        <w:rPr>
          <w:rFonts w:ascii="Calibri" w:hAnsi="Calibri" w:cs="Calibri"/>
          <w:sz w:val="22"/>
          <w:szCs w:val="22"/>
        </w:rPr>
        <w:t>siendo d</w:t>
      </w:r>
      <w:r w:rsidRPr="001B1B8E">
        <w:rPr>
          <w:rFonts w:ascii="Calibri" w:hAnsi="Calibri" w:cs="Calibri"/>
          <w:sz w:val="22"/>
          <w:szCs w:val="22"/>
        </w:rPr>
        <w:t>el mismo interesado)</w:t>
      </w:r>
      <w:r w:rsidR="007633CC">
        <w:rPr>
          <w:rFonts w:ascii="Calibri" w:hAnsi="Calibri" w:cs="Calibri"/>
          <w:sz w:val="22"/>
          <w:szCs w:val="22"/>
        </w:rPr>
        <w:t xml:space="preserve"> </w:t>
      </w:r>
      <w:r w:rsidRPr="001B1B8E">
        <w:rPr>
          <w:rFonts w:ascii="Calibri" w:hAnsi="Calibri" w:cs="Calibri"/>
          <w:sz w:val="22"/>
          <w:szCs w:val="22"/>
        </w:rPr>
        <w:t xml:space="preserve"> ó que el titular del 2º documento también desista </w:t>
      </w:r>
    </w:p>
    <w:p w:rsidR="004258C6" w:rsidRDefault="004258C6" w:rsidP="00DC09DA">
      <w:pPr>
        <w:ind w:left="681"/>
        <w:jc w:val="both"/>
        <w:rPr>
          <w:rFonts w:ascii="Calibri" w:hAnsi="Calibri" w:cs="Calibri"/>
          <w:sz w:val="22"/>
          <w:szCs w:val="22"/>
        </w:rPr>
      </w:pPr>
    </w:p>
    <w:p w:rsidR="00F07193" w:rsidRPr="001B1B8E" w:rsidRDefault="00F07193" w:rsidP="00DC09DA">
      <w:pPr>
        <w:ind w:left="681"/>
        <w:jc w:val="both"/>
        <w:rPr>
          <w:rFonts w:ascii="Calibri" w:hAnsi="Calibri" w:cs="Calibri"/>
          <w:sz w:val="22"/>
          <w:szCs w:val="22"/>
        </w:rPr>
      </w:pPr>
      <w:r w:rsidRPr="007633CC">
        <w:rPr>
          <w:rFonts w:ascii="Calibri" w:hAnsi="Calibri" w:cs="Calibri"/>
          <w:sz w:val="22"/>
          <w:szCs w:val="22"/>
        </w:rPr>
        <w:t>a juicio del Registrador perjudique a 3º</w:t>
      </w:r>
      <w:r w:rsidR="007633CC" w:rsidRPr="007633CC">
        <w:rPr>
          <w:rFonts w:ascii="Calibri" w:hAnsi="Calibri" w:cs="Calibri"/>
          <w:sz w:val="22"/>
          <w:szCs w:val="22"/>
        </w:rPr>
        <w:t xml:space="preserve"> (cabe recurso co</w:t>
      </w:r>
      <w:r w:rsidRPr="001B1B8E">
        <w:rPr>
          <w:rFonts w:ascii="Calibri" w:hAnsi="Calibri" w:cs="Calibri"/>
          <w:sz w:val="22"/>
          <w:szCs w:val="22"/>
        </w:rPr>
        <w:t>ntra la negativa del Registrador</w:t>
      </w:r>
      <w:r w:rsidR="007633CC">
        <w:rPr>
          <w:rFonts w:ascii="Calibri" w:hAnsi="Calibri" w:cs="Calibri"/>
          <w:sz w:val="22"/>
          <w:szCs w:val="22"/>
        </w:rPr>
        <w:t>; e</w:t>
      </w:r>
      <w:r w:rsidRPr="001B1B8E">
        <w:rPr>
          <w:rFonts w:ascii="Calibri" w:hAnsi="Calibri" w:cs="Calibri"/>
          <w:sz w:val="22"/>
          <w:szCs w:val="22"/>
        </w:rPr>
        <w:t>sa negativa se hará constar por nota al margen del asiento de presentación y en el documento ó solicitud de desistimiento</w:t>
      </w:r>
      <w:r w:rsidR="007633CC">
        <w:rPr>
          <w:rFonts w:ascii="Calibri" w:hAnsi="Calibri" w:cs="Calibri"/>
          <w:sz w:val="22"/>
          <w:szCs w:val="22"/>
        </w:rPr>
        <w:t>)</w:t>
      </w:r>
      <w:r w:rsidRPr="001B1B8E">
        <w:rPr>
          <w:rFonts w:ascii="Calibri" w:hAnsi="Calibri" w:cs="Calibri"/>
          <w:sz w:val="22"/>
          <w:szCs w:val="22"/>
        </w:rPr>
        <w:t>.</w:t>
      </w:r>
    </w:p>
    <w:p w:rsidR="00F07193" w:rsidRPr="001B1B8E" w:rsidRDefault="00F07193" w:rsidP="00DC09DA">
      <w:pPr>
        <w:jc w:val="both"/>
        <w:rPr>
          <w:rFonts w:ascii="Calibri" w:hAnsi="Calibri" w:cs="Calibri"/>
          <w:sz w:val="22"/>
          <w:szCs w:val="22"/>
        </w:rPr>
      </w:pPr>
    </w:p>
    <w:p w:rsidR="00F07193" w:rsidRPr="001B1B8E" w:rsidRDefault="00F07193" w:rsidP="00DC09DA">
      <w:pPr>
        <w:jc w:val="both"/>
        <w:rPr>
          <w:rFonts w:ascii="Calibri" w:hAnsi="Calibri" w:cs="Calibri"/>
          <w:sz w:val="22"/>
          <w:szCs w:val="22"/>
        </w:rPr>
      </w:pPr>
      <w:r w:rsidRPr="004258C6">
        <w:rPr>
          <w:rFonts w:ascii="Calibri" w:hAnsi="Calibri" w:cs="Calibri"/>
          <w:b/>
          <w:bCs/>
          <w:sz w:val="22"/>
          <w:szCs w:val="22"/>
        </w:rPr>
        <w:t>ACEPTADO el desistimiento</w:t>
      </w:r>
      <w:r w:rsidRPr="001B1B8E">
        <w:rPr>
          <w:rFonts w:ascii="Calibri" w:hAnsi="Calibri" w:cs="Calibri"/>
          <w:sz w:val="22"/>
          <w:szCs w:val="22"/>
        </w:rPr>
        <w:t xml:space="preserve"> SE CANCELARÁ el asiento</w:t>
      </w:r>
      <w:r w:rsidR="007633CC">
        <w:rPr>
          <w:rFonts w:ascii="Calibri" w:hAnsi="Calibri" w:cs="Calibri"/>
          <w:sz w:val="22"/>
          <w:szCs w:val="22"/>
        </w:rPr>
        <w:t>/</w:t>
      </w:r>
      <w:r w:rsidRPr="001B1B8E">
        <w:rPr>
          <w:rFonts w:ascii="Calibri" w:hAnsi="Calibri" w:cs="Calibri"/>
          <w:sz w:val="22"/>
          <w:szCs w:val="22"/>
        </w:rPr>
        <w:t>asientos de presentación afectados</w:t>
      </w:r>
      <w:r w:rsidR="007633CC">
        <w:rPr>
          <w:rFonts w:ascii="Calibri" w:hAnsi="Calibri" w:cs="Calibri"/>
          <w:sz w:val="22"/>
          <w:szCs w:val="22"/>
        </w:rPr>
        <w:t xml:space="preserve"> </w:t>
      </w:r>
      <w:r w:rsidRPr="001B1B8E">
        <w:rPr>
          <w:rFonts w:ascii="Calibri" w:hAnsi="Calibri" w:cs="Calibri"/>
          <w:sz w:val="22"/>
          <w:szCs w:val="22"/>
        </w:rPr>
        <w:t xml:space="preserve"> por medio de nota marginal.</w:t>
      </w:r>
    </w:p>
    <w:p w:rsidR="00F07193" w:rsidRDefault="00F07193" w:rsidP="00DC09DA">
      <w:pPr>
        <w:jc w:val="both"/>
        <w:rPr>
          <w:rFonts w:ascii="Calibri" w:hAnsi="Calibri" w:cs="Calibri"/>
          <w:sz w:val="22"/>
          <w:szCs w:val="22"/>
        </w:rPr>
      </w:pPr>
    </w:p>
    <w:p w:rsidR="004258C6" w:rsidRDefault="007633CC" w:rsidP="007633CC">
      <w:pPr>
        <w:jc w:val="center"/>
        <w:rPr>
          <w:rFonts w:ascii="Calibri" w:hAnsi="Calibri" w:cs="Calibri"/>
          <w:sz w:val="22"/>
          <w:szCs w:val="22"/>
        </w:rPr>
      </w:pPr>
      <w:r>
        <w:rPr>
          <w:rFonts w:ascii="Calibri" w:hAnsi="Calibri" w:cs="Calibri"/>
          <w:sz w:val="22"/>
          <w:szCs w:val="22"/>
        </w:rPr>
        <w:t>Para finalizas, DOS APUNTES</w:t>
      </w:r>
    </w:p>
    <w:p w:rsidR="007633CC" w:rsidRPr="001B1B8E" w:rsidRDefault="007633CC" w:rsidP="00DC09DA">
      <w:pPr>
        <w:jc w:val="both"/>
        <w:rPr>
          <w:rFonts w:ascii="Calibri" w:hAnsi="Calibri" w:cs="Calibri"/>
          <w:sz w:val="22"/>
          <w:szCs w:val="22"/>
        </w:rPr>
      </w:pPr>
    </w:p>
    <w:p w:rsidR="00AB6BF0" w:rsidRPr="001B1B8E" w:rsidRDefault="007633CC" w:rsidP="00DC09DA">
      <w:pPr>
        <w:jc w:val="both"/>
        <w:rPr>
          <w:rFonts w:ascii="Calibri" w:hAnsi="Calibri" w:cs="Calibri"/>
          <w:color w:val="FF0000"/>
          <w:sz w:val="22"/>
          <w:szCs w:val="22"/>
        </w:rPr>
      </w:pPr>
      <w:r>
        <w:rPr>
          <w:rFonts w:ascii="Calibri" w:hAnsi="Calibri" w:cs="Calibri"/>
          <w:sz w:val="22"/>
          <w:szCs w:val="22"/>
        </w:rPr>
        <w:t>L</w:t>
      </w:r>
      <w:r w:rsidR="00AB6BF0" w:rsidRPr="001B1B8E">
        <w:rPr>
          <w:rFonts w:ascii="Calibri" w:hAnsi="Calibri" w:cs="Calibri"/>
          <w:sz w:val="22"/>
          <w:szCs w:val="22"/>
        </w:rPr>
        <w:t xml:space="preserve">a doctrina señala que también es posible un </w:t>
      </w:r>
      <w:r w:rsidR="00AB6BF0" w:rsidRPr="007633CC">
        <w:rPr>
          <w:rFonts w:ascii="Calibri" w:hAnsi="Calibri" w:cs="Calibri"/>
          <w:b/>
          <w:sz w:val="22"/>
          <w:szCs w:val="22"/>
        </w:rPr>
        <w:t>desistimiento tácito</w:t>
      </w:r>
      <w:r w:rsidR="00AB6BF0" w:rsidRPr="001B1B8E">
        <w:rPr>
          <w:rFonts w:ascii="Calibri" w:hAnsi="Calibri" w:cs="Calibri"/>
          <w:sz w:val="22"/>
          <w:szCs w:val="22"/>
        </w:rPr>
        <w:t xml:space="preserve"> en el supuesto del </w:t>
      </w:r>
      <w:r w:rsidR="00AB6BF0" w:rsidRPr="004258C6">
        <w:rPr>
          <w:rFonts w:ascii="Calibri" w:hAnsi="Calibri" w:cs="Calibri"/>
          <w:b/>
          <w:color w:val="984806"/>
          <w:sz w:val="22"/>
          <w:szCs w:val="22"/>
        </w:rPr>
        <w:t>art 427 RH</w:t>
      </w:r>
      <w:r w:rsidR="00AB6BF0" w:rsidRPr="001B1B8E">
        <w:rPr>
          <w:rFonts w:ascii="Calibri" w:hAnsi="Calibri" w:cs="Calibri"/>
          <w:color w:val="C00000"/>
          <w:sz w:val="22"/>
          <w:szCs w:val="22"/>
        </w:rPr>
        <w:t>,</w:t>
      </w:r>
      <w:r w:rsidR="00AB6BF0" w:rsidRPr="001B1B8E">
        <w:rPr>
          <w:rFonts w:ascii="Calibri" w:hAnsi="Calibri" w:cs="Calibri"/>
          <w:sz w:val="22"/>
          <w:szCs w:val="22"/>
        </w:rPr>
        <w:t xml:space="preserve"> es decir cuando extendido el asiento de presentación, el presentante ó el interesado opten “</w:t>
      </w:r>
      <w:r w:rsidR="00AB6BF0" w:rsidRPr="001B1B8E">
        <w:rPr>
          <w:rFonts w:ascii="Calibri" w:hAnsi="Calibri" w:cs="Calibri"/>
          <w:i/>
          <w:sz w:val="22"/>
          <w:szCs w:val="22"/>
        </w:rPr>
        <w:t>por retirar el documento</w:t>
      </w:r>
      <w:r w:rsidR="00AB6BF0" w:rsidRPr="001B1B8E">
        <w:rPr>
          <w:rFonts w:ascii="Calibri" w:hAnsi="Calibri" w:cs="Calibri"/>
          <w:sz w:val="22"/>
          <w:szCs w:val="22"/>
        </w:rPr>
        <w:t xml:space="preserve">”. </w:t>
      </w:r>
    </w:p>
    <w:p w:rsidR="00F07193" w:rsidRDefault="00F07193" w:rsidP="00DC09DA">
      <w:pPr>
        <w:jc w:val="both"/>
        <w:rPr>
          <w:rFonts w:ascii="Calibri" w:hAnsi="Calibri" w:cs="Calibri"/>
          <w:sz w:val="22"/>
          <w:szCs w:val="22"/>
        </w:rPr>
      </w:pPr>
    </w:p>
    <w:p w:rsidR="00234CB6" w:rsidRDefault="00F07193" w:rsidP="007633CC">
      <w:pPr>
        <w:jc w:val="both"/>
        <w:rPr>
          <w:rFonts w:ascii="Calibri" w:hAnsi="Calibri" w:cs="Calibri"/>
          <w:sz w:val="22"/>
          <w:szCs w:val="22"/>
        </w:rPr>
      </w:pPr>
      <w:r w:rsidRPr="004258C6">
        <w:rPr>
          <w:rFonts w:ascii="Calibri" w:hAnsi="Calibri" w:cs="Calibri"/>
          <w:b/>
          <w:color w:val="1F497D"/>
          <w:sz w:val="22"/>
          <w:szCs w:val="22"/>
        </w:rPr>
        <w:t xml:space="preserve">La </w:t>
      </w:r>
      <w:r w:rsidR="007633CC">
        <w:rPr>
          <w:rFonts w:ascii="Calibri" w:hAnsi="Calibri" w:cs="Calibri"/>
          <w:b/>
          <w:color w:val="1F497D"/>
          <w:sz w:val="22"/>
          <w:szCs w:val="22"/>
        </w:rPr>
        <w:t>r</w:t>
      </w:r>
      <w:r w:rsidRPr="004258C6">
        <w:rPr>
          <w:rFonts w:ascii="Calibri" w:hAnsi="Calibri" w:cs="Calibri"/>
          <w:b/>
          <w:color w:val="1F497D"/>
          <w:sz w:val="22"/>
          <w:szCs w:val="22"/>
        </w:rPr>
        <w:t>enuncia al asiento ya practicado.-</w:t>
      </w:r>
      <w:r w:rsidRPr="001B1B8E">
        <w:rPr>
          <w:rFonts w:ascii="Calibri" w:hAnsi="Calibri" w:cs="Calibri"/>
          <w:b/>
          <w:sz w:val="22"/>
          <w:szCs w:val="22"/>
        </w:rPr>
        <w:t xml:space="preserve"> </w:t>
      </w:r>
      <w:r w:rsidR="007633CC">
        <w:rPr>
          <w:rFonts w:ascii="Calibri" w:hAnsi="Calibri" w:cs="Calibri"/>
          <w:bCs/>
          <w:sz w:val="22"/>
          <w:szCs w:val="22"/>
        </w:rPr>
        <w:t>Se discute su admisibilidad, que</w:t>
      </w:r>
      <w:r w:rsidRPr="001B1B8E">
        <w:rPr>
          <w:rFonts w:ascii="Calibri" w:hAnsi="Calibri" w:cs="Calibri"/>
          <w:sz w:val="22"/>
          <w:szCs w:val="22"/>
        </w:rPr>
        <w:t xml:space="preserve"> equivaldría a </w:t>
      </w:r>
      <w:r w:rsidR="007633CC">
        <w:rPr>
          <w:rFonts w:ascii="Calibri" w:hAnsi="Calibri" w:cs="Calibri"/>
          <w:sz w:val="22"/>
          <w:szCs w:val="22"/>
        </w:rPr>
        <w:t>una</w:t>
      </w:r>
      <w:r w:rsidRPr="001B1B8E">
        <w:rPr>
          <w:rFonts w:ascii="Calibri" w:hAnsi="Calibri" w:cs="Calibri"/>
          <w:sz w:val="22"/>
          <w:szCs w:val="22"/>
        </w:rPr>
        <w:t xml:space="preserve"> cancelación del asiento </w:t>
      </w:r>
      <w:r w:rsidR="007633CC">
        <w:rPr>
          <w:rFonts w:ascii="Calibri" w:hAnsi="Calibri" w:cs="Calibri"/>
          <w:sz w:val="22"/>
          <w:szCs w:val="22"/>
        </w:rPr>
        <w:t xml:space="preserve">ya </w:t>
      </w:r>
      <w:r w:rsidRPr="001B1B8E">
        <w:rPr>
          <w:rFonts w:ascii="Calibri" w:hAnsi="Calibri" w:cs="Calibri"/>
          <w:sz w:val="22"/>
          <w:szCs w:val="22"/>
        </w:rPr>
        <w:t>practicado.</w:t>
      </w:r>
      <w:r w:rsidR="007633CC">
        <w:rPr>
          <w:rFonts w:ascii="Calibri" w:hAnsi="Calibri" w:cs="Calibri"/>
          <w:sz w:val="22"/>
          <w:szCs w:val="22"/>
        </w:rPr>
        <w:t xml:space="preserve"> Según la doctrina mayoritaria </w:t>
      </w:r>
      <w:r w:rsidR="007633CC" w:rsidRPr="007633CC">
        <w:rPr>
          <w:rFonts w:ascii="Calibri" w:hAnsi="Calibri" w:cs="Calibri"/>
          <w:sz w:val="22"/>
          <w:szCs w:val="22"/>
        </w:rPr>
        <w:t xml:space="preserve">NO </w:t>
      </w:r>
      <w:r w:rsidRPr="007633CC">
        <w:rPr>
          <w:rFonts w:ascii="Calibri" w:hAnsi="Calibri" w:cs="Calibri"/>
          <w:sz w:val="22"/>
          <w:szCs w:val="22"/>
        </w:rPr>
        <w:t>debe admitirse</w:t>
      </w:r>
      <w:r w:rsidR="007633CC" w:rsidRPr="007633CC">
        <w:rPr>
          <w:rFonts w:ascii="Calibri" w:hAnsi="Calibri" w:cs="Calibri"/>
          <w:sz w:val="22"/>
          <w:szCs w:val="22"/>
        </w:rPr>
        <w:t xml:space="preserve">, </w:t>
      </w:r>
      <w:r w:rsidR="00234CB6">
        <w:rPr>
          <w:rFonts w:ascii="Calibri" w:hAnsi="Calibri" w:cs="Calibri"/>
          <w:sz w:val="22"/>
          <w:szCs w:val="22"/>
        </w:rPr>
        <w:t>porque</w:t>
      </w:r>
    </w:p>
    <w:p w:rsidR="00234CB6" w:rsidRDefault="00234CB6" w:rsidP="007633CC">
      <w:pPr>
        <w:jc w:val="both"/>
        <w:rPr>
          <w:rFonts w:ascii="Calibri" w:hAnsi="Calibri" w:cs="Calibri"/>
          <w:sz w:val="22"/>
          <w:szCs w:val="22"/>
        </w:rPr>
      </w:pPr>
    </w:p>
    <w:p w:rsidR="007633CC" w:rsidRPr="007633CC" w:rsidRDefault="007633CC" w:rsidP="007D1EAD">
      <w:pPr>
        <w:ind w:left="709"/>
        <w:jc w:val="both"/>
        <w:rPr>
          <w:rFonts w:ascii="Calibri" w:hAnsi="Calibri" w:cs="Calibri"/>
          <w:sz w:val="22"/>
          <w:szCs w:val="22"/>
        </w:rPr>
      </w:pPr>
      <w:r w:rsidRPr="007633CC">
        <w:rPr>
          <w:rFonts w:ascii="Calibri" w:hAnsi="Calibri" w:cs="Calibri"/>
          <w:sz w:val="22"/>
          <w:szCs w:val="22"/>
        </w:rPr>
        <w:t>1.3 LH (Los asientos del Registro... están bajo la salvaguardia de los Tribunales)</w:t>
      </w:r>
    </w:p>
    <w:p w:rsidR="007633CC" w:rsidRPr="007633CC" w:rsidRDefault="007633CC" w:rsidP="007D1EAD">
      <w:pPr>
        <w:ind w:left="709"/>
        <w:jc w:val="both"/>
        <w:rPr>
          <w:rFonts w:ascii="Calibri" w:hAnsi="Calibri" w:cs="Calibri"/>
          <w:sz w:val="22"/>
          <w:szCs w:val="22"/>
        </w:rPr>
      </w:pPr>
    </w:p>
    <w:p w:rsidR="00234CB6" w:rsidRPr="00234CB6" w:rsidRDefault="00234CB6" w:rsidP="007D1EAD">
      <w:pPr>
        <w:ind w:left="709"/>
        <w:jc w:val="both"/>
        <w:rPr>
          <w:rFonts w:ascii="Calibri" w:hAnsi="Calibri" w:cs="Calibri"/>
          <w:i/>
          <w:sz w:val="22"/>
          <w:szCs w:val="22"/>
        </w:rPr>
      </w:pPr>
      <w:r>
        <w:rPr>
          <w:rFonts w:ascii="Calibri" w:hAnsi="Calibri" w:cs="Calibri"/>
          <w:sz w:val="22"/>
          <w:szCs w:val="22"/>
        </w:rPr>
        <w:t xml:space="preserve">Nuestro sistema es </w:t>
      </w:r>
      <w:r w:rsidR="00F07193" w:rsidRPr="007633CC">
        <w:rPr>
          <w:rFonts w:ascii="Calibri" w:hAnsi="Calibri" w:cs="Calibri"/>
          <w:sz w:val="22"/>
          <w:szCs w:val="22"/>
        </w:rPr>
        <w:t xml:space="preserve"> causalista </w:t>
      </w:r>
      <w:r>
        <w:rPr>
          <w:rFonts w:ascii="Calibri" w:hAnsi="Calibri" w:cs="Calibri"/>
          <w:sz w:val="22"/>
          <w:szCs w:val="22"/>
        </w:rPr>
        <w:t xml:space="preserve">y no cabe el </w:t>
      </w:r>
      <w:r w:rsidR="00F07193" w:rsidRPr="004258C6">
        <w:rPr>
          <w:rFonts w:ascii="Calibri" w:hAnsi="Calibri" w:cs="Calibri"/>
          <w:sz w:val="22"/>
          <w:szCs w:val="22"/>
        </w:rPr>
        <w:t xml:space="preserve">CONSENTIMIENTO CANCELATORIO FORMAL </w:t>
      </w:r>
      <w:r>
        <w:rPr>
          <w:rFonts w:ascii="Calibri" w:hAnsi="Calibri" w:cs="Calibri"/>
          <w:sz w:val="22"/>
          <w:szCs w:val="22"/>
        </w:rPr>
        <w:t xml:space="preserve">(ni siquiera en </w:t>
      </w:r>
      <w:r w:rsidR="00F07193" w:rsidRPr="004258C6">
        <w:rPr>
          <w:rFonts w:ascii="Calibri" w:hAnsi="Calibri" w:cs="Calibri"/>
          <w:sz w:val="22"/>
          <w:szCs w:val="22"/>
        </w:rPr>
        <w:t>art 82 LH</w:t>
      </w:r>
      <w:r w:rsidR="00186932">
        <w:rPr>
          <w:rFonts w:ascii="Calibri" w:hAnsi="Calibri" w:cs="Calibri"/>
          <w:sz w:val="22"/>
          <w:szCs w:val="22"/>
        </w:rPr>
        <w:t xml:space="preserve">, </w:t>
      </w:r>
      <w:r w:rsidR="00186932" w:rsidRPr="00186932">
        <w:rPr>
          <w:rFonts w:ascii="Calibri" w:hAnsi="Calibri" w:cs="Calibri"/>
          <w:sz w:val="22"/>
          <w:szCs w:val="22"/>
        </w:rPr>
        <w:t>RDGRN 27 septiembre 1999</w:t>
      </w:r>
      <w:r>
        <w:rPr>
          <w:rFonts w:ascii="Calibri" w:hAnsi="Calibri" w:cs="Calibri"/>
          <w:sz w:val="22"/>
          <w:szCs w:val="22"/>
        </w:rPr>
        <w:t xml:space="preserve">). REMISION </w:t>
      </w:r>
      <w:r w:rsidRPr="007D1EAD">
        <w:rPr>
          <w:rFonts w:ascii="Calibri" w:hAnsi="Calibri" w:cs="Calibri"/>
          <w:i/>
          <w:sz w:val="22"/>
          <w:szCs w:val="22"/>
        </w:rPr>
        <w:t>(si el tema se te queda corto, suelta aquí los argumentos del tema  3 sobre inadmisiblidad consentimiento formal)</w:t>
      </w:r>
      <w:bookmarkStart w:id="0" w:name="_GoBack"/>
      <w:bookmarkEnd w:id="0"/>
    </w:p>
    <w:sectPr w:rsidR="00234CB6" w:rsidRPr="00234CB6" w:rsidSect="001B1B8E">
      <w:footerReference w:type="even" r:id="rId7"/>
      <w:footerReference w:type="default" r:id="rId8"/>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66B" w:rsidRDefault="00D7666B">
      <w:r>
        <w:separator/>
      </w:r>
    </w:p>
  </w:endnote>
  <w:endnote w:type="continuationSeparator" w:id="0">
    <w:p w:rsidR="00D7666B" w:rsidRDefault="00D7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avi">
    <w:panose1 w:val="02000500000000000000"/>
    <w:charset w:val="01"/>
    <w:family w:val="roman"/>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193" w:rsidRDefault="00F07193" w:rsidP="00A119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07193" w:rsidRDefault="00F07193" w:rsidP="00F0719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193" w:rsidRDefault="00F07193" w:rsidP="00A119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D0C77">
      <w:rPr>
        <w:rStyle w:val="Nmerodepgina"/>
        <w:noProof/>
      </w:rPr>
      <w:t>6</w:t>
    </w:r>
    <w:r>
      <w:rPr>
        <w:rStyle w:val="Nmerodepgina"/>
      </w:rPr>
      <w:fldChar w:fldCharType="end"/>
    </w:r>
  </w:p>
  <w:p w:rsidR="00F07193" w:rsidRDefault="00F07193" w:rsidP="00F0719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66B" w:rsidRDefault="00D7666B">
      <w:r>
        <w:separator/>
      </w:r>
    </w:p>
  </w:footnote>
  <w:footnote w:type="continuationSeparator" w:id="0">
    <w:p w:rsidR="00D7666B" w:rsidRDefault="00D766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7F22"/>
    <w:multiLevelType w:val="hybridMultilevel"/>
    <w:tmpl w:val="361AE132"/>
    <w:lvl w:ilvl="0" w:tplc="0C0A0003">
      <w:start w:val="1"/>
      <w:numFmt w:val="bullet"/>
      <w:lvlText w:val="o"/>
      <w:lvlJc w:val="left"/>
      <w:pPr>
        <w:ind w:left="1344" w:hanging="360"/>
      </w:pPr>
      <w:rPr>
        <w:rFonts w:ascii="Courier New" w:hAnsi="Courier New" w:cs="Courier New" w:hint="default"/>
      </w:rPr>
    </w:lvl>
    <w:lvl w:ilvl="1" w:tplc="0C0A0003" w:tentative="1">
      <w:start w:val="1"/>
      <w:numFmt w:val="bullet"/>
      <w:lvlText w:val="o"/>
      <w:lvlJc w:val="left"/>
      <w:pPr>
        <w:ind w:left="2064" w:hanging="360"/>
      </w:pPr>
      <w:rPr>
        <w:rFonts w:ascii="Courier New" w:hAnsi="Courier New" w:cs="Courier New" w:hint="default"/>
      </w:rPr>
    </w:lvl>
    <w:lvl w:ilvl="2" w:tplc="0C0A0005" w:tentative="1">
      <w:start w:val="1"/>
      <w:numFmt w:val="bullet"/>
      <w:lvlText w:val=""/>
      <w:lvlJc w:val="left"/>
      <w:pPr>
        <w:ind w:left="2784" w:hanging="360"/>
      </w:pPr>
      <w:rPr>
        <w:rFonts w:ascii="Wingdings" w:hAnsi="Wingdings" w:hint="default"/>
      </w:rPr>
    </w:lvl>
    <w:lvl w:ilvl="3" w:tplc="0C0A0001" w:tentative="1">
      <w:start w:val="1"/>
      <w:numFmt w:val="bullet"/>
      <w:lvlText w:val=""/>
      <w:lvlJc w:val="left"/>
      <w:pPr>
        <w:ind w:left="3504" w:hanging="360"/>
      </w:pPr>
      <w:rPr>
        <w:rFonts w:ascii="Symbol" w:hAnsi="Symbol" w:hint="default"/>
      </w:rPr>
    </w:lvl>
    <w:lvl w:ilvl="4" w:tplc="0C0A0003" w:tentative="1">
      <w:start w:val="1"/>
      <w:numFmt w:val="bullet"/>
      <w:lvlText w:val="o"/>
      <w:lvlJc w:val="left"/>
      <w:pPr>
        <w:ind w:left="4224" w:hanging="360"/>
      </w:pPr>
      <w:rPr>
        <w:rFonts w:ascii="Courier New" w:hAnsi="Courier New" w:cs="Courier New" w:hint="default"/>
      </w:rPr>
    </w:lvl>
    <w:lvl w:ilvl="5" w:tplc="0C0A0005" w:tentative="1">
      <w:start w:val="1"/>
      <w:numFmt w:val="bullet"/>
      <w:lvlText w:val=""/>
      <w:lvlJc w:val="left"/>
      <w:pPr>
        <w:ind w:left="4944" w:hanging="360"/>
      </w:pPr>
      <w:rPr>
        <w:rFonts w:ascii="Wingdings" w:hAnsi="Wingdings" w:hint="default"/>
      </w:rPr>
    </w:lvl>
    <w:lvl w:ilvl="6" w:tplc="0C0A0001" w:tentative="1">
      <w:start w:val="1"/>
      <w:numFmt w:val="bullet"/>
      <w:lvlText w:val=""/>
      <w:lvlJc w:val="left"/>
      <w:pPr>
        <w:ind w:left="5664" w:hanging="360"/>
      </w:pPr>
      <w:rPr>
        <w:rFonts w:ascii="Symbol" w:hAnsi="Symbol" w:hint="default"/>
      </w:rPr>
    </w:lvl>
    <w:lvl w:ilvl="7" w:tplc="0C0A0003" w:tentative="1">
      <w:start w:val="1"/>
      <w:numFmt w:val="bullet"/>
      <w:lvlText w:val="o"/>
      <w:lvlJc w:val="left"/>
      <w:pPr>
        <w:ind w:left="6384" w:hanging="360"/>
      </w:pPr>
      <w:rPr>
        <w:rFonts w:ascii="Courier New" w:hAnsi="Courier New" w:cs="Courier New" w:hint="default"/>
      </w:rPr>
    </w:lvl>
    <w:lvl w:ilvl="8" w:tplc="0C0A0005" w:tentative="1">
      <w:start w:val="1"/>
      <w:numFmt w:val="bullet"/>
      <w:lvlText w:val=""/>
      <w:lvlJc w:val="left"/>
      <w:pPr>
        <w:ind w:left="7104" w:hanging="360"/>
      </w:pPr>
      <w:rPr>
        <w:rFonts w:ascii="Wingdings" w:hAnsi="Wingdings" w:hint="default"/>
      </w:rPr>
    </w:lvl>
  </w:abstractNum>
  <w:abstractNum w:abstractNumId="1" w15:restartNumberingAfterBreak="0">
    <w:nsid w:val="1636378C"/>
    <w:multiLevelType w:val="hybridMultilevel"/>
    <w:tmpl w:val="6138210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6F64DF"/>
    <w:multiLevelType w:val="hybridMultilevel"/>
    <w:tmpl w:val="19121804"/>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15:restartNumberingAfterBreak="0">
    <w:nsid w:val="1E0136A3"/>
    <w:multiLevelType w:val="multilevel"/>
    <w:tmpl w:val="ABB488EC"/>
    <w:lvl w:ilvl="0">
      <w:start w:val="1"/>
      <w:numFmt w:val="bullet"/>
      <w:lvlText w:val=""/>
      <w:lvlJc w:val="left"/>
      <w:pPr>
        <w:ind w:left="1931" w:hanging="360"/>
      </w:pPr>
      <w:rPr>
        <w:rFonts w:ascii="Wingdings" w:hAnsi="Wingdings" w:hint="default"/>
      </w:rPr>
    </w:lvl>
    <w:lvl w:ilvl="1">
      <w:start w:val="1"/>
      <w:numFmt w:val="bullet"/>
      <w:lvlText w:val="o"/>
      <w:lvlJc w:val="left"/>
      <w:pPr>
        <w:ind w:left="2651" w:hanging="360"/>
      </w:pPr>
      <w:rPr>
        <w:rFonts w:ascii="Courier New" w:hAnsi="Courier New" w:cs="Courier New" w:hint="default"/>
      </w:rPr>
    </w:lvl>
    <w:lvl w:ilvl="2">
      <w:start w:val="1"/>
      <w:numFmt w:val="bullet"/>
      <w:lvlText w:val=""/>
      <w:lvlJc w:val="left"/>
      <w:pPr>
        <w:ind w:left="3371" w:hanging="360"/>
      </w:pPr>
      <w:rPr>
        <w:rFonts w:ascii="Wingdings" w:hAnsi="Wingdings" w:hint="default"/>
      </w:rPr>
    </w:lvl>
    <w:lvl w:ilvl="3">
      <w:start w:val="1"/>
      <w:numFmt w:val="bullet"/>
      <w:lvlText w:val=""/>
      <w:lvlJc w:val="left"/>
      <w:pPr>
        <w:ind w:left="4091" w:hanging="360"/>
      </w:pPr>
      <w:rPr>
        <w:rFonts w:ascii="Symbol" w:hAnsi="Symbol" w:hint="default"/>
      </w:rPr>
    </w:lvl>
    <w:lvl w:ilvl="4">
      <w:start w:val="1"/>
      <w:numFmt w:val="bullet"/>
      <w:lvlText w:val="o"/>
      <w:lvlJc w:val="left"/>
      <w:pPr>
        <w:ind w:left="4811" w:hanging="360"/>
      </w:pPr>
      <w:rPr>
        <w:rFonts w:ascii="Courier New" w:hAnsi="Courier New" w:cs="Courier New" w:hint="default"/>
      </w:rPr>
    </w:lvl>
    <w:lvl w:ilvl="5">
      <w:start w:val="1"/>
      <w:numFmt w:val="bullet"/>
      <w:lvlText w:val=""/>
      <w:lvlJc w:val="left"/>
      <w:pPr>
        <w:ind w:left="5531" w:hanging="360"/>
      </w:pPr>
      <w:rPr>
        <w:rFonts w:ascii="Wingdings" w:hAnsi="Wingdings" w:hint="default"/>
      </w:rPr>
    </w:lvl>
    <w:lvl w:ilvl="6">
      <w:start w:val="1"/>
      <w:numFmt w:val="bullet"/>
      <w:lvlText w:val=""/>
      <w:lvlJc w:val="left"/>
      <w:pPr>
        <w:ind w:left="6251" w:hanging="360"/>
      </w:pPr>
      <w:rPr>
        <w:rFonts w:ascii="Symbol" w:hAnsi="Symbol" w:hint="default"/>
      </w:rPr>
    </w:lvl>
    <w:lvl w:ilvl="7">
      <w:start w:val="1"/>
      <w:numFmt w:val="bullet"/>
      <w:lvlText w:val="o"/>
      <w:lvlJc w:val="left"/>
      <w:pPr>
        <w:ind w:left="6971" w:hanging="360"/>
      </w:pPr>
      <w:rPr>
        <w:rFonts w:ascii="Courier New" w:hAnsi="Courier New" w:cs="Courier New" w:hint="default"/>
      </w:rPr>
    </w:lvl>
    <w:lvl w:ilvl="8">
      <w:start w:val="1"/>
      <w:numFmt w:val="bullet"/>
      <w:lvlText w:val=""/>
      <w:lvlJc w:val="left"/>
      <w:pPr>
        <w:ind w:left="7691" w:hanging="360"/>
      </w:pPr>
      <w:rPr>
        <w:rFonts w:ascii="Wingdings" w:hAnsi="Wingdings" w:hint="default"/>
      </w:rPr>
    </w:lvl>
  </w:abstractNum>
  <w:abstractNum w:abstractNumId="4" w15:restartNumberingAfterBreak="0">
    <w:nsid w:val="1EA7254A"/>
    <w:multiLevelType w:val="hybridMultilevel"/>
    <w:tmpl w:val="A7364678"/>
    <w:lvl w:ilvl="0" w:tplc="0C0A0001">
      <w:start w:val="1"/>
      <w:numFmt w:val="bullet"/>
      <w:lvlText w:val=""/>
      <w:lvlJc w:val="left"/>
      <w:pPr>
        <w:ind w:left="1401" w:hanging="360"/>
      </w:pPr>
      <w:rPr>
        <w:rFonts w:ascii="Symbol" w:hAnsi="Symbol" w:hint="default"/>
      </w:rPr>
    </w:lvl>
    <w:lvl w:ilvl="1" w:tplc="0C0A0003" w:tentative="1">
      <w:start w:val="1"/>
      <w:numFmt w:val="bullet"/>
      <w:lvlText w:val="o"/>
      <w:lvlJc w:val="left"/>
      <w:pPr>
        <w:ind w:left="2121" w:hanging="360"/>
      </w:pPr>
      <w:rPr>
        <w:rFonts w:ascii="Courier New" w:hAnsi="Courier New" w:cs="Courier New" w:hint="default"/>
      </w:rPr>
    </w:lvl>
    <w:lvl w:ilvl="2" w:tplc="0C0A0005" w:tentative="1">
      <w:start w:val="1"/>
      <w:numFmt w:val="bullet"/>
      <w:lvlText w:val=""/>
      <w:lvlJc w:val="left"/>
      <w:pPr>
        <w:ind w:left="2841" w:hanging="360"/>
      </w:pPr>
      <w:rPr>
        <w:rFonts w:ascii="Wingdings" w:hAnsi="Wingdings" w:hint="default"/>
      </w:rPr>
    </w:lvl>
    <w:lvl w:ilvl="3" w:tplc="0C0A0001" w:tentative="1">
      <w:start w:val="1"/>
      <w:numFmt w:val="bullet"/>
      <w:lvlText w:val=""/>
      <w:lvlJc w:val="left"/>
      <w:pPr>
        <w:ind w:left="3561" w:hanging="360"/>
      </w:pPr>
      <w:rPr>
        <w:rFonts w:ascii="Symbol" w:hAnsi="Symbol" w:hint="default"/>
      </w:rPr>
    </w:lvl>
    <w:lvl w:ilvl="4" w:tplc="0C0A0003" w:tentative="1">
      <w:start w:val="1"/>
      <w:numFmt w:val="bullet"/>
      <w:lvlText w:val="o"/>
      <w:lvlJc w:val="left"/>
      <w:pPr>
        <w:ind w:left="4281" w:hanging="360"/>
      </w:pPr>
      <w:rPr>
        <w:rFonts w:ascii="Courier New" w:hAnsi="Courier New" w:cs="Courier New" w:hint="default"/>
      </w:rPr>
    </w:lvl>
    <w:lvl w:ilvl="5" w:tplc="0C0A0005" w:tentative="1">
      <w:start w:val="1"/>
      <w:numFmt w:val="bullet"/>
      <w:lvlText w:val=""/>
      <w:lvlJc w:val="left"/>
      <w:pPr>
        <w:ind w:left="5001" w:hanging="360"/>
      </w:pPr>
      <w:rPr>
        <w:rFonts w:ascii="Wingdings" w:hAnsi="Wingdings" w:hint="default"/>
      </w:rPr>
    </w:lvl>
    <w:lvl w:ilvl="6" w:tplc="0C0A0001" w:tentative="1">
      <w:start w:val="1"/>
      <w:numFmt w:val="bullet"/>
      <w:lvlText w:val=""/>
      <w:lvlJc w:val="left"/>
      <w:pPr>
        <w:ind w:left="5721" w:hanging="360"/>
      </w:pPr>
      <w:rPr>
        <w:rFonts w:ascii="Symbol" w:hAnsi="Symbol" w:hint="default"/>
      </w:rPr>
    </w:lvl>
    <w:lvl w:ilvl="7" w:tplc="0C0A0003" w:tentative="1">
      <w:start w:val="1"/>
      <w:numFmt w:val="bullet"/>
      <w:lvlText w:val="o"/>
      <w:lvlJc w:val="left"/>
      <w:pPr>
        <w:ind w:left="6441" w:hanging="360"/>
      </w:pPr>
      <w:rPr>
        <w:rFonts w:ascii="Courier New" w:hAnsi="Courier New" w:cs="Courier New" w:hint="default"/>
      </w:rPr>
    </w:lvl>
    <w:lvl w:ilvl="8" w:tplc="0C0A0005" w:tentative="1">
      <w:start w:val="1"/>
      <w:numFmt w:val="bullet"/>
      <w:lvlText w:val=""/>
      <w:lvlJc w:val="left"/>
      <w:pPr>
        <w:ind w:left="7161" w:hanging="360"/>
      </w:pPr>
      <w:rPr>
        <w:rFonts w:ascii="Wingdings" w:hAnsi="Wingdings" w:hint="default"/>
      </w:rPr>
    </w:lvl>
  </w:abstractNum>
  <w:abstractNum w:abstractNumId="5" w15:restartNumberingAfterBreak="0">
    <w:nsid w:val="32EA0760"/>
    <w:multiLevelType w:val="hybridMultilevel"/>
    <w:tmpl w:val="4A3E94C0"/>
    <w:lvl w:ilvl="0" w:tplc="8BC6D6FA">
      <w:start w:val="1"/>
      <w:numFmt w:val="decimal"/>
      <w:lvlText w:val="%1)"/>
      <w:lvlJc w:val="left"/>
      <w:pPr>
        <w:tabs>
          <w:tab w:val="num" w:pos="1004"/>
        </w:tabs>
        <w:ind w:left="1004" w:hanging="360"/>
      </w:pPr>
      <w:rPr>
        <w:rFont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 w15:restartNumberingAfterBreak="0">
    <w:nsid w:val="33341C50"/>
    <w:multiLevelType w:val="multilevel"/>
    <w:tmpl w:val="3A2E6774"/>
    <w:lvl w:ilvl="0">
      <w:start w:val="1"/>
      <w:numFmt w:val="bullet"/>
      <w:lvlText w:val="-"/>
      <w:lvlJc w:val="left"/>
      <w:pPr>
        <w:ind w:left="1004" w:hanging="360"/>
      </w:pPr>
      <w:rPr>
        <w:rFonts w:ascii="Raavi" w:hAnsi="Raavi"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343921E2"/>
    <w:multiLevelType w:val="hybridMultilevel"/>
    <w:tmpl w:val="D14286E0"/>
    <w:lvl w:ilvl="0" w:tplc="B4EA0784">
      <w:start w:val="4"/>
      <w:numFmt w:val="bullet"/>
      <w:lvlText w:val="-"/>
      <w:lvlJc w:val="left"/>
      <w:pPr>
        <w:tabs>
          <w:tab w:val="num" w:pos="786"/>
        </w:tabs>
        <w:ind w:left="786" w:hanging="360"/>
      </w:pPr>
      <w:rPr>
        <w:rFonts w:ascii="Times New Roman" w:eastAsia="Times New Roman" w:hAnsi="Times New Roman" w:cs="Times New Roman" w:hint="default"/>
      </w:rPr>
    </w:lvl>
    <w:lvl w:ilvl="1" w:tplc="0C0A0003" w:tentative="1">
      <w:start w:val="1"/>
      <w:numFmt w:val="bullet"/>
      <w:lvlText w:val="o"/>
      <w:lvlJc w:val="left"/>
      <w:pPr>
        <w:tabs>
          <w:tab w:val="num" w:pos="1506"/>
        </w:tabs>
        <w:ind w:left="1506" w:hanging="360"/>
      </w:pPr>
      <w:rPr>
        <w:rFonts w:ascii="Courier New" w:hAnsi="Courier New" w:hint="default"/>
      </w:rPr>
    </w:lvl>
    <w:lvl w:ilvl="2" w:tplc="0C0A0005" w:tentative="1">
      <w:start w:val="1"/>
      <w:numFmt w:val="bullet"/>
      <w:lvlText w:val=""/>
      <w:lvlJc w:val="left"/>
      <w:pPr>
        <w:tabs>
          <w:tab w:val="num" w:pos="2226"/>
        </w:tabs>
        <w:ind w:left="2226" w:hanging="360"/>
      </w:pPr>
      <w:rPr>
        <w:rFonts w:ascii="Wingdings" w:hAnsi="Wingdings" w:hint="default"/>
      </w:rPr>
    </w:lvl>
    <w:lvl w:ilvl="3" w:tplc="0C0A0001" w:tentative="1">
      <w:start w:val="1"/>
      <w:numFmt w:val="bullet"/>
      <w:lvlText w:val=""/>
      <w:lvlJc w:val="left"/>
      <w:pPr>
        <w:tabs>
          <w:tab w:val="num" w:pos="2946"/>
        </w:tabs>
        <w:ind w:left="2946" w:hanging="360"/>
      </w:pPr>
      <w:rPr>
        <w:rFonts w:ascii="Symbol" w:hAnsi="Symbol" w:hint="default"/>
      </w:rPr>
    </w:lvl>
    <w:lvl w:ilvl="4" w:tplc="0C0A0003" w:tentative="1">
      <w:start w:val="1"/>
      <w:numFmt w:val="bullet"/>
      <w:lvlText w:val="o"/>
      <w:lvlJc w:val="left"/>
      <w:pPr>
        <w:tabs>
          <w:tab w:val="num" w:pos="3666"/>
        </w:tabs>
        <w:ind w:left="3666" w:hanging="360"/>
      </w:pPr>
      <w:rPr>
        <w:rFonts w:ascii="Courier New" w:hAnsi="Courier New" w:hint="default"/>
      </w:rPr>
    </w:lvl>
    <w:lvl w:ilvl="5" w:tplc="0C0A0005" w:tentative="1">
      <w:start w:val="1"/>
      <w:numFmt w:val="bullet"/>
      <w:lvlText w:val=""/>
      <w:lvlJc w:val="left"/>
      <w:pPr>
        <w:tabs>
          <w:tab w:val="num" w:pos="4386"/>
        </w:tabs>
        <w:ind w:left="4386" w:hanging="360"/>
      </w:pPr>
      <w:rPr>
        <w:rFonts w:ascii="Wingdings" w:hAnsi="Wingdings" w:hint="default"/>
      </w:rPr>
    </w:lvl>
    <w:lvl w:ilvl="6" w:tplc="0C0A0001" w:tentative="1">
      <w:start w:val="1"/>
      <w:numFmt w:val="bullet"/>
      <w:lvlText w:val=""/>
      <w:lvlJc w:val="left"/>
      <w:pPr>
        <w:tabs>
          <w:tab w:val="num" w:pos="5106"/>
        </w:tabs>
        <w:ind w:left="5106" w:hanging="360"/>
      </w:pPr>
      <w:rPr>
        <w:rFonts w:ascii="Symbol" w:hAnsi="Symbol" w:hint="default"/>
      </w:rPr>
    </w:lvl>
    <w:lvl w:ilvl="7" w:tplc="0C0A0003" w:tentative="1">
      <w:start w:val="1"/>
      <w:numFmt w:val="bullet"/>
      <w:lvlText w:val="o"/>
      <w:lvlJc w:val="left"/>
      <w:pPr>
        <w:tabs>
          <w:tab w:val="num" w:pos="5826"/>
        </w:tabs>
        <w:ind w:left="5826" w:hanging="360"/>
      </w:pPr>
      <w:rPr>
        <w:rFonts w:ascii="Courier New" w:hAnsi="Courier New" w:hint="default"/>
      </w:rPr>
    </w:lvl>
    <w:lvl w:ilvl="8" w:tplc="0C0A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358278FB"/>
    <w:multiLevelType w:val="hybridMultilevel"/>
    <w:tmpl w:val="ABB488EC"/>
    <w:lvl w:ilvl="0" w:tplc="0C0A0005">
      <w:start w:val="1"/>
      <w:numFmt w:val="bullet"/>
      <w:lvlText w:val=""/>
      <w:lvlJc w:val="left"/>
      <w:pPr>
        <w:ind w:left="2245" w:hanging="360"/>
      </w:pPr>
      <w:rPr>
        <w:rFonts w:ascii="Wingdings" w:hAnsi="Wingdings" w:hint="default"/>
      </w:rPr>
    </w:lvl>
    <w:lvl w:ilvl="1" w:tplc="0C0A0003" w:tentative="1">
      <w:start w:val="1"/>
      <w:numFmt w:val="bullet"/>
      <w:lvlText w:val="o"/>
      <w:lvlJc w:val="left"/>
      <w:pPr>
        <w:ind w:left="2965" w:hanging="360"/>
      </w:pPr>
      <w:rPr>
        <w:rFonts w:ascii="Courier New" w:hAnsi="Courier New" w:cs="Courier New" w:hint="default"/>
      </w:rPr>
    </w:lvl>
    <w:lvl w:ilvl="2" w:tplc="0C0A0005" w:tentative="1">
      <w:start w:val="1"/>
      <w:numFmt w:val="bullet"/>
      <w:lvlText w:val=""/>
      <w:lvlJc w:val="left"/>
      <w:pPr>
        <w:ind w:left="3685" w:hanging="360"/>
      </w:pPr>
      <w:rPr>
        <w:rFonts w:ascii="Wingdings" w:hAnsi="Wingdings" w:hint="default"/>
      </w:rPr>
    </w:lvl>
    <w:lvl w:ilvl="3" w:tplc="0C0A0001" w:tentative="1">
      <w:start w:val="1"/>
      <w:numFmt w:val="bullet"/>
      <w:lvlText w:val=""/>
      <w:lvlJc w:val="left"/>
      <w:pPr>
        <w:ind w:left="4405" w:hanging="360"/>
      </w:pPr>
      <w:rPr>
        <w:rFonts w:ascii="Symbol" w:hAnsi="Symbol" w:hint="default"/>
      </w:rPr>
    </w:lvl>
    <w:lvl w:ilvl="4" w:tplc="0C0A0003" w:tentative="1">
      <w:start w:val="1"/>
      <w:numFmt w:val="bullet"/>
      <w:lvlText w:val="o"/>
      <w:lvlJc w:val="left"/>
      <w:pPr>
        <w:ind w:left="5125" w:hanging="360"/>
      </w:pPr>
      <w:rPr>
        <w:rFonts w:ascii="Courier New" w:hAnsi="Courier New" w:cs="Courier New" w:hint="default"/>
      </w:rPr>
    </w:lvl>
    <w:lvl w:ilvl="5" w:tplc="0C0A0005" w:tentative="1">
      <w:start w:val="1"/>
      <w:numFmt w:val="bullet"/>
      <w:lvlText w:val=""/>
      <w:lvlJc w:val="left"/>
      <w:pPr>
        <w:ind w:left="5845" w:hanging="360"/>
      </w:pPr>
      <w:rPr>
        <w:rFonts w:ascii="Wingdings" w:hAnsi="Wingdings" w:hint="default"/>
      </w:rPr>
    </w:lvl>
    <w:lvl w:ilvl="6" w:tplc="0C0A0001" w:tentative="1">
      <w:start w:val="1"/>
      <w:numFmt w:val="bullet"/>
      <w:lvlText w:val=""/>
      <w:lvlJc w:val="left"/>
      <w:pPr>
        <w:ind w:left="6565" w:hanging="360"/>
      </w:pPr>
      <w:rPr>
        <w:rFonts w:ascii="Symbol" w:hAnsi="Symbol" w:hint="default"/>
      </w:rPr>
    </w:lvl>
    <w:lvl w:ilvl="7" w:tplc="0C0A0003" w:tentative="1">
      <w:start w:val="1"/>
      <w:numFmt w:val="bullet"/>
      <w:lvlText w:val="o"/>
      <w:lvlJc w:val="left"/>
      <w:pPr>
        <w:ind w:left="7285" w:hanging="360"/>
      </w:pPr>
      <w:rPr>
        <w:rFonts w:ascii="Courier New" w:hAnsi="Courier New" w:cs="Courier New" w:hint="default"/>
      </w:rPr>
    </w:lvl>
    <w:lvl w:ilvl="8" w:tplc="0C0A0005" w:tentative="1">
      <w:start w:val="1"/>
      <w:numFmt w:val="bullet"/>
      <w:lvlText w:val=""/>
      <w:lvlJc w:val="left"/>
      <w:pPr>
        <w:ind w:left="8005" w:hanging="360"/>
      </w:pPr>
      <w:rPr>
        <w:rFonts w:ascii="Wingdings" w:hAnsi="Wingdings" w:hint="default"/>
      </w:rPr>
    </w:lvl>
  </w:abstractNum>
  <w:abstractNum w:abstractNumId="9" w15:restartNumberingAfterBreak="0">
    <w:nsid w:val="3BD81E6F"/>
    <w:multiLevelType w:val="hybridMultilevel"/>
    <w:tmpl w:val="89E8F260"/>
    <w:lvl w:ilvl="0" w:tplc="C1D245AA">
      <w:start w:val="1"/>
      <w:numFmt w:val="bullet"/>
      <w:lvlText w:val="-"/>
      <w:lvlJc w:val="left"/>
      <w:pPr>
        <w:ind w:left="1429" w:hanging="360"/>
      </w:pPr>
      <w:rPr>
        <w:rFonts w:ascii="Raavi" w:hAnsi="Raavi"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15:restartNumberingAfterBreak="0">
    <w:nsid w:val="4116223A"/>
    <w:multiLevelType w:val="hybridMultilevel"/>
    <w:tmpl w:val="9E7EAD92"/>
    <w:lvl w:ilvl="0" w:tplc="8DB86596">
      <w:start w:val="1"/>
      <w:numFmt w:val="bullet"/>
      <w:lvlText w:val="­"/>
      <w:lvlJc w:val="left"/>
      <w:pPr>
        <w:ind w:left="2138" w:hanging="360"/>
      </w:pPr>
      <w:rPr>
        <w:rFonts w:ascii="Courier New" w:hAnsi="Courier New"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1" w15:restartNumberingAfterBreak="0">
    <w:nsid w:val="4BDF618C"/>
    <w:multiLevelType w:val="multilevel"/>
    <w:tmpl w:val="3A2E6774"/>
    <w:lvl w:ilvl="0">
      <w:start w:val="1"/>
      <w:numFmt w:val="bullet"/>
      <w:lvlText w:val="-"/>
      <w:lvlJc w:val="left"/>
      <w:pPr>
        <w:ind w:left="1004" w:hanging="360"/>
      </w:pPr>
      <w:rPr>
        <w:rFonts w:ascii="Raavi" w:hAnsi="Raavi"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C3A09A3"/>
    <w:multiLevelType w:val="hybridMultilevel"/>
    <w:tmpl w:val="AAD89652"/>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 w15:restartNumberingAfterBreak="0">
    <w:nsid w:val="51CE7FED"/>
    <w:multiLevelType w:val="hybridMultilevel"/>
    <w:tmpl w:val="F7EEE8C8"/>
    <w:lvl w:ilvl="0" w:tplc="8DB86596">
      <w:start w:val="1"/>
      <w:numFmt w:val="bullet"/>
      <w:lvlText w:val="­"/>
      <w:lvlJc w:val="left"/>
      <w:pPr>
        <w:ind w:left="0" w:hanging="360"/>
      </w:pPr>
      <w:rPr>
        <w:rFonts w:ascii="Courier New" w:hAnsi="Courier New"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14" w15:restartNumberingAfterBreak="0">
    <w:nsid w:val="52681F41"/>
    <w:multiLevelType w:val="hybridMultilevel"/>
    <w:tmpl w:val="7542E138"/>
    <w:lvl w:ilvl="0" w:tplc="8BC6D6FA">
      <w:start w:val="1"/>
      <w:numFmt w:val="decimal"/>
      <w:lvlText w:val="%1)"/>
      <w:lvlJc w:val="left"/>
      <w:pPr>
        <w:tabs>
          <w:tab w:val="num" w:pos="1004"/>
        </w:tabs>
        <w:ind w:left="1004" w:hanging="360"/>
      </w:pPr>
      <w:rPr>
        <w:rFont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 w15:restartNumberingAfterBreak="0">
    <w:nsid w:val="5BA21FCD"/>
    <w:multiLevelType w:val="multilevel"/>
    <w:tmpl w:val="19121804"/>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60D356D9"/>
    <w:multiLevelType w:val="hybridMultilevel"/>
    <w:tmpl w:val="3A2E6774"/>
    <w:lvl w:ilvl="0" w:tplc="C1D245AA">
      <w:start w:val="1"/>
      <w:numFmt w:val="bullet"/>
      <w:lvlText w:val="-"/>
      <w:lvlJc w:val="left"/>
      <w:pPr>
        <w:ind w:left="1004" w:hanging="360"/>
      </w:pPr>
      <w:rPr>
        <w:rFonts w:ascii="Raavi" w:hAnsi="Raavi" w:hint="default"/>
      </w:rPr>
    </w:lvl>
    <w:lvl w:ilvl="1" w:tplc="0C0A0003">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15:restartNumberingAfterBreak="0">
    <w:nsid w:val="64612D67"/>
    <w:multiLevelType w:val="hybridMultilevel"/>
    <w:tmpl w:val="FEE8A984"/>
    <w:lvl w:ilvl="0" w:tplc="C1D245AA">
      <w:start w:val="1"/>
      <w:numFmt w:val="bullet"/>
      <w:lvlText w:val="-"/>
      <w:lvlJc w:val="left"/>
      <w:pPr>
        <w:ind w:left="1496" w:hanging="360"/>
      </w:pPr>
      <w:rPr>
        <w:rFonts w:ascii="Raavi" w:hAnsi="Raavi" w:hint="default"/>
      </w:rPr>
    </w:lvl>
    <w:lvl w:ilvl="1" w:tplc="0C0A0003" w:tentative="1">
      <w:start w:val="1"/>
      <w:numFmt w:val="bullet"/>
      <w:lvlText w:val="o"/>
      <w:lvlJc w:val="left"/>
      <w:pPr>
        <w:ind w:left="2216" w:hanging="360"/>
      </w:pPr>
      <w:rPr>
        <w:rFonts w:ascii="Courier New" w:hAnsi="Courier New" w:cs="Courier New" w:hint="default"/>
      </w:rPr>
    </w:lvl>
    <w:lvl w:ilvl="2" w:tplc="0C0A0005" w:tentative="1">
      <w:start w:val="1"/>
      <w:numFmt w:val="bullet"/>
      <w:lvlText w:val=""/>
      <w:lvlJc w:val="left"/>
      <w:pPr>
        <w:ind w:left="2936" w:hanging="360"/>
      </w:pPr>
      <w:rPr>
        <w:rFonts w:ascii="Wingdings" w:hAnsi="Wingdings" w:hint="default"/>
      </w:rPr>
    </w:lvl>
    <w:lvl w:ilvl="3" w:tplc="0C0A0001" w:tentative="1">
      <w:start w:val="1"/>
      <w:numFmt w:val="bullet"/>
      <w:lvlText w:val=""/>
      <w:lvlJc w:val="left"/>
      <w:pPr>
        <w:ind w:left="3656" w:hanging="360"/>
      </w:pPr>
      <w:rPr>
        <w:rFonts w:ascii="Symbol" w:hAnsi="Symbol" w:hint="default"/>
      </w:rPr>
    </w:lvl>
    <w:lvl w:ilvl="4" w:tplc="0C0A0003" w:tentative="1">
      <w:start w:val="1"/>
      <w:numFmt w:val="bullet"/>
      <w:lvlText w:val="o"/>
      <w:lvlJc w:val="left"/>
      <w:pPr>
        <w:ind w:left="4376" w:hanging="360"/>
      </w:pPr>
      <w:rPr>
        <w:rFonts w:ascii="Courier New" w:hAnsi="Courier New" w:cs="Courier New" w:hint="default"/>
      </w:rPr>
    </w:lvl>
    <w:lvl w:ilvl="5" w:tplc="0C0A0005" w:tentative="1">
      <w:start w:val="1"/>
      <w:numFmt w:val="bullet"/>
      <w:lvlText w:val=""/>
      <w:lvlJc w:val="left"/>
      <w:pPr>
        <w:ind w:left="5096" w:hanging="360"/>
      </w:pPr>
      <w:rPr>
        <w:rFonts w:ascii="Wingdings" w:hAnsi="Wingdings" w:hint="default"/>
      </w:rPr>
    </w:lvl>
    <w:lvl w:ilvl="6" w:tplc="0C0A0001" w:tentative="1">
      <w:start w:val="1"/>
      <w:numFmt w:val="bullet"/>
      <w:lvlText w:val=""/>
      <w:lvlJc w:val="left"/>
      <w:pPr>
        <w:ind w:left="5816" w:hanging="360"/>
      </w:pPr>
      <w:rPr>
        <w:rFonts w:ascii="Symbol" w:hAnsi="Symbol" w:hint="default"/>
      </w:rPr>
    </w:lvl>
    <w:lvl w:ilvl="7" w:tplc="0C0A0003" w:tentative="1">
      <w:start w:val="1"/>
      <w:numFmt w:val="bullet"/>
      <w:lvlText w:val="o"/>
      <w:lvlJc w:val="left"/>
      <w:pPr>
        <w:ind w:left="6536" w:hanging="360"/>
      </w:pPr>
      <w:rPr>
        <w:rFonts w:ascii="Courier New" w:hAnsi="Courier New" w:cs="Courier New" w:hint="default"/>
      </w:rPr>
    </w:lvl>
    <w:lvl w:ilvl="8" w:tplc="0C0A0005" w:tentative="1">
      <w:start w:val="1"/>
      <w:numFmt w:val="bullet"/>
      <w:lvlText w:val=""/>
      <w:lvlJc w:val="left"/>
      <w:pPr>
        <w:ind w:left="7256" w:hanging="360"/>
      </w:pPr>
      <w:rPr>
        <w:rFonts w:ascii="Wingdings" w:hAnsi="Wingdings" w:hint="default"/>
      </w:rPr>
    </w:lvl>
  </w:abstractNum>
  <w:abstractNum w:abstractNumId="18" w15:restartNumberingAfterBreak="0">
    <w:nsid w:val="65302401"/>
    <w:multiLevelType w:val="hybridMultilevel"/>
    <w:tmpl w:val="F112C98E"/>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19" w15:restartNumberingAfterBreak="0">
    <w:nsid w:val="657D41AE"/>
    <w:multiLevelType w:val="multilevel"/>
    <w:tmpl w:val="19121804"/>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758E1382"/>
    <w:multiLevelType w:val="hybridMultilevel"/>
    <w:tmpl w:val="83AA8CA2"/>
    <w:lvl w:ilvl="0" w:tplc="54AA6934">
      <w:start w:val="1"/>
      <w:numFmt w:val="decimal"/>
      <w:lvlText w:val="%1."/>
      <w:lvlJc w:val="left"/>
      <w:pPr>
        <w:ind w:left="720" w:hanging="360"/>
      </w:pPr>
      <w:rPr>
        <w:rFonts w:ascii="Calibri" w:hAnsi="Calibri" w:cs="Calibri"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6666ADF"/>
    <w:multiLevelType w:val="hybridMultilevel"/>
    <w:tmpl w:val="78A4B9DE"/>
    <w:lvl w:ilvl="0" w:tplc="8BC6D6FA">
      <w:start w:val="1"/>
      <w:numFmt w:val="decimal"/>
      <w:lvlText w:val="%1)"/>
      <w:lvlJc w:val="left"/>
      <w:pPr>
        <w:tabs>
          <w:tab w:val="num" w:pos="1004"/>
        </w:tabs>
        <w:ind w:left="1004" w:hanging="360"/>
      </w:pPr>
      <w:rPr>
        <w:rFont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2" w15:restartNumberingAfterBreak="0">
    <w:nsid w:val="78B21DDB"/>
    <w:multiLevelType w:val="hybridMultilevel"/>
    <w:tmpl w:val="18FA9E42"/>
    <w:lvl w:ilvl="0" w:tplc="EA5432A0">
      <w:start w:val="3"/>
      <w:numFmt w:val="bullet"/>
      <w:lvlText w:val="-"/>
      <w:lvlJc w:val="left"/>
      <w:pPr>
        <w:ind w:left="1856" w:hanging="360"/>
      </w:pPr>
      <w:rPr>
        <w:rFonts w:ascii="Arial" w:eastAsia="Times New Roman" w:hAnsi="Arial" w:cs="Arial" w:hint="default"/>
      </w:rPr>
    </w:lvl>
    <w:lvl w:ilvl="1" w:tplc="0C0A0003" w:tentative="1">
      <w:start w:val="1"/>
      <w:numFmt w:val="bullet"/>
      <w:lvlText w:val="o"/>
      <w:lvlJc w:val="left"/>
      <w:pPr>
        <w:ind w:left="2576" w:hanging="360"/>
      </w:pPr>
      <w:rPr>
        <w:rFonts w:ascii="Courier New" w:hAnsi="Courier New" w:cs="Courier New" w:hint="default"/>
      </w:rPr>
    </w:lvl>
    <w:lvl w:ilvl="2" w:tplc="0C0A0005" w:tentative="1">
      <w:start w:val="1"/>
      <w:numFmt w:val="bullet"/>
      <w:lvlText w:val=""/>
      <w:lvlJc w:val="left"/>
      <w:pPr>
        <w:ind w:left="3296" w:hanging="360"/>
      </w:pPr>
      <w:rPr>
        <w:rFonts w:ascii="Wingdings" w:hAnsi="Wingdings" w:hint="default"/>
      </w:rPr>
    </w:lvl>
    <w:lvl w:ilvl="3" w:tplc="0C0A0001" w:tentative="1">
      <w:start w:val="1"/>
      <w:numFmt w:val="bullet"/>
      <w:lvlText w:val=""/>
      <w:lvlJc w:val="left"/>
      <w:pPr>
        <w:ind w:left="4016" w:hanging="360"/>
      </w:pPr>
      <w:rPr>
        <w:rFonts w:ascii="Symbol" w:hAnsi="Symbol" w:hint="default"/>
      </w:rPr>
    </w:lvl>
    <w:lvl w:ilvl="4" w:tplc="0C0A0003" w:tentative="1">
      <w:start w:val="1"/>
      <w:numFmt w:val="bullet"/>
      <w:lvlText w:val="o"/>
      <w:lvlJc w:val="left"/>
      <w:pPr>
        <w:ind w:left="4736" w:hanging="360"/>
      </w:pPr>
      <w:rPr>
        <w:rFonts w:ascii="Courier New" w:hAnsi="Courier New" w:cs="Courier New" w:hint="default"/>
      </w:rPr>
    </w:lvl>
    <w:lvl w:ilvl="5" w:tplc="0C0A0005" w:tentative="1">
      <w:start w:val="1"/>
      <w:numFmt w:val="bullet"/>
      <w:lvlText w:val=""/>
      <w:lvlJc w:val="left"/>
      <w:pPr>
        <w:ind w:left="5456" w:hanging="360"/>
      </w:pPr>
      <w:rPr>
        <w:rFonts w:ascii="Wingdings" w:hAnsi="Wingdings" w:hint="default"/>
      </w:rPr>
    </w:lvl>
    <w:lvl w:ilvl="6" w:tplc="0C0A0001" w:tentative="1">
      <w:start w:val="1"/>
      <w:numFmt w:val="bullet"/>
      <w:lvlText w:val=""/>
      <w:lvlJc w:val="left"/>
      <w:pPr>
        <w:ind w:left="6176" w:hanging="360"/>
      </w:pPr>
      <w:rPr>
        <w:rFonts w:ascii="Symbol" w:hAnsi="Symbol" w:hint="default"/>
      </w:rPr>
    </w:lvl>
    <w:lvl w:ilvl="7" w:tplc="0C0A0003" w:tentative="1">
      <w:start w:val="1"/>
      <w:numFmt w:val="bullet"/>
      <w:lvlText w:val="o"/>
      <w:lvlJc w:val="left"/>
      <w:pPr>
        <w:ind w:left="6896" w:hanging="360"/>
      </w:pPr>
      <w:rPr>
        <w:rFonts w:ascii="Courier New" w:hAnsi="Courier New" w:cs="Courier New" w:hint="default"/>
      </w:rPr>
    </w:lvl>
    <w:lvl w:ilvl="8" w:tplc="0C0A0005" w:tentative="1">
      <w:start w:val="1"/>
      <w:numFmt w:val="bullet"/>
      <w:lvlText w:val=""/>
      <w:lvlJc w:val="left"/>
      <w:pPr>
        <w:ind w:left="7616" w:hanging="360"/>
      </w:pPr>
      <w:rPr>
        <w:rFonts w:ascii="Wingdings" w:hAnsi="Wingdings" w:hint="default"/>
      </w:rPr>
    </w:lvl>
  </w:abstractNum>
  <w:num w:numId="1">
    <w:abstractNumId w:val="17"/>
  </w:num>
  <w:num w:numId="2">
    <w:abstractNumId w:val="16"/>
  </w:num>
  <w:num w:numId="3">
    <w:abstractNumId w:val="9"/>
  </w:num>
  <w:num w:numId="4">
    <w:abstractNumId w:val="1"/>
  </w:num>
  <w:num w:numId="5">
    <w:abstractNumId w:val="6"/>
  </w:num>
  <w:num w:numId="6">
    <w:abstractNumId w:val="14"/>
  </w:num>
  <w:num w:numId="7">
    <w:abstractNumId w:val="11"/>
  </w:num>
  <w:num w:numId="8">
    <w:abstractNumId w:val="2"/>
  </w:num>
  <w:num w:numId="9">
    <w:abstractNumId w:val="19"/>
  </w:num>
  <w:num w:numId="10">
    <w:abstractNumId w:val="21"/>
  </w:num>
  <w:num w:numId="11">
    <w:abstractNumId w:val="15"/>
  </w:num>
  <w:num w:numId="12">
    <w:abstractNumId w:val="5"/>
  </w:num>
  <w:num w:numId="13">
    <w:abstractNumId w:val="18"/>
  </w:num>
  <w:num w:numId="14">
    <w:abstractNumId w:val="4"/>
  </w:num>
  <w:num w:numId="15">
    <w:abstractNumId w:val="8"/>
  </w:num>
  <w:num w:numId="16">
    <w:abstractNumId w:val="3"/>
  </w:num>
  <w:num w:numId="17">
    <w:abstractNumId w:val="22"/>
  </w:num>
  <w:num w:numId="18">
    <w:abstractNumId w:val="0"/>
  </w:num>
  <w:num w:numId="19">
    <w:abstractNumId w:val="10"/>
  </w:num>
  <w:num w:numId="20">
    <w:abstractNumId w:val="20"/>
  </w:num>
  <w:num w:numId="21">
    <w:abstractNumId w:val="13"/>
  </w:num>
  <w:num w:numId="22">
    <w:abstractNumId w:val="7"/>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068"/>
    <w:rsid w:val="00015031"/>
    <w:rsid w:val="000A50D8"/>
    <w:rsid w:val="00141AA2"/>
    <w:rsid w:val="00151487"/>
    <w:rsid w:val="00186932"/>
    <w:rsid w:val="00186ED0"/>
    <w:rsid w:val="001B1B8E"/>
    <w:rsid w:val="001C3157"/>
    <w:rsid w:val="0021370D"/>
    <w:rsid w:val="00223445"/>
    <w:rsid w:val="00234CB6"/>
    <w:rsid w:val="00250672"/>
    <w:rsid w:val="00281068"/>
    <w:rsid w:val="002C4599"/>
    <w:rsid w:val="002C4FBA"/>
    <w:rsid w:val="002D4323"/>
    <w:rsid w:val="002E2407"/>
    <w:rsid w:val="002F446D"/>
    <w:rsid w:val="002F6DEB"/>
    <w:rsid w:val="0033274F"/>
    <w:rsid w:val="00340480"/>
    <w:rsid w:val="003858A3"/>
    <w:rsid w:val="00387B5A"/>
    <w:rsid w:val="003C651D"/>
    <w:rsid w:val="003F0935"/>
    <w:rsid w:val="004258C6"/>
    <w:rsid w:val="004309B5"/>
    <w:rsid w:val="004464D5"/>
    <w:rsid w:val="004E1E6A"/>
    <w:rsid w:val="005154BE"/>
    <w:rsid w:val="005331DE"/>
    <w:rsid w:val="00576C14"/>
    <w:rsid w:val="00583347"/>
    <w:rsid w:val="005B75CC"/>
    <w:rsid w:val="005D4853"/>
    <w:rsid w:val="005D7D17"/>
    <w:rsid w:val="00653113"/>
    <w:rsid w:val="0067617F"/>
    <w:rsid w:val="006D5A78"/>
    <w:rsid w:val="007633CC"/>
    <w:rsid w:val="00793EE8"/>
    <w:rsid w:val="007B7F31"/>
    <w:rsid w:val="007D1EAD"/>
    <w:rsid w:val="00816447"/>
    <w:rsid w:val="0084128C"/>
    <w:rsid w:val="00873BC6"/>
    <w:rsid w:val="008A12CB"/>
    <w:rsid w:val="00903FB6"/>
    <w:rsid w:val="00915326"/>
    <w:rsid w:val="00960955"/>
    <w:rsid w:val="009B3408"/>
    <w:rsid w:val="00A1197A"/>
    <w:rsid w:val="00A50448"/>
    <w:rsid w:val="00AB6BF0"/>
    <w:rsid w:val="00AF3CB5"/>
    <w:rsid w:val="00BB44C7"/>
    <w:rsid w:val="00C01456"/>
    <w:rsid w:val="00C056EF"/>
    <w:rsid w:val="00C40979"/>
    <w:rsid w:val="00CA55A7"/>
    <w:rsid w:val="00CB7AD8"/>
    <w:rsid w:val="00CD2FC0"/>
    <w:rsid w:val="00CE1F09"/>
    <w:rsid w:val="00D2100C"/>
    <w:rsid w:val="00D61576"/>
    <w:rsid w:val="00D7666B"/>
    <w:rsid w:val="00D9543D"/>
    <w:rsid w:val="00DC09DA"/>
    <w:rsid w:val="00E012B5"/>
    <w:rsid w:val="00E160FC"/>
    <w:rsid w:val="00E802AF"/>
    <w:rsid w:val="00ED0C77"/>
    <w:rsid w:val="00EF2EF9"/>
    <w:rsid w:val="00F07193"/>
    <w:rsid w:val="00F130A1"/>
    <w:rsid w:val="00F164DC"/>
    <w:rsid w:val="00F23AE8"/>
    <w:rsid w:val="00F7090B"/>
    <w:rsid w:val="00FB506E"/>
    <w:rsid w:val="00FE3847"/>
    <w:rsid w:val="00FE4E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583E833-8B32-410A-BE4E-462128E7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068"/>
    <w:rPr>
      <w:sz w:val="24"/>
      <w:szCs w:val="24"/>
    </w:rPr>
  </w:style>
  <w:style w:type="paragraph" w:styleId="Ttulo1">
    <w:name w:val="heading 1"/>
    <w:basedOn w:val="Normal"/>
    <w:next w:val="Normal"/>
    <w:qFormat/>
    <w:rsid w:val="00281068"/>
    <w:pPr>
      <w:keepNext/>
      <w:pBdr>
        <w:top w:val="single" w:sz="4" w:space="1" w:color="auto"/>
        <w:left w:val="single" w:sz="4" w:space="4" w:color="auto"/>
        <w:bottom w:val="single" w:sz="4" w:space="1" w:color="auto"/>
        <w:right w:val="single" w:sz="4" w:space="4" w:color="auto"/>
      </w:pBdr>
      <w:jc w:val="center"/>
      <w:outlineLvl w:val="0"/>
    </w:pPr>
    <w:rPr>
      <w:rFonts w:ascii="Arial" w:hAnsi="Arial"/>
      <w:b/>
      <w:sz w:val="2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rsid w:val="00F07193"/>
    <w:pPr>
      <w:tabs>
        <w:tab w:val="center" w:pos="4252"/>
        <w:tab w:val="right" w:pos="8504"/>
      </w:tabs>
    </w:pPr>
  </w:style>
  <w:style w:type="character" w:styleId="Nmerodepgina">
    <w:name w:val="page number"/>
    <w:basedOn w:val="Fuentedeprrafopredeter"/>
    <w:rsid w:val="00F07193"/>
  </w:style>
  <w:style w:type="paragraph" w:customStyle="1" w:styleId="temas">
    <w:name w:val="temas"/>
    <w:basedOn w:val="Normal"/>
    <w:rsid w:val="00C40979"/>
    <w:pPr>
      <w:overflowPunct w:val="0"/>
      <w:autoSpaceDE w:val="0"/>
      <w:autoSpaceDN w:val="0"/>
      <w:adjustRightInd w:val="0"/>
      <w:textAlignment w:val="baseline"/>
    </w:pPr>
    <w:rPr>
      <w:rFonts w:ascii="Courier New" w:hAnsi="Courier New"/>
      <w:color w:val="000000"/>
      <w:sz w:val="22"/>
      <w:szCs w:val="20"/>
      <w:lang w:val="es-ES_tradnl"/>
    </w:rPr>
  </w:style>
  <w:style w:type="paragraph" w:styleId="Textoindependiente">
    <w:name w:val="Body Text"/>
    <w:basedOn w:val="Normal"/>
    <w:rsid w:val="002E2407"/>
    <w:pPr>
      <w:jc w:val="both"/>
    </w:pPr>
    <w:rPr>
      <w:rFonts w:ascii="Courier New" w:hAnsi="Courier New" w:cs="Courier New"/>
      <w:sz w:val="28"/>
    </w:rPr>
  </w:style>
  <w:style w:type="paragraph" w:styleId="Prrafodelista">
    <w:name w:val="List Paragraph"/>
    <w:basedOn w:val="Normal"/>
    <w:uiPriority w:val="34"/>
    <w:qFormat/>
    <w:rsid w:val="00223445"/>
    <w:pPr>
      <w:ind w:left="708"/>
    </w:pPr>
  </w:style>
  <w:style w:type="paragraph" w:styleId="NormalWeb">
    <w:name w:val="Normal (Web)"/>
    <w:basedOn w:val="Normal"/>
    <w:rsid w:val="00141AA2"/>
    <w:pPr>
      <w:spacing w:before="100" w:beforeAutospacing="1" w:after="100" w:afterAutospacing="1"/>
      <w:jc w:val="both"/>
    </w:pPr>
    <w:rPr>
      <w:rFonts w:ascii="Verdana" w:hAnsi="Verdana"/>
      <w:sz w:val="17"/>
      <w:szCs w:val="17"/>
    </w:rPr>
  </w:style>
  <w:style w:type="paragraph" w:styleId="Textonotaalfinal">
    <w:name w:val="endnote text"/>
    <w:basedOn w:val="Normal"/>
    <w:link w:val="TextonotaalfinalCar"/>
    <w:rsid w:val="007633CC"/>
    <w:rPr>
      <w:sz w:val="20"/>
      <w:szCs w:val="20"/>
    </w:rPr>
  </w:style>
  <w:style w:type="character" w:customStyle="1" w:styleId="TextonotaalfinalCar">
    <w:name w:val="Texto nota al final Car"/>
    <w:basedOn w:val="Fuentedeprrafopredeter"/>
    <w:link w:val="Textonotaalfinal"/>
    <w:rsid w:val="007633CC"/>
  </w:style>
  <w:style w:type="character" w:styleId="Refdenotaalfinal">
    <w:name w:val="endnote reference"/>
    <w:rsid w:val="007633CC"/>
    <w:rPr>
      <w:vertAlign w:val="superscript"/>
    </w:rPr>
  </w:style>
  <w:style w:type="paragraph" w:customStyle="1" w:styleId="paragraph">
    <w:name w:val="paragraph"/>
    <w:basedOn w:val="Normal"/>
    <w:uiPriority w:val="99"/>
    <w:rsid w:val="005D4853"/>
  </w:style>
  <w:style w:type="character" w:customStyle="1" w:styleId="normaltextrun">
    <w:name w:val="normaltextrun"/>
    <w:uiPriority w:val="99"/>
    <w:rsid w:val="005D4853"/>
    <w:rPr>
      <w:rFonts w:cs="Times New Roman"/>
    </w:rPr>
  </w:style>
  <w:style w:type="character" w:customStyle="1" w:styleId="eop">
    <w:name w:val="eop"/>
    <w:uiPriority w:val="99"/>
    <w:rsid w:val="005D485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2004</Words>
  <Characters>11025</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Tema 22</vt:lpstr>
    </vt:vector>
  </TitlesOfParts>
  <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22</dc:title>
  <dc:subject/>
  <dc:creator>agustin zuasti san julian</dc:creator>
  <cp:keywords/>
  <cp:lastModifiedBy>Daniel Andreu</cp:lastModifiedBy>
  <cp:revision>2</cp:revision>
  <dcterms:created xsi:type="dcterms:W3CDTF">2019-05-28T12:41:00Z</dcterms:created>
  <dcterms:modified xsi:type="dcterms:W3CDTF">2019-05-28T12:41:00Z</dcterms:modified>
</cp:coreProperties>
</file>