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46" w:rsidRPr="008B5646" w:rsidRDefault="008B5646" w:rsidP="008B564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bookmarkStart w:id="0" w:name="_GoBack"/>
      <w:bookmarkEnd w:id="0"/>
      <w:r w:rsidRPr="008B5646">
        <w:rPr>
          <w:rFonts w:ascii="Calibri" w:hAnsi="Calibri" w:cs="Calibri"/>
          <w:b/>
          <w:bCs/>
          <w:sz w:val="22"/>
          <w:szCs w:val="22"/>
        </w:rPr>
        <w:t>Tema 2</w:t>
      </w:r>
      <w:r w:rsidR="004C6416">
        <w:rPr>
          <w:rFonts w:ascii="Calibri" w:hAnsi="Calibri" w:cs="Calibri"/>
          <w:b/>
          <w:bCs/>
          <w:sz w:val="22"/>
          <w:szCs w:val="22"/>
        </w:rPr>
        <w:t>2</w:t>
      </w:r>
      <w:r w:rsidRPr="008B5646">
        <w:rPr>
          <w:rFonts w:ascii="Calibri" w:hAnsi="Calibri" w:cs="Calibri"/>
          <w:b/>
          <w:bCs/>
          <w:sz w:val="22"/>
          <w:szCs w:val="22"/>
        </w:rPr>
        <w:t xml:space="preserve">  Hipotecario </w:t>
      </w:r>
    </w:p>
    <w:p w:rsidR="003A14D8" w:rsidRDefault="003A14D8" w:rsidP="008B564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4C6416" w:rsidRDefault="004C6416" w:rsidP="00E42921">
      <w:pPr>
        <w:jc w:val="both"/>
        <w:rPr>
          <w:rFonts w:ascii="Calibri" w:hAnsi="Calibri" w:cs="Calibri"/>
          <w:b/>
          <w:color w:val="1F497D"/>
          <w:sz w:val="22"/>
          <w:szCs w:val="22"/>
        </w:rPr>
      </w:pPr>
    </w:p>
    <w:p w:rsidR="004C6416" w:rsidRDefault="004C6416" w:rsidP="00E42921">
      <w:pPr>
        <w:jc w:val="both"/>
        <w:rPr>
          <w:rFonts w:ascii="Calibri" w:hAnsi="Calibri" w:cs="Calibri"/>
          <w:b/>
          <w:color w:val="1F497D"/>
          <w:sz w:val="22"/>
          <w:szCs w:val="22"/>
        </w:rPr>
      </w:pPr>
      <w:r w:rsidRPr="004C6416">
        <w:rPr>
          <w:rFonts w:ascii="Calibri" w:hAnsi="Calibri" w:cs="Calibri"/>
          <w:b/>
          <w:bCs/>
          <w:sz w:val="22"/>
          <w:szCs w:val="22"/>
          <w:bdr w:val="single" w:sz="4" w:space="0" w:color="auto"/>
        </w:rPr>
        <w:t>EL ASIENTO DE INSCRIPCION EN SU ASPECTO FORMAL: C</w:t>
      </w:r>
      <w:r w:rsidR="00020620" w:rsidRPr="004C6416">
        <w:rPr>
          <w:rFonts w:ascii="Calibri" w:hAnsi="Calibri" w:cs="Calibri"/>
          <w:b/>
          <w:bCs/>
          <w:sz w:val="22"/>
          <w:szCs w:val="22"/>
          <w:bdr w:val="single" w:sz="4" w:space="0" w:color="auto"/>
        </w:rPr>
        <w:t>ONCEPTO</w:t>
      </w:r>
    </w:p>
    <w:p w:rsidR="004C6416" w:rsidRDefault="004C6416" w:rsidP="00E42921">
      <w:pPr>
        <w:jc w:val="both"/>
        <w:rPr>
          <w:rFonts w:ascii="Calibri" w:hAnsi="Calibri" w:cs="Calibri"/>
          <w:b/>
          <w:color w:val="1F497D"/>
          <w:sz w:val="22"/>
          <w:szCs w:val="22"/>
        </w:rPr>
      </w:pPr>
    </w:p>
    <w:p w:rsidR="008B5646" w:rsidRPr="008B5646" w:rsidRDefault="00020620" w:rsidP="00E42921">
      <w:pPr>
        <w:jc w:val="both"/>
        <w:rPr>
          <w:rFonts w:ascii="Calibri" w:hAnsi="Calibri" w:cs="Calibri"/>
          <w:sz w:val="22"/>
          <w:szCs w:val="22"/>
        </w:rPr>
      </w:pPr>
      <w:r>
        <w:rPr>
          <w:rFonts w:ascii="Calibri" w:hAnsi="Calibri" w:cs="Calibri"/>
          <w:sz w:val="22"/>
          <w:szCs w:val="22"/>
        </w:rPr>
        <w:t>E</w:t>
      </w:r>
      <w:r w:rsidR="008B5646" w:rsidRPr="008B5646">
        <w:rPr>
          <w:rFonts w:ascii="Calibri" w:hAnsi="Calibri" w:cs="Calibri"/>
          <w:sz w:val="22"/>
          <w:szCs w:val="22"/>
        </w:rPr>
        <w:t xml:space="preserve">l </w:t>
      </w:r>
      <w:r w:rsidR="00E42921">
        <w:rPr>
          <w:rFonts w:ascii="Calibri" w:hAnsi="Calibri" w:cs="Calibri"/>
          <w:sz w:val="22"/>
          <w:szCs w:val="22"/>
        </w:rPr>
        <w:t xml:space="preserve">asiento de </w:t>
      </w:r>
      <w:r w:rsidR="008B5646" w:rsidRPr="008B5646">
        <w:rPr>
          <w:rFonts w:ascii="Calibri" w:hAnsi="Calibri" w:cs="Calibri"/>
          <w:sz w:val="22"/>
          <w:szCs w:val="22"/>
        </w:rPr>
        <w:t xml:space="preserve">inscripción puede ser entendido </w:t>
      </w:r>
      <w:r w:rsidR="008B5646" w:rsidRPr="00E42921">
        <w:rPr>
          <w:rFonts w:ascii="Calibri" w:hAnsi="Calibri" w:cs="Calibri"/>
          <w:sz w:val="22"/>
          <w:szCs w:val="22"/>
          <w:u w:val="single"/>
        </w:rPr>
        <w:t>en un doble sentido</w:t>
      </w:r>
      <w:r w:rsidR="008B5646" w:rsidRPr="008B5646">
        <w:rPr>
          <w:rFonts w:ascii="Calibri" w:hAnsi="Calibri" w:cs="Calibri"/>
          <w:sz w:val="22"/>
          <w:szCs w:val="22"/>
        </w:rPr>
        <w:t>:</w:t>
      </w:r>
    </w:p>
    <w:p w:rsidR="008B5646" w:rsidRPr="008B5646" w:rsidRDefault="008B5646" w:rsidP="008B5646">
      <w:pPr>
        <w:jc w:val="both"/>
        <w:rPr>
          <w:rFonts w:ascii="Calibri" w:hAnsi="Calibri" w:cs="Calibri"/>
          <w:sz w:val="22"/>
          <w:szCs w:val="22"/>
        </w:rPr>
      </w:pPr>
    </w:p>
    <w:p w:rsidR="00E42921" w:rsidRPr="00020620" w:rsidRDefault="00020620" w:rsidP="00020620">
      <w:pPr>
        <w:ind w:left="624"/>
        <w:jc w:val="both"/>
        <w:rPr>
          <w:rFonts w:ascii="Calibri" w:hAnsi="Calibri" w:cs="Calibri"/>
          <w:sz w:val="22"/>
          <w:szCs w:val="22"/>
        </w:rPr>
      </w:pPr>
      <w:r>
        <w:rPr>
          <w:rFonts w:ascii="Calibri" w:hAnsi="Calibri" w:cs="Calibri"/>
          <w:sz w:val="22"/>
          <w:szCs w:val="22"/>
        </w:rPr>
        <w:t>Amplio (cualquier asiento registral)</w:t>
      </w:r>
      <w:r w:rsidR="008B5646" w:rsidRPr="00020620">
        <w:rPr>
          <w:rFonts w:ascii="Calibri" w:hAnsi="Calibri" w:cs="Calibri"/>
          <w:sz w:val="22"/>
          <w:szCs w:val="22"/>
        </w:rPr>
        <w:t xml:space="preserve"> 41 RH</w:t>
      </w:r>
      <w:r w:rsidR="008B5646" w:rsidRPr="008B5646">
        <w:rPr>
          <w:rFonts w:ascii="Calibri" w:hAnsi="Calibri" w:cs="Calibri"/>
          <w:sz w:val="22"/>
          <w:szCs w:val="22"/>
        </w:rPr>
        <w:t xml:space="preserve"> </w:t>
      </w:r>
      <w:r w:rsidR="008B5646" w:rsidRPr="00020620">
        <w:rPr>
          <w:rFonts w:ascii="Calibri" w:hAnsi="Calibri" w:cs="Calibri"/>
          <w:sz w:val="22"/>
          <w:szCs w:val="22"/>
        </w:rPr>
        <w:t>En los libros de los Registros de la Propiedad se practicarán las siguientes clases de asientos o inscripciones: Asientos de presentación, inscripciones propiamente dichas (sean extensas o concisas, principales ó de referencia),  anotaciones preventivas, cancelaciones y notas marginales.</w:t>
      </w:r>
    </w:p>
    <w:p w:rsidR="00E42921" w:rsidRPr="00020620" w:rsidRDefault="00E42921" w:rsidP="00020620">
      <w:pPr>
        <w:ind w:left="624"/>
        <w:jc w:val="both"/>
        <w:rPr>
          <w:rFonts w:ascii="Calibri" w:hAnsi="Calibri" w:cs="Calibri"/>
          <w:sz w:val="22"/>
          <w:szCs w:val="22"/>
        </w:rPr>
      </w:pPr>
    </w:p>
    <w:p w:rsidR="008B5646" w:rsidRPr="00020620" w:rsidRDefault="00020620" w:rsidP="00020620">
      <w:pPr>
        <w:ind w:left="624"/>
        <w:jc w:val="both"/>
        <w:rPr>
          <w:rFonts w:ascii="Calibri" w:hAnsi="Calibri" w:cs="Calibri"/>
          <w:sz w:val="22"/>
          <w:szCs w:val="22"/>
        </w:rPr>
      </w:pPr>
      <w:r>
        <w:rPr>
          <w:rFonts w:ascii="Calibri" w:hAnsi="Calibri" w:cs="Calibri"/>
          <w:sz w:val="22"/>
          <w:szCs w:val="22"/>
        </w:rPr>
        <w:t>E</w:t>
      </w:r>
      <w:r w:rsidR="008B5646" w:rsidRPr="00020620">
        <w:rPr>
          <w:rFonts w:ascii="Calibri" w:hAnsi="Calibri" w:cs="Calibri"/>
          <w:sz w:val="22"/>
          <w:szCs w:val="22"/>
        </w:rPr>
        <w:t>stricto</w:t>
      </w:r>
      <w:r w:rsidRPr="00020620">
        <w:rPr>
          <w:rFonts w:ascii="Calibri" w:hAnsi="Calibri" w:cs="Calibri"/>
          <w:sz w:val="22"/>
          <w:szCs w:val="22"/>
        </w:rPr>
        <w:t>:</w:t>
      </w:r>
      <w:r w:rsidR="008B5646" w:rsidRPr="00020620">
        <w:rPr>
          <w:rFonts w:ascii="Calibri" w:hAnsi="Calibri" w:cs="Calibri"/>
          <w:sz w:val="22"/>
          <w:szCs w:val="22"/>
        </w:rPr>
        <w:t xml:space="preserve"> asiento principal, definitivo y positivo, que se practica en los Libros de inscripciones y en el que se hace constar la constitución</w:t>
      </w:r>
      <w:r w:rsidRPr="00020620">
        <w:rPr>
          <w:rFonts w:ascii="Calibri" w:hAnsi="Calibri" w:cs="Calibri"/>
          <w:sz w:val="22"/>
          <w:szCs w:val="22"/>
        </w:rPr>
        <w:t>/</w:t>
      </w:r>
      <w:r w:rsidR="008B5646" w:rsidRPr="00020620">
        <w:rPr>
          <w:rFonts w:ascii="Calibri" w:hAnsi="Calibri" w:cs="Calibri"/>
          <w:sz w:val="22"/>
          <w:szCs w:val="22"/>
        </w:rPr>
        <w:t>transmisión</w:t>
      </w:r>
      <w:r w:rsidRPr="00020620">
        <w:rPr>
          <w:rFonts w:ascii="Calibri" w:hAnsi="Calibri" w:cs="Calibri"/>
          <w:sz w:val="22"/>
          <w:szCs w:val="22"/>
        </w:rPr>
        <w:t>/</w:t>
      </w:r>
      <w:r w:rsidR="008B5646" w:rsidRPr="00020620">
        <w:rPr>
          <w:rFonts w:ascii="Calibri" w:hAnsi="Calibri" w:cs="Calibri"/>
          <w:sz w:val="22"/>
          <w:szCs w:val="22"/>
        </w:rPr>
        <w:t xml:space="preserve">modificación de un derecho real inmobiliario y excepcionalmente una declaración de incapacidad </w:t>
      </w:r>
      <w:r w:rsidR="001C4278" w:rsidRPr="00020620">
        <w:rPr>
          <w:rFonts w:ascii="Calibri" w:hAnsi="Calibri" w:cs="Calibri"/>
          <w:sz w:val="22"/>
          <w:szCs w:val="22"/>
        </w:rPr>
        <w:t>ó</w:t>
      </w:r>
      <w:r w:rsidR="008B5646" w:rsidRPr="00020620">
        <w:rPr>
          <w:rFonts w:ascii="Calibri" w:hAnsi="Calibri" w:cs="Calibri"/>
          <w:sz w:val="22"/>
          <w:szCs w:val="22"/>
        </w:rPr>
        <w:t xml:space="preserve"> un contrato de arrendamiento</w:t>
      </w:r>
      <w:r w:rsidRPr="00020620">
        <w:rPr>
          <w:rFonts w:ascii="Calibri" w:hAnsi="Calibri" w:cs="Calibri"/>
          <w:sz w:val="22"/>
          <w:szCs w:val="22"/>
        </w:rPr>
        <w:t>/</w:t>
      </w:r>
      <w:r w:rsidR="001C4278" w:rsidRPr="00020620">
        <w:rPr>
          <w:rFonts w:ascii="Calibri" w:hAnsi="Calibri" w:cs="Calibri"/>
          <w:sz w:val="22"/>
          <w:szCs w:val="22"/>
        </w:rPr>
        <w:t>opción de compra</w:t>
      </w:r>
      <w:r>
        <w:rPr>
          <w:rFonts w:ascii="Calibri" w:hAnsi="Calibri" w:cs="Calibri"/>
          <w:sz w:val="22"/>
          <w:szCs w:val="22"/>
        </w:rPr>
        <w:t xml:space="preserve"> (ROCA SASTRE). Por tanto, NO:</w:t>
      </w:r>
    </w:p>
    <w:p w:rsidR="008B5646" w:rsidRPr="008B5646" w:rsidRDefault="008B5646" w:rsidP="00020620">
      <w:pPr>
        <w:ind w:left="624"/>
        <w:jc w:val="both"/>
        <w:rPr>
          <w:rFonts w:ascii="Calibri" w:hAnsi="Calibri" w:cs="Calibri"/>
          <w:sz w:val="22"/>
          <w:szCs w:val="22"/>
        </w:rPr>
      </w:pPr>
    </w:p>
    <w:p w:rsidR="008B5646" w:rsidRPr="00020620" w:rsidRDefault="00020620" w:rsidP="00020620">
      <w:pPr>
        <w:ind w:left="1416"/>
        <w:jc w:val="both"/>
        <w:rPr>
          <w:rFonts w:ascii="Calibri" w:hAnsi="Calibri" w:cs="Calibri"/>
          <w:sz w:val="22"/>
          <w:szCs w:val="22"/>
        </w:rPr>
      </w:pPr>
      <w:r w:rsidRPr="00020620">
        <w:rPr>
          <w:rFonts w:ascii="Calibri" w:hAnsi="Calibri" w:cs="Calibri"/>
          <w:sz w:val="22"/>
          <w:szCs w:val="22"/>
        </w:rPr>
        <w:t>Accesorio, vg notas marginales</w:t>
      </w:r>
      <w:r w:rsidR="008B5646" w:rsidRPr="00020620">
        <w:rPr>
          <w:rFonts w:ascii="Calibri" w:hAnsi="Calibri" w:cs="Calibri"/>
          <w:sz w:val="22"/>
          <w:szCs w:val="22"/>
        </w:rPr>
        <w:t>.</w:t>
      </w:r>
    </w:p>
    <w:p w:rsidR="008B5646" w:rsidRPr="00020620" w:rsidRDefault="00020620" w:rsidP="00020620">
      <w:pPr>
        <w:ind w:left="1416"/>
        <w:jc w:val="both"/>
        <w:rPr>
          <w:rFonts w:ascii="Calibri" w:hAnsi="Calibri" w:cs="Calibri"/>
          <w:sz w:val="22"/>
          <w:szCs w:val="22"/>
        </w:rPr>
      </w:pPr>
      <w:r w:rsidRPr="00020620">
        <w:rPr>
          <w:rFonts w:ascii="Calibri" w:hAnsi="Calibri" w:cs="Calibri"/>
          <w:sz w:val="22"/>
          <w:szCs w:val="22"/>
        </w:rPr>
        <w:t xml:space="preserve">Provisional (de </w:t>
      </w:r>
      <w:r w:rsidR="008B5646" w:rsidRPr="00020620">
        <w:rPr>
          <w:rFonts w:ascii="Calibri" w:hAnsi="Calibri" w:cs="Calibri"/>
          <w:sz w:val="22"/>
          <w:szCs w:val="22"/>
        </w:rPr>
        <w:t>duración determinada</w:t>
      </w:r>
      <w:r w:rsidRPr="00020620">
        <w:rPr>
          <w:rFonts w:ascii="Calibri" w:hAnsi="Calibri" w:cs="Calibri"/>
          <w:sz w:val="22"/>
          <w:szCs w:val="22"/>
        </w:rPr>
        <w:t>), vg</w:t>
      </w:r>
      <w:r w:rsidR="008B5646" w:rsidRPr="00020620">
        <w:rPr>
          <w:rFonts w:ascii="Calibri" w:hAnsi="Calibri" w:cs="Calibri"/>
          <w:sz w:val="22"/>
          <w:szCs w:val="22"/>
        </w:rPr>
        <w:t>.</w:t>
      </w:r>
      <w:r>
        <w:rPr>
          <w:rFonts w:ascii="Calibri" w:hAnsi="Calibri" w:cs="Calibri"/>
          <w:sz w:val="22"/>
          <w:szCs w:val="22"/>
        </w:rPr>
        <w:t xml:space="preserve"> anotación preventiva, 96 LH</w:t>
      </w:r>
    </w:p>
    <w:p w:rsidR="008B5646" w:rsidRPr="00020620" w:rsidRDefault="00020620" w:rsidP="00020620">
      <w:pPr>
        <w:ind w:left="1416"/>
        <w:jc w:val="both"/>
        <w:rPr>
          <w:rFonts w:ascii="Calibri" w:hAnsi="Calibri" w:cs="Calibri"/>
          <w:sz w:val="22"/>
          <w:szCs w:val="22"/>
        </w:rPr>
      </w:pPr>
      <w:r>
        <w:rPr>
          <w:rFonts w:ascii="Calibri" w:hAnsi="Calibri" w:cs="Calibri"/>
          <w:sz w:val="22"/>
          <w:szCs w:val="22"/>
        </w:rPr>
        <w:t>Negativo (</w:t>
      </w:r>
      <w:r w:rsidR="008B5646" w:rsidRPr="00020620">
        <w:rPr>
          <w:rFonts w:ascii="Calibri" w:hAnsi="Calibri" w:cs="Calibri"/>
          <w:sz w:val="22"/>
          <w:szCs w:val="22"/>
        </w:rPr>
        <w:t>cancelación</w:t>
      </w:r>
      <w:r>
        <w:rPr>
          <w:rFonts w:ascii="Calibri" w:hAnsi="Calibri" w:cs="Calibri"/>
          <w:sz w:val="22"/>
          <w:szCs w:val="22"/>
        </w:rPr>
        <w:t>)</w:t>
      </w:r>
    </w:p>
    <w:p w:rsidR="008B5646" w:rsidRDefault="00020620" w:rsidP="00020620">
      <w:pPr>
        <w:ind w:left="1416"/>
        <w:jc w:val="both"/>
        <w:rPr>
          <w:rFonts w:ascii="Calibri" w:hAnsi="Calibri" w:cs="Calibri"/>
          <w:sz w:val="22"/>
          <w:szCs w:val="22"/>
        </w:rPr>
      </w:pPr>
      <w:r>
        <w:rPr>
          <w:rFonts w:ascii="Calibri" w:hAnsi="Calibri" w:cs="Calibri"/>
          <w:sz w:val="22"/>
          <w:szCs w:val="22"/>
        </w:rPr>
        <w:t>A</w:t>
      </w:r>
      <w:r w:rsidR="008B5646" w:rsidRPr="00020620">
        <w:rPr>
          <w:rFonts w:ascii="Calibri" w:hAnsi="Calibri" w:cs="Calibri"/>
          <w:sz w:val="22"/>
          <w:szCs w:val="22"/>
        </w:rPr>
        <w:t>siento de presentación se practica en el Diario</w:t>
      </w:r>
    </w:p>
    <w:p w:rsidR="001C4278" w:rsidRPr="00020620" w:rsidRDefault="00020620" w:rsidP="00020620">
      <w:pPr>
        <w:ind w:left="1416"/>
        <w:jc w:val="both"/>
        <w:rPr>
          <w:rFonts w:ascii="Calibri" w:hAnsi="Calibri" w:cs="Calibri"/>
          <w:sz w:val="22"/>
          <w:szCs w:val="22"/>
        </w:rPr>
      </w:pPr>
      <w:r>
        <w:rPr>
          <w:rFonts w:ascii="Calibri" w:hAnsi="Calibri" w:cs="Calibri"/>
          <w:sz w:val="22"/>
          <w:szCs w:val="22"/>
        </w:rPr>
        <w:t>Para constancia de hechos (e</w:t>
      </w:r>
      <w:r w:rsidRPr="00020620">
        <w:rPr>
          <w:rFonts w:ascii="Calibri" w:hAnsi="Calibri" w:cs="Calibri"/>
          <w:sz w:val="22"/>
          <w:szCs w:val="22"/>
        </w:rPr>
        <w:t xml:space="preserve">xcepcionalmente también puede constatar determinados “hechos”, </w:t>
      </w:r>
      <w:r>
        <w:rPr>
          <w:rFonts w:ascii="Calibri" w:hAnsi="Calibri" w:cs="Calibri"/>
          <w:sz w:val="22"/>
          <w:szCs w:val="22"/>
        </w:rPr>
        <w:t>vg</w:t>
      </w:r>
      <w:r w:rsidRPr="00020620">
        <w:rPr>
          <w:rFonts w:ascii="Calibri" w:hAnsi="Calibri" w:cs="Calibri"/>
          <w:sz w:val="22"/>
          <w:szCs w:val="22"/>
        </w:rPr>
        <w:t xml:space="preserve"> declaración de obra nueva</w:t>
      </w:r>
      <w:r>
        <w:rPr>
          <w:rFonts w:ascii="Calibri" w:hAnsi="Calibri" w:cs="Calibri"/>
          <w:sz w:val="22"/>
          <w:szCs w:val="22"/>
        </w:rPr>
        <w:t>)</w:t>
      </w:r>
    </w:p>
    <w:p w:rsidR="008B5646" w:rsidRPr="00020620" w:rsidRDefault="008B5646" w:rsidP="00020620">
      <w:pPr>
        <w:jc w:val="both"/>
        <w:rPr>
          <w:rFonts w:ascii="Calibri" w:hAnsi="Calibri" w:cs="Calibri"/>
          <w:sz w:val="22"/>
          <w:szCs w:val="22"/>
        </w:rPr>
      </w:pPr>
    </w:p>
    <w:p w:rsidR="00020620" w:rsidRPr="00020620" w:rsidRDefault="00020620" w:rsidP="00020620">
      <w:pPr>
        <w:jc w:val="both"/>
        <w:rPr>
          <w:rFonts w:ascii="Calibri" w:hAnsi="Calibri" w:cs="Calibri"/>
          <w:sz w:val="22"/>
          <w:szCs w:val="22"/>
        </w:rPr>
      </w:pPr>
      <w:r w:rsidRPr="00020620">
        <w:rPr>
          <w:rFonts w:ascii="Calibri" w:hAnsi="Calibri" w:cs="Calibri"/>
          <w:b/>
          <w:bCs/>
          <w:sz w:val="22"/>
          <w:szCs w:val="22"/>
          <w:bdr w:val="single" w:sz="4" w:space="0" w:color="auto"/>
        </w:rPr>
        <w:t xml:space="preserve"> Y CLASES</w:t>
      </w:r>
    </w:p>
    <w:p w:rsidR="00020620" w:rsidRPr="00020620" w:rsidRDefault="00020620" w:rsidP="00020620">
      <w:pPr>
        <w:jc w:val="both"/>
        <w:rPr>
          <w:rFonts w:ascii="Calibri" w:hAnsi="Calibri" w:cs="Calibri"/>
          <w:sz w:val="22"/>
          <w:szCs w:val="22"/>
        </w:rPr>
      </w:pPr>
    </w:p>
    <w:p w:rsidR="001C4278" w:rsidRPr="00020620" w:rsidRDefault="001C4278" w:rsidP="00020620">
      <w:pPr>
        <w:jc w:val="both"/>
        <w:rPr>
          <w:rFonts w:ascii="Calibri" w:hAnsi="Calibri" w:cs="Calibri"/>
          <w:b/>
          <w:sz w:val="22"/>
          <w:szCs w:val="22"/>
        </w:rPr>
      </w:pPr>
    </w:p>
    <w:p w:rsidR="008B5646" w:rsidRPr="00020620" w:rsidRDefault="00020620" w:rsidP="00020620">
      <w:pPr>
        <w:jc w:val="both"/>
        <w:rPr>
          <w:rFonts w:ascii="Calibri" w:hAnsi="Calibri" w:cs="Calibri"/>
          <w:b/>
          <w:sz w:val="22"/>
          <w:szCs w:val="22"/>
        </w:rPr>
      </w:pPr>
      <w:r>
        <w:rPr>
          <w:rFonts w:ascii="Calibri" w:hAnsi="Calibri" w:cs="Calibri"/>
          <w:b/>
          <w:sz w:val="22"/>
          <w:szCs w:val="22"/>
        </w:rPr>
        <w:t>F</w:t>
      </w:r>
      <w:r w:rsidR="008B5646" w:rsidRPr="00020620">
        <w:rPr>
          <w:rFonts w:ascii="Calibri" w:hAnsi="Calibri" w:cs="Calibri"/>
          <w:b/>
          <w:bCs/>
          <w:sz w:val="22"/>
          <w:szCs w:val="22"/>
        </w:rPr>
        <w:t xml:space="preserve"> </w:t>
      </w:r>
      <w:r>
        <w:rPr>
          <w:rFonts w:ascii="Calibri" w:hAnsi="Calibri" w:cs="Calibri"/>
          <w:b/>
          <w:bCs/>
          <w:sz w:val="22"/>
          <w:szCs w:val="22"/>
        </w:rPr>
        <w:t>(</w:t>
      </w:r>
      <w:r w:rsidR="008B5646" w:rsidRPr="00020620">
        <w:rPr>
          <w:rFonts w:ascii="Calibri" w:hAnsi="Calibri" w:cs="Calibri"/>
          <w:b/>
          <w:bCs/>
          <w:sz w:val="22"/>
          <w:szCs w:val="22"/>
        </w:rPr>
        <w:t>L</w:t>
      </w:r>
      <w:r>
        <w:rPr>
          <w:rFonts w:ascii="Calibri" w:hAnsi="Calibri" w:cs="Calibri"/>
          <w:b/>
          <w:bCs/>
          <w:sz w:val="22"/>
          <w:szCs w:val="22"/>
        </w:rPr>
        <w:t>H/</w:t>
      </w:r>
      <w:r w:rsidR="008B5646" w:rsidRPr="00020620">
        <w:rPr>
          <w:rFonts w:ascii="Calibri" w:hAnsi="Calibri" w:cs="Calibri"/>
          <w:b/>
          <w:bCs/>
          <w:sz w:val="22"/>
          <w:szCs w:val="22"/>
        </w:rPr>
        <w:t>RH</w:t>
      </w:r>
      <w:r>
        <w:rPr>
          <w:rFonts w:ascii="Calibri" w:hAnsi="Calibri" w:cs="Calibri"/>
          <w:b/>
          <w:bCs/>
          <w:sz w:val="22"/>
          <w:szCs w:val="22"/>
        </w:rPr>
        <w:t>)</w:t>
      </w:r>
      <w:r w:rsidR="008B5646" w:rsidRPr="00020620">
        <w:rPr>
          <w:rFonts w:ascii="Calibri" w:hAnsi="Calibri" w:cs="Calibri"/>
          <w:sz w:val="22"/>
          <w:szCs w:val="22"/>
        </w:rPr>
        <w:t>:</w:t>
      </w:r>
    </w:p>
    <w:p w:rsidR="008B5646" w:rsidRPr="00020620" w:rsidRDefault="008B5646" w:rsidP="00020620">
      <w:pPr>
        <w:jc w:val="both"/>
        <w:rPr>
          <w:rFonts w:ascii="Calibri" w:hAnsi="Calibri" w:cs="Calibri"/>
          <w:b/>
          <w:sz w:val="22"/>
          <w:szCs w:val="22"/>
        </w:rPr>
      </w:pPr>
    </w:p>
    <w:p w:rsidR="00E42921" w:rsidRPr="00020620" w:rsidRDefault="008B5646" w:rsidP="00020620">
      <w:pPr>
        <w:ind w:left="624"/>
        <w:jc w:val="both"/>
        <w:rPr>
          <w:rFonts w:ascii="Calibri" w:hAnsi="Calibri" w:cs="Calibri"/>
          <w:sz w:val="22"/>
          <w:szCs w:val="22"/>
        </w:rPr>
      </w:pPr>
      <w:r w:rsidRPr="00020620">
        <w:rPr>
          <w:rFonts w:ascii="Calibri" w:hAnsi="Calibri" w:cs="Calibri"/>
          <w:i/>
          <w:sz w:val="22"/>
          <w:szCs w:val="22"/>
        </w:rPr>
        <w:t xml:space="preserve">Extensas y concisas: </w:t>
      </w:r>
      <w:r w:rsidRPr="00020620">
        <w:rPr>
          <w:rFonts w:ascii="Calibri" w:hAnsi="Calibri" w:cs="Calibri"/>
          <w:sz w:val="22"/>
          <w:szCs w:val="22"/>
        </w:rPr>
        <w:t xml:space="preserve">Las </w:t>
      </w:r>
      <w:r w:rsidR="001C4278" w:rsidRPr="00020620">
        <w:rPr>
          <w:rFonts w:ascii="Calibri" w:hAnsi="Calibri" w:cs="Calibri"/>
          <w:sz w:val="22"/>
          <w:szCs w:val="22"/>
        </w:rPr>
        <w:t xml:space="preserve">extensas deben contener </w:t>
      </w:r>
      <w:r w:rsidR="00E177C1">
        <w:rPr>
          <w:rFonts w:ascii="Calibri" w:hAnsi="Calibri" w:cs="Calibri"/>
          <w:sz w:val="22"/>
          <w:szCs w:val="22"/>
        </w:rPr>
        <w:t>TODAS</w:t>
      </w:r>
      <w:r w:rsidR="001C4278" w:rsidRPr="00020620">
        <w:rPr>
          <w:rFonts w:ascii="Calibri" w:hAnsi="Calibri" w:cs="Calibri"/>
          <w:sz w:val="22"/>
          <w:szCs w:val="22"/>
        </w:rPr>
        <w:t xml:space="preserve"> las </w:t>
      </w:r>
      <w:r w:rsidRPr="00020620">
        <w:rPr>
          <w:rFonts w:ascii="Calibri" w:hAnsi="Calibri" w:cs="Calibri"/>
          <w:sz w:val="22"/>
          <w:szCs w:val="22"/>
        </w:rPr>
        <w:t xml:space="preserve">circunstancias </w:t>
      </w:r>
      <w:r w:rsidR="001C4278" w:rsidRPr="00020620">
        <w:rPr>
          <w:rFonts w:ascii="Calibri" w:hAnsi="Calibri" w:cs="Calibri"/>
          <w:sz w:val="22"/>
          <w:szCs w:val="22"/>
        </w:rPr>
        <w:t xml:space="preserve">mencionadas en </w:t>
      </w:r>
      <w:r w:rsidRPr="00020620">
        <w:rPr>
          <w:rFonts w:ascii="Calibri" w:hAnsi="Calibri" w:cs="Calibri"/>
          <w:sz w:val="22"/>
          <w:szCs w:val="22"/>
        </w:rPr>
        <w:t xml:space="preserve">los arts 9 LH y 51 RH. Las </w:t>
      </w:r>
      <w:r w:rsidR="001C4278" w:rsidRPr="00020620">
        <w:rPr>
          <w:rFonts w:ascii="Calibri" w:hAnsi="Calibri" w:cs="Calibri"/>
          <w:sz w:val="22"/>
          <w:szCs w:val="22"/>
        </w:rPr>
        <w:t>concisas</w:t>
      </w:r>
      <w:r w:rsidRPr="00020620">
        <w:rPr>
          <w:rFonts w:ascii="Calibri" w:hAnsi="Calibri" w:cs="Calibri"/>
          <w:sz w:val="22"/>
          <w:szCs w:val="22"/>
        </w:rPr>
        <w:t xml:space="preserve">, </w:t>
      </w:r>
      <w:r w:rsidR="001C4278" w:rsidRPr="00020620">
        <w:rPr>
          <w:rFonts w:ascii="Calibri" w:hAnsi="Calibri" w:cs="Calibri"/>
          <w:sz w:val="22"/>
          <w:szCs w:val="22"/>
        </w:rPr>
        <w:t>sol</w:t>
      </w:r>
      <w:r w:rsidR="00E177C1">
        <w:rPr>
          <w:rFonts w:ascii="Calibri" w:hAnsi="Calibri" w:cs="Calibri"/>
          <w:sz w:val="22"/>
          <w:szCs w:val="22"/>
        </w:rPr>
        <w:t>o</w:t>
      </w:r>
      <w:r w:rsidR="001C4278" w:rsidRPr="00020620">
        <w:rPr>
          <w:rFonts w:ascii="Calibri" w:hAnsi="Calibri" w:cs="Calibri"/>
          <w:sz w:val="22"/>
          <w:szCs w:val="22"/>
        </w:rPr>
        <w:t xml:space="preserve"> </w:t>
      </w:r>
      <w:r w:rsidR="00E177C1">
        <w:rPr>
          <w:rFonts w:ascii="Calibri" w:hAnsi="Calibri" w:cs="Calibri"/>
          <w:sz w:val="22"/>
          <w:szCs w:val="22"/>
        </w:rPr>
        <w:t>determinadas</w:t>
      </w:r>
      <w:r w:rsidR="001C4278" w:rsidRPr="00020620">
        <w:rPr>
          <w:rFonts w:ascii="Calibri" w:hAnsi="Calibri" w:cs="Calibri"/>
          <w:sz w:val="22"/>
          <w:szCs w:val="22"/>
        </w:rPr>
        <w:t xml:space="preserve"> circunstancias </w:t>
      </w:r>
      <w:r w:rsidR="00E177C1">
        <w:rPr>
          <w:rFonts w:ascii="Calibri" w:hAnsi="Calibri" w:cs="Calibri"/>
          <w:sz w:val="22"/>
          <w:szCs w:val="22"/>
        </w:rPr>
        <w:t xml:space="preserve">(las </w:t>
      </w:r>
      <w:r w:rsidR="001C4278" w:rsidRPr="00020620">
        <w:rPr>
          <w:rFonts w:ascii="Calibri" w:hAnsi="Calibri" w:cs="Calibri"/>
          <w:sz w:val="22"/>
          <w:szCs w:val="22"/>
        </w:rPr>
        <w:t xml:space="preserve">mencionadas en </w:t>
      </w:r>
      <w:r w:rsidRPr="00020620">
        <w:rPr>
          <w:rFonts w:ascii="Calibri" w:hAnsi="Calibri" w:cs="Calibri"/>
          <w:sz w:val="22"/>
          <w:szCs w:val="22"/>
        </w:rPr>
        <w:t>los arts 245 L</w:t>
      </w:r>
      <w:r w:rsidR="001C4278" w:rsidRPr="00020620">
        <w:rPr>
          <w:rFonts w:ascii="Calibri" w:hAnsi="Calibri" w:cs="Calibri"/>
          <w:sz w:val="22"/>
          <w:szCs w:val="22"/>
        </w:rPr>
        <w:t xml:space="preserve">H </w:t>
      </w:r>
      <w:r w:rsidRPr="00020620">
        <w:rPr>
          <w:rFonts w:ascii="Calibri" w:hAnsi="Calibri" w:cs="Calibri"/>
          <w:sz w:val="22"/>
          <w:szCs w:val="22"/>
        </w:rPr>
        <w:t>y 52 RH</w:t>
      </w:r>
      <w:r w:rsidR="00E177C1">
        <w:rPr>
          <w:rFonts w:ascii="Calibri" w:hAnsi="Calibri" w:cs="Calibri"/>
          <w:sz w:val="22"/>
          <w:szCs w:val="22"/>
        </w:rPr>
        <w:t>)</w:t>
      </w:r>
      <w:r w:rsidRPr="00020620">
        <w:rPr>
          <w:rFonts w:ascii="Calibri" w:hAnsi="Calibri" w:cs="Calibri"/>
          <w:sz w:val="22"/>
          <w:szCs w:val="22"/>
        </w:rPr>
        <w:t>.</w:t>
      </w:r>
    </w:p>
    <w:p w:rsidR="00E42921" w:rsidRPr="00020620" w:rsidRDefault="00E42921" w:rsidP="00020620">
      <w:pPr>
        <w:ind w:left="624"/>
        <w:jc w:val="both"/>
        <w:rPr>
          <w:rFonts w:ascii="Calibri" w:hAnsi="Calibri" w:cs="Calibri"/>
          <w:sz w:val="22"/>
          <w:szCs w:val="22"/>
        </w:rPr>
      </w:pPr>
    </w:p>
    <w:p w:rsidR="00E42921" w:rsidRPr="00020620" w:rsidRDefault="008B5646" w:rsidP="00020620">
      <w:pPr>
        <w:ind w:left="624"/>
        <w:jc w:val="both"/>
        <w:rPr>
          <w:rFonts w:ascii="Calibri" w:hAnsi="Calibri" w:cs="Calibri"/>
          <w:sz w:val="22"/>
          <w:szCs w:val="22"/>
        </w:rPr>
      </w:pPr>
      <w:r w:rsidRPr="00020620">
        <w:rPr>
          <w:rFonts w:ascii="Calibri" w:hAnsi="Calibri" w:cs="Calibri"/>
          <w:i/>
          <w:sz w:val="22"/>
          <w:szCs w:val="22"/>
        </w:rPr>
        <w:t xml:space="preserve">Comunes y especiales: </w:t>
      </w:r>
      <w:r w:rsidR="00E177C1">
        <w:rPr>
          <w:rFonts w:ascii="Calibri" w:hAnsi="Calibri" w:cs="Calibri"/>
          <w:sz w:val="22"/>
          <w:szCs w:val="22"/>
        </w:rPr>
        <w:t>S</w:t>
      </w:r>
      <w:r w:rsidRPr="00020620">
        <w:rPr>
          <w:rFonts w:ascii="Calibri" w:hAnsi="Calibri" w:cs="Calibri"/>
          <w:sz w:val="22"/>
          <w:szCs w:val="22"/>
        </w:rPr>
        <w:t>ujetas a la normativa general</w:t>
      </w:r>
      <w:r w:rsidR="00E177C1">
        <w:rPr>
          <w:rFonts w:ascii="Calibri" w:hAnsi="Calibri" w:cs="Calibri"/>
          <w:sz w:val="22"/>
          <w:szCs w:val="22"/>
        </w:rPr>
        <w:t xml:space="preserve"> / Se les exige </w:t>
      </w:r>
      <w:r w:rsidR="001C4278" w:rsidRPr="00020620">
        <w:rPr>
          <w:rFonts w:ascii="Calibri" w:hAnsi="Calibri" w:cs="Calibri"/>
          <w:sz w:val="22"/>
          <w:szCs w:val="22"/>
        </w:rPr>
        <w:t xml:space="preserve">que </w:t>
      </w:r>
      <w:r w:rsidR="00E177C1" w:rsidRPr="00020620">
        <w:rPr>
          <w:rFonts w:ascii="Calibri" w:hAnsi="Calibri" w:cs="Calibri"/>
          <w:sz w:val="22"/>
          <w:szCs w:val="22"/>
        </w:rPr>
        <w:t>ADEMÁS</w:t>
      </w:r>
      <w:r w:rsidR="001C4278" w:rsidRPr="00020620">
        <w:rPr>
          <w:rFonts w:ascii="Calibri" w:hAnsi="Calibri" w:cs="Calibri"/>
          <w:sz w:val="22"/>
          <w:szCs w:val="22"/>
        </w:rPr>
        <w:t xml:space="preserve"> </w:t>
      </w:r>
      <w:r w:rsidR="00E177C1">
        <w:rPr>
          <w:rFonts w:ascii="Calibri" w:hAnsi="Calibri" w:cs="Calibri"/>
          <w:sz w:val="22"/>
          <w:szCs w:val="22"/>
        </w:rPr>
        <w:t>contengan</w:t>
      </w:r>
      <w:r w:rsidR="001C4278" w:rsidRPr="00020620">
        <w:rPr>
          <w:rFonts w:ascii="Calibri" w:hAnsi="Calibri" w:cs="Calibri"/>
          <w:sz w:val="22"/>
          <w:szCs w:val="22"/>
        </w:rPr>
        <w:t xml:space="preserve"> </w:t>
      </w:r>
      <w:r w:rsidR="001C4278" w:rsidRPr="00E177C1">
        <w:rPr>
          <w:rFonts w:ascii="Calibri" w:hAnsi="Calibri" w:cs="Calibri"/>
          <w:i/>
          <w:sz w:val="22"/>
          <w:szCs w:val="22"/>
        </w:rPr>
        <w:t>otras</w:t>
      </w:r>
      <w:r w:rsidR="001C4278" w:rsidRPr="00020620">
        <w:rPr>
          <w:rFonts w:ascii="Calibri" w:hAnsi="Calibri" w:cs="Calibri"/>
          <w:sz w:val="22"/>
          <w:szCs w:val="22"/>
        </w:rPr>
        <w:t xml:space="preserve"> circunstancias </w:t>
      </w:r>
      <w:r w:rsidRPr="00020620">
        <w:rPr>
          <w:rFonts w:ascii="Calibri" w:hAnsi="Calibri" w:cs="Calibri"/>
          <w:sz w:val="22"/>
          <w:szCs w:val="22"/>
        </w:rPr>
        <w:t>(</w:t>
      </w:r>
      <w:r w:rsidR="00E177C1">
        <w:rPr>
          <w:rFonts w:ascii="Calibri" w:hAnsi="Calibri" w:cs="Calibri"/>
          <w:sz w:val="22"/>
          <w:szCs w:val="22"/>
        </w:rPr>
        <w:t>vg</w:t>
      </w:r>
      <w:r w:rsidR="001C4278" w:rsidRPr="00020620">
        <w:rPr>
          <w:rFonts w:ascii="Calibri" w:hAnsi="Calibri" w:cs="Calibri"/>
          <w:sz w:val="22"/>
          <w:szCs w:val="22"/>
        </w:rPr>
        <w:t xml:space="preserve"> </w:t>
      </w:r>
      <w:r w:rsidRPr="00020620">
        <w:rPr>
          <w:rFonts w:ascii="Calibri" w:hAnsi="Calibri" w:cs="Calibri"/>
          <w:sz w:val="22"/>
          <w:szCs w:val="22"/>
        </w:rPr>
        <w:t>en materia de aguas, minas).</w:t>
      </w:r>
    </w:p>
    <w:p w:rsidR="00E42921" w:rsidRPr="00020620" w:rsidRDefault="00E42921" w:rsidP="00020620">
      <w:pPr>
        <w:ind w:left="624"/>
        <w:jc w:val="both"/>
        <w:rPr>
          <w:rFonts w:ascii="Calibri" w:hAnsi="Calibri" w:cs="Calibri"/>
          <w:sz w:val="22"/>
          <w:szCs w:val="22"/>
        </w:rPr>
      </w:pPr>
    </w:p>
    <w:p w:rsidR="008B5646" w:rsidRPr="00020620" w:rsidRDefault="008B5646" w:rsidP="00020620">
      <w:pPr>
        <w:ind w:left="624"/>
        <w:jc w:val="both"/>
        <w:rPr>
          <w:rFonts w:ascii="Calibri" w:hAnsi="Calibri" w:cs="Calibri"/>
          <w:sz w:val="22"/>
          <w:szCs w:val="22"/>
        </w:rPr>
      </w:pPr>
      <w:r w:rsidRPr="00020620">
        <w:rPr>
          <w:rFonts w:ascii="Calibri" w:hAnsi="Calibri" w:cs="Calibri"/>
          <w:i/>
          <w:sz w:val="22"/>
          <w:szCs w:val="22"/>
        </w:rPr>
        <w:t>Principales y de referencia:</w:t>
      </w:r>
      <w:r w:rsidRPr="00020620">
        <w:rPr>
          <w:rFonts w:ascii="Calibri" w:hAnsi="Calibri" w:cs="Calibri"/>
          <w:sz w:val="22"/>
          <w:szCs w:val="22"/>
        </w:rPr>
        <w:t xml:space="preserve"> Que tendrán lugar en aquellos casos en que una finca se extiende al territorio de varios Registros, Ayuntamientos </w:t>
      </w:r>
      <w:r w:rsidR="001C4278" w:rsidRPr="00020620">
        <w:rPr>
          <w:rFonts w:ascii="Calibri" w:hAnsi="Calibri" w:cs="Calibri"/>
          <w:sz w:val="22"/>
          <w:szCs w:val="22"/>
        </w:rPr>
        <w:t>ó</w:t>
      </w:r>
      <w:r w:rsidRPr="00020620">
        <w:rPr>
          <w:rFonts w:ascii="Calibri" w:hAnsi="Calibri" w:cs="Calibri"/>
          <w:sz w:val="22"/>
          <w:szCs w:val="22"/>
        </w:rPr>
        <w:t xml:space="preserve"> Secciones. La inscripción principal se practicará en el Libro del Ayuntamiento o Sección correspondiente </w:t>
      </w:r>
      <w:r w:rsidRPr="00020620">
        <w:rPr>
          <w:rFonts w:ascii="Calibri" w:hAnsi="Calibri" w:cs="Calibri"/>
          <w:i/>
          <w:sz w:val="22"/>
          <w:szCs w:val="22"/>
        </w:rPr>
        <w:t>al punto de arranque  o cabecera de la mina</w:t>
      </w:r>
      <w:r w:rsidR="00E177C1">
        <w:rPr>
          <w:rFonts w:ascii="Calibri" w:hAnsi="Calibri" w:cs="Calibri"/>
          <w:i/>
          <w:sz w:val="22"/>
          <w:szCs w:val="22"/>
        </w:rPr>
        <w:t>/</w:t>
      </w:r>
      <w:r w:rsidRPr="00020620">
        <w:rPr>
          <w:rFonts w:ascii="Calibri" w:hAnsi="Calibri" w:cs="Calibri"/>
          <w:i/>
          <w:sz w:val="22"/>
          <w:szCs w:val="22"/>
        </w:rPr>
        <w:t>concesión</w:t>
      </w:r>
      <w:r w:rsidRPr="00020620">
        <w:rPr>
          <w:rFonts w:ascii="Calibri" w:hAnsi="Calibri" w:cs="Calibri"/>
          <w:sz w:val="22"/>
          <w:szCs w:val="22"/>
        </w:rPr>
        <w:t>. En los Libros de los demás Ayuntamientos o Secciones se practicarán unas inscripciones de referencia.</w:t>
      </w:r>
    </w:p>
    <w:p w:rsidR="008B5646" w:rsidRPr="00020620" w:rsidRDefault="008B5646" w:rsidP="00020620">
      <w:pPr>
        <w:jc w:val="both"/>
        <w:rPr>
          <w:rFonts w:ascii="Calibri" w:hAnsi="Calibri" w:cs="Calibri"/>
          <w:sz w:val="22"/>
          <w:szCs w:val="22"/>
        </w:rPr>
      </w:pPr>
    </w:p>
    <w:p w:rsidR="008B5646" w:rsidRPr="00020620" w:rsidRDefault="008B5646" w:rsidP="00020620">
      <w:pPr>
        <w:ind w:left="624"/>
        <w:jc w:val="both"/>
        <w:rPr>
          <w:rFonts w:ascii="Calibri" w:hAnsi="Calibri" w:cs="Calibri"/>
          <w:sz w:val="22"/>
          <w:szCs w:val="22"/>
        </w:rPr>
      </w:pPr>
      <w:r w:rsidRPr="00020620">
        <w:rPr>
          <w:rFonts w:ascii="Calibri" w:hAnsi="Calibri" w:cs="Calibri"/>
          <w:i/>
          <w:sz w:val="22"/>
          <w:szCs w:val="22"/>
        </w:rPr>
        <w:t xml:space="preserve">Primeras y posteriores: </w:t>
      </w:r>
      <w:r w:rsidRPr="00020620">
        <w:rPr>
          <w:rFonts w:ascii="Calibri" w:hAnsi="Calibri" w:cs="Calibri"/>
          <w:sz w:val="22"/>
          <w:szCs w:val="22"/>
        </w:rPr>
        <w:t xml:space="preserve">Las primeras normalmente abren folio registral. Las segundas se extienden </w:t>
      </w:r>
      <w:r w:rsidR="001C4278" w:rsidRPr="00020620">
        <w:rPr>
          <w:rFonts w:ascii="Calibri" w:hAnsi="Calibri" w:cs="Calibri"/>
          <w:sz w:val="22"/>
          <w:szCs w:val="22"/>
        </w:rPr>
        <w:t xml:space="preserve">a continuación </w:t>
      </w:r>
      <w:r w:rsidR="00E177C1">
        <w:rPr>
          <w:rFonts w:ascii="Calibri" w:hAnsi="Calibri" w:cs="Calibri"/>
          <w:sz w:val="22"/>
          <w:szCs w:val="22"/>
        </w:rPr>
        <w:t>suya</w:t>
      </w:r>
      <w:r w:rsidRPr="00020620">
        <w:rPr>
          <w:rFonts w:ascii="Calibri" w:hAnsi="Calibri" w:cs="Calibri"/>
          <w:sz w:val="22"/>
          <w:szCs w:val="22"/>
        </w:rPr>
        <w:t xml:space="preserve"> y presentan la particularidad de no repetir la descripción registral de la finca</w:t>
      </w:r>
      <w:r w:rsidR="00E177C1">
        <w:rPr>
          <w:rFonts w:ascii="Calibri" w:hAnsi="Calibri" w:cs="Calibri"/>
          <w:sz w:val="22"/>
          <w:szCs w:val="22"/>
        </w:rPr>
        <w:t xml:space="preserve"> (</w:t>
      </w:r>
      <w:r w:rsidRPr="00020620">
        <w:rPr>
          <w:rFonts w:ascii="Calibri" w:hAnsi="Calibri" w:cs="Calibri"/>
          <w:sz w:val="22"/>
          <w:szCs w:val="22"/>
        </w:rPr>
        <w:t>s</w:t>
      </w:r>
      <w:r w:rsidR="00E177C1">
        <w:rPr>
          <w:rFonts w:ascii="Calibri" w:hAnsi="Calibri" w:cs="Calibri"/>
          <w:sz w:val="22"/>
          <w:szCs w:val="22"/>
        </w:rPr>
        <w:t>olo</w:t>
      </w:r>
      <w:r w:rsidRPr="00020620">
        <w:rPr>
          <w:rFonts w:ascii="Calibri" w:hAnsi="Calibri" w:cs="Calibri"/>
          <w:sz w:val="22"/>
          <w:szCs w:val="22"/>
        </w:rPr>
        <w:t xml:space="preserve"> las diferencias que resulten entre el Registro y el título presentado a inscripción</w:t>
      </w:r>
      <w:r w:rsidR="00E177C1">
        <w:rPr>
          <w:rFonts w:ascii="Calibri" w:hAnsi="Calibri" w:cs="Calibri"/>
          <w:sz w:val="22"/>
          <w:szCs w:val="22"/>
        </w:rPr>
        <w:t>)</w:t>
      </w:r>
      <w:r w:rsidRPr="00020620">
        <w:rPr>
          <w:rFonts w:ascii="Calibri" w:hAnsi="Calibri" w:cs="Calibri"/>
          <w:sz w:val="22"/>
          <w:szCs w:val="22"/>
        </w:rPr>
        <w:t>.</w:t>
      </w:r>
    </w:p>
    <w:p w:rsidR="008B5646" w:rsidRPr="00020620" w:rsidRDefault="008B5646" w:rsidP="00020620">
      <w:pPr>
        <w:jc w:val="both"/>
        <w:rPr>
          <w:rFonts w:ascii="Calibri" w:hAnsi="Calibri" w:cs="Calibri"/>
          <w:sz w:val="22"/>
          <w:szCs w:val="22"/>
        </w:rPr>
      </w:pPr>
    </w:p>
    <w:p w:rsidR="008B5646" w:rsidRPr="00020620" w:rsidRDefault="00F90448" w:rsidP="00020620">
      <w:pPr>
        <w:ind w:left="1247"/>
        <w:jc w:val="both"/>
        <w:rPr>
          <w:rFonts w:ascii="Calibri" w:hAnsi="Calibri" w:cs="Calibri"/>
          <w:sz w:val="22"/>
          <w:szCs w:val="22"/>
        </w:rPr>
      </w:pPr>
      <w:r w:rsidRPr="00020620">
        <w:rPr>
          <w:rFonts w:ascii="Calibri" w:hAnsi="Calibri" w:cs="Calibri"/>
          <w:sz w:val="22"/>
          <w:szCs w:val="22"/>
        </w:rPr>
        <w:t>Normalmente, una 1ª inscripción será de inmatriculación. Pero no siempre (</w:t>
      </w:r>
      <w:r w:rsidR="00E177C1">
        <w:rPr>
          <w:rFonts w:ascii="Calibri" w:hAnsi="Calibri" w:cs="Calibri"/>
          <w:sz w:val="22"/>
          <w:szCs w:val="22"/>
        </w:rPr>
        <w:t xml:space="preserve">vg </w:t>
      </w:r>
      <w:r w:rsidRPr="00020620">
        <w:rPr>
          <w:rFonts w:ascii="Calibri" w:hAnsi="Calibri" w:cs="Calibri"/>
          <w:sz w:val="22"/>
          <w:szCs w:val="22"/>
        </w:rPr>
        <w:t>segregación</w:t>
      </w:r>
      <w:r w:rsidR="00E177C1">
        <w:rPr>
          <w:rFonts w:ascii="Calibri" w:hAnsi="Calibri" w:cs="Calibri"/>
          <w:sz w:val="22"/>
          <w:szCs w:val="22"/>
        </w:rPr>
        <w:t>/</w:t>
      </w:r>
      <w:r w:rsidRPr="00020620">
        <w:rPr>
          <w:rFonts w:ascii="Calibri" w:hAnsi="Calibri" w:cs="Calibri"/>
          <w:sz w:val="22"/>
          <w:szCs w:val="22"/>
        </w:rPr>
        <w:t xml:space="preserve">agrupación </w:t>
      </w:r>
      <w:r w:rsidR="00E177C1">
        <w:rPr>
          <w:rFonts w:ascii="Calibri" w:hAnsi="Calibri" w:cs="Calibri"/>
          <w:sz w:val="22"/>
          <w:szCs w:val="22"/>
        </w:rPr>
        <w:t>abre folio nuevo pero NO constituyen inmatriculación</w:t>
      </w:r>
      <w:r w:rsidRPr="00020620">
        <w:rPr>
          <w:rFonts w:ascii="Calibri" w:hAnsi="Calibri" w:cs="Calibri"/>
          <w:sz w:val="22"/>
          <w:szCs w:val="22"/>
        </w:rPr>
        <w:t>).</w:t>
      </w:r>
    </w:p>
    <w:p w:rsidR="008B5646" w:rsidRPr="00020620" w:rsidRDefault="008B5646" w:rsidP="00020620">
      <w:pPr>
        <w:jc w:val="both"/>
        <w:rPr>
          <w:rFonts w:ascii="Calibri" w:hAnsi="Calibri" w:cs="Calibri"/>
          <w:sz w:val="22"/>
          <w:szCs w:val="22"/>
        </w:rPr>
      </w:pPr>
    </w:p>
    <w:p w:rsidR="003A14D8" w:rsidRPr="00020620" w:rsidRDefault="00F90448" w:rsidP="00020620">
      <w:pPr>
        <w:jc w:val="both"/>
        <w:rPr>
          <w:rFonts w:ascii="Calibri" w:hAnsi="Calibri" w:cs="Calibri"/>
          <w:sz w:val="22"/>
          <w:szCs w:val="22"/>
        </w:rPr>
      </w:pPr>
      <w:r w:rsidRPr="00020620">
        <w:rPr>
          <w:rFonts w:ascii="Calibri" w:hAnsi="Calibri" w:cs="Calibri"/>
          <w:b/>
          <w:bCs/>
          <w:sz w:val="22"/>
          <w:szCs w:val="22"/>
        </w:rPr>
        <w:t xml:space="preserve">Desde un punto de vista </w:t>
      </w:r>
      <w:r w:rsidR="00E177C1" w:rsidRPr="00020620">
        <w:rPr>
          <w:rFonts w:ascii="Calibri" w:hAnsi="Calibri" w:cs="Calibri"/>
          <w:b/>
          <w:bCs/>
          <w:sz w:val="22"/>
          <w:szCs w:val="22"/>
        </w:rPr>
        <w:t>SUSTANTIVO</w:t>
      </w:r>
      <w:r w:rsidRPr="00020620">
        <w:rPr>
          <w:rFonts w:ascii="Calibri" w:hAnsi="Calibri" w:cs="Calibri"/>
          <w:sz w:val="22"/>
          <w:szCs w:val="22"/>
        </w:rPr>
        <w:t>:</w:t>
      </w:r>
    </w:p>
    <w:p w:rsidR="003A14D8" w:rsidRPr="00020620" w:rsidRDefault="003A14D8" w:rsidP="000206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r w:rsidRPr="00020620">
        <w:rPr>
          <w:rFonts w:ascii="Calibri" w:hAnsi="Calibri" w:cs="Calibri"/>
          <w:sz w:val="22"/>
          <w:szCs w:val="22"/>
        </w:rPr>
        <w:tab/>
      </w:r>
    </w:p>
    <w:p w:rsidR="003A14D8" w:rsidRPr="00020620" w:rsidRDefault="00F90448" w:rsidP="000206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1"/>
        <w:jc w:val="both"/>
        <w:rPr>
          <w:rFonts w:ascii="Calibri" w:hAnsi="Calibri" w:cs="Calibri"/>
          <w:sz w:val="22"/>
          <w:szCs w:val="22"/>
        </w:rPr>
      </w:pPr>
      <w:r w:rsidRPr="00020620">
        <w:rPr>
          <w:rFonts w:ascii="Calibri" w:hAnsi="Calibri" w:cs="Calibri"/>
          <w:i/>
          <w:iCs/>
          <w:sz w:val="22"/>
          <w:szCs w:val="22"/>
        </w:rPr>
        <w:t>Voluntarias</w:t>
      </w:r>
      <w:r w:rsidR="00E177C1">
        <w:rPr>
          <w:rFonts w:ascii="Calibri" w:hAnsi="Calibri" w:cs="Calibri"/>
          <w:i/>
          <w:iCs/>
          <w:sz w:val="22"/>
          <w:szCs w:val="22"/>
        </w:rPr>
        <w:t xml:space="preserve"> </w:t>
      </w:r>
      <w:r w:rsidRPr="00020620">
        <w:rPr>
          <w:rFonts w:ascii="Calibri" w:hAnsi="Calibri" w:cs="Calibri"/>
          <w:i/>
          <w:iCs/>
          <w:sz w:val="22"/>
          <w:szCs w:val="22"/>
        </w:rPr>
        <w:t>y obligatorias</w:t>
      </w:r>
      <w:r w:rsidRPr="00020620">
        <w:rPr>
          <w:rFonts w:ascii="Calibri" w:hAnsi="Calibri" w:cs="Calibri"/>
          <w:sz w:val="22"/>
          <w:szCs w:val="22"/>
        </w:rPr>
        <w:t xml:space="preserve"> (</w:t>
      </w:r>
      <w:r w:rsidR="00E177C1">
        <w:rPr>
          <w:rFonts w:ascii="Calibri" w:hAnsi="Calibri" w:cs="Calibri"/>
          <w:sz w:val="22"/>
          <w:szCs w:val="22"/>
        </w:rPr>
        <w:t>la excepción). REMISIÓN</w:t>
      </w:r>
    </w:p>
    <w:p w:rsidR="00F90448" w:rsidRPr="00020620" w:rsidRDefault="00F90448" w:rsidP="000206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1"/>
        <w:jc w:val="both"/>
        <w:rPr>
          <w:rFonts w:ascii="Calibri" w:hAnsi="Calibri" w:cs="Calibri"/>
          <w:sz w:val="22"/>
          <w:szCs w:val="22"/>
        </w:rPr>
      </w:pPr>
    </w:p>
    <w:p w:rsidR="00766D7C" w:rsidRPr="00020620" w:rsidRDefault="00F90448" w:rsidP="00E177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81"/>
        <w:jc w:val="both"/>
        <w:rPr>
          <w:rFonts w:ascii="Calibri" w:hAnsi="Calibri" w:cs="Calibri"/>
          <w:sz w:val="22"/>
          <w:szCs w:val="22"/>
        </w:rPr>
      </w:pPr>
      <w:r w:rsidRPr="00020620">
        <w:rPr>
          <w:rFonts w:ascii="Calibri" w:hAnsi="Calibri" w:cs="Calibri"/>
          <w:i/>
          <w:iCs/>
          <w:sz w:val="22"/>
          <w:szCs w:val="22"/>
        </w:rPr>
        <w:lastRenderedPageBreak/>
        <w:t>Declarativas y constitutivas</w:t>
      </w:r>
      <w:r w:rsidRPr="00020620">
        <w:rPr>
          <w:rFonts w:ascii="Calibri" w:hAnsi="Calibri" w:cs="Calibri"/>
          <w:sz w:val="22"/>
          <w:szCs w:val="22"/>
        </w:rPr>
        <w:t xml:space="preserve">. </w:t>
      </w:r>
      <w:r w:rsidR="00E177C1">
        <w:rPr>
          <w:rFonts w:ascii="Calibri" w:hAnsi="Calibri" w:cs="Calibri"/>
          <w:sz w:val="22"/>
          <w:szCs w:val="22"/>
        </w:rPr>
        <w:t>Según el</w:t>
      </w:r>
      <w:r w:rsidR="00766D7C" w:rsidRPr="00020620">
        <w:rPr>
          <w:rFonts w:ascii="Calibri" w:hAnsi="Calibri" w:cs="Calibri"/>
          <w:sz w:val="22"/>
          <w:szCs w:val="22"/>
        </w:rPr>
        <w:t xml:space="preserve"> dº real na</w:t>
      </w:r>
      <w:r w:rsidR="00E177C1">
        <w:rPr>
          <w:rFonts w:ascii="Calibri" w:hAnsi="Calibri" w:cs="Calibri"/>
          <w:sz w:val="22"/>
          <w:szCs w:val="22"/>
        </w:rPr>
        <w:t>zca</w:t>
      </w:r>
      <w:r w:rsidR="00766D7C" w:rsidRPr="00020620">
        <w:rPr>
          <w:rFonts w:ascii="Calibri" w:hAnsi="Calibri" w:cs="Calibri"/>
          <w:sz w:val="22"/>
          <w:szCs w:val="22"/>
        </w:rPr>
        <w:t xml:space="preserve"> al margen del RP</w:t>
      </w:r>
      <w:r w:rsidR="00E177C1">
        <w:rPr>
          <w:rFonts w:ascii="Calibri" w:hAnsi="Calibri" w:cs="Calibri"/>
          <w:sz w:val="22"/>
          <w:szCs w:val="22"/>
        </w:rPr>
        <w:t xml:space="preserve"> o no (</w:t>
      </w:r>
      <w:r w:rsidR="00766D7C" w:rsidRPr="00020620">
        <w:rPr>
          <w:rFonts w:ascii="Calibri" w:hAnsi="Calibri" w:cs="Calibri"/>
          <w:sz w:val="22"/>
          <w:szCs w:val="22"/>
        </w:rPr>
        <w:t>hipoteca inmobiliaria</w:t>
      </w:r>
      <w:r w:rsidR="00E177C1">
        <w:rPr>
          <w:rFonts w:ascii="Calibri" w:hAnsi="Calibri" w:cs="Calibri"/>
          <w:sz w:val="22"/>
          <w:szCs w:val="22"/>
        </w:rPr>
        <w:t xml:space="preserve">, </w:t>
      </w:r>
      <w:r w:rsidR="00766D7C" w:rsidRPr="00020620">
        <w:rPr>
          <w:rFonts w:ascii="Calibri" w:hAnsi="Calibri" w:cs="Calibri"/>
          <w:sz w:val="22"/>
          <w:szCs w:val="22"/>
        </w:rPr>
        <w:t>1875 Cc y 145</w:t>
      </w:r>
      <w:r w:rsidR="00E177C1">
        <w:rPr>
          <w:rFonts w:ascii="Calibri" w:hAnsi="Calibri" w:cs="Calibri"/>
          <w:sz w:val="22"/>
          <w:szCs w:val="22"/>
        </w:rPr>
        <w:t>/</w:t>
      </w:r>
      <w:r w:rsidR="00766D7C" w:rsidRPr="00020620">
        <w:rPr>
          <w:rFonts w:ascii="Calibri" w:hAnsi="Calibri" w:cs="Calibri"/>
          <w:sz w:val="22"/>
          <w:szCs w:val="22"/>
        </w:rPr>
        <w:t>159 LH</w:t>
      </w:r>
      <w:r w:rsidR="00E177C1">
        <w:rPr>
          <w:rFonts w:ascii="Calibri" w:hAnsi="Calibri" w:cs="Calibri"/>
          <w:sz w:val="22"/>
          <w:szCs w:val="22"/>
        </w:rPr>
        <w:t xml:space="preserve">; mobiliaria </w:t>
      </w:r>
      <w:r w:rsidR="00766D7C" w:rsidRPr="00020620">
        <w:rPr>
          <w:rFonts w:ascii="Calibri" w:hAnsi="Calibri" w:cs="Calibri"/>
          <w:sz w:val="22"/>
          <w:szCs w:val="22"/>
        </w:rPr>
        <w:t xml:space="preserve"> (art 3 L</w:t>
      </w:r>
      <w:r w:rsidR="00E177C1">
        <w:rPr>
          <w:rFonts w:ascii="Calibri" w:hAnsi="Calibri" w:cs="Calibri"/>
          <w:sz w:val="22"/>
          <w:szCs w:val="22"/>
        </w:rPr>
        <w:t>HMPSD</w:t>
      </w:r>
      <w:r w:rsidR="00766D7C" w:rsidRPr="00020620">
        <w:rPr>
          <w:rFonts w:ascii="Calibri" w:hAnsi="Calibri" w:cs="Calibri"/>
          <w:sz w:val="22"/>
          <w:szCs w:val="22"/>
        </w:rPr>
        <w:t>)</w:t>
      </w:r>
      <w:r w:rsidR="00E177C1">
        <w:rPr>
          <w:rFonts w:ascii="Calibri" w:hAnsi="Calibri" w:cs="Calibri"/>
          <w:sz w:val="22"/>
          <w:szCs w:val="22"/>
        </w:rPr>
        <w:t xml:space="preserve"> y el </w:t>
      </w:r>
      <w:r w:rsidR="00766D7C" w:rsidRPr="00020620">
        <w:rPr>
          <w:rFonts w:ascii="Calibri" w:hAnsi="Calibri" w:cs="Calibri"/>
          <w:sz w:val="22"/>
          <w:szCs w:val="22"/>
        </w:rPr>
        <w:t xml:space="preserve">dº de superficie en su modalidad </w:t>
      </w:r>
      <w:r w:rsidR="00766D7C" w:rsidRPr="00020620">
        <w:rPr>
          <w:rFonts w:ascii="Calibri" w:hAnsi="Calibri" w:cs="Calibri"/>
          <w:i/>
          <w:iCs/>
          <w:sz w:val="22"/>
          <w:szCs w:val="22"/>
        </w:rPr>
        <w:t>urbanística</w:t>
      </w:r>
      <w:r w:rsidR="00E177C1">
        <w:rPr>
          <w:rFonts w:ascii="Calibri" w:hAnsi="Calibri" w:cs="Calibri"/>
          <w:i/>
          <w:iCs/>
          <w:sz w:val="22"/>
          <w:szCs w:val="22"/>
        </w:rPr>
        <w:t>,</w:t>
      </w:r>
      <w:r w:rsidR="00766D7C" w:rsidRPr="00020620">
        <w:rPr>
          <w:rFonts w:ascii="Calibri" w:hAnsi="Calibri" w:cs="Calibri"/>
          <w:sz w:val="22"/>
          <w:szCs w:val="22"/>
        </w:rPr>
        <w:t xml:space="preserve"> </w:t>
      </w:r>
      <w:r w:rsidR="00E177C1">
        <w:rPr>
          <w:rFonts w:ascii="Calibri" w:hAnsi="Calibri" w:cs="Calibri"/>
          <w:sz w:val="22"/>
          <w:szCs w:val="22"/>
        </w:rPr>
        <w:t>53</w:t>
      </w:r>
      <w:r w:rsidR="00766D7C" w:rsidRPr="00020620">
        <w:rPr>
          <w:rFonts w:ascii="Calibri" w:hAnsi="Calibri" w:cs="Calibri"/>
          <w:sz w:val="22"/>
          <w:szCs w:val="22"/>
        </w:rPr>
        <w:t>.2 TR</w:t>
      </w:r>
      <w:r w:rsidR="00E177C1">
        <w:rPr>
          <w:rFonts w:ascii="Calibri" w:hAnsi="Calibri" w:cs="Calibri"/>
          <w:sz w:val="22"/>
          <w:szCs w:val="22"/>
        </w:rPr>
        <w:t>LS 2015, p</w:t>
      </w:r>
      <w:r w:rsidR="00766D7C" w:rsidRPr="00020620">
        <w:rPr>
          <w:rFonts w:ascii="Calibri" w:hAnsi="Calibri" w:cs="Calibri"/>
          <w:sz w:val="22"/>
          <w:szCs w:val="22"/>
        </w:rPr>
        <w:t xml:space="preserve">ero no es constitutiva la inscripción del dº de superficie en su modalidad </w:t>
      </w:r>
      <w:r w:rsidR="00766D7C" w:rsidRPr="00020620">
        <w:rPr>
          <w:rFonts w:ascii="Calibri" w:hAnsi="Calibri" w:cs="Calibri"/>
          <w:i/>
          <w:iCs/>
          <w:sz w:val="22"/>
          <w:szCs w:val="22"/>
        </w:rPr>
        <w:t>civil</w:t>
      </w:r>
      <w:r w:rsidR="00766D7C" w:rsidRPr="00020620">
        <w:rPr>
          <w:rFonts w:ascii="Calibri" w:hAnsi="Calibri" w:cs="Calibri"/>
          <w:sz w:val="22"/>
          <w:szCs w:val="22"/>
        </w:rPr>
        <w:t>, STS 22 noviembre 2002</w:t>
      </w:r>
      <w:r w:rsidR="00E177C1">
        <w:rPr>
          <w:rFonts w:ascii="Calibri" w:hAnsi="Calibri" w:cs="Calibri"/>
          <w:sz w:val="22"/>
          <w:szCs w:val="22"/>
        </w:rPr>
        <w:t>)</w:t>
      </w:r>
      <w:r w:rsidR="00766D7C" w:rsidRPr="00020620">
        <w:rPr>
          <w:rFonts w:ascii="Calibri" w:hAnsi="Calibri" w:cs="Calibri"/>
          <w:sz w:val="22"/>
          <w:szCs w:val="22"/>
        </w:rPr>
        <w:t>.</w:t>
      </w:r>
      <w:r w:rsidR="00E177C1">
        <w:rPr>
          <w:rFonts w:ascii="Calibri" w:hAnsi="Calibri" w:cs="Calibri"/>
          <w:sz w:val="22"/>
          <w:szCs w:val="22"/>
        </w:rPr>
        <w:t xml:space="preserve"> REMISION</w:t>
      </w:r>
    </w:p>
    <w:p w:rsidR="00766D7C" w:rsidRPr="00020620" w:rsidRDefault="00766D7C" w:rsidP="00020620">
      <w:pPr>
        <w:jc w:val="both"/>
        <w:rPr>
          <w:rFonts w:ascii="Calibri" w:hAnsi="Calibri" w:cs="Calibri"/>
          <w:b/>
          <w:sz w:val="22"/>
          <w:szCs w:val="22"/>
        </w:rPr>
      </w:pPr>
    </w:p>
    <w:p w:rsidR="00E42921" w:rsidRDefault="00E42921" w:rsidP="00E177C1">
      <w:pPr>
        <w:ind w:left="340"/>
        <w:jc w:val="both"/>
        <w:rPr>
          <w:rFonts w:ascii="Calibri" w:hAnsi="Calibri" w:cs="Calibri"/>
          <w:bCs/>
          <w:sz w:val="22"/>
          <w:szCs w:val="22"/>
        </w:rPr>
      </w:pPr>
      <w:r>
        <w:rPr>
          <w:rFonts w:ascii="Calibri" w:hAnsi="Calibri" w:cs="Calibri"/>
          <w:b/>
          <w:sz w:val="22"/>
          <w:szCs w:val="22"/>
        </w:rPr>
        <w:t xml:space="preserve">Y por sus efectos respecto a los 3ºs, </w:t>
      </w:r>
      <w:r>
        <w:rPr>
          <w:rFonts w:ascii="Calibri" w:hAnsi="Calibri" w:cs="Calibri"/>
          <w:bCs/>
          <w:sz w:val="22"/>
          <w:szCs w:val="22"/>
        </w:rPr>
        <w:t xml:space="preserve">se pueden diferenciar inscripciones en las que el titular registral </w:t>
      </w:r>
      <w:r w:rsidRPr="00E42921">
        <w:rPr>
          <w:rFonts w:ascii="Calibri" w:hAnsi="Calibri" w:cs="Calibri"/>
          <w:bCs/>
          <w:i/>
          <w:iCs/>
          <w:sz w:val="22"/>
          <w:szCs w:val="22"/>
        </w:rPr>
        <w:t>queda protegido por la Fe Pública Registral</w:t>
      </w:r>
      <w:r>
        <w:rPr>
          <w:rFonts w:ascii="Calibri" w:hAnsi="Calibri" w:cs="Calibri"/>
          <w:bCs/>
          <w:sz w:val="22"/>
          <w:szCs w:val="22"/>
        </w:rPr>
        <w:t xml:space="preserve">, de aquellas otras inscripciones en las que </w:t>
      </w:r>
      <w:r w:rsidR="00E177C1">
        <w:rPr>
          <w:rFonts w:ascii="Calibri" w:hAnsi="Calibri" w:cs="Calibri"/>
          <w:bCs/>
          <w:sz w:val="22"/>
          <w:szCs w:val="22"/>
        </w:rPr>
        <w:t>NO, vg 28 y 207 LH / Periodo de r</w:t>
      </w:r>
      <w:r w:rsidRPr="00E42921">
        <w:rPr>
          <w:rFonts w:ascii="Calibri" w:hAnsi="Calibri" w:cs="Calibri"/>
          <w:bCs/>
          <w:sz w:val="22"/>
          <w:szCs w:val="22"/>
        </w:rPr>
        <w:t xml:space="preserve">econstrucción de </w:t>
      </w:r>
      <w:r w:rsidR="00E177C1">
        <w:rPr>
          <w:rFonts w:ascii="Calibri" w:hAnsi="Calibri" w:cs="Calibri"/>
          <w:bCs/>
          <w:sz w:val="22"/>
          <w:szCs w:val="22"/>
        </w:rPr>
        <w:t>r</w:t>
      </w:r>
      <w:r w:rsidRPr="00E42921">
        <w:rPr>
          <w:rFonts w:ascii="Calibri" w:hAnsi="Calibri" w:cs="Calibri"/>
          <w:bCs/>
          <w:sz w:val="22"/>
          <w:szCs w:val="22"/>
        </w:rPr>
        <w:t>egistro destruido.</w:t>
      </w:r>
      <w:r w:rsidR="00E177C1">
        <w:rPr>
          <w:rFonts w:ascii="Calibri" w:hAnsi="Calibri" w:cs="Calibri"/>
          <w:bCs/>
          <w:sz w:val="22"/>
          <w:szCs w:val="22"/>
        </w:rPr>
        <w:t xml:space="preserve"> REMISION</w:t>
      </w:r>
    </w:p>
    <w:p w:rsidR="00766D7C" w:rsidRDefault="00766D7C" w:rsidP="00020620">
      <w:pPr>
        <w:jc w:val="both"/>
        <w:rPr>
          <w:rFonts w:ascii="Calibri" w:hAnsi="Calibri" w:cs="Calibri"/>
          <w:b/>
          <w:sz w:val="22"/>
          <w:szCs w:val="22"/>
        </w:rPr>
      </w:pPr>
    </w:p>
    <w:p w:rsidR="004C6416" w:rsidRDefault="004C6416" w:rsidP="00020620">
      <w:pPr>
        <w:jc w:val="both"/>
        <w:rPr>
          <w:rFonts w:ascii="Calibri" w:hAnsi="Calibri" w:cs="Calibri"/>
          <w:b/>
          <w:sz w:val="22"/>
          <w:szCs w:val="22"/>
        </w:rPr>
      </w:pPr>
    </w:p>
    <w:p w:rsidR="004C6416" w:rsidRPr="004C6416" w:rsidRDefault="004C6416" w:rsidP="00020620">
      <w:pPr>
        <w:jc w:val="both"/>
        <w:rPr>
          <w:rFonts w:ascii="Calibri" w:hAnsi="Calibri" w:cs="Calibri"/>
          <w:b/>
          <w:bCs/>
          <w:sz w:val="22"/>
          <w:szCs w:val="22"/>
          <w:bdr w:val="single" w:sz="4" w:space="0" w:color="auto"/>
        </w:rPr>
      </w:pPr>
      <w:r w:rsidRPr="004C6416">
        <w:rPr>
          <w:rFonts w:ascii="Calibri" w:hAnsi="Calibri" w:cs="Calibri"/>
          <w:b/>
          <w:bCs/>
          <w:sz w:val="22"/>
          <w:szCs w:val="22"/>
          <w:bdr w:val="single" w:sz="4" w:space="0" w:color="auto"/>
        </w:rPr>
        <w:t xml:space="preserve">CIRCUNSTANCIAS “GENERALES” DE LAS INSCRIPCIONES: </w:t>
      </w:r>
    </w:p>
    <w:p w:rsidR="004C6416" w:rsidRDefault="004C6416" w:rsidP="00020620">
      <w:pPr>
        <w:jc w:val="both"/>
        <w:rPr>
          <w:rFonts w:ascii="Calibri" w:hAnsi="Calibri" w:cs="Calibri"/>
          <w:b/>
          <w:sz w:val="22"/>
          <w:szCs w:val="22"/>
        </w:rPr>
      </w:pPr>
    </w:p>
    <w:p w:rsidR="007405B8" w:rsidRDefault="003A14D8" w:rsidP="000206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r w:rsidRPr="008B5646">
        <w:rPr>
          <w:rFonts w:ascii="Calibri" w:hAnsi="Calibri" w:cs="Calibri"/>
          <w:sz w:val="22"/>
          <w:szCs w:val="22"/>
        </w:rPr>
        <w:t xml:space="preserve">Frente al sistema francés de </w:t>
      </w:r>
      <w:r w:rsidR="00A65979">
        <w:rPr>
          <w:rFonts w:ascii="Calibri" w:hAnsi="Calibri" w:cs="Calibri"/>
          <w:sz w:val="22"/>
          <w:szCs w:val="22"/>
        </w:rPr>
        <w:t>“</w:t>
      </w:r>
      <w:r w:rsidRPr="008B5646">
        <w:rPr>
          <w:rFonts w:ascii="Calibri" w:hAnsi="Calibri" w:cs="Calibri"/>
          <w:sz w:val="22"/>
          <w:szCs w:val="22"/>
        </w:rPr>
        <w:t>transcripción literal</w:t>
      </w:r>
      <w:r w:rsidR="00A65979">
        <w:rPr>
          <w:rFonts w:ascii="Calibri" w:hAnsi="Calibri" w:cs="Calibri"/>
          <w:sz w:val="22"/>
          <w:szCs w:val="22"/>
        </w:rPr>
        <w:t>”</w:t>
      </w:r>
      <w:r w:rsidRPr="008B5646">
        <w:rPr>
          <w:rFonts w:ascii="Calibri" w:hAnsi="Calibri" w:cs="Calibri"/>
          <w:sz w:val="22"/>
          <w:szCs w:val="22"/>
        </w:rPr>
        <w:t xml:space="preserve"> del título</w:t>
      </w:r>
      <w:r w:rsidR="00A65979">
        <w:rPr>
          <w:rFonts w:ascii="Calibri" w:hAnsi="Calibri" w:cs="Calibri"/>
          <w:sz w:val="22"/>
          <w:szCs w:val="22"/>
        </w:rPr>
        <w:t xml:space="preserve"> presentado ó el sistema alemán de “encasillado”</w:t>
      </w:r>
      <w:r w:rsidRPr="008B5646">
        <w:rPr>
          <w:rFonts w:ascii="Calibri" w:hAnsi="Calibri" w:cs="Calibri"/>
          <w:sz w:val="22"/>
          <w:szCs w:val="22"/>
        </w:rPr>
        <w:t>, en nuestro</w:t>
      </w:r>
      <w:r w:rsidR="00A65979">
        <w:rPr>
          <w:rFonts w:ascii="Calibri" w:hAnsi="Calibri" w:cs="Calibri"/>
          <w:sz w:val="22"/>
          <w:szCs w:val="22"/>
        </w:rPr>
        <w:t xml:space="preserve"> sistema registral </w:t>
      </w:r>
      <w:r w:rsidRPr="008B5646">
        <w:rPr>
          <w:rFonts w:ascii="Calibri" w:hAnsi="Calibri" w:cs="Calibri"/>
          <w:sz w:val="22"/>
          <w:szCs w:val="22"/>
        </w:rPr>
        <w:t xml:space="preserve">el asiento </w:t>
      </w:r>
      <w:r w:rsidR="00A65979">
        <w:rPr>
          <w:rFonts w:ascii="Calibri" w:hAnsi="Calibri" w:cs="Calibri"/>
          <w:sz w:val="22"/>
          <w:szCs w:val="22"/>
        </w:rPr>
        <w:t xml:space="preserve">de inscripción </w:t>
      </w:r>
      <w:r w:rsidR="00A65979" w:rsidRPr="007405B8">
        <w:rPr>
          <w:rFonts w:ascii="Calibri" w:hAnsi="Calibri" w:cs="Calibri"/>
          <w:sz w:val="22"/>
          <w:szCs w:val="22"/>
        </w:rPr>
        <w:t xml:space="preserve">es un </w:t>
      </w:r>
      <w:r w:rsidRPr="007405B8">
        <w:rPr>
          <w:rFonts w:ascii="Calibri" w:hAnsi="Calibri" w:cs="Calibri"/>
          <w:sz w:val="22"/>
          <w:szCs w:val="22"/>
        </w:rPr>
        <w:t xml:space="preserve">extracto del </w:t>
      </w:r>
      <w:r w:rsidR="00A65979" w:rsidRPr="007405B8">
        <w:rPr>
          <w:rFonts w:ascii="Calibri" w:hAnsi="Calibri" w:cs="Calibri"/>
          <w:sz w:val="22"/>
          <w:szCs w:val="22"/>
        </w:rPr>
        <w:t>título presentado</w:t>
      </w:r>
      <w:r w:rsidR="00A65979">
        <w:rPr>
          <w:rFonts w:ascii="Calibri" w:hAnsi="Calibri" w:cs="Calibri"/>
          <w:sz w:val="22"/>
          <w:szCs w:val="22"/>
        </w:rPr>
        <w:t xml:space="preserve">, en el que deben constar todas las </w:t>
      </w:r>
      <w:r w:rsidRPr="008B5646">
        <w:rPr>
          <w:rFonts w:ascii="Calibri" w:hAnsi="Calibri" w:cs="Calibri"/>
          <w:sz w:val="22"/>
          <w:szCs w:val="22"/>
        </w:rPr>
        <w:t xml:space="preserve">circunstancias </w:t>
      </w:r>
      <w:r w:rsidR="007405B8">
        <w:rPr>
          <w:rFonts w:ascii="Calibri" w:hAnsi="Calibri" w:cs="Calibri"/>
          <w:sz w:val="22"/>
          <w:szCs w:val="22"/>
        </w:rPr>
        <w:t xml:space="preserve">del 9 LH. </w:t>
      </w:r>
    </w:p>
    <w:p w:rsidR="007405B8" w:rsidRDefault="007405B8" w:rsidP="000206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p>
    <w:p w:rsidR="008C1B68" w:rsidRPr="007405B8" w:rsidRDefault="007405B8" w:rsidP="007405B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Calibri" w:hAnsi="Calibri" w:cs="Calibri"/>
          <w:sz w:val="22"/>
          <w:szCs w:val="22"/>
        </w:rPr>
      </w:pPr>
      <w:r>
        <w:rPr>
          <w:rFonts w:ascii="Calibri" w:hAnsi="Calibri" w:cs="Calibri"/>
          <w:sz w:val="22"/>
          <w:szCs w:val="22"/>
        </w:rPr>
        <w:t xml:space="preserve">En otro caso, </w:t>
      </w:r>
      <w:r w:rsidR="003A14D8" w:rsidRPr="008B5646">
        <w:rPr>
          <w:rFonts w:ascii="Calibri" w:hAnsi="Calibri" w:cs="Calibri"/>
          <w:sz w:val="22"/>
          <w:szCs w:val="22"/>
        </w:rPr>
        <w:t xml:space="preserve"> </w:t>
      </w:r>
      <w:r w:rsidRPr="007405B8">
        <w:rPr>
          <w:rFonts w:ascii="Calibri" w:hAnsi="Calibri" w:cs="Calibri"/>
          <w:b/>
          <w:sz w:val="22"/>
          <w:szCs w:val="22"/>
        </w:rPr>
        <w:t>30 LH</w:t>
      </w:r>
      <w:r>
        <w:rPr>
          <w:rFonts w:ascii="Calibri" w:hAnsi="Calibri" w:cs="Calibri"/>
          <w:sz w:val="22"/>
          <w:szCs w:val="22"/>
        </w:rPr>
        <w:t xml:space="preserve"> </w:t>
      </w:r>
      <w:r w:rsidRPr="000F5C20">
        <w:rPr>
          <w:rFonts w:ascii="Calibri" w:hAnsi="Calibri" w:cs="Calibri"/>
          <w:b/>
          <w:i/>
          <w:color w:val="808080"/>
          <w:sz w:val="22"/>
          <w:szCs w:val="22"/>
        </w:rPr>
        <w:t>Las inscripciones de los títulos expresados en los artículos segundo y cuarto serán NULAS si en ellas se omite o se expresa con inexactitud sustancial alguna de las circunstancias comprendidas en el artículo nueve, sin perjuicio de lo establecido en esta Ley sobre rectificación de errores.</w:t>
      </w:r>
    </w:p>
    <w:p w:rsidR="007405B8" w:rsidRDefault="007405B8" w:rsidP="00020620">
      <w:pPr>
        <w:ind w:left="681"/>
        <w:jc w:val="both"/>
        <w:rPr>
          <w:rFonts w:ascii="Calibri" w:hAnsi="Calibri" w:cs="Calibri"/>
          <w:b/>
          <w:bCs/>
          <w:i/>
          <w:color w:val="7F7F7F"/>
          <w:sz w:val="22"/>
          <w:szCs w:val="22"/>
        </w:rPr>
      </w:pPr>
    </w:p>
    <w:p w:rsidR="007405B8" w:rsidRDefault="007405B8" w:rsidP="007405B8">
      <w:pPr>
        <w:jc w:val="both"/>
        <w:rPr>
          <w:rFonts w:ascii="Calibri" w:hAnsi="Calibri" w:cs="Calibri"/>
          <w:b/>
          <w:bCs/>
          <w:i/>
          <w:color w:val="7F7F7F"/>
          <w:sz w:val="22"/>
          <w:szCs w:val="22"/>
        </w:rPr>
      </w:pPr>
      <w:r>
        <w:rPr>
          <w:rFonts w:ascii="Calibri" w:hAnsi="Calibri" w:cs="Calibri"/>
          <w:b/>
          <w:bCs/>
          <w:sz w:val="22"/>
          <w:szCs w:val="22"/>
          <w:bdr w:val="single" w:sz="4" w:space="0" w:color="auto"/>
        </w:rPr>
        <w:t>EXAMEN DE LOS A</w:t>
      </w:r>
      <w:r w:rsidRPr="004C6416">
        <w:rPr>
          <w:rFonts w:ascii="Calibri" w:hAnsi="Calibri" w:cs="Calibri"/>
          <w:b/>
          <w:bCs/>
          <w:sz w:val="22"/>
          <w:szCs w:val="22"/>
          <w:bdr w:val="single" w:sz="4" w:space="0" w:color="auto"/>
        </w:rPr>
        <w:t>RTS 9 LH</w:t>
      </w:r>
      <w:r w:rsidR="005A3E39">
        <w:rPr>
          <w:rFonts w:ascii="Calibri" w:hAnsi="Calibri" w:cs="Calibri"/>
          <w:b/>
          <w:bCs/>
          <w:sz w:val="22"/>
          <w:szCs w:val="22"/>
          <w:bdr w:val="single" w:sz="4" w:space="0" w:color="auto"/>
        </w:rPr>
        <w:t xml:space="preserve"> y 51 RH</w:t>
      </w:r>
      <w:r w:rsidRPr="004C6416">
        <w:rPr>
          <w:rFonts w:ascii="Calibri" w:hAnsi="Calibri" w:cs="Calibri"/>
          <w:b/>
          <w:bCs/>
          <w:sz w:val="22"/>
          <w:szCs w:val="22"/>
          <w:bdr w:val="single" w:sz="4" w:space="0" w:color="auto"/>
        </w:rPr>
        <w:t xml:space="preserve"> </w:t>
      </w:r>
    </w:p>
    <w:p w:rsidR="007405B8" w:rsidRDefault="007405B8" w:rsidP="00020620">
      <w:pPr>
        <w:ind w:left="681"/>
        <w:jc w:val="both"/>
        <w:rPr>
          <w:rFonts w:ascii="Calibri" w:hAnsi="Calibri" w:cs="Calibri"/>
          <w:b/>
          <w:bCs/>
          <w:i/>
          <w:color w:val="7F7F7F"/>
          <w:sz w:val="22"/>
          <w:szCs w:val="22"/>
        </w:rPr>
      </w:pPr>
    </w:p>
    <w:p w:rsidR="007405B8" w:rsidRDefault="007405B8" w:rsidP="00020620">
      <w:pPr>
        <w:ind w:left="681"/>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9</w:t>
      </w:r>
      <w:r>
        <w:rPr>
          <w:rFonts w:ascii="Calibri" w:hAnsi="Calibri" w:cs="Calibri"/>
          <w:b/>
          <w:bCs/>
          <w:i/>
          <w:color w:val="7F7F7F"/>
          <w:sz w:val="22"/>
          <w:szCs w:val="22"/>
        </w:rPr>
        <w:t xml:space="preserve"> LH  </w:t>
      </w:r>
      <w:r w:rsidRPr="005A3E39">
        <w:rPr>
          <w:rFonts w:ascii="Calibri" w:hAnsi="Calibri" w:cs="Calibri"/>
          <w:b/>
          <w:bCs/>
          <w:i/>
          <w:color w:val="7F7F7F"/>
          <w:sz w:val="22"/>
          <w:szCs w:val="22"/>
        </w:rPr>
        <w:t xml:space="preserve">El folio real de cada finca incorporará necesariamente el código registral único de aquélla. Los asientos del Registro contendrán la expresión de las circunstancias relativas al </w:t>
      </w:r>
      <w:r w:rsidRPr="005A3E39">
        <w:rPr>
          <w:rFonts w:ascii="Calibri" w:hAnsi="Calibri" w:cs="Calibri"/>
          <w:b/>
          <w:bCs/>
          <w:i/>
          <w:color w:val="7F7F7F"/>
          <w:sz w:val="22"/>
          <w:szCs w:val="22"/>
          <w:u w:val="single"/>
        </w:rPr>
        <w:t>sujeto</w:t>
      </w:r>
      <w:r w:rsidRPr="005A3E39">
        <w:rPr>
          <w:rFonts w:ascii="Calibri" w:hAnsi="Calibri" w:cs="Calibri"/>
          <w:b/>
          <w:bCs/>
          <w:i/>
          <w:color w:val="7F7F7F"/>
          <w:sz w:val="22"/>
          <w:szCs w:val="22"/>
        </w:rPr>
        <w:t xml:space="preserve">, </w:t>
      </w:r>
      <w:r w:rsidRPr="005A3E39">
        <w:rPr>
          <w:rFonts w:ascii="Calibri" w:hAnsi="Calibri" w:cs="Calibri"/>
          <w:b/>
          <w:bCs/>
          <w:i/>
          <w:color w:val="7F7F7F"/>
          <w:sz w:val="22"/>
          <w:szCs w:val="22"/>
          <w:u w:val="single"/>
        </w:rPr>
        <w:t>objeto</w:t>
      </w:r>
      <w:r w:rsidRPr="005A3E39">
        <w:rPr>
          <w:rFonts w:ascii="Calibri" w:hAnsi="Calibri" w:cs="Calibri"/>
          <w:b/>
          <w:bCs/>
          <w:i/>
          <w:color w:val="7F7F7F"/>
          <w:sz w:val="22"/>
          <w:szCs w:val="22"/>
        </w:rPr>
        <w:t xml:space="preserve"> y contenido de los </w:t>
      </w:r>
      <w:r w:rsidRPr="005A3E39">
        <w:rPr>
          <w:rFonts w:ascii="Calibri" w:hAnsi="Calibri" w:cs="Calibri"/>
          <w:b/>
          <w:bCs/>
          <w:i/>
          <w:color w:val="7F7F7F"/>
          <w:sz w:val="22"/>
          <w:szCs w:val="22"/>
          <w:u w:val="single"/>
        </w:rPr>
        <w:t>derechos</w:t>
      </w:r>
      <w:r w:rsidRPr="005A3E39">
        <w:rPr>
          <w:rFonts w:ascii="Calibri" w:hAnsi="Calibri" w:cs="Calibri"/>
          <w:b/>
          <w:bCs/>
          <w:i/>
          <w:color w:val="7F7F7F"/>
          <w:sz w:val="22"/>
          <w:szCs w:val="22"/>
        </w:rPr>
        <w:t xml:space="preserve"> inscribibles según resulten del </w:t>
      </w:r>
      <w:r w:rsidRPr="005A3E39">
        <w:rPr>
          <w:rFonts w:ascii="Calibri" w:hAnsi="Calibri" w:cs="Calibri"/>
          <w:b/>
          <w:bCs/>
          <w:i/>
          <w:color w:val="7F7F7F"/>
          <w:sz w:val="22"/>
          <w:szCs w:val="22"/>
          <w:u w:val="single"/>
        </w:rPr>
        <w:t>título</w:t>
      </w:r>
      <w:r w:rsidRPr="005A3E39">
        <w:rPr>
          <w:rFonts w:ascii="Calibri" w:hAnsi="Calibri" w:cs="Calibri"/>
          <w:b/>
          <w:bCs/>
          <w:i/>
          <w:color w:val="7F7F7F"/>
          <w:sz w:val="22"/>
          <w:szCs w:val="22"/>
        </w:rPr>
        <w:t xml:space="preserve"> y los </w:t>
      </w:r>
      <w:r w:rsidRPr="005A3E39">
        <w:rPr>
          <w:rFonts w:ascii="Calibri" w:hAnsi="Calibri" w:cs="Calibri"/>
          <w:b/>
          <w:bCs/>
          <w:i/>
          <w:color w:val="7F7F7F"/>
          <w:sz w:val="22"/>
          <w:szCs w:val="22"/>
          <w:u w:val="single"/>
        </w:rPr>
        <w:t>asientos</w:t>
      </w:r>
      <w:r w:rsidRPr="005A3E39">
        <w:rPr>
          <w:rFonts w:ascii="Calibri" w:hAnsi="Calibri" w:cs="Calibri"/>
          <w:b/>
          <w:bCs/>
          <w:i/>
          <w:color w:val="7F7F7F"/>
          <w:sz w:val="22"/>
          <w:szCs w:val="22"/>
        </w:rPr>
        <w:t xml:space="preserve"> del registro, previa calificación del Registrador. A tal fin, la inscripción contendrá las circunstancias siguientes:</w:t>
      </w:r>
    </w:p>
    <w:p w:rsidR="005A3E39" w:rsidRDefault="005A3E39" w:rsidP="0087378F">
      <w:pPr>
        <w:jc w:val="both"/>
        <w:rPr>
          <w:rFonts w:ascii="Calibri" w:hAnsi="Calibri" w:cs="Calibri"/>
          <w:b/>
          <w:bCs/>
          <w:i/>
          <w:color w:val="7F7F7F"/>
          <w:sz w:val="22"/>
          <w:szCs w:val="22"/>
        </w:rPr>
      </w:pPr>
    </w:p>
    <w:p w:rsidR="005A3E39" w:rsidRPr="005A3E39" w:rsidRDefault="005A3E39" w:rsidP="0087378F">
      <w:pPr>
        <w:jc w:val="center"/>
        <w:rPr>
          <w:rFonts w:ascii="Calibri" w:hAnsi="Calibri" w:cs="Calibri"/>
          <w:bCs/>
          <w:color w:val="7F7F7F"/>
          <w:sz w:val="22"/>
          <w:szCs w:val="22"/>
        </w:rPr>
      </w:pPr>
      <w:r>
        <w:rPr>
          <w:rFonts w:ascii="Calibri" w:hAnsi="Calibri" w:cs="Calibri"/>
          <w:bCs/>
          <w:color w:val="7F7F7F"/>
          <w:sz w:val="22"/>
          <w:szCs w:val="22"/>
          <w:highlight w:val="yellow"/>
        </w:rPr>
        <w:t>(</w:t>
      </w:r>
      <w:r w:rsidRPr="005A3E39">
        <w:rPr>
          <w:rFonts w:ascii="Calibri" w:hAnsi="Calibri" w:cs="Calibri"/>
          <w:bCs/>
          <w:color w:val="7F7F7F"/>
          <w:sz w:val="22"/>
          <w:szCs w:val="22"/>
          <w:highlight w:val="yellow"/>
        </w:rPr>
        <w:t>OBJETO</w:t>
      </w:r>
      <w:r>
        <w:rPr>
          <w:rFonts w:ascii="Calibri" w:hAnsi="Calibri" w:cs="Calibri"/>
          <w:bCs/>
          <w:color w:val="7F7F7F"/>
          <w:sz w:val="22"/>
          <w:szCs w:val="22"/>
        </w:rPr>
        <w:t>)</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 xml:space="preserve">a) Descripción de la finca objeto de inscripción, con su </w:t>
      </w:r>
      <w:r w:rsidR="000A5169" w:rsidRPr="005A3E39">
        <w:rPr>
          <w:rFonts w:ascii="Calibri" w:hAnsi="Calibri" w:cs="Calibri"/>
          <w:b/>
          <w:bCs/>
          <w:i/>
          <w:color w:val="7F7F7F"/>
          <w:sz w:val="22"/>
          <w:szCs w:val="22"/>
        </w:rPr>
        <w:t>SITUACIÓN</w:t>
      </w:r>
      <w:r w:rsidRPr="005A3E39">
        <w:rPr>
          <w:rFonts w:ascii="Calibri" w:hAnsi="Calibri" w:cs="Calibri"/>
          <w:b/>
          <w:bCs/>
          <w:i/>
          <w:color w:val="7F7F7F"/>
          <w:sz w:val="22"/>
          <w:szCs w:val="22"/>
        </w:rPr>
        <w:t xml:space="preserve"> física detallada, los datos relativos a su </w:t>
      </w:r>
      <w:r w:rsidR="000A5169" w:rsidRPr="005A3E39">
        <w:rPr>
          <w:rFonts w:ascii="Calibri" w:hAnsi="Calibri" w:cs="Calibri"/>
          <w:b/>
          <w:bCs/>
          <w:i/>
          <w:color w:val="7F7F7F"/>
          <w:sz w:val="22"/>
          <w:szCs w:val="22"/>
        </w:rPr>
        <w:t>NATURALEZA</w:t>
      </w:r>
      <w:r w:rsidRPr="005A3E39">
        <w:rPr>
          <w:rFonts w:ascii="Calibri" w:hAnsi="Calibri" w:cs="Calibri"/>
          <w:b/>
          <w:bCs/>
          <w:i/>
          <w:color w:val="7F7F7F"/>
          <w:sz w:val="22"/>
          <w:szCs w:val="22"/>
        </w:rPr>
        <w:t xml:space="preserve">, linderos, </w:t>
      </w:r>
      <w:r w:rsidR="000A5169" w:rsidRPr="005A3E39">
        <w:rPr>
          <w:rFonts w:ascii="Calibri" w:hAnsi="Calibri" w:cs="Calibri"/>
          <w:b/>
          <w:bCs/>
          <w:i/>
          <w:color w:val="7F7F7F"/>
          <w:sz w:val="22"/>
          <w:szCs w:val="22"/>
        </w:rPr>
        <w:t>SUPERFICIE</w:t>
      </w:r>
      <w:r w:rsidRPr="005A3E39">
        <w:rPr>
          <w:rFonts w:ascii="Calibri" w:hAnsi="Calibri" w:cs="Calibri"/>
          <w:b/>
          <w:bCs/>
          <w:i/>
          <w:color w:val="7F7F7F"/>
          <w:sz w:val="22"/>
          <w:szCs w:val="22"/>
        </w:rPr>
        <w:t xml:space="preserve"> y, tratándose de edificaciones, expresión del archivo registral del libro del edificio, salvo que por su antigüedad no les fuera exigible. Igualmente se incluirá la referencia catastral del inmueble o inmuebles que la integren y el hecho de estar o no la finca coordinada gráficamente con el Catastro en los términos del artículo 10.</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Cuando conste acreditada, se expresará por nota al margen la calificación urbanística, medioambiental o administrativa correspondiente, con expresión de la fecha a la que se refiera.</w:t>
      </w:r>
    </w:p>
    <w:p w:rsidR="005A3E39" w:rsidRDefault="005A3E39" w:rsidP="005A3E39">
      <w:pPr>
        <w:ind w:left="681"/>
        <w:jc w:val="both"/>
        <w:rPr>
          <w:rFonts w:ascii="Calibri" w:hAnsi="Calibri" w:cs="Calibri"/>
          <w:b/>
          <w:bCs/>
          <w:i/>
          <w:color w:val="7F7F7F"/>
          <w:sz w:val="22"/>
          <w:szCs w:val="22"/>
        </w:rPr>
      </w:pPr>
    </w:p>
    <w:p w:rsidR="000A5169" w:rsidRPr="000F5C20" w:rsidRDefault="0087378F" w:rsidP="0087378F">
      <w:pPr>
        <w:tabs>
          <w:tab w:val="left" w:pos="567"/>
        </w:tabs>
        <w:overflowPunct w:val="0"/>
        <w:autoSpaceDE w:val="0"/>
        <w:autoSpaceDN w:val="0"/>
        <w:adjustRightInd w:val="0"/>
        <w:spacing w:before="120"/>
        <w:ind w:left="1416"/>
        <w:jc w:val="center"/>
        <w:textAlignment w:val="baseline"/>
        <w:rPr>
          <w:rFonts w:ascii="Calibri" w:hAnsi="Calibri" w:cs="Arial"/>
          <w:sz w:val="22"/>
          <w:szCs w:val="22"/>
          <w:lang w:val="es-ES_tradnl"/>
        </w:rPr>
      </w:pPr>
      <w:r w:rsidRPr="000F5C20">
        <w:rPr>
          <w:rFonts w:ascii="Calibri" w:hAnsi="Calibri" w:cs="Arial"/>
          <w:sz w:val="22"/>
          <w:szCs w:val="22"/>
          <w:lang w:val="es-ES_tradnl"/>
        </w:rPr>
        <w:t>R</w:t>
      </w:r>
      <w:r w:rsidR="000A5169" w:rsidRPr="000F5C20">
        <w:rPr>
          <w:rFonts w:ascii="Calibri" w:hAnsi="Calibri" w:cs="Arial"/>
          <w:sz w:val="22"/>
          <w:szCs w:val="22"/>
          <w:lang w:val="es-ES_tradnl"/>
        </w:rPr>
        <w:t>eglas 1ª a 4ª del art 51 RH</w:t>
      </w:r>
    </w:p>
    <w:p w:rsidR="000A5169" w:rsidRDefault="000A5169" w:rsidP="00A47A94">
      <w:pPr>
        <w:ind w:left="2070"/>
        <w:jc w:val="both"/>
        <w:rPr>
          <w:rFonts w:ascii="Calibri" w:hAnsi="Calibri" w:cs="Calibri"/>
          <w:b/>
          <w:bCs/>
          <w:i/>
          <w:color w:val="7F7F7F"/>
          <w:sz w:val="22"/>
          <w:szCs w:val="22"/>
        </w:rPr>
      </w:pPr>
    </w:p>
    <w:p w:rsidR="000A5169" w:rsidRDefault="000A5169" w:rsidP="00A47A94">
      <w:pPr>
        <w:ind w:left="2070"/>
        <w:jc w:val="both"/>
        <w:rPr>
          <w:rFonts w:ascii="Calibri" w:hAnsi="Calibri" w:cs="Calibri"/>
          <w:b/>
          <w:bCs/>
          <w:i/>
          <w:color w:val="7F7F7F"/>
          <w:sz w:val="22"/>
          <w:szCs w:val="22"/>
        </w:rPr>
      </w:pPr>
      <w:r w:rsidRPr="000A5169">
        <w:rPr>
          <w:rFonts w:ascii="Calibri" w:hAnsi="Calibri" w:cs="Calibri"/>
          <w:b/>
          <w:bCs/>
          <w:i/>
          <w:color w:val="7F7F7F"/>
          <w:sz w:val="22"/>
          <w:szCs w:val="22"/>
        </w:rPr>
        <w:t>La “NATURALEZA” de la finca se determinará expresando si es rústica o urbana, el nombre con el que las de su clase sean conocidas en la localidad y en las rústicas, si se dedican a cultivo de secano o de regadío, y, en su caso, la superficie aproximada destinada a uno u otro.</w:t>
      </w:r>
    </w:p>
    <w:p w:rsidR="000A5169" w:rsidRDefault="000A5169" w:rsidP="00A47A94">
      <w:pPr>
        <w:ind w:left="2070"/>
        <w:jc w:val="both"/>
        <w:rPr>
          <w:rFonts w:ascii="Calibri" w:hAnsi="Calibri" w:cs="Calibri"/>
          <w:b/>
          <w:bCs/>
          <w:i/>
          <w:color w:val="7F7F7F"/>
          <w:sz w:val="22"/>
          <w:szCs w:val="22"/>
        </w:rPr>
      </w:pPr>
    </w:p>
    <w:p w:rsidR="000A5169" w:rsidRPr="000A5169" w:rsidRDefault="000A5169" w:rsidP="00A47A94">
      <w:pPr>
        <w:ind w:left="2070"/>
        <w:jc w:val="both"/>
        <w:rPr>
          <w:rFonts w:ascii="Calibri" w:hAnsi="Calibri" w:cs="Calibri"/>
          <w:b/>
          <w:bCs/>
          <w:i/>
          <w:color w:val="7F7F7F"/>
          <w:sz w:val="22"/>
          <w:szCs w:val="22"/>
        </w:rPr>
      </w:pPr>
      <w:r w:rsidRPr="000A5169">
        <w:rPr>
          <w:rFonts w:ascii="Calibri" w:hAnsi="Calibri" w:cs="Calibri"/>
          <w:b/>
          <w:bCs/>
          <w:i/>
          <w:color w:val="7F7F7F"/>
          <w:sz w:val="22"/>
          <w:szCs w:val="22"/>
        </w:rPr>
        <w:t xml:space="preserve">La </w:t>
      </w:r>
      <w:r w:rsidR="00A47A94">
        <w:rPr>
          <w:rFonts w:ascii="Calibri" w:hAnsi="Calibri" w:cs="Calibri"/>
          <w:b/>
          <w:bCs/>
          <w:i/>
          <w:color w:val="7F7F7F"/>
          <w:sz w:val="22"/>
          <w:szCs w:val="22"/>
        </w:rPr>
        <w:t>“</w:t>
      </w:r>
      <w:r w:rsidR="00A47A94" w:rsidRPr="000A5169">
        <w:rPr>
          <w:rFonts w:ascii="Calibri" w:hAnsi="Calibri" w:cs="Calibri"/>
          <w:b/>
          <w:bCs/>
          <w:i/>
          <w:color w:val="7F7F7F"/>
          <w:sz w:val="22"/>
          <w:szCs w:val="22"/>
        </w:rPr>
        <w:t>SITUACIÓN</w:t>
      </w:r>
      <w:r w:rsidR="00A47A94">
        <w:rPr>
          <w:rFonts w:ascii="Calibri" w:hAnsi="Calibri" w:cs="Calibri"/>
          <w:b/>
          <w:bCs/>
          <w:i/>
          <w:color w:val="7F7F7F"/>
          <w:sz w:val="22"/>
          <w:szCs w:val="22"/>
        </w:rPr>
        <w:t>”</w:t>
      </w:r>
      <w:r w:rsidRPr="000A5169">
        <w:rPr>
          <w:rFonts w:ascii="Calibri" w:hAnsi="Calibri" w:cs="Calibri"/>
          <w:b/>
          <w:bCs/>
          <w:i/>
          <w:color w:val="7F7F7F"/>
          <w:sz w:val="22"/>
          <w:szCs w:val="22"/>
        </w:rPr>
        <w:t xml:space="preserve"> de las fincas </w:t>
      </w:r>
    </w:p>
    <w:p w:rsidR="000A5169" w:rsidRPr="000A5169" w:rsidRDefault="000A5169" w:rsidP="00A47A94">
      <w:pPr>
        <w:ind w:left="2805"/>
        <w:jc w:val="both"/>
        <w:rPr>
          <w:rFonts w:ascii="Calibri" w:hAnsi="Calibri" w:cs="Calibri"/>
          <w:b/>
          <w:bCs/>
          <w:i/>
          <w:color w:val="7F7F7F"/>
          <w:sz w:val="22"/>
          <w:szCs w:val="22"/>
        </w:rPr>
      </w:pPr>
    </w:p>
    <w:p w:rsidR="000A5169" w:rsidRPr="000A5169" w:rsidRDefault="000A5169" w:rsidP="00A47A94">
      <w:pPr>
        <w:ind w:left="2805"/>
        <w:jc w:val="both"/>
        <w:rPr>
          <w:rFonts w:ascii="Calibri" w:hAnsi="Calibri" w:cs="Calibri"/>
          <w:b/>
          <w:bCs/>
          <w:i/>
          <w:color w:val="7F7F7F"/>
          <w:sz w:val="22"/>
          <w:szCs w:val="22"/>
        </w:rPr>
      </w:pPr>
      <w:r w:rsidRPr="000A5169">
        <w:rPr>
          <w:rFonts w:ascii="Calibri" w:hAnsi="Calibri" w:cs="Calibri"/>
          <w:b/>
          <w:bCs/>
          <w:i/>
          <w:color w:val="7F7F7F"/>
          <w:sz w:val="22"/>
          <w:szCs w:val="22"/>
        </w:rPr>
        <w:t xml:space="preserve">RÚSTICAS se determinará expresando el término municipal, pago o partido o cualquier otro nombre con que sea conocido el lugar en que se hallaren; sus linderos, por los cuatro puntos cardinales; la naturaleza de </w:t>
      </w:r>
      <w:r w:rsidRPr="000A5169">
        <w:rPr>
          <w:rFonts w:ascii="Calibri" w:hAnsi="Calibri" w:cs="Calibri"/>
          <w:b/>
          <w:bCs/>
          <w:i/>
          <w:color w:val="7F7F7F"/>
          <w:sz w:val="22"/>
          <w:szCs w:val="22"/>
        </w:rPr>
        <w:lastRenderedPageBreak/>
        <w:t xml:space="preserve">las fincas colindantes y cualquier circunstancia que impida confundir con otra la finca que se inscriba, como el nombre propio si lo tuviere. </w:t>
      </w:r>
    </w:p>
    <w:p w:rsidR="000A5169" w:rsidRPr="000A5169" w:rsidRDefault="000A5169" w:rsidP="00A47A94">
      <w:pPr>
        <w:ind w:left="2805"/>
        <w:jc w:val="both"/>
        <w:rPr>
          <w:rFonts w:ascii="Calibri" w:hAnsi="Calibri" w:cs="Calibri"/>
          <w:b/>
          <w:bCs/>
          <w:i/>
          <w:color w:val="7F7F7F"/>
          <w:sz w:val="22"/>
          <w:szCs w:val="22"/>
        </w:rPr>
      </w:pPr>
    </w:p>
    <w:p w:rsidR="000A5169" w:rsidRPr="000A5169" w:rsidRDefault="000A5169" w:rsidP="00A47A94">
      <w:pPr>
        <w:ind w:left="2805"/>
        <w:jc w:val="both"/>
        <w:rPr>
          <w:rFonts w:ascii="Calibri" w:hAnsi="Calibri" w:cs="Calibri"/>
          <w:b/>
          <w:bCs/>
          <w:i/>
          <w:color w:val="7F7F7F"/>
          <w:sz w:val="22"/>
          <w:szCs w:val="22"/>
        </w:rPr>
      </w:pPr>
      <w:r w:rsidRPr="000A5169">
        <w:rPr>
          <w:rFonts w:ascii="Calibri" w:hAnsi="Calibri" w:cs="Calibri"/>
          <w:b/>
          <w:bCs/>
          <w:i/>
          <w:color w:val="7F7F7F"/>
          <w:sz w:val="22"/>
          <w:szCs w:val="22"/>
        </w:rPr>
        <w:t>URBANAS se determinará expresando el término municipal y pueblo en que se hallen, el nombre de la calle o sitio, el número si lo tuvieren, y los que hayan tenido antes; el nombre del edificio si fuere conocido por alguno propio; linderos por la izquierda (entrando), derecha y fondo; la referencia catastral, si constare, y cualquier circunstancia que sirva para distinguir de otra la finca descrita. Lo dispuesto en este número no se opone a que las fincas urbanas cuyos linderos no pudieran determinarse en la forma expresada se designen por los cuatro puntos cardinales.</w:t>
      </w:r>
    </w:p>
    <w:p w:rsidR="000A5169" w:rsidRPr="000A5169" w:rsidRDefault="000A5169" w:rsidP="00A47A94">
      <w:pPr>
        <w:ind w:left="2070"/>
        <w:jc w:val="both"/>
        <w:rPr>
          <w:rFonts w:ascii="Calibri" w:hAnsi="Calibri" w:cs="Calibri"/>
          <w:b/>
          <w:bCs/>
          <w:i/>
          <w:color w:val="7F7F7F"/>
          <w:sz w:val="22"/>
          <w:szCs w:val="22"/>
        </w:rPr>
      </w:pPr>
    </w:p>
    <w:p w:rsidR="000A5169" w:rsidRPr="00A47A94" w:rsidRDefault="000A5169" w:rsidP="00A47A94">
      <w:pPr>
        <w:ind w:left="2070"/>
        <w:jc w:val="both"/>
        <w:rPr>
          <w:rFonts w:ascii="Calibri" w:hAnsi="Calibri" w:cs="Calibri"/>
          <w:b/>
          <w:bCs/>
          <w:i/>
          <w:color w:val="7F7F7F"/>
          <w:sz w:val="22"/>
          <w:szCs w:val="22"/>
        </w:rPr>
      </w:pPr>
      <w:r w:rsidRPr="00A47A94">
        <w:rPr>
          <w:rFonts w:ascii="Calibri" w:hAnsi="Calibri" w:cs="Calibri"/>
          <w:b/>
          <w:bCs/>
          <w:i/>
          <w:color w:val="7F7F7F"/>
          <w:sz w:val="22"/>
          <w:szCs w:val="22"/>
        </w:rPr>
        <w:t xml:space="preserve">La </w:t>
      </w:r>
      <w:r w:rsidR="00A47A94">
        <w:rPr>
          <w:rFonts w:ascii="Calibri" w:hAnsi="Calibri" w:cs="Calibri"/>
          <w:b/>
          <w:bCs/>
          <w:i/>
          <w:color w:val="7F7F7F"/>
          <w:sz w:val="22"/>
          <w:szCs w:val="22"/>
        </w:rPr>
        <w:t>“</w:t>
      </w:r>
      <w:r w:rsidR="00A47A94" w:rsidRPr="00A47A94">
        <w:rPr>
          <w:rFonts w:ascii="Calibri" w:hAnsi="Calibri" w:cs="Calibri"/>
          <w:b/>
          <w:bCs/>
          <w:i/>
          <w:color w:val="7F7F7F"/>
          <w:sz w:val="22"/>
          <w:szCs w:val="22"/>
        </w:rPr>
        <w:t>MEDIDA SUPERFICIAL</w:t>
      </w:r>
      <w:r w:rsidR="00A47A94">
        <w:rPr>
          <w:rFonts w:ascii="Calibri" w:hAnsi="Calibri" w:cs="Calibri"/>
          <w:b/>
          <w:bCs/>
          <w:i/>
          <w:color w:val="7F7F7F"/>
          <w:sz w:val="22"/>
          <w:szCs w:val="22"/>
        </w:rPr>
        <w:t>”</w:t>
      </w:r>
      <w:r w:rsidRPr="00A47A94">
        <w:rPr>
          <w:rFonts w:ascii="Calibri" w:hAnsi="Calibri" w:cs="Calibri"/>
          <w:b/>
          <w:bCs/>
          <w:i/>
          <w:color w:val="7F7F7F"/>
          <w:sz w:val="22"/>
          <w:szCs w:val="22"/>
        </w:rPr>
        <w:t xml:space="preserve"> se expresará en todo caso y con arreglo al sistema métrico decimal, sin perjuicio de que pueda también constar la equivalencia en las medidas del país.</w:t>
      </w:r>
    </w:p>
    <w:p w:rsidR="000A5169" w:rsidRPr="005A3E39" w:rsidRDefault="000A5169" w:rsidP="005A3E39">
      <w:pPr>
        <w:ind w:left="681"/>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b) Siempre que se inmatricule una finca, o se realicen operaciones de parcelación, reparcelación, concentración parcelaria, segregación, división, agrupación o agregación, expropiación forzosa o deslinde que determinen una reordenación de los terrenos, la representación gráfica georreferenciada de la finca que complete su descripción literaria, expresándose, si constaren debidamente acreditadas, las coordenadas georreferenciadas de sus vértices.</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Asimismo, dicha representación podrá incorporarse con carácter potestativo al tiempo de formalizarse cualquier acto inscribible, o como operación registral específica. En ambos casos se aplicarán los requisitos establecidos en el artículo 199.</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Para la incorporación de la representación gráfica de la finca al folio real, deberá aportarse junto con el título inscribible la certificación catastral descriptiva y gráfica de la finca, salvo que se trate de uno de los supuestos en los que la ley admita otra representación gráfica georreferenciada alternativa.</w:t>
      </w:r>
    </w:p>
    <w:p w:rsidR="000D6EC7" w:rsidRDefault="000D6EC7"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En todo caso, la representación gráfica alternativa habrá de respetar la delimitación de la finca matriz o del perímetro del conjunto de las fincas aportadas que resulte de la cartografía catastral. Si la representación gráfica alternativa afectara a parte de parcelas catastrales, deberá precisar la delimitación de las partes afectadas y no afectadas, y el conjunto de ellas habrá de respetar la delimitación que conste en la cartografía catastral. Dicha representación gráfica deberá cumplir con los requisitos técnicos que permitan su incorporación al Catastro una vez practicada la operación registral.</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La representación gráfica aportada será objeto de incorporación al folio real de la finca, siempre que no se alberguen dudas por el Registrador sobre la correspondencia entre dicha representación y la finca inscrita, valorando la falta de coincidencia, siquiera parcial, con otra representación gráfica previamente incorporada, así como la posible invasión del dominio público.</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Se entenderá que existe correspondencia entre la representación gráfica aportada y la descripción literaria de la finca cuando ambos recintos se refieran básicamente a la misma porción del territorio y las diferencias de cabida, si las hubiera, no excedan del diez por ciento de la cabida inscrita y no impidan la perfecta identificación de la finca inscrita ni su correcta diferenciación respecto de los colindantes.</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Una vez inscrita la representación gráfica georreferenciada de la finca, su cabida será la resultante de dicha representación, rectificándose, si fuera preciso, la que previamente constare en la descripción literaria. El Registrador notificará el hecho de haberse practicado tal rectificación a los titulares de derechos inscritos, salvo que del título presentado o de los trámites del artículo 199 ya constare su notificación.</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lastRenderedPageBreak/>
        <w:t>A efectos de valorar la correspondencia de la representación gráfica aportada, en los supuestos de falta o insuficiencia de los documentos suministrados, el Registrador podrá utilizar, con carácter meramente auxiliar, otras representaciones gráficas disponibles</w:t>
      </w:r>
      <w:r w:rsidR="009B4750" w:rsidRPr="009B4750">
        <w:rPr>
          <w:rFonts w:ascii="Calibri" w:hAnsi="Calibri" w:cs="Calibri"/>
          <w:b/>
          <w:bCs/>
          <w:i/>
          <w:color w:val="7F7F7F"/>
          <w:sz w:val="22"/>
          <w:szCs w:val="22"/>
          <w:highlight w:val="yellow"/>
        </w:rPr>
        <w:t>...</w:t>
      </w:r>
    </w:p>
    <w:p w:rsidR="005A3E39" w:rsidRPr="005A3E39" w:rsidRDefault="005A3E39" w:rsidP="005A3E39">
      <w:pPr>
        <w:ind w:left="681"/>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Los Registradores de la Propiedad no expedirán más publicidad gráfica que la que resulte de la representación gráfica catastral, sin que pueda ser objeto de tal publicidad la información gráfica contenida en la referida aplicación, en cuanto elemento auxiliar de calificación. Solo en los supuestos en los que la ley admita otra representación gráfica georreferenciada alternativa, ésta podrá ser objeto de publicidad registral hasta el momento en que el Registrador haga constar que la finca ha quedado coordinada gráficamente con el Catastro</w:t>
      </w:r>
      <w:r w:rsidR="009B4750" w:rsidRPr="009B4750">
        <w:rPr>
          <w:rFonts w:ascii="Calibri" w:hAnsi="Calibri" w:cs="Calibri"/>
          <w:b/>
          <w:bCs/>
          <w:i/>
          <w:color w:val="7F7F7F"/>
          <w:sz w:val="22"/>
          <w:szCs w:val="22"/>
          <w:highlight w:val="yellow"/>
        </w:rPr>
        <w:t>...</w:t>
      </w:r>
    </w:p>
    <w:p w:rsidR="005A3E39" w:rsidRDefault="005A3E39" w:rsidP="005A3E39">
      <w:pPr>
        <w:ind w:left="681"/>
        <w:jc w:val="both"/>
        <w:rPr>
          <w:rFonts w:ascii="Calibri" w:hAnsi="Calibri" w:cs="Calibri"/>
          <w:b/>
          <w:bCs/>
          <w:i/>
          <w:color w:val="7F7F7F"/>
          <w:sz w:val="22"/>
          <w:szCs w:val="22"/>
        </w:rPr>
      </w:pPr>
    </w:p>
    <w:p w:rsid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center"/>
        <w:rPr>
          <w:rFonts w:ascii="Calibri" w:hAnsi="Calibri" w:cs="Calibri"/>
          <w:bCs/>
          <w:color w:val="7F7F7F"/>
          <w:sz w:val="22"/>
          <w:szCs w:val="22"/>
          <w:highlight w:val="yellow"/>
        </w:rPr>
      </w:pPr>
      <w:r>
        <w:rPr>
          <w:rFonts w:ascii="Calibri" w:hAnsi="Calibri" w:cs="Calibri"/>
          <w:bCs/>
          <w:color w:val="7F7F7F"/>
          <w:sz w:val="22"/>
          <w:szCs w:val="22"/>
          <w:highlight w:val="yellow"/>
        </w:rPr>
        <w:t>(</w:t>
      </w:r>
      <w:r w:rsidRPr="005A3E39">
        <w:rPr>
          <w:rFonts w:ascii="Calibri" w:hAnsi="Calibri" w:cs="Calibri"/>
          <w:bCs/>
          <w:color w:val="7F7F7F"/>
          <w:sz w:val="22"/>
          <w:szCs w:val="22"/>
          <w:highlight w:val="yellow"/>
        </w:rPr>
        <w:t>DERECHO</w:t>
      </w:r>
      <w:r>
        <w:rPr>
          <w:rFonts w:ascii="Calibri" w:hAnsi="Calibri" w:cs="Calibri"/>
          <w:bCs/>
          <w:color w:val="7F7F7F"/>
          <w:sz w:val="22"/>
          <w:szCs w:val="22"/>
          <w:highlight w:val="yellow"/>
        </w:rPr>
        <w:t>)</w:t>
      </w:r>
    </w:p>
    <w:p w:rsid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 xml:space="preserve">c) La </w:t>
      </w:r>
      <w:r w:rsidR="009B4750" w:rsidRPr="005A3E39">
        <w:rPr>
          <w:rFonts w:ascii="Calibri" w:hAnsi="Calibri" w:cs="Calibri"/>
          <w:b/>
          <w:bCs/>
          <w:i/>
          <w:color w:val="7F7F7F"/>
          <w:sz w:val="22"/>
          <w:szCs w:val="22"/>
        </w:rPr>
        <w:t>NATURALEZA</w:t>
      </w:r>
      <w:r w:rsidRPr="005A3E39">
        <w:rPr>
          <w:rFonts w:ascii="Calibri" w:hAnsi="Calibri" w:cs="Calibri"/>
          <w:b/>
          <w:bCs/>
          <w:i/>
          <w:color w:val="7F7F7F"/>
          <w:sz w:val="22"/>
          <w:szCs w:val="22"/>
        </w:rPr>
        <w:t xml:space="preserve">, </w:t>
      </w:r>
      <w:r w:rsidR="009B4750" w:rsidRPr="005A3E39">
        <w:rPr>
          <w:rFonts w:ascii="Calibri" w:hAnsi="Calibri" w:cs="Calibri"/>
          <w:b/>
          <w:bCs/>
          <w:i/>
          <w:color w:val="7F7F7F"/>
          <w:sz w:val="22"/>
          <w:szCs w:val="22"/>
        </w:rPr>
        <w:t>EXTENSIÓN</w:t>
      </w:r>
      <w:r w:rsidRPr="005A3E39">
        <w:rPr>
          <w:rFonts w:ascii="Calibri" w:hAnsi="Calibri" w:cs="Calibri"/>
          <w:b/>
          <w:bCs/>
          <w:i/>
          <w:color w:val="7F7F7F"/>
          <w:sz w:val="22"/>
          <w:szCs w:val="22"/>
        </w:rPr>
        <w:t xml:space="preserve"> y </w:t>
      </w:r>
      <w:r w:rsidR="009B4750" w:rsidRPr="005A3E39">
        <w:rPr>
          <w:rFonts w:ascii="Calibri" w:hAnsi="Calibri" w:cs="Calibri"/>
          <w:b/>
          <w:bCs/>
          <w:i/>
          <w:color w:val="7F7F7F"/>
          <w:sz w:val="22"/>
          <w:szCs w:val="22"/>
        </w:rPr>
        <w:t>CONDICIONES</w:t>
      </w:r>
      <w:r w:rsidRPr="005A3E39">
        <w:rPr>
          <w:rFonts w:ascii="Calibri" w:hAnsi="Calibri" w:cs="Calibri"/>
          <w:b/>
          <w:bCs/>
          <w:i/>
          <w:color w:val="7F7F7F"/>
          <w:sz w:val="22"/>
          <w:szCs w:val="22"/>
        </w:rPr>
        <w:t>, suspensivas o resolutorias, si las hubiere, del derecho que se inscriba, y su valor cuando constare en el título.</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d) El derecho sobre el cual se constituya el que sea objeto de la inscripción.</w:t>
      </w:r>
    </w:p>
    <w:p w:rsidR="005A3E39" w:rsidRDefault="005A3E39" w:rsidP="005A3E39">
      <w:pPr>
        <w:ind w:left="681"/>
        <w:jc w:val="both"/>
        <w:rPr>
          <w:rFonts w:ascii="Calibri" w:hAnsi="Calibri" w:cs="Calibri"/>
          <w:b/>
          <w:bCs/>
          <w:i/>
          <w:color w:val="7F7F7F"/>
          <w:sz w:val="22"/>
          <w:szCs w:val="22"/>
        </w:rPr>
      </w:pPr>
    </w:p>
    <w:p w:rsidR="005A3E39" w:rsidRDefault="005A3E39" w:rsidP="005A3E39">
      <w:pPr>
        <w:ind w:left="681"/>
        <w:jc w:val="both"/>
        <w:rPr>
          <w:rFonts w:ascii="Calibri" w:hAnsi="Calibri" w:cs="Calibri"/>
          <w:b/>
          <w:bCs/>
          <w:i/>
          <w:color w:val="7F7F7F"/>
          <w:sz w:val="22"/>
          <w:szCs w:val="22"/>
        </w:rPr>
      </w:pPr>
    </w:p>
    <w:p w:rsidR="009B4750" w:rsidRPr="000F5C20" w:rsidRDefault="0087378F" w:rsidP="0087378F">
      <w:pPr>
        <w:tabs>
          <w:tab w:val="left" w:pos="567"/>
        </w:tabs>
        <w:overflowPunct w:val="0"/>
        <w:autoSpaceDE w:val="0"/>
        <w:autoSpaceDN w:val="0"/>
        <w:adjustRightInd w:val="0"/>
        <w:spacing w:before="120"/>
        <w:ind w:left="1416"/>
        <w:jc w:val="center"/>
        <w:textAlignment w:val="baseline"/>
        <w:rPr>
          <w:rFonts w:ascii="Calibri" w:hAnsi="Calibri" w:cs="Arial"/>
          <w:sz w:val="22"/>
          <w:szCs w:val="22"/>
          <w:lang w:val="es-ES_tradnl"/>
        </w:rPr>
      </w:pPr>
      <w:r w:rsidRPr="000F5C20">
        <w:rPr>
          <w:rFonts w:ascii="Calibri" w:hAnsi="Calibri" w:cs="Arial"/>
          <w:sz w:val="22"/>
          <w:szCs w:val="22"/>
          <w:lang w:val="es-ES_tradnl"/>
        </w:rPr>
        <w:t>R</w:t>
      </w:r>
      <w:r w:rsidR="009B4750" w:rsidRPr="000F5C20">
        <w:rPr>
          <w:rFonts w:ascii="Calibri" w:hAnsi="Calibri" w:cs="Arial"/>
          <w:sz w:val="22"/>
          <w:szCs w:val="22"/>
          <w:lang w:val="es-ES_tradnl"/>
        </w:rPr>
        <w:t>eglas 5ª a 8ª del art. 51 RH</w:t>
      </w:r>
    </w:p>
    <w:p w:rsidR="009B4750" w:rsidRPr="009B4750" w:rsidRDefault="009B4750" w:rsidP="009B4750">
      <w:pPr>
        <w:tabs>
          <w:tab w:val="left" w:pos="567"/>
        </w:tabs>
        <w:overflowPunct w:val="0"/>
        <w:autoSpaceDE w:val="0"/>
        <w:autoSpaceDN w:val="0"/>
        <w:adjustRightInd w:val="0"/>
        <w:spacing w:before="120"/>
        <w:jc w:val="both"/>
        <w:textAlignment w:val="baseline"/>
        <w:rPr>
          <w:rFonts w:ascii="Arial" w:hAnsi="Arial"/>
          <w:szCs w:val="20"/>
          <w:lang w:val="es-ES_tradnl"/>
        </w:rPr>
      </w:pPr>
    </w:p>
    <w:p w:rsidR="009B4750" w:rsidRPr="000F5C20" w:rsidRDefault="009B4750"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r w:rsidRPr="000F5C20">
        <w:rPr>
          <w:rFonts w:ascii="Calibri" w:hAnsi="Calibri" w:cs="Arial"/>
          <w:sz w:val="22"/>
          <w:szCs w:val="22"/>
          <w:lang w:val="es-ES_tradnl"/>
        </w:rPr>
        <w:t>La NATURALEZA del derecho que se inscriba se expresará con el nombre que se le dé en el título, y si no se le diere ninguno, no se designará tampoco en la inscripción.</w:t>
      </w:r>
    </w:p>
    <w:p w:rsidR="009B4750" w:rsidRPr="009B4750" w:rsidRDefault="009B4750" w:rsidP="0087378F">
      <w:pPr>
        <w:tabs>
          <w:tab w:val="left" w:pos="567"/>
        </w:tabs>
        <w:overflowPunct w:val="0"/>
        <w:autoSpaceDE w:val="0"/>
        <w:autoSpaceDN w:val="0"/>
        <w:adjustRightInd w:val="0"/>
        <w:spacing w:before="120"/>
        <w:ind w:left="1275"/>
        <w:jc w:val="both"/>
        <w:textAlignment w:val="baseline"/>
        <w:rPr>
          <w:rFonts w:ascii="Arial" w:hAnsi="Arial"/>
          <w:szCs w:val="20"/>
          <w:lang w:val="es-ES_tradnl"/>
        </w:rPr>
      </w:pPr>
    </w:p>
    <w:p w:rsidR="009B4750" w:rsidRDefault="009B4750" w:rsidP="0087378F">
      <w:pPr>
        <w:ind w:left="1389"/>
        <w:jc w:val="both"/>
        <w:rPr>
          <w:rFonts w:ascii="Calibri" w:hAnsi="Calibri" w:cs="Calibri"/>
          <w:b/>
          <w:bCs/>
          <w:i/>
          <w:color w:val="7F7F7F"/>
          <w:sz w:val="22"/>
          <w:szCs w:val="22"/>
        </w:rPr>
      </w:pPr>
      <w:r w:rsidRPr="009B4750">
        <w:rPr>
          <w:rFonts w:ascii="Calibri" w:hAnsi="Calibri" w:cs="Calibri"/>
          <w:b/>
          <w:bCs/>
          <w:i/>
          <w:color w:val="7F7F7F"/>
          <w:sz w:val="22"/>
          <w:szCs w:val="22"/>
        </w:rPr>
        <w:t xml:space="preserve">Para dar a conocer la EXTENSIÓN del derecho que se inscriba se hará expresión circunstanciada de todo lo que, según el título, determine el mismo derecho o límite las facultades del adquirente, copiándose literalmente las </w:t>
      </w:r>
      <w:r w:rsidR="00BE196E" w:rsidRPr="009B4750">
        <w:rPr>
          <w:rFonts w:ascii="Calibri" w:hAnsi="Calibri" w:cs="Calibri"/>
          <w:b/>
          <w:bCs/>
          <w:i/>
          <w:color w:val="7F7F7F"/>
          <w:sz w:val="22"/>
          <w:szCs w:val="22"/>
        </w:rPr>
        <w:t xml:space="preserve">CONDICIONES </w:t>
      </w:r>
      <w:r w:rsidRPr="009B4750">
        <w:rPr>
          <w:rFonts w:ascii="Calibri" w:hAnsi="Calibri" w:cs="Calibri"/>
          <w:b/>
          <w:bCs/>
          <w:i/>
          <w:color w:val="7F7F7F"/>
          <w:sz w:val="22"/>
          <w:szCs w:val="22"/>
        </w:rPr>
        <w:t>suspensivas resolutorias, o de otro orden, establecidas en aquél. No se expresarán, en ningún caso las estipulaciones cláusulas o pactos que carezcan de trascendencia real.</w:t>
      </w:r>
    </w:p>
    <w:p w:rsidR="009B4750" w:rsidRPr="009B4750" w:rsidRDefault="009B4750" w:rsidP="0087378F">
      <w:pPr>
        <w:ind w:left="1389"/>
        <w:jc w:val="both"/>
        <w:rPr>
          <w:rFonts w:ascii="Calibri" w:hAnsi="Calibri" w:cs="Calibri"/>
          <w:b/>
          <w:bCs/>
          <w:i/>
          <w:color w:val="7F7F7F"/>
          <w:sz w:val="22"/>
          <w:szCs w:val="22"/>
        </w:rPr>
      </w:pPr>
    </w:p>
    <w:p w:rsidR="009B4750" w:rsidRPr="009B4750" w:rsidRDefault="009B4750" w:rsidP="0087378F">
      <w:pPr>
        <w:ind w:left="2124"/>
        <w:jc w:val="both"/>
        <w:rPr>
          <w:rFonts w:ascii="Calibri" w:hAnsi="Calibri" w:cs="Calibri"/>
          <w:b/>
          <w:bCs/>
          <w:i/>
          <w:color w:val="7F7F7F"/>
          <w:sz w:val="22"/>
          <w:szCs w:val="22"/>
        </w:rPr>
      </w:pPr>
      <w:r w:rsidRPr="009B4750">
        <w:rPr>
          <w:rFonts w:ascii="Calibri" w:hAnsi="Calibri" w:cs="Calibri"/>
          <w:b/>
          <w:bCs/>
          <w:i/>
          <w:color w:val="7F7F7F"/>
          <w:sz w:val="22"/>
          <w:szCs w:val="22"/>
        </w:rPr>
        <w:t>Las cargas y limitaciones de la finca o derecho que se inscriba se expresarán indicando brevemente las que consten inscritas o anotadas con referencia al asiento donde aparezcan. En ningún caso se indicarán los derechos expresados en el artículo 98 de la Ley, ni los aplazamientos de precio no asegurados especialmente.</w:t>
      </w:r>
    </w:p>
    <w:p w:rsidR="00BE196E" w:rsidRPr="00BE196E" w:rsidRDefault="00BE196E" w:rsidP="0087378F">
      <w:pPr>
        <w:ind w:left="2124"/>
        <w:jc w:val="both"/>
        <w:rPr>
          <w:rFonts w:ascii="Calibri" w:hAnsi="Calibri" w:cs="Calibri"/>
          <w:b/>
          <w:bCs/>
          <w:i/>
          <w:color w:val="7F7F7F"/>
          <w:sz w:val="22"/>
          <w:szCs w:val="22"/>
        </w:rPr>
      </w:pPr>
    </w:p>
    <w:p w:rsidR="009B4750" w:rsidRDefault="009B4750" w:rsidP="0087378F">
      <w:pPr>
        <w:ind w:left="2124"/>
        <w:jc w:val="both"/>
        <w:rPr>
          <w:rFonts w:ascii="Calibri" w:hAnsi="Calibri" w:cs="Calibri"/>
          <w:b/>
          <w:bCs/>
          <w:i/>
          <w:color w:val="7F7F7F"/>
          <w:sz w:val="22"/>
          <w:szCs w:val="22"/>
        </w:rPr>
      </w:pPr>
      <w:r w:rsidRPr="00BE196E">
        <w:rPr>
          <w:rFonts w:ascii="Calibri" w:hAnsi="Calibri" w:cs="Calibri"/>
          <w:b/>
          <w:bCs/>
          <w:i/>
          <w:color w:val="7F7F7F"/>
          <w:sz w:val="22"/>
          <w:szCs w:val="22"/>
        </w:rPr>
        <w:t>Las cargas relacionadas en el título que no resulten inscritas o anotadas no se harán constar en la inscripción. Si no existieran cargas se expresará así.</w:t>
      </w:r>
    </w:p>
    <w:p w:rsidR="0087378F" w:rsidRPr="000F5C20" w:rsidRDefault="0087378F"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p>
    <w:p w:rsidR="00BE196E" w:rsidRPr="000F5C20" w:rsidRDefault="00BE196E"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r w:rsidRPr="000F5C20">
        <w:rPr>
          <w:rFonts w:ascii="Calibri" w:hAnsi="Calibri" w:cs="Arial"/>
          <w:sz w:val="22"/>
          <w:szCs w:val="22"/>
          <w:lang w:val="es-ES_tradnl"/>
        </w:rPr>
        <w:t>El valor de la finca o derecho inscrito se designará, si constare en el título, en la misma forma que apareciere en él.</w:t>
      </w:r>
    </w:p>
    <w:p w:rsidR="00A33E2C" w:rsidRPr="000F5C20" w:rsidRDefault="00A33E2C"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p>
    <w:p w:rsidR="00A33E2C" w:rsidRPr="000F5C20" w:rsidRDefault="00A33E2C"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p>
    <w:p w:rsidR="00BE196E" w:rsidRPr="00BE196E" w:rsidRDefault="00BE196E" w:rsidP="00BE196E">
      <w:pPr>
        <w:ind w:left="1416"/>
        <w:jc w:val="both"/>
        <w:rPr>
          <w:rFonts w:ascii="Calibri" w:hAnsi="Calibri" w:cs="Calibri"/>
          <w:b/>
          <w:bCs/>
          <w:i/>
          <w:color w:val="7F7F7F"/>
          <w:sz w:val="22"/>
          <w:szCs w:val="22"/>
        </w:rPr>
      </w:pPr>
    </w:p>
    <w:p w:rsidR="009B4750" w:rsidRDefault="009B4750" w:rsidP="005A3E39">
      <w:pPr>
        <w:ind w:left="681"/>
        <w:jc w:val="both"/>
        <w:rPr>
          <w:rFonts w:ascii="Calibri" w:hAnsi="Calibri" w:cs="Calibri"/>
          <w:b/>
          <w:bCs/>
          <w:i/>
          <w:color w:val="7F7F7F"/>
          <w:sz w:val="22"/>
          <w:szCs w:val="22"/>
        </w:rPr>
      </w:pPr>
    </w:p>
    <w:p w:rsidR="005A3E39" w:rsidRPr="005A3E39" w:rsidRDefault="005A3E39" w:rsidP="005A3E39">
      <w:pPr>
        <w:ind w:left="681"/>
        <w:jc w:val="center"/>
        <w:rPr>
          <w:rFonts w:ascii="Calibri" w:hAnsi="Calibri" w:cs="Calibri"/>
          <w:bCs/>
          <w:color w:val="7F7F7F"/>
          <w:sz w:val="22"/>
          <w:szCs w:val="22"/>
          <w:highlight w:val="yellow"/>
        </w:rPr>
      </w:pPr>
      <w:r>
        <w:rPr>
          <w:rFonts w:ascii="Calibri" w:hAnsi="Calibri" w:cs="Calibri"/>
          <w:bCs/>
          <w:color w:val="7F7F7F"/>
          <w:sz w:val="22"/>
          <w:szCs w:val="22"/>
          <w:highlight w:val="yellow"/>
        </w:rPr>
        <w:t>(PERSONA)</w:t>
      </w:r>
    </w:p>
    <w:p w:rsid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lastRenderedPageBreak/>
        <w:t>e) La persona natural o jurídica a cuyo favor se haga la inscripción o, cuando sea el caso, el patrimonio separado a cuyo favor deba practicarse aquélla, cuando éste sea susceptible legalmente de ser titular de derechos u obligaciones. Los bienes inmuebles y derechos reales de las uniones temporales de empresas serán inscribibles en el Registro de la Propiedad siempre que se acredite, conforme al artículo 3, la composición de las mismas y el régimen de administración y disposición sobre tales bienes, practicándose la inscripción a favor de los socios o miembros que las integran con sujeción al régimen de administración y disposición antes referido. También podrán practicarse anotaciones preventivas de demanda y embargo a favor de las comunidades de propietarios en régimen de propiedad horizontal.</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En cualquier momento, el titular inscrito podrá instar directamente del Registrador que por nota marginal se hagan constar las circunstancias de un domicilio, dirección electrónica a efectos de recibir comunicaciones y notificaciones electrónicas y telemáticas relativas al derecho inscrito. Las comunicaciones a través de medios electrónicos y telemáticos serán válidas siempre que exista constancia de la transmisión y recepción, de sus fechas y del contenido íntegro de las comunicaciones, y se identifique de forma auténtica o fehaciente al remitente y al destinatario de las mismas.</w:t>
      </w:r>
    </w:p>
    <w:p w:rsidR="005A3E39" w:rsidRPr="005A3E39" w:rsidRDefault="005A3E39" w:rsidP="0087378F">
      <w:pPr>
        <w:jc w:val="both"/>
        <w:rPr>
          <w:rFonts w:ascii="Calibri" w:hAnsi="Calibri" w:cs="Calibri"/>
          <w:b/>
          <w:bCs/>
          <w:i/>
          <w:color w:val="7F7F7F"/>
          <w:sz w:val="22"/>
          <w:szCs w:val="22"/>
        </w:rPr>
      </w:pPr>
    </w:p>
    <w:p w:rsidR="005A3E39" w:rsidRPr="005A3E39" w:rsidRDefault="005A3E39" w:rsidP="0087378F">
      <w:pPr>
        <w:jc w:val="both"/>
        <w:rPr>
          <w:rFonts w:ascii="Calibri" w:hAnsi="Calibri" w:cs="Calibri"/>
          <w:b/>
          <w:bCs/>
          <w:i/>
          <w:color w:val="7F7F7F"/>
          <w:sz w:val="22"/>
          <w:szCs w:val="22"/>
        </w:rPr>
      </w:pPr>
      <w:r w:rsidRPr="005A3E39">
        <w:rPr>
          <w:rFonts w:ascii="Calibri" w:hAnsi="Calibri" w:cs="Calibri"/>
          <w:b/>
          <w:bCs/>
          <w:i/>
          <w:color w:val="7F7F7F"/>
          <w:sz w:val="22"/>
          <w:szCs w:val="22"/>
        </w:rPr>
        <w:t>f) La persona de quien procedan inmediatamente los bienes o derechos que deban inscribirse.</w:t>
      </w:r>
    </w:p>
    <w:p w:rsidR="005A3E39" w:rsidRDefault="005A3E39" w:rsidP="0087378F">
      <w:pPr>
        <w:jc w:val="both"/>
        <w:rPr>
          <w:rFonts w:ascii="Calibri" w:hAnsi="Calibri" w:cs="Calibri"/>
          <w:b/>
          <w:bCs/>
          <w:i/>
          <w:color w:val="7F7F7F"/>
          <w:sz w:val="22"/>
          <w:szCs w:val="22"/>
        </w:rPr>
      </w:pPr>
    </w:p>
    <w:p w:rsidR="00BE196E" w:rsidRDefault="00BE196E" w:rsidP="005A3E39">
      <w:pPr>
        <w:ind w:left="681"/>
        <w:jc w:val="both"/>
        <w:rPr>
          <w:rFonts w:ascii="Calibri" w:hAnsi="Calibri" w:cs="Calibri"/>
          <w:b/>
          <w:bCs/>
          <w:i/>
          <w:color w:val="7F7F7F"/>
          <w:sz w:val="22"/>
          <w:szCs w:val="22"/>
        </w:rPr>
      </w:pPr>
    </w:p>
    <w:p w:rsidR="00BE196E" w:rsidRPr="000F5C20" w:rsidRDefault="00503255" w:rsidP="0087378F">
      <w:pPr>
        <w:tabs>
          <w:tab w:val="left" w:pos="567"/>
        </w:tabs>
        <w:overflowPunct w:val="0"/>
        <w:autoSpaceDE w:val="0"/>
        <w:autoSpaceDN w:val="0"/>
        <w:adjustRightInd w:val="0"/>
        <w:spacing w:before="120"/>
        <w:ind w:left="1416"/>
        <w:jc w:val="center"/>
        <w:textAlignment w:val="baseline"/>
        <w:rPr>
          <w:rFonts w:ascii="Calibri" w:hAnsi="Calibri" w:cs="Arial"/>
          <w:sz w:val="22"/>
          <w:szCs w:val="22"/>
          <w:lang w:val="es-ES_tradnl"/>
        </w:rPr>
      </w:pPr>
      <w:r w:rsidRPr="000F5C20">
        <w:rPr>
          <w:rFonts w:ascii="Calibri" w:hAnsi="Calibri" w:cs="Arial"/>
          <w:sz w:val="22"/>
          <w:szCs w:val="22"/>
          <w:lang w:val="es-ES_tradnl"/>
        </w:rPr>
        <w:t>R</w:t>
      </w:r>
      <w:r w:rsidR="00BE196E" w:rsidRPr="000F5C20">
        <w:rPr>
          <w:rFonts w:ascii="Calibri" w:hAnsi="Calibri" w:cs="Arial"/>
          <w:sz w:val="22"/>
          <w:szCs w:val="22"/>
          <w:lang w:val="es-ES_tradnl"/>
        </w:rPr>
        <w:t>egla 9ª del art 51 RH:</w:t>
      </w:r>
    </w:p>
    <w:p w:rsidR="006274D3" w:rsidRPr="000F5C20" w:rsidRDefault="006274D3" w:rsidP="0087378F">
      <w:pPr>
        <w:tabs>
          <w:tab w:val="left" w:pos="567"/>
        </w:tabs>
        <w:overflowPunct w:val="0"/>
        <w:autoSpaceDE w:val="0"/>
        <w:autoSpaceDN w:val="0"/>
        <w:adjustRightInd w:val="0"/>
        <w:spacing w:before="120"/>
        <w:ind w:left="1416"/>
        <w:jc w:val="center"/>
        <w:textAlignment w:val="baseline"/>
        <w:rPr>
          <w:rFonts w:ascii="Calibri" w:hAnsi="Calibri" w:cs="Arial"/>
          <w:sz w:val="22"/>
          <w:szCs w:val="22"/>
          <w:lang w:val="es-ES_tradnl"/>
        </w:rPr>
      </w:pPr>
    </w:p>
    <w:p w:rsidR="00503255" w:rsidRPr="000F5C20" w:rsidRDefault="00503255"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r w:rsidRPr="000F5C20">
        <w:rPr>
          <w:rFonts w:ascii="Calibri" w:hAnsi="Calibri" w:cs="Arial"/>
          <w:sz w:val="22"/>
          <w:szCs w:val="22"/>
          <w:lang w:val="es-ES_tradnl"/>
        </w:rPr>
        <w:t>PF</w:t>
      </w:r>
    </w:p>
    <w:p w:rsidR="006274D3" w:rsidRPr="000F5C20" w:rsidRDefault="006274D3" w:rsidP="0087378F">
      <w:pPr>
        <w:tabs>
          <w:tab w:val="left" w:pos="567"/>
        </w:tabs>
        <w:overflowPunct w:val="0"/>
        <w:autoSpaceDE w:val="0"/>
        <w:autoSpaceDN w:val="0"/>
        <w:adjustRightInd w:val="0"/>
        <w:spacing w:before="120"/>
        <w:ind w:left="1983"/>
        <w:jc w:val="both"/>
        <w:textAlignment w:val="baseline"/>
        <w:rPr>
          <w:rFonts w:ascii="Calibri" w:hAnsi="Calibri" w:cs="Arial"/>
          <w:sz w:val="22"/>
          <w:szCs w:val="22"/>
          <w:lang w:val="es-ES_tradnl"/>
        </w:rPr>
      </w:pPr>
      <w:r w:rsidRPr="000F5C20">
        <w:rPr>
          <w:rFonts w:ascii="Calibri" w:hAnsi="Calibri" w:cs="Arial"/>
          <w:sz w:val="22"/>
          <w:szCs w:val="22"/>
          <w:lang w:val="es-ES_tradnl"/>
        </w:rPr>
        <w:t>n</w:t>
      </w:r>
      <w:r w:rsidR="00BE196E" w:rsidRPr="000F5C20">
        <w:rPr>
          <w:rFonts w:ascii="Calibri" w:hAnsi="Calibri" w:cs="Arial"/>
          <w:sz w:val="22"/>
          <w:szCs w:val="22"/>
          <w:lang w:val="es-ES_tradnl"/>
        </w:rPr>
        <w:t>ombre</w:t>
      </w:r>
      <w:r w:rsidRPr="000F5C20">
        <w:rPr>
          <w:rFonts w:ascii="Calibri" w:hAnsi="Calibri" w:cs="Arial"/>
          <w:sz w:val="22"/>
          <w:szCs w:val="22"/>
          <w:lang w:val="es-ES_tradnl"/>
        </w:rPr>
        <w:t>,</w:t>
      </w:r>
      <w:r w:rsidR="00BE196E" w:rsidRPr="000F5C20">
        <w:rPr>
          <w:rFonts w:ascii="Calibri" w:hAnsi="Calibri" w:cs="Arial"/>
          <w:sz w:val="22"/>
          <w:szCs w:val="22"/>
          <w:lang w:val="es-ES_tradnl"/>
        </w:rPr>
        <w:t xml:space="preserve"> apellidos</w:t>
      </w:r>
      <w:r w:rsidRPr="000F5C20">
        <w:rPr>
          <w:rFonts w:ascii="Calibri" w:hAnsi="Calibri" w:cs="Arial"/>
          <w:sz w:val="22"/>
          <w:szCs w:val="22"/>
          <w:lang w:val="es-ES_tradnl"/>
        </w:rPr>
        <w:t xml:space="preserve"> y</w:t>
      </w:r>
      <w:r w:rsidR="00BE196E" w:rsidRPr="000F5C20">
        <w:rPr>
          <w:rFonts w:ascii="Calibri" w:hAnsi="Calibri" w:cs="Arial"/>
          <w:sz w:val="22"/>
          <w:szCs w:val="22"/>
          <w:lang w:val="es-ES_tradnl"/>
        </w:rPr>
        <w:t xml:space="preserve"> </w:t>
      </w:r>
      <w:r w:rsidR="00503255" w:rsidRPr="000F5C20">
        <w:rPr>
          <w:rFonts w:ascii="Calibri" w:hAnsi="Calibri" w:cs="Arial"/>
          <w:sz w:val="22"/>
          <w:szCs w:val="22"/>
          <w:lang w:val="es-ES_tradnl"/>
        </w:rPr>
        <w:t>DNI</w:t>
      </w:r>
    </w:p>
    <w:p w:rsidR="006274D3" w:rsidRPr="000F5C20" w:rsidRDefault="00BE196E" w:rsidP="0087378F">
      <w:pPr>
        <w:tabs>
          <w:tab w:val="left" w:pos="567"/>
        </w:tabs>
        <w:overflowPunct w:val="0"/>
        <w:autoSpaceDE w:val="0"/>
        <w:autoSpaceDN w:val="0"/>
        <w:adjustRightInd w:val="0"/>
        <w:spacing w:before="120"/>
        <w:ind w:left="1983"/>
        <w:jc w:val="both"/>
        <w:textAlignment w:val="baseline"/>
        <w:rPr>
          <w:rFonts w:ascii="Calibri" w:hAnsi="Calibri" w:cs="Arial"/>
          <w:sz w:val="22"/>
          <w:szCs w:val="22"/>
          <w:lang w:val="es-ES_tradnl"/>
        </w:rPr>
      </w:pPr>
      <w:r w:rsidRPr="000F5C20">
        <w:rPr>
          <w:rFonts w:ascii="Calibri" w:hAnsi="Calibri" w:cs="Arial"/>
          <w:sz w:val="22"/>
          <w:szCs w:val="22"/>
          <w:lang w:val="es-ES_tradnl"/>
        </w:rPr>
        <w:t xml:space="preserve">si es mayor de edad </w:t>
      </w:r>
      <w:r w:rsidR="00503255" w:rsidRPr="000F5C20">
        <w:rPr>
          <w:rFonts w:ascii="Calibri" w:hAnsi="Calibri" w:cs="Arial"/>
          <w:sz w:val="22"/>
          <w:szCs w:val="22"/>
          <w:lang w:val="es-ES_tradnl"/>
        </w:rPr>
        <w:t>(</w:t>
      </w:r>
      <w:r w:rsidRPr="000F5C20">
        <w:rPr>
          <w:rFonts w:ascii="Calibri" w:hAnsi="Calibri" w:cs="Arial"/>
          <w:sz w:val="22"/>
          <w:szCs w:val="22"/>
          <w:lang w:val="es-ES_tradnl"/>
        </w:rPr>
        <w:t>en otro caso, la edad que tuviera</w:t>
      </w:r>
      <w:r w:rsidR="00503255" w:rsidRPr="000F5C20">
        <w:rPr>
          <w:rFonts w:ascii="Calibri" w:hAnsi="Calibri" w:cs="Arial"/>
          <w:sz w:val="22"/>
          <w:szCs w:val="22"/>
          <w:lang w:val="es-ES_tradnl"/>
        </w:rPr>
        <w:t>)</w:t>
      </w:r>
    </w:p>
    <w:p w:rsidR="006274D3" w:rsidRPr="000F5C20" w:rsidRDefault="00BE196E" w:rsidP="0087378F">
      <w:pPr>
        <w:tabs>
          <w:tab w:val="left" w:pos="567"/>
        </w:tabs>
        <w:overflowPunct w:val="0"/>
        <w:autoSpaceDE w:val="0"/>
        <w:autoSpaceDN w:val="0"/>
        <w:adjustRightInd w:val="0"/>
        <w:spacing w:before="120"/>
        <w:ind w:left="1983"/>
        <w:jc w:val="both"/>
        <w:textAlignment w:val="baseline"/>
        <w:rPr>
          <w:rFonts w:ascii="Calibri" w:hAnsi="Calibri" w:cs="Arial"/>
          <w:sz w:val="22"/>
          <w:szCs w:val="22"/>
          <w:lang w:val="es-ES_tradnl"/>
        </w:rPr>
      </w:pPr>
      <w:r w:rsidRPr="000F5C20">
        <w:rPr>
          <w:rFonts w:ascii="Calibri" w:hAnsi="Calibri" w:cs="Arial"/>
          <w:sz w:val="22"/>
          <w:szCs w:val="22"/>
          <w:lang w:val="es-ES_tradnl"/>
        </w:rPr>
        <w:t xml:space="preserve">si es soltero, casado, viudo, separado o divorciado </w:t>
      </w:r>
      <w:r w:rsidR="00503255" w:rsidRPr="000F5C20">
        <w:rPr>
          <w:rFonts w:ascii="Calibri" w:hAnsi="Calibri" w:cs="Arial"/>
          <w:sz w:val="22"/>
          <w:szCs w:val="22"/>
          <w:lang w:val="es-ES_tradnl"/>
        </w:rPr>
        <w:t>(</w:t>
      </w:r>
      <w:r w:rsidRPr="000F5C20">
        <w:rPr>
          <w:rFonts w:ascii="Calibri" w:hAnsi="Calibri" w:cs="Arial"/>
          <w:sz w:val="22"/>
          <w:szCs w:val="22"/>
          <w:lang w:val="es-ES_tradnl"/>
        </w:rPr>
        <w:t xml:space="preserve">de ser casado y afectar el acto o contrato que se inscriba a los derechos presentes o futuros de la sociedad conyugal, el </w:t>
      </w:r>
      <w:r w:rsidR="00503255" w:rsidRPr="000F5C20">
        <w:rPr>
          <w:rFonts w:ascii="Calibri" w:hAnsi="Calibri" w:cs="Arial"/>
          <w:sz w:val="22"/>
          <w:szCs w:val="22"/>
          <w:lang w:val="es-ES_tradnl"/>
        </w:rPr>
        <w:t>REM</w:t>
      </w:r>
      <w:r w:rsidRPr="000F5C20">
        <w:rPr>
          <w:rFonts w:ascii="Calibri" w:hAnsi="Calibri" w:cs="Arial"/>
          <w:sz w:val="22"/>
          <w:szCs w:val="22"/>
          <w:lang w:val="es-ES_tradnl"/>
        </w:rPr>
        <w:t xml:space="preserve"> y el nombre</w:t>
      </w:r>
      <w:r w:rsidR="00503255" w:rsidRPr="000F5C20">
        <w:rPr>
          <w:rFonts w:ascii="Calibri" w:hAnsi="Calibri" w:cs="Arial"/>
          <w:sz w:val="22"/>
          <w:szCs w:val="22"/>
          <w:lang w:val="es-ES_tradnl"/>
        </w:rPr>
        <w:t>,</w:t>
      </w:r>
      <w:r w:rsidRPr="000F5C20">
        <w:rPr>
          <w:rFonts w:ascii="Calibri" w:hAnsi="Calibri" w:cs="Arial"/>
          <w:sz w:val="22"/>
          <w:szCs w:val="22"/>
          <w:lang w:val="es-ES_tradnl"/>
        </w:rPr>
        <w:t xml:space="preserve"> apellidos y domicilio del otro cónyuge</w:t>
      </w:r>
      <w:r w:rsidR="00503255" w:rsidRPr="000F5C20">
        <w:rPr>
          <w:rFonts w:ascii="Calibri" w:hAnsi="Calibri" w:cs="Arial"/>
          <w:sz w:val="22"/>
          <w:szCs w:val="22"/>
          <w:lang w:val="es-ES_tradnl"/>
        </w:rPr>
        <w:t>)</w:t>
      </w:r>
    </w:p>
    <w:p w:rsidR="00503255" w:rsidRPr="000F5C20" w:rsidRDefault="00BE196E" w:rsidP="0087378F">
      <w:pPr>
        <w:tabs>
          <w:tab w:val="left" w:pos="567"/>
        </w:tabs>
        <w:overflowPunct w:val="0"/>
        <w:autoSpaceDE w:val="0"/>
        <w:autoSpaceDN w:val="0"/>
        <w:adjustRightInd w:val="0"/>
        <w:spacing w:before="120"/>
        <w:ind w:left="1983"/>
        <w:jc w:val="both"/>
        <w:textAlignment w:val="baseline"/>
        <w:rPr>
          <w:rFonts w:ascii="Calibri" w:hAnsi="Calibri" w:cs="Arial"/>
          <w:sz w:val="22"/>
          <w:szCs w:val="22"/>
          <w:lang w:val="es-ES_tradnl"/>
        </w:rPr>
      </w:pPr>
      <w:r w:rsidRPr="000F5C20">
        <w:rPr>
          <w:rFonts w:ascii="Calibri" w:hAnsi="Calibri" w:cs="Arial"/>
          <w:sz w:val="22"/>
          <w:szCs w:val="22"/>
          <w:lang w:val="es-ES_tradnl"/>
        </w:rPr>
        <w:t>nacionalidad</w:t>
      </w:r>
      <w:r w:rsidR="006274D3" w:rsidRPr="000F5C20">
        <w:rPr>
          <w:rFonts w:ascii="Calibri" w:hAnsi="Calibri" w:cs="Arial"/>
          <w:sz w:val="22"/>
          <w:szCs w:val="22"/>
          <w:lang w:val="es-ES_tradnl"/>
        </w:rPr>
        <w:t>-v</w:t>
      </w:r>
      <w:r w:rsidRPr="000F5C20">
        <w:rPr>
          <w:rFonts w:ascii="Calibri" w:hAnsi="Calibri" w:cs="Arial"/>
          <w:sz w:val="22"/>
          <w:szCs w:val="22"/>
          <w:lang w:val="es-ES_tradnl"/>
        </w:rPr>
        <w:t xml:space="preserve">ecindad civil </w:t>
      </w:r>
      <w:r w:rsidR="006274D3" w:rsidRPr="000F5C20">
        <w:rPr>
          <w:rFonts w:ascii="Calibri" w:hAnsi="Calibri" w:cs="Arial"/>
          <w:sz w:val="22"/>
          <w:szCs w:val="22"/>
          <w:lang w:val="es-ES_tradnl"/>
        </w:rPr>
        <w:t>(</w:t>
      </w:r>
      <w:r w:rsidRPr="000F5C20">
        <w:rPr>
          <w:rFonts w:ascii="Calibri" w:hAnsi="Calibri" w:cs="Arial"/>
          <w:sz w:val="22"/>
          <w:szCs w:val="22"/>
          <w:lang w:val="es-ES_tradnl"/>
        </w:rPr>
        <w:t>si se acreditan o manifiestan</w:t>
      </w:r>
      <w:r w:rsidR="006274D3" w:rsidRPr="000F5C20">
        <w:rPr>
          <w:rFonts w:ascii="Calibri" w:hAnsi="Calibri" w:cs="Arial"/>
          <w:sz w:val="22"/>
          <w:szCs w:val="22"/>
          <w:lang w:val="es-ES_tradnl"/>
        </w:rPr>
        <w:t>)</w:t>
      </w:r>
      <w:r w:rsidRPr="000F5C20">
        <w:rPr>
          <w:rFonts w:ascii="Calibri" w:hAnsi="Calibri" w:cs="Arial"/>
          <w:sz w:val="22"/>
          <w:szCs w:val="22"/>
          <w:lang w:val="es-ES_tradnl"/>
        </w:rPr>
        <w:t xml:space="preserve"> y domicilio </w:t>
      </w:r>
    </w:p>
    <w:p w:rsidR="00503255" w:rsidRPr="000F5C20" w:rsidRDefault="00503255"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p>
    <w:p w:rsidR="006274D3" w:rsidRPr="000F5C20" w:rsidRDefault="006274D3"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r w:rsidRPr="000F5C20">
        <w:rPr>
          <w:rFonts w:ascii="Calibri" w:hAnsi="Calibri" w:cs="Arial"/>
          <w:sz w:val="22"/>
          <w:szCs w:val="22"/>
          <w:lang w:val="es-ES_tradnl"/>
        </w:rPr>
        <w:t>PJ</w:t>
      </w:r>
    </w:p>
    <w:p w:rsidR="006274D3" w:rsidRPr="000F5C20" w:rsidRDefault="006274D3" w:rsidP="0087378F">
      <w:pPr>
        <w:tabs>
          <w:tab w:val="left" w:pos="567"/>
        </w:tabs>
        <w:overflowPunct w:val="0"/>
        <w:autoSpaceDE w:val="0"/>
        <w:autoSpaceDN w:val="0"/>
        <w:adjustRightInd w:val="0"/>
        <w:spacing w:before="120"/>
        <w:ind w:left="1983"/>
        <w:jc w:val="both"/>
        <w:textAlignment w:val="baseline"/>
        <w:rPr>
          <w:rFonts w:ascii="Calibri" w:hAnsi="Calibri" w:cs="Arial"/>
          <w:sz w:val="22"/>
          <w:szCs w:val="22"/>
          <w:lang w:val="es-ES_tradnl"/>
        </w:rPr>
      </w:pPr>
      <w:r w:rsidRPr="000F5C20">
        <w:rPr>
          <w:rFonts w:ascii="Calibri" w:hAnsi="Calibri" w:cs="Arial"/>
          <w:sz w:val="22"/>
          <w:szCs w:val="22"/>
          <w:lang w:val="es-ES_tradnl"/>
        </w:rPr>
        <w:t>c</w:t>
      </w:r>
      <w:r w:rsidR="00BE196E" w:rsidRPr="000F5C20">
        <w:rPr>
          <w:rFonts w:ascii="Calibri" w:hAnsi="Calibri" w:cs="Arial"/>
          <w:sz w:val="22"/>
          <w:szCs w:val="22"/>
          <w:lang w:val="es-ES_tradnl"/>
        </w:rPr>
        <w:t>lase</w:t>
      </w:r>
      <w:r w:rsidRPr="000F5C20">
        <w:rPr>
          <w:rFonts w:ascii="Calibri" w:hAnsi="Calibri" w:cs="Arial"/>
          <w:sz w:val="22"/>
          <w:szCs w:val="22"/>
          <w:lang w:val="es-ES_tradnl"/>
        </w:rPr>
        <w:t>,</w:t>
      </w:r>
      <w:r w:rsidR="00BE196E" w:rsidRPr="000F5C20">
        <w:rPr>
          <w:rFonts w:ascii="Calibri" w:hAnsi="Calibri" w:cs="Arial"/>
          <w:sz w:val="22"/>
          <w:szCs w:val="22"/>
          <w:lang w:val="es-ES_tradnl"/>
        </w:rPr>
        <w:t xml:space="preserve"> denominación</w:t>
      </w:r>
      <w:r w:rsidRPr="000F5C20">
        <w:rPr>
          <w:rFonts w:ascii="Calibri" w:hAnsi="Calibri" w:cs="Arial"/>
          <w:sz w:val="22"/>
          <w:szCs w:val="22"/>
          <w:lang w:val="es-ES_tradnl"/>
        </w:rPr>
        <w:t>, NIF e</w:t>
      </w:r>
      <w:r w:rsidR="00BE196E" w:rsidRPr="000F5C20">
        <w:rPr>
          <w:rFonts w:ascii="Calibri" w:hAnsi="Calibri" w:cs="Arial"/>
          <w:sz w:val="22"/>
          <w:szCs w:val="22"/>
          <w:lang w:val="es-ES_tradnl"/>
        </w:rPr>
        <w:t xml:space="preserve"> inscripción, en su caso, en el Registro correspondiente</w:t>
      </w:r>
    </w:p>
    <w:p w:rsidR="00BE196E" w:rsidRPr="000F5C20" w:rsidRDefault="006274D3" w:rsidP="0087378F">
      <w:pPr>
        <w:tabs>
          <w:tab w:val="left" w:pos="567"/>
        </w:tabs>
        <w:overflowPunct w:val="0"/>
        <w:autoSpaceDE w:val="0"/>
        <w:autoSpaceDN w:val="0"/>
        <w:adjustRightInd w:val="0"/>
        <w:spacing w:before="120"/>
        <w:ind w:left="1983"/>
        <w:jc w:val="both"/>
        <w:textAlignment w:val="baseline"/>
        <w:rPr>
          <w:rFonts w:ascii="Calibri" w:hAnsi="Calibri" w:cs="Arial"/>
          <w:sz w:val="22"/>
          <w:szCs w:val="22"/>
          <w:lang w:val="es-ES_tradnl"/>
        </w:rPr>
      </w:pPr>
      <w:r w:rsidRPr="000F5C20">
        <w:rPr>
          <w:rFonts w:ascii="Calibri" w:hAnsi="Calibri" w:cs="Arial"/>
          <w:sz w:val="22"/>
          <w:szCs w:val="22"/>
          <w:lang w:val="es-ES_tradnl"/>
        </w:rPr>
        <w:t>n</w:t>
      </w:r>
      <w:r w:rsidR="00BE196E" w:rsidRPr="000F5C20">
        <w:rPr>
          <w:rFonts w:ascii="Calibri" w:hAnsi="Calibri" w:cs="Arial"/>
          <w:sz w:val="22"/>
          <w:szCs w:val="22"/>
          <w:lang w:val="es-ES_tradnl"/>
        </w:rPr>
        <w:t>acionalidad</w:t>
      </w:r>
      <w:r w:rsidRPr="000F5C20">
        <w:rPr>
          <w:rFonts w:ascii="Calibri" w:hAnsi="Calibri" w:cs="Arial"/>
          <w:sz w:val="22"/>
          <w:szCs w:val="22"/>
          <w:lang w:val="es-ES_tradnl"/>
        </w:rPr>
        <w:t xml:space="preserve"> (</w:t>
      </w:r>
      <w:r w:rsidR="00BE196E" w:rsidRPr="000F5C20">
        <w:rPr>
          <w:rFonts w:ascii="Calibri" w:hAnsi="Calibri" w:cs="Arial"/>
          <w:sz w:val="22"/>
          <w:szCs w:val="22"/>
          <w:lang w:val="es-ES_tradnl"/>
        </w:rPr>
        <w:t>si fuere una entidad extranjera</w:t>
      </w:r>
      <w:r w:rsidRPr="000F5C20">
        <w:rPr>
          <w:rFonts w:ascii="Calibri" w:hAnsi="Calibri" w:cs="Arial"/>
          <w:sz w:val="22"/>
          <w:szCs w:val="22"/>
          <w:lang w:val="es-ES_tradnl"/>
        </w:rPr>
        <w:t>)</w:t>
      </w:r>
      <w:r w:rsidR="00BE196E" w:rsidRPr="000F5C20">
        <w:rPr>
          <w:rFonts w:ascii="Calibri" w:hAnsi="Calibri" w:cs="Arial"/>
          <w:sz w:val="22"/>
          <w:szCs w:val="22"/>
          <w:lang w:val="es-ES_tradnl"/>
        </w:rPr>
        <w:t xml:space="preserve"> y domicilio</w:t>
      </w:r>
    </w:p>
    <w:p w:rsidR="00503255" w:rsidRPr="000F5C20" w:rsidRDefault="00503255"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p>
    <w:p w:rsidR="00BE196E" w:rsidRPr="000F5C20" w:rsidRDefault="00BE196E"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r w:rsidRPr="000F5C20">
        <w:rPr>
          <w:rFonts w:ascii="Calibri" w:hAnsi="Calibri" w:cs="Arial"/>
          <w:sz w:val="22"/>
          <w:szCs w:val="22"/>
          <w:lang w:val="es-ES_tradnl"/>
        </w:rPr>
        <w:t xml:space="preserve">Se expresarán también las circunstancias de la </w:t>
      </w:r>
      <w:r w:rsidR="006274D3" w:rsidRPr="000F5C20">
        <w:rPr>
          <w:rFonts w:ascii="Calibri" w:hAnsi="Calibri" w:cs="Arial"/>
          <w:sz w:val="22"/>
          <w:szCs w:val="22"/>
          <w:lang w:val="es-ES_tradnl"/>
        </w:rPr>
        <w:t>REPRESENTACIÓN</w:t>
      </w:r>
      <w:r w:rsidRPr="000F5C20">
        <w:rPr>
          <w:rFonts w:ascii="Calibri" w:hAnsi="Calibri" w:cs="Arial"/>
          <w:sz w:val="22"/>
          <w:szCs w:val="22"/>
          <w:lang w:val="es-ES_tradnl"/>
        </w:rPr>
        <w:t xml:space="preserve"> legal</w:t>
      </w:r>
      <w:r w:rsidR="006274D3" w:rsidRPr="000F5C20">
        <w:rPr>
          <w:rFonts w:ascii="Calibri" w:hAnsi="Calibri" w:cs="Arial"/>
          <w:sz w:val="22"/>
          <w:szCs w:val="22"/>
          <w:lang w:val="es-ES_tradnl"/>
        </w:rPr>
        <w:t>/</w:t>
      </w:r>
      <w:r w:rsidRPr="000F5C20">
        <w:rPr>
          <w:rFonts w:ascii="Calibri" w:hAnsi="Calibri" w:cs="Arial"/>
          <w:sz w:val="22"/>
          <w:szCs w:val="22"/>
          <w:lang w:val="es-ES_tradnl"/>
        </w:rPr>
        <w:t xml:space="preserve">voluntaria, </w:t>
      </w:r>
      <w:r w:rsidR="0087378F" w:rsidRPr="000F5C20">
        <w:rPr>
          <w:rFonts w:ascii="Calibri" w:hAnsi="Calibri" w:cs="Arial"/>
          <w:sz w:val="22"/>
          <w:szCs w:val="22"/>
          <w:lang w:val="es-ES_tradnl"/>
        </w:rPr>
        <w:t>las personales del</w:t>
      </w:r>
      <w:r w:rsidR="006274D3" w:rsidRPr="000F5C20">
        <w:rPr>
          <w:rFonts w:ascii="Calibri" w:hAnsi="Calibri" w:cs="Arial"/>
          <w:sz w:val="22"/>
          <w:szCs w:val="22"/>
          <w:lang w:val="es-ES_tradnl"/>
        </w:rPr>
        <w:t xml:space="preserve"> representante, su poder/nombramiento e</w:t>
      </w:r>
      <w:r w:rsidRPr="000F5C20">
        <w:rPr>
          <w:rFonts w:ascii="Calibri" w:hAnsi="Calibri" w:cs="Arial"/>
          <w:sz w:val="22"/>
          <w:szCs w:val="22"/>
          <w:lang w:val="es-ES_tradnl"/>
        </w:rPr>
        <w:t xml:space="preserve"> inscripción en el Registro correspondiente</w:t>
      </w:r>
      <w:r w:rsidR="006274D3" w:rsidRPr="000F5C20">
        <w:rPr>
          <w:rFonts w:ascii="Calibri" w:hAnsi="Calibri" w:cs="Arial"/>
          <w:sz w:val="22"/>
          <w:szCs w:val="22"/>
          <w:lang w:val="es-ES_tradnl"/>
        </w:rPr>
        <w:t xml:space="preserve"> (en su caso)</w:t>
      </w:r>
    </w:p>
    <w:p w:rsidR="00503255" w:rsidRPr="000F5C20" w:rsidRDefault="00503255"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p>
    <w:p w:rsidR="00BE196E" w:rsidRPr="000F5C20" w:rsidRDefault="00A33E2C" w:rsidP="0087378F">
      <w:pPr>
        <w:tabs>
          <w:tab w:val="left" w:pos="567"/>
        </w:tabs>
        <w:overflowPunct w:val="0"/>
        <w:autoSpaceDE w:val="0"/>
        <w:autoSpaceDN w:val="0"/>
        <w:adjustRightInd w:val="0"/>
        <w:spacing w:before="120"/>
        <w:ind w:left="1416"/>
        <w:jc w:val="both"/>
        <w:textAlignment w:val="baseline"/>
        <w:rPr>
          <w:rFonts w:ascii="Calibri" w:hAnsi="Calibri" w:cs="Arial"/>
          <w:sz w:val="22"/>
          <w:szCs w:val="22"/>
          <w:lang w:val="es-ES_tradnl"/>
        </w:rPr>
      </w:pPr>
      <w:r w:rsidRPr="000F5C20">
        <w:rPr>
          <w:rFonts w:ascii="Calibri" w:hAnsi="Calibri" w:cs="Arial"/>
          <w:sz w:val="22"/>
          <w:szCs w:val="22"/>
          <w:lang w:val="es-ES_tradnl"/>
        </w:rPr>
        <w:t xml:space="preserve">IDENTIFICACIÓN CONCISA. </w:t>
      </w:r>
      <w:r w:rsidR="00BE196E" w:rsidRPr="000F5C20">
        <w:rPr>
          <w:rFonts w:ascii="Calibri" w:hAnsi="Calibri" w:cs="Arial"/>
          <w:sz w:val="22"/>
          <w:szCs w:val="22"/>
          <w:lang w:val="es-ES_tradnl"/>
        </w:rPr>
        <w:t xml:space="preserve">Cuando las circunstancias de la persona constaren en otro asiento del mismo folio registral, podrá consignarse en el nuevo asiento sólo el nombre y apellidos si se trata de </w:t>
      </w:r>
      <w:r w:rsidR="0087378F" w:rsidRPr="000F5C20">
        <w:rPr>
          <w:rFonts w:ascii="Calibri" w:hAnsi="Calibri" w:cs="Arial"/>
          <w:sz w:val="22"/>
          <w:szCs w:val="22"/>
          <w:lang w:val="es-ES_tradnl"/>
        </w:rPr>
        <w:t xml:space="preserve">PF </w:t>
      </w:r>
      <w:r w:rsidR="00BE196E" w:rsidRPr="000F5C20">
        <w:rPr>
          <w:rFonts w:ascii="Calibri" w:hAnsi="Calibri" w:cs="Arial"/>
          <w:sz w:val="22"/>
          <w:szCs w:val="22"/>
          <w:lang w:val="es-ES_tradnl"/>
        </w:rPr>
        <w:t xml:space="preserve">o la clase y denominación si es </w:t>
      </w:r>
      <w:r w:rsidR="0087378F" w:rsidRPr="000F5C20">
        <w:rPr>
          <w:rFonts w:ascii="Calibri" w:hAnsi="Calibri" w:cs="Arial"/>
          <w:sz w:val="22"/>
          <w:szCs w:val="22"/>
          <w:lang w:val="es-ES_tradnl"/>
        </w:rPr>
        <w:t>PJ</w:t>
      </w:r>
      <w:r w:rsidR="00BE196E" w:rsidRPr="000F5C20">
        <w:rPr>
          <w:rFonts w:ascii="Calibri" w:hAnsi="Calibri" w:cs="Arial"/>
          <w:sz w:val="22"/>
          <w:szCs w:val="22"/>
          <w:lang w:val="es-ES_tradnl"/>
        </w:rPr>
        <w:t xml:space="preserve"> y</w:t>
      </w:r>
      <w:r w:rsidR="0087378F" w:rsidRPr="000F5C20">
        <w:rPr>
          <w:rFonts w:ascii="Calibri" w:hAnsi="Calibri" w:cs="Arial"/>
          <w:sz w:val="22"/>
          <w:szCs w:val="22"/>
          <w:lang w:val="es-ES_tradnl"/>
        </w:rPr>
        <w:t xml:space="preserve"> con</w:t>
      </w:r>
      <w:r w:rsidR="00BE196E" w:rsidRPr="000F5C20">
        <w:rPr>
          <w:rFonts w:ascii="Calibri" w:hAnsi="Calibri" w:cs="Arial"/>
          <w:sz w:val="22"/>
          <w:szCs w:val="22"/>
          <w:lang w:val="es-ES_tradnl"/>
        </w:rPr>
        <w:t xml:space="preserve"> referencia para las demás circunstancias al asiento anterior expresando </w:t>
      </w:r>
      <w:r w:rsidR="0087378F" w:rsidRPr="000F5C20">
        <w:rPr>
          <w:rFonts w:ascii="Calibri" w:hAnsi="Calibri" w:cs="Arial"/>
          <w:sz w:val="22"/>
          <w:szCs w:val="22"/>
          <w:lang w:val="es-ES_tradnl"/>
        </w:rPr>
        <w:t xml:space="preserve">solo </w:t>
      </w:r>
      <w:r w:rsidR="00BE196E" w:rsidRPr="000F5C20">
        <w:rPr>
          <w:rFonts w:ascii="Calibri" w:hAnsi="Calibri" w:cs="Arial"/>
          <w:sz w:val="22"/>
          <w:szCs w:val="22"/>
          <w:lang w:val="es-ES_tradnl"/>
        </w:rPr>
        <w:t>las variaciones.</w:t>
      </w:r>
    </w:p>
    <w:p w:rsidR="00BE196E" w:rsidRPr="00BE196E" w:rsidRDefault="00BE196E" w:rsidP="00BE196E">
      <w:pPr>
        <w:tabs>
          <w:tab w:val="left" w:pos="567"/>
        </w:tabs>
        <w:overflowPunct w:val="0"/>
        <w:autoSpaceDE w:val="0"/>
        <w:autoSpaceDN w:val="0"/>
        <w:adjustRightInd w:val="0"/>
        <w:spacing w:before="120"/>
        <w:jc w:val="both"/>
        <w:textAlignment w:val="baseline"/>
        <w:rPr>
          <w:rFonts w:ascii="Arial" w:hAnsi="Arial"/>
          <w:b/>
          <w:szCs w:val="20"/>
          <w:lang w:val="es-ES_tradnl"/>
        </w:rPr>
      </w:pPr>
    </w:p>
    <w:p w:rsidR="00BE196E" w:rsidRPr="005A3E39" w:rsidRDefault="00BE196E" w:rsidP="005A3E39">
      <w:pPr>
        <w:ind w:left="681"/>
        <w:jc w:val="both"/>
        <w:rPr>
          <w:rFonts w:ascii="Calibri" w:hAnsi="Calibri" w:cs="Calibri"/>
          <w:b/>
          <w:bCs/>
          <w:i/>
          <w:color w:val="7F7F7F"/>
          <w:sz w:val="22"/>
          <w:szCs w:val="22"/>
        </w:rPr>
      </w:pPr>
    </w:p>
    <w:p w:rsidR="005A3E39" w:rsidRPr="005A3E39" w:rsidRDefault="005A3E39" w:rsidP="005A3E39">
      <w:pPr>
        <w:ind w:left="681"/>
        <w:jc w:val="center"/>
        <w:rPr>
          <w:rFonts w:ascii="Calibri" w:hAnsi="Calibri" w:cs="Calibri"/>
          <w:bCs/>
          <w:color w:val="7F7F7F"/>
          <w:sz w:val="22"/>
          <w:szCs w:val="22"/>
          <w:highlight w:val="yellow"/>
        </w:rPr>
      </w:pPr>
      <w:r>
        <w:rPr>
          <w:rFonts w:ascii="Calibri" w:hAnsi="Calibri" w:cs="Calibri"/>
          <w:bCs/>
          <w:color w:val="7F7F7F"/>
          <w:sz w:val="22"/>
          <w:szCs w:val="22"/>
          <w:highlight w:val="yellow"/>
        </w:rPr>
        <w:t>(TÍTULO)</w:t>
      </w:r>
    </w:p>
    <w:p w:rsidR="005A3E39" w:rsidRDefault="005A3E39" w:rsidP="005A3E39">
      <w:pPr>
        <w:ind w:left="681"/>
        <w:jc w:val="both"/>
        <w:rPr>
          <w:rFonts w:ascii="Calibri" w:hAnsi="Calibri" w:cs="Calibri"/>
          <w:b/>
          <w:bCs/>
          <w:i/>
          <w:color w:val="7F7F7F"/>
          <w:sz w:val="22"/>
          <w:szCs w:val="22"/>
        </w:rPr>
      </w:pPr>
    </w:p>
    <w:p w:rsid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both"/>
        <w:rPr>
          <w:rFonts w:ascii="Calibri" w:hAnsi="Calibri" w:cs="Calibri"/>
          <w:b/>
          <w:bCs/>
          <w:i/>
          <w:color w:val="7F7F7F"/>
          <w:sz w:val="22"/>
          <w:szCs w:val="22"/>
        </w:rPr>
      </w:pPr>
      <w:r w:rsidRPr="005A3E39">
        <w:rPr>
          <w:rFonts w:ascii="Calibri" w:hAnsi="Calibri" w:cs="Calibri"/>
          <w:b/>
          <w:bCs/>
          <w:i/>
          <w:color w:val="7F7F7F"/>
          <w:sz w:val="22"/>
          <w:szCs w:val="22"/>
        </w:rPr>
        <w:lastRenderedPageBreak/>
        <w:t>g) El título que se inscriba, su fecha, y el Tribunal, Juzgado, Notario o funcionario que lo autorice.</w:t>
      </w:r>
    </w:p>
    <w:p w:rsidR="005A3E39" w:rsidRDefault="005A3E39" w:rsidP="005A3E39">
      <w:pPr>
        <w:ind w:left="681"/>
        <w:jc w:val="both"/>
        <w:rPr>
          <w:rFonts w:ascii="Calibri" w:hAnsi="Calibri" w:cs="Calibri"/>
          <w:b/>
          <w:bCs/>
          <w:i/>
          <w:color w:val="7F7F7F"/>
          <w:sz w:val="22"/>
          <w:szCs w:val="22"/>
        </w:rPr>
      </w:pPr>
    </w:p>
    <w:p w:rsid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center"/>
        <w:rPr>
          <w:rFonts w:ascii="Calibri" w:hAnsi="Calibri" w:cs="Calibri"/>
          <w:bCs/>
          <w:color w:val="7F7F7F"/>
          <w:sz w:val="22"/>
          <w:szCs w:val="22"/>
          <w:highlight w:val="yellow"/>
        </w:rPr>
      </w:pPr>
      <w:r>
        <w:rPr>
          <w:rFonts w:ascii="Calibri" w:hAnsi="Calibri" w:cs="Calibri"/>
          <w:bCs/>
          <w:color w:val="7F7F7F"/>
          <w:sz w:val="22"/>
          <w:szCs w:val="22"/>
          <w:highlight w:val="yellow"/>
        </w:rPr>
        <w:t>(Circunstancias relativas al ASIENTO)</w:t>
      </w:r>
    </w:p>
    <w:p w:rsid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both"/>
        <w:rPr>
          <w:rFonts w:ascii="Calibri" w:hAnsi="Calibri" w:cs="Calibri"/>
          <w:b/>
          <w:bCs/>
          <w:i/>
          <w:color w:val="7F7F7F"/>
          <w:sz w:val="22"/>
          <w:szCs w:val="22"/>
        </w:rPr>
      </w:pPr>
      <w:r w:rsidRPr="005A3E39">
        <w:rPr>
          <w:rFonts w:ascii="Calibri" w:hAnsi="Calibri" w:cs="Calibri"/>
          <w:b/>
          <w:bCs/>
          <w:i/>
          <w:color w:val="7F7F7F"/>
          <w:sz w:val="22"/>
          <w:szCs w:val="22"/>
        </w:rPr>
        <w:t>h) La fecha de presentación del título en el Registro y la de la inscripción.</w:t>
      </w:r>
    </w:p>
    <w:p w:rsidR="005A3E39" w:rsidRPr="005A3E39" w:rsidRDefault="005A3E39" w:rsidP="005A3E39">
      <w:pPr>
        <w:ind w:left="681"/>
        <w:jc w:val="both"/>
        <w:rPr>
          <w:rFonts w:ascii="Calibri" w:hAnsi="Calibri" w:cs="Calibri"/>
          <w:b/>
          <w:bCs/>
          <w:i/>
          <w:color w:val="7F7F7F"/>
          <w:sz w:val="22"/>
          <w:szCs w:val="22"/>
        </w:rPr>
      </w:pPr>
    </w:p>
    <w:p w:rsidR="005A3E39" w:rsidRPr="005A3E39" w:rsidRDefault="005A3E39" w:rsidP="005A3E39">
      <w:pPr>
        <w:ind w:left="681"/>
        <w:jc w:val="both"/>
        <w:rPr>
          <w:rFonts w:ascii="Calibri" w:hAnsi="Calibri" w:cs="Calibri"/>
          <w:b/>
          <w:bCs/>
          <w:i/>
          <w:color w:val="7F7F7F"/>
          <w:sz w:val="22"/>
          <w:szCs w:val="22"/>
        </w:rPr>
      </w:pPr>
      <w:r w:rsidRPr="005A3E39">
        <w:rPr>
          <w:rFonts w:ascii="Calibri" w:hAnsi="Calibri" w:cs="Calibri"/>
          <w:b/>
          <w:bCs/>
          <w:i/>
          <w:color w:val="7F7F7F"/>
          <w:sz w:val="22"/>
          <w:szCs w:val="22"/>
        </w:rPr>
        <w:t>i) El acta de inscripción y la firma del Registrador, que supondrá la conformidad del mismo al texto íntegro del asiento practicado.</w:t>
      </w:r>
    </w:p>
    <w:p w:rsidR="005A3E39" w:rsidRDefault="005A3E39" w:rsidP="005A3E39">
      <w:pPr>
        <w:ind w:left="681"/>
        <w:jc w:val="both"/>
        <w:rPr>
          <w:rFonts w:ascii="Calibri" w:hAnsi="Calibri" w:cs="Calibri"/>
          <w:b/>
          <w:bCs/>
          <w:i/>
          <w:color w:val="7F7F7F"/>
          <w:sz w:val="22"/>
          <w:szCs w:val="22"/>
        </w:rPr>
      </w:pPr>
    </w:p>
    <w:p w:rsidR="00A65979" w:rsidRPr="00946251" w:rsidRDefault="005A3E39" w:rsidP="005A3E39">
      <w:pPr>
        <w:ind w:left="681"/>
        <w:jc w:val="both"/>
        <w:rPr>
          <w:rFonts w:ascii="Calibri" w:hAnsi="Calibri" w:cs="Calibri"/>
          <w:b/>
          <w:bCs/>
          <w:i/>
          <w:color w:val="7F7F7F"/>
          <w:sz w:val="22"/>
          <w:szCs w:val="22"/>
        </w:rPr>
      </w:pPr>
      <w:r w:rsidRPr="005A3E39">
        <w:rPr>
          <w:rFonts w:ascii="Calibri" w:hAnsi="Calibri" w:cs="Calibri"/>
          <w:b/>
          <w:bCs/>
          <w:i/>
          <w:color w:val="7F7F7F"/>
          <w:sz w:val="22"/>
          <w:szCs w:val="22"/>
        </w:rPr>
        <w:t>Lo dispuesto en este artículo se entiende sin perjuicio de lo especialmente regulado para determinadas inscripciones.</w:t>
      </w:r>
    </w:p>
    <w:p w:rsidR="00A33E2C" w:rsidRDefault="00A33E2C" w:rsidP="00A33E2C">
      <w:pPr>
        <w:ind w:left="1416"/>
        <w:jc w:val="both"/>
        <w:rPr>
          <w:rFonts w:cs="Arial"/>
          <w:i/>
        </w:rPr>
      </w:pPr>
    </w:p>
    <w:p w:rsidR="00A33E2C" w:rsidRDefault="00A33E2C" w:rsidP="00A33E2C">
      <w:pPr>
        <w:ind w:left="1416"/>
        <w:jc w:val="both"/>
        <w:rPr>
          <w:rFonts w:cs="Arial"/>
          <w:i/>
        </w:rPr>
      </w:pPr>
    </w:p>
    <w:p w:rsidR="00A33E2C" w:rsidRDefault="00A33E2C" w:rsidP="00A33E2C">
      <w:pPr>
        <w:ind w:left="1416"/>
        <w:jc w:val="both"/>
        <w:rPr>
          <w:rFonts w:ascii="Calibri" w:hAnsi="Calibri" w:cs="Calibri"/>
          <w:sz w:val="22"/>
          <w:szCs w:val="22"/>
        </w:rPr>
      </w:pPr>
      <w:r>
        <w:rPr>
          <w:rFonts w:ascii="Calibri" w:hAnsi="Calibri" w:cs="Calibri"/>
          <w:sz w:val="22"/>
          <w:szCs w:val="22"/>
        </w:rPr>
        <w:t xml:space="preserve">(Regla 10 del art 51) </w:t>
      </w:r>
      <w:r w:rsidRPr="00D4099B">
        <w:rPr>
          <w:rFonts w:ascii="Calibri" w:hAnsi="Calibri" w:cs="Calibri"/>
          <w:sz w:val="22"/>
          <w:szCs w:val="22"/>
        </w:rPr>
        <w:t xml:space="preserve">En todo caso se hará constar el </w:t>
      </w:r>
      <w:r w:rsidRPr="00D4099B">
        <w:rPr>
          <w:rFonts w:ascii="Calibri" w:hAnsi="Calibri" w:cs="Calibri"/>
          <w:b/>
          <w:sz w:val="22"/>
          <w:szCs w:val="22"/>
        </w:rPr>
        <w:t>ACTA DE INSCRIPCION</w:t>
      </w:r>
      <w:r w:rsidRPr="00D4099B">
        <w:rPr>
          <w:rFonts w:ascii="Calibri" w:hAnsi="Calibri" w:cs="Calibri"/>
          <w:sz w:val="22"/>
          <w:szCs w:val="22"/>
        </w:rPr>
        <w:t>, que expresará:</w:t>
      </w:r>
    </w:p>
    <w:p w:rsidR="00A33E2C" w:rsidRDefault="00A33E2C" w:rsidP="00A33E2C">
      <w:pPr>
        <w:ind w:left="1416"/>
        <w:jc w:val="both"/>
        <w:rPr>
          <w:rFonts w:ascii="Calibri" w:hAnsi="Calibri" w:cs="Calibri"/>
          <w:sz w:val="22"/>
          <w:szCs w:val="22"/>
        </w:rPr>
      </w:pPr>
    </w:p>
    <w:p w:rsidR="00A33E2C" w:rsidRDefault="00A33E2C" w:rsidP="00A33E2C">
      <w:pPr>
        <w:ind w:left="2124"/>
        <w:jc w:val="both"/>
        <w:rPr>
          <w:rFonts w:ascii="Calibri" w:hAnsi="Calibri" w:cs="Calibri"/>
          <w:sz w:val="22"/>
          <w:szCs w:val="22"/>
        </w:rPr>
      </w:pPr>
      <w:r w:rsidRPr="00D4099B">
        <w:rPr>
          <w:rFonts w:ascii="Calibri" w:hAnsi="Calibri" w:cs="Calibri"/>
          <w:sz w:val="22"/>
          <w:szCs w:val="22"/>
        </w:rPr>
        <w:t xml:space="preserve">el hecho de practicarse la inscripción </w:t>
      </w:r>
    </w:p>
    <w:p w:rsidR="00A33E2C" w:rsidRDefault="00A33E2C" w:rsidP="00A33E2C">
      <w:pPr>
        <w:ind w:left="2124"/>
        <w:jc w:val="both"/>
        <w:rPr>
          <w:rFonts w:ascii="Calibri" w:hAnsi="Calibri" w:cs="Calibri"/>
          <w:sz w:val="22"/>
          <w:szCs w:val="22"/>
        </w:rPr>
      </w:pPr>
      <w:r w:rsidRPr="00BC4BAF">
        <w:rPr>
          <w:rFonts w:ascii="Calibri" w:hAnsi="Calibri" w:cs="Calibri"/>
          <w:sz w:val="22"/>
          <w:szCs w:val="22"/>
        </w:rPr>
        <w:t xml:space="preserve">la persona a cuyo favor se practica </w:t>
      </w:r>
    </w:p>
    <w:p w:rsidR="00A33E2C" w:rsidRDefault="00A33E2C" w:rsidP="00A33E2C">
      <w:pPr>
        <w:ind w:left="2124"/>
        <w:jc w:val="both"/>
        <w:rPr>
          <w:rFonts w:ascii="Calibri" w:hAnsi="Calibri" w:cs="Calibri"/>
          <w:sz w:val="22"/>
          <w:szCs w:val="22"/>
        </w:rPr>
      </w:pPr>
      <w:r w:rsidRPr="00BC4BAF">
        <w:rPr>
          <w:rFonts w:ascii="Calibri" w:hAnsi="Calibri" w:cs="Calibri"/>
          <w:sz w:val="22"/>
          <w:szCs w:val="22"/>
        </w:rPr>
        <w:t xml:space="preserve">el título genérico de adquisición </w:t>
      </w:r>
    </w:p>
    <w:p w:rsidR="00A33E2C" w:rsidRPr="00AC5B37" w:rsidRDefault="00A33E2C" w:rsidP="00A33E2C">
      <w:pPr>
        <w:ind w:left="2124"/>
        <w:jc w:val="both"/>
        <w:rPr>
          <w:rFonts w:ascii="Calibri" w:hAnsi="Calibri" w:cs="Calibri"/>
          <w:sz w:val="22"/>
          <w:szCs w:val="22"/>
        </w:rPr>
      </w:pPr>
      <w:r w:rsidRPr="00BC4BAF">
        <w:rPr>
          <w:rFonts w:ascii="Calibri" w:hAnsi="Calibri" w:cs="Calibri"/>
          <w:sz w:val="22"/>
          <w:szCs w:val="22"/>
        </w:rPr>
        <w:t>y el derecho que se inscribe</w:t>
      </w:r>
    </w:p>
    <w:p w:rsidR="00A33E2C" w:rsidRDefault="00A33E2C" w:rsidP="00A33E2C">
      <w:pPr>
        <w:ind w:left="708"/>
        <w:rPr>
          <w:rFonts w:cs="Arial"/>
          <w:i/>
        </w:rPr>
      </w:pPr>
    </w:p>
    <w:p w:rsidR="006274D3" w:rsidRPr="000F5C20" w:rsidRDefault="0087378F" w:rsidP="00A33E2C">
      <w:pPr>
        <w:ind w:left="1416"/>
        <w:jc w:val="both"/>
        <w:rPr>
          <w:rFonts w:ascii="Calibri" w:hAnsi="Calibri" w:cs="Arial"/>
          <w:sz w:val="22"/>
          <w:szCs w:val="22"/>
          <w:lang w:val="es-ES_tradnl"/>
        </w:rPr>
      </w:pPr>
      <w:r w:rsidRPr="000F5C20">
        <w:rPr>
          <w:rFonts w:ascii="Calibri" w:hAnsi="Calibri" w:cs="Arial"/>
          <w:sz w:val="22"/>
          <w:szCs w:val="22"/>
          <w:lang w:val="es-ES_tradnl"/>
        </w:rPr>
        <w:t>C</w:t>
      </w:r>
      <w:r w:rsidR="006274D3" w:rsidRPr="000F5C20">
        <w:rPr>
          <w:rFonts w:ascii="Calibri" w:hAnsi="Calibri" w:cs="Arial"/>
          <w:sz w:val="22"/>
          <w:szCs w:val="22"/>
          <w:lang w:val="es-ES_tradnl"/>
        </w:rPr>
        <w:t xml:space="preserve">ircunstancias fiscales </w:t>
      </w:r>
      <w:r w:rsidRPr="000F5C20">
        <w:rPr>
          <w:rFonts w:ascii="Calibri" w:hAnsi="Calibri" w:cs="Arial"/>
          <w:sz w:val="22"/>
          <w:szCs w:val="22"/>
          <w:lang w:val="es-ES_tradnl"/>
        </w:rPr>
        <w:t>(</w:t>
      </w:r>
      <w:r w:rsidR="006274D3" w:rsidRPr="000F5C20">
        <w:rPr>
          <w:rFonts w:ascii="Calibri" w:hAnsi="Calibri" w:cs="Arial"/>
          <w:sz w:val="22"/>
          <w:szCs w:val="22"/>
          <w:lang w:val="es-ES_tradnl"/>
        </w:rPr>
        <w:t>se indican en el art. 51 RH</w:t>
      </w:r>
      <w:r w:rsidRPr="000F5C20">
        <w:rPr>
          <w:rFonts w:ascii="Calibri" w:hAnsi="Calibri" w:cs="Arial"/>
          <w:sz w:val="22"/>
          <w:szCs w:val="22"/>
          <w:lang w:val="es-ES_tradnl"/>
        </w:rPr>
        <w:t>,</w:t>
      </w:r>
      <w:r w:rsidR="006274D3" w:rsidRPr="000F5C20">
        <w:rPr>
          <w:rFonts w:ascii="Calibri" w:hAnsi="Calibri" w:cs="Arial"/>
          <w:sz w:val="22"/>
          <w:szCs w:val="22"/>
          <w:lang w:val="es-ES_tradnl"/>
        </w:rPr>
        <w:t xml:space="preserve"> en relación con arts 254 y 255 LH</w:t>
      </w:r>
      <w:r w:rsidR="00EE70A0">
        <w:rPr>
          <w:rFonts w:ascii="Calibri" w:hAnsi="Calibri" w:cs="Arial"/>
          <w:sz w:val="22"/>
          <w:szCs w:val="22"/>
          <w:lang w:val="es-ES_tradnl"/>
        </w:rPr>
        <w:t>, CIERRE REGISTRAL</w:t>
      </w:r>
      <w:r w:rsidR="006274D3" w:rsidRPr="000F5C20">
        <w:rPr>
          <w:rFonts w:ascii="Calibri" w:hAnsi="Calibri" w:cs="Arial"/>
          <w:sz w:val="22"/>
          <w:szCs w:val="22"/>
          <w:lang w:val="es-ES_tradnl"/>
        </w:rPr>
        <w:t>) :</w:t>
      </w:r>
    </w:p>
    <w:p w:rsidR="0087378F" w:rsidRPr="000F5C20" w:rsidRDefault="0087378F" w:rsidP="0087378F">
      <w:pPr>
        <w:tabs>
          <w:tab w:val="left" w:pos="567"/>
        </w:tabs>
        <w:overflowPunct w:val="0"/>
        <w:autoSpaceDE w:val="0"/>
        <w:autoSpaceDN w:val="0"/>
        <w:adjustRightInd w:val="0"/>
        <w:spacing w:before="120"/>
        <w:ind w:left="1275"/>
        <w:jc w:val="both"/>
        <w:textAlignment w:val="baseline"/>
        <w:rPr>
          <w:rFonts w:ascii="Calibri" w:hAnsi="Calibri" w:cs="Arial"/>
          <w:sz w:val="22"/>
          <w:szCs w:val="22"/>
          <w:lang w:val="es-ES_tradnl"/>
        </w:rPr>
      </w:pPr>
    </w:p>
    <w:p w:rsidR="006274D3" w:rsidRPr="000F5C20" w:rsidRDefault="006274D3" w:rsidP="0087378F">
      <w:pPr>
        <w:tabs>
          <w:tab w:val="left" w:pos="567"/>
        </w:tabs>
        <w:overflowPunct w:val="0"/>
        <w:autoSpaceDE w:val="0"/>
        <w:autoSpaceDN w:val="0"/>
        <w:adjustRightInd w:val="0"/>
        <w:spacing w:before="120"/>
        <w:ind w:left="1842"/>
        <w:jc w:val="both"/>
        <w:textAlignment w:val="baseline"/>
        <w:rPr>
          <w:rFonts w:ascii="Calibri" w:hAnsi="Calibri" w:cs="Arial"/>
          <w:sz w:val="22"/>
          <w:szCs w:val="22"/>
          <w:lang w:val="es-ES_tradnl"/>
        </w:rPr>
      </w:pPr>
      <w:r w:rsidRPr="000F5C20">
        <w:rPr>
          <w:rFonts w:ascii="Calibri" w:hAnsi="Calibri" w:cs="Arial"/>
          <w:sz w:val="22"/>
          <w:szCs w:val="22"/>
          <w:lang w:val="es-ES_tradnl"/>
        </w:rPr>
        <w:t>Si el acto/contrato ha devengado derechos a favor del Estado se expresará esta circunstancia y que la carta de pago ha quedado archivada.</w:t>
      </w:r>
    </w:p>
    <w:p w:rsidR="006274D3" w:rsidRPr="000F5C20" w:rsidRDefault="006274D3" w:rsidP="0087378F">
      <w:pPr>
        <w:tabs>
          <w:tab w:val="left" w:pos="567"/>
        </w:tabs>
        <w:overflowPunct w:val="0"/>
        <w:autoSpaceDE w:val="0"/>
        <w:autoSpaceDN w:val="0"/>
        <w:adjustRightInd w:val="0"/>
        <w:spacing w:before="120"/>
        <w:ind w:left="1842"/>
        <w:jc w:val="both"/>
        <w:textAlignment w:val="baseline"/>
        <w:rPr>
          <w:rFonts w:ascii="Calibri" w:hAnsi="Calibri" w:cs="Arial"/>
          <w:sz w:val="22"/>
          <w:szCs w:val="22"/>
          <w:lang w:val="es-ES_tradnl"/>
        </w:rPr>
      </w:pPr>
      <w:r w:rsidRPr="000F5C20">
        <w:rPr>
          <w:rFonts w:ascii="Calibri" w:hAnsi="Calibri" w:cs="Arial"/>
          <w:sz w:val="22"/>
          <w:szCs w:val="22"/>
          <w:lang w:val="es-ES_tradnl"/>
        </w:rPr>
        <w:t>Si estuviere exento o hubiere prescrito la acción administrativa se consignará dicha circunstancia.</w:t>
      </w:r>
    </w:p>
    <w:p w:rsidR="006274D3" w:rsidRDefault="006274D3" w:rsidP="00020620">
      <w:pPr>
        <w:rPr>
          <w:rFonts w:cs="Arial"/>
          <w:i/>
        </w:rPr>
      </w:pPr>
    </w:p>
    <w:p w:rsidR="003A14D8" w:rsidRDefault="003A14D8" w:rsidP="00020620">
      <w:pPr>
        <w:jc w:val="both"/>
        <w:rPr>
          <w:rFonts w:ascii="Calibri" w:hAnsi="Calibri" w:cs="Calibri"/>
          <w:sz w:val="22"/>
          <w:szCs w:val="22"/>
        </w:rPr>
      </w:pPr>
    </w:p>
    <w:p w:rsidR="00EE70A0" w:rsidRPr="00EE70A0" w:rsidRDefault="004C6416" w:rsidP="00EE70A0">
      <w:pPr>
        <w:jc w:val="both"/>
        <w:rPr>
          <w:rFonts w:ascii="Calibri" w:hAnsi="Calibri" w:cs="Calibri"/>
          <w:sz w:val="22"/>
          <w:szCs w:val="22"/>
          <w:lang w:val="es-ES_tradnl"/>
        </w:rPr>
      </w:pPr>
      <w:r w:rsidRPr="00EE70A0">
        <w:rPr>
          <w:rFonts w:ascii="Calibri" w:hAnsi="Calibri" w:cs="Calibri"/>
          <w:b/>
          <w:bCs/>
          <w:sz w:val="22"/>
          <w:szCs w:val="22"/>
          <w:bdr w:val="single" w:sz="4" w:space="0" w:color="auto"/>
        </w:rPr>
        <w:t>INSCRIPCIONES CONCISAS</w:t>
      </w:r>
      <w:r w:rsidR="00EE70A0" w:rsidRPr="00EE70A0">
        <w:rPr>
          <w:rFonts w:ascii="Calibri" w:hAnsi="Calibri" w:cs="Calibri"/>
          <w:b/>
          <w:bCs/>
          <w:sz w:val="22"/>
          <w:szCs w:val="22"/>
          <w:bdr w:val="single" w:sz="4" w:space="0" w:color="auto"/>
        </w:rPr>
        <w:t xml:space="preserve">  </w:t>
      </w:r>
      <w:r w:rsidR="00EE70A0" w:rsidRPr="00EE70A0">
        <w:rPr>
          <w:rFonts w:ascii="Calibri" w:hAnsi="Calibri" w:cs="Calibri"/>
          <w:b/>
          <w:sz w:val="22"/>
          <w:szCs w:val="22"/>
          <w:lang w:val="es-ES_tradnl"/>
        </w:rPr>
        <w:t xml:space="preserve">     </w:t>
      </w:r>
      <w:r w:rsidR="00EE70A0" w:rsidRPr="00EE70A0">
        <w:rPr>
          <w:rFonts w:ascii="Calibri" w:hAnsi="Calibri" w:cs="Calibri"/>
          <w:sz w:val="22"/>
          <w:szCs w:val="22"/>
          <w:lang w:val="es-ES_tradnl"/>
        </w:rPr>
        <w:t xml:space="preserve">245 LH </w:t>
      </w:r>
    </w:p>
    <w:p w:rsidR="00EE70A0" w:rsidRPr="00EE70A0" w:rsidRDefault="00EE70A0" w:rsidP="00EE70A0">
      <w:pPr>
        <w:jc w:val="both"/>
        <w:rPr>
          <w:rFonts w:ascii="Calibri" w:hAnsi="Calibri" w:cs="Calibri"/>
          <w:sz w:val="22"/>
          <w:szCs w:val="22"/>
          <w:lang w:val="es-ES_tradnl"/>
        </w:rPr>
      </w:pPr>
    </w:p>
    <w:p w:rsidR="00EE70A0" w:rsidRPr="00EE70A0"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871395">
        <w:rPr>
          <w:rFonts w:ascii="Calibri" w:hAnsi="Calibri" w:cs="Calibri"/>
          <w:sz w:val="22"/>
          <w:szCs w:val="22"/>
          <w:lang w:val="es-ES_tradnl"/>
        </w:rPr>
        <w:t>Las extensas</w:t>
      </w:r>
      <w:r w:rsidRPr="00EE70A0">
        <w:rPr>
          <w:rFonts w:ascii="Calibri" w:hAnsi="Calibri" w:cs="Calibri"/>
          <w:sz w:val="22"/>
          <w:szCs w:val="22"/>
          <w:lang w:val="es-ES_tradnl"/>
        </w:rPr>
        <w:t xml:space="preserve"> son las que contienen las circunstancias del 9 LH y 51 RH. Cuando </w:t>
      </w:r>
      <w:r w:rsidRPr="00871395">
        <w:rPr>
          <w:rFonts w:ascii="Calibri" w:hAnsi="Calibri" w:cs="Calibri"/>
          <w:b/>
          <w:sz w:val="22"/>
          <w:szCs w:val="22"/>
          <w:lang w:val="es-ES_tradnl"/>
        </w:rPr>
        <w:t>un título se refiere a varias fincas radicantes en un mismo término municipal</w:t>
      </w:r>
      <w:r w:rsidRPr="00EE70A0">
        <w:rPr>
          <w:rFonts w:ascii="Calibri" w:hAnsi="Calibri" w:cs="Calibri"/>
          <w:sz w:val="22"/>
          <w:szCs w:val="22"/>
          <w:lang w:val="es-ES_tradnl"/>
        </w:rPr>
        <w:t xml:space="preserve">, la ley, a fin de evitar la repetición de circunstancias comunes, autoriza la práctica de una inscripción extensa en una de las fincas, extendiéndose las demás con mayor concisión (con las circunstancias del art 245 y 52 RH). </w:t>
      </w:r>
    </w:p>
    <w:p w:rsidR="00EE70A0" w:rsidRPr="00EE70A0"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p>
    <w:p w:rsidR="00EE70A0" w:rsidRPr="00EE70A0"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EE70A0">
        <w:rPr>
          <w:rFonts w:ascii="Calibri" w:hAnsi="Calibri" w:cs="Calibri"/>
          <w:sz w:val="22"/>
          <w:szCs w:val="22"/>
          <w:lang w:val="es-ES_tradnl"/>
        </w:rPr>
        <w:t xml:space="preserve">El art.52 RH establece, para las inscripciones </w:t>
      </w:r>
      <w:r w:rsidRPr="00EE70A0">
        <w:rPr>
          <w:rFonts w:ascii="Calibri" w:hAnsi="Calibri" w:cs="Calibri"/>
          <w:b/>
          <w:sz w:val="22"/>
          <w:szCs w:val="22"/>
          <w:u w:val="single"/>
          <w:lang w:val="es-ES_tradnl"/>
        </w:rPr>
        <w:t>concisas</w:t>
      </w:r>
      <w:r w:rsidRPr="00EE70A0">
        <w:rPr>
          <w:rFonts w:ascii="Calibri" w:hAnsi="Calibri" w:cs="Calibri"/>
          <w:sz w:val="22"/>
          <w:szCs w:val="22"/>
          <w:lang w:val="es-ES_tradnl"/>
        </w:rPr>
        <w:t>, las siguientes circunstancias:</w:t>
      </w:r>
    </w:p>
    <w:p w:rsidR="00871395"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EE70A0">
        <w:rPr>
          <w:rFonts w:ascii="Calibri" w:hAnsi="Calibri" w:cs="Calibri"/>
          <w:sz w:val="22"/>
          <w:szCs w:val="22"/>
          <w:lang w:val="es-ES_tradnl"/>
        </w:rPr>
        <w:tab/>
      </w:r>
    </w:p>
    <w:p w:rsidR="00EE70A0" w:rsidRPr="00EE70A0" w:rsidRDefault="00EE70A0" w:rsidP="0087139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Calibri" w:hAnsi="Calibri" w:cs="Calibri"/>
          <w:sz w:val="22"/>
          <w:szCs w:val="22"/>
          <w:lang w:val="es-ES_tradnl"/>
        </w:rPr>
      </w:pPr>
      <w:r w:rsidRPr="00EE70A0">
        <w:rPr>
          <w:rFonts w:ascii="Calibri" w:hAnsi="Calibri" w:cs="Calibri"/>
          <w:sz w:val="22"/>
          <w:szCs w:val="22"/>
          <w:lang w:val="es-ES_tradnl"/>
        </w:rPr>
        <w:t>Descripción y cargas de la finca.</w:t>
      </w:r>
    </w:p>
    <w:p w:rsidR="00EE70A0" w:rsidRPr="00EE70A0"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EE70A0">
        <w:rPr>
          <w:rFonts w:ascii="Calibri" w:hAnsi="Calibri" w:cs="Calibri"/>
          <w:sz w:val="22"/>
          <w:szCs w:val="22"/>
          <w:lang w:val="es-ES_tradnl"/>
        </w:rPr>
        <w:tab/>
        <w:t>Nombre y apellidos del TRANSFERENTE Y TÍTULO de su adquisición e inscripción de la misma.</w:t>
      </w:r>
    </w:p>
    <w:p w:rsidR="00EE70A0" w:rsidRPr="00EE70A0"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EE70A0">
        <w:rPr>
          <w:rFonts w:ascii="Calibri" w:hAnsi="Calibri" w:cs="Calibri"/>
          <w:sz w:val="22"/>
          <w:szCs w:val="22"/>
          <w:lang w:val="es-ES_tradnl"/>
        </w:rPr>
        <w:tab/>
        <w:t>Circunstancias especiales de la finca y su responsabilidad hipotecaria.</w:t>
      </w:r>
    </w:p>
    <w:p w:rsidR="00EE70A0" w:rsidRPr="00EE70A0" w:rsidRDefault="00EE70A0" w:rsidP="00EE70A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EE70A0">
        <w:rPr>
          <w:rFonts w:ascii="Calibri" w:hAnsi="Calibri" w:cs="Calibri"/>
          <w:sz w:val="22"/>
          <w:szCs w:val="22"/>
          <w:lang w:val="es-ES_tradnl"/>
        </w:rPr>
        <w:tab/>
        <w:t>Acta de inscripción / Referencia a la extensa, fecha y firma</w:t>
      </w:r>
    </w:p>
    <w:p w:rsidR="00BC4BAF" w:rsidRDefault="00BC4BAF" w:rsidP="00020620">
      <w:pPr>
        <w:jc w:val="both"/>
        <w:rPr>
          <w:rFonts w:ascii="Calibri" w:hAnsi="Calibri" w:cs="Calibri"/>
          <w:sz w:val="22"/>
          <w:szCs w:val="22"/>
        </w:rPr>
      </w:pPr>
    </w:p>
    <w:p w:rsidR="00395B1A" w:rsidRPr="00395B1A" w:rsidRDefault="00395B1A" w:rsidP="00020620">
      <w:pPr>
        <w:jc w:val="both"/>
        <w:rPr>
          <w:rFonts w:ascii="Calibri" w:hAnsi="Calibri" w:cs="Calibri"/>
          <w:sz w:val="22"/>
          <w:szCs w:val="22"/>
        </w:rPr>
      </w:pPr>
    </w:p>
    <w:p w:rsidR="0032335E" w:rsidRDefault="0032335E" w:rsidP="00020620">
      <w:pPr>
        <w:ind w:left="681"/>
        <w:jc w:val="both"/>
        <w:rPr>
          <w:rFonts w:ascii="Calibri" w:hAnsi="Calibri" w:cs="Calibri"/>
          <w:sz w:val="22"/>
          <w:szCs w:val="22"/>
        </w:rPr>
      </w:pPr>
    </w:p>
    <w:p w:rsidR="004C6416" w:rsidRDefault="004C6416" w:rsidP="00020620">
      <w:pPr>
        <w:ind w:left="681"/>
        <w:jc w:val="both"/>
        <w:rPr>
          <w:rFonts w:ascii="Calibri" w:hAnsi="Calibri" w:cs="Calibri"/>
          <w:sz w:val="22"/>
          <w:szCs w:val="22"/>
        </w:rPr>
      </w:pPr>
    </w:p>
    <w:p w:rsidR="004C6416" w:rsidRPr="004C6416" w:rsidRDefault="004C6416" w:rsidP="00020620">
      <w:pPr>
        <w:jc w:val="both"/>
        <w:rPr>
          <w:rFonts w:ascii="Calibri" w:hAnsi="Calibri" w:cs="Calibri"/>
          <w:b/>
          <w:bCs/>
          <w:sz w:val="22"/>
          <w:szCs w:val="22"/>
          <w:bdr w:val="single" w:sz="4" w:space="0" w:color="auto"/>
        </w:rPr>
      </w:pPr>
      <w:r w:rsidRPr="004C6416">
        <w:rPr>
          <w:rFonts w:ascii="Calibri" w:hAnsi="Calibri" w:cs="Calibri"/>
          <w:b/>
          <w:bCs/>
          <w:sz w:val="22"/>
          <w:szCs w:val="22"/>
          <w:bdr w:val="single" w:sz="4" w:space="0" w:color="auto"/>
        </w:rPr>
        <w:t xml:space="preserve"> y DE REFERENCIA</w:t>
      </w:r>
    </w:p>
    <w:p w:rsidR="004C6416" w:rsidRDefault="004C6416" w:rsidP="00020620">
      <w:pPr>
        <w:ind w:left="681"/>
        <w:jc w:val="both"/>
        <w:rPr>
          <w:rFonts w:ascii="Calibri" w:hAnsi="Calibri" w:cs="Calibri"/>
          <w:sz w:val="22"/>
          <w:szCs w:val="22"/>
        </w:rPr>
      </w:pPr>
    </w:p>
    <w:p w:rsidR="004C6416" w:rsidRDefault="004C6416" w:rsidP="00020620">
      <w:pPr>
        <w:ind w:left="681"/>
        <w:jc w:val="both"/>
        <w:rPr>
          <w:rFonts w:ascii="Calibri" w:hAnsi="Calibri" w:cs="Calibri"/>
          <w:sz w:val="22"/>
          <w:szCs w:val="22"/>
        </w:rPr>
      </w:pPr>
    </w:p>
    <w:p w:rsidR="00003518" w:rsidRPr="00B23E3B" w:rsidRDefault="00871395" w:rsidP="000035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r w:rsidRPr="00B23E3B">
        <w:rPr>
          <w:rFonts w:ascii="Calibri" w:hAnsi="Calibri" w:cs="Calibri"/>
          <w:sz w:val="22"/>
          <w:szCs w:val="22"/>
          <w:lang w:val="es-ES_tradnl"/>
        </w:rPr>
        <w:t>E</w:t>
      </w:r>
      <w:r w:rsidR="00003518" w:rsidRPr="00B23E3B">
        <w:rPr>
          <w:rFonts w:ascii="Calibri" w:hAnsi="Calibri" w:cs="Calibri"/>
          <w:sz w:val="22"/>
          <w:szCs w:val="22"/>
          <w:lang w:val="es-ES_tradnl"/>
        </w:rPr>
        <w:t xml:space="preserve">n muchos casos de inscripciones especiales la finca, en su unidad, se extiende al territorio de varios </w:t>
      </w:r>
      <w:r w:rsidR="00003518" w:rsidRPr="00B23E3B">
        <w:rPr>
          <w:rFonts w:ascii="Calibri" w:hAnsi="Calibri" w:cs="Calibri"/>
          <w:sz w:val="22"/>
          <w:szCs w:val="22"/>
          <w:lang w:val="es-ES_tradnl"/>
        </w:rPr>
        <w:lastRenderedPageBreak/>
        <w:t xml:space="preserve">Registros, Ayuntamientos o Secciones. En estos casos, </w:t>
      </w:r>
      <w:r w:rsidRPr="00B23E3B">
        <w:rPr>
          <w:rFonts w:ascii="Calibri" w:hAnsi="Calibri" w:cs="Calibri"/>
          <w:sz w:val="22"/>
          <w:szCs w:val="22"/>
          <w:lang w:val="es-ES_tradnl"/>
        </w:rPr>
        <w:t xml:space="preserve">NORMALMENTE </w:t>
      </w:r>
      <w:r w:rsidR="00003518" w:rsidRPr="00B23E3B">
        <w:rPr>
          <w:rFonts w:ascii="Calibri" w:hAnsi="Calibri" w:cs="Calibri"/>
          <w:sz w:val="22"/>
          <w:szCs w:val="22"/>
          <w:lang w:val="es-ES_tradnl"/>
        </w:rPr>
        <w:t>en el libro correspondiente al Ayuntamiento donde radique el punto de arranque de la concesión</w:t>
      </w:r>
      <w:r w:rsidRPr="00B23E3B">
        <w:rPr>
          <w:rFonts w:ascii="Calibri" w:hAnsi="Calibri" w:cs="Calibri"/>
          <w:sz w:val="22"/>
          <w:szCs w:val="22"/>
          <w:lang w:val="es-ES_tradnl"/>
        </w:rPr>
        <w:t xml:space="preserve"> (o afines)</w:t>
      </w:r>
      <w:r w:rsidR="00003518" w:rsidRPr="00B23E3B">
        <w:rPr>
          <w:rFonts w:ascii="Calibri" w:hAnsi="Calibri" w:cs="Calibri"/>
          <w:sz w:val="22"/>
          <w:szCs w:val="22"/>
          <w:lang w:val="es-ES_tradnl"/>
        </w:rPr>
        <w:t xml:space="preserve"> se practica una inscripción principal comprensiva de la finca total, y en los libros correspondientes a los Ayuntamientos o Secciones por donde atraviesa se extiende en hoja especial un breve asiento de referencia de la inscripción principal en el cual se consignan reducidos datos de ésta.</w:t>
      </w:r>
    </w:p>
    <w:p w:rsidR="00871395" w:rsidRPr="00B23E3B" w:rsidRDefault="00871395" w:rsidP="000035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lang w:val="es-ES_tradnl"/>
        </w:rPr>
      </w:pPr>
    </w:p>
    <w:p w:rsidR="00003518" w:rsidRDefault="00871395" w:rsidP="000035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 w:val="22"/>
          <w:szCs w:val="22"/>
        </w:rPr>
      </w:pPr>
      <w:r w:rsidRPr="00B23E3B">
        <w:rPr>
          <w:rFonts w:ascii="Calibri" w:hAnsi="Calibri" w:cs="Calibri"/>
          <w:sz w:val="22"/>
          <w:szCs w:val="22"/>
          <w:lang w:val="es-ES_tradnl"/>
        </w:rPr>
        <w:t>SUPUESTOS:</w:t>
      </w:r>
      <w:r w:rsidR="00003518" w:rsidRPr="00B23E3B">
        <w:rPr>
          <w:rFonts w:ascii="Calibri" w:hAnsi="Calibri" w:cs="Calibri"/>
          <w:sz w:val="22"/>
          <w:szCs w:val="22"/>
          <w:lang w:val="es-ES_tradnl"/>
        </w:rPr>
        <w:t xml:space="preserve"> inscripción de montes de utilidad pública (30</w:t>
      </w:r>
      <w:r w:rsidRPr="00B23E3B">
        <w:rPr>
          <w:rFonts w:ascii="Calibri" w:hAnsi="Calibri" w:cs="Calibri"/>
          <w:sz w:val="22"/>
          <w:szCs w:val="22"/>
          <w:lang w:val="es-ES_tradnl"/>
        </w:rPr>
        <w:t>.</w:t>
      </w:r>
      <w:r w:rsidR="00003518" w:rsidRPr="00B23E3B">
        <w:rPr>
          <w:rFonts w:ascii="Calibri" w:hAnsi="Calibri" w:cs="Calibri"/>
          <w:sz w:val="22"/>
          <w:szCs w:val="22"/>
          <w:lang w:val="es-ES_tradnl"/>
        </w:rPr>
        <w:t xml:space="preserve">1 RH), concesiones administrativas (61 RH), concesiones de minas (62 RH) y aguas privadas </w:t>
      </w:r>
      <w:r w:rsidRPr="00B23E3B">
        <w:rPr>
          <w:rFonts w:ascii="Calibri" w:hAnsi="Calibri" w:cs="Calibri"/>
          <w:sz w:val="22"/>
          <w:szCs w:val="22"/>
          <w:lang w:val="es-ES_tradnl"/>
        </w:rPr>
        <w:t xml:space="preserve">(66 RH) y </w:t>
      </w:r>
      <w:r w:rsidRPr="00B23E3B">
        <w:rPr>
          <w:rFonts w:ascii="Calibri" w:hAnsi="Calibri" w:cs="Calibri"/>
          <w:sz w:val="22"/>
          <w:szCs w:val="22"/>
        </w:rPr>
        <w:t>explotaciones industriales de producción y distribución de energía eléctrica  (67 RH).</w:t>
      </w:r>
    </w:p>
    <w:sectPr w:rsidR="00003518" w:rsidSect="008B5646">
      <w:foot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EF" w:rsidRDefault="001A24EF" w:rsidP="00D4099B">
      <w:r>
        <w:separator/>
      </w:r>
    </w:p>
  </w:endnote>
  <w:endnote w:type="continuationSeparator" w:id="0">
    <w:p w:rsidR="001A24EF" w:rsidRDefault="001A24EF" w:rsidP="00D4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8F" w:rsidRDefault="0087378F">
    <w:pPr>
      <w:pStyle w:val="Piedepgina"/>
      <w:jc w:val="right"/>
    </w:pPr>
    <w:r>
      <w:fldChar w:fldCharType="begin"/>
    </w:r>
    <w:r>
      <w:instrText xml:space="preserve"> PAGE   \* MERGEFORMAT </w:instrText>
    </w:r>
    <w:r>
      <w:fldChar w:fldCharType="separate"/>
    </w:r>
    <w:r w:rsidR="00E61B97">
      <w:rPr>
        <w:noProof/>
      </w:rPr>
      <w:t>1</w:t>
    </w:r>
    <w:r>
      <w:fldChar w:fldCharType="end"/>
    </w:r>
  </w:p>
  <w:p w:rsidR="0087378F" w:rsidRDefault="008737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EF" w:rsidRDefault="001A24EF" w:rsidP="00D4099B">
      <w:r>
        <w:separator/>
      </w:r>
    </w:p>
  </w:footnote>
  <w:footnote w:type="continuationSeparator" w:id="0">
    <w:p w:rsidR="001A24EF" w:rsidRDefault="001A24EF" w:rsidP="00D40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46CA7C"/>
    <w:lvl w:ilvl="0">
      <w:numFmt w:val="decimal"/>
      <w:lvlText w:val="*"/>
      <w:lvlJc w:val="left"/>
    </w:lvl>
  </w:abstractNum>
  <w:abstractNum w:abstractNumId="1" w15:restartNumberingAfterBreak="0">
    <w:nsid w:val="0C262D48"/>
    <w:multiLevelType w:val="singleLevel"/>
    <w:tmpl w:val="CB38A654"/>
    <w:lvl w:ilvl="0">
      <w:start w:val="8"/>
      <w:numFmt w:val="decimal"/>
      <w:lvlText w:val="%1- "/>
      <w:legacy w:legacy="1" w:legacySpace="0" w:legacyIndent="283"/>
      <w:lvlJc w:val="left"/>
      <w:pPr>
        <w:ind w:left="992" w:hanging="283"/>
      </w:pPr>
      <w:rPr>
        <w:rFonts w:ascii="Times New Roman" w:hAnsi="Times New Roman" w:hint="default"/>
        <w:b w:val="0"/>
        <w:i w:val="0"/>
        <w:sz w:val="26"/>
        <w:u w:val="none"/>
      </w:rPr>
    </w:lvl>
  </w:abstractNum>
  <w:abstractNum w:abstractNumId="2" w15:restartNumberingAfterBreak="0">
    <w:nsid w:val="0C4B5BBC"/>
    <w:multiLevelType w:val="hybridMultilevel"/>
    <w:tmpl w:val="FD123D80"/>
    <w:lvl w:ilvl="0" w:tplc="DBF87620">
      <w:start w:val="1"/>
      <w:numFmt w:val="decimal"/>
      <w:lvlText w:val="%1."/>
      <w:lvlJc w:val="left"/>
      <w:pPr>
        <w:tabs>
          <w:tab w:val="num" w:pos="720"/>
        </w:tabs>
        <w:ind w:left="720" w:hanging="360"/>
      </w:pPr>
    </w:lvl>
    <w:lvl w:ilvl="1" w:tplc="0F2C8E42" w:tentative="1">
      <w:start w:val="1"/>
      <w:numFmt w:val="decimal"/>
      <w:lvlText w:val="%2."/>
      <w:lvlJc w:val="left"/>
      <w:pPr>
        <w:tabs>
          <w:tab w:val="num" w:pos="1440"/>
        </w:tabs>
        <w:ind w:left="1440" w:hanging="360"/>
      </w:pPr>
    </w:lvl>
    <w:lvl w:ilvl="2" w:tplc="F5AC6096" w:tentative="1">
      <w:start w:val="1"/>
      <w:numFmt w:val="decimal"/>
      <w:lvlText w:val="%3."/>
      <w:lvlJc w:val="left"/>
      <w:pPr>
        <w:tabs>
          <w:tab w:val="num" w:pos="2160"/>
        </w:tabs>
        <w:ind w:left="2160" w:hanging="360"/>
      </w:pPr>
    </w:lvl>
    <w:lvl w:ilvl="3" w:tplc="DAF6B8B6" w:tentative="1">
      <w:start w:val="1"/>
      <w:numFmt w:val="decimal"/>
      <w:lvlText w:val="%4."/>
      <w:lvlJc w:val="left"/>
      <w:pPr>
        <w:tabs>
          <w:tab w:val="num" w:pos="2880"/>
        </w:tabs>
        <w:ind w:left="2880" w:hanging="360"/>
      </w:pPr>
    </w:lvl>
    <w:lvl w:ilvl="4" w:tplc="8F5C5280" w:tentative="1">
      <w:start w:val="1"/>
      <w:numFmt w:val="decimal"/>
      <w:lvlText w:val="%5."/>
      <w:lvlJc w:val="left"/>
      <w:pPr>
        <w:tabs>
          <w:tab w:val="num" w:pos="3600"/>
        </w:tabs>
        <w:ind w:left="3600" w:hanging="360"/>
      </w:pPr>
    </w:lvl>
    <w:lvl w:ilvl="5" w:tplc="61F0C8AE" w:tentative="1">
      <w:start w:val="1"/>
      <w:numFmt w:val="decimal"/>
      <w:lvlText w:val="%6."/>
      <w:lvlJc w:val="left"/>
      <w:pPr>
        <w:tabs>
          <w:tab w:val="num" w:pos="4320"/>
        </w:tabs>
        <w:ind w:left="4320" w:hanging="360"/>
      </w:pPr>
    </w:lvl>
    <w:lvl w:ilvl="6" w:tplc="75965AC8" w:tentative="1">
      <w:start w:val="1"/>
      <w:numFmt w:val="decimal"/>
      <w:lvlText w:val="%7."/>
      <w:lvlJc w:val="left"/>
      <w:pPr>
        <w:tabs>
          <w:tab w:val="num" w:pos="5040"/>
        </w:tabs>
        <w:ind w:left="5040" w:hanging="360"/>
      </w:pPr>
    </w:lvl>
    <w:lvl w:ilvl="7" w:tplc="FC562578" w:tentative="1">
      <w:start w:val="1"/>
      <w:numFmt w:val="decimal"/>
      <w:lvlText w:val="%8."/>
      <w:lvlJc w:val="left"/>
      <w:pPr>
        <w:tabs>
          <w:tab w:val="num" w:pos="5760"/>
        </w:tabs>
        <w:ind w:left="5760" w:hanging="360"/>
      </w:pPr>
    </w:lvl>
    <w:lvl w:ilvl="8" w:tplc="B35AF664" w:tentative="1">
      <w:start w:val="1"/>
      <w:numFmt w:val="decimal"/>
      <w:lvlText w:val="%9."/>
      <w:lvlJc w:val="left"/>
      <w:pPr>
        <w:tabs>
          <w:tab w:val="num" w:pos="6480"/>
        </w:tabs>
        <w:ind w:left="6480" w:hanging="360"/>
      </w:pPr>
    </w:lvl>
  </w:abstractNum>
  <w:abstractNum w:abstractNumId="3" w15:restartNumberingAfterBreak="0">
    <w:nsid w:val="0D6A4C16"/>
    <w:multiLevelType w:val="hybridMultilevel"/>
    <w:tmpl w:val="4A1680B4"/>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C162B1"/>
    <w:multiLevelType w:val="hybridMultilevel"/>
    <w:tmpl w:val="EAE4BD2E"/>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BA1F1C"/>
    <w:multiLevelType w:val="hybridMultilevel"/>
    <w:tmpl w:val="68C8201E"/>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CF34F07"/>
    <w:multiLevelType w:val="hybridMultilevel"/>
    <w:tmpl w:val="FF561896"/>
    <w:lvl w:ilvl="0" w:tplc="97981F5C">
      <w:start w:val="1"/>
      <w:numFmt w:val="bullet"/>
      <w:lvlText w:val=""/>
      <w:lvlJc w:val="left"/>
      <w:pPr>
        <w:tabs>
          <w:tab w:val="num" w:pos="795"/>
        </w:tabs>
        <w:ind w:left="908" w:hanging="340"/>
      </w:pPr>
      <w:rPr>
        <w:rFonts w:ascii="Symbol" w:hAnsi="Symbol" w:hint="default"/>
        <w:color w:val="auto"/>
      </w:rPr>
    </w:lvl>
    <w:lvl w:ilvl="1" w:tplc="0C0A0003">
      <w:start w:val="1"/>
      <w:numFmt w:val="bullet"/>
      <w:lvlText w:val="o"/>
      <w:lvlJc w:val="left"/>
      <w:pPr>
        <w:tabs>
          <w:tab w:val="num" w:pos="1214"/>
        </w:tabs>
        <w:ind w:left="1214" w:hanging="360"/>
      </w:pPr>
      <w:rPr>
        <w:rFonts w:ascii="Courier New" w:hAnsi="Courier New" w:cs="Courier New" w:hint="default"/>
      </w:rPr>
    </w:lvl>
    <w:lvl w:ilvl="2" w:tplc="0C0A0005">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7" w15:restartNumberingAfterBreak="0">
    <w:nsid w:val="1D254A50"/>
    <w:multiLevelType w:val="hybridMultilevel"/>
    <w:tmpl w:val="4970BE40"/>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8" w15:restartNumberingAfterBreak="0">
    <w:nsid w:val="1D922F27"/>
    <w:multiLevelType w:val="hybridMultilevel"/>
    <w:tmpl w:val="2AAA11B8"/>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F47576"/>
    <w:multiLevelType w:val="hybridMultilevel"/>
    <w:tmpl w:val="FF54F974"/>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1F2221"/>
    <w:multiLevelType w:val="singleLevel"/>
    <w:tmpl w:val="E25A4664"/>
    <w:lvl w:ilvl="0">
      <w:start w:val="7"/>
      <w:numFmt w:val="decimal"/>
      <w:lvlText w:val="%1- "/>
      <w:legacy w:legacy="1" w:legacySpace="0" w:legacyIndent="283"/>
      <w:lvlJc w:val="left"/>
      <w:pPr>
        <w:ind w:left="992" w:hanging="283"/>
      </w:pPr>
      <w:rPr>
        <w:rFonts w:ascii="Times New Roman" w:hAnsi="Times New Roman" w:hint="default"/>
        <w:b w:val="0"/>
        <w:i w:val="0"/>
        <w:sz w:val="26"/>
        <w:u w:val="none"/>
      </w:rPr>
    </w:lvl>
  </w:abstractNum>
  <w:abstractNum w:abstractNumId="11" w15:restartNumberingAfterBreak="0">
    <w:nsid w:val="2ED857C2"/>
    <w:multiLevelType w:val="hybridMultilevel"/>
    <w:tmpl w:val="E488B614"/>
    <w:lvl w:ilvl="0" w:tplc="8DB86596">
      <w:start w:val="1"/>
      <w:numFmt w:val="bullet"/>
      <w:lvlText w:val="­"/>
      <w:lvlJc w:val="left"/>
      <w:pPr>
        <w:ind w:left="1401" w:hanging="360"/>
      </w:pPr>
      <w:rPr>
        <w:rFonts w:ascii="Courier New" w:hAnsi="Courier New"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2" w15:restartNumberingAfterBreak="0">
    <w:nsid w:val="31EA28E5"/>
    <w:multiLevelType w:val="hybridMultilevel"/>
    <w:tmpl w:val="19983F5A"/>
    <w:lvl w:ilvl="0" w:tplc="7898C6F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5D3AA1"/>
    <w:multiLevelType w:val="hybridMultilevel"/>
    <w:tmpl w:val="E8801CCC"/>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B7A7785"/>
    <w:multiLevelType w:val="hybridMultilevel"/>
    <w:tmpl w:val="E2CEAB4E"/>
    <w:lvl w:ilvl="0" w:tplc="C1D245AA">
      <w:start w:val="1"/>
      <w:numFmt w:val="bullet"/>
      <w:lvlText w:val="-"/>
      <w:lvlJc w:val="left"/>
      <w:pPr>
        <w:ind w:left="1428" w:hanging="360"/>
      </w:pPr>
      <w:rPr>
        <w:rFonts w:ascii="Raavi" w:hAnsi="Raav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3D9074A5"/>
    <w:multiLevelType w:val="hybridMultilevel"/>
    <w:tmpl w:val="83C0CC96"/>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81C3087"/>
    <w:multiLevelType w:val="hybridMultilevel"/>
    <w:tmpl w:val="AB0A29BA"/>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97E1FD2"/>
    <w:multiLevelType w:val="hybridMultilevel"/>
    <w:tmpl w:val="04D6C27E"/>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895768"/>
    <w:multiLevelType w:val="hybridMultilevel"/>
    <w:tmpl w:val="027E0292"/>
    <w:lvl w:ilvl="0" w:tplc="EE7A46D2">
      <w:start w:val="1"/>
      <w:numFmt w:val="decimal"/>
      <w:lvlText w:val="%1."/>
      <w:lvlJc w:val="left"/>
      <w:pPr>
        <w:tabs>
          <w:tab w:val="num" w:pos="720"/>
        </w:tabs>
        <w:ind w:left="720" w:hanging="360"/>
      </w:pPr>
    </w:lvl>
    <w:lvl w:ilvl="1" w:tplc="47DE81F8" w:tentative="1">
      <w:start w:val="1"/>
      <w:numFmt w:val="decimal"/>
      <w:lvlText w:val="%2."/>
      <w:lvlJc w:val="left"/>
      <w:pPr>
        <w:tabs>
          <w:tab w:val="num" w:pos="1440"/>
        </w:tabs>
        <w:ind w:left="1440" w:hanging="360"/>
      </w:pPr>
    </w:lvl>
    <w:lvl w:ilvl="2" w:tplc="6AC8E98E" w:tentative="1">
      <w:start w:val="1"/>
      <w:numFmt w:val="decimal"/>
      <w:lvlText w:val="%3."/>
      <w:lvlJc w:val="left"/>
      <w:pPr>
        <w:tabs>
          <w:tab w:val="num" w:pos="2160"/>
        </w:tabs>
        <w:ind w:left="2160" w:hanging="360"/>
      </w:pPr>
    </w:lvl>
    <w:lvl w:ilvl="3" w:tplc="8E469C82" w:tentative="1">
      <w:start w:val="1"/>
      <w:numFmt w:val="decimal"/>
      <w:lvlText w:val="%4."/>
      <w:lvlJc w:val="left"/>
      <w:pPr>
        <w:tabs>
          <w:tab w:val="num" w:pos="2880"/>
        </w:tabs>
        <w:ind w:left="2880" w:hanging="360"/>
      </w:pPr>
    </w:lvl>
    <w:lvl w:ilvl="4" w:tplc="AF0620BA" w:tentative="1">
      <w:start w:val="1"/>
      <w:numFmt w:val="decimal"/>
      <w:lvlText w:val="%5."/>
      <w:lvlJc w:val="left"/>
      <w:pPr>
        <w:tabs>
          <w:tab w:val="num" w:pos="3600"/>
        </w:tabs>
        <w:ind w:left="3600" w:hanging="360"/>
      </w:pPr>
    </w:lvl>
    <w:lvl w:ilvl="5" w:tplc="D8688930" w:tentative="1">
      <w:start w:val="1"/>
      <w:numFmt w:val="decimal"/>
      <w:lvlText w:val="%6."/>
      <w:lvlJc w:val="left"/>
      <w:pPr>
        <w:tabs>
          <w:tab w:val="num" w:pos="4320"/>
        </w:tabs>
        <w:ind w:left="4320" w:hanging="360"/>
      </w:pPr>
    </w:lvl>
    <w:lvl w:ilvl="6" w:tplc="85081F1E" w:tentative="1">
      <w:start w:val="1"/>
      <w:numFmt w:val="decimal"/>
      <w:lvlText w:val="%7."/>
      <w:lvlJc w:val="left"/>
      <w:pPr>
        <w:tabs>
          <w:tab w:val="num" w:pos="5040"/>
        </w:tabs>
        <w:ind w:left="5040" w:hanging="360"/>
      </w:pPr>
    </w:lvl>
    <w:lvl w:ilvl="7" w:tplc="1D8ABEB2" w:tentative="1">
      <w:start w:val="1"/>
      <w:numFmt w:val="decimal"/>
      <w:lvlText w:val="%8."/>
      <w:lvlJc w:val="left"/>
      <w:pPr>
        <w:tabs>
          <w:tab w:val="num" w:pos="5760"/>
        </w:tabs>
        <w:ind w:left="5760" w:hanging="360"/>
      </w:pPr>
    </w:lvl>
    <w:lvl w:ilvl="8" w:tplc="65420366" w:tentative="1">
      <w:start w:val="1"/>
      <w:numFmt w:val="decimal"/>
      <w:lvlText w:val="%9."/>
      <w:lvlJc w:val="left"/>
      <w:pPr>
        <w:tabs>
          <w:tab w:val="num" w:pos="6480"/>
        </w:tabs>
        <w:ind w:left="6480" w:hanging="360"/>
      </w:pPr>
    </w:lvl>
  </w:abstractNum>
  <w:abstractNum w:abstractNumId="19" w15:restartNumberingAfterBreak="0">
    <w:nsid w:val="4AF030C0"/>
    <w:multiLevelType w:val="hybridMultilevel"/>
    <w:tmpl w:val="E8C689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FE32BA"/>
    <w:multiLevelType w:val="hybridMultilevel"/>
    <w:tmpl w:val="47CCB2AE"/>
    <w:lvl w:ilvl="0" w:tplc="12D6144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D1377"/>
    <w:multiLevelType w:val="hybridMultilevel"/>
    <w:tmpl w:val="05DC229A"/>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9985822"/>
    <w:multiLevelType w:val="hybridMultilevel"/>
    <w:tmpl w:val="9C1411C4"/>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D2D5464"/>
    <w:multiLevelType w:val="hybridMultilevel"/>
    <w:tmpl w:val="95A432D0"/>
    <w:lvl w:ilvl="0" w:tplc="C1D245AA">
      <w:start w:val="1"/>
      <w:numFmt w:val="bullet"/>
      <w:lvlText w:val="-"/>
      <w:lvlJc w:val="left"/>
      <w:pPr>
        <w:ind w:left="1427" w:hanging="360"/>
      </w:pPr>
      <w:rPr>
        <w:rFonts w:ascii="Raavi" w:hAnsi="Raavi"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24" w15:restartNumberingAfterBreak="0">
    <w:nsid w:val="62121B82"/>
    <w:multiLevelType w:val="hybridMultilevel"/>
    <w:tmpl w:val="A4A4D54E"/>
    <w:lvl w:ilvl="0" w:tplc="6D5CFDD0">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1052D"/>
    <w:multiLevelType w:val="singleLevel"/>
    <w:tmpl w:val="6B9E2480"/>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0F36996"/>
    <w:multiLevelType w:val="hybridMultilevel"/>
    <w:tmpl w:val="26A014CC"/>
    <w:lvl w:ilvl="0" w:tplc="C1D245AA">
      <w:start w:val="1"/>
      <w:numFmt w:val="bullet"/>
      <w:lvlText w:val="-"/>
      <w:lvlJc w:val="left"/>
      <w:pPr>
        <w:ind w:left="1068" w:hanging="360"/>
      </w:pPr>
      <w:rPr>
        <w:rFonts w:ascii="Raavi" w:hAnsi="Raav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74FE0B04"/>
    <w:multiLevelType w:val="hybridMultilevel"/>
    <w:tmpl w:val="1722C496"/>
    <w:lvl w:ilvl="0" w:tplc="C1D245AA">
      <w:start w:val="1"/>
      <w:numFmt w:val="bullet"/>
      <w:lvlText w:val="-"/>
      <w:lvlJc w:val="left"/>
      <w:pPr>
        <w:ind w:left="1068" w:hanging="360"/>
      </w:pPr>
      <w:rPr>
        <w:rFonts w:ascii="Raavi" w:hAnsi="Raav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7E6A040F"/>
    <w:multiLevelType w:val="hybridMultilevel"/>
    <w:tmpl w:val="E5F21B3C"/>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716184"/>
    <w:multiLevelType w:val="hybridMultilevel"/>
    <w:tmpl w:val="BCBAD6DC"/>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68" w:hanging="283"/>
        </w:pPr>
        <w:rPr>
          <w:rFonts w:ascii="Symbol" w:hAnsi="Symbol" w:hint="default"/>
          <w:b w:val="0"/>
          <w:i w:val="0"/>
          <w:sz w:val="24"/>
          <w:u w:val="none"/>
        </w:rPr>
      </w:lvl>
    </w:lvlOverride>
  </w:num>
  <w:num w:numId="2">
    <w:abstractNumId w:val="20"/>
  </w:num>
  <w:num w:numId="3">
    <w:abstractNumId w:val="24"/>
  </w:num>
  <w:num w:numId="4">
    <w:abstractNumId w:val="25"/>
  </w:num>
  <w:num w:numId="5">
    <w:abstractNumId w:val="10"/>
  </w:num>
  <w:num w:numId="6">
    <w:abstractNumId w:val="1"/>
  </w:num>
  <w:num w:numId="7">
    <w:abstractNumId w:val="2"/>
  </w:num>
  <w:num w:numId="8">
    <w:abstractNumId w:val="18"/>
  </w:num>
  <w:num w:numId="9">
    <w:abstractNumId w:val="7"/>
  </w:num>
  <w:num w:numId="10">
    <w:abstractNumId w:val="11"/>
  </w:num>
  <w:num w:numId="11">
    <w:abstractNumId w:val="16"/>
  </w:num>
  <w:num w:numId="12">
    <w:abstractNumId w:val="17"/>
  </w:num>
  <w:num w:numId="13">
    <w:abstractNumId w:val="19"/>
  </w:num>
  <w:num w:numId="14">
    <w:abstractNumId w:val="13"/>
  </w:num>
  <w:num w:numId="15">
    <w:abstractNumId w:val="9"/>
  </w:num>
  <w:num w:numId="16">
    <w:abstractNumId w:val="22"/>
  </w:num>
  <w:num w:numId="17">
    <w:abstractNumId w:val="26"/>
  </w:num>
  <w:num w:numId="18">
    <w:abstractNumId w:val="27"/>
  </w:num>
  <w:num w:numId="19">
    <w:abstractNumId w:val="21"/>
  </w:num>
  <w:num w:numId="20">
    <w:abstractNumId w:val="23"/>
  </w:num>
  <w:num w:numId="21">
    <w:abstractNumId w:val="14"/>
  </w:num>
  <w:num w:numId="22">
    <w:abstractNumId w:val="4"/>
  </w:num>
  <w:num w:numId="23">
    <w:abstractNumId w:val="5"/>
  </w:num>
  <w:num w:numId="24">
    <w:abstractNumId w:val="3"/>
  </w:num>
  <w:num w:numId="25">
    <w:abstractNumId w:val="28"/>
  </w:num>
  <w:num w:numId="26">
    <w:abstractNumId w:val="8"/>
  </w:num>
  <w:num w:numId="27">
    <w:abstractNumId w:val="6"/>
  </w:num>
  <w:num w:numId="28">
    <w:abstractNumId w:val="15"/>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6"/>
    <w:rsid w:val="00003518"/>
    <w:rsid w:val="00020620"/>
    <w:rsid w:val="00080EF2"/>
    <w:rsid w:val="000A5169"/>
    <w:rsid w:val="000D6EC7"/>
    <w:rsid w:val="000F5C20"/>
    <w:rsid w:val="001A24EF"/>
    <w:rsid w:val="001C4278"/>
    <w:rsid w:val="002F5956"/>
    <w:rsid w:val="0032335E"/>
    <w:rsid w:val="00395B1A"/>
    <w:rsid w:val="003A14D8"/>
    <w:rsid w:val="0047697D"/>
    <w:rsid w:val="004C6416"/>
    <w:rsid w:val="004E4DA1"/>
    <w:rsid w:val="00503255"/>
    <w:rsid w:val="0055747A"/>
    <w:rsid w:val="00566FA4"/>
    <w:rsid w:val="005A3E39"/>
    <w:rsid w:val="006144C9"/>
    <w:rsid w:val="006274D3"/>
    <w:rsid w:val="006F6FF9"/>
    <w:rsid w:val="007405B8"/>
    <w:rsid w:val="00761B90"/>
    <w:rsid w:val="00766D7C"/>
    <w:rsid w:val="00777901"/>
    <w:rsid w:val="00871395"/>
    <w:rsid w:val="0087378F"/>
    <w:rsid w:val="008B5646"/>
    <w:rsid w:val="008C1B68"/>
    <w:rsid w:val="009456CE"/>
    <w:rsid w:val="00946251"/>
    <w:rsid w:val="009653CF"/>
    <w:rsid w:val="009B4750"/>
    <w:rsid w:val="009E1068"/>
    <w:rsid w:val="00A33E2C"/>
    <w:rsid w:val="00A47A94"/>
    <w:rsid w:val="00A65979"/>
    <w:rsid w:val="00AC5B37"/>
    <w:rsid w:val="00B23E3B"/>
    <w:rsid w:val="00B53908"/>
    <w:rsid w:val="00BC4BAF"/>
    <w:rsid w:val="00BE196E"/>
    <w:rsid w:val="00C36F3B"/>
    <w:rsid w:val="00D4099B"/>
    <w:rsid w:val="00E177C1"/>
    <w:rsid w:val="00E42921"/>
    <w:rsid w:val="00E61B97"/>
    <w:rsid w:val="00EE70A0"/>
    <w:rsid w:val="00F90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3CA07"/>
  <w15:chartTrackingRefBased/>
  <w15:docId w15:val="{7BA13F5E-BEE4-438F-BB52-1F8D1A1A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outlineLvl w:val="0"/>
    </w:pPr>
    <w:rPr>
      <w:rFonts w:ascii="Courier New" w:hAnsi="Courier New" w:cs="Courier New"/>
      <w:b/>
      <w:caps/>
      <w:sz w:val="20"/>
      <w:szCs w:val="26"/>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jc w:val="both"/>
    </w:pPr>
    <w:rPr>
      <w:rFonts w:ascii="Verdana" w:hAnsi="Verdana"/>
      <w:sz w:val="17"/>
      <w:szCs w:val="17"/>
    </w:rPr>
  </w:style>
  <w:style w:type="character" w:styleId="Textoennegrita">
    <w:name w:val="Strong"/>
    <w:qFormat/>
    <w:rPr>
      <w:b/>
      <w:bCs/>
    </w:rPr>
  </w:style>
  <w:style w:type="paragraph" w:styleId="Sangradetextonormal">
    <w:name w:val="Body Text Indent"/>
    <w:basedOn w:val="Normal"/>
    <w:semiHidden/>
    <w:pPr>
      <w:ind w:firstLine="709"/>
      <w:jc w:val="both"/>
    </w:pPr>
    <w:rPr>
      <w:rFonts w:ascii="Courier New" w:hAnsi="Courier New" w:cs="Courier New"/>
      <w:sz w:val="20"/>
    </w:rPr>
  </w:style>
  <w:style w:type="paragraph" w:styleId="Textoindependiente2">
    <w:name w:val="Body Text 2"/>
    <w:basedOn w:val="Normal"/>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Courier New" w:hAnsi="Courier New" w:cs="Courier New"/>
      <w:b/>
      <w:caps/>
      <w:sz w:val="20"/>
      <w:u w:val="single"/>
    </w:rPr>
  </w:style>
  <w:style w:type="character" w:styleId="Hipervnculo">
    <w:name w:val="Hyperlink"/>
    <w:semiHidden/>
    <w:rPr>
      <w:strike w:val="0"/>
      <w:dstrike w:val="0"/>
      <w:color w:val="4C6F99"/>
      <w:u w:val="none"/>
      <w:effect w:val="none"/>
    </w:rPr>
  </w:style>
  <w:style w:type="character" w:styleId="Hipervnculovisitado">
    <w:name w:val="FollowedHyperlink"/>
    <w:semiHidden/>
    <w:rPr>
      <w:color w:val="800080"/>
      <w:u w:val="single"/>
    </w:rPr>
  </w:style>
  <w:style w:type="table" w:styleId="Tablaconcuadrcula">
    <w:name w:val="Table Grid"/>
    <w:basedOn w:val="Tablanormal"/>
    <w:uiPriority w:val="59"/>
    <w:rsid w:val="008B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6251"/>
    <w:pPr>
      <w:ind w:left="708"/>
    </w:pPr>
  </w:style>
  <w:style w:type="paragraph" w:styleId="Encabezado">
    <w:name w:val="header"/>
    <w:basedOn w:val="Normal"/>
    <w:link w:val="EncabezadoCar"/>
    <w:uiPriority w:val="99"/>
    <w:semiHidden/>
    <w:unhideWhenUsed/>
    <w:rsid w:val="00D4099B"/>
    <w:pPr>
      <w:tabs>
        <w:tab w:val="center" w:pos="4252"/>
        <w:tab w:val="right" w:pos="8504"/>
      </w:tabs>
    </w:pPr>
  </w:style>
  <w:style w:type="character" w:customStyle="1" w:styleId="EncabezadoCar">
    <w:name w:val="Encabezado Car"/>
    <w:link w:val="Encabezado"/>
    <w:uiPriority w:val="99"/>
    <w:semiHidden/>
    <w:rsid w:val="00D4099B"/>
    <w:rPr>
      <w:sz w:val="24"/>
      <w:szCs w:val="24"/>
    </w:rPr>
  </w:style>
  <w:style w:type="paragraph" w:styleId="Piedepgina">
    <w:name w:val="footer"/>
    <w:basedOn w:val="Normal"/>
    <w:link w:val="PiedepginaCar"/>
    <w:uiPriority w:val="99"/>
    <w:unhideWhenUsed/>
    <w:rsid w:val="00D4099B"/>
    <w:pPr>
      <w:tabs>
        <w:tab w:val="center" w:pos="4252"/>
        <w:tab w:val="right" w:pos="8504"/>
      </w:tabs>
    </w:pPr>
  </w:style>
  <w:style w:type="character" w:customStyle="1" w:styleId="PiedepginaCar">
    <w:name w:val="Pie de página Car"/>
    <w:link w:val="Piedepgina"/>
    <w:uiPriority w:val="99"/>
    <w:rsid w:val="00D4099B"/>
    <w:rPr>
      <w:sz w:val="24"/>
      <w:szCs w:val="24"/>
    </w:rPr>
  </w:style>
  <w:style w:type="paragraph" w:styleId="Textonotaalfinal">
    <w:name w:val="endnote text"/>
    <w:basedOn w:val="Normal"/>
    <w:link w:val="TextonotaalfinalCar"/>
    <w:uiPriority w:val="99"/>
    <w:semiHidden/>
    <w:unhideWhenUsed/>
    <w:rsid w:val="00E177C1"/>
    <w:rPr>
      <w:sz w:val="20"/>
      <w:szCs w:val="20"/>
    </w:rPr>
  </w:style>
  <w:style w:type="character" w:customStyle="1" w:styleId="TextonotaalfinalCar">
    <w:name w:val="Texto nota al final Car"/>
    <w:basedOn w:val="Fuentedeprrafopredeter"/>
    <w:link w:val="Textonotaalfinal"/>
    <w:uiPriority w:val="99"/>
    <w:semiHidden/>
    <w:rsid w:val="00E177C1"/>
  </w:style>
  <w:style w:type="character" w:styleId="Refdenotaalfinal">
    <w:name w:val="endnote reference"/>
    <w:uiPriority w:val="99"/>
    <w:semiHidden/>
    <w:unhideWhenUsed/>
    <w:rsid w:val="00E17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4182">
      <w:bodyDiv w:val="1"/>
      <w:marLeft w:val="0"/>
      <w:marRight w:val="0"/>
      <w:marTop w:val="0"/>
      <w:marBottom w:val="0"/>
      <w:divBdr>
        <w:top w:val="none" w:sz="0" w:space="0" w:color="auto"/>
        <w:left w:val="none" w:sz="0" w:space="0" w:color="auto"/>
        <w:bottom w:val="none" w:sz="0" w:space="0" w:color="auto"/>
        <w:right w:val="none" w:sz="0" w:space="0" w:color="auto"/>
      </w:divBdr>
    </w:div>
    <w:div w:id="18706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T_TEMP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SAT_TEMP1.DOT</Template>
  <TotalTime>0</TotalTime>
  <Pages>7</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TEMA 26</vt:lpstr>
    </vt:vector>
  </TitlesOfParts>
  <Company>NOTARIA</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26</dc:title>
  <dc:subject/>
  <dc:creator>LOURDES</dc:creator>
  <cp:keywords/>
  <dc:description/>
  <cp:lastModifiedBy>Daniel Andreu</cp:lastModifiedBy>
  <cp:revision>2</cp:revision>
  <dcterms:created xsi:type="dcterms:W3CDTF">2019-05-28T14:48:00Z</dcterms:created>
  <dcterms:modified xsi:type="dcterms:W3CDTF">2019-05-28T14:48:00Z</dcterms:modified>
</cp:coreProperties>
</file>