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F02" w:rsidRPr="00032F7A" w:rsidRDefault="00A14A38" w:rsidP="005C39CC">
      <w:pPr>
        <w:widowControl w:val="0"/>
        <w:pBdr>
          <w:left w:val="single" w:sz="6" w:space="0" w:color="auto"/>
          <w:right w:val="single" w:sz="6" w:space="0" w:color="auto"/>
        </w:pBdr>
        <w:tabs>
          <w:tab w:val="left" w:pos="397"/>
        </w:tabs>
        <w:autoSpaceDE w:val="0"/>
        <w:autoSpaceDN w:val="0"/>
        <w:adjustRightInd w:val="0"/>
        <w:jc w:val="center"/>
        <w:rPr>
          <w:rFonts w:ascii="Courier New" w:hAnsi="Courier New" w:cs="Courier New"/>
          <w:b/>
          <w:sz w:val="20"/>
          <w:szCs w:val="20"/>
        </w:rPr>
      </w:pPr>
      <w:r w:rsidRPr="00032F7A">
        <w:rPr>
          <w:rFonts w:ascii="Courier New" w:hAnsi="Courier New" w:cs="Courier New"/>
          <w:b/>
          <w:sz w:val="20"/>
          <w:szCs w:val="20"/>
        </w:rPr>
        <w:t>TEMA 41</w:t>
      </w:r>
      <w:r w:rsidR="00D834BE" w:rsidRPr="00032F7A">
        <w:rPr>
          <w:rFonts w:ascii="Courier New" w:hAnsi="Courier New" w:cs="Courier New"/>
          <w:b/>
          <w:sz w:val="20"/>
          <w:szCs w:val="20"/>
        </w:rPr>
        <w:t xml:space="preserve"> HIPOTECARIO</w:t>
      </w:r>
    </w:p>
    <w:p w:rsidR="00D834BE" w:rsidRDefault="00D834BE" w:rsidP="005C39CC">
      <w:pPr>
        <w:widowControl w:val="0"/>
        <w:pBdr>
          <w:left w:val="single" w:sz="6" w:space="0" w:color="auto"/>
          <w:right w:val="single" w:sz="6" w:space="0" w:color="auto"/>
        </w:pBdr>
        <w:tabs>
          <w:tab w:val="left" w:pos="397"/>
        </w:tabs>
        <w:autoSpaceDE w:val="0"/>
        <w:autoSpaceDN w:val="0"/>
        <w:adjustRightInd w:val="0"/>
        <w:jc w:val="center"/>
        <w:rPr>
          <w:rFonts w:ascii="Courier New" w:hAnsi="Courier New" w:cs="Courier New"/>
          <w:b/>
          <w:sz w:val="20"/>
          <w:szCs w:val="20"/>
        </w:rPr>
      </w:pPr>
    </w:p>
    <w:p w:rsidR="00032F7A" w:rsidRPr="00032F7A" w:rsidRDefault="00032F7A" w:rsidP="005C39CC">
      <w:pPr>
        <w:widowControl w:val="0"/>
        <w:pBdr>
          <w:left w:val="single" w:sz="6" w:space="0" w:color="auto"/>
          <w:right w:val="single" w:sz="6" w:space="0" w:color="auto"/>
        </w:pBdr>
        <w:tabs>
          <w:tab w:val="left" w:pos="397"/>
        </w:tabs>
        <w:autoSpaceDE w:val="0"/>
        <w:autoSpaceDN w:val="0"/>
        <w:adjustRightInd w:val="0"/>
        <w:jc w:val="center"/>
        <w:rPr>
          <w:rFonts w:ascii="Courier New" w:hAnsi="Courier New" w:cs="Courier New"/>
          <w:b/>
          <w:sz w:val="20"/>
          <w:szCs w:val="20"/>
        </w:rPr>
      </w:pPr>
    </w:p>
    <w:p w:rsidR="00102B5C" w:rsidRPr="00032F7A" w:rsidRDefault="006B5F02" w:rsidP="00A13E32">
      <w:pPr>
        <w:pStyle w:val="pregunta"/>
        <w:jc w:val="both"/>
        <w:rPr>
          <w:rFonts w:ascii="Courier New" w:hAnsi="Courier New" w:cs="Courier New"/>
          <w:i w:val="0"/>
          <w:sz w:val="20"/>
          <w:szCs w:val="20"/>
          <w:u w:val="none"/>
          <w:bdr w:val="single" w:sz="4" w:space="0" w:color="auto"/>
        </w:rPr>
      </w:pPr>
      <w:r w:rsidRPr="00032F7A">
        <w:rPr>
          <w:rFonts w:ascii="Courier New" w:hAnsi="Courier New" w:cs="Courier New"/>
          <w:i w:val="0"/>
          <w:sz w:val="20"/>
          <w:szCs w:val="20"/>
          <w:u w:val="none"/>
          <w:bdr w:val="single" w:sz="4" w:space="0" w:color="auto"/>
        </w:rPr>
        <w:t>LA SOCIEDAD DE GANANCIALES Y EL REGISTRO DE LA PROPIEDAD</w:t>
      </w:r>
    </w:p>
    <w:p w:rsidR="00D834BE" w:rsidRPr="00032F7A" w:rsidRDefault="00D834BE" w:rsidP="00A13E32">
      <w:pPr>
        <w:pStyle w:val="pregunta"/>
        <w:jc w:val="both"/>
        <w:rPr>
          <w:rFonts w:ascii="Courier New" w:hAnsi="Courier New" w:cs="Courier New"/>
          <w:i w:val="0"/>
          <w:sz w:val="20"/>
          <w:szCs w:val="20"/>
          <w:u w:val="none"/>
        </w:rPr>
      </w:pPr>
    </w:p>
    <w:p w:rsidR="00FC209C" w:rsidRDefault="00FC209C" w:rsidP="002D3B28">
      <w:pPr>
        <w:jc w:val="both"/>
        <w:rPr>
          <w:rFonts w:ascii="Courier New" w:hAnsi="Courier New" w:cs="Courier New"/>
          <w:sz w:val="20"/>
          <w:szCs w:val="20"/>
        </w:rPr>
      </w:pPr>
      <w:r w:rsidRPr="00032F7A">
        <w:rPr>
          <w:rFonts w:ascii="Courier New" w:hAnsi="Courier New" w:cs="Courier New"/>
          <w:sz w:val="20"/>
          <w:szCs w:val="20"/>
        </w:rPr>
        <w:t xml:space="preserve">La Sociedad de Gananciales carece de personalidad jurídica; por tanto, los derechos sobre bienes inmuebles han de constar en el </w:t>
      </w:r>
      <w:r w:rsidR="00EE1D7C" w:rsidRPr="00032F7A">
        <w:rPr>
          <w:rFonts w:ascii="Courier New" w:hAnsi="Courier New" w:cs="Courier New"/>
          <w:sz w:val="20"/>
          <w:szCs w:val="20"/>
        </w:rPr>
        <w:t>RP</w:t>
      </w:r>
      <w:r w:rsidRPr="00032F7A">
        <w:rPr>
          <w:rFonts w:ascii="Courier New" w:hAnsi="Courier New" w:cs="Courier New"/>
          <w:sz w:val="20"/>
          <w:szCs w:val="20"/>
        </w:rPr>
        <w:t xml:space="preserve"> bajo la titularidad de una persona física, ya sea uno o ambos cónyuges</w:t>
      </w:r>
      <w:r w:rsidR="00EE1D7C" w:rsidRPr="00032F7A">
        <w:rPr>
          <w:rFonts w:ascii="Courier New" w:hAnsi="Courier New" w:cs="Courier New"/>
          <w:sz w:val="20"/>
          <w:szCs w:val="20"/>
        </w:rPr>
        <w:t>,</w:t>
      </w:r>
      <w:r w:rsidRPr="00032F7A">
        <w:rPr>
          <w:rFonts w:ascii="Courier New" w:hAnsi="Courier New" w:cs="Courier New"/>
          <w:sz w:val="20"/>
          <w:szCs w:val="20"/>
        </w:rPr>
        <w:t xml:space="preserve"> pero ello no impide que el Registro de a conocer la adscripción de tales bienes al patrimonio ganancial</w:t>
      </w:r>
    </w:p>
    <w:p w:rsidR="00032F7A" w:rsidRDefault="00032F7A" w:rsidP="002D3B28">
      <w:pPr>
        <w:jc w:val="both"/>
        <w:rPr>
          <w:rFonts w:ascii="Courier New" w:hAnsi="Courier New" w:cs="Courier New"/>
          <w:sz w:val="20"/>
          <w:szCs w:val="20"/>
        </w:rPr>
      </w:pPr>
    </w:p>
    <w:p w:rsidR="00032F7A" w:rsidRDefault="00032F7A" w:rsidP="002D3B28">
      <w:pPr>
        <w:jc w:val="both"/>
        <w:rPr>
          <w:rFonts w:ascii="Courier New" w:hAnsi="Courier New" w:cs="Courier New"/>
          <w:sz w:val="20"/>
          <w:szCs w:val="20"/>
        </w:rPr>
      </w:pPr>
    </w:p>
    <w:p w:rsidR="00032F7A" w:rsidRPr="00032F7A" w:rsidRDefault="005E236F" w:rsidP="005E236F">
      <w:pPr>
        <w:ind w:left="708"/>
        <w:jc w:val="both"/>
        <w:rPr>
          <w:rFonts w:ascii="Courier New" w:hAnsi="Courier New" w:cs="Courier New"/>
          <w:sz w:val="20"/>
          <w:szCs w:val="20"/>
        </w:rPr>
      </w:pPr>
      <w:r>
        <w:rPr>
          <w:rFonts w:ascii="Courier New" w:hAnsi="Courier New" w:cs="Courier New"/>
          <w:sz w:val="20"/>
          <w:szCs w:val="20"/>
        </w:rPr>
        <w:t xml:space="preserve">Y ello cualquiera que sea su naturaleza, particularmente una </w:t>
      </w:r>
      <w:r w:rsidR="00032F7A" w:rsidRPr="00032F7A">
        <w:rPr>
          <w:rFonts w:ascii="Courier New" w:hAnsi="Courier New" w:cs="Courier New"/>
          <w:sz w:val="20"/>
          <w:szCs w:val="20"/>
        </w:rPr>
        <w:t xml:space="preserve">comunidad germánica </w:t>
      </w:r>
      <w:r w:rsidRPr="005E236F">
        <w:rPr>
          <w:rFonts w:ascii="Courier New" w:hAnsi="Courier New" w:cs="Courier New"/>
          <w:sz w:val="20"/>
          <w:szCs w:val="20"/>
        </w:rPr>
        <w:t>(</w:t>
      </w:r>
      <w:r w:rsidR="00032F7A" w:rsidRPr="00032F7A">
        <w:rPr>
          <w:rFonts w:ascii="Courier New" w:hAnsi="Courier New" w:cs="Courier New"/>
          <w:sz w:val="20"/>
          <w:szCs w:val="20"/>
        </w:rPr>
        <w:t>sin especial atribución de cuotas</w:t>
      </w:r>
      <w:r w:rsidRPr="005E236F">
        <w:rPr>
          <w:rFonts w:ascii="Courier New" w:hAnsi="Courier New" w:cs="Courier New"/>
          <w:sz w:val="20"/>
          <w:szCs w:val="20"/>
        </w:rPr>
        <w:t>, RDGRN</w:t>
      </w:r>
      <w:r w:rsidR="00032F7A" w:rsidRPr="00032F7A">
        <w:rPr>
          <w:rFonts w:ascii="Courier New" w:hAnsi="Courier New" w:cs="Courier New"/>
          <w:sz w:val="20"/>
          <w:szCs w:val="20"/>
        </w:rPr>
        <w:t xml:space="preserve"> 2 febrero 1983</w:t>
      </w:r>
      <w:r>
        <w:rPr>
          <w:rFonts w:ascii="Courier New" w:hAnsi="Courier New" w:cs="Courier New"/>
          <w:sz w:val="20"/>
          <w:szCs w:val="20"/>
        </w:rPr>
        <w:t xml:space="preserve">) o acaso </w:t>
      </w:r>
      <w:r w:rsidR="00032F7A" w:rsidRPr="00032F7A">
        <w:rPr>
          <w:rFonts w:ascii="Courier New" w:hAnsi="Courier New" w:cs="Courier New"/>
          <w:sz w:val="20"/>
          <w:szCs w:val="20"/>
        </w:rPr>
        <w:t>una comunidad diferida que provoca una comunidad puramente económica (</w:t>
      </w:r>
      <w:r w:rsidRPr="005E236F">
        <w:rPr>
          <w:rFonts w:ascii="Courier New" w:hAnsi="Courier New" w:cs="Courier New"/>
          <w:sz w:val="20"/>
          <w:szCs w:val="20"/>
        </w:rPr>
        <w:t xml:space="preserve">es decir, </w:t>
      </w:r>
      <w:r w:rsidR="00032F7A" w:rsidRPr="00032F7A">
        <w:rPr>
          <w:rFonts w:ascii="Courier New" w:hAnsi="Courier New" w:cs="Courier New"/>
          <w:sz w:val="20"/>
          <w:szCs w:val="20"/>
        </w:rPr>
        <w:t>los cónyuges NO son copropietarios sino que cada uno es propietario de lo que adquiere por separado, pero “con carácter ganancial”, esto es, para su SG</w:t>
      </w:r>
      <w:r w:rsidRPr="005E236F">
        <w:rPr>
          <w:rFonts w:ascii="Courier New" w:hAnsi="Courier New" w:cs="Courier New"/>
          <w:sz w:val="20"/>
          <w:szCs w:val="20"/>
        </w:rPr>
        <w:t xml:space="preserve">, </w:t>
      </w:r>
      <w:r w:rsidRPr="00032F7A">
        <w:rPr>
          <w:rFonts w:ascii="Courier New" w:hAnsi="Courier New" w:cs="Courier New"/>
          <w:sz w:val="20"/>
          <w:szCs w:val="20"/>
        </w:rPr>
        <w:t>MARTINEZ SANCHIZ)</w:t>
      </w:r>
    </w:p>
    <w:p w:rsidR="00032F7A" w:rsidRPr="00032F7A" w:rsidRDefault="00032F7A" w:rsidP="005E236F">
      <w:pPr>
        <w:jc w:val="both"/>
        <w:rPr>
          <w:rFonts w:ascii="Courier New" w:hAnsi="Courier New" w:cs="Courier New"/>
          <w:sz w:val="20"/>
          <w:szCs w:val="20"/>
        </w:rPr>
      </w:pPr>
    </w:p>
    <w:p w:rsidR="005E236F" w:rsidRPr="002376E0" w:rsidRDefault="005E236F" w:rsidP="005E236F">
      <w:pPr>
        <w:tabs>
          <w:tab w:val="left" w:pos="1800"/>
          <w:tab w:val="left" w:pos="5040"/>
        </w:tabs>
        <w:ind w:right="-136"/>
        <w:jc w:val="both"/>
        <w:rPr>
          <w:rFonts w:ascii="Courier New" w:hAnsi="Courier New" w:cs="Courier New"/>
          <w:b/>
          <w:i/>
          <w:color w:val="808080" w:themeColor="background1" w:themeShade="80"/>
          <w:sz w:val="20"/>
          <w:szCs w:val="20"/>
        </w:rPr>
      </w:pPr>
      <w:r w:rsidRPr="002376E0">
        <w:rPr>
          <w:rFonts w:ascii="Courier New" w:hAnsi="Courier New" w:cs="Courier New"/>
          <w:b/>
          <w:sz w:val="20"/>
          <w:szCs w:val="20"/>
        </w:rPr>
        <w:t>51.9 RH</w:t>
      </w:r>
      <w:r>
        <w:rPr>
          <w:rFonts w:ascii="Courier New" w:hAnsi="Courier New" w:cs="Courier New"/>
          <w:sz w:val="20"/>
          <w:szCs w:val="20"/>
        </w:rPr>
        <w:t xml:space="preserve">... </w:t>
      </w:r>
      <w:r w:rsidRPr="002376E0">
        <w:rPr>
          <w:rFonts w:ascii="Courier New" w:hAnsi="Courier New" w:cs="Courier New"/>
          <w:b/>
          <w:i/>
          <w:color w:val="808080" w:themeColor="background1" w:themeShade="80"/>
          <w:sz w:val="20"/>
          <w:szCs w:val="20"/>
        </w:rPr>
        <w:t xml:space="preserve">La persona a cuyo favor se practique la inscripción y aquélla de quien proceda el bien o derecho que se inscriba </w:t>
      </w:r>
      <w:r w:rsidRPr="002376E0">
        <w:rPr>
          <w:rFonts w:ascii="Courier New" w:hAnsi="Courier New" w:cs="Courier New"/>
          <w:i/>
          <w:color w:val="808080" w:themeColor="background1" w:themeShade="80"/>
          <w:sz w:val="20"/>
          <w:szCs w:val="20"/>
        </w:rPr>
        <w:t>se determinarán conforme a las siguientes normas:</w:t>
      </w:r>
      <w:r w:rsidRPr="002376E0">
        <w:rPr>
          <w:rFonts w:ascii="Courier New" w:hAnsi="Courier New" w:cs="Courier New"/>
          <w:b/>
          <w:i/>
          <w:color w:val="808080" w:themeColor="background1" w:themeShade="80"/>
          <w:sz w:val="20"/>
          <w:szCs w:val="20"/>
        </w:rPr>
        <w:t xml:space="preserve"> </w:t>
      </w:r>
      <w:r w:rsidRPr="002376E0">
        <w:rPr>
          <w:rFonts w:ascii="Courier New" w:hAnsi="Courier New" w:cs="Courier New"/>
          <w:i/>
          <w:color w:val="808080" w:themeColor="background1" w:themeShade="80"/>
          <w:sz w:val="20"/>
          <w:szCs w:val="20"/>
        </w:rPr>
        <w:t>a)</w:t>
      </w:r>
      <w:r w:rsidRPr="002376E0">
        <w:rPr>
          <w:rFonts w:ascii="Courier New" w:hAnsi="Courier New" w:cs="Courier New"/>
          <w:b/>
          <w:i/>
          <w:color w:val="808080" w:themeColor="background1" w:themeShade="80"/>
          <w:sz w:val="20"/>
          <w:szCs w:val="20"/>
        </w:rPr>
        <w:t xml:space="preserve"> Si se trata de personas físicas, se expresarán...   de ser casado y afectar el acto o contrato que se inscriba a los derechos presentes o futuros de la sociedad conyugal, el régimen económico matrimonial y el nombre y apellidos y domicilio del otro cónyuge</w:t>
      </w:r>
    </w:p>
    <w:p w:rsidR="005E236F" w:rsidRDefault="005E236F" w:rsidP="005E236F">
      <w:pPr>
        <w:tabs>
          <w:tab w:val="left" w:pos="1800"/>
          <w:tab w:val="left" w:pos="5040"/>
        </w:tabs>
        <w:ind w:left="567" w:right="-136"/>
        <w:jc w:val="both"/>
        <w:rPr>
          <w:rFonts w:ascii="Courier New" w:hAnsi="Courier New" w:cs="Courier New"/>
          <w:sz w:val="20"/>
          <w:szCs w:val="20"/>
        </w:rPr>
      </w:pPr>
    </w:p>
    <w:p w:rsidR="005E236F" w:rsidRDefault="005E236F" w:rsidP="005E236F">
      <w:pPr>
        <w:tabs>
          <w:tab w:val="left" w:pos="1800"/>
          <w:tab w:val="left" w:pos="5040"/>
        </w:tabs>
        <w:ind w:left="360" w:right="-136"/>
        <w:jc w:val="both"/>
        <w:rPr>
          <w:rFonts w:ascii="Courier New" w:hAnsi="Courier New" w:cs="Courier New"/>
          <w:sz w:val="20"/>
          <w:szCs w:val="20"/>
        </w:rPr>
      </w:pPr>
      <w:r w:rsidRPr="002376E0">
        <w:rPr>
          <w:rFonts w:ascii="Courier New" w:hAnsi="Courier New" w:cs="Courier New"/>
          <w:b/>
          <w:sz w:val="20"/>
          <w:szCs w:val="20"/>
        </w:rPr>
        <w:t>159 RN</w:t>
      </w:r>
      <w:r w:rsidRPr="00451D1C">
        <w:rPr>
          <w:rFonts w:ascii="Courier New" w:hAnsi="Courier New" w:cs="Courier New"/>
          <w:sz w:val="20"/>
          <w:szCs w:val="20"/>
        </w:rPr>
        <w:t xml:space="preserve"> </w:t>
      </w:r>
      <w:r w:rsidRPr="002376E0">
        <w:rPr>
          <w:rFonts w:ascii="Courier New" w:hAnsi="Courier New" w:cs="Courier New"/>
          <w:sz w:val="20"/>
          <w:szCs w:val="20"/>
        </w:rPr>
        <w:t>Se expresará en todo caso el régimen económico de los casados no separados judicialmente. Si fuere el legal bastará la declaración del otorgante.</w:t>
      </w:r>
    </w:p>
    <w:p w:rsidR="00FC209C" w:rsidRPr="005E236F" w:rsidRDefault="005E236F" w:rsidP="005E236F">
      <w:pPr>
        <w:pStyle w:val="parrafo"/>
        <w:shd w:val="clear" w:color="auto" w:fill="FFFFFF"/>
        <w:spacing w:before="180" w:beforeAutospacing="0" w:after="180" w:afterAutospacing="0"/>
        <w:jc w:val="center"/>
        <w:rPr>
          <w:rFonts w:ascii="Courier New" w:hAnsi="Courier New" w:cs="Courier New"/>
          <w:b/>
          <w:sz w:val="20"/>
          <w:szCs w:val="20"/>
        </w:rPr>
      </w:pPr>
      <w:r w:rsidRPr="005E236F">
        <w:rPr>
          <w:rFonts w:ascii="Courier New" w:hAnsi="Courier New" w:cs="Courier New"/>
          <w:b/>
          <w:sz w:val="20"/>
          <w:szCs w:val="20"/>
        </w:rPr>
        <w:t>93-95 RH</w:t>
      </w:r>
    </w:p>
    <w:p w:rsidR="005E236F" w:rsidRDefault="005E236F" w:rsidP="005E236F">
      <w:pPr>
        <w:jc w:val="center"/>
        <w:rPr>
          <w:rFonts w:ascii="Courier New" w:hAnsi="Courier New" w:cs="Courier New"/>
          <w:sz w:val="20"/>
          <w:szCs w:val="20"/>
        </w:rPr>
      </w:pPr>
    </w:p>
    <w:p w:rsidR="00BA36DE" w:rsidRPr="00D27401" w:rsidRDefault="00D27401" w:rsidP="002D3B28">
      <w:pPr>
        <w:jc w:val="both"/>
        <w:rPr>
          <w:rFonts w:ascii="Courier New" w:hAnsi="Courier New" w:cs="Courier New"/>
          <w:b/>
          <w:sz w:val="20"/>
          <w:szCs w:val="20"/>
        </w:rPr>
      </w:pPr>
      <w:r w:rsidRPr="00D27401">
        <w:rPr>
          <w:rFonts w:ascii="Courier New" w:hAnsi="Courier New" w:cs="Courier New"/>
          <w:b/>
          <w:sz w:val="20"/>
          <w:szCs w:val="20"/>
        </w:rPr>
        <w:t>SE INSCRIBIRÁN</w:t>
      </w:r>
      <w:r w:rsidRPr="00032F7A">
        <w:rPr>
          <w:rFonts w:ascii="Courier New" w:hAnsi="Courier New" w:cs="Courier New"/>
          <w:sz w:val="20"/>
          <w:szCs w:val="20"/>
        </w:rPr>
        <w:t xml:space="preserve"> </w:t>
      </w:r>
      <w:r w:rsidRPr="00D27401">
        <w:rPr>
          <w:rFonts w:ascii="Courier New" w:hAnsi="Courier New" w:cs="Courier New"/>
          <w:b/>
          <w:sz w:val="20"/>
          <w:szCs w:val="20"/>
        </w:rPr>
        <w:t>A NOMBRE DE MARIDO Y MUJER CON CARÁCTER GANANCIAL</w:t>
      </w:r>
      <w:r w:rsidR="005119CA" w:rsidRPr="005119CA">
        <w:rPr>
          <w:rFonts w:ascii="Courier New" w:hAnsi="Courier New" w:cs="Courier New"/>
          <w:sz w:val="20"/>
          <w:szCs w:val="20"/>
        </w:rPr>
        <w:t xml:space="preserve"> (93.1)</w:t>
      </w:r>
    </w:p>
    <w:p w:rsidR="00BA36DE" w:rsidRPr="00BA36DE" w:rsidRDefault="00BA36DE" w:rsidP="002D3B28">
      <w:pPr>
        <w:jc w:val="both"/>
        <w:rPr>
          <w:rFonts w:ascii="Courier New" w:hAnsi="Courier New" w:cs="Courier New"/>
          <w:sz w:val="20"/>
          <w:szCs w:val="20"/>
        </w:rPr>
      </w:pPr>
    </w:p>
    <w:p w:rsidR="00D27401" w:rsidRDefault="00D27401" w:rsidP="00BA36DE">
      <w:pPr>
        <w:ind w:left="1416"/>
        <w:jc w:val="both"/>
        <w:rPr>
          <w:rFonts w:ascii="Courier New" w:hAnsi="Courier New" w:cs="Courier New"/>
          <w:sz w:val="20"/>
          <w:szCs w:val="20"/>
        </w:rPr>
      </w:pPr>
    </w:p>
    <w:p w:rsidR="00BA36DE" w:rsidRPr="00BA36DE" w:rsidRDefault="00BA36DE" w:rsidP="00BA36DE">
      <w:pPr>
        <w:ind w:left="1416"/>
        <w:jc w:val="both"/>
        <w:rPr>
          <w:rFonts w:ascii="Courier New" w:hAnsi="Courier New" w:cs="Courier New"/>
          <w:sz w:val="20"/>
          <w:szCs w:val="20"/>
        </w:rPr>
      </w:pPr>
      <w:r w:rsidRPr="00BA36DE">
        <w:rPr>
          <w:rFonts w:ascii="Courier New" w:hAnsi="Courier New" w:cs="Courier New"/>
          <w:sz w:val="20"/>
          <w:szCs w:val="20"/>
        </w:rPr>
        <w:t>L</w:t>
      </w:r>
      <w:r w:rsidR="00FC209C" w:rsidRPr="00BA36DE">
        <w:rPr>
          <w:rFonts w:ascii="Courier New" w:hAnsi="Courier New" w:cs="Courier New"/>
          <w:sz w:val="20"/>
          <w:szCs w:val="20"/>
        </w:rPr>
        <w:t xml:space="preserve">os </w:t>
      </w:r>
      <w:r w:rsidR="00FC209C" w:rsidRPr="00BA36DE">
        <w:rPr>
          <w:rFonts w:ascii="Courier New" w:hAnsi="Courier New" w:cs="Courier New"/>
          <w:sz w:val="20"/>
          <w:szCs w:val="20"/>
          <w:u w:val="single"/>
        </w:rPr>
        <w:t>bienes adquiridos a título oneroso y a costa del caudal común</w:t>
      </w:r>
      <w:r w:rsidR="00FC209C" w:rsidRPr="00BA36DE">
        <w:rPr>
          <w:rFonts w:ascii="Courier New" w:hAnsi="Courier New" w:cs="Courier New"/>
          <w:sz w:val="20"/>
          <w:szCs w:val="20"/>
        </w:rPr>
        <w:t xml:space="preserve"> por ambos cónyuges </w:t>
      </w:r>
    </w:p>
    <w:p w:rsidR="00BA36DE" w:rsidRDefault="00BA36DE" w:rsidP="00BA36DE">
      <w:pPr>
        <w:ind w:left="1416"/>
        <w:jc w:val="both"/>
        <w:rPr>
          <w:rFonts w:ascii="Courier New" w:hAnsi="Courier New" w:cs="Courier New"/>
          <w:sz w:val="20"/>
          <w:szCs w:val="20"/>
        </w:rPr>
      </w:pPr>
    </w:p>
    <w:p w:rsidR="00BA36DE" w:rsidRDefault="00FC209C" w:rsidP="00BA36DE">
      <w:pPr>
        <w:ind w:left="2124"/>
        <w:jc w:val="both"/>
        <w:rPr>
          <w:rFonts w:ascii="Courier New" w:hAnsi="Courier New" w:cs="Courier New"/>
          <w:sz w:val="20"/>
          <w:szCs w:val="20"/>
        </w:rPr>
      </w:pPr>
      <w:r w:rsidRPr="00BA36DE">
        <w:rPr>
          <w:rFonts w:ascii="Courier New" w:hAnsi="Courier New" w:cs="Courier New"/>
          <w:i/>
          <w:sz w:val="20"/>
          <w:szCs w:val="20"/>
        </w:rPr>
        <w:t xml:space="preserve">para </w:t>
      </w:r>
      <w:r w:rsidR="00BA36DE" w:rsidRPr="00BA36DE">
        <w:rPr>
          <w:rFonts w:ascii="Courier New" w:hAnsi="Courier New" w:cs="Courier New"/>
          <w:i/>
          <w:sz w:val="20"/>
          <w:szCs w:val="20"/>
        </w:rPr>
        <w:t>su SG</w:t>
      </w:r>
      <w:r w:rsidRPr="00032F7A">
        <w:rPr>
          <w:rFonts w:ascii="Courier New" w:hAnsi="Courier New" w:cs="Courier New"/>
          <w:sz w:val="20"/>
          <w:szCs w:val="20"/>
        </w:rPr>
        <w:t xml:space="preserve"> </w:t>
      </w:r>
      <w:r w:rsidRPr="00BA36DE">
        <w:rPr>
          <w:rFonts w:ascii="Courier New" w:hAnsi="Courier New" w:cs="Courier New"/>
          <w:sz w:val="16"/>
          <w:szCs w:val="20"/>
        </w:rPr>
        <w:t xml:space="preserve">o </w:t>
      </w:r>
      <w:r w:rsidRPr="00032F7A">
        <w:rPr>
          <w:rFonts w:ascii="Courier New" w:hAnsi="Courier New" w:cs="Courier New"/>
          <w:sz w:val="20"/>
          <w:szCs w:val="20"/>
        </w:rPr>
        <w:t>atribuyéndoles de común acuerdo tal condición</w:t>
      </w:r>
    </w:p>
    <w:p w:rsidR="00BA36DE" w:rsidRDefault="00BA36DE" w:rsidP="00BA36DE">
      <w:pPr>
        <w:ind w:left="2124"/>
        <w:jc w:val="both"/>
        <w:rPr>
          <w:rFonts w:ascii="Courier New" w:hAnsi="Courier New" w:cs="Courier New"/>
          <w:sz w:val="20"/>
          <w:szCs w:val="20"/>
        </w:rPr>
      </w:pPr>
    </w:p>
    <w:p w:rsidR="00BA36DE" w:rsidRDefault="00FC209C" w:rsidP="00BA36DE">
      <w:pPr>
        <w:ind w:left="2124"/>
        <w:jc w:val="both"/>
        <w:rPr>
          <w:rFonts w:ascii="Courier New" w:hAnsi="Courier New" w:cs="Courier New"/>
          <w:sz w:val="20"/>
          <w:szCs w:val="20"/>
        </w:rPr>
      </w:pPr>
      <w:r w:rsidRPr="00032F7A">
        <w:rPr>
          <w:rFonts w:ascii="Courier New" w:hAnsi="Courier New" w:cs="Courier New"/>
          <w:sz w:val="20"/>
          <w:szCs w:val="20"/>
        </w:rPr>
        <w:t>en forma conjunta y sin atribución de cuotas</w:t>
      </w:r>
    </w:p>
    <w:p w:rsidR="00BA36DE" w:rsidRDefault="00BA36DE" w:rsidP="00BA36DE">
      <w:pPr>
        <w:ind w:left="1416"/>
        <w:jc w:val="both"/>
        <w:rPr>
          <w:rFonts w:ascii="Courier New" w:hAnsi="Courier New" w:cs="Courier New"/>
          <w:sz w:val="20"/>
          <w:szCs w:val="20"/>
        </w:rPr>
      </w:pPr>
    </w:p>
    <w:p w:rsidR="00FC209C" w:rsidRPr="00032F7A" w:rsidRDefault="00BA36DE" w:rsidP="00BA36DE">
      <w:pPr>
        <w:ind w:left="1416"/>
        <w:jc w:val="both"/>
        <w:rPr>
          <w:rFonts w:ascii="Courier New" w:hAnsi="Courier New" w:cs="Courier New"/>
          <w:sz w:val="20"/>
          <w:szCs w:val="20"/>
        </w:rPr>
      </w:pPr>
      <w:r>
        <w:rPr>
          <w:rFonts w:ascii="Courier New" w:hAnsi="Courier New" w:cs="Courier New"/>
          <w:sz w:val="20"/>
          <w:szCs w:val="20"/>
        </w:rPr>
        <w:t>L</w:t>
      </w:r>
      <w:r w:rsidR="00FC209C" w:rsidRPr="00032F7A">
        <w:rPr>
          <w:rFonts w:ascii="Courier New" w:hAnsi="Courier New" w:cs="Courier New"/>
          <w:sz w:val="20"/>
          <w:szCs w:val="20"/>
        </w:rPr>
        <w:t xml:space="preserve">os </w:t>
      </w:r>
      <w:r w:rsidR="00FC209C" w:rsidRPr="00BA36DE">
        <w:rPr>
          <w:rFonts w:ascii="Courier New" w:hAnsi="Courier New" w:cs="Courier New"/>
          <w:sz w:val="20"/>
          <w:szCs w:val="20"/>
          <w:u w:val="single"/>
        </w:rPr>
        <w:t>bienes donados</w:t>
      </w:r>
      <w:r w:rsidRPr="00BA36DE">
        <w:rPr>
          <w:rFonts w:ascii="Courier New" w:hAnsi="Courier New" w:cs="Courier New"/>
          <w:sz w:val="20"/>
          <w:szCs w:val="20"/>
          <w:u w:val="single"/>
        </w:rPr>
        <w:t>/</w:t>
      </w:r>
      <w:r w:rsidR="00FC209C" w:rsidRPr="00BA36DE">
        <w:rPr>
          <w:rFonts w:ascii="Courier New" w:hAnsi="Courier New" w:cs="Courier New"/>
          <w:sz w:val="20"/>
          <w:szCs w:val="20"/>
          <w:u w:val="single"/>
        </w:rPr>
        <w:t>dejados en testamento a los cónyuges</w:t>
      </w:r>
      <w:r w:rsidR="00FC209C" w:rsidRPr="00032F7A">
        <w:rPr>
          <w:rFonts w:ascii="Courier New" w:hAnsi="Courier New" w:cs="Courier New"/>
          <w:sz w:val="20"/>
          <w:szCs w:val="20"/>
        </w:rPr>
        <w:t xml:space="preserve"> conjuntamente y sin especial designación de partes, constante la sociedad, siempre que la liberalidad fuere aceptada por ambos y el donante o testador no hubiere dispuesto lo contrario</w:t>
      </w:r>
    </w:p>
    <w:p w:rsidR="00FC209C" w:rsidRPr="00032F7A" w:rsidRDefault="00FC209C" w:rsidP="00BA36DE">
      <w:pPr>
        <w:ind w:left="708"/>
        <w:jc w:val="both"/>
        <w:rPr>
          <w:rFonts w:ascii="Courier New" w:hAnsi="Courier New" w:cs="Courier New"/>
          <w:sz w:val="20"/>
          <w:szCs w:val="20"/>
        </w:rPr>
      </w:pPr>
    </w:p>
    <w:p w:rsidR="00BA36DE" w:rsidRDefault="00BA36DE" w:rsidP="005E236F">
      <w:pPr>
        <w:jc w:val="center"/>
        <w:rPr>
          <w:rFonts w:ascii="Courier New" w:hAnsi="Courier New" w:cs="Courier New"/>
          <w:sz w:val="20"/>
          <w:szCs w:val="20"/>
        </w:rPr>
      </w:pPr>
    </w:p>
    <w:p w:rsidR="005E236F" w:rsidRPr="00D27401" w:rsidRDefault="00D27401" w:rsidP="00D27401">
      <w:pPr>
        <w:jc w:val="both"/>
        <w:rPr>
          <w:rFonts w:ascii="Courier New" w:hAnsi="Courier New" w:cs="Courier New"/>
          <w:b/>
          <w:sz w:val="20"/>
          <w:szCs w:val="20"/>
        </w:rPr>
      </w:pPr>
      <w:r w:rsidRPr="00D27401">
        <w:rPr>
          <w:rFonts w:ascii="Courier New" w:hAnsi="Courier New" w:cs="Courier New"/>
          <w:b/>
          <w:sz w:val="20"/>
          <w:szCs w:val="20"/>
        </w:rPr>
        <w:t>SE INSCRIBIRÁN</w:t>
      </w:r>
      <w:r w:rsidR="00FC209C" w:rsidRPr="00D27401">
        <w:rPr>
          <w:rFonts w:ascii="Courier New" w:hAnsi="Courier New" w:cs="Courier New"/>
          <w:b/>
          <w:sz w:val="20"/>
          <w:szCs w:val="20"/>
        </w:rPr>
        <w:t xml:space="preserve"> A NOMBRE DEL CONYUGE ADQUIRENTE</w:t>
      </w:r>
    </w:p>
    <w:p w:rsidR="005E236F" w:rsidRDefault="005E236F" w:rsidP="002D3B28">
      <w:pPr>
        <w:jc w:val="both"/>
        <w:rPr>
          <w:rFonts w:ascii="Courier New" w:hAnsi="Courier New" w:cs="Courier New"/>
          <w:sz w:val="20"/>
          <w:szCs w:val="20"/>
        </w:rPr>
      </w:pPr>
    </w:p>
    <w:p w:rsidR="00BA36DE" w:rsidRDefault="00BA36DE" w:rsidP="002D3B28">
      <w:pPr>
        <w:jc w:val="both"/>
        <w:rPr>
          <w:rFonts w:ascii="Courier New" w:hAnsi="Courier New" w:cs="Courier New"/>
          <w:sz w:val="20"/>
          <w:szCs w:val="20"/>
        </w:rPr>
      </w:pPr>
    </w:p>
    <w:p w:rsidR="00FC209C" w:rsidRPr="00032F7A" w:rsidRDefault="00FC209C" w:rsidP="002D3B28">
      <w:pPr>
        <w:jc w:val="both"/>
        <w:rPr>
          <w:rFonts w:ascii="Courier New" w:hAnsi="Courier New" w:cs="Courier New"/>
          <w:sz w:val="20"/>
          <w:szCs w:val="20"/>
        </w:rPr>
      </w:pPr>
    </w:p>
    <w:p w:rsidR="00FC209C" w:rsidRPr="00BA36DE" w:rsidRDefault="00FC209C" w:rsidP="00BA36DE">
      <w:pPr>
        <w:jc w:val="both"/>
        <w:rPr>
          <w:rFonts w:ascii="Courier New" w:hAnsi="Courier New" w:cs="Courier New"/>
          <w:i/>
          <w:sz w:val="20"/>
          <w:szCs w:val="20"/>
        </w:rPr>
      </w:pPr>
      <w:r w:rsidRPr="00032F7A">
        <w:rPr>
          <w:rFonts w:ascii="Courier New" w:hAnsi="Courier New" w:cs="Courier New"/>
          <w:sz w:val="20"/>
          <w:szCs w:val="20"/>
        </w:rPr>
        <w:lastRenderedPageBreak/>
        <w:t xml:space="preserve">93.4 </w:t>
      </w:r>
      <w:r w:rsidR="00BA36DE">
        <w:rPr>
          <w:rFonts w:ascii="Courier New" w:hAnsi="Courier New" w:cs="Courier New"/>
          <w:sz w:val="20"/>
          <w:szCs w:val="20"/>
        </w:rPr>
        <w:t>S</w:t>
      </w:r>
      <w:r w:rsidR="00BA36DE" w:rsidRPr="00032F7A">
        <w:rPr>
          <w:rFonts w:ascii="Courier New" w:hAnsi="Courier New" w:cs="Courier New"/>
          <w:sz w:val="20"/>
          <w:szCs w:val="20"/>
        </w:rPr>
        <w:t>e inscribirán a nombre del cónyuge adquirente</w:t>
      </w:r>
      <w:r w:rsidR="00BA36DE">
        <w:rPr>
          <w:rFonts w:ascii="Courier New" w:hAnsi="Courier New" w:cs="Courier New"/>
          <w:sz w:val="20"/>
          <w:szCs w:val="20"/>
        </w:rPr>
        <w:t xml:space="preserve"> </w:t>
      </w:r>
      <w:r w:rsidR="00D27401" w:rsidRPr="00D27401">
        <w:rPr>
          <w:rFonts w:ascii="Courier New" w:hAnsi="Courier New" w:cs="Courier New"/>
          <w:b/>
          <w:sz w:val="20"/>
          <w:szCs w:val="20"/>
        </w:rPr>
        <w:t>CON CARÁCTER GANANCIAL</w:t>
      </w:r>
      <w:r w:rsidR="00D27401">
        <w:rPr>
          <w:rFonts w:ascii="Courier New" w:hAnsi="Courier New" w:cs="Courier New"/>
          <w:sz w:val="20"/>
          <w:szCs w:val="20"/>
        </w:rPr>
        <w:t xml:space="preserve"> </w:t>
      </w:r>
      <w:r w:rsidR="00BA36DE">
        <w:rPr>
          <w:rFonts w:ascii="Courier New" w:hAnsi="Courier New" w:cs="Courier New"/>
          <w:sz w:val="20"/>
          <w:szCs w:val="20"/>
        </w:rPr>
        <w:t>l</w:t>
      </w:r>
      <w:r w:rsidRPr="00032F7A">
        <w:rPr>
          <w:rFonts w:ascii="Courier New" w:hAnsi="Courier New" w:cs="Courier New"/>
          <w:sz w:val="20"/>
          <w:szCs w:val="20"/>
        </w:rPr>
        <w:t xml:space="preserve">os </w:t>
      </w:r>
      <w:r w:rsidRPr="00BA36DE">
        <w:rPr>
          <w:rFonts w:ascii="Courier New" w:hAnsi="Courier New" w:cs="Courier New"/>
          <w:sz w:val="20"/>
          <w:szCs w:val="20"/>
          <w:u w:val="single"/>
        </w:rPr>
        <w:t>bienes adquiridos a título oneroso</w:t>
      </w:r>
      <w:r w:rsidRPr="00032F7A">
        <w:rPr>
          <w:rFonts w:ascii="Courier New" w:hAnsi="Courier New" w:cs="Courier New"/>
          <w:sz w:val="20"/>
          <w:szCs w:val="20"/>
        </w:rPr>
        <w:t xml:space="preserve"> por uno sólo de los cónyuges </w:t>
      </w:r>
      <w:r w:rsidRPr="00BA36DE">
        <w:rPr>
          <w:rFonts w:ascii="Courier New" w:hAnsi="Courier New" w:cs="Courier New"/>
          <w:i/>
          <w:sz w:val="20"/>
          <w:szCs w:val="20"/>
        </w:rPr>
        <w:t xml:space="preserve">para la </w:t>
      </w:r>
      <w:r w:rsidR="00BA36DE" w:rsidRPr="00BA36DE">
        <w:rPr>
          <w:rFonts w:ascii="Courier New" w:hAnsi="Courier New" w:cs="Courier New"/>
          <w:i/>
          <w:sz w:val="20"/>
          <w:szCs w:val="20"/>
        </w:rPr>
        <w:t>SG</w:t>
      </w:r>
      <w:r w:rsidRPr="00BA36DE">
        <w:rPr>
          <w:rFonts w:ascii="Courier New" w:hAnsi="Courier New" w:cs="Courier New"/>
          <w:i/>
          <w:sz w:val="20"/>
          <w:szCs w:val="20"/>
        </w:rPr>
        <w:t xml:space="preserve"> </w:t>
      </w:r>
    </w:p>
    <w:p w:rsidR="00BA36DE" w:rsidRPr="00032F7A" w:rsidRDefault="00BA36DE" w:rsidP="00BA36DE">
      <w:pPr>
        <w:ind w:left="1416"/>
        <w:jc w:val="both"/>
        <w:rPr>
          <w:rFonts w:ascii="Courier New" w:hAnsi="Courier New" w:cs="Courier New"/>
          <w:sz w:val="20"/>
          <w:szCs w:val="20"/>
        </w:rPr>
      </w:pPr>
    </w:p>
    <w:p w:rsidR="00FC209C" w:rsidRPr="00032F7A" w:rsidRDefault="00FC209C" w:rsidP="002D3B28">
      <w:pPr>
        <w:jc w:val="both"/>
        <w:rPr>
          <w:rFonts w:ascii="Courier New" w:hAnsi="Courier New" w:cs="Courier New"/>
          <w:sz w:val="20"/>
          <w:szCs w:val="20"/>
        </w:rPr>
      </w:pPr>
    </w:p>
    <w:p w:rsidR="00FC209C" w:rsidRPr="00032F7A" w:rsidRDefault="00FC209C" w:rsidP="002D3B28">
      <w:pPr>
        <w:jc w:val="both"/>
        <w:rPr>
          <w:rFonts w:ascii="Courier New" w:hAnsi="Courier New" w:cs="Courier New"/>
          <w:sz w:val="20"/>
          <w:szCs w:val="20"/>
        </w:rPr>
      </w:pPr>
      <w:r w:rsidRPr="00032F7A">
        <w:rPr>
          <w:rFonts w:ascii="Courier New" w:hAnsi="Courier New" w:cs="Courier New"/>
          <w:sz w:val="20"/>
          <w:szCs w:val="20"/>
        </w:rPr>
        <w:t xml:space="preserve">94.1 </w:t>
      </w:r>
      <w:r w:rsidR="00BA36DE">
        <w:rPr>
          <w:rFonts w:ascii="Courier New" w:hAnsi="Courier New" w:cs="Courier New"/>
          <w:sz w:val="20"/>
          <w:szCs w:val="20"/>
        </w:rPr>
        <w:t>S</w:t>
      </w:r>
      <w:r w:rsidR="00BA36DE" w:rsidRPr="00032F7A">
        <w:rPr>
          <w:rFonts w:ascii="Courier New" w:hAnsi="Courier New" w:cs="Courier New"/>
          <w:sz w:val="20"/>
          <w:szCs w:val="20"/>
        </w:rPr>
        <w:t xml:space="preserve">e inscribirán a nombre del cónyuge adquirente </w:t>
      </w:r>
      <w:r w:rsidR="00D27401" w:rsidRPr="00D27401">
        <w:rPr>
          <w:rFonts w:ascii="Courier New" w:hAnsi="Courier New" w:cs="Courier New"/>
          <w:b/>
          <w:sz w:val="20"/>
          <w:szCs w:val="20"/>
        </w:rPr>
        <w:t xml:space="preserve">CON CARÁCTER PRESUNTIVAMENTE GANANCIAL </w:t>
      </w:r>
      <w:r w:rsidR="00BA36DE">
        <w:rPr>
          <w:rFonts w:ascii="Courier New" w:hAnsi="Courier New" w:cs="Courier New"/>
          <w:sz w:val="20"/>
          <w:szCs w:val="20"/>
        </w:rPr>
        <w:t>l</w:t>
      </w:r>
      <w:r w:rsidRPr="00032F7A">
        <w:rPr>
          <w:rFonts w:ascii="Courier New" w:hAnsi="Courier New" w:cs="Courier New"/>
          <w:sz w:val="20"/>
          <w:szCs w:val="20"/>
        </w:rPr>
        <w:t xml:space="preserve">os </w:t>
      </w:r>
      <w:r w:rsidRPr="00BA36DE">
        <w:rPr>
          <w:rFonts w:ascii="Courier New" w:hAnsi="Courier New" w:cs="Courier New"/>
          <w:sz w:val="20"/>
          <w:szCs w:val="20"/>
          <w:u w:val="single"/>
        </w:rPr>
        <w:t>bienes adquiridos a título oneroso</w:t>
      </w:r>
      <w:r w:rsidRPr="00032F7A">
        <w:rPr>
          <w:rFonts w:ascii="Courier New" w:hAnsi="Courier New" w:cs="Courier New"/>
          <w:sz w:val="20"/>
          <w:szCs w:val="20"/>
        </w:rPr>
        <w:t xml:space="preserve"> por uno solo de los cónyuges </w:t>
      </w:r>
      <w:r w:rsidRPr="00BA36DE">
        <w:rPr>
          <w:rFonts w:ascii="Courier New" w:hAnsi="Courier New" w:cs="Courier New"/>
          <w:i/>
          <w:sz w:val="20"/>
          <w:szCs w:val="20"/>
        </w:rPr>
        <w:t xml:space="preserve">sin expresar que adquiere para </w:t>
      </w:r>
      <w:r w:rsidR="00BA36DE" w:rsidRPr="00BA36DE">
        <w:rPr>
          <w:rFonts w:ascii="Courier New" w:hAnsi="Courier New" w:cs="Courier New"/>
          <w:i/>
          <w:sz w:val="20"/>
          <w:szCs w:val="20"/>
        </w:rPr>
        <w:t>la</w:t>
      </w:r>
      <w:r w:rsidRPr="00BA36DE">
        <w:rPr>
          <w:rFonts w:ascii="Courier New" w:hAnsi="Courier New" w:cs="Courier New"/>
          <w:i/>
          <w:sz w:val="20"/>
          <w:szCs w:val="20"/>
        </w:rPr>
        <w:t xml:space="preserve"> </w:t>
      </w:r>
      <w:r w:rsidR="00BA36DE" w:rsidRPr="00BA36DE">
        <w:rPr>
          <w:rFonts w:ascii="Courier New" w:hAnsi="Courier New" w:cs="Courier New"/>
          <w:i/>
          <w:sz w:val="20"/>
          <w:szCs w:val="20"/>
        </w:rPr>
        <w:t>SG</w:t>
      </w:r>
    </w:p>
    <w:p w:rsidR="00FC209C" w:rsidRPr="00032F7A" w:rsidRDefault="00FC209C" w:rsidP="002D3B28">
      <w:pPr>
        <w:jc w:val="both"/>
        <w:rPr>
          <w:rFonts w:ascii="Courier New" w:hAnsi="Courier New" w:cs="Courier New"/>
          <w:sz w:val="20"/>
          <w:szCs w:val="20"/>
        </w:rPr>
      </w:pPr>
    </w:p>
    <w:p w:rsidR="00FC209C" w:rsidRPr="00032F7A" w:rsidRDefault="00FC209C" w:rsidP="00BA36DE">
      <w:pPr>
        <w:ind w:left="708"/>
        <w:jc w:val="both"/>
        <w:rPr>
          <w:rFonts w:ascii="Courier New" w:hAnsi="Courier New" w:cs="Courier New"/>
          <w:sz w:val="20"/>
          <w:szCs w:val="20"/>
        </w:rPr>
      </w:pPr>
      <w:r w:rsidRPr="00032F7A">
        <w:rPr>
          <w:rFonts w:ascii="Courier New" w:hAnsi="Courier New" w:cs="Courier New"/>
          <w:sz w:val="20"/>
          <w:szCs w:val="20"/>
        </w:rPr>
        <w:t xml:space="preserve">Ello es consecuencia de la </w:t>
      </w:r>
      <w:r w:rsidR="00BA36DE">
        <w:rPr>
          <w:rFonts w:ascii="Courier New" w:hAnsi="Courier New" w:cs="Courier New"/>
          <w:sz w:val="20"/>
          <w:szCs w:val="20"/>
        </w:rPr>
        <w:t>p</w:t>
      </w:r>
      <w:r w:rsidRPr="00032F7A">
        <w:rPr>
          <w:rFonts w:ascii="Courier New" w:hAnsi="Courier New" w:cs="Courier New"/>
          <w:sz w:val="20"/>
          <w:szCs w:val="20"/>
        </w:rPr>
        <w:t xml:space="preserve">resunción de </w:t>
      </w:r>
      <w:r w:rsidR="00BA36DE">
        <w:rPr>
          <w:rFonts w:ascii="Courier New" w:hAnsi="Courier New" w:cs="Courier New"/>
          <w:sz w:val="20"/>
          <w:szCs w:val="20"/>
        </w:rPr>
        <w:t>g</w:t>
      </w:r>
      <w:r w:rsidRPr="00032F7A">
        <w:rPr>
          <w:rFonts w:ascii="Courier New" w:hAnsi="Courier New" w:cs="Courier New"/>
          <w:sz w:val="20"/>
          <w:szCs w:val="20"/>
        </w:rPr>
        <w:t xml:space="preserve">anancialidad </w:t>
      </w:r>
      <w:r w:rsidR="00BA36DE">
        <w:rPr>
          <w:rFonts w:ascii="Courier New" w:hAnsi="Courier New" w:cs="Courier New"/>
          <w:sz w:val="20"/>
          <w:szCs w:val="20"/>
        </w:rPr>
        <w:t>(</w:t>
      </w:r>
      <w:r w:rsidRPr="00032F7A">
        <w:rPr>
          <w:rFonts w:ascii="Courier New" w:hAnsi="Courier New" w:cs="Courier New"/>
          <w:sz w:val="20"/>
          <w:szCs w:val="20"/>
        </w:rPr>
        <w:t>1361 C</w:t>
      </w:r>
      <w:r w:rsidR="00BA36DE">
        <w:rPr>
          <w:rFonts w:ascii="Courier New" w:hAnsi="Courier New" w:cs="Courier New"/>
          <w:sz w:val="20"/>
          <w:szCs w:val="20"/>
        </w:rPr>
        <w:t>c)</w:t>
      </w:r>
    </w:p>
    <w:p w:rsidR="00FC209C" w:rsidRPr="00032F7A" w:rsidRDefault="00FC209C" w:rsidP="002D3B28">
      <w:pPr>
        <w:jc w:val="both"/>
        <w:rPr>
          <w:rFonts w:ascii="Courier New" w:hAnsi="Courier New" w:cs="Courier New"/>
          <w:sz w:val="20"/>
          <w:szCs w:val="20"/>
        </w:rPr>
      </w:pPr>
    </w:p>
    <w:p w:rsidR="00FC209C" w:rsidRPr="00032F7A" w:rsidRDefault="00FC209C" w:rsidP="00D27401">
      <w:pPr>
        <w:jc w:val="both"/>
        <w:rPr>
          <w:rFonts w:ascii="Courier New" w:hAnsi="Courier New" w:cs="Courier New"/>
          <w:sz w:val="20"/>
          <w:szCs w:val="20"/>
        </w:rPr>
      </w:pPr>
      <w:r w:rsidRPr="00032F7A">
        <w:rPr>
          <w:rFonts w:ascii="Courier New" w:hAnsi="Courier New" w:cs="Courier New"/>
          <w:sz w:val="20"/>
          <w:szCs w:val="20"/>
        </w:rPr>
        <w:t>95.1</w:t>
      </w:r>
      <w:r w:rsidR="007339E7">
        <w:rPr>
          <w:rFonts w:ascii="Courier New" w:hAnsi="Courier New" w:cs="Courier New"/>
          <w:sz w:val="20"/>
          <w:szCs w:val="20"/>
        </w:rPr>
        <w:t>-</w:t>
      </w:r>
      <w:r w:rsidRPr="00032F7A">
        <w:rPr>
          <w:rFonts w:ascii="Courier New" w:hAnsi="Courier New" w:cs="Courier New"/>
          <w:sz w:val="20"/>
          <w:szCs w:val="20"/>
        </w:rPr>
        <w:t>2</w:t>
      </w:r>
      <w:r w:rsidR="00BA36DE">
        <w:rPr>
          <w:rFonts w:ascii="Courier New" w:hAnsi="Courier New" w:cs="Courier New"/>
          <w:sz w:val="20"/>
          <w:szCs w:val="20"/>
        </w:rPr>
        <w:t xml:space="preserve"> </w:t>
      </w:r>
      <w:r w:rsidRPr="00032F7A">
        <w:rPr>
          <w:rFonts w:ascii="Courier New" w:hAnsi="Courier New" w:cs="Courier New"/>
          <w:sz w:val="20"/>
          <w:szCs w:val="20"/>
        </w:rPr>
        <w:t xml:space="preserve">Se inscribirán </w:t>
      </w:r>
      <w:r w:rsidR="003F238F">
        <w:rPr>
          <w:rFonts w:ascii="Courier New" w:hAnsi="Courier New" w:cs="Courier New"/>
          <w:sz w:val="20"/>
          <w:szCs w:val="20"/>
        </w:rPr>
        <w:t>a nombre</w:t>
      </w:r>
      <w:r w:rsidRPr="00032F7A">
        <w:rPr>
          <w:rFonts w:ascii="Courier New" w:hAnsi="Courier New" w:cs="Courier New"/>
          <w:sz w:val="20"/>
          <w:szCs w:val="20"/>
        </w:rPr>
        <w:t xml:space="preserve"> del cónyuge adquirente </w:t>
      </w:r>
      <w:r w:rsidR="00D27401" w:rsidRPr="00D27401">
        <w:rPr>
          <w:rFonts w:ascii="Courier New" w:hAnsi="Courier New" w:cs="Courier New"/>
          <w:b/>
          <w:sz w:val="20"/>
          <w:szCs w:val="20"/>
        </w:rPr>
        <w:t xml:space="preserve">CON CARÁCTER PRIVATIVO </w:t>
      </w:r>
      <w:r w:rsidR="00D27401" w:rsidRPr="00F125CF">
        <w:rPr>
          <w:rFonts w:ascii="Courier New" w:hAnsi="Courier New" w:cs="Courier New"/>
          <w:b/>
          <w:sz w:val="18"/>
          <w:szCs w:val="20"/>
        </w:rPr>
        <w:t>(ACREDITADO)</w:t>
      </w:r>
      <w:r w:rsidR="00D27401" w:rsidRPr="00F125CF">
        <w:rPr>
          <w:rFonts w:ascii="Courier New" w:hAnsi="Courier New" w:cs="Courier New"/>
          <w:sz w:val="18"/>
          <w:szCs w:val="20"/>
        </w:rPr>
        <w:t xml:space="preserve"> </w:t>
      </w:r>
      <w:r w:rsidRPr="00032F7A">
        <w:rPr>
          <w:rFonts w:ascii="Courier New" w:hAnsi="Courier New" w:cs="Courier New"/>
          <w:sz w:val="20"/>
          <w:szCs w:val="20"/>
        </w:rPr>
        <w:t xml:space="preserve">los </w:t>
      </w:r>
      <w:r w:rsidR="003F238F">
        <w:rPr>
          <w:rFonts w:ascii="Courier New" w:hAnsi="Courier New" w:cs="Courier New"/>
          <w:sz w:val="20"/>
          <w:szCs w:val="20"/>
        </w:rPr>
        <w:t xml:space="preserve">bienes </w:t>
      </w:r>
      <w:r w:rsidRPr="00032F7A">
        <w:rPr>
          <w:rFonts w:ascii="Courier New" w:hAnsi="Courier New" w:cs="Courier New"/>
          <w:sz w:val="20"/>
          <w:szCs w:val="20"/>
        </w:rPr>
        <w:t xml:space="preserve">adquiridos durante la </w:t>
      </w:r>
      <w:r w:rsidR="007339E7">
        <w:rPr>
          <w:rFonts w:ascii="Courier New" w:hAnsi="Courier New" w:cs="Courier New"/>
          <w:sz w:val="20"/>
          <w:szCs w:val="20"/>
        </w:rPr>
        <w:t>SG</w:t>
      </w:r>
      <w:r w:rsidRPr="00032F7A">
        <w:rPr>
          <w:rFonts w:ascii="Courier New" w:hAnsi="Courier New" w:cs="Courier New"/>
          <w:sz w:val="20"/>
          <w:szCs w:val="20"/>
        </w:rPr>
        <w:t xml:space="preserve"> que legalmente tengan tal carácter. El carácter privativo del precio o contraprestación deberá justificarse mediante prueba documental pública</w:t>
      </w:r>
      <w:r w:rsidR="007339E7">
        <w:rPr>
          <w:rFonts w:ascii="Courier New" w:hAnsi="Courier New" w:cs="Courier New"/>
          <w:sz w:val="20"/>
          <w:szCs w:val="20"/>
        </w:rPr>
        <w:t>.</w:t>
      </w:r>
    </w:p>
    <w:p w:rsidR="00FC209C" w:rsidRPr="00032F7A" w:rsidRDefault="00FC209C" w:rsidP="00D27401">
      <w:pPr>
        <w:ind w:left="708"/>
        <w:jc w:val="both"/>
        <w:rPr>
          <w:rFonts w:ascii="Courier New" w:hAnsi="Courier New" w:cs="Courier New"/>
          <w:sz w:val="20"/>
          <w:szCs w:val="20"/>
        </w:rPr>
      </w:pPr>
    </w:p>
    <w:p w:rsidR="007339E7" w:rsidRDefault="007339E7" w:rsidP="00D27401">
      <w:pPr>
        <w:tabs>
          <w:tab w:val="left" w:leader="hyphen" w:pos="0"/>
          <w:tab w:val="left" w:pos="7740"/>
        </w:tabs>
        <w:ind w:left="1416"/>
        <w:jc w:val="both"/>
        <w:rPr>
          <w:rFonts w:ascii="Courier New" w:hAnsi="Courier New" w:cs="Courier New"/>
          <w:sz w:val="20"/>
          <w:szCs w:val="20"/>
        </w:rPr>
      </w:pPr>
      <w:r>
        <w:rPr>
          <w:rFonts w:ascii="Courier New" w:hAnsi="Courier New" w:cs="Courier New"/>
          <w:sz w:val="20"/>
          <w:szCs w:val="20"/>
        </w:rPr>
        <w:t>Tal prueba documental</w:t>
      </w:r>
      <w:r w:rsidR="00FC209C" w:rsidRPr="00032F7A">
        <w:rPr>
          <w:rFonts w:ascii="Courier New" w:hAnsi="Courier New" w:cs="Courier New"/>
          <w:sz w:val="20"/>
          <w:szCs w:val="20"/>
        </w:rPr>
        <w:t xml:space="preserve"> no </w:t>
      </w:r>
      <w:r w:rsidR="003F238F">
        <w:rPr>
          <w:rFonts w:ascii="Courier New" w:hAnsi="Courier New" w:cs="Courier New"/>
          <w:sz w:val="20"/>
          <w:szCs w:val="20"/>
        </w:rPr>
        <w:t>resulta</w:t>
      </w:r>
      <w:r w:rsidR="00FC209C" w:rsidRPr="00032F7A">
        <w:rPr>
          <w:rFonts w:ascii="Courier New" w:hAnsi="Courier New" w:cs="Courier New"/>
          <w:sz w:val="20"/>
          <w:szCs w:val="20"/>
        </w:rPr>
        <w:t xml:space="preserve"> sencilla</w:t>
      </w:r>
      <w:r w:rsidR="003F238F">
        <w:rPr>
          <w:rFonts w:ascii="Courier New" w:hAnsi="Courier New" w:cs="Courier New"/>
          <w:sz w:val="20"/>
          <w:szCs w:val="20"/>
        </w:rPr>
        <w:t>: no basta acreditar</w:t>
      </w:r>
      <w:r w:rsidR="00FC209C" w:rsidRPr="00032F7A">
        <w:rPr>
          <w:rFonts w:ascii="Courier New" w:hAnsi="Courier New" w:cs="Courier New"/>
          <w:sz w:val="20"/>
          <w:szCs w:val="20"/>
        </w:rPr>
        <w:t xml:space="preserve"> el origen privativ</w:t>
      </w:r>
      <w:r w:rsidR="003F238F">
        <w:rPr>
          <w:rFonts w:ascii="Courier New" w:hAnsi="Courier New" w:cs="Courier New"/>
          <w:sz w:val="20"/>
          <w:szCs w:val="20"/>
        </w:rPr>
        <w:t>o</w:t>
      </w:r>
      <w:r w:rsidR="00FC209C" w:rsidRPr="00032F7A">
        <w:rPr>
          <w:rFonts w:ascii="Courier New" w:hAnsi="Courier New" w:cs="Courier New"/>
          <w:sz w:val="20"/>
          <w:szCs w:val="20"/>
        </w:rPr>
        <w:t xml:space="preserve"> de los fondos</w:t>
      </w:r>
      <w:r w:rsidR="003F238F">
        <w:rPr>
          <w:rFonts w:ascii="Courier New" w:hAnsi="Courier New" w:cs="Courier New"/>
          <w:sz w:val="20"/>
          <w:szCs w:val="20"/>
        </w:rPr>
        <w:t xml:space="preserve"> sino también su conservación </w:t>
      </w:r>
      <w:r>
        <w:rPr>
          <w:rFonts w:ascii="Courier New" w:hAnsi="Courier New" w:cs="Courier New"/>
          <w:sz w:val="20"/>
          <w:szCs w:val="20"/>
        </w:rPr>
        <w:t>de tal carácter (lo que, dada la fungibilidad del dinero, no es fácil caso de mezcla de cantidades de distinto origen).</w:t>
      </w:r>
    </w:p>
    <w:p w:rsidR="007339E7" w:rsidRPr="00032F7A" w:rsidRDefault="007339E7" w:rsidP="00D27401">
      <w:pPr>
        <w:tabs>
          <w:tab w:val="left" w:leader="hyphen" w:pos="0"/>
          <w:tab w:val="left" w:pos="7740"/>
        </w:tabs>
        <w:ind w:left="1416"/>
        <w:jc w:val="both"/>
        <w:rPr>
          <w:rFonts w:ascii="Courier New" w:hAnsi="Courier New" w:cs="Courier New"/>
          <w:sz w:val="20"/>
          <w:szCs w:val="20"/>
        </w:rPr>
      </w:pPr>
    </w:p>
    <w:p w:rsidR="00FC209C" w:rsidRPr="00032F7A" w:rsidRDefault="00FC209C" w:rsidP="00D27401">
      <w:pPr>
        <w:tabs>
          <w:tab w:val="left" w:leader="hyphen" w:pos="0"/>
          <w:tab w:val="left" w:pos="7740"/>
        </w:tabs>
        <w:ind w:left="2124"/>
        <w:jc w:val="both"/>
        <w:rPr>
          <w:rFonts w:ascii="Courier New" w:hAnsi="Courier New" w:cs="Courier New"/>
          <w:sz w:val="20"/>
          <w:szCs w:val="20"/>
        </w:rPr>
      </w:pPr>
      <w:r w:rsidRPr="00032F7A">
        <w:rPr>
          <w:rFonts w:ascii="Courier New" w:hAnsi="Courier New" w:cs="Courier New"/>
          <w:sz w:val="20"/>
          <w:szCs w:val="20"/>
        </w:rPr>
        <w:t xml:space="preserve">La DGRN mantiene un criterio bastante estricto al respecto. </w:t>
      </w:r>
      <w:r w:rsidR="007339E7">
        <w:rPr>
          <w:rFonts w:ascii="Courier New" w:hAnsi="Courier New" w:cs="Courier New"/>
          <w:sz w:val="20"/>
          <w:szCs w:val="20"/>
        </w:rPr>
        <w:t xml:space="preserve">Obviamente, </w:t>
      </w:r>
      <w:r w:rsidRPr="00032F7A">
        <w:rPr>
          <w:rFonts w:ascii="Courier New" w:hAnsi="Courier New" w:cs="Courier New"/>
          <w:sz w:val="20"/>
          <w:szCs w:val="20"/>
        </w:rPr>
        <w:t>la simple manifestación del cónyuge adquirente de emplea</w:t>
      </w:r>
      <w:r w:rsidR="007339E7">
        <w:rPr>
          <w:rFonts w:ascii="Courier New" w:hAnsi="Courier New" w:cs="Courier New"/>
          <w:sz w:val="20"/>
          <w:szCs w:val="20"/>
        </w:rPr>
        <w:t>r</w:t>
      </w:r>
      <w:r w:rsidRPr="00032F7A">
        <w:rPr>
          <w:rFonts w:ascii="Courier New" w:hAnsi="Courier New" w:cs="Courier New"/>
          <w:sz w:val="20"/>
          <w:szCs w:val="20"/>
        </w:rPr>
        <w:t xml:space="preserve"> dinero privativo no es suficiente para destruir a efectos registrales la presunción de ganancialidad</w:t>
      </w:r>
      <w:r w:rsidR="007339E7">
        <w:rPr>
          <w:rFonts w:ascii="Courier New" w:hAnsi="Courier New" w:cs="Courier New"/>
          <w:sz w:val="20"/>
          <w:szCs w:val="20"/>
        </w:rPr>
        <w:t xml:space="preserve"> (</w:t>
      </w:r>
      <w:r w:rsidR="007339E7" w:rsidRPr="00032F7A">
        <w:rPr>
          <w:rFonts w:ascii="Courier New" w:hAnsi="Courier New" w:cs="Courier New"/>
          <w:sz w:val="20"/>
          <w:szCs w:val="20"/>
        </w:rPr>
        <w:t>R</w:t>
      </w:r>
      <w:r w:rsidR="007339E7">
        <w:rPr>
          <w:rFonts w:ascii="Courier New" w:hAnsi="Courier New" w:cs="Courier New"/>
          <w:sz w:val="20"/>
          <w:szCs w:val="20"/>
        </w:rPr>
        <w:t>DGRN</w:t>
      </w:r>
      <w:r w:rsidR="007339E7" w:rsidRPr="00032F7A">
        <w:rPr>
          <w:rFonts w:ascii="Courier New" w:hAnsi="Courier New" w:cs="Courier New"/>
          <w:sz w:val="20"/>
          <w:szCs w:val="20"/>
        </w:rPr>
        <w:t xml:space="preserve"> 15</w:t>
      </w:r>
      <w:r w:rsidR="007339E7">
        <w:rPr>
          <w:rFonts w:ascii="Courier New" w:hAnsi="Courier New" w:cs="Courier New"/>
          <w:sz w:val="20"/>
          <w:szCs w:val="20"/>
        </w:rPr>
        <w:t xml:space="preserve"> Diciembre </w:t>
      </w:r>
      <w:r w:rsidR="007339E7" w:rsidRPr="00032F7A">
        <w:rPr>
          <w:rFonts w:ascii="Courier New" w:hAnsi="Courier New" w:cs="Courier New"/>
          <w:sz w:val="20"/>
          <w:szCs w:val="20"/>
        </w:rPr>
        <w:t>2006</w:t>
      </w:r>
      <w:r w:rsidR="007339E7">
        <w:rPr>
          <w:rFonts w:ascii="Courier New" w:hAnsi="Courier New" w:cs="Courier New"/>
          <w:sz w:val="20"/>
          <w:szCs w:val="20"/>
        </w:rPr>
        <w:t>)</w:t>
      </w:r>
    </w:p>
    <w:p w:rsidR="007339E7" w:rsidRDefault="007339E7" w:rsidP="00D27401">
      <w:pPr>
        <w:ind w:left="1416"/>
        <w:jc w:val="both"/>
        <w:rPr>
          <w:rFonts w:ascii="Courier New" w:hAnsi="Courier New" w:cs="Courier New"/>
          <w:sz w:val="20"/>
          <w:szCs w:val="20"/>
        </w:rPr>
      </w:pPr>
    </w:p>
    <w:p w:rsidR="007339E7" w:rsidRPr="00032F7A" w:rsidRDefault="007339E7" w:rsidP="00D27401">
      <w:pPr>
        <w:ind w:left="1416"/>
        <w:jc w:val="both"/>
        <w:rPr>
          <w:rFonts w:ascii="Courier New" w:hAnsi="Courier New" w:cs="Courier New"/>
          <w:sz w:val="20"/>
          <w:szCs w:val="20"/>
        </w:rPr>
      </w:pPr>
      <w:r>
        <w:rPr>
          <w:rFonts w:ascii="Courier New" w:hAnsi="Courier New" w:cs="Courier New"/>
          <w:sz w:val="20"/>
          <w:szCs w:val="20"/>
        </w:rPr>
        <w:t xml:space="preserve">Y ello sin perjuicio de </w:t>
      </w:r>
      <w:r w:rsidRPr="00032F7A">
        <w:rPr>
          <w:rFonts w:ascii="Courier New" w:hAnsi="Courier New" w:cs="Courier New"/>
          <w:sz w:val="20"/>
          <w:szCs w:val="20"/>
        </w:rPr>
        <w:t>la posibilidad de contratación entre cónyuges que admite el art. 1323 C</w:t>
      </w:r>
      <w:r>
        <w:rPr>
          <w:rFonts w:ascii="Courier New" w:hAnsi="Courier New" w:cs="Courier New"/>
          <w:sz w:val="20"/>
          <w:szCs w:val="20"/>
        </w:rPr>
        <w:t>c (en nuestro caso, atribución de PRIVATIVIDAD)</w:t>
      </w:r>
      <w:r w:rsidRPr="00032F7A">
        <w:rPr>
          <w:rFonts w:ascii="Courier New" w:hAnsi="Courier New" w:cs="Courier New"/>
          <w:sz w:val="20"/>
          <w:szCs w:val="20"/>
        </w:rPr>
        <w:t xml:space="preserve">. </w:t>
      </w:r>
    </w:p>
    <w:p w:rsidR="00FC209C" w:rsidRPr="00032F7A" w:rsidRDefault="00FC209C" w:rsidP="002D3B28">
      <w:pPr>
        <w:jc w:val="both"/>
        <w:rPr>
          <w:rFonts w:ascii="Courier New" w:hAnsi="Courier New" w:cs="Courier New"/>
          <w:sz w:val="20"/>
          <w:szCs w:val="20"/>
        </w:rPr>
      </w:pPr>
    </w:p>
    <w:p w:rsidR="00FC209C" w:rsidRPr="00D27401" w:rsidRDefault="00FC209C" w:rsidP="002D3B28">
      <w:pPr>
        <w:jc w:val="both"/>
        <w:rPr>
          <w:rFonts w:ascii="Courier New" w:hAnsi="Courier New" w:cs="Courier New"/>
          <w:sz w:val="20"/>
          <w:szCs w:val="20"/>
        </w:rPr>
      </w:pPr>
      <w:r w:rsidRPr="00032F7A">
        <w:rPr>
          <w:rFonts w:ascii="Courier New" w:hAnsi="Courier New" w:cs="Courier New"/>
          <w:sz w:val="20"/>
          <w:szCs w:val="20"/>
        </w:rPr>
        <w:t>95</w:t>
      </w:r>
      <w:r w:rsidR="007339E7">
        <w:rPr>
          <w:rFonts w:ascii="Courier New" w:hAnsi="Courier New" w:cs="Courier New"/>
          <w:sz w:val="20"/>
          <w:szCs w:val="20"/>
        </w:rPr>
        <w:t>.4</w:t>
      </w:r>
      <w:r w:rsidRPr="00032F7A">
        <w:rPr>
          <w:rFonts w:ascii="Courier New" w:hAnsi="Courier New" w:cs="Courier New"/>
          <w:sz w:val="20"/>
          <w:szCs w:val="20"/>
        </w:rPr>
        <w:t xml:space="preserve"> </w:t>
      </w:r>
      <w:r w:rsidR="008323E3" w:rsidRPr="008323E3">
        <w:rPr>
          <w:rFonts w:ascii="Courier New" w:hAnsi="Courier New" w:cs="Courier New"/>
          <w:b/>
          <w:i/>
          <w:color w:val="808080" w:themeColor="background1" w:themeShade="80"/>
          <w:sz w:val="20"/>
          <w:szCs w:val="20"/>
        </w:rPr>
        <w:t>Si la privatividad resultare sólo de la confesión del consorte, se expresará dicha circunstancia en la inscripción y ésta se practicará a nombre del cónyuge a cuyo favor se haga aquélla</w:t>
      </w:r>
      <w:r w:rsidR="00D27401">
        <w:rPr>
          <w:rFonts w:ascii="Courier New" w:hAnsi="Courier New" w:cs="Courier New"/>
          <w:b/>
          <w:i/>
          <w:color w:val="808080" w:themeColor="background1" w:themeShade="80"/>
          <w:sz w:val="20"/>
          <w:szCs w:val="20"/>
        </w:rPr>
        <w:t xml:space="preserve"> </w:t>
      </w:r>
      <w:r w:rsidR="00D27401" w:rsidRPr="00D27401">
        <w:rPr>
          <w:rFonts w:ascii="Courier New" w:hAnsi="Courier New" w:cs="Courier New"/>
          <w:b/>
          <w:i/>
          <w:color w:val="808080" w:themeColor="background1" w:themeShade="80"/>
          <w:sz w:val="20"/>
          <w:szCs w:val="20"/>
        </w:rPr>
        <w:t>(</w:t>
      </w:r>
      <w:r w:rsidR="00D27401" w:rsidRPr="00D27401">
        <w:rPr>
          <w:rFonts w:ascii="Courier New" w:hAnsi="Courier New" w:cs="Courier New"/>
          <w:b/>
          <w:sz w:val="20"/>
          <w:szCs w:val="20"/>
        </w:rPr>
        <w:t>CON CARÁCTER PRIVATIVO CONFESADO)</w:t>
      </w:r>
    </w:p>
    <w:p w:rsidR="002D3B28" w:rsidRPr="00032F7A" w:rsidRDefault="002D3B28" w:rsidP="002D3B28">
      <w:pPr>
        <w:jc w:val="both"/>
        <w:rPr>
          <w:rFonts w:ascii="Courier New" w:hAnsi="Courier New" w:cs="Courier New"/>
          <w:sz w:val="20"/>
          <w:szCs w:val="20"/>
        </w:rPr>
      </w:pPr>
    </w:p>
    <w:p w:rsidR="008323E3" w:rsidRDefault="008323E3" w:rsidP="002D3B28">
      <w:pPr>
        <w:jc w:val="both"/>
        <w:rPr>
          <w:rFonts w:ascii="Courier New" w:hAnsi="Courier New" w:cs="Courier New"/>
          <w:sz w:val="20"/>
          <w:szCs w:val="20"/>
        </w:rPr>
      </w:pPr>
    </w:p>
    <w:p w:rsidR="00D27401" w:rsidRDefault="00FC209C" w:rsidP="00D27401">
      <w:pPr>
        <w:ind w:left="708"/>
        <w:jc w:val="both"/>
        <w:rPr>
          <w:rFonts w:ascii="Courier New" w:hAnsi="Courier New" w:cs="Courier New"/>
          <w:sz w:val="20"/>
          <w:szCs w:val="20"/>
        </w:rPr>
      </w:pPr>
      <w:r w:rsidRPr="00D27401">
        <w:rPr>
          <w:rFonts w:ascii="Courier New" w:hAnsi="Courier New" w:cs="Courier New"/>
          <w:b/>
          <w:sz w:val="20"/>
          <w:szCs w:val="20"/>
        </w:rPr>
        <w:t>Si la justificación</w:t>
      </w:r>
      <w:r w:rsidR="00D27401" w:rsidRPr="00D27401">
        <w:rPr>
          <w:rFonts w:ascii="Courier New" w:hAnsi="Courier New" w:cs="Courier New"/>
          <w:b/>
          <w:sz w:val="20"/>
          <w:szCs w:val="20"/>
        </w:rPr>
        <w:t>/</w:t>
      </w:r>
      <w:r w:rsidRPr="00D27401">
        <w:rPr>
          <w:rFonts w:ascii="Courier New" w:hAnsi="Courier New" w:cs="Courier New"/>
          <w:b/>
          <w:sz w:val="20"/>
          <w:szCs w:val="20"/>
        </w:rPr>
        <w:t>confesión de privatividad se refiriese solamente a una parte del precio</w:t>
      </w:r>
      <w:r w:rsidR="00D27401">
        <w:rPr>
          <w:rFonts w:ascii="Courier New" w:hAnsi="Courier New" w:cs="Courier New"/>
          <w:b/>
          <w:sz w:val="20"/>
          <w:szCs w:val="20"/>
        </w:rPr>
        <w:t>/</w:t>
      </w:r>
      <w:r w:rsidRPr="00D27401">
        <w:rPr>
          <w:rFonts w:ascii="Courier New" w:hAnsi="Courier New" w:cs="Courier New"/>
          <w:b/>
          <w:sz w:val="20"/>
          <w:szCs w:val="20"/>
        </w:rPr>
        <w:t>contraprestación</w:t>
      </w:r>
      <w:r w:rsidRPr="00032F7A">
        <w:rPr>
          <w:rFonts w:ascii="Courier New" w:hAnsi="Courier New" w:cs="Courier New"/>
          <w:sz w:val="20"/>
          <w:szCs w:val="20"/>
        </w:rPr>
        <w:t xml:space="preserve">, </w:t>
      </w:r>
      <w:r w:rsidR="00D27401" w:rsidRPr="00D27401">
        <w:rPr>
          <w:rFonts w:ascii="Courier New" w:hAnsi="Courier New" w:cs="Courier New"/>
          <w:b/>
          <w:sz w:val="20"/>
          <w:szCs w:val="20"/>
        </w:rPr>
        <w:t>1353</w:t>
      </w:r>
      <w:r w:rsidR="00D27401">
        <w:rPr>
          <w:rFonts w:ascii="Courier New" w:hAnsi="Courier New" w:cs="Courier New"/>
          <w:sz w:val="20"/>
          <w:szCs w:val="20"/>
        </w:rPr>
        <w:t xml:space="preserve"> (</w:t>
      </w:r>
      <w:r w:rsidR="00D27401" w:rsidRPr="00D27401">
        <w:rPr>
          <w:rFonts w:ascii="Courier New" w:hAnsi="Courier New" w:cs="Courier New"/>
          <w:i/>
          <w:sz w:val="18"/>
          <w:szCs w:val="20"/>
        </w:rPr>
        <w:t>Los bienes adquiridos mediante precio o contraprestación, en parte ganancial y en parte privativo, corresponderán pro indiviso a la sociedad de gananciales y al cónyuge o cónyuges en proporción al valor de las aportaciones respectivas</w:t>
      </w:r>
      <w:r w:rsidR="00D27401">
        <w:rPr>
          <w:rFonts w:ascii="Courier New" w:hAnsi="Courier New" w:cs="Courier New"/>
          <w:sz w:val="20"/>
          <w:szCs w:val="20"/>
        </w:rPr>
        <w:t>). L</w:t>
      </w:r>
      <w:r w:rsidRPr="00032F7A">
        <w:rPr>
          <w:rFonts w:ascii="Courier New" w:hAnsi="Courier New" w:cs="Courier New"/>
          <w:sz w:val="20"/>
          <w:szCs w:val="20"/>
        </w:rPr>
        <w:t>a inscripción se practicará a nombre</w:t>
      </w:r>
    </w:p>
    <w:p w:rsidR="00D27401" w:rsidRDefault="00D27401" w:rsidP="00D27401">
      <w:pPr>
        <w:ind w:left="708"/>
        <w:jc w:val="both"/>
        <w:rPr>
          <w:rFonts w:ascii="Courier New" w:hAnsi="Courier New" w:cs="Courier New"/>
          <w:sz w:val="20"/>
          <w:szCs w:val="20"/>
        </w:rPr>
      </w:pPr>
    </w:p>
    <w:p w:rsidR="00D27401" w:rsidRDefault="00FC209C" w:rsidP="00D27401">
      <w:pPr>
        <w:ind w:left="1416"/>
        <w:jc w:val="both"/>
        <w:rPr>
          <w:rFonts w:ascii="Courier New" w:hAnsi="Courier New" w:cs="Courier New"/>
          <w:sz w:val="20"/>
          <w:szCs w:val="20"/>
        </w:rPr>
      </w:pPr>
      <w:r w:rsidRPr="00032F7A">
        <w:rPr>
          <w:rFonts w:ascii="Courier New" w:hAnsi="Courier New" w:cs="Courier New"/>
          <w:sz w:val="20"/>
          <w:szCs w:val="20"/>
        </w:rPr>
        <w:t xml:space="preserve">del cónyuge a cuyo favor se haga aquélla </w:t>
      </w:r>
      <w:r w:rsidR="00D27401">
        <w:rPr>
          <w:rFonts w:ascii="Courier New" w:hAnsi="Courier New" w:cs="Courier New"/>
          <w:sz w:val="20"/>
          <w:szCs w:val="20"/>
        </w:rPr>
        <w:t>(</w:t>
      </w:r>
      <w:r w:rsidRPr="00032F7A">
        <w:rPr>
          <w:rFonts w:ascii="Courier New" w:hAnsi="Courier New" w:cs="Courier New"/>
          <w:sz w:val="20"/>
          <w:szCs w:val="20"/>
        </w:rPr>
        <w:t>en la participación indivisa que se indique en el título</w:t>
      </w:r>
      <w:r w:rsidR="00D27401">
        <w:rPr>
          <w:rFonts w:ascii="Courier New" w:hAnsi="Courier New" w:cs="Courier New"/>
          <w:sz w:val="20"/>
          <w:szCs w:val="20"/>
        </w:rPr>
        <w:t>)</w:t>
      </w:r>
    </w:p>
    <w:p w:rsidR="00D27401" w:rsidRDefault="00D27401" w:rsidP="00D27401">
      <w:pPr>
        <w:ind w:left="1416"/>
        <w:jc w:val="both"/>
        <w:rPr>
          <w:rFonts w:ascii="Courier New" w:hAnsi="Courier New" w:cs="Courier New"/>
          <w:sz w:val="20"/>
          <w:szCs w:val="20"/>
        </w:rPr>
      </w:pPr>
    </w:p>
    <w:p w:rsidR="00FC209C" w:rsidRPr="00032F7A" w:rsidRDefault="00FC209C" w:rsidP="00D27401">
      <w:pPr>
        <w:ind w:left="1416"/>
        <w:jc w:val="both"/>
        <w:rPr>
          <w:rFonts w:ascii="Courier New" w:hAnsi="Courier New" w:cs="Courier New"/>
          <w:sz w:val="20"/>
          <w:szCs w:val="20"/>
        </w:rPr>
      </w:pPr>
      <w:r w:rsidRPr="00032F7A">
        <w:rPr>
          <w:rFonts w:ascii="Courier New" w:hAnsi="Courier New" w:cs="Courier New"/>
          <w:sz w:val="20"/>
          <w:szCs w:val="20"/>
        </w:rPr>
        <w:t>de uno o ambos cónyuges</w:t>
      </w:r>
      <w:r w:rsidR="00D27401">
        <w:rPr>
          <w:rFonts w:ascii="Courier New" w:hAnsi="Courier New" w:cs="Courier New"/>
          <w:sz w:val="20"/>
          <w:szCs w:val="20"/>
        </w:rPr>
        <w:t xml:space="preserve"> </w:t>
      </w:r>
      <w:r w:rsidRPr="00032F7A">
        <w:rPr>
          <w:rFonts w:ascii="Courier New" w:hAnsi="Courier New" w:cs="Courier New"/>
          <w:sz w:val="20"/>
          <w:szCs w:val="20"/>
        </w:rPr>
        <w:t>según proceda</w:t>
      </w:r>
      <w:r w:rsidR="00D27401">
        <w:rPr>
          <w:rFonts w:ascii="Courier New" w:hAnsi="Courier New" w:cs="Courier New"/>
          <w:sz w:val="20"/>
          <w:szCs w:val="20"/>
        </w:rPr>
        <w:t>,</w:t>
      </w:r>
      <w:r w:rsidRPr="00032F7A">
        <w:rPr>
          <w:rFonts w:ascii="Courier New" w:hAnsi="Courier New" w:cs="Courier New"/>
          <w:sz w:val="20"/>
          <w:szCs w:val="20"/>
        </w:rPr>
        <w:t xml:space="preserve"> para su </w:t>
      </w:r>
      <w:r w:rsidR="00D27401">
        <w:rPr>
          <w:rFonts w:ascii="Courier New" w:hAnsi="Courier New" w:cs="Courier New"/>
          <w:sz w:val="20"/>
          <w:szCs w:val="20"/>
        </w:rPr>
        <w:t>SG,</w:t>
      </w:r>
      <w:r w:rsidRPr="00032F7A">
        <w:rPr>
          <w:rFonts w:ascii="Courier New" w:hAnsi="Courier New" w:cs="Courier New"/>
          <w:sz w:val="20"/>
          <w:szCs w:val="20"/>
        </w:rPr>
        <w:t xml:space="preserve"> en la participación indivisa restante del bien adquirido.</w:t>
      </w:r>
    </w:p>
    <w:p w:rsidR="00FC209C" w:rsidRPr="00032F7A" w:rsidRDefault="00FC209C" w:rsidP="00D27401">
      <w:pPr>
        <w:ind w:left="708"/>
        <w:jc w:val="both"/>
        <w:rPr>
          <w:rFonts w:ascii="Courier New" w:hAnsi="Courier New" w:cs="Courier New"/>
          <w:sz w:val="20"/>
          <w:szCs w:val="20"/>
        </w:rPr>
      </w:pPr>
    </w:p>
    <w:p w:rsidR="00FC209C" w:rsidRPr="00032F7A" w:rsidRDefault="00FC209C" w:rsidP="00D27401">
      <w:pPr>
        <w:ind w:left="708"/>
        <w:jc w:val="both"/>
        <w:rPr>
          <w:rFonts w:ascii="Courier New" w:hAnsi="Courier New" w:cs="Courier New"/>
          <w:sz w:val="20"/>
          <w:szCs w:val="20"/>
        </w:rPr>
      </w:pPr>
      <w:r w:rsidRPr="00032F7A">
        <w:rPr>
          <w:rFonts w:ascii="Courier New" w:hAnsi="Courier New" w:cs="Courier New"/>
          <w:sz w:val="20"/>
          <w:szCs w:val="20"/>
        </w:rPr>
        <w:t xml:space="preserve">La </w:t>
      </w:r>
      <w:r w:rsidRPr="00D27401">
        <w:rPr>
          <w:rFonts w:ascii="Courier New" w:hAnsi="Courier New" w:cs="Courier New"/>
          <w:b/>
          <w:sz w:val="20"/>
          <w:szCs w:val="20"/>
        </w:rPr>
        <w:t>justificación</w:t>
      </w:r>
      <w:r w:rsidR="00D27401" w:rsidRPr="00D27401">
        <w:rPr>
          <w:rFonts w:ascii="Courier New" w:hAnsi="Courier New" w:cs="Courier New"/>
          <w:b/>
          <w:sz w:val="20"/>
          <w:szCs w:val="20"/>
        </w:rPr>
        <w:t>/</w:t>
      </w:r>
      <w:r w:rsidRPr="00D27401">
        <w:rPr>
          <w:rFonts w:ascii="Courier New" w:hAnsi="Courier New" w:cs="Courier New"/>
          <w:b/>
          <w:sz w:val="20"/>
          <w:szCs w:val="20"/>
        </w:rPr>
        <w:t>confesión de privatividad hechas con posterioridad a la inscripción</w:t>
      </w:r>
      <w:r w:rsidRPr="00032F7A">
        <w:rPr>
          <w:rFonts w:ascii="Courier New" w:hAnsi="Courier New" w:cs="Courier New"/>
          <w:sz w:val="20"/>
          <w:szCs w:val="20"/>
        </w:rPr>
        <w:t xml:space="preserve"> se harán constar por nota marginal. No se consignará la confesión contraria a una aseveración</w:t>
      </w:r>
      <w:r w:rsidR="00D27401">
        <w:rPr>
          <w:rFonts w:ascii="Courier New" w:hAnsi="Courier New" w:cs="Courier New"/>
          <w:sz w:val="20"/>
          <w:szCs w:val="20"/>
        </w:rPr>
        <w:t>/</w:t>
      </w:r>
      <w:r w:rsidRPr="00032F7A">
        <w:rPr>
          <w:rFonts w:ascii="Courier New" w:hAnsi="Courier New" w:cs="Courier New"/>
          <w:sz w:val="20"/>
          <w:szCs w:val="20"/>
        </w:rPr>
        <w:t>otra confesión previamente registrada de la misma persona</w:t>
      </w:r>
    </w:p>
    <w:p w:rsidR="00EE1D7C" w:rsidRPr="00032F7A" w:rsidRDefault="00EE1D7C" w:rsidP="002D3B28">
      <w:pPr>
        <w:jc w:val="both"/>
        <w:rPr>
          <w:rFonts w:ascii="Courier New" w:hAnsi="Courier New" w:cs="Courier New"/>
          <w:sz w:val="20"/>
          <w:szCs w:val="20"/>
        </w:rPr>
      </w:pPr>
    </w:p>
    <w:p w:rsidR="00EE1D7C" w:rsidRPr="00032F7A" w:rsidRDefault="005119CA" w:rsidP="005119CA">
      <w:pPr>
        <w:pStyle w:val="Sangradetextonormal"/>
        <w:ind w:left="1416" w:right="-1"/>
        <w:jc w:val="both"/>
        <w:rPr>
          <w:rFonts w:ascii="Courier New" w:hAnsi="Courier New" w:cs="Courier New"/>
          <w:sz w:val="20"/>
          <w:szCs w:val="20"/>
        </w:rPr>
      </w:pPr>
      <w:r>
        <w:rPr>
          <w:rFonts w:ascii="Courier New" w:hAnsi="Courier New" w:cs="Courier New"/>
          <w:sz w:val="20"/>
          <w:szCs w:val="20"/>
        </w:rPr>
        <w:t>L</w:t>
      </w:r>
      <w:r w:rsidR="00EE1D7C" w:rsidRPr="00032F7A">
        <w:rPr>
          <w:rFonts w:ascii="Courier New" w:hAnsi="Courier New" w:cs="Courier New"/>
          <w:sz w:val="20"/>
          <w:szCs w:val="20"/>
        </w:rPr>
        <w:t>a confesión no es un acto personalísimo</w:t>
      </w:r>
      <w:r>
        <w:rPr>
          <w:rFonts w:ascii="Courier New" w:hAnsi="Courier New" w:cs="Courier New"/>
          <w:sz w:val="20"/>
          <w:szCs w:val="20"/>
        </w:rPr>
        <w:t>:</w:t>
      </w:r>
      <w:r w:rsidR="00EE1D7C" w:rsidRPr="00032F7A">
        <w:rPr>
          <w:rFonts w:ascii="Courier New" w:hAnsi="Courier New" w:cs="Courier New"/>
          <w:sz w:val="20"/>
          <w:szCs w:val="20"/>
        </w:rPr>
        <w:t xml:space="preserve"> fallecido un cónyuge, la posibilidad de confesar se transmite a sus herederos, </w:t>
      </w:r>
      <w:r>
        <w:rPr>
          <w:rFonts w:ascii="Courier New" w:hAnsi="Courier New" w:cs="Courier New"/>
          <w:sz w:val="20"/>
          <w:szCs w:val="20"/>
        </w:rPr>
        <w:lastRenderedPageBreak/>
        <w:t xml:space="preserve">pudiendo hacerse dentro o fuera de </w:t>
      </w:r>
      <w:r w:rsidR="00EE1D7C" w:rsidRPr="00032F7A">
        <w:rPr>
          <w:rFonts w:ascii="Courier New" w:hAnsi="Courier New" w:cs="Courier New"/>
          <w:sz w:val="20"/>
          <w:szCs w:val="20"/>
        </w:rPr>
        <w:t>la partición hereditaria</w:t>
      </w:r>
      <w:r>
        <w:rPr>
          <w:rFonts w:ascii="Courier New" w:hAnsi="Courier New" w:cs="Courier New"/>
          <w:sz w:val="20"/>
          <w:szCs w:val="20"/>
        </w:rPr>
        <w:t xml:space="preserve"> (</w:t>
      </w:r>
      <w:r w:rsidRPr="00032F7A">
        <w:rPr>
          <w:rFonts w:ascii="Courier New" w:hAnsi="Courier New" w:cs="Courier New"/>
          <w:sz w:val="20"/>
          <w:szCs w:val="20"/>
        </w:rPr>
        <w:t>R</w:t>
      </w:r>
      <w:r>
        <w:rPr>
          <w:rFonts w:ascii="Courier New" w:hAnsi="Courier New" w:cs="Courier New"/>
          <w:sz w:val="20"/>
          <w:szCs w:val="20"/>
        </w:rPr>
        <w:t>DGRN</w:t>
      </w:r>
      <w:r w:rsidRPr="00032F7A">
        <w:rPr>
          <w:rFonts w:ascii="Courier New" w:hAnsi="Courier New" w:cs="Courier New"/>
          <w:sz w:val="20"/>
          <w:szCs w:val="20"/>
        </w:rPr>
        <w:t xml:space="preserve"> 27 de junio 2003</w:t>
      </w:r>
      <w:r>
        <w:rPr>
          <w:rFonts w:ascii="Courier New" w:hAnsi="Courier New" w:cs="Courier New"/>
          <w:sz w:val="20"/>
          <w:szCs w:val="20"/>
        </w:rPr>
        <w:t>)</w:t>
      </w:r>
      <w:r w:rsidR="00EE1D7C" w:rsidRPr="00032F7A">
        <w:rPr>
          <w:rFonts w:ascii="Courier New" w:hAnsi="Courier New" w:cs="Courier New"/>
          <w:sz w:val="20"/>
          <w:szCs w:val="20"/>
        </w:rPr>
        <w:t>.</w:t>
      </w:r>
    </w:p>
    <w:p w:rsidR="00FC209C" w:rsidRPr="00032F7A" w:rsidRDefault="00FC209C" w:rsidP="002D3B28">
      <w:pPr>
        <w:jc w:val="both"/>
        <w:rPr>
          <w:rFonts w:ascii="Courier New" w:hAnsi="Courier New" w:cs="Courier New"/>
          <w:sz w:val="20"/>
          <w:szCs w:val="20"/>
        </w:rPr>
      </w:pPr>
    </w:p>
    <w:p w:rsidR="005119CA" w:rsidRDefault="005119CA" w:rsidP="002D3B28">
      <w:pPr>
        <w:jc w:val="both"/>
        <w:rPr>
          <w:rFonts w:ascii="Courier New" w:hAnsi="Courier New" w:cs="Courier New"/>
          <w:sz w:val="20"/>
          <w:szCs w:val="20"/>
        </w:rPr>
      </w:pPr>
    </w:p>
    <w:p w:rsidR="00FC209C" w:rsidRPr="005119CA" w:rsidRDefault="00FC209C" w:rsidP="002D3B28">
      <w:pPr>
        <w:jc w:val="both"/>
        <w:rPr>
          <w:rFonts w:ascii="Courier New" w:hAnsi="Courier New" w:cs="Courier New"/>
          <w:i/>
          <w:color w:val="808080" w:themeColor="background1" w:themeShade="80"/>
          <w:sz w:val="20"/>
          <w:szCs w:val="20"/>
        </w:rPr>
      </w:pPr>
      <w:r w:rsidRPr="00032F7A">
        <w:rPr>
          <w:rFonts w:ascii="Courier New" w:hAnsi="Courier New" w:cs="Courier New"/>
          <w:sz w:val="20"/>
          <w:szCs w:val="20"/>
        </w:rPr>
        <w:t xml:space="preserve">96 </w:t>
      </w:r>
      <w:r w:rsidR="005119CA">
        <w:rPr>
          <w:rFonts w:ascii="Courier New" w:hAnsi="Courier New" w:cs="Courier New"/>
          <w:sz w:val="20"/>
          <w:szCs w:val="20"/>
        </w:rPr>
        <w:t xml:space="preserve"> </w:t>
      </w:r>
      <w:r w:rsidRPr="005119CA">
        <w:rPr>
          <w:rFonts w:ascii="Courier New" w:hAnsi="Courier New" w:cs="Courier New"/>
          <w:i/>
          <w:color w:val="808080" w:themeColor="background1" w:themeShade="80"/>
          <w:sz w:val="20"/>
          <w:szCs w:val="20"/>
        </w:rPr>
        <w:t xml:space="preserve">Lo dispuesto en los artículos 93, 94 y 95 se entiende </w:t>
      </w:r>
      <w:r w:rsidR="005119CA" w:rsidRPr="005119CA">
        <w:rPr>
          <w:rFonts w:ascii="Courier New" w:hAnsi="Courier New" w:cs="Courier New"/>
          <w:i/>
          <w:color w:val="808080" w:themeColor="background1" w:themeShade="80"/>
          <w:sz w:val="20"/>
          <w:szCs w:val="20"/>
        </w:rPr>
        <w:t xml:space="preserve">SIN PERJUICIO DE LO ESTABLECIDO POR LA LEY PARA CASOS ESPECIALES Y </w:t>
      </w:r>
      <w:r w:rsidRPr="005119CA">
        <w:rPr>
          <w:rFonts w:ascii="Courier New" w:hAnsi="Courier New" w:cs="Courier New"/>
          <w:i/>
          <w:color w:val="808080" w:themeColor="background1" w:themeShade="80"/>
          <w:sz w:val="20"/>
          <w:szCs w:val="20"/>
        </w:rPr>
        <w:t xml:space="preserve">de lo válidamente pactado en </w:t>
      </w:r>
      <w:r w:rsidR="005119CA" w:rsidRPr="005119CA">
        <w:rPr>
          <w:rFonts w:ascii="Courier New" w:hAnsi="Courier New" w:cs="Courier New"/>
          <w:i/>
          <w:color w:val="808080" w:themeColor="background1" w:themeShade="80"/>
          <w:sz w:val="20"/>
          <w:szCs w:val="20"/>
        </w:rPr>
        <w:t>CAPITULACIONES MATRIMONIALES</w:t>
      </w:r>
      <w:r w:rsidRPr="005119CA">
        <w:rPr>
          <w:rFonts w:ascii="Courier New" w:hAnsi="Courier New" w:cs="Courier New"/>
          <w:i/>
          <w:color w:val="808080" w:themeColor="background1" w:themeShade="80"/>
          <w:sz w:val="20"/>
          <w:szCs w:val="20"/>
        </w:rPr>
        <w:t xml:space="preserve">. </w:t>
      </w:r>
    </w:p>
    <w:p w:rsidR="005119CA" w:rsidRPr="005119CA" w:rsidRDefault="005119CA" w:rsidP="002D3B28">
      <w:pPr>
        <w:jc w:val="both"/>
        <w:rPr>
          <w:rFonts w:ascii="Courier New" w:hAnsi="Courier New" w:cs="Courier New"/>
          <w:i/>
          <w:color w:val="808080" w:themeColor="background1" w:themeShade="80"/>
          <w:sz w:val="20"/>
          <w:szCs w:val="20"/>
        </w:rPr>
      </w:pPr>
    </w:p>
    <w:p w:rsidR="00FC209C" w:rsidRPr="00032F7A" w:rsidRDefault="00FC209C" w:rsidP="002D3B28">
      <w:pPr>
        <w:tabs>
          <w:tab w:val="left" w:pos="7740"/>
        </w:tabs>
        <w:jc w:val="both"/>
        <w:rPr>
          <w:rFonts w:ascii="Courier New" w:hAnsi="Courier New" w:cs="Courier New"/>
          <w:sz w:val="20"/>
          <w:szCs w:val="20"/>
        </w:rPr>
      </w:pPr>
      <w:r w:rsidRPr="005119CA">
        <w:rPr>
          <w:rFonts w:ascii="Courier New" w:hAnsi="Courier New" w:cs="Courier New"/>
          <w:i/>
          <w:color w:val="808080" w:themeColor="background1" w:themeShade="80"/>
          <w:sz w:val="20"/>
          <w:szCs w:val="20"/>
        </w:rPr>
        <w:t>Las resoluciones judiciales que afecten a la administración</w:t>
      </w:r>
      <w:r w:rsidR="005119CA" w:rsidRPr="005119CA">
        <w:rPr>
          <w:rFonts w:ascii="Courier New" w:hAnsi="Courier New" w:cs="Courier New"/>
          <w:i/>
          <w:color w:val="808080" w:themeColor="background1" w:themeShade="80"/>
          <w:sz w:val="20"/>
          <w:szCs w:val="20"/>
        </w:rPr>
        <w:t>/</w:t>
      </w:r>
      <w:r w:rsidRPr="005119CA">
        <w:rPr>
          <w:rFonts w:ascii="Courier New" w:hAnsi="Courier New" w:cs="Courier New"/>
          <w:i/>
          <w:color w:val="808080" w:themeColor="background1" w:themeShade="80"/>
          <w:sz w:val="20"/>
          <w:szCs w:val="20"/>
        </w:rPr>
        <w:t xml:space="preserve">disposición de bienes de los cónyuges se harán constar por </w:t>
      </w:r>
      <w:r w:rsidRPr="005119CA">
        <w:rPr>
          <w:rFonts w:ascii="Courier New" w:hAnsi="Courier New" w:cs="Courier New"/>
          <w:b/>
          <w:i/>
          <w:color w:val="808080" w:themeColor="background1" w:themeShade="80"/>
          <w:sz w:val="20"/>
          <w:szCs w:val="20"/>
        </w:rPr>
        <w:t>nota marginal</w:t>
      </w:r>
      <w:r w:rsidRPr="00032F7A">
        <w:rPr>
          <w:rFonts w:ascii="Courier New" w:hAnsi="Courier New" w:cs="Courier New"/>
          <w:sz w:val="20"/>
          <w:szCs w:val="20"/>
        </w:rPr>
        <w:t>.</w:t>
      </w:r>
    </w:p>
    <w:p w:rsidR="002D3B28" w:rsidRPr="00032F7A" w:rsidRDefault="002D3B28" w:rsidP="002D3B28">
      <w:pPr>
        <w:tabs>
          <w:tab w:val="left" w:pos="7740"/>
        </w:tabs>
        <w:jc w:val="both"/>
        <w:rPr>
          <w:rFonts w:ascii="Courier New" w:hAnsi="Courier New" w:cs="Courier New"/>
          <w:sz w:val="20"/>
          <w:szCs w:val="20"/>
        </w:rPr>
      </w:pPr>
    </w:p>
    <w:p w:rsidR="00044953" w:rsidRPr="00032F7A" w:rsidRDefault="00044953" w:rsidP="00044953">
      <w:pPr>
        <w:pStyle w:val="pregunta"/>
        <w:jc w:val="both"/>
        <w:rPr>
          <w:rFonts w:ascii="Courier New" w:hAnsi="Courier New" w:cs="Courier New"/>
          <w:b w:val="0"/>
          <w:i w:val="0"/>
          <w:caps w:val="0"/>
          <w:sz w:val="20"/>
          <w:szCs w:val="20"/>
          <w:u w:val="none"/>
        </w:rPr>
      </w:pPr>
    </w:p>
    <w:p w:rsidR="00032F7A" w:rsidRDefault="00044953" w:rsidP="007724E8">
      <w:pPr>
        <w:pStyle w:val="pregunta"/>
        <w:jc w:val="both"/>
        <w:rPr>
          <w:rFonts w:ascii="Courier New" w:hAnsi="Courier New" w:cs="Courier New"/>
          <w:i w:val="0"/>
          <w:caps w:val="0"/>
          <w:sz w:val="20"/>
          <w:szCs w:val="20"/>
          <w:u w:val="none"/>
        </w:rPr>
      </w:pPr>
      <w:r w:rsidRPr="00032F7A">
        <w:rPr>
          <w:rFonts w:ascii="Courier New" w:hAnsi="Courier New" w:cs="Courier New"/>
          <w:i w:val="0"/>
          <w:caps w:val="0"/>
          <w:sz w:val="20"/>
          <w:szCs w:val="20"/>
          <w:u w:val="none"/>
          <w:bdr w:val="single" w:sz="4" w:space="0" w:color="auto"/>
        </w:rPr>
        <w:t>REFLEJO REGISTRAL DE LA ADMINISTRACIÓN Y DISPOSIC</w:t>
      </w:r>
      <w:r w:rsidR="005119CA">
        <w:rPr>
          <w:rFonts w:ascii="Courier New" w:hAnsi="Courier New" w:cs="Courier New"/>
          <w:i w:val="0"/>
          <w:caps w:val="0"/>
          <w:sz w:val="20"/>
          <w:szCs w:val="20"/>
          <w:u w:val="none"/>
          <w:bdr w:val="single" w:sz="4" w:space="0" w:color="auto"/>
        </w:rPr>
        <w:t>I</w:t>
      </w:r>
      <w:r w:rsidRPr="00032F7A">
        <w:rPr>
          <w:rFonts w:ascii="Courier New" w:hAnsi="Courier New" w:cs="Courier New"/>
          <w:i w:val="0"/>
          <w:caps w:val="0"/>
          <w:sz w:val="20"/>
          <w:szCs w:val="20"/>
          <w:u w:val="none"/>
          <w:bdr w:val="single" w:sz="4" w:space="0" w:color="auto"/>
        </w:rPr>
        <w:t>ÓN DE BIENES GANA</w:t>
      </w:r>
      <w:r w:rsidR="00032F7A">
        <w:rPr>
          <w:rFonts w:ascii="Courier New" w:hAnsi="Courier New" w:cs="Courier New"/>
          <w:i w:val="0"/>
          <w:caps w:val="0"/>
          <w:sz w:val="20"/>
          <w:szCs w:val="20"/>
          <w:u w:val="none"/>
          <w:bdr w:val="single" w:sz="4" w:space="0" w:color="auto"/>
        </w:rPr>
        <w:t>N</w:t>
      </w:r>
      <w:r w:rsidRPr="00032F7A">
        <w:rPr>
          <w:rFonts w:ascii="Courier New" w:hAnsi="Courier New" w:cs="Courier New"/>
          <w:i w:val="0"/>
          <w:caps w:val="0"/>
          <w:sz w:val="20"/>
          <w:szCs w:val="20"/>
          <w:u w:val="none"/>
          <w:bdr w:val="single" w:sz="4" w:space="0" w:color="auto"/>
        </w:rPr>
        <w:t>CIALES</w:t>
      </w:r>
    </w:p>
    <w:p w:rsidR="00032F7A" w:rsidRDefault="00032F7A" w:rsidP="007724E8">
      <w:pPr>
        <w:pStyle w:val="pregunta"/>
        <w:jc w:val="both"/>
        <w:rPr>
          <w:rFonts w:ascii="Courier New" w:hAnsi="Courier New" w:cs="Courier New"/>
          <w:i w:val="0"/>
          <w:caps w:val="0"/>
          <w:sz w:val="20"/>
          <w:szCs w:val="20"/>
          <w:u w:val="none"/>
        </w:rPr>
      </w:pPr>
    </w:p>
    <w:p w:rsidR="005119CA" w:rsidRPr="005119CA" w:rsidRDefault="005119CA" w:rsidP="005119CA">
      <w:pPr>
        <w:jc w:val="center"/>
        <w:rPr>
          <w:rFonts w:ascii="Courier New" w:hAnsi="Courier New" w:cs="Courier New"/>
          <w:sz w:val="20"/>
          <w:szCs w:val="20"/>
        </w:rPr>
      </w:pPr>
    </w:p>
    <w:p w:rsidR="002D3B28" w:rsidRDefault="005119CA" w:rsidP="005119CA">
      <w:pPr>
        <w:jc w:val="center"/>
        <w:rPr>
          <w:rFonts w:ascii="Courier New" w:hAnsi="Courier New" w:cs="Courier New"/>
          <w:sz w:val="20"/>
          <w:szCs w:val="20"/>
        </w:rPr>
      </w:pPr>
      <w:r w:rsidRPr="005119CA">
        <w:rPr>
          <w:rFonts w:ascii="Courier New" w:hAnsi="Courier New" w:cs="Courier New"/>
          <w:sz w:val="20"/>
          <w:szCs w:val="20"/>
        </w:rPr>
        <w:t>BIENES INSCRITOS A NOMBRE DE AMBOS CÓNYUGES CON CARÁCTER GANANCIAL</w:t>
      </w:r>
    </w:p>
    <w:p w:rsidR="007B68F7" w:rsidRPr="00032F7A" w:rsidRDefault="007B68F7" w:rsidP="005119CA">
      <w:pPr>
        <w:jc w:val="center"/>
        <w:rPr>
          <w:rFonts w:ascii="Courier New" w:hAnsi="Courier New" w:cs="Courier New"/>
          <w:b/>
          <w:sz w:val="20"/>
          <w:szCs w:val="20"/>
        </w:rPr>
      </w:pPr>
    </w:p>
    <w:p w:rsidR="002D3B28" w:rsidRPr="00032F7A" w:rsidRDefault="002D3B28" w:rsidP="002D3B28">
      <w:pPr>
        <w:jc w:val="both"/>
        <w:rPr>
          <w:rFonts w:ascii="Courier New" w:hAnsi="Courier New" w:cs="Courier New"/>
          <w:b/>
          <w:sz w:val="20"/>
          <w:szCs w:val="20"/>
        </w:rPr>
      </w:pPr>
    </w:p>
    <w:p w:rsidR="002D3B28" w:rsidRPr="00DD5D14" w:rsidRDefault="002D3B28" w:rsidP="002D3B28">
      <w:pPr>
        <w:jc w:val="both"/>
        <w:rPr>
          <w:rFonts w:ascii="Courier New" w:hAnsi="Courier New" w:cs="Courier New"/>
          <w:b/>
          <w:sz w:val="20"/>
          <w:szCs w:val="20"/>
        </w:rPr>
      </w:pPr>
      <w:r w:rsidRPr="00032F7A">
        <w:rPr>
          <w:rFonts w:ascii="Courier New" w:hAnsi="Courier New" w:cs="Courier New"/>
          <w:b/>
          <w:sz w:val="20"/>
          <w:szCs w:val="20"/>
        </w:rPr>
        <w:t xml:space="preserve">93.2 </w:t>
      </w:r>
      <w:r w:rsidR="00DD5D14" w:rsidRPr="00DD5D14">
        <w:rPr>
          <w:rFonts w:ascii="Courier New" w:hAnsi="Courier New" w:cs="Courier New"/>
          <w:sz w:val="20"/>
          <w:szCs w:val="20"/>
        </w:rPr>
        <w:t>L</w:t>
      </w:r>
      <w:r w:rsidRPr="00DD5D14">
        <w:rPr>
          <w:rFonts w:ascii="Courier New" w:hAnsi="Courier New" w:cs="Courier New"/>
          <w:sz w:val="20"/>
          <w:szCs w:val="20"/>
        </w:rPr>
        <w:t>os actos de administración</w:t>
      </w:r>
      <w:r w:rsidR="005119CA" w:rsidRPr="00DD5D14">
        <w:rPr>
          <w:rFonts w:ascii="Courier New" w:hAnsi="Courier New" w:cs="Courier New"/>
          <w:sz w:val="20"/>
          <w:szCs w:val="20"/>
        </w:rPr>
        <w:t>/</w:t>
      </w:r>
      <w:r w:rsidRPr="00DD5D14">
        <w:rPr>
          <w:rFonts w:ascii="Courier New" w:hAnsi="Courier New" w:cs="Courier New"/>
          <w:sz w:val="20"/>
          <w:szCs w:val="20"/>
        </w:rPr>
        <w:t xml:space="preserve">disposición </w:t>
      </w:r>
      <w:r w:rsidR="005119CA" w:rsidRPr="00DD5D14">
        <w:rPr>
          <w:rFonts w:ascii="Courier New" w:hAnsi="Courier New" w:cs="Courier New"/>
          <w:b/>
          <w:sz w:val="20"/>
          <w:szCs w:val="20"/>
        </w:rPr>
        <w:t>A TÍTULO ONEROSO</w:t>
      </w:r>
      <w:r w:rsidRPr="00DD5D14">
        <w:rPr>
          <w:rFonts w:ascii="Courier New" w:hAnsi="Courier New" w:cs="Courier New"/>
          <w:b/>
          <w:sz w:val="20"/>
          <w:szCs w:val="20"/>
        </w:rPr>
        <w:t xml:space="preserve"> </w:t>
      </w:r>
      <w:r w:rsidRPr="00DD5D14">
        <w:rPr>
          <w:rFonts w:ascii="Courier New" w:hAnsi="Courier New" w:cs="Courier New"/>
          <w:sz w:val="20"/>
          <w:szCs w:val="20"/>
        </w:rPr>
        <w:t>de estos bienes se</w:t>
      </w:r>
      <w:r w:rsidR="00DD5D14" w:rsidRPr="00DD5D14">
        <w:rPr>
          <w:rFonts w:ascii="Courier New" w:hAnsi="Courier New" w:cs="Courier New"/>
          <w:sz w:val="20"/>
          <w:szCs w:val="20"/>
        </w:rPr>
        <w:t xml:space="preserve"> inscribirán cuando fueren</w:t>
      </w:r>
      <w:r w:rsidRPr="00DD5D14">
        <w:rPr>
          <w:rFonts w:ascii="Courier New" w:hAnsi="Courier New" w:cs="Courier New"/>
          <w:b/>
          <w:sz w:val="20"/>
          <w:szCs w:val="20"/>
        </w:rPr>
        <w:t xml:space="preserve"> realizado</w:t>
      </w:r>
      <w:r w:rsidR="00DD5D14" w:rsidRPr="00DD5D14">
        <w:rPr>
          <w:rFonts w:ascii="Courier New" w:hAnsi="Courier New" w:cs="Courier New"/>
          <w:b/>
          <w:sz w:val="20"/>
          <w:szCs w:val="20"/>
        </w:rPr>
        <w:t>s</w:t>
      </w:r>
      <w:r w:rsidRPr="00DD5D14">
        <w:rPr>
          <w:rFonts w:ascii="Courier New" w:hAnsi="Courier New" w:cs="Courier New"/>
          <w:b/>
          <w:sz w:val="20"/>
          <w:szCs w:val="20"/>
        </w:rPr>
        <w:t xml:space="preserve"> conjuntamente por ambos cónyuges</w:t>
      </w:r>
      <w:r w:rsidR="00DD5D14" w:rsidRPr="00DD5D14">
        <w:rPr>
          <w:rFonts w:ascii="Courier New" w:hAnsi="Courier New" w:cs="Courier New"/>
          <w:b/>
          <w:sz w:val="20"/>
          <w:szCs w:val="20"/>
        </w:rPr>
        <w:t xml:space="preserve"> o</w:t>
      </w:r>
      <w:r w:rsidRPr="00DD5D14">
        <w:rPr>
          <w:rFonts w:ascii="Courier New" w:hAnsi="Courier New" w:cs="Courier New"/>
          <w:b/>
          <w:sz w:val="20"/>
          <w:szCs w:val="20"/>
        </w:rPr>
        <w:t xml:space="preserve"> por uno de ellos con el consentimiento del otro o con autorización judicial supletoria</w:t>
      </w:r>
    </w:p>
    <w:p w:rsidR="002D3B28" w:rsidRPr="00032F7A" w:rsidRDefault="002D3B28" w:rsidP="002D3B28">
      <w:pPr>
        <w:jc w:val="both"/>
        <w:rPr>
          <w:rFonts w:ascii="Courier New" w:hAnsi="Courier New" w:cs="Courier New"/>
          <w:sz w:val="20"/>
          <w:szCs w:val="20"/>
        </w:rPr>
      </w:pPr>
    </w:p>
    <w:p w:rsidR="002D3B28" w:rsidRPr="00032F7A" w:rsidRDefault="005119CA" w:rsidP="005119CA">
      <w:pPr>
        <w:ind w:left="708"/>
        <w:jc w:val="both"/>
        <w:rPr>
          <w:rFonts w:ascii="Courier New" w:hAnsi="Courier New" w:cs="Courier New"/>
          <w:sz w:val="20"/>
          <w:szCs w:val="20"/>
        </w:rPr>
      </w:pPr>
      <w:r>
        <w:rPr>
          <w:rFonts w:ascii="Courier New" w:hAnsi="Courier New" w:cs="Courier New"/>
          <w:sz w:val="20"/>
          <w:szCs w:val="20"/>
        </w:rPr>
        <w:t xml:space="preserve">Ex </w:t>
      </w:r>
      <w:r w:rsidR="002D3B28" w:rsidRPr="00032F7A">
        <w:rPr>
          <w:rFonts w:ascii="Courier New" w:hAnsi="Courier New" w:cs="Courier New"/>
          <w:sz w:val="20"/>
          <w:szCs w:val="20"/>
        </w:rPr>
        <w:t xml:space="preserve">1377 CC. </w:t>
      </w:r>
      <w:r>
        <w:rPr>
          <w:rFonts w:ascii="Courier New" w:hAnsi="Courier New" w:cs="Courier New"/>
          <w:sz w:val="20"/>
          <w:szCs w:val="20"/>
        </w:rPr>
        <w:t xml:space="preserve">En otro caso, </w:t>
      </w:r>
      <w:r w:rsidR="002D3B28" w:rsidRPr="00032F7A">
        <w:rPr>
          <w:rFonts w:ascii="Courier New" w:hAnsi="Courier New" w:cs="Courier New"/>
          <w:sz w:val="20"/>
          <w:szCs w:val="20"/>
        </w:rPr>
        <w:t xml:space="preserve">anulabilidad del acto </w:t>
      </w:r>
      <w:r>
        <w:rPr>
          <w:rFonts w:ascii="Courier New" w:hAnsi="Courier New" w:cs="Courier New"/>
          <w:sz w:val="20"/>
          <w:szCs w:val="20"/>
        </w:rPr>
        <w:t>(</w:t>
      </w:r>
      <w:r w:rsidR="002D3B28" w:rsidRPr="00032F7A">
        <w:rPr>
          <w:rFonts w:ascii="Courier New" w:hAnsi="Courier New" w:cs="Courier New"/>
          <w:sz w:val="20"/>
          <w:szCs w:val="20"/>
        </w:rPr>
        <w:t>1322.</w:t>
      </w:r>
      <w:r>
        <w:rPr>
          <w:rFonts w:ascii="Courier New" w:hAnsi="Courier New" w:cs="Courier New"/>
          <w:sz w:val="20"/>
          <w:szCs w:val="20"/>
        </w:rPr>
        <w:t>1</w:t>
      </w:r>
      <w:r w:rsidR="002D3B28" w:rsidRPr="00032F7A">
        <w:rPr>
          <w:rFonts w:ascii="Courier New" w:hAnsi="Courier New" w:cs="Courier New"/>
          <w:sz w:val="20"/>
          <w:szCs w:val="20"/>
        </w:rPr>
        <w:t xml:space="preserve"> </w:t>
      </w:r>
      <w:r>
        <w:rPr>
          <w:rFonts w:ascii="Courier New" w:hAnsi="Courier New" w:cs="Courier New"/>
          <w:sz w:val="20"/>
          <w:szCs w:val="20"/>
        </w:rPr>
        <w:t>Cc)</w:t>
      </w:r>
      <w:r w:rsidR="002D3B28" w:rsidRPr="00032F7A">
        <w:rPr>
          <w:rFonts w:ascii="Courier New" w:hAnsi="Courier New" w:cs="Courier New"/>
          <w:sz w:val="20"/>
          <w:szCs w:val="20"/>
        </w:rPr>
        <w:t xml:space="preserve"> pero en todo caso la inscripción no podrá practicarse hasta tanto medie el consentimiento</w:t>
      </w:r>
      <w:r>
        <w:rPr>
          <w:rFonts w:ascii="Courier New" w:hAnsi="Courier New" w:cs="Courier New"/>
          <w:sz w:val="20"/>
          <w:szCs w:val="20"/>
        </w:rPr>
        <w:t>/</w:t>
      </w:r>
      <w:r w:rsidR="002D3B28" w:rsidRPr="00032F7A">
        <w:rPr>
          <w:rFonts w:ascii="Courier New" w:hAnsi="Courier New" w:cs="Courier New"/>
          <w:sz w:val="20"/>
          <w:szCs w:val="20"/>
        </w:rPr>
        <w:t>autorización</w:t>
      </w:r>
      <w:r>
        <w:rPr>
          <w:rFonts w:ascii="Courier New" w:hAnsi="Courier New" w:cs="Courier New"/>
          <w:sz w:val="20"/>
          <w:szCs w:val="20"/>
        </w:rPr>
        <w:t>/</w:t>
      </w:r>
      <w:r w:rsidR="002D3B28" w:rsidRPr="00032F7A">
        <w:rPr>
          <w:rFonts w:ascii="Courier New" w:hAnsi="Courier New" w:cs="Courier New"/>
          <w:sz w:val="20"/>
          <w:szCs w:val="20"/>
        </w:rPr>
        <w:t>prescriba la acción.</w:t>
      </w:r>
    </w:p>
    <w:p w:rsidR="002D3B28" w:rsidRPr="00032F7A" w:rsidRDefault="002D3B28" w:rsidP="002D3B28">
      <w:pPr>
        <w:jc w:val="both"/>
        <w:rPr>
          <w:rFonts w:ascii="Courier New" w:hAnsi="Courier New" w:cs="Courier New"/>
          <w:sz w:val="20"/>
          <w:szCs w:val="20"/>
        </w:rPr>
      </w:pPr>
    </w:p>
    <w:p w:rsidR="002D3B28" w:rsidRPr="00DD5D14" w:rsidRDefault="002D3B28" w:rsidP="002D3B28">
      <w:pPr>
        <w:jc w:val="both"/>
        <w:rPr>
          <w:rFonts w:ascii="Courier New" w:hAnsi="Courier New" w:cs="Courier New"/>
          <w:b/>
          <w:i/>
          <w:sz w:val="20"/>
          <w:szCs w:val="20"/>
        </w:rPr>
      </w:pPr>
      <w:r w:rsidRPr="00032F7A">
        <w:rPr>
          <w:rFonts w:ascii="Courier New" w:hAnsi="Courier New" w:cs="Courier New"/>
          <w:b/>
          <w:sz w:val="20"/>
          <w:szCs w:val="20"/>
        </w:rPr>
        <w:t xml:space="preserve">93.3 </w:t>
      </w:r>
      <w:r w:rsidRPr="00DD5D14">
        <w:rPr>
          <w:rFonts w:ascii="Courier New" w:hAnsi="Courier New" w:cs="Courier New"/>
          <w:sz w:val="20"/>
          <w:szCs w:val="20"/>
        </w:rPr>
        <w:t>Los actos de disposición</w:t>
      </w:r>
      <w:r w:rsidRPr="00DD5D14">
        <w:rPr>
          <w:rFonts w:ascii="Courier New" w:hAnsi="Courier New" w:cs="Courier New"/>
          <w:b/>
          <w:sz w:val="20"/>
          <w:szCs w:val="20"/>
        </w:rPr>
        <w:t xml:space="preserve"> </w:t>
      </w:r>
      <w:r w:rsidR="005119CA" w:rsidRPr="00DD5D14">
        <w:rPr>
          <w:rFonts w:ascii="Courier New" w:hAnsi="Courier New" w:cs="Courier New"/>
          <w:b/>
          <w:sz w:val="20"/>
          <w:szCs w:val="20"/>
        </w:rPr>
        <w:t xml:space="preserve">A TÍTULO GRATUITO </w:t>
      </w:r>
      <w:r w:rsidRPr="00DD5D14">
        <w:rPr>
          <w:rFonts w:ascii="Courier New" w:hAnsi="Courier New" w:cs="Courier New"/>
          <w:sz w:val="20"/>
          <w:szCs w:val="20"/>
        </w:rPr>
        <w:t xml:space="preserve">de estos bienes se inscribirán cuando fueren </w:t>
      </w:r>
      <w:r w:rsidRPr="00DD5D14">
        <w:rPr>
          <w:rFonts w:ascii="Courier New" w:hAnsi="Courier New" w:cs="Courier New"/>
          <w:b/>
          <w:sz w:val="20"/>
          <w:szCs w:val="20"/>
        </w:rPr>
        <w:t>realizados por ambos cónyuges conjuntamente o por uno de ellos con el consentimiento del otro.</w:t>
      </w:r>
    </w:p>
    <w:p w:rsidR="002D3B28" w:rsidRPr="00032F7A" w:rsidRDefault="002D3B28" w:rsidP="002D3B28">
      <w:pPr>
        <w:jc w:val="both"/>
        <w:rPr>
          <w:rFonts w:ascii="Courier New" w:hAnsi="Courier New" w:cs="Courier New"/>
          <w:sz w:val="20"/>
          <w:szCs w:val="20"/>
        </w:rPr>
      </w:pPr>
    </w:p>
    <w:p w:rsidR="002D3B28" w:rsidRPr="00032F7A" w:rsidRDefault="00DD5D14" w:rsidP="00DD5D14">
      <w:pPr>
        <w:ind w:left="708"/>
        <w:jc w:val="both"/>
        <w:rPr>
          <w:rFonts w:ascii="Courier New" w:hAnsi="Courier New" w:cs="Courier New"/>
          <w:sz w:val="20"/>
          <w:szCs w:val="20"/>
        </w:rPr>
      </w:pPr>
      <w:r>
        <w:rPr>
          <w:rFonts w:ascii="Courier New" w:hAnsi="Courier New" w:cs="Courier New"/>
          <w:sz w:val="20"/>
          <w:szCs w:val="20"/>
        </w:rPr>
        <w:t>Ex 1378 Cc (no cabe autorización judicial supletoria). Nulidad de pleno derecho (1322.2 Cc)</w:t>
      </w:r>
    </w:p>
    <w:p w:rsidR="002D3B28" w:rsidRPr="00032F7A" w:rsidRDefault="002D3B28" w:rsidP="002D3B28">
      <w:pPr>
        <w:ind w:left="360"/>
        <w:jc w:val="both"/>
        <w:rPr>
          <w:rFonts w:ascii="Courier New" w:hAnsi="Courier New" w:cs="Courier New"/>
          <w:sz w:val="20"/>
          <w:szCs w:val="20"/>
        </w:rPr>
      </w:pPr>
    </w:p>
    <w:p w:rsidR="007B68F7" w:rsidRDefault="007B68F7" w:rsidP="00DD5D14">
      <w:pPr>
        <w:jc w:val="center"/>
        <w:rPr>
          <w:rFonts w:ascii="Courier New" w:hAnsi="Courier New" w:cs="Courier New"/>
          <w:sz w:val="20"/>
          <w:szCs w:val="20"/>
        </w:rPr>
      </w:pPr>
    </w:p>
    <w:p w:rsidR="00DD5D14" w:rsidRPr="00DD5D14" w:rsidRDefault="00DD5D14" w:rsidP="00DD5D14">
      <w:pPr>
        <w:jc w:val="center"/>
        <w:rPr>
          <w:rFonts w:ascii="Courier New" w:hAnsi="Courier New" w:cs="Courier New"/>
          <w:sz w:val="20"/>
          <w:szCs w:val="20"/>
        </w:rPr>
      </w:pPr>
      <w:r w:rsidRPr="00DD5D14">
        <w:rPr>
          <w:rFonts w:ascii="Courier New" w:hAnsi="Courier New" w:cs="Courier New"/>
          <w:sz w:val="20"/>
          <w:szCs w:val="20"/>
        </w:rPr>
        <w:t>BIENES INSCRITOS A NOMBRE DE UNO SOLO DE LOS CÓNYUGES</w:t>
      </w:r>
    </w:p>
    <w:p w:rsidR="00DD5D14" w:rsidRDefault="00DD5D14" w:rsidP="002D3B28">
      <w:pPr>
        <w:ind w:left="360"/>
        <w:jc w:val="both"/>
        <w:rPr>
          <w:rFonts w:ascii="Courier New" w:hAnsi="Courier New" w:cs="Courier New"/>
          <w:b/>
          <w:sz w:val="20"/>
          <w:szCs w:val="20"/>
        </w:rPr>
      </w:pPr>
    </w:p>
    <w:p w:rsidR="007B68F7" w:rsidRDefault="007B68F7" w:rsidP="002D3B28">
      <w:pPr>
        <w:ind w:left="360"/>
        <w:jc w:val="both"/>
        <w:rPr>
          <w:rFonts w:ascii="Courier New" w:hAnsi="Courier New" w:cs="Courier New"/>
          <w:b/>
          <w:sz w:val="20"/>
          <w:szCs w:val="20"/>
        </w:rPr>
      </w:pPr>
    </w:p>
    <w:p w:rsidR="002D3B28" w:rsidRPr="00EA72DF" w:rsidRDefault="007B68F7" w:rsidP="007B68F7">
      <w:pPr>
        <w:jc w:val="both"/>
        <w:rPr>
          <w:rFonts w:ascii="Courier New" w:hAnsi="Courier New" w:cs="Courier New"/>
          <w:b/>
          <w:sz w:val="16"/>
          <w:szCs w:val="20"/>
        </w:rPr>
      </w:pPr>
      <w:r>
        <w:rPr>
          <w:rFonts w:ascii="Courier New" w:hAnsi="Courier New" w:cs="Courier New"/>
          <w:b/>
          <w:sz w:val="20"/>
          <w:szCs w:val="20"/>
        </w:rPr>
        <w:t xml:space="preserve">CON CARÁCTER GANANCIAL </w:t>
      </w:r>
      <w:r w:rsidRPr="00EA72DF">
        <w:rPr>
          <w:rFonts w:ascii="Courier New" w:hAnsi="Courier New" w:cs="Courier New"/>
          <w:sz w:val="16"/>
          <w:szCs w:val="20"/>
        </w:rPr>
        <w:t>(</w:t>
      </w:r>
      <w:r w:rsidR="00EA72DF">
        <w:rPr>
          <w:rFonts w:ascii="Courier New" w:hAnsi="Courier New" w:cs="Courier New"/>
          <w:sz w:val="16"/>
          <w:szCs w:val="20"/>
        </w:rPr>
        <w:t xml:space="preserve">del </w:t>
      </w:r>
      <w:r w:rsidRPr="00EA72DF">
        <w:rPr>
          <w:rFonts w:ascii="Courier New" w:hAnsi="Courier New" w:cs="Courier New"/>
          <w:sz w:val="16"/>
          <w:szCs w:val="20"/>
        </w:rPr>
        <w:t>93.4)</w:t>
      </w:r>
    </w:p>
    <w:p w:rsidR="002D3B28" w:rsidRPr="00032F7A" w:rsidRDefault="002D3B28" w:rsidP="002D3B28">
      <w:pPr>
        <w:jc w:val="both"/>
        <w:rPr>
          <w:rFonts w:ascii="Courier New" w:hAnsi="Courier New" w:cs="Courier New"/>
          <w:b/>
          <w:sz w:val="20"/>
          <w:szCs w:val="20"/>
        </w:rPr>
      </w:pPr>
    </w:p>
    <w:p w:rsidR="007136F2" w:rsidRPr="00032F7A" w:rsidRDefault="007136F2" w:rsidP="007136F2">
      <w:pPr>
        <w:pStyle w:val="Prrafodelista"/>
        <w:ind w:left="0"/>
        <w:jc w:val="both"/>
        <w:rPr>
          <w:rFonts w:ascii="Courier New" w:hAnsi="Courier New" w:cs="Courier New"/>
          <w:b/>
          <w:sz w:val="20"/>
          <w:szCs w:val="20"/>
        </w:rPr>
      </w:pPr>
      <w:r w:rsidRPr="00032F7A">
        <w:rPr>
          <w:rFonts w:ascii="Courier New" w:hAnsi="Courier New" w:cs="Courier New"/>
          <w:sz w:val="20"/>
          <w:szCs w:val="20"/>
        </w:rPr>
        <w:t>Actos de Administración</w:t>
      </w:r>
      <w:r>
        <w:rPr>
          <w:rFonts w:ascii="Courier New" w:hAnsi="Courier New" w:cs="Courier New"/>
          <w:sz w:val="20"/>
          <w:szCs w:val="20"/>
        </w:rPr>
        <w:t xml:space="preserve"> (</w:t>
      </w:r>
      <w:r w:rsidR="00EA72DF">
        <w:rPr>
          <w:rFonts w:ascii="Courier New" w:hAnsi="Courier New" w:cs="Courier New"/>
          <w:sz w:val="20"/>
          <w:szCs w:val="20"/>
        </w:rPr>
        <w:t xml:space="preserve">se aplica la </w:t>
      </w:r>
      <w:r>
        <w:rPr>
          <w:rFonts w:ascii="Courier New" w:hAnsi="Courier New" w:cs="Courier New"/>
          <w:sz w:val="20"/>
          <w:szCs w:val="20"/>
        </w:rPr>
        <w:t xml:space="preserve">regla de los bienes presuntivamente gananciales, </w:t>
      </w:r>
      <w:r w:rsidRPr="00EA72DF">
        <w:rPr>
          <w:rFonts w:ascii="Courier New" w:hAnsi="Courier New" w:cs="Courier New"/>
          <w:b/>
          <w:sz w:val="20"/>
          <w:szCs w:val="20"/>
        </w:rPr>
        <w:t>94.2</w:t>
      </w:r>
      <w:r>
        <w:rPr>
          <w:rFonts w:ascii="Courier New" w:hAnsi="Courier New" w:cs="Courier New"/>
          <w:sz w:val="20"/>
          <w:szCs w:val="20"/>
        </w:rPr>
        <w:t>)</w:t>
      </w:r>
      <w:r w:rsidRPr="00032F7A">
        <w:rPr>
          <w:rFonts w:ascii="Courier New" w:hAnsi="Courier New" w:cs="Courier New"/>
          <w:sz w:val="20"/>
          <w:szCs w:val="20"/>
        </w:rPr>
        <w:t>: Serán inscribibles las agrupaciones, segregaciones</w:t>
      </w:r>
      <w:r>
        <w:rPr>
          <w:rFonts w:ascii="Courier New" w:hAnsi="Courier New" w:cs="Courier New"/>
          <w:sz w:val="20"/>
          <w:szCs w:val="20"/>
        </w:rPr>
        <w:t>,</w:t>
      </w:r>
      <w:r w:rsidRPr="00032F7A">
        <w:rPr>
          <w:rFonts w:ascii="Courier New" w:hAnsi="Courier New" w:cs="Courier New"/>
          <w:sz w:val="20"/>
          <w:szCs w:val="20"/>
        </w:rPr>
        <w:t xml:space="preserve"> divisiones,  declaraciones de obra nueva, constitución en régimen de propiedad horizontal y cualesquiera otros actos análogos, </w:t>
      </w:r>
      <w:r w:rsidRPr="00E9749D">
        <w:rPr>
          <w:rFonts w:ascii="Courier New" w:hAnsi="Courier New" w:cs="Courier New"/>
          <w:sz w:val="20"/>
          <w:szCs w:val="20"/>
          <w:u w:val="single"/>
        </w:rPr>
        <w:t>realizados por sí solo por el titular registral</w:t>
      </w:r>
      <w:r w:rsidRPr="00032F7A">
        <w:rPr>
          <w:rFonts w:ascii="Courier New" w:hAnsi="Courier New" w:cs="Courier New"/>
          <w:b/>
          <w:sz w:val="20"/>
          <w:szCs w:val="20"/>
        </w:rPr>
        <w:t>.</w:t>
      </w:r>
    </w:p>
    <w:p w:rsidR="007136F2" w:rsidRPr="00032F7A" w:rsidRDefault="007136F2" w:rsidP="007136F2">
      <w:pPr>
        <w:pStyle w:val="Prrafodelista"/>
        <w:ind w:left="0"/>
        <w:rPr>
          <w:rFonts w:ascii="Courier New" w:hAnsi="Courier New" w:cs="Courier New"/>
          <w:sz w:val="20"/>
          <w:szCs w:val="20"/>
        </w:rPr>
      </w:pPr>
    </w:p>
    <w:p w:rsidR="007136F2" w:rsidRDefault="007136F2" w:rsidP="007136F2">
      <w:pPr>
        <w:pStyle w:val="Sangradetextonormal"/>
        <w:ind w:left="708" w:right="-1"/>
        <w:jc w:val="both"/>
        <w:rPr>
          <w:rFonts w:ascii="Courier New" w:hAnsi="Courier New" w:cs="Courier New"/>
          <w:sz w:val="20"/>
          <w:szCs w:val="20"/>
        </w:rPr>
      </w:pPr>
      <w:r>
        <w:rPr>
          <w:rFonts w:ascii="Courier New" w:hAnsi="Courier New" w:cs="Courier New"/>
          <w:sz w:val="20"/>
          <w:szCs w:val="20"/>
        </w:rPr>
        <w:t>Es discutible</w:t>
      </w:r>
      <w:r w:rsidRPr="00032F7A">
        <w:rPr>
          <w:rFonts w:ascii="Courier New" w:hAnsi="Courier New" w:cs="Courier New"/>
          <w:sz w:val="20"/>
          <w:szCs w:val="20"/>
        </w:rPr>
        <w:t xml:space="preserve"> que construir un nuevo edificio pueda calificarse </w:t>
      </w:r>
      <w:r>
        <w:rPr>
          <w:rFonts w:ascii="Courier New" w:hAnsi="Courier New" w:cs="Courier New"/>
          <w:sz w:val="20"/>
          <w:szCs w:val="20"/>
        </w:rPr>
        <w:t>como</w:t>
      </w:r>
      <w:r w:rsidRPr="00032F7A">
        <w:rPr>
          <w:rFonts w:ascii="Courier New" w:hAnsi="Courier New" w:cs="Courier New"/>
          <w:sz w:val="20"/>
          <w:szCs w:val="20"/>
        </w:rPr>
        <w:t xml:space="preserve"> acto de mera administración. </w:t>
      </w:r>
      <w:r>
        <w:rPr>
          <w:rFonts w:ascii="Courier New" w:hAnsi="Courier New" w:cs="Courier New"/>
          <w:sz w:val="20"/>
          <w:szCs w:val="20"/>
        </w:rPr>
        <w:t>Distinto es que,</w:t>
      </w:r>
      <w:r w:rsidRPr="00032F7A">
        <w:rPr>
          <w:rFonts w:ascii="Courier New" w:hAnsi="Courier New" w:cs="Courier New"/>
          <w:sz w:val="20"/>
          <w:szCs w:val="20"/>
        </w:rPr>
        <w:t xml:space="preserve"> una vez </w:t>
      </w:r>
      <w:r>
        <w:rPr>
          <w:rFonts w:ascii="Courier New" w:hAnsi="Courier New" w:cs="Courier New"/>
          <w:sz w:val="20"/>
          <w:szCs w:val="20"/>
        </w:rPr>
        <w:t>construido</w:t>
      </w:r>
      <w:r w:rsidRPr="00032F7A">
        <w:rPr>
          <w:rFonts w:ascii="Courier New" w:hAnsi="Courier New" w:cs="Courier New"/>
          <w:sz w:val="20"/>
          <w:szCs w:val="20"/>
        </w:rPr>
        <w:t>, en virtud del principio de accesión su constancia registral pueda calificarse de mero acto de administración</w:t>
      </w:r>
      <w:r>
        <w:rPr>
          <w:rFonts w:ascii="Courier New" w:hAnsi="Courier New" w:cs="Courier New"/>
          <w:sz w:val="20"/>
          <w:szCs w:val="20"/>
        </w:rPr>
        <w:t xml:space="preserve"> (no</w:t>
      </w:r>
      <w:r w:rsidRPr="00032F7A">
        <w:rPr>
          <w:rFonts w:ascii="Courier New" w:hAnsi="Courier New" w:cs="Courier New"/>
          <w:sz w:val="20"/>
          <w:szCs w:val="20"/>
        </w:rPr>
        <w:t xml:space="preserve"> la transformación en sí</w:t>
      </w:r>
      <w:r>
        <w:rPr>
          <w:rFonts w:ascii="Courier New" w:hAnsi="Courier New" w:cs="Courier New"/>
          <w:sz w:val="20"/>
          <w:szCs w:val="20"/>
        </w:rPr>
        <w:t>)</w:t>
      </w:r>
      <w:r w:rsidRPr="00032F7A">
        <w:rPr>
          <w:rFonts w:ascii="Courier New" w:hAnsi="Courier New" w:cs="Courier New"/>
          <w:sz w:val="20"/>
          <w:szCs w:val="20"/>
        </w:rPr>
        <w:t>. De aquí que el criterio del RH pueda inducir a confusión.</w:t>
      </w:r>
    </w:p>
    <w:p w:rsidR="007136F2" w:rsidRPr="00032F7A" w:rsidRDefault="007136F2" w:rsidP="007136F2">
      <w:pPr>
        <w:pStyle w:val="Sangradetextonormal"/>
        <w:ind w:left="708" w:right="-1"/>
        <w:jc w:val="both"/>
        <w:rPr>
          <w:rFonts w:ascii="Courier New" w:hAnsi="Courier New" w:cs="Courier New"/>
          <w:sz w:val="20"/>
          <w:szCs w:val="20"/>
        </w:rPr>
      </w:pPr>
    </w:p>
    <w:p w:rsidR="00620E23" w:rsidRPr="00032F7A" w:rsidRDefault="002D3B28" w:rsidP="007136F2">
      <w:pPr>
        <w:pStyle w:val="Prrafodelista"/>
        <w:ind w:left="0"/>
        <w:jc w:val="both"/>
        <w:rPr>
          <w:rFonts w:ascii="Courier New" w:hAnsi="Courier New" w:cs="Courier New"/>
          <w:sz w:val="20"/>
          <w:szCs w:val="20"/>
        </w:rPr>
      </w:pPr>
      <w:r w:rsidRPr="00032F7A">
        <w:rPr>
          <w:rFonts w:ascii="Courier New" w:hAnsi="Courier New" w:cs="Courier New"/>
          <w:sz w:val="20"/>
          <w:szCs w:val="20"/>
        </w:rPr>
        <w:t>Actos de Disposición a título oneroso y gratui</w:t>
      </w:r>
      <w:r w:rsidR="00620E23" w:rsidRPr="00032F7A">
        <w:rPr>
          <w:rFonts w:ascii="Courier New" w:hAnsi="Courier New" w:cs="Courier New"/>
          <w:sz w:val="20"/>
          <w:szCs w:val="20"/>
        </w:rPr>
        <w:t xml:space="preserve">to: </w:t>
      </w:r>
      <w:r w:rsidR="007136F2">
        <w:rPr>
          <w:rFonts w:ascii="Courier New" w:hAnsi="Courier New" w:cs="Courier New"/>
          <w:sz w:val="20"/>
          <w:szCs w:val="20"/>
        </w:rPr>
        <w:t>S</w:t>
      </w:r>
      <w:r w:rsidR="00620E23" w:rsidRPr="00032F7A">
        <w:rPr>
          <w:rFonts w:ascii="Courier New" w:hAnsi="Courier New" w:cs="Courier New"/>
          <w:sz w:val="20"/>
          <w:szCs w:val="20"/>
        </w:rPr>
        <w:t>e aplica</w:t>
      </w:r>
      <w:r w:rsidR="007136F2">
        <w:rPr>
          <w:rFonts w:ascii="Courier New" w:hAnsi="Courier New" w:cs="Courier New"/>
          <w:sz w:val="20"/>
          <w:szCs w:val="20"/>
        </w:rPr>
        <w:t>n</w:t>
      </w:r>
      <w:r w:rsidR="00620E23" w:rsidRPr="00032F7A">
        <w:rPr>
          <w:rFonts w:ascii="Courier New" w:hAnsi="Courier New" w:cs="Courier New"/>
          <w:sz w:val="20"/>
          <w:szCs w:val="20"/>
        </w:rPr>
        <w:t xml:space="preserve"> las mismas </w:t>
      </w:r>
      <w:r w:rsidR="00EA72DF">
        <w:rPr>
          <w:rFonts w:ascii="Courier New" w:hAnsi="Courier New" w:cs="Courier New"/>
          <w:sz w:val="20"/>
          <w:szCs w:val="20"/>
        </w:rPr>
        <w:t>reglas</w:t>
      </w:r>
      <w:r w:rsidR="00620E23" w:rsidRPr="00032F7A">
        <w:rPr>
          <w:rFonts w:ascii="Courier New" w:hAnsi="Courier New" w:cs="Courier New"/>
          <w:sz w:val="20"/>
          <w:szCs w:val="20"/>
        </w:rPr>
        <w:t xml:space="preserve"> </w:t>
      </w:r>
      <w:r w:rsidR="007136F2">
        <w:rPr>
          <w:rFonts w:ascii="Courier New" w:hAnsi="Courier New" w:cs="Courier New"/>
          <w:sz w:val="20"/>
          <w:szCs w:val="20"/>
        </w:rPr>
        <w:t xml:space="preserve">que a </w:t>
      </w:r>
      <w:r w:rsidR="00620E23" w:rsidRPr="00032F7A">
        <w:rPr>
          <w:rFonts w:ascii="Courier New" w:hAnsi="Courier New" w:cs="Courier New"/>
          <w:sz w:val="20"/>
          <w:szCs w:val="20"/>
        </w:rPr>
        <w:t>los  bienes</w:t>
      </w:r>
      <w:r w:rsidR="007136F2">
        <w:rPr>
          <w:rFonts w:ascii="Courier New" w:hAnsi="Courier New" w:cs="Courier New"/>
          <w:sz w:val="20"/>
          <w:szCs w:val="20"/>
        </w:rPr>
        <w:t xml:space="preserve"> </w:t>
      </w:r>
      <w:r w:rsidR="00620E23" w:rsidRPr="00032F7A">
        <w:rPr>
          <w:rFonts w:ascii="Courier New" w:hAnsi="Courier New" w:cs="Courier New"/>
          <w:sz w:val="20"/>
          <w:szCs w:val="20"/>
        </w:rPr>
        <w:t>inscritos a nombr</w:t>
      </w:r>
      <w:r w:rsidR="007136F2">
        <w:rPr>
          <w:rFonts w:ascii="Courier New" w:hAnsi="Courier New" w:cs="Courier New"/>
          <w:sz w:val="20"/>
          <w:szCs w:val="20"/>
        </w:rPr>
        <w:t>e</w:t>
      </w:r>
      <w:r w:rsidR="00620E23" w:rsidRPr="00032F7A">
        <w:rPr>
          <w:rFonts w:ascii="Courier New" w:hAnsi="Courier New" w:cs="Courier New"/>
          <w:sz w:val="20"/>
          <w:szCs w:val="20"/>
        </w:rPr>
        <w:t xml:space="preserve"> de ambos cónyuges con carácter ganancial</w:t>
      </w:r>
    </w:p>
    <w:p w:rsidR="007136F2" w:rsidRDefault="007136F2" w:rsidP="007136F2">
      <w:pPr>
        <w:pStyle w:val="Prrafodelista"/>
        <w:ind w:left="0"/>
        <w:jc w:val="both"/>
        <w:rPr>
          <w:rFonts w:ascii="Courier New" w:hAnsi="Courier New" w:cs="Courier New"/>
          <w:sz w:val="20"/>
          <w:szCs w:val="20"/>
        </w:rPr>
      </w:pPr>
    </w:p>
    <w:p w:rsidR="002A79EF" w:rsidRPr="00032F7A" w:rsidRDefault="002A79EF" w:rsidP="002A79EF">
      <w:pPr>
        <w:jc w:val="both"/>
        <w:rPr>
          <w:rFonts w:ascii="Courier New" w:hAnsi="Courier New" w:cs="Courier New"/>
          <w:sz w:val="20"/>
          <w:szCs w:val="20"/>
        </w:rPr>
      </w:pPr>
    </w:p>
    <w:p w:rsidR="002D3B28" w:rsidRPr="00032F7A" w:rsidRDefault="002D3B28" w:rsidP="002D3B28">
      <w:pPr>
        <w:jc w:val="both"/>
        <w:rPr>
          <w:rFonts w:ascii="Courier New" w:hAnsi="Courier New" w:cs="Courier New"/>
          <w:sz w:val="20"/>
          <w:szCs w:val="20"/>
        </w:rPr>
      </w:pPr>
    </w:p>
    <w:p w:rsidR="002D3B28" w:rsidRPr="00032F7A" w:rsidRDefault="007B68F7" w:rsidP="002D3B28">
      <w:pPr>
        <w:jc w:val="both"/>
        <w:rPr>
          <w:rFonts w:ascii="Courier New" w:hAnsi="Courier New" w:cs="Courier New"/>
          <w:sz w:val="20"/>
          <w:szCs w:val="20"/>
        </w:rPr>
      </w:pPr>
      <w:r w:rsidRPr="00032F7A">
        <w:rPr>
          <w:rFonts w:ascii="Courier New" w:hAnsi="Courier New" w:cs="Courier New"/>
          <w:b/>
          <w:sz w:val="20"/>
          <w:szCs w:val="20"/>
        </w:rPr>
        <w:t xml:space="preserve">CON CARÁCTER PRESUNTIVAMENTE GANANCIAL </w:t>
      </w:r>
      <w:r w:rsidRPr="00EA72DF">
        <w:rPr>
          <w:rFonts w:ascii="Courier New" w:hAnsi="Courier New" w:cs="Courier New"/>
          <w:sz w:val="16"/>
          <w:szCs w:val="20"/>
        </w:rPr>
        <w:t>(</w:t>
      </w:r>
      <w:r w:rsidR="00EA72DF">
        <w:rPr>
          <w:rFonts w:ascii="Courier New" w:hAnsi="Courier New" w:cs="Courier New"/>
          <w:sz w:val="16"/>
          <w:szCs w:val="20"/>
        </w:rPr>
        <w:t xml:space="preserve">del </w:t>
      </w:r>
      <w:r w:rsidRPr="00EA72DF">
        <w:rPr>
          <w:rFonts w:ascii="Courier New" w:hAnsi="Courier New" w:cs="Courier New"/>
          <w:sz w:val="16"/>
          <w:szCs w:val="20"/>
        </w:rPr>
        <w:t>94.1)</w:t>
      </w:r>
    </w:p>
    <w:p w:rsidR="002D3B28" w:rsidRPr="00032F7A" w:rsidRDefault="002D3B28" w:rsidP="002D3B28">
      <w:pPr>
        <w:jc w:val="both"/>
        <w:rPr>
          <w:rFonts w:ascii="Courier New" w:hAnsi="Courier New" w:cs="Courier New"/>
          <w:sz w:val="20"/>
          <w:szCs w:val="20"/>
        </w:rPr>
      </w:pPr>
    </w:p>
    <w:p w:rsidR="0057213C" w:rsidRPr="00EA72DF" w:rsidRDefault="00EA72DF" w:rsidP="002D3B28">
      <w:pPr>
        <w:jc w:val="both"/>
        <w:rPr>
          <w:rFonts w:ascii="Courier New" w:hAnsi="Courier New" w:cs="Courier New"/>
          <w:sz w:val="20"/>
          <w:szCs w:val="20"/>
        </w:rPr>
      </w:pPr>
      <w:r w:rsidRPr="00EA72DF">
        <w:rPr>
          <w:rFonts w:ascii="Courier New" w:hAnsi="Courier New" w:cs="Courier New"/>
          <w:sz w:val="20"/>
          <w:szCs w:val="20"/>
        </w:rPr>
        <w:t>A</w:t>
      </w:r>
      <w:r w:rsidR="002D3B28" w:rsidRPr="00EA72DF">
        <w:rPr>
          <w:rFonts w:ascii="Courier New" w:hAnsi="Courier New" w:cs="Courier New"/>
          <w:sz w:val="20"/>
          <w:szCs w:val="20"/>
        </w:rPr>
        <w:t>ctos de administración</w:t>
      </w:r>
      <w:r>
        <w:rPr>
          <w:rFonts w:ascii="Courier New" w:hAnsi="Courier New" w:cs="Courier New"/>
          <w:sz w:val="20"/>
          <w:szCs w:val="20"/>
        </w:rPr>
        <w:t>:</w:t>
      </w:r>
      <w:r w:rsidR="002D3B28" w:rsidRPr="00EA72DF">
        <w:rPr>
          <w:rFonts w:ascii="Courier New" w:hAnsi="Courier New" w:cs="Courier New"/>
          <w:sz w:val="20"/>
          <w:szCs w:val="20"/>
        </w:rPr>
        <w:t xml:space="preserve"> </w:t>
      </w:r>
      <w:r w:rsidR="002D3B28" w:rsidRPr="00EA72DF">
        <w:rPr>
          <w:rFonts w:ascii="Courier New" w:hAnsi="Courier New" w:cs="Courier New"/>
          <w:b/>
          <w:sz w:val="20"/>
          <w:szCs w:val="20"/>
        </w:rPr>
        <w:t>94.2</w:t>
      </w:r>
      <w:r w:rsidRPr="00EA72DF">
        <w:rPr>
          <w:rFonts w:ascii="Courier New" w:hAnsi="Courier New" w:cs="Courier New"/>
          <w:sz w:val="20"/>
          <w:szCs w:val="20"/>
        </w:rPr>
        <w:t>,</w:t>
      </w:r>
      <w:r w:rsidR="002D3B28" w:rsidRPr="00EA72DF">
        <w:rPr>
          <w:rFonts w:ascii="Courier New" w:hAnsi="Courier New" w:cs="Courier New"/>
          <w:sz w:val="20"/>
          <w:szCs w:val="20"/>
        </w:rPr>
        <w:t xml:space="preserve"> que acaba</w:t>
      </w:r>
      <w:r>
        <w:rPr>
          <w:rFonts w:ascii="Courier New" w:hAnsi="Courier New" w:cs="Courier New"/>
          <w:sz w:val="20"/>
          <w:szCs w:val="20"/>
        </w:rPr>
        <w:t>mos</w:t>
      </w:r>
      <w:r w:rsidR="002D3B28" w:rsidRPr="00EA72DF">
        <w:rPr>
          <w:rFonts w:ascii="Courier New" w:hAnsi="Courier New" w:cs="Courier New"/>
          <w:sz w:val="20"/>
          <w:szCs w:val="20"/>
        </w:rPr>
        <w:t xml:space="preserve"> de exp</w:t>
      </w:r>
      <w:r w:rsidR="0057213C" w:rsidRPr="00EA72DF">
        <w:rPr>
          <w:rFonts w:ascii="Courier New" w:hAnsi="Courier New" w:cs="Courier New"/>
          <w:sz w:val="20"/>
          <w:szCs w:val="20"/>
        </w:rPr>
        <w:t>oner.</w:t>
      </w:r>
    </w:p>
    <w:p w:rsidR="0057213C" w:rsidRPr="00032F7A" w:rsidRDefault="0057213C" w:rsidP="002D3B28">
      <w:pPr>
        <w:jc w:val="both"/>
        <w:rPr>
          <w:rFonts w:ascii="Courier New" w:hAnsi="Courier New" w:cs="Courier New"/>
          <w:sz w:val="20"/>
          <w:szCs w:val="20"/>
        </w:rPr>
      </w:pPr>
    </w:p>
    <w:p w:rsidR="002D3B28" w:rsidRPr="00032F7A" w:rsidRDefault="00EA72DF" w:rsidP="002D3B28">
      <w:pPr>
        <w:jc w:val="both"/>
        <w:rPr>
          <w:rFonts w:ascii="Courier New" w:hAnsi="Courier New" w:cs="Courier New"/>
          <w:sz w:val="20"/>
          <w:szCs w:val="20"/>
        </w:rPr>
      </w:pPr>
      <w:r>
        <w:rPr>
          <w:rFonts w:ascii="Courier New" w:hAnsi="Courier New" w:cs="Courier New"/>
          <w:sz w:val="20"/>
          <w:szCs w:val="20"/>
        </w:rPr>
        <w:t>A</w:t>
      </w:r>
      <w:r w:rsidR="0057213C" w:rsidRPr="00032F7A">
        <w:rPr>
          <w:rFonts w:ascii="Courier New" w:hAnsi="Courier New" w:cs="Courier New"/>
          <w:sz w:val="20"/>
          <w:szCs w:val="20"/>
        </w:rPr>
        <w:t>ctos de disposición</w:t>
      </w:r>
      <w:r>
        <w:rPr>
          <w:rFonts w:ascii="Courier New" w:hAnsi="Courier New" w:cs="Courier New"/>
          <w:sz w:val="20"/>
          <w:szCs w:val="20"/>
        </w:rPr>
        <w:t>:</w:t>
      </w:r>
      <w:r w:rsidR="002D3B28" w:rsidRPr="00032F7A">
        <w:rPr>
          <w:rFonts w:ascii="Courier New" w:hAnsi="Courier New" w:cs="Courier New"/>
          <w:sz w:val="20"/>
          <w:szCs w:val="20"/>
        </w:rPr>
        <w:t xml:space="preserve"> </w:t>
      </w:r>
    </w:p>
    <w:p w:rsidR="0057213C" w:rsidRPr="00032F7A" w:rsidRDefault="0057213C" w:rsidP="002D3B28">
      <w:pPr>
        <w:jc w:val="both"/>
        <w:rPr>
          <w:rFonts w:ascii="Courier New" w:hAnsi="Courier New" w:cs="Courier New"/>
          <w:sz w:val="20"/>
          <w:szCs w:val="20"/>
        </w:rPr>
      </w:pPr>
    </w:p>
    <w:p w:rsidR="00EA72DF" w:rsidRDefault="0057213C" w:rsidP="00E9749D">
      <w:pPr>
        <w:pStyle w:val="basico2"/>
        <w:numPr>
          <w:ilvl w:val="0"/>
          <w:numId w:val="0"/>
        </w:numPr>
        <w:ind w:left="708"/>
        <w:jc w:val="both"/>
        <w:rPr>
          <w:sz w:val="20"/>
          <w:szCs w:val="20"/>
        </w:rPr>
      </w:pPr>
      <w:r w:rsidRPr="00032F7A">
        <w:rPr>
          <w:sz w:val="20"/>
          <w:szCs w:val="20"/>
        </w:rPr>
        <w:t xml:space="preserve">TITULO ONEROSO </w:t>
      </w:r>
      <w:r w:rsidR="00EA72DF" w:rsidRPr="00EA72DF">
        <w:rPr>
          <w:i/>
          <w:color w:val="808080" w:themeColor="background1" w:themeShade="80"/>
          <w:sz w:val="20"/>
          <w:szCs w:val="20"/>
        </w:rPr>
        <w:t xml:space="preserve">Será necesario que hayan sido </w:t>
      </w:r>
      <w:r w:rsidRPr="00EA72DF">
        <w:rPr>
          <w:i/>
          <w:color w:val="808080" w:themeColor="background1" w:themeShade="80"/>
          <w:sz w:val="20"/>
          <w:szCs w:val="20"/>
        </w:rPr>
        <w:t>otorgados</w:t>
      </w:r>
      <w:r w:rsidRPr="00032F7A">
        <w:rPr>
          <w:sz w:val="20"/>
          <w:szCs w:val="20"/>
        </w:rPr>
        <w:t xml:space="preserve"> </w:t>
      </w:r>
      <w:r w:rsidRPr="00EA72DF">
        <w:rPr>
          <w:b/>
          <w:i/>
          <w:color w:val="808080" w:themeColor="background1" w:themeShade="80"/>
          <w:sz w:val="20"/>
          <w:szCs w:val="20"/>
        </w:rPr>
        <w:t>por el titular registral con el consentimiento del consorte o con autorización judicial</w:t>
      </w:r>
      <w:r w:rsidRPr="00032F7A">
        <w:rPr>
          <w:sz w:val="20"/>
          <w:szCs w:val="20"/>
        </w:rPr>
        <w:t xml:space="preserve"> </w:t>
      </w:r>
    </w:p>
    <w:p w:rsidR="00EA72DF" w:rsidRDefault="00EA72DF" w:rsidP="00E9749D">
      <w:pPr>
        <w:pStyle w:val="basico2"/>
        <w:numPr>
          <w:ilvl w:val="0"/>
          <w:numId w:val="0"/>
        </w:numPr>
        <w:ind w:left="708"/>
        <w:jc w:val="both"/>
        <w:rPr>
          <w:sz w:val="20"/>
          <w:szCs w:val="20"/>
        </w:rPr>
      </w:pPr>
    </w:p>
    <w:p w:rsidR="00E9749D" w:rsidRDefault="00EA72DF" w:rsidP="00E9749D">
      <w:pPr>
        <w:pStyle w:val="basico2"/>
        <w:numPr>
          <w:ilvl w:val="0"/>
          <w:numId w:val="0"/>
        </w:numPr>
        <w:ind w:left="1416"/>
        <w:jc w:val="both"/>
        <w:rPr>
          <w:sz w:val="20"/>
          <w:szCs w:val="20"/>
        </w:rPr>
      </w:pPr>
      <w:r>
        <w:rPr>
          <w:sz w:val="20"/>
          <w:szCs w:val="20"/>
        </w:rPr>
        <w:t>E</w:t>
      </w:r>
      <w:r w:rsidRPr="00032F7A">
        <w:rPr>
          <w:sz w:val="20"/>
          <w:szCs w:val="20"/>
        </w:rPr>
        <w:t xml:space="preserve">l RH </w:t>
      </w:r>
      <w:r>
        <w:rPr>
          <w:sz w:val="20"/>
          <w:szCs w:val="20"/>
        </w:rPr>
        <w:t>parece ser ilegal</w:t>
      </w:r>
      <w:r w:rsidR="00E9749D">
        <w:rPr>
          <w:sz w:val="20"/>
          <w:szCs w:val="20"/>
        </w:rPr>
        <w:t xml:space="preserve"> (</w:t>
      </w:r>
      <w:r w:rsidRPr="00032F7A">
        <w:rPr>
          <w:sz w:val="20"/>
          <w:szCs w:val="20"/>
        </w:rPr>
        <w:t xml:space="preserve">el </w:t>
      </w:r>
      <w:r w:rsidR="00E9749D">
        <w:rPr>
          <w:sz w:val="20"/>
          <w:szCs w:val="20"/>
        </w:rPr>
        <w:t xml:space="preserve">1377 </w:t>
      </w:r>
      <w:r w:rsidRPr="00032F7A">
        <w:rPr>
          <w:sz w:val="20"/>
          <w:szCs w:val="20"/>
        </w:rPr>
        <w:t xml:space="preserve">CC permite que </w:t>
      </w:r>
      <w:r w:rsidRPr="00E9749D">
        <w:rPr>
          <w:i/>
          <w:sz w:val="20"/>
          <w:szCs w:val="20"/>
        </w:rPr>
        <w:t xml:space="preserve">cualquiera </w:t>
      </w:r>
      <w:r w:rsidRPr="00032F7A">
        <w:rPr>
          <w:sz w:val="20"/>
          <w:szCs w:val="20"/>
        </w:rPr>
        <w:t>de los cónyuges pueda tomar la iniciativa para la disposición</w:t>
      </w:r>
      <w:r w:rsidR="00E9749D">
        <w:rPr>
          <w:sz w:val="20"/>
          <w:szCs w:val="20"/>
        </w:rPr>
        <w:t>)</w:t>
      </w:r>
      <w:r w:rsidRPr="00032F7A">
        <w:rPr>
          <w:sz w:val="20"/>
          <w:szCs w:val="20"/>
        </w:rPr>
        <w:t>.</w:t>
      </w:r>
      <w:r w:rsidR="00E9749D">
        <w:rPr>
          <w:sz w:val="20"/>
          <w:szCs w:val="20"/>
        </w:rPr>
        <w:t xml:space="preserve"> Por eso la doctrina mayoritaria (en contra </w:t>
      </w:r>
      <w:r w:rsidR="0057213C" w:rsidRPr="00032F7A">
        <w:rPr>
          <w:sz w:val="20"/>
          <w:szCs w:val="20"/>
        </w:rPr>
        <w:t>GARRIDO CERDÁ</w:t>
      </w:r>
      <w:r w:rsidR="00E9749D">
        <w:rPr>
          <w:sz w:val="20"/>
          <w:szCs w:val="20"/>
        </w:rPr>
        <w:t xml:space="preserve">) considera asimismo </w:t>
      </w:r>
      <w:r w:rsidR="00E9749D" w:rsidRPr="00032F7A">
        <w:rPr>
          <w:sz w:val="20"/>
          <w:szCs w:val="20"/>
        </w:rPr>
        <w:t>inscribible el acto de disposición realizado por el no titular con autorización judicial supletoria</w:t>
      </w:r>
    </w:p>
    <w:p w:rsidR="00E9749D" w:rsidRDefault="00E9749D" w:rsidP="00E9749D">
      <w:pPr>
        <w:pStyle w:val="basico2"/>
        <w:numPr>
          <w:ilvl w:val="0"/>
          <w:numId w:val="0"/>
        </w:numPr>
        <w:ind w:left="708"/>
        <w:jc w:val="both"/>
        <w:rPr>
          <w:sz w:val="20"/>
          <w:szCs w:val="20"/>
        </w:rPr>
      </w:pPr>
    </w:p>
    <w:p w:rsidR="00DA7221" w:rsidRPr="00032F7A" w:rsidRDefault="00DA7221" w:rsidP="00E9749D">
      <w:pPr>
        <w:pStyle w:val="Prrafodelista"/>
        <w:ind w:left="708"/>
        <w:jc w:val="both"/>
        <w:rPr>
          <w:sz w:val="20"/>
          <w:szCs w:val="20"/>
        </w:rPr>
      </w:pPr>
      <w:r w:rsidRPr="00E9749D">
        <w:rPr>
          <w:rFonts w:ascii="Courier New" w:hAnsi="Courier New" w:cs="Courier New"/>
          <w:sz w:val="20"/>
          <w:szCs w:val="20"/>
        </w:rPr>
        <w:t>TITULO GRATUITO</w:t>
      </w:r>
      <w:r w:rsidR="00E9749D">
        <w:rPr>
          <w:sz w:val="20"/>
          <w:szCs w:val="20"/>
        </w:rPr>
        <w:t xml:space="preserve">  </w:t>
      </w:r>
      <w:r w:rsidRPr="00032F7A">
        <w:rPr>
          <w:sz w:val="20"/>
          <w:szCs w:val="20"/>
        </w:rPr>
        <w:t xml:space="preserve"> </w:t>
      </w:r>
      <w:r w:rsidR="00E9749D" w:rsidRPr="00E9749D">
        <w:rPr>
          <w:rFonts w:ascii="Courier New" w:hAnsi="Courier New" w:cs="Courier New"/>
          <w:sz w:val="20"/>
          <w:szCs w:val="20"/>
        </w:rPr>
        <w:t>S</w:t>
      </w:r>
      <w:r w:rsidRPr="00E9749D">
        <w:rPr>
          <w:rFonts w:ascii="Courier New" w:hAnsi="Courier New" w:cs="Courier New"/>
          <w:sz w:val="20"/>
          <w:szCs w:val="20"/>
        </w:rPr>
        <w:t>e aplica 93.3</w:t>
      </w:r>
      <w:r w:rsidR="00E9749D" w:rsidRPr="00E9749D">
        <w:rPr>
          <w:rFonts w:ascii="Courier New" w:hAnsi="Courier New" w:cs="Courier New"/>
          <w:sz w:val="20"/>
          <w:szCs w:val="20"/>
        </w:rPr>
        <w:t xml:space="preserve"> (</w:t>
      </w:r>
      <w:r w:rsidR="00E9749D" w:rsidRPr="00032F7A">
        <w:rPr>
          <w:rFonts w:ascii="Courier New" w:hAnsi="Courier New" w:cs="Courier New"/>
          <w:sz w:val="20"/>
          <w:szCs w:val="20"/>
        </w:rPr>
        <w:t xml:space="preserve">la misma </w:t>
      </w:r>
      <w:r w:rsidR="00E9749D">
        <w:rPr>
          <w:rFonts w:ascii="Courier New" w:hAnsi="Courier New" w:cs="Courier New"/>
          <w:sz w:val="20"/>
          <w:szCs w:val="20"/>
        </w:rPr>
        <w:t>regla</w:t>
      </w:r>
      <w:r w:rsidR="00E9749D" w:rsidRPr="00032F7A">
        <w:rPr>
          <w:rFonts w:ascii="Courier New" w:hAnsi="Courier New" w:cs="Courier New"/>
          <w:sz w:val="20"/>
          <w:szCs w:val="20"/>
        </w:rPr>
        <w:t xml:space="preserve"> </w:t>
      </w:r>
      <w:r w:rsidR="00E9749D">
        <w:rPr>
          <w:rFonts w:ascii="Courier New" w:hAnsi="Courier New" w:cs="Courier New"/>
          <w:sz w:val="20"/>
          <w:szCs w:val="20"/>
        </w:rPr>
        <w:t xml:space="preserve">que a </w:t>
      </w:r>
      <w:r w:rsidR="00E9749D" w:rsidRPr="00032F7A">
        <w:rPr>
          <w:rFonts w:ascii="Courier New" w:hAnsi="Courier New" w:cs="Courier New"/>
          <w:sz w:val="20"/>
          <w:szCs w:val="20"/>
        </w:rPr>
        <w:t>los bienes</w:t>
      </w:r>
      <w:r w:rsidR="00E9749D">
        <w:rPr>
          <w:rFonts w:ascii="Courier New" w:hAnsi="Courier New" w:cs="Courier New"/>
          <w:sz w:val="20"/>
          <w:szCs w:val="20"/>
        </w:rPr>
        <w:t xml:space="preserve"> </w:t>
      </w:r>
      <w:r w:rsidR="00E9749D" w:rsidRPr="00032F7A">
        <w:rPr>
          <w:rFonts w:ascii="Courier New" w:hAnsi="Courier New" w:cs="Courier New"/>
          <w:sz w:val="20"/>
          <w:szCs w:val="20"/>
        </w:rPr>
        <w:t>inscritos a nombr</w:t>
      </w:r>
      <w:r w:rsidR="00E9749D">
        <w:rPr>
          <w:rFonts w:ascii="Courier New" w:hAnsi="Courier New" w:cs="Courier New"/>
          <w:sz w:val="20"/>
          <w:szCs w:val="20"/>
        </w:rPr>
        <w:t>e</w:t>
      </w:r>
      <w:r w:rsidR="00E9749D" w:rsidRPr="00032F7A">
        <w:rPr>
          <w:rFonts w:ascii="Courier New" w:hAnsi="Courier New" w:cs="Courier New"/>
          <w:sz w:val="20"/>
          <w:szCs w:val="20"/>
        </w:rPr>
        <w:t xml:space="preserve"> de ambos cónyuges con carácter ganancial</w:t>
      </w:r>
      <w:r w:rsidR="00E9749D">
        <w:rPr>
          <w:rFonts w:ascii="Courier New" w:hAnsi="Courier New" w:cs="Courier New"/>
          <w:sz w:val="20"/>
          <w:szCs w:val="20"/>
        </w:rPr>
        <w:t>)</w:t>
      </w:r>
    </w:p>
    <w:p w:rsidR="007B68F7" w:rsidRDefault="007B68F7" w:rsidP="00DA7221">
      <w:pPr>
        <w:widowControl w:val="0"/>
        <w:autoSpaceDE w:val="0"/>
        <w:autoSpaceDN w:val="0"/>
        <w:adjustRightInd w:val="0"/>
        <w:jc w:val="both"/>
        <w:rPr>
          <w:rFonts w:ascii="Courier New" w:hAnsi="Courier New" w:cs="Courier New"/>
          <w:sz w:val="20"/>
          <w:szCs w:val="20"/>
        </w:rPr>
      </w:pPr>
    </w:p>
    <w:p w:rsidR="007B68F7" w:rsidRDefault="007B68F7" w:rsidP="00DA7221">
      <w:pPr>
        <w:widowControl w:val="0"/>
        <w:autoSpaceDE w:val="0"/>
        <w:autoSpaceDN w:val="0"/>
        <w:adjustRightInd w:val="0"/>
        <w:jc w:val="both"/>
        <w:rPr>
          <w:rFonts w:ascii="Courier New" w:hAnsi="Courier New" w:cs="Courier New"/>
          <w:sz w:val="20"/>
          <w:szCs w:val="20"/>
        </w:rPr>
      </w:pPr>
    </w:p>
    <w:p w:rsidR="00E9749D" w:rsidRDefault="007B68F7" w:rsidP="00DA7221">
      <w:pPr>
        <w:widowControl w:val="0"/>
        <w:autoSpaceDE w:val="0"/>
        <w:autoSpaceDN w:val="0"/>
        <w:adjustRightInd w:val="0"/>
        <w:jc w:val="both"/>
        <w:rPr>
          <w:rFonts w:ascii="Courier New" w:hAnsi="Courier New" w:cs="Courier New"/>
          <w:sz w:val="20"/>
          <w:szCs w:val="20"/>
        </w:rPr>
      </w:pPr>
      <w:r w:rsidRPr="00E9749D">
        <w:rPr>
          <w:rFonts w:ascii="Courier New" w:hAnsi="Courier New" w:cs="Courier New"/>
          <w:b/>
          <w:sz w:val="20"/>
          <w:szCs w:val="20"/>
        </w:rPr>
        <w:t>CON CARÁCTER PRIVATIVO</w:t>
      </w:r>
      <w:r w:rsidR="00DA7221" w:rsidRPr="00E9749D">
        <w:rPr>
          <w:rFonts w:ascii="Courier New" w:hAnsi="Courier New" w:cs="Courier New"/>
          <w:b/>
          <w:sz w:val="20"/>
          <w:szCs w:val="20"/>
        </w:rPr>
        <w:t xml:space="preserve"> </w:t>
      </w:r>
      <w:r w:rsidRPr="00E9749D">
        <w:rPr>
          <w:rFonts w:ascii="Courier New" w:hAnsi="Courier New" w:cs="Courier New"/>
          <w:b/>
          <w:sz w:val="20"/>
          <w:szCs w:val="20"/>
        </w:rPr>
        <w:t>ACREDITADO</w:t>
      </w:r>
      <w:r>
        <w:rPr>
          <w:rFonts w:ascii="Courier New" w:hAnsi="Courier New" w:cs="Courier New"/>
          <w:sz w:val="20"/>
          <w:szCs w:val="20"/>
        </w:rPr>
        <w:t xml:space="preserve"> </w:t>
      </w:r>
      <w:r w:rsidRPr="00E9749D">
        <w:rPr>
          <w:rFonts w:ascii="Courier New" w:hAnsi="Courier New" w:cs="Courier New"/>
          <w:sz w:val="16"/>
          <w:szCs w:val="20"/>
        </w:rPr>
        <w:t>(</w:t>
      </w:r>
      <w:r w:rsidR="00E9749D" w:rsidRPr="00E9749D">
        <w:rPr>
          <w:rFonts w:ascii="Courier New" w:hAnsi="Courier New" w:cs="Courier New"/>
          <w:sz w:val="16"/>
          <w:szCs w:val="20"/>
        </w:rPr>
        <w:t xml:space="preserve">del </w:t>
      </w:r>
      <w:r w:rsidR="002D3B28" w:rsidRPr="00E9749D">
        <w:rPr>
          <w:rFonts w:ascii="Courier New" w:hAnsi="Courier New" w:cs="Courier New"/>
          <w:sz w:val="16"/>
          <w:szCs w:val="20"/>
        </w:rPr>
        <w:t>95.</w:t>
      </w:r>
      <w:r w:rsidRPr="00E9749D">
        <w:rPr>
          <w:rFonts w:ascii="Courier New" w:hAnsi="Courier New" w:cs="Courier New"/>
          <w:sz w:val="16"/>
          <w:szCs w:val="20"/>
        </w:rPr>
        <w:t>1)</w:t>
      </w:r>
    </w:p>
    <w:p w:rsidR="00E9749D" w:rsidRDefault="00E9749D" w:rsidP="00DA7221">
      <w:pPr>
        <w:widowControl w:val="0"/>
        <w:autoSpaceDE w:val="0"/>
        <w:autoSpaceDN w:val="0"/>
        <w:adjustRightInd w:val="0"/>
        <w:jc w:val="both"/>
        <w:rPr>
          <w:rFonts w:ascii="Courier New" w:hAnsi="Courier New" w:cs="Courier New"/>
          <w:sz w:val="20"/>
          <w:szCs w:val="20"/>
        </w:rPr>
      </w:pPr>
    </w:p>
    <w:p w:rsidR="002A79EF" w:rsidRPr="00E9749D" w:rsidRDefault="002D3B28" w:rsidP="00DA7221">
      <w:pPr>
        <w:widowControl w:val="0"/>
        <w:autoSpaceDE w:val="0"/>
        <w:autoSpaceDN w:val="0"/>
        <w:adjustRightInd w:val="0"/>
        <w:jc w:val="both"/>
        <w:rPr>
          <w:rFonts w:ascii="Courier New" w:hAnsi="Courier New" w:cs="Courier New"/>
          <w:b/>
          <w:i/>
          <w:sz w:val="20"/>
          <w:szCs w:val="20"/>
        </w:rPr>
      </w:pPr>
      <w:r w:rsidRPr="00E9749D">
        <w:rPr>
          <w:rFonts w:ascii="Courier New" w:hAnsi="Courier New" w:cs="Courier New"/>
          <w:i/>
          <w:color w:val="808080" w:themeColor="background1" w:themeShade="80"/>
          <w:sz w:val="20"/>
          <w:szCs w:val="20"/>
        </w:rPr>
        <w:t xml:space="preserve">Todos los actos inscribibles relativos a estos bienes se llevarán a cabo exclusivamente </w:t>
      </w:r>
      <w:r w:rsidRPr="00E9749D">
        <w:rPr>
          <w:rFonts w:ascii="Courier New" w:hAnsi="Courier New" w:cs="Courier New"/>
          <w:b/>
          <w:i/>
          <w:color w:val="808080" w:themeColor="background1" w:themeShade="80"/>
          <w:sz w:val="20"/>
          <w:szCs w:val="20"/>
        </w:rPr>
        <w:t>por el cónyuge adquirente</w:t>
      </w:r>
      <w:r w:rsidRPr="00E9749D">
        <w:rPr>
          <w:rFonts w:ascii="Courier New" w:hAnsi="Courier New" w:cs="Courier New"/>
          <w:i/>
          <w:color w:val="808080" w:themeColor="background1" w:themeShade="80"/>
          <w:sz w:val="20"/>
          <w:szCs w:val="20"/>
        </w:rPr>
        <w:t xml:space="preserve"> aun antes de proceder a la liquidación de la sociedad conyugal disuelta</w:t>
      </w:r>
      <w:r w:rsidRPr="00E9749D">
        <w:rPr>
          <w:rFonts w:ascii="Courier New" w:hAnsi="Courier New" w:cs="Courier New"/>
          <w:b/>
          <w:i/>
          <w:color w:val="808080" w:themeColor="background1" w:themeShade="80"/>
          <w:sz w:val="20"/>
          <w:szCs w:val="20"/>
        </w:rPr>
        <w:t>.</w:t>
      </w:r>
    </w:p>
    <w:p w:rsidR="00E9749D" w:rsidRDefault="00E9749D" w:rsidP="00E9749D">
      <w:pPr>
        <w:pStyle w:val="basico1"/>
        <w:numPr>
          <w:ilvl w:val="0"/>
          <w:numId w:val="0"/>
        </w:numPr>
        <w:jc w:val="both"/>
        <w:rPr>
          <w:szCs w:val="20"/>
        </w:rPr>
      </w:pPr>
    </w:p>
    <w:p w:rsidR="00E9749D" w:rsidRDefault="00E9749D" w:rsidP="00E9749D">
      <w:pPr>
        <w:pStyle w:val="basico1"/>
        <w:numPr>
          <w:ilvl w:val="0"/>
          <w:numId w:val="0"/>
        </w:numPr>
        <w:ind w:left="708"/>
        <w:jc w:val="both"/>
        <w:rPr>
          <w:szCs w:val="20"/>
        </w:rPr>
      </w:pPr>
      <w:r>
        <w:rPr>
          <w:szCs w:val="20"/>
        </w:rPr>
        <w:t>Particularidad del 91 RH</w:t>
      </w:r>
    </w:p>
    <w:p w:rsidR="00E9749D" w:rsidRDefault="00E9749D" w:rsidP="00E9749D">
      <w:pPr>
        <w:pStyle w:val="basico1"/>
        <w:numPr>
          <w:ilvl w:val="0"/>
          <w:numId w:val="0"/>
        </w:numPr>
        <w:ind w:left="708"/>
        <w:jc w:val="both"/>
        <w:rPr>
          <w:szCs w:val="20"/>
        </w:rPr>
      </w:pPr>
    </w:p>
    <w:p w:rsidR="00E9749D" w:rsidRPr="00E9749D" w:rsidRDefault="00E9749D" w:rsidP="00E9749D">
      <w:pPr>
        <w:pStyle w:val="basico1"/>
        <w:numPr>
          <w:ilvl w:val="0"/>
          <w:numId w:val="0"/>
        </w:numPr>
        <w:ind w:left="1416"/>
        <w:rPr>
          <w:szCs w:val="20"/>
        </w:rPr>
      </w:pPr>
      <w:r w:rsidRPr="00E9749D">
        <w:rPr>
          <w:szCs w:val="20"/>
        </w:rPr>
        <w:t xml:space="preserve">(1320 Cc) Cuando la ley aplicable exija el </w:t>
      </w:r>
      <w:r w:rsidRPr="00E9749D">
        <w:rPr>
          <w:b/>
          <w:szCs w:val="20"/>
        </w:rPr>
        <w:t>consentimiento</w:t>
      </w:r>
      <w:r w:rsidRPr="00E9749D">
        <w:rPr>
          <w:szCs w:val="20"/>
        </w:rPr>
        <w:t xml:space="preserve"> de ambos cónyuges </w:t>
      </w:r>
      <w:r w:rsidRPr="00E9749D">
        <w:rPr>
          <w:b/>
          <w:szCs w:val="20"/>
        </w:rPr>
        <w:t>para disponer de derechos sobre la VIVIENDA HABITUAL DE LA FAMILIA</w:t>
      </w:r>
      <w:r w:rsidRPr="00E9749D">
        <w:rPr>
          <w:szCs w:val="20"/>
        </w:rPr>
        <w:t>, será necesario que el disponente titular único de la vivienda manifieste en la escritura que no tiene aquel carácter.</w:t>
      </w:r>
    </w:p>
    <w:p w:rsidR="00E9749D" w:rsidRPr="00E9749D" w:rsidRDefault="00E9749D" w:rsidP="00E9749D">
      <w:pPr>
        <w:pStyle w:val="basico1"/>
        <w:numPr>
          <w:ilvl w:val="0"/>
          <w:numId w:val="0"/>
        </w:numPr>
        <w:ind w:left="1416"/>
        <w:rPr>
          <w:szCs w:val="20"/>
        </w:rPr>
      </w:pPr>
    </w:p>
    <w:p w:rsidR="00E9749D" w:rsidRPr="00E9749D" w:rsidRDefault="00E9749D" w:rsidP="00E9749D">
      <w:pPr>
        <w:pStyle w:val="basico1"/>
        <w:numPr>
          <w:ilvl w:val="0"/>
          <w:numId w:val="0"/>
        </w:numPr>
        <w:ind w:left="1416"/>
        <w:rPr>
          <w:szCs w:val="20"/>
        </w:rPr>
      </w:pPr>
      <w:r w:rsidRPr="00E9749D">
        <w:rPr>
          <w:szCs w:val="20"/>
        </w:rPr>
        <w:t xml:space="preserve">(1357 Cc) El </w:t>
      </w:r>
      <w:r w:rsidRPr="00E9749D">
        <w:rPr>
          <w:b/>
          <w:szCs w:val="20"/>
        </w:rPr>
        <w:t>posterior destino a vivienda familiar de la</w:t>
      </w:r>
      <w:r w:rsidRPr="00E9749D">
        <w:rPr>
          <w:szCs w:val="20"/>
        </w:rPr>
        <w:t xml:space="preserve"> </w:t>
      </w:r>
      <w:r w:rsidRPr="00E9749D">
        <w:rPr>
          <w:b/>
          <w:szCs w:val="20"/>
        </w:rPr>
        <w:t>comprada a plazos por uno de los cónyuges antes de comenzar la sociedad</w:t>
      </w:r>
      <w:r w:rsidRPr="00E9749D">
        <w:rPr>
          <w:szCs w:val="20"/>
        </w:rPr>
        <w:t xml:space="preserve">, no alterará la inscripción a su favor pero en las </w:t>
      </w:r>
      <w:r w:rsidRPr="00E9749D">
        <w:rPr>
          <w:szCs w:val="20"/>
          <w:u w:val="single"/>
        </w:rPr>
        <w:t>notas marginales</w:t>
      </w:r>
      <w:r w:rsidRPr="00E9749D">
        <w:rPr>
          <w:szCs w:val="20"/>
        </w:rPr>
        <w:t xml:space="preserve"> posteriores de constancia de pagos aplazados se especificará el carácter ganancial/privativo del dinero.</w:t>
      </w:r>
    </w:p>
    <w:p w:rsidR="00E9749D" w:rsidRPr="00E9749D" w:rsidRDefault="00E9749D" w:rsidP="00E9749D">
      <w:pPr>
        <w:pStyle w:val="basico1"/>
        <w:numPr>
          <w:ilvl w:val="0"/>
          <w:numId w:val="0"/>
        </w:numPr>
        <w:ind w:left="1416"/>
        <w:rPr>
          <w:szCs w:val="20"/>
        </w:rPr>
      </w:pPr>
    </w:p>
    <w:p w:rsidR="00E9749D" w:rsidRPr="00E9749D" w:rsidRDefault="00E9749D" w:rsidP="00E9749D">
      <w:pPr>
        <w:pStyle w:val="basico1"/>
        <w:numPr>
          <w:ilvl w:val="0"/>
          <w:numId w:val="0"/>
        </w:numPr>
        <w:ind w:left="1416"/>
        <w:rPr>
          <w:szCs w:val="20"/>
        </w:rPr>
      </w:pPr>
      <w:r w:rsidRPr="00E9749D">
        <w:rPr>
          <w:szCs w:val="20"/>
        </w:rPr>
        <w:t xml:space="preserve">La determinación de la </w:t>
      </w:r>
      <w:r w:rsidRPr="00E9749D">
        <w:rPr>
          <w:b/>
          <w:szCs w:val="20"/>
        </w:rPr>
        <w:t xml:space="preserve">cuota indivisa </w:t>
      </w:r>
      <w:r w:rsidRPr="00E9749D">
        <w:rPr>
          <w:szCs w:val="20"/>
        </w:rPr>
        <w:t xml:space="preserve">de la vivienda familiar que haya de tener carácter </w:t>
      </w:r>
      <w:r w:rsidRPr="00E9749D">
        <w:rPr>
          <w:b/>
          <w:szCs w:val="20"/>
        </w:rPr>
        <w:t>ganancial</w:t>
      </w:r>
      <w:r w:rsidRPr="00E9749D">
        <w:rPr>
          <w:szCs w:val="20"/>
        </w:rPr>
        <w:t xml:space="preserve"> requerirá el consentimiento de ambos cónyuges y se practicará asimismo mediante </w:t>
      </w:r>
      <w:r w:rsidRPr="00E9749D">
        <w:rPr>
          <w:szCs w:val="20"/>
          <w:u w:val="single"/>
        </w:rPr>
        <w:t>nota marginal</w:t>
      </w:r>
      <w:r w:rsidRPr="00E9749D">
        <w:rPr>
          <w:szCs w:val="20"/>
        </w:rPr>
        <w:t>".</w:t>
      </w:r>
    </w:p>
    <w:p w:rsidR="00E9749D" w:rsidRPr="00032F7A" w:rsidRDefault="00E9749D" w:rsidP="00E9749D">
      <w:pPr>
        <w:pStyle w:val="basico1"/>
        <w:numPr>
          <w:ilvl w:val="0"/>
          <w:numId w:val="0"/>
        </w:numPr>
        <w:ind w:left="708"/>
        <w:jc w:val="both"/>
        <w:rPr>
          <w:szCs w:val="20"/>
        </w:rPr>
      </w:pPr>
    </w:p>
    <w:p w:rsidR="00E9749D" w:rsidRDefault="007B68F7" w:rsidP="002A79EF">
      <w:pPr>
        <w:widowControl w:val="0"/>
        <w:autoSpaceDE w:val="0"/>
        <w:autoSpaceDN w:val="0"/>
        <w:adjustRightInd w:val="0"/>
        <w:jc w:val="both"/>
        <w:rPr>
          <w:rFonts w:ascii="Courier New" w:hAnsi="Courier New" w:cs="Courier New"/>
          <w:sz w:val="20"/>
          <w:szCs w:val="20"/>
        </w:rPr>
      </w:pPr>
      <w:r>
        <w:rPr>
          <w:rFonts w:ascii="Courier New" w:hAnsi="Courier New" w:cs="Courier New"/>
          <w:b/>
          <w:sz w:val="20"/>
          <w:szCs w:val="20"/>
        </w:rPr>
        <w:t>CON CARACTER PRIVATIVO CONFESADO</w:t>
      </w:r>
      <w:r w:rsidR="00DA7221" w:rsidRPr="00032F7A">
        <w:rPr>
          <w:rFonts w:ascii="Courier New" w:hAnsi="Courier New" w:cs="Courier New"/>
          <w:sz w:val="20"/>
          <w:szCs w:val="20"/>
        </w:rPr>
        <w:t xml:space="preserve"> </w:t>
      </w:r>
      <w:r w:rsidRPr="00E9749D">
        <w:rPr>
          <w:rFonts w:ascii="Courier New" w:hAnsi="Courier New" w:cs="Courier New"/>
          <w:sz w:val="16"/>
          <w:szCs w:val="20"/>
        </w:rPr>
        <w:t>(</w:t>
      </w:r>
      <w:r w:rsidR="00E9749D" w:rsidRPr="00E9749D">
        <w:rPr>
          <w:rFonts w:ascii="Courier New" w:hAnsi="Courier New" w:cs="Courier New"/>
          <w:sz w:val="16"/>
          <w:szCs w:val="20"/>
        </w:rPr>
        <w:t xml:space="preserve">del </w:t>
      </w:r>
      <w:r w:rsidR="00DA7221" w:rsidRPr="00E9749D">
        <w:rPr>
          <w:rFonts w:ascii="Courier New" w:hAnsi="Courier New" w:cs="Courier New"/>
          <w:sz w:val="16"/>
          <w:szCs w:val="20"/>
        </w:rPr>
        <w:t>95.</w:t>
      </w:r>
      <w:r w:rsidRPr="00E9749D">
        <w:rPr>
          <w:rFonts w:ascii="Courier New" w:hAnsi="Courier New" w:cs="Courier New"/>
          <w:sz w:val="16"/>
          <w:szCs w:val="20"/>
        </w:rPr>
        <w:t>3)</w:t>
      </w:r>
      <w:r w:rsidR="002A79EF" w:rsidRPr="00032F7A">
        <w:rPr>
          <w:rFonts w:ascii="Courier New" w:hAnsi="Courier New" w:cs="Courier New"/>
          <w:sz w:val="20"/>
          <w:szCs w:val="20"/>
        </w:rPr>
        <w:t xml:space="preserve"> </w:t>
      </w:r>
    </w:p>
    <w:p w:rsidR="00E9749D" w:rsidRDefault="00E9749D" w:rsidP="002A79EF">
      <w:pPr>
        <w:widowControl w:val="0"/>
        <w:autoSpaceDE w:val="0"/>
        <w:autoSpaceDN w:val="0"/>
        <w:adjustRightInd w:val="0"/>
        <w:jc w:val="both"/>
        <w:rPr>
          <w:rFonts w:ascii="Courier New" w:hAnsi="Courier New" w:cs="Courier New"/>
          <w:sz w:val="20"/>
          <w:szCs w:val="20"/>
        </w:rPr>
      </w:pPr>
    </w:p>
    <w:p w:rsidR="002D3B28" w:rsidRPr="00E9749D" w:rsidRDefault="002A79EF" w:rsidP="002A79EF">
      <w:pPr>
        <w:widowControl w:val="0"/>
        <w:autoSpaceDE w:val="0"/>
        <w:autoSpaceDN w:val="0"/>
        <w:adjustRightInd w:val="0"/>
        <w:jc w:val="both"/>
        <w:rPr>
          <w:rFonts w:ascii="Courier New" w:hAnsi="Courier New" w:cs="Courier New"/>
          <w:i/>
          <w:color w:val="808080" w:themeColor="background1" w:themeShade="80"/>
          <w:sz w:val="20"/>
          <w:szCs w:val="20"/>
          <w:shd w:val="clear" w:color="auto" w:fill="FFFFFF"/>
        </w:rPr>
      </w:pPr>
      <w:r w:rsidRPr="00E9749D">
        <w:rPr>
          <w:rFonts w:ascii="Courier New" w:hAnsi="Courier New" w:cs="Courier New"/>
          <w:i/>
          <w:color w:val="808080" w:themeColor="background1" w:themeShade="80"/>
          <w:sz w:val="20"/>
          <w:szCs w:val="20"/>
          <w:shd w:val="clear" w:color="auto" w:fill="FFFFFF"/>
        </w:rPr>
        <w:t xml:space="preserve">Todos los actos inscribibles relativos a estos bienes se realizarán </w:t>
      </w:r>
      <w:r w:rsidRPr="00E9749D">
        <w:rPr>
          <w:rFonts w:ascii="Courier New" w:hAnsi="Courier New" w:cs="Courier New"/>
          <w:i/>
          <w:color w:val="808080" w:themeColor="background1" w:themeShade="80"/>
          <w:sz w:val="20"/>
          <w:szCs w:val="20"/>
          <w:shd w:val="clear" w:color="auto" w:fill="FFFFFF"/>
        </w:rPr>
        <w:lastRenderedPageBreak/>
        <w:t xml:space="preserve">exclusivamente por el cónyuge a cuyo favor se haya hecho la confesión, quien no obstante </w:t>
      </w:r>
      <w:r w:rsidRPr="00E9749D">
        <w:rPr>
          <w:rFonts w:ascii="Courier New" w:hAnsi="Courier New" w:cs="Courier New"/>
          <w:b/>
          <w:i/>
          <w:color w:val="808080" w:themeColor="background1" w:themeShade="80"/>
          <w:sz w:val="20"/>
          <w:szCs w:val="20"/>
          <w:shd w:val="clear" w:color="auto" w:fill="FFFFFF"/>
        </w:rPr>
        <w:t>necesitará para los actos de disposición realizados después del fallecimiento del cónyuge confesante el consentimiento de los herederos forzosos de éste</w:t>
      </w:r>
      <w:r w:rsidRPr="00E9749D">
        <w:rPr>
          <w:rFonts w:ascii="Courier New" w:hAnsi="Courier New" w:cs="Courier New"/>
          <w:i/>
          <w:color w:val="808080" w:themeColor="background1" w:themeShade="80"/>
          <w:sz w:val="20"/>
          <w:szCs w:val="20"/>
          <w:shd w:val="clear" w:color="auto" w:fill="FFFFFF"/>
        </w:rPr>
        <w:t xml:space="preserve">, si los tuviere, </w:t>
      </w:r>
      <w:r w:rsidRPr="00E9749D">
        <w:rPr>
          <w:rFonts w:ascii="Courier New" w:hAnsi="Courier New" w:cs="Courier New"/>
          <w:b/>
          <w:i/>
          <w:color w:val="808080" w:themeColor="background1" w:themeShade="80"/>
          <w:sz w:val="20"/>
          <w:szCs w:val="20"/>
          <w:shd w:val="clear" w:color="auto" w:fill="FFFFFF"/>
        </w:rPr>
        <w:t>salvo que</w:t>
      </w:r>
      <w:r w:rsidRPr="00E9749D">
        <w:rPr>
          <w:rFonts w:ascii="Courier New" w:hAnsi="Courier New" w:cs="Courier New"/>
          <w:i/>
          <w:color w:val="808080" w:themeColor="background1" w:themeShade="80"/>
          <w:sz w:val="20"/>
          <w:szCs w:val="20"/>
          <w:shd w:val="clear" w:color="auto" w:fill="FFFFFF"/>
        </w:rPr>
        <w:t xml:space="preserve"> el carácter privativo del bien resultare de la partición de la herencia.</w:t>
      </w:r>
    </w:p>
    <w:p w:rsidR="00E9749D" w:rsidRDefault="00E9749D" w:rsidP="002A79EF">
      <w:pPr>
        <w:widowControl w:val="0"/>
        <w:autoSpaceDE w:val="0"/>
        <w:autoSpaceDN w:val="0"/>
        <w:adjustRightInd w:val="0"/>
        <w:jc w:val="both"/>
        <w:rPr>
          <w:rFonts w:ascii="Courier New" w:hAnsi="Courier New" w:cs="Courier New"/>
          <w:sz w:val="20"/>
          <w:szCs w:val="20"/>
          <w:shd w:val="clear" w:color="auto" w:fill="FFFFFF"/>
        </w:rPr>
      </w:pPr>
    </w:p>
    <w:p w:rsidR="002A79EF" w:rsidRPr="00032F7A" w:rsidRDefault="00E9749D" w:rsidP="00E9749D">
      <w:pPr>
        <w:widowControl w:val="0"/>
        <w:autoSpaceDE w:val="0"/>
        <w:autoSpaceDN w:val="0"/>
        <w:adjustRightInd w:val="0"/>
        <w:ind w:left="708"/>
        <w:jc w:val="both"/>
        <w:rPr>
          <w:rFonts w:ascii="Courier New" w:hAnsi="Courier New" w:cs="Courier New"/>
          <w:b/>
          <w:i/>
          <w:caps/>
          <w:sz w:val="20"/>
          <w:szCs w:val="20"/>
        </w:rPr>
      </w:pPr>
      <w:r>
        <w:rPr>
          <w:rFonts w:ascii="Courier New" w:hAnsi="Courier New" w:cs="Courier New"/>
          <w:sz w:val="20"/>
          <w:szCs w:val="20"/>
          <w:shd w:val="clear" w:color="auto" w:fill="FFFFFF"/>
        </w:rPr>
        <w:t>Norma muy criticada</w:t>
      </w:r>
      <w:r>
        <w:rPr>
          <w:rFonts w:ascii="Courier New" w:hAnsi="Courier New" w:cs="Courier New"/>
          <w:sz w:val="20"/>
          <w:szCs w:val="20"/>
        </w:rPr>
        <w:t xml:space="preserve"> por perturbadora (se</w:t>
      </w:r>
      <w:r w:rsidR="00DA7221" w:rsidRPr="00032F7A">
        <w:rPr>
          <w:rFonts w:ascii="Courier New" w:hAnsi="Courier New" w:cs="Courier New"/>
          <w:sz w:val="20"/>
          <w:szCs w:val="20"/>
        </w:rPr>
        <w:t xml:space="preserve"> presta a toda clase de abusos</w:t>
      </w:r>
      <w:r>
        <w:rPr>
          <w:rFonts w:ascii="Courier New" w:hAnsi="Courier New" w:cs="Courier New"/>
          <w:sz w:val="20"/>
          <w:szCs w:val="20"/>
        </w:rPr>
        <w:t xml:space="preserve">) y exceder al tenor literal del 1324 Cc </w:t>
      </w:r>
    </w:p>
    <w:p w:rsidR="006B5F02" w:rsidRPr="00032F7A" w:rsidRDefault="006B5F02" w:rsidP="00A13E32">
      <w:pPr>
        <w:widowControl w:val="0"/>
        <w:tabs>
          <w:tab w:val="left" w:pos="397"/>
        </w:tabs>
        <w:autoSpaceDE w:val="0"/>
        <w:autoSpaceDN w:val="0"/>
        <w:adjustRightInd w:val="0"/>
        <w:jc w:val="both"/>
        <w:rPr>
          <w:rFonts w:ascii="Courier New" w:hAnsi="Courier New" w:cs="Courier New"/>
          <w:sz w:val="20"/>
          <w:szCs w:val="20"/>
        </w:rPr>
      </w:pPr>
    </w:p>
    <w:p w:rsidR="006B5F02" w:rsidRPr="00032F7A" w:rsidRDefault="006B5F02" w:rsidP="00285348">
      <w:pPr>
        <w:pStyle w:val="pregunta"/>
        <w:jc w:val="both"/>
        <w:rPr>
          <w:rFonts w:ascii="Courier New" w:hAnsi="Courier New" w:cs="Courier New"/>
          <w:sz w:val="20"/>
          <w:szCs w:val="20"/>
          <w:u w:val="none"/>
        </w:rPr>
      </w:pPr>
      <w:r w:rsidRPr="00032F7A">
        <w:rPr>
          <w:rFonts w:ascii="Courier New" w:hAnsi="Courier New" w:cs="Courier New"/>
          <w:i w:val="0"/>
          <w:sz w:val="20"/>
          <w:szCs w:val="20"/>
          <w:u w:val="none"/>
          <w:bdr w:val="single" w:sz="4" w:space="0" w:color="auto"/>
        </w:rPr>
        <w:t>LA SOCIEDAD DE GANANCIALES EN LIQUIDACION</w:t>
      </w:r>
      <w:r w:rsidR="00032F7A" w:rsidRPr="00032F7A">
        <w:rPr>
          <w:rFonts w:ascii="Courier New" w:hAnsi="Courier New" w:cs="Courier New"/>
          <w:i w:val="0"/>
          <w:sz w:val="20"/>
          <w:szCs w:val="20"/>
          <w:u w:val="none"/>
          <w:bdr w:val="single" w:sz="4" w:space="0" w:color="auto"/>
        </w:rPr>
        <w:t xml:space="preserve">: </w:t>
      </w:r>
    </w:p>
    <w:p w:rsidR="00285348" w:rsidRDefault="00285348" w:rsidP="00B1425C">
      <w:pPr>
        <w:jc w:val="both"/>
        <w:rPr>
          <w:rFonts w:ascii="Courier New" w:hAnsi="Courier New" w:cs="Courier New"/>
          <w:sz w:val="20"/>
          <w:szCs w:val="20"/>
        </w:rPr>
      </w:pPr>
    </w:p>
    <w:p w:rsidR="00B1425C" w:rsidRDefault="00B1425C" w:rsidP="00B1425C">
      <w:pPr>
        <w:jc w:val="both"/>
        <w:rPr>
          <w:rFonts w:ascii="Courier New" w:hAnsi="Courier New" w:cs="Courier New"/>
          <w:sz w:val="20"/>
          <w:szCs w:val="20"/>
        </w:rPr>
      </w:pPr>
      <w:r w:rsidRPr="00B1425C">
        <w:rPr>
          <w:rFonts w:ascii="Courier New" w:hAnsi="Courier New" w:cs="Courier New"/>
          <w:sz w:val="20"/>
          <w:szCs w:val="20"/>
        </w:rPr>
        <w:t>La NATURALEZA JURÍDICA de la comunidad postganancial es cuestión debatida (REMISIÓN). TS y DG</w:t>
      </w:r>
      <w:r>
        <w:rPr>
          <w:rFonts w:ascii="Courier New" w:hAnsi="Courier New" w:cs="Courier New"/>
          <w:sz w:val="20"/>
          <w:szCs w:val="20"/>
        </w:rPr>
        <w:t>RN</w:t>
      </w:r>
      <w:r w:rsidRPr="00B1425C">
        <w:rPr>
          <w:rFonts w:ascii="Courier New" w:hAnsi="Courier New" w:cs="Courier New"/>
          <w:sz w:val="20"/>
          <w:szCs w:val="20"/>
        </w:rPr>
        <w:t xml:space="preserve"> distinguen entre los bienes concretos (respecto de los que subsiste una comunidad germánica) y el patrimonio en su conjunto (que puede configurarse como una comunidad romana), de forma que cada copartícipe podrá disponer independientemente de su cuota abstracta, pero necesitará el consentimiento del otro para disponer de bienes concretos</w:t>
      </w:r>
      <w:r>
        <w:rPr>
          <w:rFonts w:ascii="Courier New" w:hAnsi="Courier New" w:cs="Courier New"/>
          <w:sz w:val="20"/>
          <w:szCs w:val="20"/>
        </w:rPr>
        <w:t xml:space="preserve"> (</w:t>
      </w:r>
      <w:r w:rsidRPr="00B1425C">
        <w:rPr>
          <w:rFonts w:ascii="Courier New" w:hAnsi="Courier New" w:cs="Courier New"/>
          <w:sz w:val="20"/>
          <w:szCs w:val="20"/>
        </w:rPr>
        <w:t>RDGRN 28 de febrero de 1992</w:t>
      </w:r>
      <w:r>
        <w:rPr>
          <w:rFonts w:ascii="Courier New" w:hAnsi="Courier New" w:cs="Courier New"/>
          <w:sz w:val="20"/>
          <w:szCs w:val="20"/>
        </w:rPr>
        <w:t>)</w:t>
      </w:r>
    </w:p>
    <w:p w:rsidR="00B1425C" w:rsidRDefault="00B1425C" w:rsidP="00B1425C">
      <w:pPr>
        <w:jc w:val="both"/>
        <w:rPr>
          <w:rFonts w:ascii="Courier New" w:hAnsi="Courier New" w:cs="Courier New"/>
          <w:sz w:val="20"/>
          <w:szCs w:val="20"/>
        </w:rPr>
      </w:pPr>
    </w:p>
    <w:p w:rsidR="00285348" w:rsidRPr="00032F7A" w:rsidRDefault="00285348" w:rsidP="00285348">
      <w:pPr>
        <w:pStyle w:val="pregunta"/>
        <w:jc w:val="both"/>
        <w:rPr>
          <w:rFonts w:ascii="Courier New" w:hAnsi="Courier New" w:cs="Courier New"/>
          <w:i w:val="0"/>
          <w:sz w:val="20"/>
          <w:szCs w:val="20"/>
          <w:u w:val="none"/>
          <w:bdr w:val="single" w:sz="4" w:space="0" w:color="auto"/>
        </w:rPr>
      </w:pPr>
      <w:r w:rsidRPr="00032F7A">
        <w:rPr>
          <w:rFonts w:ascii="Courier New" w:hAnsi="Courier New" w:cs="Courier New"/>
          <w:i w:val="0"/>
          <w:sz w:val="20"/>
          <w:szCs w:val="20"/>
          <w:u w:val="none"/>
          <w:bdr w:val="single" w:sz="4" w:space="0" w:color="auto"/>
        </w:rPr>
        <w:t>ACTOS DISPOSITIVOS</w:t>
      </w:r>
    </w:p>
    <w:p w:rsidR="00285348" w:rsidRDefault="00285348" w:rsidP="00285348">
      <w:pPr>
        <w:pStyle w:val="basico2"/>
        <w:numPr>
          <w:ilvl w:val="0"/>
          <w:numId w:val="0"/>
        </w:numPr>
        <w:ind w:left="170" w:hanging="170"/>
        <w:jc w:val="both"/>
        <w:rPr>
          <w:sz w:val="20"/>
          <w:szCs w:val="20"/>
        </w:rPr>
      </w:pPr>
    </w:p>
    <w:p w:rsidR="00285348" w:rsidRDefault="00285348" w:rsidP="00285348">
      <w:pPr>
        <w:jc w:val="both"/>
        <w:rPr>
          <w:rFonts w:ascii="Courier New" w:hAnsi="Courier New" w:cs="Courier New"/>
          <w:sz w:val="20"/>
          <w:szCs w:val="20"/>
        </w:rPr>
      </w:pPr>
      <w:r w:rsidRPr="00B40117">
        <w:rPr>
          <w:rFonts w:ascii="Courier New" w:hAnsi="Courier New" w:cs="Courier New"/>
          <w:sz w:val="20"/>
          <w:szCs w:val="20"/>
        </w:rPr>
        <w:t>La mayoría de la doctrina considera que la comunidad postganancial se asemeja bastante a la com</w:t>
      </w:r>
      <w:r>
        <w:rPr>
          <w:rFonts w:ascii="Courier New" w:hAnsi="Courier New" w:cs="Courier New"/>
          <w:sz w:val="20"/>
          <w:szCs w:val="20"/>
        </w:rPr>
        <w:t>unidad</w:t>
      </w:r>
      <w:r w:rsidRPr="00B40117">
        <w:rPr>
          <w:rFonts w:ascii="Courier New" w:hAnsi="Courier New" w:cs="Courier New"/>
          <w:sz w:val="20"/>
          <w:szCs w:val="20"/>
        </w:rPr>
        <w:t xml:space="preserve"> hereditaria </w:t>
      </w:r>
      <w:r>
        <w:rPr>
          <w:rFonts w:ascii="Courier New" w:hAnsi="Courier New" w:cs="Courier New"/>
          <w:sz w:val="20"/>
          <w:szCs w:val="20"/>
        </w:rPr>
        <w:t xml:space="preserve">ex </w:t>
      </w:r>
      <w:r w:rsidRPr="00B40117">
        <w:rPr>
          <w:rFonts w:ascii="Courier New" w:hAnsi="Courier New" w:cs="Courier New"/>
          <w:sz w:val="20"/>
          <w:szCs w:val="20"/>
        </w:rPr>
        <w:t>1410 CC</w:t>
      </w:r>
      <w:r>
        <w:rPr>
          <w:rFonts w:ascii="Courier New" w:hAnsi="Courier New" w:cs="Courier New"/>
          <w:sz w:val="20"/>
          <w:szCs w:val="20"/>
        </w:rPr>
        <w:t>.</w:t>
      </w:r>
    </w:p>
    <w:p w:rsidR="00285348" w:rsidRDefault="00285348" w:rsidP="00285348">
      <w:pPr>
        <w:jc w:val="both"/>
        <w:rPr>
          <w:rFonts w:ascii="Courier New" w:hAnsi="Courier New" w:cs="Courier New"/>
          <w:sz w:val="20"/>
          <w:szCs w:val="20"/>
        </w:rPr>
      </w:pPr>
    </w:p>
    <w:p w:rsidR="00285348" w:rsidRDefault="00285348" w:rsidP="00285348">
      <w:pPr>
        <w:ind w:left="708"/>
        <w:jc w:val="both"/>
        <w:rPr>
          <w:rFonts w:ascii="Courier New" w:hAnsi="Courier New" w:cs="Courier New"/>
          <w:sz w:val="20"/>
          <w:szCs w:val="20"/>
        </w:rPr>
      </w:pPr>
      <w:r w:rsidRPr="00285348">
        <w:rPr>
          <w:rFonts w:ascii="Courier New" w:hAnsi="Courier New" w:cs="Courier New"/>
          <w:sz w:val="20"/>
          <w:szCs w:val="20"/>
        </w:rPr>
        <w:t xml:space="preserve">La cesión o enajenación de la </w:t>
      </w:r>
      <w:r w:rsidRPr="00285348">
        <w:rPr>
          <w:rFonts w:ascii="Courier New" w:hAnsi="Courier New" w:cs="Courier New"/>
          <w:b/>
          <w:sz w:val="20"/>
          <w:szCs w:val="20"/>
        </w:rPr>
        <w:t xml:space="preserve">cuota </w:t>
      </w:r>
      <w:r w:rsidRPr="00285348">
        <w:rPr>
          <w:rFonts w:ascii="Courier New" w:hAnsi="Courier New" w:cs="Courier New"/>
          <w:sz w:val="20"/>
          <w:szCs w:val="20"/>
        </w:rPr>
        <w:t>de uno de los partícipes puede hacerse constar por anotación preventiva, a semejanza del derecho hereditario (CAMY).</w:t>
      </w:r>
    </w:p>
    <w:p w:rsidR="00285348" w:rsidRPr="00285348" w:rsidRDefault="00285348" w:rsidP="00285348">
      <w:pPr>
        <w:ind w:left="708"/>
        <w:jc w:val="both"/>
        <w:rPr>
          <w:rFonts w:ascii="Courier New" w:hAnsi="Courier New" w:cs="Courier New"/>
          <w:sz w:val="20"/>
          <w:szCs w:val="20"/>
        </w:rPr>
      </w:pPr>
    </w:p>
    <w:p w:rsidR="00B1425C" w:rsidRPr="00B40117" w:rsidRDefault="00B40117" w:rsidP="00285348">
      <w:pPr>
        <w:ind w:left="708"/>
        <w:jc w:val="both"/>
        <w:rPr>
          <w:rFonts w:ascii="Courier New" w:hAnsi="Courier New" w:cs="Courier New"/>
          <w:sz w:val="20"/>
          <w:szCs w:val="20"/>
        </w:rPr>
      </w:pPr>
      <w:r>
        <w:rPr>
          <w:rFonts w:ascii="Courier New" w:hAnsi="Courier New" w:cs="Courier New"/>
          <w:sz w:val="20"/>
          <w:szCs w:val="20"/>
        </w:rPr>
        <w:t>E</w:t>
      </w:r>
      <w:r w:rsidR="00B1425C" w:rsidRPr="00B40117">
        <w:rPr>
          <w:rFonts w:ascii="Courier New" w:hAnsi="Courier New" w:cs="Courier New"/>
          <w:sz w:val="20"/>
          <w:szCs w:val="20"/>
        </w:rPr>
        <w:t xml:space="preserve">n cuanto al </w:t>
      </w:r>
      <w:r w:rsidR="00B1425C" w:rsidRPr="00285348">
        <w:rPr>
          <w:rFonts w:ascii="Courier New" w:hAnsi="Courier New" w:cs="Courier New"/>
          <w:b/>
          <w:sz w:val="20"/>
          <w:szCs w:val="20"/>
        </w:rPr>
        <w:t>conjunto</w:t>
      </w:r>
      <w:r w:rsidR="00285348">
        <w:rPr>
          <w:rFonts w:ascii="Courier New" w:hAnsi="Courier New" w:cs="Courier New"/>
          <w:sz w:val="20"/>
          <w:szCs w:val="20"/>
        </w:rPr>
        <w:t>, c</w:t>
      </w:r>
      <w:r w:rsidR="00B1425C" w:rsidRPr="00B40117">
        <w:rPr>
          <w:rFonts w:ascii="Courier New" w:hAnsi="Courier New" w:cs="Courier New"/>
          <w:sz w:val="20"/>
          <w:szCs w:val="20"/>
        </w:rPr>
        <w:t xml:space="preserve">esan las típicas potestades </w:t>
      </w:r>
      <w:r w:rsidR="00285348">
        <w:rPr>
          <w:rFonts w:ascii="Courier New" w:hAnsi="Courier New" w:cs="Courier New"/>
          <w:sz w:val="20"/>
          <w:szCs w:val="20"/>
        </w:rPr>
        <w:t xml:space="preserve">de gestión </w:t>
      </w:r>
      <w:r w:rsidR="00B1425C" w:rsidRPr="00B40117">
        <w:rPr>
          <w:rFonts w:ascii="Courier New" w:hAnsi="Courier New" w:cs="Courier New"/>
          <w:sz w:val="20"/>
          <w:szCs w:val="20"/>
        </w:rPr>
        <w:t xml:space="preserve">que en la </w:t>
      </w:r>
      <w:r w:rsidR="00285348">
        <w:rPr>
          <w:rFonts w:ascii="Courier New" w:hAnsi="Courier New" w:cs="Courier New"/>
          <w:sz w:val="20"/>
          <w:szCs w:val="20"/>
        </w:rPr>
        <w:t>SG</w:t>
      </w:r>
      <w:r w:rsidR="00B1425C" w:rsidRPr="00B40117">
        <w:rPr>
          <w:rFonts w:ascii="Courier New" w:hAnsi="Courier New" w:cs="Courier New"/>
          <w:sz w:val="20"/>
          <w:szCs w:val="20"/>
        </w:rPr>
        <w:t xml:space="preserve"> correspondían a cada cónyuge</w:t>
      </w:r>
      <w:r w:rsidR="00285348">
        <w:rPr>
          <w:rFonts w:ascii="Courier New" w:hAnsi="Courier New" w:cs="Courier New"/>
          <w:sz w:val="20"/>
          <w:szCs w:val="20"/>
        </w:rPr>
        <w:t>: a</w:t>
      </w:r>
      <w:r w:rsidR="00B1425C" w:rsidRPr="00B40117">
        <w:rPr>
          <w:rFonts w:ascii="Courier New" w:hAnsi="Courier New" w:cs="Courier New"/>
          <w:sz w:val="20"/>
          <w:szCs w:val="20"/>
        </w:rPr>
        <w:t>l haber dos cuotas únicamente, mayoría y unanimidad se equiparan, siendo necesaria para los actos de administración</w:t>
      </w:r>
      <w:r w:rsidR="00285348">
        <w:rPr>
          <w:rFonts w:ascii="Courier New" w:hAnsi="Courier New" w:cs="Courier New"/>
          <w:sz w:val="20"/>
          <w:szCs w:val="20"/>
        </w:rPr>
        <w:t xml:space="preserve"> y disposición</w:t>
      </w:r>
      <w:r w:rsidR="00B1425C" w:rsidRPr="00B40117">
        <w:rPr>
          <w:rFonts w:ascii="Courier New" w:hAnsi="Courier New" w:cs="Courier New"/>
          <w:sz w:val="20"/>
          <w:szCs w:val="20"/>
        </w:rPr>
        <w:t xml:space="preserve">. </w:t>
      </w:r>
    </w:p>
    <w:p w:rsidR="00B1425C" w:rsidRPr="00B40117" w:rsidRDefault="00B1425C" w:rsidP="00285348">
      <w:pPr>
        <w:ind w:left="708"/>
        <w:jc w:val="both"/>
        <w:rPr>
          <w:rFonts w:ascii="Courier New" w:hAnsi="Courier New" w:cs="Courier New"/>
          <w:sz w:val="20"/>
          <w:szCs w:val="20"/>
        </w:rPr>
      </w:pPr>
    </w:p>
    <w:p w:rsidR="006B5F02" w:rsidRPr="00285348" w:rsidRDefault="006B5F02" w:rsidP="00285348">
      <w:pPr>
        <w:ind w:left="1416"/>
        <w:jc w:val="both"/>
        <w:rPr>
          <w:rFonts w:ascii="Courier New" w:hAnsi="Courier New" w:cs="Courier New"/>
          <w:sz w:val="20"/>
          <w:szCs w:val="20"/>
        </w:rPr>
      </w:pPr>
      <w:r w:rsidRPr="00285348">
        <w:rPr>
          <w:rFonts w:ascii="Courier New" w:hAnsi="Courier New" w:cs="Courier New"/>
          <w:sz w:val="20"/>
          <w:szCs w:val="20"/>
        </w:rPr>
        <w:t>Su inscripción a favor del adquiriente se realiza como la de bienes hereditarios por tracto abreviado</w:t>
      </w:r>
      <w:r w:rsidR="00285348" w:rsidRPr="00285348">
        <w:rPr>
          <w:rFonts w:ascii="Courier New" w:hAnsi="Courier New" w:cs="Courier New"/>
          <w:sz w:val="20"/>
          <w:szCs w:val="20"/>
        </w:rPr>
        <w:t xml:space="preserve"> (</w:t>
      </w:r>
      <w:r w:rsidRPr="00285348">
        <w:rPr>
          <w:rFonts w:ascii="Courier New" w:hAnsi="Courier New" w:cs="Courier New"/>
          <w:sz w:val="20"/>
          <w:szCs w:val="20"/>
        </w:rPr>
        <w:t>sin necesidad de previa inscripción a favor de los partícipes</w:t>
      </w:r>
      <w:r w:rsidR="00285348" w:rsidRPr="00285348">
        <w:rPr>
          <w:rFonts w:ascii="Courier New" w:hAnsi="Courier New" w:cs="Courier New"/>
          <w:sz w:val="20"/>
          <w:szCs w:val="20"/>
        </w:rPr>
        <w:t>)</w:t>
      </w:r>
      <w:r w:rsidRPr="00285348">
        <w:rPr>
          <w:rFonts w:ascii="Courier New" w:hAnsi="Courier New" w:cs="Courier New"/>
          <w:sz w:val="20"/>
          <w:szCs w:val="20"/>
        </w:rPr>
        <w:t>.</w:t>
      </w:r>
    </w:p>
    <w:p w:rsidR="00B40117" w:rsidRDefault="00B40117" w:rsidP="00B40117">
      <w:pPr>
        <w:pStyle w:val="basico2"/>
        <w:numPr>
          <w:ilvl w:val="0"/>
          <w:numId w:val="0"/>
        </w:numPr>
        <w:ind w:left="170"/>
        <w:jc w:val="both"/>
        <w:rPr>
          <w:sz w:val="20"/>
          <w:szCs w:val="20"/>
        </w:rPr>
      </w:pPr>
    </w:p>
    <w:p w:rsidR="00285348" w:rsidRPr="00285348" w:rsidRDefault="006B5F02" w:rsidP="00285348">
      <w:pPr>
        <w:ind w:left="1416"/>
        <w:jc w:val="both"/>
        <w:rPr>
          <w:rFonts w:ascii="Courier New" w:hAnsi="Courier New" w:cs="Courier New"/>
          <w:sz w:val="20"/>
          <w:szCs w:val="20"/>
        </w:rPr>
      </w:pPr>
      <w:r w:rsidRPr="00285348">
        <w:rPr>
          <w:rFonts w:ascii="Courier New" w:hAnsi="Courier New" w:cs="Courier New"/>
          <w:sz w:val="20"/>
          <w:szCs w:val="20"/>
        </w:rPr>
        <w:t xml:space="preserve">No será precisa partición </w:t>
      </w:r>
      <w:r w:rsidR="00285348">
        <w:rPr>
          <w:rFonts w:ascii="Courier New" w:hAnsi="Courier New" w:cs="Courier New"/>
          <w:sz w:val="20"/>
          <w:szCs w:val="20"/>
        </w:rPr>
        <w:t xml:space="preserve">(en EP, 3 LH) </w:t>
      </w:r>
      <w:r w:rsidRPr="00285348">
        <w:rPr>
          <w:rFonts w:ascii="Courier New" w:hAnsi="Courier New" w:cs="Courier New"/>
          <w:sz w:val="20"/>
          <w:szCs w:val="20"/>
        </w:rPr>
        <w:t xml:space="preserve">si uno de los cónyuges renuncia en documento público a su parte de gananciales. </w:t>
      </w:r>
    </w:p>
    <w:p w:rsidR="00285348" w:rsidRPr="00285348" w:rsidRDefault="00285348" w:rsidP="00285348">
      <w:pPr>
        <w:jc w:val="both"/>
        <w:rPr>
          <w:rFonts w:ascii="Courier New" w:hAnsi="Courier New" w:cs="Courier New"/>
          <w:sz w:val="20"/>
          <w:szCs w:val="20"/>
        </w:rPr>
      </w:pPr>
    </w:p>
    <w:p w:rsidR="005C39CC" w:rsidRDefault="00061007" w:rsidP="00285348">
      <w:pPr>
        <w:jc w:val="both"/>
        <w:rPr>
          <w:rFonts w:ascii="Courier New" w:hAnsi="Courier New" w:cs="Courier New"/>
          <w:sz w:val="20"/>
          <w:szCs w:val="20"/>
        </w:rPr>
      </w:pPr>
      <w:r>
        <w:rPr>
          <w:rFonts w:ascii="Courier New" w:hAnsi="Courier New" w:cs="Courier New"/>
          <w:sz w:val="20"/>
          <w:szCs w:val="20"/>
        </w:rPr>
        <w:t xml:space="preserve">Recordar por último que </w:t>
      </w:r>
      <w:r w:rsidR="00285348">
        <w:rPr>
          <w:rFonts w:ascii="Courier New" w:hAnsi="Courier New" w:cs="Courier New"/>
          <w:sz w:val="20"/>
          <w:szCs w:val="20"/>
        </w:rPr>
        <w:t>“</w:t>
      </w:r>
      <w:r>
        <w:rPr>
          <w:rFonts w:ascii="Courier New" w:hAnsi="Courier New" w:cs="Courier New"/>
          <w:sz w:val="20"/>
          <w:szCs w:val="20"/>
        </w:rPr>
        <w:t>l</w:t>
      </w:r>
      <w:r w:rsidR="00285348" w:rsidRPr="00285348">
        <w:rPr>
          <w:rFonts w:ascii="Courier New" w:hAnsi="Courier New" w:cs="Courier New"/>
          <w:sz w:val="20"/>
          <w:szCs w:val="20"/>
        </w:rPr>
        <w:t>as resoluciones judiciales que afecten a la administración o disposición de los bienes de los cónyuges se harán constar por nota marginal</w:t>
      </w:r>
      <w:r w:rsidR="00285348">
        <w:rPr>
          <w:rFonts w:ascii="Courier New" w:hAnsi="Courier New" w:cs="Courier New"/>
          <w:sz w:val="20"/>
          <w:szCs w:val="20"/>
        </w:rPr>
        <w:t>” (96 LH)</w:t>
      </w:r>
      <w:r>
        <w:rPr>
          <w:rFonts w:ascii="Courier New" w:hAnsi="Courier New" w:cs="Courier New"/>
          <w:sz w:val="20"/>
          <w:szCs w:val="20"/>
        </w:rPr>
        <w:t xml:space="preserve">, lo que indirectamente podrá dejar constancia en el RP del hecho de encontrarse una SG en </w:t>
      </w:r>
      <w:r w:rsidR="008A0E93" w:rsidRPr="00032F7A">
        <w:rPr>
          <w:rFonts w:ascii="Courier New" w:hAnsi="Courier New" w:cs="Courier New"/>
          <w:sz w:val="20"/>
          <w:szCs w:val="20"/>
        </w:rPr>
        <w:t>liquidación</w:t>
      </w:r>
      <w:r>
        <w:rPr>
          <w:rFonts w:ascii="Courier New" w:hAnsi="Courier New" w:cs="Courier New"/>
          <w:sz w:val="20"/>
          <w:szCs w:val="20"/>
        </w:rPr>
        <w:t xml:space="preserve"> (vg</w:t>
      </w:r>
      <w:r w:rsidR="008A0E93" w:rsidRPr="00032F7A">
        <w:rPr>
          <w:rFonts w:ascii="Courier New" w:hAnsi="Courier New" w:cs="Courier New"/>
          <w:sz w:val="20"/>
          <w:szCs w:val="20"/>
        </w:rPr>
        <w:t xml:space="preserve"> caso de nulidad</w:t>
      </w:r>
      <w:r>
        <w:rPr>
          <w:rFonts w:ascii="Courier New" w:hAnsi="Courier New" w:cs="Courier New"/>
          <w:sz w:val="20"/>
          <w:szCs w:val="20"/>
        </w:rPr>
        <w:t>/</w:t>
      </w:r>
      <w:r w:rsidR="008A0E93" w:rsidRPr="00032F7A">
        <w:rPr>
          <w:rFonts w:ascii="Courier New" w:hAnsi="Courier New" w:cs="Courier New"/>
          <w:sz w:val="20"/>
          <w:szCs w:val="20"/>
        </w:rPr>
        <w:t>separación judicial</w:t>
      </w:r>
      <w:r>
        <w:rPr>
          <w:rFonts w:ascii="Courier New" w:hAnsi="Courier New" w:cs="Courier New"/>
          <w:sz w:val="20"/>
          <w:szCs w:val="20"/>
        </w:rPr>
        <w:t>/</w:t>
      </w:r>
      <w:r w:rsidR="008A0E93" w:rsidRPr="00032F7A">
        <w:rPr>
          <w:rFonts w:ascii="Courier New" w:hAnsi="Courier New" w:cs="Courier New"/>
          <w:sz w:val="20"/>
          <w:szCs w:val="20"/>
        </w:rPr>
        <w:t>divorcio</w:t>
      </w:r>
      <w:r>
        <w:rPr>
          <w:rFonts w:ascii="Courier New" w:hAnsi="Courier New" w:cs="Courier New"/>
          <w:sz w:val="20"/>
          <w:szCs w:val="20"/>
        </w:rPr>
        <w:t>)</w:t>
      </w:r>
    </w:p>
    <w:p w:rsidR="00061007" w:rsidRPr="00285348" w:rsidRDefault="00061007" w:rsidP="00285348">
      <w:pPr>
        <w:jc w:val="both"/>
        <w:rPr>
          <w:rFonts w:ascii="Courier New" w:hAnsi="Courier New" w:cs="Courier New"/>
          <w:sz w:val="20"/>
          <w:szCs w:val="20"/>
        </w:rPr>
      </w:pPr>
    </w:p>
    <w:p w:rsidR="00F07462" w:rsidRDefault="006B5F02" w:rsidP="004C502B">
      <w:pPr>
        <w:pStyle w:val="pregunta"/>
        <w:jc w:val="both"/>
        <w:rPr>
          <w:rFonts w:ascii="Courier New" w:hAnsi="Courier New" w:cs="Courier New"/>
          <w:b w:val="0"/>
          <w:i w:val="0"/>
          <w:caps w:val="0"/>
          <w:sz w:val="20"/>
          <w:szCs w:val="20"/>
          <w:u w:val="none"/>
        </w:rPr>
      </w:pPr>
      <w:r w:rsidRPr="00032F7A">
        <w:rPr>
          <w:rFonts w:ascii="Courier New" w:hAnsi="Courier New" w:cs="Courier New"/>
          <w:i w:val="0"/>
          <w:sz w:val="20"/>
          <w:szCs w:val="20"/>
          <w:u w:val="none"/>
          <w:bdr w:val="single" w:sz="4" w:space="0" w:color="auto"/>
        </w:rPr>
        <w:t>EL EMBARGO DE BIENES GANANCIALES</w:t>
      </w:r>
      <w:r w:rsidR="00061007">
        <w:rPr>
          <w:rFonts w:ascii="Courier New" w:hAnsi="Courier New" w:cs="Courier New"/>
          <w:b w:val="0"/>
          <w:i w:val="0"/>
          <w:caps w:val="0"/>
          <w:sz w:val="20"/>
          <w:szCs w:val="20"/>
          <w:u w:val="none"/>
        </w:rPr>
        <w:t xml:space="preserve">    </w:t>
      </w:r>
      <w:r w:rsidR="003B7D94" w:rsidRPr="00032F7A">
        <w:rPr>
          <w:rFonts w:ascii="Courier New" w:hAnsi="Courier New" w:cs="Courier New"/>
          <w:b w:val="0"/>
          <w:i w:val="0"/>
          <w:caps w:val="0"/>
          <w:sz w:val="20"/>
          <w:szCs w:val="20"/>
          <w:u w:val="none"/>
        </w:rPr>
        <w:t xml:space="preserve">541 LEC y 144 RH </w:t>
      </w:r>
    </w:p>
    <w:p w:rsidR="00061007" w:rsidRPr="00032F7A" w:rsidRDefault="00061007" w:rsidP="004C502B">
      <w:pPr>
        <w:pStyle w:val="pregunta"/>
        <w:jc w:val="both"/>
        <w:rPr>
          <w:rFonts w:ascii="Courier New" w:hAnsi="Courier New" w:cs="Courier New"/>
          <w:b w:val="0"/>
          <w:i w:val="0"/>
          <w:caps w:val="0"/>
          <w:sz w:val="20"/>
          <w:szCs w:val="20"/>
          <w:u w:val="none"/>
        </w:rPr>
      </w:pPr>
    </w:p>
    <w:p w:rsidR="00E17AE9" w:rsidRDefault="00F07462" w:rsidP="00F07462">
      <w:pPr>
        <w:pStyle w:val="pregunta"/>
        <w:jc w:val="both"/>
        <w:rPr>
          <w:rFonts w:ascii="Courier New" w:hAnsi="Courier New" w:cs="Courier New"/>
          <w:b w:val="0"/>
          <w:i w:val="0"/>
          <w:caps w:val="0"/>
          <w:sz w:val="20"/>
          <w:szCs w:val="20"/>
          <w:u w:val="none"/>
        </w:rPr>
      </w:pPr>
      <w:r w:rsidRPr="00032F7A">
        <w:rPr>
          <w:rFonts w:ascii="Courier New" w:hAnsi="Courier New" w:cs="Courier New"/>
          <w:b w:val="0"/>
          <w:i w:val="0"/>
          <w:caps w:val="0"/>
          <w:sz w:val="20"/>
          <w:szCs w:val="20"/>
          <w:u w:val="none"/>
        </w:rPr>
        <w:t>1367 CC</w:t>
      </w:r>
      <w:r w:rsidR="00B3085E">
        <w:rPr>
          <w:rFonts w:ascii="Courier New" w:hAnsi="Courier New" w:cs="Courier New"/>
          <w:b w:val="0"/>
          <w:i w:val="0"/>
          <w:caps w:val="0"/>
          <w:sz w:val="20"/>
          <w:szCs w:val="20"/>
          <w:u w:val="none"/>
        </w:rPr>
        <w:t xml:space="preserve">: </w:t>
      </w:r>
      <w:r w:rsidR="00B3085E" w:rsidRPr="00B3085E">
        <w:rPr>
          <w:rFonts w:ascii="Courier New" w:hAnsi="Courier New" w:cs="Courier New"/>
          <w:caps w:val="0"/>
          <w:color w:val="808080" w:themeColor="background1" w:themeShade="80"/>
          <w:sz w:val="20"/>
          <w:szCs w:val="20"/>
          <w:u w:val="none"/>
        </w:rPr>
        <w:t>Los bienes gananciales responderán en todo caso de las obligaciones contraídas por los dos cónyuges conjuntamente o por uno de ellos con el consentimiento expreso del otro</w:t>
      </w:r>
      <w:r w:rsidR="00B3085E" w:rsidRPr="00B3085E">
        <w:rPr>
          <w:rFonts w:ascii="Courier New" w:hAnsi="Courier New" w:cs="Courier New"/>
          <w:b w:val="0"/>
          <w:i w:val="0"/>
          <w:caps w:val="0"/>
          <w:sz w:val="20"/>
          <w:szCs w:val="20"/>
          <w:u w:val="none"/>
        </w:rPr>
        <w:t>.</w:t>
      </w:r>
      <w:r w:rsidRPr="00032F7A">
        <w:rPr>
          <w:rFonts w:ascii="Courier New" w:hAnsi="Courier New" w:cs="Courier New"/>
          <w:b w:val="0"/>
          <w:i w:val="0"/>
          <w:caps w:val="0"/>
          <w:sz w:val="20"/>
          <w:szCs w:val="20"/>
          <w:u w:val="none"/>
        </w:rPr>
        <w:t xml:space="preserve"> </w:t>
      </w:r>
    </w:p>
    <w:p w:rsidR="00E17AE9" w:rsidRDefault="00E17AE9" w:rsidP="00F07462">
      <w:pPr>
        <w:pStyle w:val="pregunta"/>
        <w:jc w:val="both"/>
        <w:rPr>
          <w:rFonts w:ascii="Courier New" w:hAnsi="Courier New" w:cs="Courier New"/>
          <w:b w:val="0"/>
          <w:i w:val="0"/>
          <w:caps w:val="0"/>
          <w:sz w:val="20"/>
          <w:szCs w:val="20"/>
          <w:u w:val="none"/>
        </w:rPr>
      </w:pPr>
    </w:p>
    <w:p w:rsidR="00CC753D" w:rsidRDefault="00F07462" w:rsidP="00E17AE9">
      <w:pPr>
        <w:pStyle w:val="pregunta"/>
        <w:ind w:left="708"/>
        <w:jc w:val="both"/>
        <w:rPr>
          <w:rFonts w:ascii="Courier New" w:hAnsi="Courier New" w:cs="Courier New"/>
          <w:b w:val="0"/>
          <w:i w:val="0"/>
          <w:caps w:val="0"/>
          <w:sz w:val="20"/>
          <w:szCs w:val="20"/>
          <w:u w:val="none"/>
        </w:rPr>
      </w:pPr>
      <w:r w:rsidRPr="00032F7A">
        <w:rPr>
          <w:rFonts w:ascii="Courier New" w:hAnsi="Courier New" w:cs="Courier New"/>
          <w:b w:val="0"/>
          <w:i w:val="0"/>
          <w:caps w:val="0"/>
          <w:sz w:val="20"/>
          <w:szCs w:val="20"/>
          <w:u w:val="none"/>
        </w:rPr>
        <w:lastRenderedPageBreak/>
        <w:t>En estos casos ambos cónyuges están legitimados pasivamente.</w:t>
      </w:r>
      <w:r w:rsidR="00E17AE9">
        <w:rPr>
          <w:rFonts w:ascii="Courier New" w:hAnsi="Courier New" w:cs="Courier New"/>
          <w:b w:val="0"/>
          <w:i w:val="0"/>
          <w:caps w:val="0"/>
          <w:sz w:val="20"/>
          <w:szCs w:val="20"/>
          <w:u w:val="none"/>
        </w:rPr>
        <w:t xml:space="preserve"> </w:t>
      </w:r>
      <w:r w:rsidR="00B3085E">
        <w:rPr>
          <w:rFonts w:ascii="Courier New" w:hAnsi="Courier New" w:cs="Courier New"/>
          <w:b w:val="0"/>
          <w:i w:val="0"/>
          <w:caps w:val="0"/>
          <w:sz w:val="20"/>
          <w:szCs w:val="20"/>
          <w:u w:val="none"/>
        </w:rPr>
        <w:t>N</w:t>
      </w:r>
      <w:r w:rsidRPr="00032F7A">
        <w:rPr>
          <w:rFonts w:ascii="Courier New" w:hAnsi="Courier New" w:cs="Courier New"/>
          <w:b w:val="0"/>
          <w:i w:val="0"/>
          <w:caps w:val="0"/>
          <w:sz w:val="20"/>
          <w:szCs w:val="20"/>
          <w:u w:val="none"/>
        </w:rPr>
        <w:t xml:space="preserve">o siendo “persona” la </w:t>
      </w:r>
      <w:r w:rsidR="00B3085E">
        <w:rPr>
          <w:rFonts w:ascii="Courier New" w:hAnsi="Courier New" w:cs="Courier New"/>
          <w:b w:val="0"/>
          <w:i w:val="0"/>
          <w:caps w:val="0"/>
          <w:sz w:val="20"/>
          <w:szCs w:val="20"/>
          <w:u w:val="none"/>
        </w:rPr>
        <w:t>SG se comprende que</w:t>
      </w:r>
      <w:r w:rsidRPr="00032F7A">
        <w:rPr>
          <w:rFonts w:ascii="Courier New" w:hAnsi="Courier New" w:cs="Courier New"/>
          <w:b w:val="0"/>
          <w:i w:val="0"/>
          <w:caps w:val="0"/>
          <w:sz w:val="20"/>
          <w:szCs w:val="20"/>
          <w:u w:val="none"/>
        </w:rPr>
        <w:t xml:space="preserve"> el despacho </w:t>
      </w:r>
      <w:r w:rsidR="00B3085E">
        <w:rPr>
          <w:rFonts w:ascii="Courier New" w:hAnsi="Courier New" w:cs="Courier New"/>
          <w:b w:val="0"/>
          <w:i w:val="0"/>
          <w:caps w:val="0"/>
          <w:sz w:val="20"/>
          <w:szCs w:val="20"/>
          <w:u w:val="none"/>
        </w:rPr>
        <w:t>de la ejecución proceda</w:t>
      </w:r>
      <w:r w:rsidRPr="00032F7A">
        <w:rPr>
          <w:rFonts w:ascii="Courier New" w:hAnsi="Courier New" w:cs="Courier New"/>
          <w:b w:val="0"/>
          <w:i w:val="0"/>
          <w:caps w:val="0"/>
          <w:sz w:val="20"/>
          <w:szCs w:val="20"/>
          <w:u w:val="none"/>
        </w:rPr>
        <w:t xml:space="preserve"> contra las personas físicas de los cónyuges.</w:t>
      </w:r>
    </w:p>
    <w:p w:rsidR="00B3085E" w:rsidRDefault="00B3085E" w:rsidP="004C502B">
      <w:pPr>
        <w:pStyle w:val="basico1"/>
        <w:numPr>
          <w:ilvl w:val="0"/>
          <w:numId w:val="0"/>
        </w:numPr>
        <w:jc w:val="both"/>
        <w:rPr>
          <w:szCs w:val="20"/>
        </w:rPr>
      </w:pPr>
    </w:p>
    <w:p w:rsidR="00B3085E" w:rsidRDefault="00E17AE9" w:rsidP="00E17AE9">
      <w:pPr>
        <w:pStyle w:val="basico1"/>
        <w:numPr>
          <w:ilvl w:val="0"/>
          <w:numId w:val="0"/>
        </w:numPr>
        <w:jc w:val="both"/>
        <w:rPr>
          <w:szCs w:val="20"/>
        </w:rPr>
      </w:pPr>
      <w:r>
        <w:rPr>
          <w:szCs w:val="20"/>
        </w:rPr>
        <w:t>En cambio, c</w:t>
      </w:r>
      <w:r w:rsidR="00F07462" w:rsidRPr="00032F7A">
        <w:rPr>
          <w:szCs w:val="20"/>
        </w:rPr>
        <w:t>uando se trata de o</w:t>
      </w:r>
      <w:r w:rsidR="003B7D94" w:rsidRPr="00032F7A">
        <w:rPr>
          <w:szCs w:val="20"/>
        </w:rPr>
        <w:t xml:space="preserve">bligación contraída por uno solo de los </w:t>
      </w:r>
      <w:bookmarkStart w:id="0" w:name="_GoBack"/>
      <w:bookmarkEnd w:id="0"/>
      <w:r w:rsidR="003B7D94" w:rsidRPr="00032F7A">
        <w:rPr>
          <w:szCs w:val="20"/>
        </w:rPr>
        <w:t xml:space="preserve">cónyuges </w:t>
      </w:r>
      <w:r w:rsidR="00B3085E">
        <w:rPr>
          <w:szCs w:val="20"/>
        </w:rPr>
        <w:t>puede ocurrir q</w:t>
      </w:r>
      <w:r w:rsidR="003B7D94" w:rsidRPr="00032F7A">
        <w:rPr>
          <w:szCs w:val="20"/>
        </w:rPr>
        <w:t>ue respond</w:t>
      </w:r>
      <w:r w:rsidR="00B3085E">
        <w:rPr>
          <w:szCs w:val="20"/>
        </w:rPr>
        <w:t>a</w:t>
      </w:r>
      <w:r w:rsidR="003B7D94" w:rsidRPr="00032F7A">
        <w:rPr>
          <w:szCs w:val="20"/>
        </w:rPr>
        <w:t xml:space="preserve"> únicamente el esposo deudor</w:t>
      </w:r>
      <w:r w:rsidR="00B3085E">
        <w:rPr>
          <w:szCs w:val="20"/>
        </w:rPr>
        <w:t xml:space="preserve"> (1373</w:t>
      </w:r>
      <w:r w:rsidR="003B7D94" w:rsidRPr="00032F7A">
        <w:rPr>
          <w:szCs w:val="20"/>
        </w:rPr>
        <w:t xml:space="preserve">, con la posibilidad que al otro cónyuge le ofrece </w:t>
      </w:r>
      <w:r w:rsidR="00B3085E">
        <w:rPr>
          <w:szCs w:val="20"/>
        </w:rPr>
        <w:t>dicho ar</w:t>
      </w:r>
      <w:r w:rsidR="003B7D94" w:rsidRPr="00032F7A">
        <w:rPr>
          <w:szCs w:val="20"/>
        </w:rPr>
        <w:t>t</w:t>
      </w:r>
      <w:r w:rsidR="00B3085E">
        <w:rPr>
          <w:szCs w:val="20"/>
        </w:rPr>
        <w:t>ículo)</w:t>
      </w:r>
      <w:r>
        <w:rPr>
          <w:szCs w:val="20"/>
        </w:rPr>
        <w:t xml:space="preserve"> o además</w:t>
      </w:r>
      <w:r w:rsidR="00B3085E">
        <w:rPr>
          <w:szCs w:val="20"/>
        </w:rPr>
        <w:t xml:space="preserve"> </w:t>
      </w:r>
      <w:r w:rsidR="003B7D94" w:rsidRPr="00032F7A">
        <w:rPr>
          <w:szCs w:val="20"/>
        </w:rPr>
        <w:t xml:space="preserve">la </w:t>
      </w:r>
      <w:r w:rsidR="00B3085E">
        <w:rPr>
          <w:szCs w:val="20"/>
        </w:rPr>
        <w:t>SG (1365 y ss)</w:t>
      </w:r>
    </w:p>
    <w:p w:rsidR="00E17AE9" w:rsidRDefault="00E17AE9" w:rsidP="00E17AE9">
      <w:pPr>
        <w:pStyle w:val="basico1"/>
        <w:numPr>
          <w:ilvl w:val="0"/>
          <w:numId w:val="0"/>
        </w:numPr>
        <w:ind w:left="708"/>
        <w:jc w:val="both"/>
        <w:rPr>
          <w:szCs w:val="20"/>
        </w:rPr>
      </w:pPr>
      <w:r>
        <w:rPr>
          <w:szCs w:val="20"/>
        </w:rPr>
        <w:t>La legitimación pasiva ya no es tan clara: ANTES de despachar ejecución,</w:t>
      </w:r>
      <w:r w:rsidR="00B3085E">
        <w:rPr>
          <w:szCs w:val="20"/>
        </w:rPr>
        <w:t xml:space="preserve"> </w:t>
      </w:r>
      <w:r>
        <w:rPr>
          <w:szCs w:val="20"/>
        </w:rPr>
        <w:t xml:space="preserve">habrá </w:t>
      </w:r>
      <w:r w:rsidR="003B7D94" w:rsidRPr="00032F7A">
        <w:rPr>
          <w:szCs w:val="20"/>
        </w:rPr>
        <w:t xml:space="preserve">que determinar si nos </w:t>
      </w:r>
      <w:r w:rsidR="00B3085E">
        <w:rPr>
          <w:szCs w:val="20"/>
        </w:rPr>
        <w:t>encontramos en uno u otro caso</w:t>
      </w:r>
      <w:r w:rsidR="00F07462" w:rsidRPr="00032F7A">
        <w:rPr>
          <w:szCs w:val="20"/>
        </w:rPr>
        <w:t xml:space="preserve">. </w:t>
      </w:r>
    </w:p>
    <w:p w:rsidR="004C502B" w:rsidRDefault="00CC753D" w:rsidP="00E17AE9">
      <w:pPr>
        <w:pStyle w:val="basico1"/>
        <w:numPr>
          <w:ilvl w:val="0"/>
          <w:numId w:val="0"/>
        </w:numPr>
        <w:ind w:left="708"/>
        <w:jc w:val="both"/>
        <w:rPr>
          <w:szCs w:val="20"/>
        </w:rPr>
      </w:pPr>
      <w:r w:rsidRPr="00032F7A">
        <w:rPr>
          <w:szCs w:val="20"/>
        </w:rPr>
        <w:t>S</w:t>
      </w:r>
      <w:r w:rsidR="003B7D94" w:rsidRPr="00032F7A">
        <w:rPr>
          <w:szCs w:val="20"/>
        </w:rPr>
        <w:t xml:space="preserve">i al procedimiento de ejecución ha precedido juicio declarativo en que tal cuestión se ha debatido y decidido, </w:t>
      </w:r>
      <w:r w:rsidR="00E17AE9">
        <w:rPr>
          <w:szCs w:val="20"/>
        </w:rPr>
        <w:t>no hay problema (se</w:t>
      </w:r>
      <w:r w:rsidR="003B7D94" w:rsidRPr="00032F7A">
        <w:rPr>
          <w:szCs w:val="20"/>
        </w:rPr>
        <w:t xml:space="preserve"> estar</w:t>
      </w:r>
      <w:r w:rsidR="00E17AE9">
        <w:rPr>
          <w:szCs w:val="20"/>
        </w:rPr>
        <w:t>á</w:t>
      </w:r>
      <w:r w:rsidR="003B7D94" w:rsidRPr="00032F7A">
        <w:rPr>
          <w:szCs w:val="20"/>
        </w:rPr>
        <w:t xml:space="preserve"> a lo resuelto en</w:t>
      </w:r>
      <w:r w:rsidRPr="00032F7A">
        <w:rPr>
          <w:szCs w:val="20"/>
        </w:rPr>
        <w:t xml:space="preserve"> la sentencia</w:t>
      </w:r>
      <w:r w:rsidR="00E17AE9">
        <w:rPr>
          <w:szCs w:val="20"/>
        </w:rPr>
        <w:t>)</w:t>
      </w:r>
      <w:r w:rsidRPr="00032F7A">
        <w:rPr>
          <w:szCs w:val="20"/>
        </w:rPr>
        <w:t>. M</w:t>
      </w:r>
      <w:r w:rsidR="004C502B" w:rsidRPr="00032F7A">
        <w:rPr>
          <w:szCs w:val="20"/>
        </w:rPr>
        <w:t>á</w:t>
      </w:r>
      <w:r w:rsidR="003B7D94" w:rsidRPr="00032F7A">
        <w:rPr>
          <w:szCs w:val="20"/>
        </w:rPr>
        <w:t xml:space="preserve">s esto </w:t>
      </w:r>
      <w:r w:rsidR="00E17AE9">
        <w:rPr>
          <w:szCs w:val="20"/>
        </w:rPr>
        <w:t>no es lo habitual</w:t>
      </w:r>
      <w:r w:rsidR="003B7D94" w:rsidRPr="00032F7A">
        <w:rPr>
          <w:szCs w:val="20"/>
        </w:rPr>
        <w:t xml:space="preserve"> </w:t>
      </w:r>
      <w:r w:rsidR="00E17AE9">
        <w:rPr>
          <w:szCs w:val="20"/>
        </w:rPr>
        <w:t>(</w:t>
      </w:r>
      <w:r w:rsidR="003B7D94" w:rsidRPr="00032F7A">
        <w:rPr>
          <w:szCs w:val="20"/>
        </w:rPr>
        <w:t xml:space="preserve">normalmente nos encontramos ante títulos ejecutivos </w:t>
      </w:r>
      <w:r w:rsidR="00E17AE9">
        <w:rPr>
          <w:szCs w:val="20"/>
        </w:rPr>
        <w:t>no concluyentes, vg</w:t>
      </w:r>
      <w:r w:rsidR="003B7D94" w:rsidRPr="00032F7A">
        <w:rPr>
          <w:szCs w:val="20"/>
        </w:rPr>
        <w:t xml:space="preserve"> una letra de cambio firmada por uno solo de los cónyuges</w:t>
      </w:r>
      <w:r w:rsidR="00E17AE9">
        <w:rPr>
          <w:szCs w:val="20"/>
        </w:rPr>
        <w:t>)</w:t>
      </w:r>
      <w:r w:rsidR="003B7D94" w:rsidRPr="00032F7A">
        <w:rPr>
          <w:szCs w:val="20"/>
        </w:rPr>
        <w:t xml:space="preserve">. </w:t>
      </w:r>
      <w:r w:rsidR="004C502B" w:rsidRPr="00032F7A">
        <w:rPr>
          <w:szCs w:val="20"/>
        </w:rPr>
        <w:t xml:space="preserve">No podemos entrar en la problemática procesal que </w:t>
      </w:r>
      <w:r w:rsidR="00E17AE9">
        <w:rPr>
          <w:szCs w:val="20"/>
        </w:rPr>
        <w:t>todo esto</w:t>
      </w:r>
      <w:r w:rsidR="004C502B" w:rsidRPr="00032F7A">
        <w:rPr>
          <w:szCs w:val="20"/>
        </w:rPr>
        <w:t xml:space="preserve"> plantea</w:t>
      </w:r>
      <w:r w:rsidR="00E17AE9">
        <w:rPr>
          <w:szCs w:val="20"/>
        </w:rPr>
        <w:t>, centrándonos en la registral</w:t>
      </w:r>
      <w:r w:rsidR="004C502B" w:rsidRPr="00032F7A">
        <w:rPr>
          <w:szCs w:val="20"/>
        </w:rPr>
        <w:t xml:space="preserve"> </w:t>
      </w:r>
      <w:r w:rsidR="00E17AE9">
        <w:rPr>
          <w:szCs w:val="20"/>
        </w:rPr>
        <w:t>d</w:t>
      </w:r>
      <w:r w:rsidR="004C502B" w:rsidRPr="00032F7A">
        <w:rPr>
          <w:szCs w:val="20"/>
        </w:rPr>
        <w:t>el 144 RH.</w:t>
      </w:r>
    </w:p>
    <w:p w:rsidR="00032F7A" w:rsidRPr="00032F7A" w:rsidRDefault="00032F7A" w:rsidP="004C502B">
      <w:pPr>
        <w:pStyle w:val="basico1"/>
        <w:numPr>
          <w:ilvl w:val="0"/>
          <w:numId w:val="0"/>
        </w:numPr>
        <w:jc w:val="both"/>
        <w:rPr>
          <w:szCs w:val="20"/>
        </w:rPr>
      </w:pPr>
    </w:p>
    <w:p w:rsidR="004C502B" w:rsidRPr="00032F7A" w:rsidRDefault="004C502B" w:rsidP="004C502B">
      <w:pPr>
        <w:pStyle w:val="basico1"/>
        <w:numPr>
          <w:ilvl w:val="0"/>
          <w:numId w:val="0"/>
        </w:numPr>
        <w:jc w:val="both"/>
        <w:rPr>
          <w:b/>
          <w:szCs w:val="20"/>
        </w:rPr>
      </w:pPr>
      <w:r w:rsidRPr="00032F7A">
        <w:rPr>
          <w:b/>
          <w:szCs w:val="20"/>
          <w:bdr w:val="single" w:sz="4" w:space="0" w:color="auto"/>
        </w:rPr>
        <w:t>EX</w:t>
      </w:r>
      <w:r w:rsidR="00032F7A" w:rsidRPr="00032F7A">
        <w:rPr>
          <w:b/>
          <w:szCs w:val="20"/>
          <w:bdr w:val="single" w:sz="4" w:space="0" w:color="auto"/>
        </w:rPr>
        <w:t>A</w:t>
      </w:r>
      <w:r w:rsidRPr="00032F7A">
        <w:rPr>
          <w:b/>
          <w:szCs w:val="20"/>
          <w:bdr w:val="single" w:sz="4" w:space="0" w:color="auto"/>
        </w:rPr>
        <w:t>MEN DEL ARTÍCULO 144 REGLAMENTO HIPOTECARIO</w:t>
      </w:r>
    </w:p>
    <w:p w:rsidR="006B5F02" w:rsidRDefault="006B5F02" w:rsidP="00A13E32">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sz w:val="20"/>
          <w:szCs w:val="20"/>
        </w:rPr>
      </w:pPr>
    </w:p>
    <w:p w:rsidR="00032F7A" w:rsidRPr="00032F7A" w:rsidRDefault="00032F7A" w:rsidP="00A13E32">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sz w:val="20"/>
          <w:szCs w:val="20"/>
        </w:rPr>
      </w:pPr>
    </w:p>
    <w:p w:rsidR="008E00C3" w:rsidRPr="003F6F3E" w:rsidRDefault="008E00C3" w:rsidP="003F6F3E">
      <w:pPr>
        <w:jc w:val="center"/>
        <w:rPr>
          <w:rFonts w:ascii="Courier New" w:hAnsi="Courier New" w:cs="Courier New"/>
          <w:b/>
          <w:sz w:val="20"/>
          <w:szCs w:val="20"/>
        </w:rPr>
      </w:pPr>
      <w:r w:rsidRPr="003F6F3E">
        <w:rPr>
          <w:rFonts w:ascii="Courier New" w:hAnsi="Courier New" w:cs="Courier New"/>
          <w:b/>
          <w:sz w:val="20"/>
          <w:szCs w:val="20"/>
        </w:rPr>
        <w:t>EMBAR</w:t>
      </w:r>
      <w:r w:rsidR="00471BCA" w:rsidRPr="003F6F3E">
        <w:rPr>
          <w:rFonts w:ascii="Courier New" w:hAnsi="Courier New" w:cs="Courier New"/>
          <w:b/>
          <w:sz w:val="20"/>
          <w:szCs w:val="20"/>
        </w:rPr>
        <w:t>GO DURANTE LA VIGENCIA DE LA SG</w:t>
      </w:r>
    </w:p>
    <w:p w:rsidR="008E00C3" w:rsidRPr="00032F7A" w:rsidRDefault="008E00C3" w:rsidP="008E00C3">
      <w:pPr>
        <w:jc w:val="both"/>
        <w:rPr>
          <w:rFonts w:ascii="Courier New" w:hAnsi="Courier New" w:cs="Courier New"/>
          <w:sz w:val="20"/>
          <w:szCs w:val="20"/>
        </w:rPr>
      </w:pPr>
    </w:p>
    <w:p w:rsidR="003F6F3E" w:rsidRDefault="008E00C3" w:rsidP="008E00C3">
      <w:pPr>
        <w:jc w:val="both"/>
        <w:rPr>
          <w:rFonts w:ascii="Courier New" w:hAnsi="Courier New" w:cs="Courier New"/>
          <w:sz w:val="20"/>
          <w:szCs w:val="20"/>
        </w:rPr>
      </w:pPr>
      <w:r w:rsidRPr="003F6F3E">
        <w:rPr>
          <w:rFonts w:ascii="Courier New" w:hAnsi="Courier New" w:cs="Courier New"/>
          <w:sz w:val="20"/>
          <w:szCs w:val="20"/>
          <w:u w:val="single"/>
        </w:rPr>
        <w:t>EMBARGO DE BIENES GANANCIALES</w:t>
      </w:r>
      <w:r w:rsidRPr="00032F7A">
        <w:rPr>
          <w:rFonts w:ascii="Courier New" w:hAnsi="Courier New" w:cs="Courier New"/>
          <w:sz w:val="20"/>
          <w:szCs w:val="20"/>
        </w:rPr>
        <w:t xml:space="preserve">  ya estén inscritos a favor de ambos cónyuges con carácter ganancial, ya lo estén a favor de un cónyuge</w:t>
      </w:r>
      <w:r w:rsidR="003F6F3E">
        <w:rPr>
          <w:rFonts w:ascii="Courier New" w:hAnsi="Courier New" w:cs="Courier New"/>
          <w:sz w:val="20"/>
          <w:szCs w:val="20"/>
        </w:rPr>
        <w:t xml:space="preserve"> (</w:t>
      </w:r>
      <w:r w:rsidRPr="00032F7A">
        <w:rPr>
          <w:rFonts w:ascii="Courier New" w:hAnsi="Courier New" w:cs="Courier New"/>
          <w:sz w:val="20"/>
          <w:szCs w:val="20"/>
        </w:rPr>
        <w:t xml:space="preserve">con carácter </w:t>
      </w:r>
      <w:r w:rsidR="00F125CF">
        <w:rPr>
          <w:rFonts w:ascii="Courier New" w:hAnsi="Courier New" w:cs="Courier New"/>
          <w:sz w:val="20"/>
          <w:szCs w:val="20"/>
        </w:rPr>
        <w:t>ganancial -adquiridos pa</w:t>
      </w:r>
      <w:r w:rsidRPr="00032F7A">
        <w:rPr>
          <w:rFonts w:ascii="Courier New" w:hAnsi="Courier New" w:cs="Courier New"/>
          <w:sz w:val="20"/>
          <w:szCs w:val="20"/>
        </w:rPr>
        <w:t>ra su sociedad de gananciales</w:t>
      </w:r>
      <w:r w:rsidR="00F125CF">
        <w:rPr>
          <w:rFonts w:ascii="Courier New" w:hAnsi="Courier New" w:cs="Courier New"/>
          <w:sz w:val="20"/>
          <w:szCs w:val="20"/>
        </w:rPr>
        <w:t xml:space="preserve">- o </w:t>
      </w:r>
      <w:r w:rsidR="00F125CF" w:rsidRPr="00032F7A">
        <w:rPr>
          <w:rFonts w:ascii="Courier New" w:hAnsi="Courier New" w:cs="Courier New"/>
          <w:sz w:val="20"/>
          <w:szCs w:val="20"/>
        </w:rPr>
        <w:t>presuntivamente ganancial</w:t>
      </w:r>
      <w:r w:rsidR="00F125CF">
        <w:rPr>
          <w:rFonts w:ascii="Courier New" w:hAnsi="Courier New" w:cs="Courier New"/>
          <w:sz w:val="20"/>
          <w:szCs w:val="20"/>
        </w:rPr>
        <w:t>)</w:t>
      </w:r>
    </w:p>
    <w:p w:rsidR="003F6F3E" w:rsidRDefault="003F6F3E" w:rsidP="008E00C3">
      <w:pPr>
        <w:jc w:val="both"/>
        <w:rPr>
          <w:rFonts w:ascii="Courier New" w:hAnsi="Courier New" w:cs="Courier New"/>
          <w:sz w:val="20"/>
          <w:szCs w:val="20"/>
        </w:rPr>
      </w:pPr>
    </w:p>
    <w:p w:rsidR="00F125CF" w:rsidRDefault="00F125CF" w:rsidP="008E00C3">
      <w:pPr>
        <w:jc w:val="both"/>
        <w:rPr>
          <w:rFonts w:ascii="Courier New" w:hAnsi="Courier New" w:cs="Courier New"/>
          <w:sz w:val="20"/>
          <w:szCs w:val="20"/>
        </w:rPr>
      </w:pPr>
      <w:r>
        <w:rPr>
          <w:rFonts w:ascii="Courier New" w:hAnsi="Courier New" w:cs="Courier New"/>
          <w:sz w:val="20"/>
          <w:szCs w:val="20"/>
        </w:rPr>
        <w:t>1</w:t>
      </w:r>
      <w:r w:rsidR="008E00C3" w:rsidRPr="00032F7A">
        <w:rPr>
          <w:rFonts w:ascii="Courier New" w:hAnsi="Courier New" w:cs="Courier New"/>
          <w:sz w:val="20"/>
          <w:szCs w:val="20"/>
        </w:rPr>
        <w:t>44.1º</w:t>
      </w:r>
      <w:r>
        <w:rPr>
          <w:rFonts w:ascii="Courier New" w:hAnsi="Courier New" w:cs="Courier New"/>
          <w:sz w:val="20"/>
          <w:szCs w:val="20"/>
        </w:rPr>
        <w:t xml:space="preserve"> </w:t>
      </w:r>
      <w:r w:rsidR="00CC5FE1">
        <w:rPr>
          <w:rFonts w:ascii="Courier New" w:hAnsi="Courier New" w:cs="Courier New"/>
          <w:sz w:val="20"/>
          <w:szCs w:val="20"/>
        </w:rPr>
        <w:t>El embargo será</w:t>
      </w:r>
      <w:r w:rsidR="008E00C3" w:rsidRPr="00032F7A">
        <w:rPr>
          <w:rFonts w:ascii="Courier New" w:hAnsi="Courier New" w:cs="Courier New"/>
          <w:sz w:val="20"/>
          <w:szCs w:val="20"/>
        </w:rPr>
        <w:t xml:space="preserve"> anotable </w:t>
      </w:r>
      <w:r w:rsidR="00CC5FE1">
        <w:rPr>
          <w:rFonts w:ascii="Courier New" w:hAnsi="Courier New" w:cs="Courier New"/>
          <w:sz w:val="20"/>
          <w:szCs w:val="20"/>
        </w:rPr>
        <w:t>si consta</w:t>
      </w:r>
      <w:r w:rsidR="008E00C3" w:rsidRPr="00032F7A">
        <w:rPr>
          <w:rFonts w:ascii="Courier New" w:hAnsi="Courier New" w:cs="Courier New"/>
          <w:sz w:val="20"/>
          <w:szCs w:val="20"/>
        </w:rPr>
        <w:t xml:space="preserve"> que la demanda ha sido dirigida contra los dos cónyuges o que </w:t>
      </w:r>
      <w:r w:rsidR="008E00C3" w:rsidRPr="00F125CF">
        <w:rPr>
          <w:rFonts w:ascii="Courier New" w:hAnsi="Courier New" w:cs="Courier New"/>
          <w:b/>
          <w:i/>
          <w:color w:val="808080" w:themeColor="background1" w:themeShade="80"/>
          <w:sz w:val="20"/>
          <w:szCs w:val="20"/>
        </w:rPr>
        <w:t>estando demandado uno de los cónyuges, ha sido notificado al otro el embargo</w:t>
      </w:r>
      <w:r w:rsidR="008E00C3" w:rsidRPr="00032F7A">
        <w:rPr>
          <w:rFonts w:ascii="Courier New" w:hAnsi="Courier New" w:cs="Courier New"/>
          <w:sz w:val="20"/>
          <w:szCs w:val="20"/>
        </w:rPr>
        <w:t>.</w:t>
      </w:r>
      <w:r w:rsidR="00471BCA" w:rsidRPr="00032F7A">
        <w:rPr>
          <w:rFonts w:ascii="Courier New" w:hAnsi="Courier New" w:cs="Courier New"/>
          <w:sz w:val="20"/>
          <w:szCs w:val="20"/>
        </w:rPr>
        <w:t xml:space="preserve"> </w:t>
      </w:r>
    </w:p>
    <w:p w:rsidR="00F125CF" w:rsidRDefault="00F125CF" w:rsidP="008E00C3">
      <w:pPr>
        <w:jc w:val="both"/>
        <w:rPr>
          <w:rFonts w:ascii="Courier New" w:hAnsi="Courier New" w:cs="Courier New"/>
          <w:sz w:val="20"/>
          <w:szCs w:val="20"/>
        </w:rPr>
      </w:pPr>
    </w:p>
    <w:p w:rsidR="008E00C3" w:rsidRDefault="00F125CF" w:rsidP="00213310">
      <w:pPr>
        <w:ind w:left="708"/>
        <w:jc w:val="both"/>
        <w:rPr>
          <w:rFonts w:ascii="Courier New" w:hAnsi="Courier New" w:cs="Courier New"/>
          <w:sz w:val="20"/>
          <w:szCs w:val="20"/>
        </w:rPr>
      </w:pPr>
      <w:r>
        <w:rPr>
          <w:rFonts w:ascii="Courier New" w:hAnsi="Courier New" w:cs="Courier New"/>
          <w:sz w:val="20"/>
          <w:szCs w:val="20"/>
        </w:rPr>
        <w:t xml:space="preserve">No exige RH que el demandado </w:t>
      </w:r>
      <w:r w:rsidR="00471BCA" w:rsidRPr="00032F7A">
        <w:rPr>
          <w:rFonts w:ascii="Courier New" w:hAnsi="Courier New" w:cs="Courier New"/>
          <w:sz w:val="20"/>
          <w:szCs w:val="20"/>
        </w:rPr>
        <w:t>sea</w:t>
      </w:r>
      <w:r>
        <w:rPr>
          <w:rFonts w:ascii="Courier New" w:hAnsi="Courier New" w:cs="Courier New"/>
          <w:sz w:val="20"/>
          <w:szCs w:val="20"/>
        </w:rPr>
        <w:t xml:space="preserve"> necesariamente </w:t>
      </w:r>
      <w:r w:rsidR="00471BCA" w:rsidRPr="00032F7A">
        <w:rPr>
          <w:rFonts w:ascii="Courier New" w:hAnsi="Courier New" w:cs="Courier New"/>
          <w:sz w:val="20"/>
          <w:szCs w:val="20"/>
        </w:rPr>
        <w:t xml:space="preserve">el </w:t>
      </w:r>
      <w:r>
        <w:rPr>
          <w:rFonts w:ascii="Courier New" w:hAnsi="Courier New" w:cs="Courier New"/>
          <w:sz w:val="20"/>
          <w:szCs w:val="20"/>
        </w:rPr>
        <w:t xml:space="preserve">cónyuge </w:t>
      </w:r>
      <w:r w:rsidR="00471BCA" w:rsidRPr="00032F7A">
        <w:rPr>
          <w:rFonts w:ascii="Courier New" w:hAnsi="Courier New" w:cs="Courier New"/>
          <w:sz w:val="20"/>
          <w:szCs w:val="20"/>
        </w:rPr>
        <w:t>titular registral</w:t>
      </w:r>
      <w:r>
        <w:rPr>
          <w:rFonts w:ascii="Courier New" w:hAnsi="Courier New" w:cs="Courier New"/>
          <w:sz w:val="20"/>
          <w:szCs w:val="20"/>
        </w:rPr>
        <w:t xml:space="preserve">. </w:t>
      </w:r>
      <w:r w:rsidR="00213310">
        <w:rPr>
          <w:rFonts w:ascii="Courier New" w:hAnsi="Courier New" w:cs="Courier New"/>
          <w:sz w:val="20"/>
          <w:szCs w:val="20"/>
        </w:rPr>
        <w:t xml:space="preserve">En cambio, según el art 541 LEC, </w:t>
      </w:r>
      <w:r w:rsidR="00213310" w:rsidRPr="00213310">
        <w:rPr>
          <w:rFonts w:ascii="Courier New" w:hAnsi="Courier New" w:cs="Courier New"/>
          <w:sz w:val="20"/>
          <w:szCs w:val="20"/>
        </w:rPr>
        <w:t>la demanda ejecutiva podrá dirigirse únicamente contra el cónyuge deudor</w:t>
      </w:r>
      <w:r w:rsidR="00213310">
        <w:rPr>
          <w:rFonts w:ascii="Courier New" w:hAnsi="Courier New" w:cs="Courier New"/>
          <w:sz w:val="20"/>
          <w:szCs w:val="20"/>
        </w:rPr>
        <w:t xml:space="preserve"> (</w:t>
      </w:r>
      <w:r w:rsidR="008E00C3" w:rsidRPr="00032F7A">
        <w:rPr>
          <w:rFonts w:ascii="Courier New" w:hAnsi="Courier New" w:cs="Courier New"/>
          <w:sz w:val="20"/>
          <w:szCs w:val="20"/>
        </w:rPr>
        <w:t>notific</w:t>
      </w:r>
      <w:r w:rsidR="00213310">
        <w:rPr>
          <w:rFonts w:ascii="Courier New" w:hAnsi="Courier New" w:cs="Courier New"/>
          <w:sz w:val="20"/>
          <w:szCs w:val="20"/>
        </w:rPr>
        <w:t xml:space="preserve">ándose </w:t>
      </w:r>
      <w:r w:rsidR="008E00C3" w:rsidRPr="00032F7A">
        <w:rPr>
          <w:rFonts w:ascii="Courier New" w:hAnsi="Courier New" w:cs="Courier New"/>
          <w:sz w:val="20"/>
          <w:szCs w:val="20"/>
        </w:rPr>
        <w:t xml:space="preserve">al otro </w:t>
      </w:r>
      <w:r w:rsidR="00213310">
        <w:rPr>
          <w:rFonts w:ascii="Courier New" w:hAnsi="Courier New" w:cs="Courier New"/>
          <w:sz w:val="20"/>
          <w:szCs w:val="20"/>
        </w:rPr>
        <w:t>el embargo</w:t>
      </w:r>
      <w:r w:rsidR="008E00C3" w:rsidRPr="00032F7A">
        <w:rPr>
          <w:rFonts w:ascii="Courier New" w:hAnsi="Courier New" w:cs="Courier New"/>
          <w:sz w:val="20"/>
          <w:szCs w:val="20"/>
        </w:rPr>
        <w:t xml:space="preserve"> a fin de que</w:t>
      </w:r>
      <w:r w:rsidR="00471BCA" w:rsidRPr="00032F7A">
        <w:rPr>
          <w:rFonts w:ascii="Courier New" w:hAnsi="Courier New" w:cs="Courier New"/>
          <w:sz w:val="20"/>
          <w:szCs w:val="20"/>
        </w:rPr>
        <w:t xml:space="preserve"> pueda oponerse a la ejecución</w:t>
      </w:r>
      <w:r w:rsidR="00213310">
        <w:rPr>
          <w:rFonts w:ascii="Courier New" w:hAnsi="Courier New" w:cs="Courier New"/>
          <w:sz w:val="20"/>
          <w:szCs w:val="20"/>
        </w:rPr>
        <w:t>)</w:t>
      </w:r>
    </w:p>
    <w:p w:rsidR="00213310" w:rsidRDefault="00213310" w:rsidP="00213310">
      <w:pPr>
        <w:ind w:left="708"/>
        <w:jc w:val="both"/>
        <w:rPr>
          <w:rFonts w:ascii="Courier New" w:hAnsi="Courier New" w:cs="Courier New"/>
          <w:sz w:val="20"/>
          <w:szCs w:val="20"/>
        </w:rPr>
      </w:pPr>
    </w:p>
    <w:p w:rsidR="008E00C3" w:rsidRPr="00032F7A" w:rsidRDefault="00213310" w:rsidP="00213310">
      <w:pPr>
        <w:ind w:left="708"/>
        <w:jc w:val="both"/>
        <w:rPr>
          <w:rFonts w:ascii="Courier New" w:hAnsi="Courier New" w:cs="Courier New"/>
          <w:sz w:val="20"/>
          <w:szCs w:val="20"/>
        </w:rPr>
      </w:pPr>
      <w:r>
        <w:rPr>
          <w:rFonts w:ascii="Courier New" w:hAnsi="Courier New" w:cs="Courier New"/>
          <w:sz w:val="20"/>
          <w:szCs w:val="20"/>
        </w:rPr>
        <w:t xml:space="preserve">En el caso del 1373 Cc (embargo de bienes gananciales por </w:t>
      </w:r>
      <w:r w:rsidR="008E00C3" w:rsidRPr="00032F7A">
        <w:rPr>
          <w:rFonts w:ascii="Courier New" w:hAnsi="Courier New" w:cs="Courier New"/>
          <w:sz w:val="20"/>
          <w:szCs w:val="20"/>
        </w:rPr>
        <w:t>deudas propias de uno de los cónyuges</w:t>
      </w:r>
      <w:r>
        <w:rPr>
          <w:rFonts w:ascii="Courier New" w:hAnsi="Courier New" w:cs="Courier New"/>
          <w:sz w:val="20"/>
          <w:szCs w:val="20"/>
        </w:rPr>
        <w:t xml:space="preserve">), ex 541 LEC, si el </w:t>
      </w:r>
      <w:r w:rsidR="008E00C3" w:rsidRPr="00032F7A">
        <w:rPr>
          <w:rFonts w:ascii="Courier New" w:hAnsi="Courier New" w:cs="Courier New"/>
          <w:sz w:val="20"/>
          <w:szCs w:val="20"/>
        </w:rPr>
        <w:t>cónyuge no deudor</w:t>
      </w:r>
      <w:r>
        <w:rPr>
          <w:rFonts w:ascii="Courier New" w:hAnsi="Courier New" w:cs="Courier New"/>
          <w:sz w:val="20"/>
          <w:szCs w:val="20"/>
        </w:rPr>
        <w:t xml:space="preserve"> optara por </w:t>
      </w:r>
      <w:r w:rsidRPr="00213310">
        <w:rPr>
          <w:rFonts w:ascii="Courier New" w:hAnsi="Courier New" w:cs="Courier New"/>
          <w:sz w:val="20"/>
          <w:szCs w:val="20"/>
        </w:rPr>
        <w:t>exigir que en la traba se sustituyan los bienes comunes por la parte que ostenta el cónyuge deudor en la sociedad conyugal</w:t>
      </w:r>
      <w:r w:rsidR="008E00C3" w:rsidRPr="00032F7A">
        <w:rPr>
          <w:rFonts w:ascii="Courier New" w:hAnsi="Courier New" w:cs="Courier New"/>
          <w:sz w:val="20"/>
          <w:szCs w:val="20"/>
        </w:rPr>
        <w:t xml:space="preserve">, </w:t>
      </w:r>
      <w:r>
        <w:rPr>
          <w:rFonts w:ascii="Courier New" w:hAnsi="Courier New" w:cs="Courier New"/>
          <w:sz w:val="20"/>
          <w:szCs w:val="20"/>
        </w:rPr>
        <w:t>“</w:t>
      </w:r>
      <w:r w:rsidR="008E00C3" w:rsidRPr="00213310">
        <w:rPr>
          <w:rFonts w:ascii="Courier New" w:hAnsi="Courier New" w:cs="Courier New"/>
          <w:b/>
          <w:i/>
          <w:sz w:val="20"/>
          <w:szCs w:val="20"/>
        </w:rPr>
        <w:t>el tribunal</w:t>
      </w:r>
      <w:r w:rsidR="008E00C3" w:rsidRPr="00213310">
        <w:rPr>
          <w:rFonts w:ascii="Courier New" w:hAnsi="Courier New" w:cs="Courier New"/>
          <w:i/>
          <w:sz w:val="20"/>
          <w:szCs w:val="20"/>
        </w:rPr>
        <w:t xml:space="preserve">, oídos los cónyuges, </w:t>
      </w:r>
      <w:r w:rsidR="008E00C3" w:rsidRPr="00213310">
        <w:rPr>
          <w:rFonts w:ascii="Courier New" w:hAnsi="Courier New" w:cs="Courier New"/>
          <w:b/>
          <w:i/>
          <w:sz w:val="20"/>
          <w:szCs w:val="20"/>
        </w:rPr>
        <w:t>resolverá lo procedente sobre división del patrimonio … suspendiéndose entre tanto la ejecución en lo relativo a los bienes comunes</w:t>
      </w:r>
      <w:r>
        <w:rPr>
          <w:rFonts w:ascii="Courier New" w:hAnsi="Courier New" w:cs="Courier New"/>
          <w:sz w:val="20"/>
          <w:szCs w:val="20"/>
        </w:rPr>
        <w:t>”</w:t>
      </w:r>
      <w:r w:rsidR="008E00C3" w:rsidRPr="00032F7A">
        <w:rPr>
          <w:rFonts w:ascii="Courier New" w:hAnsi="Courier New" w:cs="Courier New"/>
          <w:sz w:val="20"/>
          <w:szCs w:val="20"/>
        </w:rPr>
        <w:t>.</w:t>
      </w:r>
    </w:p>
    <w:p w:rsidR="008E00C3" w:rsidRPr="00032F7A" w:rsidRDefault="008E00C3" w:rsidP="008E00C3">
      <w:pPr>
        <w:jc w:val="both"/>
        <w:rPr>
          <w:rFonts w:ascii="Courier New" w:hAnsi="Courier New" w:cs="Courier New"/>
          <w:sz w:val="20"/>
          <w:szCs w:val="20"/>
        </w:rPr>
      </w:pPr>
    </w:p>
    <w:p w:rsidR="008E00C3" w:rsidRPr="003F6F3E" w:rsidRDefault="008E00C3" w:rsidP="008E00C3">
      <w:pPr>
        <w:jc w:val="both"/>
        <w:rPr>
          <w:rFonts w:ascii="Courier New" w:hAnsi="Courier New" w:cs="Courier New"/>
          <w:sz w:val="20"/>
          <w:szCs w:val="20"/>
          <w:u w:val="single"/>
        </w:rPr>
      </w:pPr>
      <w:r w:rsidRPr="003F6F3E">
        <w:rPr>
          <w:rFonts w:ascii="Courier New" w:hAnsi="Courier New" w:cs="Courier New"/>
          <w:sz w:val="20"/>
          <w:szCs w:val="20"/>
          <w:u w:val="single"/>
        </w:rPr>
        <w:t>EMBARGO DE BIENES PRIVATIVOS</w:t>
      </w:r>
    </w:p>
    <w:p w:rsidR="008E00C3" w:rsidRPr="00032F7A" w:rsidRDefault="008E00C3" w:rsidP="008E00C3">
      <w:pPr>
        <w:jc w:val="both"/>
        <w:rPr>
          <w:rFonts w:ascii="Courier New" w:hAnsi="Courier New" w:cs="Courier New"/>
          <w:sz w:val="20"/>
          <w:szCs w:val="20"/>
        </w:rPr>
      </w:pPr>
    </w:p>
    <w:p w:rsidR="008E00C3" w:rsidRPr="00032F7A" w:rsidRDefault="00213310" w:rsidP="008E00C3">
      <w:pPr>
        <w:jc w:val="both"/>
        <w:rPr>
          <w:rFonts w:ascii="Courier New" w:hAnsi="Courier New" w:cs="Courier New"/>
          <w:sz w:val="20"/>
          <w:szCs w:val="20"/>
        </w:rPr>
      </w:pPr>
      <w:r>
        <w:rPr>
          <w:rFonts w:ascii="Courier New" w:hAnsi="Courier New" w:cs="Courier New"/>
          <w:sz w:val="20"/>
          <w:szCs w:val="20"/>
        </w:rPr>
        <w:t>En general</w:t>
      </w:r>
      <w:r w:rsidR="008E00C3" w:rsidRPr="00032F7A">
        <w:rPr>
          <w:rFonts w:ascii="Courier New" w:hAnsi="Courier New" w:cs="Courier New"/>
          <w:sz w:val="20"/>
          <w:szCs w:val="20"/>
        </w:rPr>
        <w:t xml:space="preserve"> basta demandar al cónyuge titular de los mismos.</w:t>
      </w:r>
    </w:p>
    <w:p w:rsidR="008E00C3" w:rsidRPr="00032F7A" w:rsidRDefault="008E00C3" w:rsidP="008E00C3">
      <w:pPr>
        <w:jc w:val="both"/>
        <w:rPr>
          <w:rFonts w:ascii="Courier New" w:hAnsi="Courier New" w:cs="Courier New"/>
          <w:sz w:val="20"/>
          <w:szCs w:val="20"/>
        </w:rPr>
      </w:pPr>
    </w:p>
    <w:p w:rsidR="008E00C3" w:rsidRPr="00032F7A" w:rsidRDefault="00213310" w:rsidP="008E00C3">
      <w:pPr>
        <w:jc w:val="both"/>
        <w:rPr>
          <w:rFonts w:ascii="Courier New" w:hAnsi="Courier New" w:cs="Courier New"/>
          <w:sz w:val="20"/>
          <w:szCs w:val="20"/>
        </w:rPr>
      </w:pPr>
      <w:r>
        <w:rPr>
          <w:rFonts w:ascii="Courier New" w:hAnsi="Courier New" w:cs="Courier New"/>
          <w:sz w:val="20"/>
          <w:szCs w:val="20"/>
        </w:rPr>
        <w:t>EXCEPCIÓN:</w:t>
      </w:r>
      <w:r w:rsidR="008E00C3" w:rsidRPr="00032F7A">
        <w:rPr>
          <w:rFonts w:ascii="Courier New" w:hAnsi="Courier New" w:cs="Courier New"/>
          <w:sz w:val="20"/>
          <w:szCs w:val="20"/>
        </w:rPr>
        <w:t xml:space="preserve"> bienes privativos por confesión</w:t>
      </w:r>
      <w:r>
        <w:rPr>
          <w:rFonts w:ascii="Courier New" w:hAnsi="Courier New" w:cs="Courier New"/>
          <w:sz w:val="20"/>
          <w:szCs w:val="20"/>
        </w:rPr>
        <w:t xml:space="preserve"> (</w:t>
      </w:r>
      <w:r w:rsidR="008E00C3" w:rsidRPr="00032F7A">
        <w:rPr>
          <w:rFonts w:ascii="Courier New" w:hAnsi="Courier New" w:cs="Courier New"/>
          <w:sz w:val="20"/>
          <w:szCs w:val="20"/>
        </w:rPr>
        <w:t>144.2</w:t>
      </w:r>
      <w:r>
        <w:rPr>
          <w:rFonts w:ascii="Courier New" w:hAnsi="Courier New" w:cs="Courier New"/>
          <w:sz w:val="20"/>
          <w:szCs w:val="20"/>
        </w:rPr>
        <w:t>)</w:t>
      </w:r>
      <w:r w:rsidR="008E00C3" w:rsidRPr="00032F7A">
        <w:rPr>
          <w:rFonts w:ascii="Courier New" w:hAnsi="Courier New" w:cs="Courier New"/>
          <w:sz w:val="20"/>
          <w:szCs w:val="20"/>
        </w:rPr>
        <w:t xml:space="preserve"> el embargo será anotable si la demanda se hubiere dirigido contra el cónyuge a cuyo favor aparezcan inscritos los bienes, </w:t>
      </w:r>
      <w:r w:rsidR="008E00C3" w:rsidRPr="00CC5FE1">
        <w:rPr>
          <w:rFonts w:ascii="Courier New" w:hAnsi="Courier New" w:cs="Courier New"/>
          <w:b/>
          <w:i/>
          <w:color w:val="808080" w:themeColor="background1" w:themeShade="80"/>
          <w:sz w:val="20"/>
          <w:szCs w:val="20"/>
        </w:rPr>
        <w:t>sea o no el cónyuge deudor</w:t>
      </w:r>
      <w:r w:rsidR="008E00C3" w:rsidRPr="00032F7A">
        <w:rPr>
          <w:rFonts w:ascii="Courier New" w:hAnsi="Courier New" w:cs="Courier New"/>
          <w:sz w:val="20"/>
          <w:szCs w:val="20"/>
        </w:rPr>
        <w:t>.</w:t>
      </w:r>
    </w:p>
    <w:p w:rsidR="008E00C3" w:rsidRPr="00032F7A" w:rsidRDefault="008E00C3" w:rsidP="008E00C3">
      <w:pPr>
        <w:jc w:val="both"/>
        <w:rPr>
          <w:rFonts w:ascii="Courier New" w:hAnsi="Courier New" w:cs="Courier New"/>
          <w:sz w:val="20"/>
          <w:szCs w:val="20"/>
        </w:rPr>
      </w:pPr>
    </w:p>
    <w:p w:rsidR="008E00C3" w:rsidRPr="00032F7A" w:rsidRDefault="00CC5FE1" w:rsidP="00CC5FE1">
      <w:pPr>
        <w:ind w:left="1416"/>
        <w:jc w:val="both"/>
        <w:rPr>
          <w:rFonts w:ascii="Courier New" w:hAnsi="Courier New" w:cs="Courier New"/>
          <w:sz w:val="20"/>
          <w:szCs w:val="20"/>
        </w:rPr>
      </w:pPr>
      <w:r>
        <w:rPr>
          <w:rFonts w:ascii="Courier New" w:hAnsi="Courier New" w:cs="Courier New"/>
          <w:sz w:val="20"/>
          <w:szCs w:val="20"/>
        </w:rPr>
        <w:lastRenderedPageBreak/>
        <w:t>S</w:t>
      </w:r>
      <w:r w:rsidR="008E00C3" w:rsidRPr="00032F7A">
        <w:rPr>
          <w:rFonts w:ascii="Courier New" w:hAnsi="Courier New" w:cs="Courier New"/>
          <w:sz w:val="20"/>
          <w:szCs w:val="20"/>
        </w:rPr>
        <w:t xml:space="preserve">i no es el deudor, forzosamente </w:t>
      </w:r>
      <w:r w:rsidRPr="00032F7A">
        <w:rPr>
          <w:rFonts w:ascii="Courier New" w:hAnsi="Courier New" w:cs="Courier New"/>
          <w:sz w:val="20"/>
          <w:szCs w:val="20"/>
        </w:rPr>
        <w:t>TAMBIÉN</w:t>
      </w:r>
      <w:r w:rsidR="008E00C3" w:rsidRPr="00032F7A">
        <w:rPr>
          <w:rFonts w:ascii="Courier New" w:hAnsi="Courier New" w:cs="Courier New"/>
          <w:sz w:val="20"/>
          <w:szCs w:val="20"/>
        </w:rPr>
        <w:t xml:space="preserve"> éste</w:t>
      </w:r>
      <w:r>
        <w:rPr>
          <w:rFonts w:ascii="Courier New" w:hAnsi="Courier New" w:cs="Courier New"/>
          <w:sz w:val="20"/>
          <w:szCs w:val="20"/>
        </w:rPr>
        <w:t xml:space="preserve"> habrá de ser demandado</w:t>
      </w:r>
      <w:r w:rsidR="008E00C3" w:rsidRPr="00032F7A">
        <w:rPr>
          <w:rFonts w:ascii="Courier New" w:hAnsi="Courier New" w:cs="Courier New"/>
          <w:sz w:val="20"/>
          <w:szCs w:val="20"/>
        </w:rPr>
        <w:t>.</w:t>
      </w:r>
    </w:p>
    <w:p w:rsidR="008E00C3" w:rsidRPr="00032F7A" w:rsidRDefault="008E00C3" w:rsidP="008E00C3">
      <w:pPr>
        <w:jc w:val="both"/>
        <w:rPr>
          <w:rFonts w:ascii="Courier New" w:hAnsi="Courier New" w:cs="Courier New"/>
          <w:sz w:val="20"/>
          <w:szCs w:val="20"/>
        </w:rPr>
      </w:pPr>
    </w:p>
    <w:p w:rsidR="00CC5FE1" w:rsidRDefault="008E00C3" w:rsidP="00CC5FE1">
      <w:pPr>
        <w:jc w:val="center"/>
        <w:rPr>
          <w:rFonts w:ascii="Courier New" w:hAnsi="Courier New" w:cs="Courier New"/>
          <w:sz w:val="20"/>
          <w:szCs w:val="20"/>
        </w:rPr>
      </w:pPr>
      <w:r w:rsidRPr="003F6F3E">
        <w:rPr>
          <w:rFonts w:ascii="Courier New" w:hAnsi="Courier New" w:cs="Courier New"/>
          <w:b/>
          <w:sz w:val="20"/>
          <w:szCs w:val="20"/>
        </w:rPr>
        <w:t>EMBARGO DE BIENES GANANCIALES DISUELTA LA SG</w:t>
      </w:r>
      <w:r w:rsidR="00CC5FE1">
        <w:rPr>
          <w:rFonts w:ascii="Courier New" w:hAnsi="Courier New" w:cs="Courier New"/>
          <w:b/>
          <w:sz w:val="20"/>
          <w:szCs w:val="20"/>
        </w:rPr>
        <w:t xml:space="preserve"> </w:t>
      </w:r>
      <w:r w:rsidR="00CC5FE1">
        <w:rPr>
          <w:rFonts w:ascii="Courier New" w:hAnsi="Courier New" w:cs="Courier New"/>
          <w:sz w:val="20"/>
          <w:szCs w:val="20"/>
        </w:rPr>
        <w:t xml:space="preserve">  </w:t>
      </w:r>
      <w:r w:rsidRPr="00032F7A">
        <w:rPr>
          <w:rFonts w:ascii="Courier New" w:hAnsi="Courier New" w:cs="Courier New"/>
          <w:sz w:val="20"/>
          <w:szCs w:val="20"/>
        </w:rPr>
        <w:t>144.4</w:t>
      </w:r>
      <w:r w:rsidR="00CC5FE1">
        <w:rPr>
          <w:rFonts w:ascii="Courier New" w:hAnsi="Courier New" w:cs="Courier New"/>
          <w:sz w:val="20"/>
          <w:szCs w:val="20"/>
        </w:rPr>
        <w:t xml:space="preserve"> </w:t>
      </w:r>
    </w:p>
    <w:p w:rsidR="00CC5FE1" w:rsidRDefault="00CC5FE1" w:rsidP="00CC5FE1">
      <w:pPr>
        <w:jc w:val="center"/>
        <w:rPr>
          <w:rFonts w:ascii="Courier New" w:hAnsi="Courier New" w:cs="Courier New"/>
          <w:sz w:val="20"/>
          <w:szCs w:val="20"/>
        </w:rPr>
      </w:pPr>
    </w:p>
    <w:p w:rsidR="008E00C3" w:rsidRPr="00032F7A" w:rsidRDefault="00CC5FE1" w:rsidP="00CC5FE1">
      <w:pPr>
        <w:jc w:val="both"/>
        <w:rPr>
          <w:rFonts w:ascii="Courier New" w:hAnsi="Courier New" w:cs="Courier New"/>
          <w:sz w:val="20"/>
          <w:szCs w:val="20"/>
        </w:rPr>
      </w:pPr>
      <w:r>
        <w:rPr>
          <w:rFonts w:ascii="Courier New" w:hAnsi="Courier New" w:cs="Courier New"/>
          <w:sz w:val="20"/>
          <w:szCs w:val="20"/>
        </w:rPr>
        <w:t>PENDIENTE DE LIQUIDACIÓN  E</w:t>
      </w:r>
      <w:r w:rsidR="008E00C3" w:rsidRPr="00032F7A">
        <w:rPr>
          <w:rFonts w:ascii="Courier New" w:hAnsi="Courier New" w:cs="Courier New"/>
          <w:sz w:val="20"/>
          <w:szCs w:val="20"/>
        </w:rPr>
        <w:t>l embargo será anotable si consta que la demanda se ha dirigido contra ambos cónyuges o sus herederos.</w:t>
      </w:r>
    </w:p>
    <w:p w:rsidR="00CC5FE1" w:rsidRDefault="00CC5FE1" w:rsidP="008E00C3">
      <w:pPr>
        <w:jc w:val="both"/>
        <w:rPr>
          <w:rFonts w:ascii="Courier New" w:hAnsi="Courier New" w:cs="Courier New"/>
          <w:sz w:val="20"/>
          <w:szCs w:val="20"/>
        </w:rPr>
      </w:pPr>
    </w:p>
    <w:p w:rsidR="00CC5FE1" w:rsidRDefault="00CC5FE1" w:rsidP="008E00C3">
      <w:pPr>
        <w:jc w:val="both"/>
        <w:rPr>
          <w:rFonts w:ascii="Courier New" w:hAnsi="Courier New" w:cs="Courier New"/>
          <w:b/>
          <w:i/>
          <w:color w:val="808080" w:themeColor="background1" w:themeShade="80"/>
          <w:sz w:val="20"/>
          <w:szCs w:val="20"/>
        </w:rPr>
      </w:pPr>
      <w:r>
        <w:rPr>
          <w:rFonts w:ascii="Courier New" w:hAnsi="Courier New" w:cs="Courier New"/>
          <w:sz w:val="20"/>
          <w:szCs w:val="20"/>
        </w:rPr>
        <w:t>YA LIQUIDADA</w:t>
      </w:r>
      <w:r w:rsidR="008E00C3" w:rsidRPr="00032F7A">
        <w:rPr>
          <w:rFonts w:ascii="Courier New" w:hAnsi="Courier New" w:cs="Courier New"/>
          <w:sz w:val="20"/>
          <w:szCs w:val="20"/>
        </w:rPr>
        <w:t xml:space="preserve"> </w:t>
      </w:r>
      <w:r>
        <w:rPr>
          <w:rFonts w:ascii="Courier New" w:hAnsi="Courier New" w:cs="Courier New"/>
          <w:sz w:val="20"/>
          <w:szCs w:val="20"/>
        </w:rPr>
        <w:t xml:space="preserve"> </w:t>
      </w:r>
      <w:r w:rsidRPr="00CC5FE1">
        <w:rPr>
          <w:rFonts w:ascii="Courier New" w:hAnsi="Courier New" w:cs="Courier New"/>
          <w:b/>
          <w:i/>
          <w:color w:val="808080" w:themeColor="background1" w:themeShade="80"/>
          <w:sz w:val="20"/>
          <w:szCs w:val="20"/>
        </w:rPr>
        <w:t>E</w:t>
      </w:r>
      <w:r w:rsidR="008E00C3" w:rsidRPr="00CC5FE1">
        <w:rPr>
          <w:rFonts w:ascii="Courier New" w:hAnsi="Courier New" w:cs="Courier New"/>
          <w:b/>
          <w:i/>
          <w:color w:val="808080" w:themeColor="background1" w:themeShade="80"/>
          <w:sz w:val="20"/>
          <w:szCs w:val="20"/>
        </w:rPr>
        <w:t xml:space="preserve">l embargo será anotable si </w:t>
      </w:r>
    </w:p>
    <w:p w:rsidR="00CC5FE1" w:rsidRDefault="00CC5FE1" w:rsidP="008E00C3">
      <w:pPr>
        <w:jc w:val="both"/>
        <w:rPr>
          <w:rFonts w:ascii="Courier New" w:hAnsi="Courier New" w:cs="Courier New"/>
          <w:b/>
          <w:i/>
          <w:color w:val="808080" w:themeColor="background1" w:themeShade="80"/>
          <w:sz w:val="20"/>
          <w:szCs w:val="20"/>
        </w:rPr>
      </w:pPr>
    </w:p>
    <w:p w:rsidR="00CC5FE1" w:rsidRDefault="008E00C3" w:rsidP="00CC5FE1">
      <w:pPr>
        <w:ind w:left="708"/>
        <w:jc w:val="both"/>
        <w:rPr>
          <w:rFonts w:ascii="Courier New" w:hAnsi="Courier New" w:cs="Courier New"/>
          <w:b/>
          <w:i/>
          <w:color w:val="808080" w:themeColor="background1" w:themeShade="80"/>
          <w:sz w:val="20"/>
          <w:szCs w:val="20"/>
        </w:rPr>
      </w:pPr>
      <w:r w:rsidRPr="00CC5FE1">
        <w:rPr>
          <w:rFonts w:ascii="Courier New" w:hAnsi="Courier New" w:cs="Courier New"/>
          <w:b/>
          <w:i/>
          <w:color w:val="808080" w:themeColor="background1" w:themeShade="80"/>
          <w:sz w:val="20"/>
          <w:szCs w:val="20"/>
        </w:rPr>
        <w:t>el bien ha sido adjudicado al cónyuge contra el que se dirige la demanda</w:t>
      </w:r>
      <w:r w:rsidR="00CC5FE1">
        <w:rPr>
          <w:rFonts w:ascii="Courier New" w:hAnsi="Courier New" w:cs="Courier New"/>
          <w:b/>
          <w:i/>
          <w:color w:val="808080" w:themeColor="background1" w:themeShade="80"/>
          <w:sz w:val="20"/>
          <w:szCs w:val="20"/>
        </w:rPr>
        <w:t>/</w:t>
      </w:r>
      <w:r w:rsidRPr="00CC5FE1">
        <w:rPr>
          <w:rFonts w:ascii="Courier New" w:hAnsi="Courier New" w:cs="Courier New"/>
          <w:b/>
          <w:i/>
          <w:color w:val="808080" w:themeColor="background1" w:themeShade="80"/>
          <w:sz w:val="20"/>
          <w:szCs w:val="20"/>
        </w:rPr>
        <w:t>ejecución</w:t>
      </w:r>
      <w:r w:rsidRPr="00CC5FE1">
        <w:rPr>
          <w:rFonts w:ascii="Courier New" w:hAnsi="Courier New" w:cs="Courier New"/>
          <w:i/>
          <w:color w:val="808080" w:themeColor="background1" w:themeShade="80"/>
          <w:sz w:val="20"/>
          <w:szCs w:val="20"/>
        </w:rPr>
        <w:t>, o</w:t>
      </w:r>
      <w:r w:rsidRPr="00CC5FE1">
        <w:rPr>
          <w:rFonts w:ascii="Courier New" w:hAnsi="Courier New" w:cs="Courier New"/>
          <w:b/>
          <w:i/>
          <w:color w:val="808080" w:themeColor="background1" w:themeShade="80"/>
          <w:sz w:val="20"/>
          <w:szCs w:val="20"/>
        </w:rPr>
        <w:t xml:space="preserve"> </w:t>
      </w:r>
    </w:p>
    <w:p w:rsidR="00CC5FE1" w:rsidRDefault="00CC5FE1" w:rsidP="00CC5FE1">
      <w:pPr>
        <w:ind w:left="708"/>
        <w:jc w:val="both"/>
        <w:rPr>
          <w:rFonts w:ascii="Courier New" w:hAnsi="Courier New" w:cs="Courier New"/>
          <w:b/>
          <w:i/>
          <w:color w:val="808080" w:themeColor="background1" w:themeShade="80"/>
          <w:sz w:val="20"/>
          <w:szCs w:val="20"/>
        </w:rPr>
      </w:pPr>
    </w:p>
    <w:p w:rsidR="008E00C3" w:rsidRPr="00032F7A" w:rsidRDefault="008E00C3" w:rsidP="00CC5FE1">
      <w:pPr>
        <w:ind w:left="708"/>
        <w:jc w:val="both"/>
        <w:rPr>
          <w:rFonts w:ascii="Courier New" w:hAnsi="Courier New" w:cs="Courier New"/>
          <w:sz w:val="20"/>
          <w:szCs w:val="20"/>
        </w:rPr>
      </w:pPr>
      <w:r w:rsidRPr="00CC5FE1">
        <w:rPr>
          <w:rFonts w:ascii="Courier New" w:hAnsi="Courier New" w:cs="Courier New"/>
          <w:b/>
          <w:i/>
          <w:color w:val="808080" w:themeColor="background1" w:themeShade="80"/>
          <w:sz w:val="20"/>
          <w:szCs w:val="20"/>
        </w:rPr>
        <w:t xml:space="preserve">del mandamiento resulta la responsabilidad del bien </w:t>
      </w:r>
      <w:r w:rsidRPr="00CC5FE1">
        <w:rPr>
          <w:rFonts w:ascii="Courier New" w:hAnsi="Courier New" w:cs="Courier New"/>
          <w:i/>
          <w:color w:val="808080" w:themeColor="background1" w:themeShade="80"/>
          <w:sz w:val="20"/>
          <w:szCs w:val="20"/>
        </w:rPr>
        <w:t xml:space="preserve">por la deuda que motiva el embargo </w:t>
      </w:r>
      <w:r w:rsidRPr="00CC5FE1">
        <w:rPr>
          <w:rFonts w:ascii="Courier New" w:hAnsi="Courier New" w:cs="Courier New"/>
          <w:b/>
          <w:i/>
          <w:color w:val="808080" w:themeColor="background1" w:themeShade="80"/>
          <w:sz w:val="20"/>
          <w:szCs w:val="20"/>
        </w:rPr>
        <w:t>y consta la notificación</w:t>
      </w:r>
      <w:r w:rsidRPr="00CC5FE1">
        <w:rPr>
          <w:rFonts w:ascii="Courier New" w:hAnsi="Courier New" w:cs="Courier New"/>
          <w:i/>
          <w:color w:val="808080" w:themeColor="background1" w:themeShade="80"/>
          <w:sz w:val="20"/>
          <w:szCs w:val="20"/>
        </w:rPr>
        <w:t xml:space="preserve"> del embargo </w:t>
      </w:r>
      <w:r w:rsidRPr="00CC5FE1">
        <w:rPr>
          <w:rFonts w:ascii="Courier New" w:hAnsi="Courier New" w:cs="Courier New"/>
          <w:b/>
          <w:i/>
          <w:color w:val="808080" w:themeColor="background1" w:themeShade="80"/>
          <w:sz w:val="20"/>
          <w:szCs w:val="20"/>
        </w:rPr>
        <w:t>al cónyuge titular</w:t>
      </w:r>
      <w:r w:rsidRPr="00CC5FE1">
        <w:rPr>
          <w:rFonts w:ascii="Courier New" w:hAnsi="Courier New" w:cs="Courier New"/>
          <w:i/>
          <w:color w:val="808080" w:themeColor="background1" w:themeShade="80"/>
          <w:sz w:val="20"/>
          <w:szCs w:val="20"/>
        </w:rPr>
        <w:t>, antes del otorgamiento de aquélla.</w:t>
      </w:r>
    </w:p>
    <w:p w:rsidR="008E00C3" w:rsidRDefault="008E00C3" w:rsidP="008E00C3">
      <w:pPr>
        <w:jc w:val="both"/>
        <w:rPr>
          <w:rFonts w:ascii="Courier New" w:hAnsi="Courier New" w:cs="Courier New"/>
          <w:sz w:val="20"/>
          <w:szCs w:val="20"/>
        </w:rPr>
      </w:pPr>
    </w:p>
    <w:p w:rsidR="00CC5FE1" w:rsidRPr="00032F7A" w:rsidRDefault="00CC5FE1" w:rsidP="008E00C3">
      <w:pPr>
        <w:jc w:val="both"/>
        <w:rPr>
          <w:rFonts w:ascii="Courier New" w:hAnsi="Courier New" w:cs="Courier New"/>
          <w:sz w:val="20"/>
          <w:szCs w:val="20"/>
        </w:rPr>
      </w:pPr>
    </w:p>
    <w:p w:rsidR="008E00C3" w:rsidRPr="003F6F3E" w:rsidRDefault="008E00C3" w:rsidP="003F6F3E">
      <w:pPr>
        <w:jc w:val="center"/>
        <w:rPr>
          <w:rFonts w:ascii="Courier New" w:hAnsi="Courier New" w:cs="Courier New"/>
          <w:b/>
          <w:sz w:val="20"/>
          <w:szCs w:val="20"/>
        </w:rPr>
      </w:pPr>
      <w:r w:rsidRPr="003F6F3E">
        <w:rPr>
          <w:rFonts w:ascii="Courier New" w:hAnsi="Courier New" w:cs="Courier New"/>
          <w:b/>
          <w:sz w:val="20"/>
          <w:szCs w:val="20"/>
        </w:rPr>
        <w:t>EMBARGO DE LA VIVIENDA HABITUAL DE LA FAMILIA</w:t>
      </w:r>
    </w:p>
    <w:p w:rsidR="008E00C3" w:rsidRDefault="008E00C3" w:rsidP="008E00C3">
      <w:pPr>
        <w:jc w:val="both"/>
        <w:rPr>
          <w:rFonts w:ascii="Courier New" w:hAnsi="Courier New" w:cs="Courier New"/>
          <w:sz w:val="20"/>
          <w:szCs w:val="20"/>
        </w:rPr>
      </w:pPr>
    </w:p>
    <w:p w:rsidR="00CC5FE1" w:rsidRPr="00032F7A" w:rsidRDefault="00CC5FE1" w:rsidP="008E00C3">
      <w:pPr>
        <w:jc w:val="both"/>
        <w:rPr>
          <w:rFonts w:ascii="Courier New" w:hAnsi="Courier New" w:cs="Courier New"/>
          <w:sz w:val="20"/>
          <w:szCs w:val="20"/>
        </w:rPr>
      </w:pPr>
    </w:p>
    <w:p w:rsidR="008E00C3" w:rsidRPr="00032F7A" w:rsidRDefault="008E00C3" w:rsidP="008E00C3">
      <w:pPr>
        <w:jc w:val="both"/>
        <w:rPr>
          <w:rFonts w:ascii="Courier New" w:hAnsi="Courier New" w:cs="Courier New"/>
          <w:sz w:val="20"/>
          <w:szCs w:val="20"/>
        </w:rPr>
      </w:pPr>
      <w:r w:rsidRPr="00032F7A">
        <w:rPr>
          <w:rFonts w:ascii="Courier New" w:hAnsi="Courier New" w:cs="Courier New"/>
          <w:sz w:val="20"/>
          <w:szCs w:val="20"/>
        </w:rPr>
        <w:t xml:space="preserve">144.5 </w:t>
      </w:r>
      <w:r w:rsidR="00CC5FE1">
        <w:rPr>
          <w:rFonts w:ascii="Courier New" w:hAnsi="Courier New" w:cs="Courier New"/>
          <w:sz w:val="20"/>
          <w:szCs w:val="20"/>
        </w:rPr>
        <w:t xml:space="preserve"> </w:t>
      </w:r>
      <w:r w:rsidRPr="00032F7A">
        <w:rPr>
          <w:rFonts w:ascii="Courier New" w:hAnsi="Courier New" w:cs="Courier New"/>
          <w:sz w:val="20"/>
          <w:szCs w:val="20"/>
        </w:rPr>
        <w:t xml:space="preserve">Cuando la Ley aplicable exija el consentimiento de ambos cónyuges para disponer de derechos sobre la vivienda habitual de la familia, y este carácter constare en el Registro, </w:t>
      </w:r>
      <w:r w:rsidR="00CC5FE1">
        <w:rPr>
          <w:rFonts w:ascii="Courier New" w:hAnsi="Courier New" w:cs="Courier New"/>
          <w:sz w:val="20"/>
          <w:szCs w:val="20"/>
        </w:rPr>
        <w:t>el embargo será anotable si</w:t>
      </w:r>
      <w:r w:rsidRPr="00032F7A">
        <w:rPr>
          <w:rFonts w:ascii="Courier New" w:hAnsi="Courier New" w:cs="Courier New"/>
          <w:sz w:val="20"/>
          <w:szCs w:val="20"/>
        </w:rPr>
        <w:t xml:space="preserve"> </w:t>
      </w:r>
      <w:r w:rsidRPr="00CC5FE1">
        <w:rPr>
          <w:rFonts w:ascii="Courier New" w:hAnsi="Courier New" w:cs="Courier New"/>
          <w:b/>
          <w:i/>
          <w:color w:val="808080" w:themeColor="background1" w:themeShade="80"/>
          <w:sz w:val="20"/>
          <w:szCs w:val="20"/>
        </w:rPr>
        <w:t>del mandamiento result</w:t>
      </w:r>
      <w:r w:rsidR="00CC5FE1" w:rsidRPr="00CC5FE1">
        <w:rPr>
          <w:rFonts w:ascii="Courier New" w:hAnsi="Courier New" w:cs="Courier New"/>
          <w:b/>
          <w:i/>
          <w:color w:val="808080" w:themeColor="background1" w:themeShade="80"/>
          <w:sz w:val="20"/>
          <w:szCs w:val="20"/>
        </w:rPr>
        <w:t>a</w:t>
      </w:r>
      <w:r w:rsidRPr="00CC5FE1">
        <w:rPr>
          <w:rFonts w:ascii="Courier New" w:hAnsi="Courier New" w:cs="Courier New"/>
          <w:b/>
          <w:i/>
          <w:color w:val="808080" w:themeColor="background1" w:themeShade="80"/>
          <w:sz w:val="20"/>
          <w:szCs w:val="20"/>
        </w:rPr>
        <w:t xml:space="preserve"> que la vivienda no tiene aquél carácter o que el embargo ha sido notificado al cónyuge del titular embargado</w:t>
      </w:r>
      <w:r w:rsidRPr="00032F7A">
        <w:rPr>
          <w:rFonts w:ascii="Courier New" w:hAnsi="Courier New" w:cs="Courier New"/>
          <w:sz w:val="20"/>
          <w:szCs w:val="20"/>
        </w:rPr>
        <w:t>.</w:t>
      </w:r>
    </w:p>
    <w:p w:rsidR="008E00C3" w:rsidRPr="00032F7A" w:rsidRDefault="008E00C3" w:rsidP="008E00C3">
      <w:pPr>
        <w:jc w:val="both"/>
        <w:rPr>
          <w:rFonts w:ascii="Courier New" w:hAnsi="Courier New" w:cs="Courier New"/>
          <w:sz w:val="20"/>
          <w:szCs w:val="20"/>
        </w:rPr>
      </w:pPr>
    </w:p>
    <w:p w:rsidR="008E00C3" w:rsidRPr="003F6F3E" w:rsidRDefault="008E00C3" w:rsidP="003F6F3E">
      <w:pPr>
        <w:jc w:val="both"/>
        <w:rPr>
          <w:rFonts w:ascii="Courier New" w:hAnsi="Courier New" w:cs="Courier New"/>
          <w:b/>
          <w:sz w:val="20"/>
          <w:szCs w:val="20"/>
        </w:rPr>
      </w:pPr>
      <w:r w:rsidRPr="003F6F3E">
        <w:rPr>
          <w:rFonts w:ascii="Courier New" w:hAnsi="Courier New" w:cs="Courier New"/>
          <w:b/>
          <w:sz w:val="20"/>
          <w:szCs w:val="20"/>
        </w:rPr>
        <w:t xml:space="preserve">EMBARGO DE BIENES INSCRITOS </w:t>
      </w:r>
      <w:r w:rsidR="003F6F3E" w:rsidRPr="005E04F1">
        <w:rPr>
          <w:rFonts w:ascii="Courier New" w:hAnsi="Courier New" w:cs="Courier New"/>
          <w:sz w:val="20"/>
          <w:szCs w:val="20"/>
        </w:rPr>
        <w:t xml:space="preserve">conforme al artículo </w:t>
      </w:r>
      <w:r w:rsidRPr="005E04F1">
        <w:rPr>
          <w:rFonts w:ascii="Courier New" w:hAnsi="Courier New" w:cs="Courier New"/>
          <w:sz w:val="20"/>
          <w:szCs w:val="20"/>
        </w:rPr>
        <w:t>92 RH,</w:t>
      </w:r>
      <w:r w:rsidRPr="003F6F3E">
        <w:rPr>
          <w:rFonts w:ascii="Courier New" w:hAnsi="Courier New" w:cs="Courier New"/>
          <w:b/>
          <w:sz w:val="20"/>
          <w:szCs w:val="20"/>
        </w:rPr>
        <w:t xml:space="preserve"> A FAVOR DE </w:t>
      </w:r>
      <w:r w:rsidR="003F6F3E" w:rsidRPr="005E04F1">
        <w:rPr>
          <w:rFonts w:ascii="Courier New" w:hAnsi="Courier New" w:cs="Courier New"/>
          <w:sz w:val="20"/>
          <w:szCs w:val="20"/>
        </w:rPr>
        <w:t xml:space="preserve">adquirente/adquirentes </w:t>
      </w:r>
      <w:r w:rsidRPr="003F6F3E">
        <w:rPr>
          <w:rFonts w:ascii="Courier New" w:hAnsi="Courier New" w:cs="Courier New"/>
          <w:b/>
          <w:sz w:val="20"/>
          <w:szCs w:val="20"/>
        </w:rPr>
        <w:t>CASADOS SOMETIDOS A LEGISLACIÓN EXTRANJERA, CON SUJECIÓN A SU RÉGIMEN MATRIMONIAL</w:t>
      </w:r>
      <w:r w:rsidRPr="005E04F1">
        <w:rPr>
          <w:rFonts w:ascii="Courier New" w:hAnsi="Courier New" w:cs="Courier New"/>
          <w:sz w:val="20"/>
          <w:szCs w:val="20"/>
        </w:rPr>
        <w:t xml:space="preserve">, </w:t>
      </w:r>
      <w:r w:rsidR="003F6F3E" w:rsidRPr="005E04F1">
        <w:rPr>
          <w:rFonts w:ascii="Courier New" w:hAnsi="Courier New" w:cs="Courier New"/>
          <w:sz w:val="20"/>
          <w:szCs w:val="20"/>
        </w:rPr>
        <w:t>se haya o no indicado dicho régimen</w:t>
      </w:r>
    </w:p>
    <w:p w:rsidR="008E00C3" w:rsidRPr="00032F7A" w:rsidRDefault="008E00C3" w:rsidP="008E00C3">
      <w:pPr>
        <w:jc w:val="both"/>
        <w:rPr>
          <w:rFonts w:ascii="Courier New" w:hAnsi="Courier New" w:cs="Courier New"/>
          <w:sz w:val="20"/>
          <w:szCs w:val="20"/>
        </w:rPr>
      </w:pPr>
    </w:p>
    <w:p w:rsidR="008E00C3" w:rsidRPr="00032F7A" w:rsidRDefault="008E00C3" w:rsidP="008E00C3">
      <w:pPr>
        <w:jc w:val="both"/>
        <w:rPr>
          <w:rFonts w:ascii="Courier New" w:hAnsi="Courier New" w:cs="Courier New"/>
          <w:sz w:val="20"/>
          <w:szCs w:val="20"/>
        </w:rPr>
      </w:pPr>
      <w:r w:rsidRPr="00032F7A">
        <w:rPr>
          <w:rFonts w:ascii="Courier New" w:hAnsi="Courier New" w:cs="Courier New"/>
          <w:sz w:val="20"/>
          <w:szCs w:val="20"/>
        </w:rPr>
        <w:t>144</w:t>
      </w:r>
      <w:r w:rsidR="005E04F1">
        <w:rPr>
          <w:rFonts w:ascii="Courier New" w:hAnsi="Courier New" w:cs="Courier New"/>
          <w:sz w:val="20"/>
          <w:szCs w:val="20"/>
        </w:rPr>
        <w:t>.6</w:t>
      </w:r>
      <w:r w:rsidRPr="00032F7A">
        <w:rPr>
          <w:rFonts w:ascii="Courier New" w:hAnsi="Courier New" w:cs="Courier New"/>
          <w:sz w:val="20"/>
          <w:szCs w:val="20"/>
        </w:rPr>
        <w:t xml:space="preserve"> </w:t>
      </w:r>
      <w:r w:rsidR="005E04F1">
        <w:rPr>
          <w:rFonts w:ascii="Courier New" w:hAnsi="Courier New" w:cs="Courier New"/>
          <w:sz w:val="20"/>
          <w:szCs w:val="20"/>
        </w:rPr>
        <w:t xml:space="preserve"> E</w:t>
      </w:r>
      <w:r w:rsidRPr="00032F7A">
        <w:rPr>
          <w:rFonts w:ascii="Courier New" w:hAnsi="Courier New" w:cs="Courier New"/>
          <w:sz w:val="20"/>
          <w:szCs w:val="20"/>
        </w:rPr>
        <w:t>l embargo será anotable siempre que la demanda</w:t>
      </w:r>
      <w:r w:rsidR="005E04F1">
        <w:rPr>
          <w:rFonts w:ascii="Courier New" w:hAnsi="Courier New" w:cs="Courier New"/>
          <w:sz w:val="20"/>
          <w:szCs w:val="20"/>
        </w:rPr>
        <w:t>/ejecución</w:t>
      </w:r>
      <w:r w:rsidRPr="00032F7A">
        <w:rPr>
          <w:rFonts w:ascii="Courier New" w:hAnsi="Courier New" w:cs="Courier New"/>
          <w:sz w:val="20"/>
          <w:szCs w:val="20"/>
        </w:rPr>
        <w:t xml:space="preserve"> </w:t>
      </w:r>
      <w:r w:rsidR="005E04F1">
        <w:rPr>
          <w:rFonts w:ascii="Courier New" w:hAnsi="Courier New" w:cs="Courier New"/>
          <w:sz w:val="20"/>
          <w:szCs w:val="20"/>
        </w:rPr>
        <w:t xml:space="preserve">se </w:t>
      </w:r>
      <w:r w:rsidRPr="00032F7A">
        <w:rPr>
          <w:rFonts w:ascii="Courier New" w:hAnsi="Courier New" w:cs="Courier New"/>
          <w:sz w:val="20"/>
          <w:szCs w:val="20"/>
        </w:rPr>
        <w:t>ha</w:t>
      </w:r>
      <w:r w:rsidR="005E04F1">
        <w:rPr>
          <w:rFonts w:ascii="Courier New" w:hAnsi="Courier New" w:cs="Courier New"/>
          <w:sz w:val="20"/>
          <w:szCs w:val="20"/>
        </w:rPr>
        <w:t>ya</w:t>
      </w:r>
      <w:r w:rsidRPr="00032F7A">
        <w:rPr>
          <w:rFonts w:ascii="Courier New" w:hAnsi="Courier New" w:cs="Courier New"/>
          <w:sz w:val="20"/>
          <w:szCs w:val="20"/>
        </w:rPr>
        <w:t xml:space="preserve">n dirigido contra </w:t>
      </w:r>
      <w:r w:rsidR="005E04F1">
        <w:rPr>
          <w:rFonts w:ascii="Courier New" w:hAnsi="Courier New" w:cs="Courier New"/>
          <w:sz w:val="20"/>
          <w:szCs w:val="20"/>
        </w:rPr>
        <w:t>ambos</w:t>
      </w:r>
      <w:r w:rsidRPr="00032F7A">
        <w:rPr>
          <w:rFonts w:ascii="Courier New" w:hAnsi="Courier New" w:cs="Courier New"/>
          <w:sz w:val="20"/>
          <w:szCs w:val="20"/>
        </w:rPr>
        <w:t xml:space="preserve"> cónyuges, o </w:t>
      </w:r>
      <w:r w:rsidR="005E04F1">
        <w:rPr>
          <w:rFonts w:ascii="Courier New" w:hAnsi="Courier New" w:cs="Courier New"/>
          <w:sz w:val="20"/>
          <w:szCs w:val="20"/>
        </w:rPr>
        <w:t>contra uno constando</w:t>
      </w:r>
      <w:r w:rsidRPr="00032F7A">
        <w:rPr>
          <w:rFonts w:ascii="Courier New" w:hAnsi="Courier New" w:cs="Courier New"/>
          <w:sz w:val="20"/>
          <w:szCs w:val="20"/>
        </w:rPr>
        <w:t xml:space="preserve"> notificado al otro el embargo.</w:t>
      </w:r>
    </w:p>
    <w:p w:rsidR="008E00C3" w:rsidRPr="00032F7A" w:rsidRDefault="008E00C3" w:rsidP="008E00C3">
      <w:pPr>
        <w:jc w:val="both"/>
        <w:rPr>
          <w:rFonts w:ascii="Courier New" w:hAnsi="Courier New" w:cs="Courier New"/>
          <w:sz w:val="20"/>
          <w:szCs w:val="20"/>
        </w:rPr>
      </w:pPr>
    </w:p>
    <w:p w:rsidR="008E00C3" w:rsidRPr="00032F7A" w:rsidRDefault="008E00C3" w:rsidP="008E00C3">
      <w:pPr>
        <w:jc w:val="both"/>
        <w:rPr>
          <w:rFonts w:ascii="Courier New" w:hAnsi="Courier New" w:cs="Courier New"/>
          <w:sz w:val="20"/>
          <w:szCs w:val="20"/>
        </w:rPr>
      </w:pPr>
    </w:p>
    <w:p w:rsidR="00CD74D3" w:rsidRPr="00032F7A" w:rsidRDefault="00CD74D3" w:rsidP="00A13E32">
      <w:pPr>
        <w:pStyle w:val="nor"/>
        <w:jc w:val="both"/>
        <w:rPr>
          <w:rFonts w:cs="Courier New"/>
          <w:szCs w:val="20"/>
        </w:rPr>
      </w:pPr>
    </w:p>
    <w:sectPr w:rsidR="00CD74D3" w:rsidRPr="00032F7A" w:rsidSect="00AB703A">
      <w:footerReference w:type="even" r:id="rId8"/>
      <w:footerReference w:type="default" r:id="rId9"/>
      <w:pgSz w:w="11907" w:h="16840"/>
      <w:pgMar w:top="1843" w:right="1701" w:bottom="1985" w:left="1418" w:header="1701"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22F" w:rsidRDefault="00E5422F" w:rsidP="00627D9E">
      <w:r>
        <w:separator/>
      </w:r>
    </w:p>
  </w:endnote>
  <w:endnote w:type="continuationSeparator" w:id="0">
    <w:p w:rsidR="00E5422F" w:rsidRDefault="00E5422F" w:rsidP="00627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F3E" w:rsidRDefault="003F6F3E" w:rsidP="00AB703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F6F3E" w:rsidRDefault="003F6F3E" w:rsidP="00AB703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F3E" w:rsidRDefault="003F6F3E" w:rsidP="00AB703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02AC7">
      <w:rPr>
        <w:rStyle w:val="Nmerodepgina"/>
        <w:noProof/>
      </w:rPr>
      <w:t>6</w:t>
    </w:r>
    <w:r>
      <w:rPr>
        <w:rStyle w:val="Nmerodepgina"/>
      </w:rPr>
      <w:fldChar w:fldCharType="end"/>
    </w:r>
  </w:p>
  <w:p w:rsidR="003F6F3E" w:rsidRDefault="003F6F3E" w:rsidP="00AB703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22F" w:rsidRDefault="00E5422F" w:rsidP="00627D9E">
      <w:r>
        <w:separator/>
      </w:r>
    </w:p>
  </w:footnote>
  <w:footnote w:type="continuationSeparator" w:id="0">
    <w:p w:rsidR="00E5422F" w:rsidRDefault="00E5422F" w:rsidP="00627D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F168"/>
      </v:shape>
    </w:pict>
  </w:numPicBullet>
  <w:abstractNum w:abstractNumId="0" w15:restartNumberingAfterBreak="0">
    <w:nsid w:val="00000003"/>
    <w:multiLevelType w:val="singleLevel"/>
    <w:tmpl w:val="00000003"/>
    <w:name w:val="WW8Num3"/>
    <w:lvl w:ilvl="0">
      <w:start w:val="1"/>
      <w:numFmt w:val="lowerLetter"/>
      <w:lvlText w:val="%1)"/>
      <w:lvlJc w:val="left"/>
      <w:pPr>
        <w:tabs>
          <w:tab w:val="num" w:pos="720"/>
        </w:tabs>
        <w:ind w:left="720" w:hanging="360"/>
      </w:pPr>
      <w:rPr>
        <w:rFonts w:hint="default"/>
        <w:b/>
        <w:sz w:val="26"/>
        <w:szCs w:val="26"/>
      </w:rPr>
    </w:lvl>
  </w:abstractNum>
  <w:abstractNum w:abstractNumId="1" w15:restartNumberingAfterBreak="0">
    <w:nsid w:val="02A75F00"/>
    <w:multiLevelType w:val="hybridMultilevel"/>
    <w:tmpl w:val="A464210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1431AE"/>
    <w:multiLevelType w:val="hybridMultilevel"/>
    <w:tmpl w:val="26C6D3D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F16C91"/>
    <w:multiLevelType w:val="hybridMultilevel"/>
    <w:tmpl w:val="93B2B272"/>
    <w:lvl w:ilvl="0" w:tplc="299826AA">
      <w:start w:val="1"/>
      <w:numFmt w:val="decimal"/>
      <w:lvlText w:val="%1."/>
      <w:lvlJc w:val="left"/>
      <w:pPr>
        <w:ind w:left="915" w:hanging="55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0C0E24"/>
    <w:multiLevelType w:val="hybridMultilevel"/>
    <w:tmpl w:val="49802A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EA2A0B"/>
    <w:multiLevelType w:val="hybridMultilevel"/>
    <w:tmpl w:val="FF6ED9EA"/>
    <w:lvl w:ilvl="0" w:tplc="1382A88E">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D882F69"/>
    <w:multiLevelType w:val="hybridMultilevel"/>
    <w:tmpl w:val="8F5AF0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1F727E"/>
    <w:multiLevelType w:val="hybridMultilevel"/>
    <w:tmpl w:val="10A4A9D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7513AA"/>
    <w:multiLevelType w:val="hybridMultilevel"/>
    <w:tmpl w:val="D018DFDA"/>
    <w:lvl w:ilvl="0" w:tplc="39D87C3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71932FE"/>
    <w:multiLevelType w:val="singleLevel"/>
    <w:tmpl w:val="00000003"/>
    <w:lvl w:ilvl="0">
      <w:start w:val="1"/>
      <w:numFmt w:val="lowerLetter"/>
      <w:lvlText w:val="%1)"/>
      <w:lvlJc w:val="left"/>
      <w:pPr>
        <w:tabs>
          <w:tab w:val="num" w:pos="720"/>
        </w:tabs>
        <w:ind w:left="720" w:hanging="360"/>
      </w:pPr>
      <w:rPr>
        <w:rFonts w:hint="default"/>
        <w:b/>
        <w:sz w:val="26"/>
        <w:szCs w:val="26"/>
      </w:rPr>
    </w:lvl>
  </w:abstractNum>
  <w:abstractNum w:abstractNumId="10" w15:restartNumberingAfterBreak="0">
    <w:nsid w:val="31C76843"/>
    <w:multiLevelType w:val="hybridMultilevel"/>
    <w:tmpl w:val="581C8C54"/>
    <w:lvl w:ilvl="0" w:tplc="09AEAE48">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39EA06CB"/>
    <w:multiLevelType w:val="hybridMultilevel"/>
    <w:tmpl w:val="B658D8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DE83CCD"/>
    <w:multiLevelType w:val="hybridMultilevel"/>
    <w:tmpl w:val="AD1EE97C"/>
    <w:lvl w:ilvl="0" w:tplc="E4C8846A">
      <w:numFmt w:val="bullet"/>
      <w:pStyle w:val="basico1"/>
      <w:lvlText w:val="-"/>
      <w:lvlJc w:val="left"/>
      <w:pPr>
        <w:tabs>
          <w:tab w:val="num" w:pos="1136"/>
        </w:tabs>
        <w:ind w:left="1136" w:hanging="284"/>
      </w:pPr>
      <w:rPr>
        <w:rFonts w:ascii="Courier New" w:hAnsi="Courier New" w:hint="default"/>
        <w:b w:val="0"/>
        <w:i w:val="0"/>
        <w:sz w:val="20"/>
      </w:rPr>
    </w:lvl>
    <w:lvl w:ilvl="1" w:tplc="0C0A0003" w:tentative="1">
      <w:start w:val="1"/>
      <w:numFmt w:val="bullet"/>
      <w:lvlText w:val="o"/>
      <w:lvlJc w:val="left"/>
      <w:pPr>
        <w:tabs>
          <w:tab w:val="num" w:pos="2292"/>
        </w:tabs>
        <w:ind w:left="2292" w:hanging="360"/>
      </w:pPr>
      <w:rPr>
        <w:rFonts w:ascii="Courier New" w:hAnsi="Courier New" w:cs="Courier New" w:hint="default"/>
      </w:rPr>
    </w:lvl>
    <w:lvl w:ilvl="2" w:tplc="0C0A0005" w:tentative="1">
      <w:start w:val="1"/>
      <w:numFmt w:val="bullet"/>
      <w:lvlText w:val=""/>
      <w:lvlJc w:val="left"/>
      <w:pPr>
        <w:tabs>
          <w:tab w:val="num" w:pos="3012"/>
        </w:tabs>
        <w:ind w:left="3012" w:hanging="360"/>
      </w:pPr>
      <w:rPr>
        <w:rFonts w:ascii="Wingdings" w:hAnsi="Wingdings" w:hint="default"/>
      </w:rPr>
    </w:lvl>
    <w:lvl w:ilvl="3" w:tplc="0C0A0001" w:tentative="1">
      <w:start w:val="1"/>
      <w:numFmt w:val="bullet"/>
      <w:lvlText w:val=""/>
      <w:lvlJc w:val="left"/>
      <w:pPr>
        <w:tabs>
          <w:tab w:val="num" w:pos="3732"/>
        </w:tabs>
        <w:ind w:left="3732" w:hanging="360"/>
      </w:pPr>
      <w:rPr>
        <w:rFonts w:ascii="Symbol" w:hAnsi="Symbol" w:hint="default"/>
      </w:rPr>
    </w:lvl>
    <w:lvl w:ilvl="4" w:tplc="0C0A0003" w:tentative="1">
      <w:start w:val="1"/>
      <w:numFmt w:val="bullet"/>
      <w:lvlText w:val="o"/>
      <w:lvlJc w:val="left"/>
      <w:pPr>
        <w:tabs>
          <w:tab w:val="num" w:pos="4452"/>
        </w:tabs>
        <w:ind w:left="4452" w:hanging="360"/>
      </w:pPr>
      <w:rPr>
        <w:rFonts w:ascii="Courier New" w:hAnsi="Courier New" w:cs="Courier New" w:hint="default"/>
      </w:rPr>
    </w:lvl>
    <w:lvl w:ilvl="5" w:tplc="0C0A0005" w:tentative="1">
      <w:start w:val="1"/>
      <w:numFmt w:val="bullet"/>
      <w:lvlText w:val=""/>
      <w:lvlJc w:val="left"/>
      <w:pPr>
        <w:tabs>
          <w:tab w:val="num" w:pos="5172"/>
        </w:tabs>
        <w:ind w:left="5172" w:hanging="360"/>
      </w:pPr>
      <w:rPr>
        <w:rFonts w:ascii="Wingdings" w:hAnsi="Wingdings" w:hint="default"/>
      </w:rPr>
    </w:lvl>
    <w:lvl w:ilvl="6" w:tplc="0C0A0001" w:tentative="1">
      <w:start w:val="1"/>
      <w:numFmt w:val="bullet"/>
      <w:lvlText w:val=""/>
      <w:lvlJc w:val="left"/>
      <w:pPr>
        <w:tabs>
          <w:tab w:val="num" w:pos="5892"/>
        </w:tabs>
        <w:ind w:left="5892" w:hanging="360"/>
      </w:pPr>
      <w:rPr>
        <w:rFonts w:ascii="Symbol" w:hAnsi="Symbol" w:hint="default"/>
      </w:rPr>
    </w:lvl>
    <w:lvl w:ilvl="7" w:tplc="0C0A0003" w:tentative="1">
      <w:start w:val="1"/>
      <w:numFmt w:val="bullet"/>
      <w:lvlText w:val="o"/>
      <w:lvlJc w:val="left"/>
      <w:pPr>
        <w:tabs>
          <w:tab w:val="num" w:pos="6612"/>
        </w:tabs>
        <w:ind w:left="6612" w:hanging="360"/>
      </w:pPr>
      <w:rPr>
        <w:rFonts w:ascii="Courier New" w:hAnsi="Courier New" w:cs="Courier New" w:hint="default"/>
      </w:rPr>
    </w:lvl>
    <w:lvl w:ilvl="8" w:tplc="0C0A0005" w:tentative="1">
      <w:start w:val="1"/>
      <w:numFmt w:val="bullet"/>
      <w:lvlText w:val=""/>
      <w:lvlJc w:val="left"/>
      <w:pPr>
        <w:tabs>
          <w:tab w:val="num" w:pos="7332"/>
        </w:tabs>
        <w:ind w:left="7332" w:hanging="360"/>
      </w:pPr>
      <w:rPr>
        <w:rFonts w:ascii="Wingdings" w:hAnsi="Wingdings" w:hint="default"/>
      </w:rPr>
    </w:lvl>
  </w:abstractNum>
  <w:abstractNum w:abstractNumId="13" w15:restartNumberingAfterBreak="0">
    <w:nsid w:val="4BD439AB"/>
    <w:multiLevelType w:val="hybridMultilevel"/>
    <w:tmpl w:val="5D829690"/>
    <w:lvl w:ilvl="0" w:tplc="0C0A0007">
      <w:start w:val="1"/>
      <w:numFmt w:val="bullet"/>
      <w:lvlText w:val=""/>
      <w:lvlPicBulletId w:val="0"/>
      <w:lvlJc w:val="left"/>
      <w:pPr>
        <w:ind w:left="720" w:hanging="360"/>
      </w:pPr>
      <w:rPr>
        <w:rFonts w:ascii="Symbol" w:hAnsi="Symbol" w:hint="default"/>
      </w:rPr>
    </w:lvl>
    <w:lvl w:ilvl="1" w:tplc="F956DC9E">
      <w:numFmt w:val="bullet"/>
      <w:lvlText w:val="·"/>
      <w:lvlJc w:val="left"/>
      <w:pPr>
        <w:ind w:left="1440" w:hanging="360"/>
      </w:pPr>
      <w:rPr>
        <w:rFonts w:ascii="Courier New" w:eastAsia="Times New Roman"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FEC4FE0"/>
    <w:multiLevelType w:val="hybridMultilevel"/>
    <w:tmpl w:val="141A7B26"/>
    <w:lvl w:ilvl="0" w:tplc="CFE64B2A">
      <w:start w:val="1"/>
      <w:numFmt w:val="bullet"/>
      <w:pStyle w:val="basico2"/>
      <w:lvlText w:val=""/>
      <w:lvlJc w:val="left"/>
      <w:pPr>
        <w:tabs>
          <w:tab w:val="num" w:pos="170"/>
        </w:tabs>
        <w:ind w:left="170" w:hanging="17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8F870C6"/>
    <w:multiLevelType w:val="hybridMultilevel"/>
    <w:tmpl w:val="4330D414"/>
    <w:lvl w:ilvl="0" w:tplc="040A000F">
      <w:start w:val="1"/>
      <w:numFmt w:val="decimal"/>
      <w:lvlText w:val="%1."/>
      <w:lvlJc w:val="left"/>
      <w:pPr>
        <w:tabs>
          <w:tab w:val="num" w:pos="1080"/>
        </w:tabs>
        <w:ind w:left="1080" w:hanging="360"/>
      </w:pPr>
    </w:lvl>
    <w:lvl w:ilvl="1" w:tplc="040A0019" w:tentative="1">
      <w:start w:val="1"/>
      <w:numFmt w:val="lowerLetter"/>
      <w:lvlText w:val="%2."/>
      <w:lvlJc w:val="left"/>
      <w:pPr>
        <w:tabs>
          <w:tab w:val="num" w:pos="1800"/>
        </w:tabs>
        <w:ind w:left="1800" w:hanging="360"/>
      </w:pPr>
    </w:lvl>
    <w:lvl w:ilvl="2" w:tplc="040A001B" w:tentative="1">
      <w:start w:val="1"/>
      <w:numFmt w:val="lowerRoman"/>
      <w:lvlText w:val="%3."/>
      <w:lvlJc w:val="right"/>
      <w:pPr>
        <w:tabs>
          <w:tab w:val="num" w:pos="2520"/>
        </w:tabs>
        <w:ind w:left="2520" w:hanging="180"/>
      </w:pPr>
    </w:lvl>
    <w:lvl w:ilvl="3" w:tplc="040A000F" w:tentative="1">
      <w:start w:val="1"/>
      <w:numFmt w:val="decimal"/>
      <w:lvlText w:val="%4."/>
      <w:lvlJc w:val="left"/>
      <w:pPr>
        <w:tabs>
          <w:tab w:val="num" w:pos="3240"/>
        </w:tabs>
        <w:ind w:left="3240" w:hanging="360"/>
      </w:pPr>
    </w:lvl>
    <w:lvl w:ilvl="4" w:tplc="040A0019" w:tentative="1">
      <w:start w:val="1"/>
      <w:numFmt w:val="lowerLetter"/>
      <w:lvlText w:val="%5."/>
      <w:lvlJc w:val="left"/>
      <w:pPr>
        <w:tabs>
          <w:tab w:val="num" w:pos="3960"/>
        </w:tabs>
        <w:ind w:left="3960" w:hanging="360"/>
      </w:pPr>
    </w:lvl>
    <w:lvl w:ilvl="5" w:tplc="040A001B" w:tentative="1">
      <w:start w:val="1"/>
      <w:numFmt w:val="lowerRoman"/>
      <w:lvlText w:val="%6."/>
      <w:lvlJc w:val="right"/>
      <w:pPr>
        <w:tabs>
          <w:tab w:val="num" w:pos="4680"/>
        </w:tabs>
        <w:ind w:left="4680" w:hanging="180"/>
      </w:pPr>
    </w:lvl>
    <w:lvl w:ilvl="6" w:tplc="040A000F" w:tentative="1">
      <w:start w:val="1"/>
      <w:numFmt w:val="decimal"/>
      <w:lvlText w:val="%7."/>
      <w:lvlJc w:val="left"/>
      <w:pPr>
        <w:tabs>
          <w:tab w:val="num" w:pos="5400"/>
        </w:tabs>
        <w:ind w:left="5400" w:hanging="360"/>
      </w:pPr>
    </w:lvl>
    <w:lvl w:ilvl="7" w:tplc="040A0019" w:tentative="1">
      <w:start w:val="1"/>
      <w:numFmt w:val="lowerLetter"/>
      <w:lvlText w:val="%8."/>
      <w:lvlJc w:val="left"/>
      <w:pPr>
        <w:tabs>
          <w:tab w:val="num" w:pos="6120"/>
        </w:tabs>
        <w:ind w:left="6120" w:hanging="360"/>
      </w:pPr>
    </w:lvl>
    <w:lvl w:ilvl="8" w:tplc="040A001B" w:tentative="1">
      <w:start w:val="1"/>
      <w:numFmt w:val="lowerRoman"/>
      <w:lvlText w:val="%9."/>
      <w:lvlJc w:val="right"/>
      <w:pPr>
        <w:tabs>
          <w:tab w:val="num" w:pos="6840"/>
        </w:tabs>
        <w:ind w:left="6840" w:hanging="180"/>
      </w:pPr>
    </w:lvl>
  </w:abstractNum>
  <w:abstractNum w:abstractNumId="16" w15:restartNumberingAfterBreak="0">
    <w:nsid w:val="5B0C2E55"/>
    <w:multiLevelType w:val="hybridMultilevel"/>
    <w:tmpl w:val="451234EA"/>
    <w:lvl w:ilvl="0" w:tplc="F50087B8">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7" w15:restartNumberingAfterBreak="0">
    <w:nsid w:val="6EAF76CA"/>
    <w:multiLevelType w:val="hybridMultilevel"/>
    <w:tmpl w:val="526A35CA"/>
    <w:lvl w:ilvl="0" w:tplc="303834F0">
      <w:numFmt w:val="bullet"/>
      <w:lvlText w:val="-"/>
      <w:lvlJc w:val="left"/>
      <w:pPr>
        <w:tabs>
          <w:tab w:val="num" w:pos="2160"/>
        </w:tabs>
        <w:ind w:left="2160" w:hanging="360"/>
      </w:pPr>
      <w:rPr>
        <w:rFonts w:ascii="Times New Roman" w:eastAsia="Times New Roman" w:hAnsi="Times New Roman" w:cs="Times New Roman"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num w:numId="1">
    <w:abstractNumId w:val="12"/>
  </w:num>
  <w:num w:numId="2">
    <w:abstractNumId w:val="14"/>
  </w:num>
  <w:num w:numId="3">
    <w:abstractNumId w:val="16"/>
  </w:num>
  <w:num w:numId="4">
    <w:abstractNumId w:val="7"/>
  </w:num>
  <w:num w:numId="5">
    <w:abstractNumId w:val="15"/>
  </w:num>
  <w:num w:numId="6">
    <w:abstractNumId w:val="6"/>
  </w:num>
  <w:num w:numId="7">
    <w:abstractNumId w:val="0"/>
  </w:num>
  <w:num w:numId="8">
    <w:abstractNumId w:val="17"/>
  </w:num>
  <w:num w:numId="9">
    <w:abstractNumId w:val="5"/>
  </w:num>
  <w:num w:numId="10">
    <w:abstractNumId w:val="3"/>
  </w:num>
  <w:num w:numId="11">
    <w:abstractNumId w:val="8"/>
  </w:num>
  <w:num w:numId="12">
    <w:abstractNumId w:val="9"/>
  </w:num>
  <w:num w:numId="13">
    <w:abstractNumId w:val="4"/>
  </w:num>
  <w:num w:numId="14">
    <w:abstractNumId w:val="11"/>
  </w:num>
  <w:num w:numId="15">
    <w:abstractNumId w:val="13"/>
  </w:num>
  <w:num w:numId="16">
    <w:abstractNumId w:val="2"/>
  </w:num>
  <w:num w:numId="17">
    <w:abstractNumId w:val="10"/>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F02"/>
    <w:rsid w:val="00032F7A"/>
    <w:rsid w:val="00044953"/>
    <w:rsid w:val="00061007"/>
    <w:rsid w:val="000D3416"/>
    <w:rsid w:val="000D3EC1"/>
    <w:rsid w:val="00102B5C"/>
    <w:rsid w:val="0012487F"/>
    <w:rsid w:val="00140EC5"/>
    <w:rsid w:val="001E6EEC"/>
    <w:rsid w:val="00213310"/>
    <w:rsid w:val="0022615F"/>
    <w:rsid w:val="00233D8E"/>
    <w:rsid w:val="002646D8"/>
    <w:rsid w:val="00264B68"/>
    <w:rsid w:val="00285348"/>
    <w:rsid w:val="00285B9E"/>
    <w:rsid w:val="002A79EF"/>
    <w:rsid w:val="002D3B28"/>
    <w:rsid w:val="002E142F"/>
    <w:rsid w:val="0031778C"/>
    <w:rsid w:val="00341A5C"/>
    <w:rsid w:val="003B7D94"/>
    <w:rsid w:val="003C57D2"/>
    <w:rsid w:val="003F238F"/>
    <w:rsid w:val="003F6F3E"/>
    <w:rsid w:val="00415B3C"/>
    <w:rsid w:val="00443679"/>
    <w:rsid w:val="004718EA"/>
    <w:rsid w:val="00471BCA"/>
    <w:rsid w:val="004C502B"/>
    <w:rsid w:val="0051198C"/>
    <w:rsid w:val="005119CA"/>
    <w:rsid w:val="00517E6A"/>
    <w:rsid w:val="005379C5"/>
    <w:rsid w:val="0054158D"/>
    <w:rsid w:val="00564F66"/>
    <w:rsid w:val="0057213C"/>
    <w:rsid w:val="005C39CC"/>
    <w:rsid w:val="005E04F1"/>
    <w:rsid w:val="005E236F"/>
    <w:rsid w:val="00620E23"/>
    <w:rsid w:val="00627D9E"/>
    <w:rsid w:val="006408E1"/>
    <w:rsid w:val="00655512"/>
    <w:rsid w:val="006B5F02"/>
    <w:rsid w:val="007136F2"/>
    <w:rsid w:val="0072690D"/>
    <w:rsid w:val="007337BE"/>
    <w:rsid w:val="007339E7"/>
    <w:rsid w:val="007724E8"/>
    <w:rsid w:val="007914B0"/>
    <w:rsid w:val="007A62D3"/>
    <w:rsid w:val="007B68F7"/>
    <w:rsid w:val="008323E3"/>
    <w:rsid w:val="00865AE9"/>
    <w:rsid w:val="00874D28"/>
    <w:rsid w:val="008A0E93"/>
    <w:rsid w:val="008A3A84"/>
    <w:rsid w:val="008A4991"/>
    <w:rsid w:val="008E00C3"/>
    <w:rsid w:val="00935DAB"/>
    <w:rsid w:val="00944FA1"/>
    <w:rsid w:val="00976960"/>
    <w:rsid w:val="009E2226"/>
    <w:rsid w:val="009E3412"/>
    <w:rsid w:val="00A13E32"/>
    <w:rsid w:val="00A14A38"/>
    <w:rsid w:val="00A45F5B"/>
    <w:rsid w:val="00A73950"/>
    <w:rsid w:val="00A90DAE"/>
    <w:rsid w:val="00AB703A"/>
    <w:rsid w:val="00AD68FC"/>
    <w:rsid w:val="00AF2E15"/>
    <w:rsid w:val="00B0419A"/>
    <w:rsid w:val="00B04543"/>
    <w:rsid w:val="00B1425C"/>
    <w:rsid w:val="00B3085E"/>
    <w:rsid w:val="00B40117"/>
    <w:rsid w:val="00BA36DE"/>
    <w:rsid w:val="00BA657D"/>
    <w:rsid w:val="00BC7C56"/>
    <w:rsid w:val="00BD16CD"/>
    <w:rsid w:val="00C02AC7"/>
    <w:rsid w:val="00C23975"/>
    <w:rsid w:val="00C5028B"/>
    <w:rsid w:val="00C60A16"/>
    <w:rsid w:val="00C81919"/>
    <w:rsid w:val="00CC5FE1"/>
    <w:rsid w:val="00CC753D"/>
    <w:rsid w:val="00CD3DB6"/>
    <w:rsid w:val="00CD74D3"/>
    <w:rsid w:val="00CE29F7"/>
    <w:rsid w:val="00D27401"/>
    <w:rsid w:val="00D360E6"/>
    <w:rsid w:val="00D834BE"/>
    <w:rsid w:val="00DA218A"/>
    <w:rsid w:val="00DA7221"/>
    <w:rsid w:val="00DD5D14"/>
    <w:rsid w:val="00E17AE9"/>
    <w:rsid w:val="00E5422F"/>
    <w:rsid w:val="00E71B5B"/>
    <w:rsid w:val="00E9749D"/>
    <w:rsid w:val="00EA72DF"/>
    <w:rsid w:val="00EE1D7C"/>
    <w:rsid w:val="00F07462"/>
    <w:rsid w:val="00F125CF"/>
    <w:rsid w:val="00F43698"/>
    <w:rsid w:val="00FB06CC"/>
    <w:rsid w:val="00FB4980"/>
    <w:rsid w:val="00FC20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4D710"/>
  <w15:docId w15:val="{50225647-771A-41DC-A946-D5D9344B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F02"/>
    <w:pPr>
      <w:spacing w:after="0" w:line="240" w:lineRule="auto"/>
    </w:pPr>
    <w:rPr>
      <w:rFonts w:ascii="Times New Roman" w:eastAsia="Times New Roman" w:hAnsi="Times New Roman" w:cs="Times New Roman"/>
      <w:sz w:val="24"/>
      <w:szCs w:val="24"/>
      <w:lang w:eastAsia="es-ES"/>
    </w:rPr>
  </w:style>
  <w:style w:type="paragraph" w:styleId="Ttulo4">
    <w:name w:val="heading 4"/>
    <w:basedOn w:val="Normal"/>
    <w:next w:val="Normal"/>
    <w:link w:val="Ttulo4Car"/>
    <w:uiPriority w:val="9"/>
    <w:semiHidden/>
    <w:unhideWhenUsed/>
    <w:qFormat/>
    <w:rsid w:val="00AB703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6B5F02"/>
    <w:pPr>
      <w:keepNext/>
      <w:ind w:left="360"/>
      <w:jc w:val="both"/>
      <w:outlineLvl w:val="4"/>
    </w:pPr>
    <w:rPr>
      <w:rFonts w:ascii="Arial" w:hAnsi="Arial"/>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6B5F02"/>
    <w:rPr>
      <w:rFonts w:ascii="Arial" w:eastAsia="Times New Roman" w:hAnsi="Arial" w:cs="Times New Roman"/>
      <w:sz w:val="24"/>
      <w:szCs w:val="20"/>
      <w:lang w:val="es-ES_tradnl" w:eastAsia="es-ES"/>
    </w:rPr>
  </w:style>
  <w:style w:type="character" w:styleId="Refdenotaalpie">
    <w:name w:val="footnote reference"/>
    <w:basedOn w:val="Fuentedeprrafopredeter"/>
    <w:rsid w:val="006B5F02"/>
    <w:rPr>
      <w:vertAlign w:val="superscript"/>
    </w:rPr>
  </w:style>
  <w:style w:type="character" w:styleId="Hipervnculo">
    <w:name w:val="Hyperlink"/>
    <w:basedOn w:val="Fuentedeprrafopredeter"/>
    <w:rsid w:val="006B5F02"/>
    <w:rPr>
      <w:color w:val="0000FF"/>
      <w:u w:val="single"/>
    </w:rPr>
  </w:style>
  <w:style w:type="paragraph" w:customStyle="1" w:styleId="nor">
    <w:name w:val="nor"/>
    <w:basedOn w:val="Normal"/>
    <w:rsid w:val="006B5F02"/>
    <w:rPr>
      <w:rFonts w:ascii="Courier New" w:hAnsi="Courier New"/>
      <w:sz w:val="20"/>
      <w:szCs w:val="22"/>
    </w:rPr>
  </w:style>
  <w:style w:type="paragraph" w:customStyle="1" w:styleId="pregunta">
    <w:name w:val="pregunta"/>
    <w:basedOn w:val="Normal"/>
    <w:rsid w:val="006B5F02"/>
    <w:pPr>
      <w:spacing w:before="120"/>
    </w:pPr>
    <w:rPr>
      <w:b/>
      <w:i/>
      <w:caps/>
      <w:sz w:val="32"/>
      <w:szCs w:val="32"/>
      <w:u w:val="single"/>
    </w:rPr>
  </w:style>
  <w:style w:type="paragraph" w:customStyle="1" w:styleId="apartado">
    <w:name w:val="apartado"/>
    <w:basedOn w:val="Normal"/>
    <w:rsid w:val="006B5F02"/>
    <w:pPr>
      <w:spacing w:before="120"/>
    </w:pPr>
    <w:rPr>
      <w:b/>
      <w:i/>
      <w:caps/>
      <w:sz w:val="28"/>
      <w:szCs w:val="28"/>
      <w:u w:val="single"/>
    </w:rPr>
  </w:style>
  <w:style w:type="paragraph" w:customStyle="1" w:styleId="articulos">
    <w:name w:val="articulos"/>
    <w:basedOn w:val="Normal"/>
    <w:rsid w:val="006B5F02"/>
    <w:pPr>
      <w:tabs>
        <w:tab w:val="left" w:pos="899"/>
        <w:tab w:val="left" w:pos="1330"/>
      </w:tabs>
      <w:autoSpaceDE w:val="0"/>
      <w:autoSpaceDN w:val="0"/>
      <w:adjustRightInd w:val="0"/>
      <w:ind w:firstLine="431"/>
      <w:jc w:val="both"/>
    </w:pPr>
    <w:rPr>
      <w:rFonts w:ascii="Courier New" w:hAnsi="Courier New" w:cs="Courier New"/>
      <w:b/>
      <w:i/>
      <w:sz w:val="16"/>
      <w:szCs w:val="16"/>
      <w:lang w:val="es-ES_tradnl"/>
    </w:rPr>
  </w:style>
  <w:style w:type="paragraph" w:customStyle="1" w:styleId="basico1">
    <w:name w:val="basico1"/>
    <w:basedOn w:val="nor"/>
    <w:rsid w:val="006B5F02"/>
    <w:pPr>
      <w:numPr>
        <w:numId w:val="1"/>
      </w:numPr>
      <w:spacing w:before="120"/>
    </w:pPr>
    <w:rPr>
      <w:rFonts w:cs="Courier New"/>
    </w:rPr>
  </w:style>
  <w:style w:type="paragraph" w:customStyle="1" w:styleId="basico2">
    <w:name w:val="basico2"/>
    <w:basedOn w:val="nor"/>
    <w:rsid w:val="006B5F02"/>
    <w:pPr>
      <w:numPr>
        <w:numId w:val="2"/>
      </w:numPr>
      <w:tabs>
        <w:tab w:val="left" w:pos="0"/>
      </w:tabs>
      <w:spacing w:after="120"/>
      <w:contextualSpacing/>
    </w:pPr>
    <w:rPr>
      <w:rFonts w:cs="Courier New"/>
      <w:sz w:val="16"/>
    </w:rPr>
  </w:style>
  <w:style w:type="paragraph" w:styleId="Piedepgina">
    <w:name w:val="footer"/>
    <w:basedOn w:val="Normal"/>
    <w:link w:val="PiedepginaCar"/>
    <w:rsid w:val="006B5F02"/>
    <w:pPr>
      <w:tabs>
        <w:tab w:val="center" w:pos="4252"/>
        <w:tab w:val="right" w:pos="8504"/>
      </w:tabs>
    </w:pPr>
  </w:style>
  <w:style w:type="character" w:customStyle="1" w:styleId="PiedepginaCar">
    <w:name w:val="Pie de página Car"/>
    <w:basedOn w:val="Fuentedeprrafopredeter"/>
    <w:link w:val="Piedepgina"/>
    <w:rsid w:val="006B5F02"/>
    <w:rPr>
      <w:rFonts w:ascii="Times New Roman" w:eastAsia="Times New Roman" w:hAnsi="Times New Roman" w:cs="Times New Roman"/>
      <w:sz w:val="24"/>
      <w:szCs w:val="24"/>
      <w:lang w:eastAsia="es-ES"/>
    </w:rPr>
  </w:style>
  <w:style w:type="character" w:styleId="Nmerodepgina">
    <w:name w:val="page number"/>
    <w:basedOn w:val="Fuentedeprrafopredeter"/>
    <w:rsid w:val="006B5F02"/>
  </w:style>
  <w:style w:type="paragraph" w:styleId="Textonotapie">
    <w:name w:val="footnote text"/>
    <w:basedOn w:val="Normal"/>
    <w:link w:val="TextonotapieCar"/>
    <w:uiPriority w:val="99"/>
    <w:semiHidden/>
    <w:unhideWhenUsed/>
    <w:rsid w:val="00627D9E"/>
    <w:rPr>
      <w:sz w:val="20"/>
      <w:szCs w:val="20"/>
    </w:rPr>
  </w:style>
  <w:style w:type="character" w:customStyle="1" w:styleId="TextonotapieCar">
    <w:name w:val="Texto nota pie Car"/>
    <w:basedOn w:val="Fuentedeprrafopredeter"/>
    <w:link w:val="Textonotapie"/>
    <w:uiPriority w:val="99"/>
    <w:semiHidden/>
    <w:rsid w:val="00627D9E"/>
    <w:rPr>
      <w:rFonts w:ascii="Times New Roman" w:eastAsia="Times New Roman" w:hAnsi="Times New Roman" w:cs="Times New Roman"/>
      <w:sz w:val="20"/>
      <w:szCs w:val="20"/>
      <w:lang w:eastAsia="es-ES"/>
    </w:rPr>
  </w:style>
  <w:style w:type="paragraph" w:styleId="NormalWeb">
    <w:name w:val="Normal (Web)"/>
    <w:basedOn w:val="Normal"/>
    <w:uiPriority w:val="99"/>
    <w:semiHidden/>
    <w:unhideWhenUsed/>
    <w:rsid w:val="000D3EC1"/>
    <w:pPr>
      <w:spacing w:before="100" w:beforeAutospacing="1" w:after="100" w:afterAutospacing="1"/>
      <w:jc w:val="both"/>
    </w:pPr>
    <w:rPr>
      <w:rFonts w:ascii="Verdana" w:hAnsi="Verdana"/>
      <w:sz w:val="12"/>
      <w:szCs w:val="12"/>
    </w:rPr>
  </w:style>
  <w:style w:type="character" w:styleId="Textoennegrita">
    <w:name w:val="Strong"/>
    <w:basedOn w:val="Fuentedeprrafopredeter"/>
    <w:uiPriority w:val="22"/>
    <w:qFormat/>
    <w:rsid w:val="000D3EC1"/>
    <w:rPr>
      <w:b/>
      <w:bCs/>
    </w:rPr>
  </w:style>
  <w:style w:type="paragraph" w:styleId="Prrafodelista">
    <w:name w:val="List Paragraph"/>
    <w:basedOn w:val="Normal"/>
    <w:uiPriority w:val="34"/>
    <w:qFormat/>
    <w:rsid w:val="00D360E6"/>
    <w:pPr>
      <w:ind w:left="720"/>
      <w:contextualSpacing/>
    </w:pPr>
  </w:style>
  <w:style w:type="paragraph" w:styleId="Sangradetextonormal">
    <w:name w:val="Body Text Indent"/>
    <w:basedOn w:val="Normal"/>
    <w:link w:val="SangradetextonormalCar"/>
    <w:semiHidden/>
    <w:rsid w:val="00CD74D3"/>
    <w:pPr>
      <w:ind w:left="1800"/>
    </w:pPr>
  </w:style>
  <w:style w:type="character" w:customStyle="1" w:styleId="SangradetextonormalCar">
    <w:name w:val="Sangría de texto normal Car"/>
    <w:basedOn w:val="Fuentedeprrafopredeter"/>
    <w:link w:val="Sangradetextonormal"/>
    <w:semiHidden/>
    <w:rsid w:val="00CD74D3"/>
    <w:rPr>
      <w:rFonts w:ascii="Times New Roman" w:eastAsia="Times New Roman" w:hAnsi="Times New Roman" w:cs="Times New Roman"/>
      <w:sz w:val="24"/>
      <w:szCs w:val="24"/>
      <w:lang w:eastAsia="es-ES"/>
    </w:rPr>
  </w:style>
  <w:style w:type="paragraph" w:customStyle="1" w:styleId="articulo">
    <w:name w:val="articulo"/>
    <w:basedOn w:val="Normal"/>
    <w:rsid w:val="00140EC5"/>
    <w:pPr>
      <w:spacing w:before="100" w:beforeAutospacing="1" w:after="100" w:afterAutospacing="1"/>
    </w:pPr>
  </w:style>
  <w:style w:type="paragraph" w:customStyle="1" w:styleId="parrafo">
    <w:name w:val="parrafo"/>
    <w:basedOn w:val="Normal"/>
    <w:rsid w:val="00140EC5"/>
    <w:pPr>
      <w:spacing w:before="100" w:beforeAutospacing="1" w:after="100" w:afterAutospacing="1"/>
    </w:pPr>
  </w:style>
  <w:style w:type="character" w:customStyle="1" w:styleId="apple-converted-space">
    <w:name w:val="apple-converted-space"/>
    <w:basedOn w:val="Fuentedeprrafopredeter"/>
    <w:rsid w:val="007914B0"/>
  </w:style>
  <w:style w:type="character" w:customStyle="1" w:styleId="Ttulo4Car">
    <w:name w:val="Título 4 Car"/>
    <w:basedOn w:val="Fuentedeprrafopredeter"/>
    <w:link w:val="Ttulo4"/>
    <w:uiPriority w:val="9"/>
    <w:semiHidden/>
    <w:rsid w:val="00AB703A"/>
    <w:rPr>
      <w:rFonts w:asciiTheme="majorHAnsi" w:eastAsiaTheme="majorEastAsia" w:hAnsiTheme="majorHAnsi" w:cstheme="majorBidi"/>
      <w:b/>
      <w:bCs/>
      <w:i/>
      <w:iCs/>
      <w:color w:val="4F81BD" w:themeColor="accent1"/>
      <w:sz w:val="24"/>
      <w:szCs w:val="24"/>
      <w:lang w:eastAsia="es-ES"/>
    </w:rPr>
  </w:style>
  <w:style w:type="paragraph" w:customStyle="1" w:styleId="notapie">
    <w:name w:val="nota_pie"/>
    <w:basedOn w:val="Normal"/>
    <w:rsid w:val="00AB703A"/>
    <w:pPr>
      <w:spacing w:before="100" w:beforeAutospacing="1" w:after="100" w:afterAutospacing="1"/>
    </w:pPr>
  </w:style>
  <w:style w:type="paragraph" w:styleId="z-Principiodelformulario">
    <w:name w:val="HTML Top of Form"/>
    <w:basedOn w:val="Normal"/>
    <w:next w:val="Normal"/>
    <w:link w:val="z-PrincipiodelformularioCar"/>
    <w:hidden/>
    <w:uiPriority w:val="99"/>
    <w:semiHidden/>
    <w:unhideWhenUsed/>
    <w:rsid w:val="00AB703A"/>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AB703A"/>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AB703A"/>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AB703A"/>
    <w:rPr>
      <w:rFonts w:ascii="Arial" w:eastAsia="Times New Roman" w:hAnsi="Arial" w:cs="Arial"/>
      <w:vanish/>
      <w:sz w:val="16"/>
      <w:szCs w:val="16"/>
      <w:lang w:eastAsia="es-ES"/>
    </w:rPr>
  </w:style>
  <w:style w:type="paragraph" w:styleId="Textonotaalfinal">
    <w:name w:val="endnote text"/>
    <w:basedOn w:val="Normal"/>
    <w:link w:val="TextonotaalfinalCar"/>
    <w:uiPriority w:val="99"/>
    <w:semiHidden/>
    <w:unhideWhenUsed/>
    <w:rsid w:val="00032F7A"/>
    <w:rPr>
      <w:sz w:val="20"/>
      <w:szCs w:val="20"/>
    </w:rPr>
  </w:style>
  <w:style w:type="character" w:customStyle="1" w:styleId="TextonotaalfinalCar">
    <w:name w:val="Texto nota al final Car"/>
    <w:basedOn w:val="Fuentedeprrafopredeter"/>
    <w:link w:val="Textonotaalfinal"/>
    <w:uiPriority w:val="99"/>
    <w:semiHidden/>
    <w:rsid w:val="00032F7A"/>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032F7A"/>
    <w:rPr>
      <w:vertAlign w:val="superscript"/>
    </w:rPr>
  </w:style>
  <w:style w:type="paragraph" w:customStyle="1" w:styleId="NFarts">
    <w:name w:val="NF arts"/>
    <w:basedOn w:val="Textonotaalfinal"/>
    <w:link w:val="NFartsCar"/>
    <w:autoRedefine/>
    <w:qFormat/>
    <w:rsid w:val="00B1425C"/>
    <w:pPr>
      <w:ind w:left="567" w:right="567"/>
      <w:jc w:val="both"/>
    </w:pPr>
    <w:rPr>
      <w:rFonts w:ascii="Courier New" w:hAnsi="Courier New" w:cs="Courier New"/>
      <w:b/>
      <w:sz w:val="18"/>
      <w:lang w:val="es-ES_tradnl"/>
    </w:rPr>
  </w:style>
  <w:style w:type="character" w:customStyle="1" w:styleId="NFartsCar">
    <w:name w:val="NF arts Car"/>
    <w:basedOn w:val="Fuentedeprrafopredeter"/>
    <w:link w:val="NFarts"/>
    <w:rsid w:val="00B1425C"/>
    <w:rPr>
      <w:rFonts w:ascii="Courier New" w:eastAsia="Times New Roman" w:hAnsi="Courier New" w:cs="Courier New"/>
      <w:b/>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02817">
      <w:bodyDiv w:val="1"/>
      <w:marLeft w:val="129"/>
      <w:marRight w:val="1504"/>
      <w:marTop w:val="2332"/>
      <w:marBottom w:val="376"/>
      <w:divBdr>
        <w:top w:val="none" w:sz="0" w:space="0" w:color="auto"/>
        <w:left w:val="none" w:sz="0" w:space="0" w:color="auto"/>
        <w:bottom w:val="none" w:sz="0" w:space="0" w:color="auto"/>
        <w:right w:val="none" w:sz="0" w:space="0" w:color="auto"/>
      </w:divBdr>
    </w:div>
    <w:div w:id="1354380471">
      <w:bodyDiv w:val="1"/>
      <w:marLeft w:val="129"/>
      <w:marRight w:val="1504"/>
      <w:marTop w:val="2332"/>
      <w:marBottom w:val="376"/>
      <w:divBdr>
        <w:top w:val="none" w:sz="0" w:space="0" w:color="auto"/>
        <w:left w:val="none" w:sz="0" w:space="0" w:color="auto"/>
        <w:bottom w:val="none" w:sz="0" w:space="0" w:color="auto"/>
        <w:right w:val="none" w:sz="0" w:space="0" w:color="auto"/>
      </w:divBdr>
    </w:div>
    <w:div w:id="1392381985">
      <w:bodyDiv w:val="1"/>
      <w:marLeft w:val="129"/>
      <w:marRight w:val="1504"/>
      <w:marTop w:val="2332"/>
      <w:marBottom w:val="376"/>
      <w:divBdr>
        <w:top w:val="none" w:sz="0" w:space="0" w:color="auto"/>
        <w:left w:val="none" w:sz="0" w:space="0" w:color="auto"/>
        <w:bottom w:val="none" w:sz="0" w:space="0" w:color="auto"/>
        <w:right w:val="none" w:sz="0" w:space="0" w:color="auto"/>
      </w:divBdr>
    </w:div>
    <w:div w:id="1466123694">
      <w:bodyDiv w:val="1"/>
      <w:marLeft w:val="0"/>
      <w:marRight w:val="0"/>
      <w:marTop w:val="0"/>
      <w:marBottom w:val="0"/>
      <w:divBdr>
        <w:top w:val="none" w:sz="0" w:space="0" w:color="auto"/>
        <w:left w:val="none" w:sz="0" w:space="0" w:color="auto"/>
        <w:bottom w:val="none" w:sz="0" w:space="0" w:color="auto"/>
        <w:right w:val="none" w:sz="0" w:space="0" w:color="auto"/>
      </w:divBdr>
    </w:div>
    <w:div w:id="1680618058">
      <w:bodyDiv w:val="1"/>
      <w:marLeft w:val="0"/>
      <w:marRight w:val="0"/>
      <w:marTop w:val="0"/>
      <w:marBottom w:val="0"/>
      <w:divBdr>
        <w:top w:val="none" w:sz="0" w:space="0" w:color="auto"/>
        <w:left w:val="none" w:sz="0" w:space="0" w:color="auto"/>
        <w:bottom w:val="none" w:sz="0" w:space="0" w:color="auto"/>
        <w:right w:val="none" w:sz="0" w:space="0" w:color="auto"/>
      </w:divBdr>
      <w:divsChild>
        <w:div w:id="1946961822">
          <w:blockQuote w:val="1"/>
          <w:marLeft w:val="0"/>
          <w:marRight w:val="0"/>
          <w:marTop w:val="360"/>
          <w:marBottom w:val="360"/>
          <w:divBdr>
            <w:top w:val="single" w:sz="4" w:space="12" w:color="B00000"/>
            <w:left w:val="single" w:sz="4" w:space="18" w:color="B00000"/>
            <w:bottom w:val="single" w:sz="4" w:space="18" w:color="B00000"/>
            <w:right w:val="single" w:sz="4" w:space="18" w:color="B00000"/>
          </w:divBdr>
        </w:div>
        <w:div w:id="652099551">
          <w:blockQuote w:val="1"/>
          <w:marLeft w:val="0"/>
          <w:marRight w:val="0"/>
          <w:marTop w:val="360"/>
          <w:marBottom w:val="360"/>
          <w:divBdr>
            <w:top w:val="single" w:sz="4" w:space="12" w:color="B00000"/>
            <w:left w:val="single" w:sz="4" w:space="18" w:color="B00000"/>
            <w:bottom w:val="single" w:sz="4" w:space="18" w:color="B00000"/>
            <w:right w:val="single" w:sz="4" w:space="18" w:color="B00000"/>
          </w:divBdr>
        </w:div>
      </w:divsChild>
    </w:div>
    <w:div w:id="189276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D130E-F315-481C-8A22-76B0F9F4D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2259</Words>
  <Characters>12426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Su Empresa</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Nombre</dc:creator>
  <cp:lastModifiedBy>Daniel Andreu</cp:lastModifiedBy>
  <cp:revision>2</cp:revision>
  <dcterms:created xsi:type="dcterms:W3CDTF">2019-05-29T10:13:00Z</dcterms:created>
  <dcterms:modified xsi:type="dcterms:W3CDTF">2019-05-29T10:13:00Z</dcterms:modified>
</cp:coreProperties>
</file>