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CE" w:rsidRPr="007443CE" w:rsidRDefault="007443CE" w:rsidP="009D5A21">
      <w:pPr>
        <w:overflowPunct w:val="0"/>
        <w:autoSpaceDE w:val="0"/>
        <w:autoSpaceDN w:val="0"/>
        <w:adjustRightInd w:val="0"/>
        <w:jc w:val="both"/>
        <w:rPr>
          <w:rFonts w:ascii="Courier New" w:hAnsi="Courier New" w:cs="Courier New"/>
          <w:b/>
          <w:sz w:val="20"/>
          <w:lang w:val="es-ES_tradnl"/>
        </w:rPr>
      </w:pPr>
      <w:r w:rsidRPr="007443CE">
        <w:rPr>
          <w:rFonts w:ascii="Courier New" w:hAnsi="Courier New" w:cs="Courier New"/>
          <w:b/>
          <w:sz w:val="20"/>
          <w:lang w:val="es-ES_tradnl"/>
        </w:rPr>
        <w:t>TEMA 41</w:t>
      </w:r>
      <w:r>
        <w:rPr>
          <w:rFonts w:ascii="Courier New" w:hAnsi="Courier New" w:cs="Courier New"/>
          <w:b/>
          <w:sz w:val="20"/>
          <w:lang w:val="es-ES_tradnl"/>
        </w:rPr>
        <w:t xml:space="preserve"> </w:t>
      </w:r>
      <w:r w:rsidRPr="007443CE">
        <w:rPr>
          <w:rFonts w:ascii="Courier New" w:hAnsi="Courier New" w:cs="Courier New"/>
          <w:b/>
          <w:sz w:val="20"/>
          <w:lang w:val="es-ES_tradnl"/>
        </w:rPr>
        <w:t xml:space="preserve">LOS TÍTULOS-VALORES: CONCEPTO, NATURALEZA JURÍDICA Y CARACTERES. CLASES. EXAMEN ESPECIAL DE LOS TÍTULOS NOMINATIVOS, AL PORTADOR Y A LA ORDEN. LAS ANOTACIONES EN CUENTA. LA LETRA DE CAMBIO: FUNCIÓN ECONÓMICA Y NATURALEZA JURIDICA </w:t>
      </w:r>
    </w:p>
    <w:p w:rsidR="00A33707" w:rsidRDefault="00A33707" w:rsidP="009D5A21">
      <w:pPr>
        <w:overflowPunct w:val="0"/>
        <w:autoSpaceDE w:val="0"/>
        <w:autoSpaceDN w:val="0"/>
        <w:adjustRightInd w:val="0"/>
        <w:jc w:val="center"/>
        <w:rPr>
          <w:rFonts w:ascii="Courier New" w:hAnsi="Courier New" w:cs="Courier New"/>
          <w:b/>
          <w:sz w:val="20"/>
          <w:szCs w:val="20"/>
        </w:rPr>
      </w:pPr>
    </w:p>
    <w:p w:rsidR="00A33707" w:rsidRDefault="00A33707" w:rsidP="009D5A21">
      <w:pPr>
        <w:overflowPunct w:val="0"/>
        <w:autoSpaceDE w:val="0"/>
        <w:autoSpaceDN w:val="0"/>
        <w:adjustRightInd w:val="0"/>
        <w:jc w:val="both"/>
        <w:rPr>
          <w:rFonts w:ascii="Courier New" w:hAnsi="Courier New" w:cs="Courier New"/>
          <w:b/>
          <w:sz w:val="20"/>
          <w:szCs w:val="20"/>
        </w:rPr>
      </w:pPr>
    </w:p>
    <w:p w:rsidR="00A33707" w:rsidRDefault="00A33707" w:rsidP="009D5A21">
      <w:pPr>
        <w:overflowPunct w:val="0"/>
        <w:autoSpaceDE w:val="0"/>
        <w:autoSpaceDN w:val="0"/>
        <w:adjustRightInd w:val="0"/>
        <w:jc w:val="both"/>
        <w:rPr>
          <w:rFonts w:ascii="Courier New" w:hAnsi="Courier New" w:cs="Courier New"/>
          <w:b/>
          <w:sz w:val="20"/>
          <w:u w:val="single"/>
        </w:rPr>
      </w:pPr>
    </w:p>
    <w:p w:rsidR="00B1328B" w:rsidRDefault="00DD70C9" w:rsidP="009D5A21">
      <w:pPr>
        <w:overflowPunct w:val="0"/>
        <w:autoSpaceDE w:val="0"/>
        <w:autoSpaceDN w:val="0"/>
        <w:adjustRightInd w:val="0"/>
        <w:jc w:val="both"/>
        <w:rPr>
          <w:rFonts w:ascii="Courier New" w:hAnsi="Courier New" w:cs="Courier New"/>
          <w:b/>
          <w:sz w:val="20"/>
          <w:u w:val="single"/>
        </w:rPr>
      </w:pPr>
      <w:r>
        <w:rPr>
          <w:rFonts w:ascii="Courier New" w:hAnsi="Courier New" w:cs="Courier New"/>
          <w:b/>
          <w:sz w:val="20"/>
          <w:u w:val="single"/>
        </w:rPr>
        <w:t xml:space="preserve">LOS </w:t>
      </w:r>
      <w:r w:rsidR="00B1328B">
        <w:rPr>
          <w:rFonts w:ascii="Courier New" w:hAnsi="Courier New" w:cs="Courier New"/>
          <w:b/>
          <w:sz w:val="20"/>
          <w:u w:val="single"/>
        </w:rPr>
        <w:t>TITULOS-VALORES: CONCEPTO</w:t>
      </w:r>
    </w:p>
    <w:p w:rsidR="00B1328B" w:rsidRDefault="00B1328B" w:rsidP="009D5A21">
      <w:pPr>
        <w:overflowPunct w:val="0"/>
        <w:autoSpaceDE w:val="0"/>
        <w:autoSpaceDN w:val="0"/>
        <w:adjustRightInd w:val="0"/>
        <w:jc w:val="both"/>
        <w:rPr>
          <w:rFonts w:ascii="Courier New" w:hAnsi="Courier New" w:cs="Courier New"/>
          <w:bCs/>
          <w:sz w:val="20"/>
        </w:rPr>
      </w:pPr>
    </w:p>
    <w:p w:rsidR="00A33707" w:rsidRDefault="00A33707" w:rsidP="009D5A21">
      <w:pPr>
        <w:pStyle w:val="Sangradetextonormal"/>
        <w:ind w:firstLine="0"/>
      </w:pPr>
    </w:p>
    <w:p w:rsidR="00B1328B" w:rsidRDefault="00B1328B" w:rsidP="009D5A21">
      <w:pPr>
        <w:pStyle w:val="Sangradetextonormal"/>
        <w:ind w:firstLine="0"/>
      </w:pPr>
      <w:r>
        <w:t xml:space="preserve">Las notas de rapidez y seguridad que caracterizan al tráfico mercantil no se </w:t>
      </w:r>
      <w:r w:rsidR="004554B7">
        <w:t>concebirían</w:t>
      </w:r>
      <w:r>
        <w:t xml:space="preserve"> sin la existencia de ciertos </w:t>
      </w:r>
      <w:r w:rsidR="00AF4BBB" w:rsidRPr="00AF4BBB">
        <w:t>documentos</w:t>
      </w:r>
      <w:r w:rsidR="009D5A21" w:rsidRPr="00AF4BBB">
        <w:t xml:space="preserve"> de diversa naturaleza e historia </w:t>
      </w:r>
      <w:r w:rsidR="009D5A21">
        <w:t>tendentes a</w:t>
      </w:r>
      <w:r>
        <w:t xml:space="preserve"> </w:t>
      </w:r>
      <w:r w:rsidR="009D5A21">
        <w:t>agilizar</w:t>
      </w:r>
      <w:r>
        <w:t xml:space="preserve"> y asegurar la circulación de los derechos mediante su incorporación a los mismos, haciendo innecesario acudir a la lenta e insegura institución civil de la cesión de créditos.</w:t>
      </w:r>
    </w:p>
    <w:p w:rsidR="009D5A21" w:rsidRDefault="009D5A21" w:rsidP="009D5A21">
      <w:pPr>
        <w:pStyle w:val="Sangradetextonormal"/>
        <w:ind w:firstLine="0"/>
      </w:pPr>
    </w:p>
    <w:p w:rsidR="00B1328B" w:rsidRDefault="00817DCF" w:rsidP="009D5A21">
      <w:pPr>
        <w:pStyle w:val="Sangradetextonormal"/>
        <w:ind w:firstLine="0"/>
        <w:rPr>
          <w:szCs w:val="20"/>
        </w:rPr>
      </w:pPr>
      <w:r>
        <w:t>E</w:t>
      </w:r>
      <w:r w:rsidR="00B1328B">
        <w:t xml:space="preserve">l título-valor </w:t>
      </w:r>
      <w:r>
        <w:t>es</w:t>
      </w:r>
      <w:r w:rsidR="00B1328B">
        <w:t xml:space="preserve"> aquel documento esencialmente transmisible necesario para ejercitar el derecho literal y autónomo en él mencionado</w:t>
      </w:r>
      <w:r>
        <w:t xml:space="preserve"> (SANCHEZ CALERO)</w:t>
      </w:r>
      <w:r w:rsidR="00B1328B">
        <w:t>.</w:t>
      </w:r>
    </w:p>
    <w:p w:rsidR="009D5A21" w:rsidRPr="009D5A21" w:rsidRDefault="009D5A21" w:rsidP="009D5A21">
      <w:pPr>
        <w:ind w:left="1416"/>
        <w:jc w:val="both"/>
        <w:rPr>
          <w:rFonts w:ascii="Courier New" w:hAnsi="Courier New" w:cs="Courier New"/>
          <w:sz w:val="20"/>
        </w:rPr>
      </w:pPr>
    </w:p>
    <w:p w:rsidR="00A33707" w:rsidRDefault="00A33707" w:rsidP="009D5A21">
      <w:pPr>
        <w:overflowPunct w:val="0"/>
        <w:autoSpaceDE w:val="0"/>
        <w:autoSpaceDN w:val="0"/>
        <w:adjustRightInd w:val="0"/>
        <w:jc w:val="both"/>
        <w:rPr>
          <w:rFonts w:ascii="Courier New" w:hAnsi="Courier New" w:cs="Courier New"/>
          <w:b/>
          <w:caps/>
          <w:sz w:val="20"/>
          <w:u w:val="single"/>
        </w:rPr>
      </w:pPr>
    </w:p>
    <w:p w:rsidR="00B1328B" w:rsidRDefault="00B1328B" w:rsidP="009D5A21">
      <w:pPr>
        <w:overflowPunct w:val="0"/>
        <w:autoSpaceDE w:val="0"/>
        <w:autoSpaceDN w:val="0"/>
        <w:adjustRightInd w:val="0"/>
        <w:jc w:val="both"/>
        <w:rPr>
          <w:rFonts w:ascii="Courier New" w:hAnsi="Courier New" w:cs="Courier New"/>
          <w:caps/>
          <w:sz w:val="20"/>
          <w:szCs w:val="20"/>
        </w:rPr>
      </w:pPr>
      <w:r>
        <w:rPr>
          <w:rFonts w:ascii="Courier New" w:hAnsi="Courier New" w:cs="Courier New"/>
          <w:b/>
          <w:caps/>
          <w:sz w:val="20"/>
          <w:u w:val="single"/>
        </w:rPr>
        <w:t>Naturaleza jurídica</w:t>
      </w:r>
      <w:r>
        <w:rPr>
          <w:rFonts w:ascii="Courier New" w:hAnsi="Courier New" w:cs="Courier New"/>
          <w:b/>
          <w:caps/>
          <w:sz w:val="20"/>
        </w:rPr>
        <w:t xml:space="preserve"> </w:t>
      </w:r>
    </w:p>
    <w:p w:rsidR="00B1328B" w:rsidRDefault="00B1328B" w:rsidP="009D5A21">
      <w:pPr>
        <w:overflowPunct w:val="0"/>
        <w:autoSpaceDE w:val="0"/>
        <w:autoSpaceDN w:val="0"/>
        <w:adjustRightInd w:val="0"/>
        <w:jc w:val="both"/>
        <w:rPr>
          <w:rFonts w:ascii="Courier New" w:hAnsi="Courier New" w:cs="Courier New"/>
          <w:sz w:val="20"/>
          <w:szCs w:val="20"/>
        </w:rPr>
      </w:pPr>
    </w:p>
    <w:p w:rsidR="00A33707" w:rsidRDefault="00A33707" w:rsidP="009D5A21">
      <w:pPr>
        <w:overflowPunct w:val="0"/>
        <w:autoSpaceDE w:val="0"/>
        <w:autoSpaceDN w:val="0"/>
        <w:adjustRightInd w:val="0"/>
        <w:jc w:val="both"/>
        <w:rPr>
          <w:rFonts w:ascii="Courier New" w:hAnsi="Courier New" w:cs="Courier New"/>
          <w:sz w:val="20"/>
        </w:rPr>
      </w:pPr>
    </w:p>
    <w:p w:rsidR="00B1328B" w:rsidRDefault="003B126A"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sz w:val="20"/>
        </w:rPr>
        <w:t>Es discutida:</w:t>
      </w:r>
    </w:p>
    <w:p w:rsidR="00B1328B" w:rsidRDefault="00B1328B" w:rsidP="009D5A21">
      <w:pPr>
        <w:overflowPunct w:val="0"/>
        <w:autoSpaceDE w:val="0"/>
        <w:autoSpaceDN w:val="0"/>
        <w:adjustRightInd w:val="0"/>
        <w:jc w:val="both"/>
        <w:rPr>
          <w:rFonts w:ascii="Courier New" w:hAnsi="Courier New" w:cs="Courier New"/>
          <w:sz w:val="20"/>
          <w:szCs w:val="20"/>
        </w:rPr>
      </w:pPr>
    </w:p>
    <w:p w:rsidR="003B126A" w:rsidRDefault="00B1328B" w:rsidP="009D5A21">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 Las tesis contractuales (SCHUTZE) consideran que existe un contrato cambiario que se perfecciona con la entrega del documento. </w:t>
      </w:r>
    </w:p>
    <w:p w:rsidR="003B126A" w:rsidRDefault="003B126A" w:rsidP="009D5A21">
      <w:pPr>
        <w:widowControl w:val="0"/>
        <w:tabs>
          <w:tab w:val="left" w:pos="397"/>
        </w:tabs>
        <w:overflowPunct w:val="0"/>
        <w:autoSpaceDE w:val="0"/>
        <w:autoSpaceDN w:val="0"/>
        <w:adjustRightInd w:val="0"/>
        <w:jc w:val="both"/>
        <w:rPr>
          <w:rFonts w:ascii="Courier New" w:hAnsi="Courier New" w:cs="Courier New"/>
          <w:sz w:val="20"/>
        </w:rPr>
      </w:pPr>
    </w:p>
    <w:p w:rsidR="00B1328B" w:rsidRDefault="003B116E" w:rsidP="003B126A">
      <w:pPr>
        <w:widowControl w:val="0"/>
        <w:tabs>
          <w:tab w:val="left" w:pos="397"/>
        </w:tabs>
        <w:overflowPunct w:val="0"/>
        <w:autoSpaceDE w:val="0"/>
        <w:autoSpaceDN w:val="0"/>
        <w:adjustRightInd w:val="0"/>
        <w:ind w:left="397"/>
        <w:jc w:val="both"/>
        <w:rPr>
          <w:rFonts w:ascii="Courier New" w:hAnsi="Courier New" w:cs="Courier New"/>
          <w:sz w:val="20"/>
          <w:szCs w:val="20"/>
        </w:rPr>
      </w:pPr>
      <w:r>
        <w:rPr>
          <w:rFonts w:ascii="Courier New" w:hAnsi="Courier New" w:cs="Courier New"/>
          <w:sz w:val="20"/>
        </w:rPr>
        <w:t xml:space="preserve">Crítica: no </w:t>
      </w:r>
      <w:r w:rsidR="00B1328B">
        <w:rPr>
          <w:rFonts w:ascii="Courier New" w:hAnsi="Courier New" w:cs="Courier New"/>
          <w:sz w:val="20"/>
        </w:rPr>
        <w:t xml:space="preserve">explica la posición </w:t>
      </w:r>
      <w:r>
        <w:rPr>
          <w:rFonts w:ascii="Courier New" w:hAnsi="Courier New" w:cs="Courier New"/>
          <w:sz w:val="20"/>
        </w:rPr>
        <w:t>autónoma de</w:t>
      </w:r>
      <w:r w:rsidR="00B1328B">
        <w:rPr>
          <w:rFonts w:ascii="Courier New" w:hAnsi="Courier New" w:cs="Courier New"/>
          <w:sz w:val="20"/>
        </w:rPr>
        <w:t xml:space="preserve"> los sucesivos </w:t>
      </w:r>
      <w:r>
        <w:rPr>
          <w:rFonts w:ascii="Courier New" w:hAnsi="Courier New" w:cs="Courier New"/>
          <w:sz w:val="20"/>
        </w:rPr>
        <w:t>tenedores</w:t>
      </w:r>
      <w:r w:rsidR="00B1328B">
        <w:rPr>
          <w:rFonts w:ascii="Courier New" w:hAnsi="Courier New" w:cs="Courier New"/>
          <w:sz w:val="20"/>
        </w:rPr>
        <w:t>.</w:t>
      </w:r>
    </w:p>
    <w:p w:rsidR="00B1328B" w:rsidRDefault="00B1328B" w:rsidP="009D5A21">
      <w:pPr>
        <w:widowControl w:val="0"/>
        <w:tabs>
          <w:tab w:val="left" w:pos="397"/>
        </w:tabs>
        <w:overflowPunct w:val="0"/>
        <w:autoSpaceDE w:val="0"/>
        <w:autoSpaceDN w:val="0"/>
        <w:adjustRightInd w:val="0"/>
        <w:ind w:left="567"/>
        <w:jc w:val="both"/>
        <w:rPr>
          <w:rFonts w:ascii="Courier New" w:hAnsi="Courier New" w:cs="Courier New"/>
          <w:sz w:val="20"/>
          <w:szCs w:val="20"/>
        </w:rPr>
      </w:pPr>
    </w:p>
    <w:p w:rsidR="003B126A"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 Las unilaterales (IHERING) consideran que existe una promesa abstracta de pago dirigida no a una persona determinada sino a todo el que adquiera el título. </w:t>
      </w:r>
    </w:p>
    <w:p w:rsidR="003B126A" w:rsidRDefault="003B126A" w:rsidP="009D5A21">
      <w:pPr>
        <w:overflowPunct w:val="0"/>
        <w:autoSpaceDE w:val="0"/>
        <w:autoSpaceDN w:val="0"/>
        <w:adjustRightInd w:val="0"/>
        <w:jc w:val="both"/>
        <w:rPr>
          <w:rFonts w:ascii="Courier New" w:hAnsi="Courier New" w:cs="Courier New"/>
          <w:sz w:val="20"/>
        </w:rPr>
      </w:pPr>
    </w:p>
    <w:p w:rsidR="00B1328B" w:rsidRDefault="003B126A" w:rsidP="003B126A">
      <w:pPr>
        <w:overflowPunct w:val="0"/>
        <w:autoSpaceDE w:val="0"/>
        <w:autoSpaceDN w:val="0"/>
        <w:adjustRightInd w:val="0"/>
        <w:ind w:left="708"/>
        <w:jc w:val="both"/>
        <w:rPr>
          <w:rFonts w:ascii="Courier New" w:hAnsi="Courier New" w:cs="Courier New"/>
          <w:sz w:val="20"/>
          <w:szCs w:val="20"/>
        </w:rPr>
      </w:pPr>
      <w:r>
        <w:rPr>
          <w:rFonts w:ascii="Courier New" w:hAnsi="Courier New" w:cs="Courier New"/>
          <w:sz w:val="20"/>
        </w:rPr>
        <w:t>E</w:t>
      </w:r>
      <w:r w:rsidR="00B1328B">
        <w:rPr>
          <w:rFonts w:ascii="Courier New" w:hAnsi="Courier New" w:cs="Courier New"/>
          <w:sz w:val="20"/>
        </w:rPr>
        <w:t>sta tesis plantea problemas en caso de mala fe del tenedor, por lo que sus partidarios admitieron ciertas excepciones que hicieron tránsito a otras teorías intermedias, entre las que destacan:</w:t>
      </w:r>
    </w:p>
    <w:p w:rsidR="00B1328B" w:rsidRDefault="00B1328B"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sz w:val="20"/>
        </w:rPr>
        <w:t xml:space="preserve"> </w:t>
      </w:r>
    </w:p>
    <w:p w:rsidR="00B1328B" w:rsidRDefault="003B126A" w:rsidP="003B126A">
      <w:pPr>
        <w:overflowPunct w:val="0"/>
        <w:autoSpaceDE w:val="0"/>
        <w:autoSpaceDN w:val="0"/>
        <w:adjustRightInd w:val="0"/>
        <w:ind w:left="1416"/>
        <w:jc w:val="both"/>
        <w:rPr>
          <w:rFonts w:ascii="Courier New" w:hAnsi="Courier New" w:cs="Courier New"/>
          <w:sz w:val="20"/>
          <w:szCs w:val="20"/>
        </w:rPr>
      </w:pPr>
      <w:r w:rsidRPr="003B126A">
        <w:rPr>
          <w:rFonts w:ascii="Courier New" w:hAnsi="Courier New" w:cs="Courier New"/>
          <w:b/>
          <w:sz w:val="20"/>
        </w:rPr>
        <w:t>T</w:t>
      </w:r>
      <w:r w:rsidR="00B1328B">
        <w:rPr>
          <w:rFonts w:ascii="Courier New" w:hAnsi="Courier New" w:cs="Courier New"/>
          <w:b/>
          <w:sz w:val="20"/>
        </w:rPr>
        <w:t>eoría de la buena fe</w:t>
      </w:r>
      <w:r w:rsidR="00B1328B">
        <w:rPr>
          <w:rFonts w:ascii="Courier New" w:hAnsi="Courier New" w:cs="Courier New"/>
          <w:sz w:val="20"/>
        </w:rPr>
        <w:t xml:space="preserve">. </w:t>
      </w:r>
      <w:r>
        <w:rPr>
          <w:rFonts w:ascii="Courier New" w:hAnsi="Courier New" w:cs="Courier New"/>
          <w:sz w:val="20"/>
        </w:rPr>
        <w:t>E</w:t>
      </w:r>
      <w:r w:rsidR="00B1328B">
        <w:rPr>
          <w:rFonts w:ascii="Courier New" w:hAnsi="Courier New" w:cs="Courier New"/>
          <w:sz w:val="20"/>
        </w:rPr>
        <w:t>xige para que la obligación surja válidamente que el 3º que esté en posesión del título lo haya adquirido de buena fe.</w:t>
      </w:r>
    </w:p>
    <w:p w:rsidR="00B1328B" w:rsidRDefault="00B1328B" w:rsidP="003B126A">
      <w:pPr>
        <w:overflowPunct w:val="0"/>
        <w:autoSpaceDE w:val="0"/>
        <w:autoSpaceDN w:val="0"/>
        <w:adjustRightInd w:val="0"/>
        <w:ind w:left="1416"/>
        <w:jc w:val="both"/>
        <w:rPr>
          <w:rFonts w:ascii="Courier New" w:hAnsi="Courier New" w:cs="Courier New"/>
          <w:sz w:val="20"/>
          <w:szCs w:val="20"/>
        </w:rPr>
      </w:pPr>
    </w:p>
    <w:p w:rsidR="00B1328B" w:rsidRDefault="00B1328B" w:rsidP="003B126A">
      <w:pPr>
        <w:overflowPunct w:val="0"/>
        <w:autoSpaceDE w:val="0"/>
        <w:autoSpaceDN w:val="0"/>
        <w:adjustRightInd w:val="0"/>
        <w:ind w:left="1416"/>
        <w:jc w:val="both"/>
        <w:rPr>
          <w:rFonts w:ascii="Courier New" w:hAnsi="Courier New" w:cs="Courier New"/>
          <w:sz w:val="20"/>
          <w:szCs w:val="20"/>
        </w:rPr>
      </w:pPr>
      <w:r>
        <w:rPr>
          <w:rFonts w:ascii="Courier New" w:hAnsi="Courier New" w:cs="Courier New"/>
          <w:b/>
          <w:sz w:val="20"/>
        </w:rPr>
        <w:t>Teoría de la apariencia jurídica</w:t>
      </w:r>
      <w:r>
        <w:rPr>
          <w:rFonts w:ascii="Courier New" w:hAnsi="Courier New" w:cs="Courier New"/>
          <w:sz w:val="20"/>
        </w:rPr>
        <w:t>: El que emite un título valor crea un “supuesto de hecho externo”, una apariencia en la que puede confiar lícitamente el adquirente legítimo.</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3B126A"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sz w:val="20"/>
        </w:rPr>
        <w:t xml:space="preserve">· </w:t>
      </w:r>
      <w:r w:rsidR="00B1328B">
        <w:rPr>
          <w:rFonts w:ascii="Courier New" w:hAnsi="Courier New" w:cs="Courier New"/>
          <w:sz w:val="20"/>
        </w:rPr>
        <w:t xml:space="preserve">GARRIGUES y URIA entienden </w:t>
      </w:r>
      <w:r w:rsidR="00A31E35">
        <w:rPr>
          <w:rFonts w:ascii="Courier New" w:hAnsi="Courier New" w:cs="Courier New"/>
          <w:sz w:val="20"/>
        </w:rPr>
        <w:t>in</w:t>
      </w:r>
      <w:r w:rsidR="00B1328B">
        <w:rPr>
          <w:rFonts w:ascii="Courier New" w:hAnsi="Courier New" w:cs="Courier New"/>
          <w:sz w:val="20"/>
        </w:rPr>
        <w:t>necesario acudir a estas complejas teorías</w:t>
      </w:r>
      <w:r w:rsidR="00A31E35">
        <w:rPr>
          <w:rFonts w:ascii="Courier New" w:hAnsi="Courier New" w:cs="Courier New"/>
          <w:sz w:val="20"/>
        </w:rPr>
        <w:t>:</w:t>
      </w:r>
      <w:r w:rsidR="00B1328B">
        <w:rPr>
          <w:rFonts w:ascii="Courier New" w:hAnsi="Courier New" w:cs="Courier New"/>
          <w:sz w:val="20"/>
        </w:rPr>
        <w:t xml:space="preserve"> la obligación derivada de un título-valor tiene su fundamento en la Ley. </w:t>
      </w:r>
    </w:p>
    <w:p w:rsidR="00B1328B" w:rsidRDefault="00B1328B" w:rsidP="009D5A21">
      <w:pPr>
        <w:overflowPunct w:val="0"/>
        <w:autoSpaceDE w:val="0"/>
        <w:autoSpaceDN w:val="0"/>
        <w:adjustRightInd w:val="0"/>
        <w:jc w:val="both"/>
        <w:rPr>
          <w:rFonts w:ascii="Courier New" w:hAnsi="Courier New" w:cs="Courier New"/>
          <w:b/>
          <w:bCs/>
          <w:sz w:val="20"/>
          <w:szCs w:val="20"/>
        </w:rPr>
      </w:pPr>
    </w:p>
    <w:p w:rsidR="00A33707" w:rsidRDefault="00A33707" w:rsidP="009D5A21">
      <w:pPr>
        <w:pStyle w:val="Ttulo1"/>
        <w:ind w:firstLine="0"/>
      </w:pPr>
    </w:p>
    <w:p w:rsidR="00B1328B" w:rsidRDefault="00DD70C9" w:rsidP="009D5A21">
      <w:pPr>
        <w:pStyle w:val="Ttulo1"/>
        <w:ind w:firstLine="0"/>
        <w:rPr>
          <w:szCs w:val="20"/>
        </w:rPr>
      </w:pPr>
      <w:r>
        <w:t xml:space="preserve">Y </w:t>
      </w:r>
      <w:r w:rsidR="00B1328B">
        <w:t>CARACTERE</w:t>
      </w:r>
      <w:r w:rsidR="00B1328B" w:rsidRPr="00DF0C74">
        <w:t>S</w:t>
      </w:r>
      <w:r w:rsidR="00DF0C74" w:rsidRPr="00DF0C74">
        <w:rPr>
          <w:b w:val="0"/>
          <w:u w:val="none"/>
        </w:rPr>
        <w:t xml:space="preserve"> </w:t>
      </w:r>
      <w:r w:rsidR="00DF0C74" w:rsidRPr="00A31E35">
        <w:rPr>
          <w:b w:val="0"/>
          <w:sz w:val="16"/>
          <w:u w:val="none"/>
        </w:rPr>
        <w:t xml:space="preserve">(ALI autonomía literalidad </w:t>
      </w:r>
      <w:r w:rsidR="00A31E35" w:rsidRPr="00A31E35">
        <w:rPr>
          <w:b w:val="0"/>
          <w:sz w:val="16"/>
          <w:u w:val="none"/>
        </w:rPr>
        <w:t>incorporación</w:t>
      </w:r>
      <w:r w:rsidR="00DF0C74" w:rsidRPr="00A31E35">
        <w:rPr>
          <w:b w:val="0"/>
          <w:sz w:val="16"/>
          <w:u w:val="none"/>
        </w:rPr>
        <w:t>)</w:t>
      </w:r>
    </w:p>
    <w:p w:rsidR="00B1328B" w:rsidRDefault="00B1328B" w:rsidP="009D5A21">
      <w:pPr>
        <w:overflowPunct w:val="0"/>
        <w:autoSpaceDE w:val="0"/>
        <w:autoSpaceDN w:val="0"/>
        <w:adjustRightInd w:val="0"/>
        <w:jc w:val="both"/>
        <w:rPr>
          <w:rFonts w:ascii="Courier New" w:hAnsi="Courier New" w:cs="Courier New"/>
          <w:sz w:val="20"/>
          <w:szCs w:val="20"/>
        </w:rPr>
      </w:pPr>
    </w:p>
    <w:p w:rsidR="00817DCF" w:rsidRDefault="00817DCF" w:rsidP="009D5A21">
      <w:pPr>
        <w:overflowPunct w:val="0"/>
        <w:autoSpaceDE w:val="0"/>
        <w:autoSpaceDN w:val="0"/>
        <w:adjustRightInd w:val="0"/>
        <w:jc w:val="both"/>
        <w:rPr>
          <w:rFonts w:ascii="Courier New" w:hAnsi="Courier New" w:cs="Courier New"/>
          <w:bCs/>
          <w:sz w:val="20"/>
        </w:rPr>
      </w:pPr>
    </w:p>
    <w:p w:rsidR="00B1328B" w:rsidRDefault="00155212" w:rsidP="009D5A21">
      <w:pPr>
        <w:overflowPunct w:val="0"/>
        <w:autoSpaceDE w:val="0"/>
        <w:autoSpaceDN w:val="0"/>
        <w:adjustRightInd w:val="0"/>
        <w:jc w:val="both"/>
        <w:rPr>
          <w:rFonts w:ascii="Courier New" w:hAnsi="Courier New" w:cs="Courier New"/>
          <w:bCs/>
          <w:sz w:val="20"/>
          <w:szCs w:val="20"/>
        </w:rPr>
      </w:pPr>
      <w:r>
        <w:rPr>
          <w:rFonts w:ascii="Courier New" w:hAnsi="Courier New" w:cs="Courier New"/>
          <w:bCs/>
          <w:sz w:val="20"/>
        </w:rPr>
        <w:t xml:space="preserve">+ </w:t>
      </w:r>
      <w:r w:rsidR="00B1328B">
        <w:rPr>
          <w:rFonts w:ascii="Courier New" w:hAnsi="Courier New" w:cs="Courier New"/>
          <w:bCs/>
          <w:sz w:val="20"/>
        </w:rPr>
        <w:t>Es esencialmente transmisible</w:t>
      </w:r>
      <w:r w:rsidR="00A31E35">
        <w:rPr>
          <w:rFonts w:ascii="Courier New" w:hAnsi="Courier New" w:cs="Courier New"/>
          <w:bCs/>
          <w:sz w:val="20"/>
        </w:rPr>
        <w:t>. Su</w:t>
      </w:r>
      <w:r w:rsidR="00B1328B">
        <w:rPr>
          <w:rFonts w:ascii="Courier New" w:hAnsi="Courier New" w:cs="Courier New"/>
          <w:bCs/>
          <w:sz w:val="20"/>
        </w:rPr>
        <w:t xml:space="preserve"> circulación es la causa determinante de la creación del título</w:t>
      </w:r>
      <w:r w:rsidR="00A31E35">
        <w:rPr>
          <w:rFonts w:ascii="Courier New" w:hAnsi="Courier New" w:cs="Courier New"/>
          <w:bCs/>
          <w:sz w:val="20"/>
        </w:rPr>
        <w:t xml:space="preserve"> (FERRI)</w:t>
      </w:r>
      <w:r w:rsidR="00B1328B">
        <w:rPr>
          <w:rFonts w:ascii="Courier New" w:hAnsi="Courier New" w:cs="Courier New"/>
          <w:bCs/>
          <w:sz w:val="20"/>
        </w:rPr>
        <w:t xml:space="preserve"> </w:t>
      </w:r>
    </w:p>
    <w:p w:rsidR="00B1328B" w:rsidRDefault="00B1328B" w:rsidP="009D5A21">
      <w:pPr>
        <w:overflowPunct w:val="0"/>
        <w:autoSpaceDE w:val="0"/>
        <w:autoSpaceDN w:val="0"/>
        <w:adjustRightInd w:val="0"/>
        <w:jc w:val="both"/>
        <w:rPr>
          <w:rFonts w:ascii="Courier New" w:hAnsi="Courier New" w:cs="Courier New"/>
          <w:bCs/>
          <w:sz w:val="20"/>
          <w:szCs w:val="20"/>
        </w:rPr>
      </w:pPr>
    </w:p>
    <w:p w:rsidR="00CE5C1D" w:rsidRDefault="00155212" w:rsidP="009D5A21">
      <w:pPr>
        <w:overflowPunct w:val="0"/>
        <w:autoSpaceDE w:val="0"/>
        <w:autoSpaceDN w:val="0"/>
        <w:adjustRightInd w:val="0"/>
        <w:jc w:val="both"/>
        <w:rPr>
          <w:rFonts w:ascii="Courier New" w:hAnsi="Courier New" w:cs="Courier New"/>
          <w:sz w:val="20"/>
        </w:rPr>
      </w:pPr>
      <w:r>
        <w:rPr>
          <w:rFonts w:ascii="Courier New" w:hAnsi="Courier New" w:cs="Courier New"/>
          <w:bCs/>
          <w:sz w:val="20"/>
        </w:rPr>
        <w:t xml:space="preserve">+ </w:t>
      </w:r>
      <w:r w:rsidR="00A31E35">
        <w:rPr>
          <w:rFonts w:ascii="Courier New" w:hAnsi="Courier New" w:cs="Courier New"/>
          <w:b/>
          <w:bCs/>
          <w:sz w:val="20"/>
          <w:u w:val="single"/>
        </w:rPr>
        <w:t>I</w:t>
      </w:r>
      <w:r w:rsidR="00B1328B" w:rsidRPr="00DF0C74">
        <w:rPr>
          <w:rFonts w:ascii="Courier New" w:hAnsi="Courier New" w:cs="Courier New"/>
          <w:b/>
          <w:bCs/>
          <w:sz w:val="20"/>
          <w:u w:val="single"/>
        </w:rPr>
        <w:t>ncorporación</w:t>
      </w:r>
      <w:r w:rsidR="00B1328B">
        <w:rPr>
          <w:rFonts w:ascii="Courier New" w:hAnsi="Courier New" w:cs="Courier New"/>
          <w:bCs/>
          <w:sz w:val="20"/>
        </w:rPr>
        <w:t xml:space="preserve"> del derecho al documento</w:t>
      </w:r>
      <w:r w:rsidR="00A31E35">
        <w:rPr>
          <w:rFonts w:ascii="Courier New" w:hAnsi="Courier New" w:cs="Courier New"/>
          <w:bCs/>
          <w:sz w:val="20"/>
        </w:rPr>
        <w:t xml:space="preserve"> (</w:t>
      </w:r>
      <w:r w:rsidR="00B1328B">
        <w:rPr>
          <w:rFonts w:ascii="Courier New" w:hAnsi="Courier New" w:cs="Courier New"/>
          <w:sz w:val="20"/>
        </w:rPr>
        <w:t>documento y crédito son jurídicamente inseparables</w:t>
      </w:r>
      <w:r w:rsidR="00A31E35">
        <w:rPr>
          <w:rFonts w:ascii="Courier New" w:hAnsi="Courier New" w:cs="Courier New"/>
          <w:sz w:val="20"/>
        </w:rPr>
        <w:t>)</w:t>
      </w:r>
      <w:r w:rsidR="00B1328B">
        <w:rPr>
          <w:rFonts w:ascii="Courier New" w:hAnsi="Courier New" w:cs="Courier New"/>
          <w:sz w:val="20"/>
        </w:rPr>
        <w:t xml:space="preserve">. </w:t>
      </w:r>
    </w:p>
    <w:p w:rsidR="00CE5C1D" w:rsidRDefault="00CE5C1D" w:rsidP="009D5A21">
      <w:pPr>
        <w:overflowPunct w:val="0"/>
        <w:autoSpaceDE w:val="0"/>
        <w:autoSpaceDN w:val="0"/>
        <w:adjustRightInd w:val="0"/>
        <w:jc w:val="both"/>
        <w:rPr>
          <w:rFonts w:ascii="Courier New" w:hAnsi="Courier New" w:cs="Courier New"/>
          <w:sz w:val="20"/>
        </w:rPr>
      </w:pPr>
    </w:p>
    <w:p w:rsidR="00BD7AA5" w:rsidRDefault="00177D26" w:rsidP="00BD7AA5">
      <w:pPr>
        <w:overflowPunct w:val="0"/>
        <w:autoSpaceDE w:val="0"/>
        <w:autoSpaceDN w:val="0"/>
        <w:adjustRightInd w:val="0"/>
        <w:ind w:left="708"/>
        <w:jc w:val="both"/>
        <w:rPr>
          <w:rFonts w:ascii="Courier New" w:hAnsi="Courier New" w:cs="Courier New"/>
          <w:sz w:val="20"/>
          <w:szCs w:val="20"/>
        </w:rPr>
      </w:pPr>
      <w:r>
        <w:rPr>
          <w:rFonts w:ascii="Courier New" w:hAnsi="Courier New" w:cs="Courier New"/>
          <w:sz w:val="20"/>
        </w:rPr>
        <w:lastRenderedPageBreak/>
        <w:t>L</w:t>
      </w:r>
      <w:r w:rsidR="00B1328B">
        <w:rPr>
          <w:rFonts w:ascii="Courier New" w:hAnsi="Courier New" w:cs="Courier New"/>
          <w:sz w:val="20"/>
        </w:rPr>
        <w:t xml:space="preserve">a posesión del </w:t>
      </w:r>
      <w:r w:rsidR="00CE5C1D">
        <w:rPr>
          <w:rFonts w:ascii="Courier New" w:hAnsi="Courier New" w:cs="Courier New"/>
          <w:sz w:val="20"/>
        </w:rPr>
        <w:t>título</w:t>
      </w:r>
      <w:r w:rsidR="00B1328B">
        <w:rPr>
          <w:rFonts w:ascii="Courier New" w:hAnsi="Courier New" w:cs="Courier New"/>
          <w:sz w:val="20"/>
        </w:rPr>
        <w:t xml:space="preserve"> (p</w:t>
      </w:r>
      <w:r w:rsidR="00392A98">
        <w:rPr>
          <w:rFonts w:ascii="Courier New" w:hAnsi="Courier New" w:cs="Courier New"/>
          <w:sz w:val="20"/>
        </w:rPr>
        <w:t>er</w:t>
      </w:r>
      <w:r w:rsidR="00B1328B">
        <w:rPr>
          <w:rFonts w:ascii="Courier New" w:hAnsi="Courier New" w:cs="Courier New"/>
          <w:sz w:val="20"/>
        </w:rPr>
        <w:t xml:space="preserve"> </w:t>
      </w:r>
      <w:r w:rsidR="00392A98">
        <w:rPr>
          <w:rFonts w:ascii="Courier New" w:hAnsi="Courier New" w:cs="Courier New"/>
          <w:sz w:val="20"/>
        </w:rPr>
        <w:t>se</w:t>
      </w:r>
      <w:r w:rsidR="00B1328B">
        <w:rPr>
          <w:rFonts w:ascii="Courier New" w:hAnsi="Courier New" w:cs="Courier New"/>
          <w:sz w:val="20"/>
        </w:rPr>
        <w:t xml:space="preserve"> en los documentos al portador, o unida a otros requisitos en los nominativos o a la orden) engendra apariencia de titularidad del derecho</w:t>
      </w:r>
      <w:r w:rsidR="00BD7AA5">
        <w:rPr>
          <w:rFonts w:ascii="Courier New" w:hAnsi="Courier New" w:cs="Courier New"/>
          <w:sz w:val="20"/>
        </w:rPr>
        <w:t xml:space="preserve"> (legitimación activa y pasiva)</w:t>
      </w:r>
      <w:r w:rsidR="00B1328B">
        <w:rPr>
          <w:rFonts w:ascii="Courier New" w:hAnsi="Courier New" w:cs="Courier New"/>
          <w:sz w:val="20"/>
        </w:rPr>
        <w:t xml:space="preserve">. </w:t>
      </w:r>
    </w:p>
    <w:p w:rsidR="00B1328B" w:rsidRDefault="00B1328B" w:rsidP="00CE5C1D">
      <w:pPr>
        <w:overflowPunct w:val="0"/>
        <w:autoSpaceDE w:val="0"/>
        <w:autoSpaceDN w:val="0"/>
        <w:adjustRightInd w:val="0"/>
        <w:ind w:left="1416"/>
        <w:jc w:val="both"/>
        <w:rPr>
          <w:rFonts w:ascii="Courier New" w:hAnsi="Courier New" w:cs="Courier New"/>
          <w:sz w:val="20"/>
          <w:szCs w:val="20"/>
        </w:rPr>
      </w:pP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CE5C1D" w:rsidP="009D5A21">
      <w:pPr>
        <w:overflowPunct w:val="0"/>
        <w:autoSpaceDE w:val="0"/>
        <w:autoSpaceDN w:val="0"/>
        <w:adjustRightInd w:val="0"/>
        <w:jc w:val="both"/>
        <w:rPr>
          <w:rFonts w:ascii="Courier New" w:hAnsi="Courier New" w:cs="Courier New"/>
          <w:bCs/>
          <w:sz w:val="20"/>
          <w:szCs w:val="20"/>
        </w:rPr>
      </w:pPr>
      <w:r>
        <w:rPr>
          <w:rFonts w:ascii="Courier New" w:hAnsi="Courier New" w:cs="Courier New"/>
          <w:sz w:val="20"/>
        </w:rPr>
        <w:t>+</w:t>
      </w:r>
      <w:r w:rsidR="00B1328B">
        <w:rPr>
          <w:rFonts w:ascii="Courier New" w:hAnsi="Courier New" w:cs="Courier New"/>
          <w:sz w:val="20"/>
        </w:rPr>
        <w:t xml:space="preserve"> </w:t>
      </w:r>
      <w:r w:rsidR="00B1328B" w:rsidRPr="00DF0C74">
        <w:rPr>
          <w:rFonts w:ascii="Courier New" w:hAnsi="Courier New" w:cs="Courier New"/>
          <w:b/>
          <w:bCs/>
          <w:sz w:val="20"/>
          <w:u w:val="single"/>
        </w:rPr>
        <w:t>Literalidad</w:t>
      </w:r>
      <w:r w:rsidR="00B1328B">
        <w:rPr>
          <w:rFonts w:ascii="Courier New" w:hAnsi="Courier New" w:cs="Courier New"/>
          <w:bCs/>
          <w:sz w:val="20"/>
        </w:rPr>
        <w:t xml:space="preserve"> del derecho</w:t>
      </w:r>
      <w:r w:rsidR="00392A98">
        <w:rPr>
          <w:rFonts w:ascii="Courier New" w:hAnsi="Courier New" w:cs="Courier New"/>
          <w:bCs/>
          <w:sz w:val="20"/>
        </w:rPr>
        <w:t xml:space="preserve"> </w:t>
      </w:r>
      <w:r w:rsidR="00B1328B">
        <w:rPr>
          <w:rFonts w:ascii="Courier New" w:hAnsi="Courier New" w:cs="Courier New"/>
          <w:bCs/>
          <w:sz w:val="20"/>
        </w:rPr>
        <w:t xml:space="preserve"> </w:t>
      </w:r>
    </w:p>
    <w:p w:rsidR="00B1328B" w:rsidRDefault="00B1328B" w:rsidP="009D5A21">
      <w:pPr>
        <w:overflowPunct w:val="0"/>
        <w:autoSpaceDE w:val="0"/>
        <w:autoSpaceDN w:val="0"/>
        <w:adjustRightInd w:val="0"/>
        <w:jc w:val="both"/>
        <w:rPr>
          <w:rFonts w:ascii="Courier New" w:hAnsi="Courier New" w:cs="Courier New"/>
          <w:sz w:val="20"/>
          <w:szCs w:val="20"/>
        </w:rPr>
      </w:pPr>
    </w:p>
    <w:p w:rsidR="00392A98" w:rsidRDefault="00392A98" w:rsidP="00CE5C1D">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N</w:t>
      </w:r>
      <w:r w:rsidR="00B1328B">
        <w:rPr>
          <w:rFonts w:ascii="Courier New" w:hAnsi="Courier New" w:cs="Courier New"/>
          <w:sz w:val="20"/>
        </w:rPr>
        <w:t xml:space="preserve">o se da con la misma fuerza en todos los títulos. </w:t>
      </w:r>
      <w:r>
        <w:rPr>
          <w:rFonts w:ascii="Courier New" w:hAnsi="Courier New" w:cs="Courier New"/>
          <w:sz w:val="20"/>
        </w:rPr>
        <w:t>E</w:t>
      </w:r>
      <w:r w:rsidR="00B1328B">
        <w:rPr>
          <w:rFonts w:ascii="Courier New" w:hAnsi="Courier New" w:cs="Courier New"/>
          <w:sz w:val="20"/>
        </w:rPr>
        <w:t xml:space="preserve">s </w:t>
      </w:r>
      <w:r w:rsidR="00B1328B" w:rsidRPr="00DF0C74">
        <w:rPr>
          <w:rFonts w:ascii="Courier New" w:hAnsi="Courier New" w:cs="Courier New"/>
          <w:sz w:val="20"/>
        </w:rPr>
        <w:t>absoluta</w:t>
      </w:r>
      <w:r w:rsidR="00B1328B">
        <w:rPr>
          <w:rFonts w:ascii="Courier New" w:hAnsi="Courier New" w:cs="Courier New"/>
          <w:sz w:val="20"/>
        </w:rPr>
        <w:t xml:space="preserve"> en los títulos </w:t>
      </w:r>
      <w:r w:rsidR="00B1328B" w:rsidRPr="00DF0C74">
        <w:rPr>
          <w:rFonts w:ascii="Courier New" w:hAnsi="Courier New" w:cs="Courier New"/>
          <w:sz w:val="20"/>
          <w:u w:val="single"/>
        </w:rPr>
        <w:t>perfectos o</w:t>
      </w:r>
      <w:r w:rsidR="00B1328B">
        <w:rPr>
          <w:rFonts w:ascii="Courier New" w:hAnsi="Courier New" w:cs="Courier New"/>
          <w:sz w:val="20"/>
        </w:rPr>
        <w:t xml:space="preserve"> completos (como la letra) pero no en los </w:t>
      </w:r>
      <w:r w:rsidR="00B1328B" w:rsidRPr="00DF0C74">
        <w:rPr>
          <w:rFonts w:ascii="Courier New" w:hAnsi="Courier New" w:cs="Courier New"/>
          <w:sz w:val="20"/>
          <w:u w:val="single"/>
        </w:rPr>
        <w:t>imperfectos</w:t>
      </w:r>
      <w:r w:rsidR="00B1328B">
        <w:rPr>
          <w:rFonts w:ascii="Courier New" w:hAnsi="Courier New" w:cs="Courier New"/>
          <w:sz w:val="20"/>
        </w:rPr>
        <w:t xml:space="preserve"> o incompletos (acciones)</w:t>
      </w:r>
    </w:p>
    <w:p w:rsidR="00392A98" w:rsidRDefault="00392A98" w:rsidP="00BD7AA5">
      <w:pPr>
        <w:overflowPunct w:val="0"/>
        <w:autoSpaceDE w:val="0"/>
        <w:autoSpaceDN w:val="0"/>
        <w:adjustRightInd w:val="0"/>
        <w:ind w:left="1416"/>
        <w:jc w:val="both"/>
        <w:rPr>
          <w:rFonts w:ascii="Courier New" w:hAnsi="Courier New" w:cs="Courier New"/>
          <w:sz w:val="20"/>
        </w:rPr>
      </w:pPr>
    </w:p>
    <w:p w:rsidR="00B1328B" w:rsidRPr="00CE5C1D" w:rsidRDefault="00BD7AA5" w:rsidP="00BD7AA5">
      <w:pPr>
        <w:overflowPunct w:val="0"/>
        <w:autoSpaceDE w:val="0"/>
        <w:autoSpaceDN w:val="0"/>
        <w:adjustRightInd w:val="0"/>
        <w:ind w:left="1416"/>
        <w:jc w:val="both"/>
        <w:rPr>
          <w:rFonts w:ascii="Courier New" w:hAnsi="Courier New" w:cs="Courier New"/>
          <w:sz w:val="20"/>
        </w:rPr>
      </w:pPr>
      <w:r>
        <w:rPr>
          <w:rFonts w:ascii="Courier New" w:hAnsi="Courier New" w:cs="Courier New"/>
          <w:i/>
          <w:sz w:val="16"/>
          <w:szCs w:val="16"/>
        </w:rPr>
        <w:t>A</w:t>
      </w:r>
      <w:r w:rsidR="00CC581A" w:rsidRPr="00CE5C1D">
        <w:rPr>
          <w:rFonts w:ascii="Courier New" w:hAnsi="Courier New" w:cs="Courier New"/>
          <w:i/>
          <w:sz w:val="16"/>
          <w:szCs w:val="16"/>
        </w:rPr>
        <w:t>rt. 91 L</w:t>
      </w:r>
      <w:r w:rsidR="00DF0C74" w:rsidRPr="00CE5C1D">
        <w:rPr>
          <w:rFonts w:ascii="Courier New" w:hAnsi="Courier New" w:cs="Courier New"/>
          <w:i/>
          <w:sz w:val="16"/>
          <w:szCs w:val="16"/>
        </w:rPr>
        <w:t>SC: Cada participación</w:t>
      </w:r>
      <w:r w:rsidR="00CE5C1D">
        <w:rPr>
          <w:rFonts w:ascii="Courier New" w:hAnsi="Courier New" w:cs="Courier New"/>
          <w:i/>
          <w:sz w:val="16"/>
          <w:szCs w:val="16"/>
        </w:rPr>
        <w:t>/</w:t>
      </w:r>
      <w:r w:rsidR="00DF0C74" w:rsidRPr="00CE5C1D">
        <w:rPr>
          <w:rFonts w:ascii="Courier New" w:hAnsi="Courier New" w:cs="Courier New"/>
          <w:i/>
          <w:sz w:val="16"/>
          <w:szCs w:val="16"/>
        </w:rPr>
        <w:t xml:space="preserve">acción confieren a su titular legítimo la condición de socio y le atribuyen los derechos reconocidos </w:t>
      </w:r>
      <w:r w:rsidR="00DF0C74" w:rsidRPr="00392A98">
        <w:rPr>
          <w:rFonts w:ascii="Courier New" w:hAnsi="Courier New" w:cs="Courier New"/>
          <w:i/>
          <w:sz w:val="16"/>
          <w:szCs w:val="16"/>
          <w:u w:val="single"/>
        </w:rPr>
        <w:t xml:space="preserve">en esta ley </w:t>
      </w:r>
      <w:r w:rsidR="00CE5C1D" w:rsidRPr="00392A98">
        <w:rPr>
          <w:rFonts w:ascii="Courier New" w:hAnsi="Courier New" w:cs="Courier New"/>
          <w:i/>
          <w:sz w:val="16"/>
          <w:szCs w:val="16"/>
          <w:u w:val="single"/>
        </w:rPr>
        <w:t>“</w:t>
      </w:r>
      <w:r w:rsidR="00DF0C74" w:rsidRPr="00392A98">
        <w:rPr>
          <w:rFonts w:ascii="Courier New" w:hAnsi="Courier New" w:cs="Courier New"/>
          <w:sz w:val="16"/>
          <w:szCs w:val="16"/>
          <w:u w:val="single"/>
        </w:rPr>
        <w:t>y en los estatutos</w:t>
      </w:r>
      <w:r w:rsidR="00CE5C1D">
        <w:rPr>
          <w:rFonts w:ascii="Courier New" w:hAnsi="Courier New" w:cs="Courier New"/>
          <w:sz w:val="16"/>
          <w:szCs w:val="16"/>
        </w:rPr>
        <w:t>”</w:t>
      </w:r>
      <w:r w:rsidR="00CC581A" w:rsidRPr="00CE5C1D">
        <w:rPr>
          <w:rFonts w:ascii="Courier New" w:hAnsi="Courier New" w:cs="Courier New"/>
          <w:sz w:val="20"/>
        </w:rPr>
        <w:t>.</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CE5C1D"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sz w:val="20"/>
        </w:rPr>
        <w:t>+</w:t>
      </w:r>
      <w:r w:rsidR="00B1328B">
        <w:rPr>
          <w:rFonts w:ascii="Courier New" w:hAnsi="Courier New" w:cs="Courier New"/>
          <w:sz w:val="20"/>
        </w:rPr>
        <w:t xml:space="preserve"> </w:t>
      </w:r>
      <w:r w:rsidR="00B1328B" w:rsidRPr="009D5A21">
        <w:rPr>
          <w:rFonts w:ascii="Courier New" w:hAnsi="Courier New" w:cs="Courier New"/>
          <w:b/>
          <w:bCs/>
          <w:sz w:val="20"/>
          <w:u w:val="single"/>
        </w:rPr>
        <w:t>Autonomía</w:t>
      </w:r>
      <w:r w:rsidR="00B1328B">
        <w:rPr>
          <w:rFonts w:ascii="Courier New" w:hAnsi="Courier New" w:cs="Courier New"/>
          <w:bCs/>
          <w:sz w:val="20"/>
        </w:rPr>
        <w:t xml:space="preserve"> del derecho.</w:t>
      </w:r>
      <w:r w:rsidR="00B1328B">
        <w:rPr>
          <w:rFonts w:ascii="Courier New" w:hAnsi="Courier New" w:cs="Courier New"/>
          <w:sz w:val="20"/>
        </w:rPr>
        <w:t xml:space="preserve"> El poseedor del título ejercita un derecho propio, originario y no derivado, independiente del derecho de los anteriores poseedores y el deudor, por lo que no se le pueden oponer las excepciones personales de éstos. </w:t>
      </w:r>
    </w:p>
    <w:p w:rsidR="00B1328B" w:rsidRDefault="00B1328B" w:rsidP="009D5A21">
      <w:pPr>
        <w:overflowPunct w:val="0"/>
        <w:autoSpaceDE w:val="0"/>
        <w:autoSpaceDN w:val="0"/>
        <w:adjustRightInd w:val="0"/>
        <w:jc w:val="both"/>
        <w:rPr>
          <w:rFonts w:ascii="Courier New" w:hAnsi="Courier New" w:cs="Courier New"/>
          <w:sz w:val="20"/>
          <w:szCs w:val="20"/>
        </w:rPr>
      </w:pPr>
    </w:p>
    <w:p w:rsidR="00AF4BBB" w:rsidRPr="00AF4BBB" w:rsidRDefault="00BD7AA5" w:rsidP="00AF4BBB">
      <w:pPr>
        <w:overflowPunct w:val="0"/>
        <w:autoSpaceDE w:val="0"/>
        <w:autoSpaceDN w:val="0"/>
        <w:adjustRightInd w:val="0"/>
        <w:ind w:left="708"/>
        <w:jc w:val="both"/>
        <w:rPr>
          <w:rFonts w:ascii="Courier New" w:hAnsi="Courier New" w:cs="Courier New"/>
          <w:sz w:val="20"/>
        </w:rPr>
      </w:pPr>
      <w:r>
        <w:rPr>
          <w:rFonts w:ascii="Courier New" w:hAnsi="Courier New" w:cs="Courier New"/>
          <w:sz w:val="20"/>
          <w:highlight w:val="yellow"/>
        </w:rPr>
        <w:t>Vg</w:t>
      </w:r>
      <w:r w:rsidR="00AF4BBB" w:rsidRPr="00AF4BBB">
        <w:rPr>
          <w:rFonts w:ascii="Courier New" w:hAnsi="Courier New" w:cs="Courier New"/>
          <w:sz w:val="20"/>
          <w:highlight w:val="yellow"/>
        </w:rPr>
        <w:t xml:space="preserve"> art 1170 Cc: “... Entre tanto, la </w:t>
      </w:r>
      <w:r w:rsidR="00AF4BBB" w:rsidRPr="00AF4BBB">
        <w:rPr>
          <w:rFonts w:ascii="Courier New" w:hAnsi="Courier New" w:cs="Courier New"/>
          <w:i/>
          <w:sz w:val="20"/>
          <w:highlight w:val="yellow"/>
        </w:rPr>
        <w:t>acción derivada de la obligación primitiva</w:t>
      </w:r>
      <w:r w:rsidR="00AF4BBB" w:rsidRPr="00AF4BBB">
        <w:rPr>
          <w:rFonts w:ascii="Courier New" w:hAnsi="Courier New" w:cs="Courier New"/>
          <w:sz w:val="20"/>
          <w:highlight w:val="yellow"/>
        </w:rPr>
        <w:t xml:space="preserve"> quedará en suspenso” (obligación cartácea </w:t>
      </w:r>
      <w:r w:rsidR="00392A98">
        <w:rPr>
          <w:rFonts w:ascii="Courier New" w:hAnsi="Courier New" w:cs="Courier New"/>
          <w:sz w:val="20"/>
          <w:highlight w:val="yellow"/>
        </w:rPr>
        <w:t>&lt;&gt; obligación</w:t>
      </w:r>
      <w:r w:rsidR="00AF4BBB" w:rsidRPr="00AF4BBB">
        <w:rPr>
          <w:rFonts w:ascii="Courier New" w:hAnsi="Courier New" w:cs="Courier New"/>
          <w:sz w:val="20"/>
          <w:highlight w:val="yellow"/>
        </w:rPr>
        <w:t xml:space="preserve"> primitiva).</w:t>
      </w:r>
    </w:p>
    <w:p w:rsidR="00AF4BBB" w:rsidRDefault="00AF4BBB" w:rsidP="00CE5C1D">
      <w:pPr>
        <w:overflowPunct w:val="0"/>
        <w:autoSpaceDE w:val="0"/>
        <w:autoSpaceDN w:val="0"/>
        <w:adjustRightInd w:val="0"/>
        <w:ind w:left="708"/>
        <w:jc w:val="both"/>
        <w:rPr>
          <w:rFonts w:ascii="Courier New" w:hAnsi="Courier New" w:cs="Courier New"/>
          <w:sz w:val="20"/>
          <w:szCs w:val="20"/>
        </w:rPr>
      </w:pPr>
    </w:p>
    <w:p w:rsidR="00A33707" w:rsidRDefault="00B1328B" w:rsidP="009D5A21">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ab/>
      </w:r>
      <w:r>
        <w:rPr>
          <w:rFonts w:ascii="Courier New" w:hAnsi="Courier New" w:cs="Courier New"/>
          <w:sz w:val="20"/>
        </w:rPr>
        <w:tab/>
      </w:r>
    </w:p>
    <w:p w:rsidR="00B1328B" w:rsidRDefault="00B1328B" w:rsidP="009D5A21">
      <w:pPr>
        <w:widowControl w:val="0"/>
        <w:overflowPunct w:val="0"/>
        <w:autoSpaceDE w:val="0"/>
        <w:autoSpaceDN w:val="0"/>
        <w:adjustRightInd w:val="0"/>
        <w:jc w:val="both"/>
        <w:rPr>
          <w:rFonts w:ascii="Courier New" w:hAnsi="Courier New" w:cs="Courier New"/>
          <w:b/>
          <w:sz w:val="20"/>
          <w:u w:val="single"/>
        </w:rPr>
      </w:pPr>
      <w:r>
        <w:rPr>
          <w:rFonts w:ascii="Courier New" w:hAnsi="Courier New" w:cs="Courier New"/>
          <w:b/>
          <w:sz w:val="20"/>
          <w:u w:val="single"/>
        </w:rPr>
        <w:t xml:space="preserve">CLASES </w:t>
      </w:r>
    </w:p>
    <w:p w:rsidR="00B1328B" w:rsidRDefault="00B1328B" w:rsidP="009D5A21">
      <w:pPr>
        <w:widowControl w:val="0"/>
        <w:overflowPunct w:val="0"/>
        <w:autoSpaceDE w:val="0"/>
        <w:autoSpaceDN w:val="0"/>
        <w:adjustRightInd w:val="0"/>
        <w:jc w:val="both"/>
        <w:rPr>
          <w:rFonts w:ascii="Courier New" w:hAnsi="Courier New" w:cs="Courier New"/>
          <w:b/>
          <w:sz w:val="20"/>
          <w:szCs w:val="20"/>
          <w:u w:val="single"/>
        </w:rPr>
      </w:pPr>
    </w:p>
    <w:p w:rsidR="00B1328B" w:rsidRDefault="00B1328B" w:rsidP="009D5A21">
      <w:pPr>
        <w:overflowPunct w:val="0"/>
        <w:autoSpaceDE w:val="0"/>
        <w:autoSpaceDN w:val="0"/>
        <w:adjustRightInd w:val="0"/>
        <w:jc w:val="both"/>
        <w:rPr>
          <w:rFonts w:ascii="Courier New" w:hAnsi="Courier New" w:cs="Courier New"/>
          <w:b/>
          <w:sz w:val="20"/>
        </w:rPr>
      </w:pPr>
      <w:r>
        <w:rPr>
          <w:rFonts w:ascii="Courier New" w:hAnsi="Courier New" w:cs="Courier New"/>
          <w:b/>
          <w:bCs/>
          <w:sz w:val="20"/>
        </w:rPr>
        <w:t>1.-</w:t>
      </w:r>
      <w:r>
        <w:rPr>
          <w:rFonts w:ascii="Courier New" w:hAnsi="Courier New" w:cs="Courier New"/>
          <w:sz w:val="20"/>
        </w:rPr>
        <w:t xml:space="preserve"> </w:t>
      </w:r>
      <w:r>
        <w:rPr>
          <w:rFonts w:ascii="Courier New" w:hAnsi="Courier New" w:cs="Courier New"/>
          <w:b/>
          <w:sz w:val="20"/>
        </w:rPr>
        <w:t>Por la persona del emisor</w:t>
      </w:r>
    </w:p>
    <w:p w:rsidR="00B1328B" w:rsidRDefault="00B1328B" w:rsidP="009D5A21">
      <w:pPr>
        <w:overflowPunct w:val="0"/>
        <w:autoSpaceDE w:val="0"/>
        <w:autoSpaceDN w:val="0"/>
        <w:adjustRightInd w:val="0"/>
        <w:jc w:val="both"/>
        <w:rPr>
          <w:rFonts w:ascii="Courier New" w:hAnsi="Courier New" w:cs="Courier New"/>
          <w:b/>
          <w:sz w:val="20"/>
          <w:szCs w:val="20"/>
        </w:rPr>
      </w:pPr>
    </w:p>
    <w:p w:rsidR="00B1328B" w:rsidRDefault="00B1328B" w:rsidP="00CE5C1D">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Públicos</w:t>
      </w:r>
      <w:r w:rsidR="00CE5C1D">
        <w:rPr>
          <w:rFonts w:ascii="Courier New" w:hAnsi="Courier New" w:cs="Courier New"/>
          <w:sz w:val="20"/>
        </w:rPr>
        <w:t xml:space="preserve"> (</w:t>
      </w:r>
      <w:r>
        <w:rPr>
          <w:rFonts w:ascii="Courier New" w:hAnsi="Courier New" w:cs="Courier New"/>
          <w:sz w:val="20"/>
        </w:rPr>
        <w:t>emitidos por las Administraciones</w:t>
      </w:r>
      <w:r w:rsidR="00CE5C1D">
        <w:rPr>
          <w:rFonts w:ascii="Courier New" w:hAnsi="Courier New" w:cs="Courier New"/>
          <w:sz w:val="20"/>
        </w:rPr>
        <w:t>/</w:t>
      </w:r>
      <w:r>
        <w:rPr>
          <w:rFonts w:ascii="Courier New" w:hAnsi="Courier New" w:cs="Courier New"/>
          <w:sz w:val="20"/>
        </w:rPr>
        <w:t>Entidades Públicas</w:t>
      </w:r>
      <w:r w:rsidR="00CE5C1D">
        <w:rPr>
          <w:rFonts w:ascii="Courier New" w:hAnsi="Courier New" w:cs="Courier New"/>
          <w:sz w:val="20"/>
        </w:rPr>
        <w:t xml:space="preserve">) y </w:t>
      </w:r>
      <w:r>
        <w:rPr>
          <w:rFonts w:ascii="Courier New" w:hAnsi="Courier New" w:cs="Courier New"/>
          <w:sz w:val="20"/>
        </w:rPr>
        <w:t xml:space="preserve">   Privados.</w:t>
      </w:r>
    </w:p>
    <w:p w:rsidR="00CE5C1D" w:rsidRPr="00CE5C1D" w:rsidRDefault="00CE5C1D" w:rsidP="00CE5C1D">
      <w:pPr>
        <w:overflowPunct w:val="0"/>
        <w:autoSpaceDE w:val="0"/>
        <w:autoSpaceDN w:val="0"/>
        <w:adjustRightInd w:val="0"/>
        <w:ind w:left="708"/>
        <w:jc w:val="both"/>
        <w:rPr>
          <w:rFonts w:ascii="Courier New" w:hAnsi="Courier New" w:cs="Courier New"/>
          <w:sz w:val="20"/>
        </w:rPr>
      </w:pPr>
    </w:p>
    <w:p w:rsidR="00B1328B" w:rsidRPr="00CE5C1D" w:rsidRDefault="00B1328B" w:rsidP="00CE5C1D">
      <w:pPr>
        <w:overflowPunct w:val="0"/>
        <w:autoSpaceDE w:val="0"/>
        <w:autoSpaceDN w:val="0"/>
        <w:adjustRightInd w:val="0"/>
        <w:ind w:left="708"/>
        <w:jc w:val="both"/>
        <w:rPr>
          <w:rFonts w:ascii="Courier New" w:hAnsi="Courier New" w:cs="Courier New"/>
          <w:sz w:val="20"/>
        </w:rPr>
      </w:pPr>
      <w:r w:rsidRPr="00CE5C1D">
        <w:rPr>
          <w:rFonts w:ascii="Courier New" w:hAnsi="Courier New" w:cs="Courier New"/>
          <w:sz w:val="20"/>
        </w:rPr>
        <w:t xml:space="preserve">Nacionales o extranjeros, según que el emisor sea o no </w:t>
      </w:r>
      <w:r w:rsidRPr="00CE5C1D">
        <w:rPr>
          <w:rFonts w:ascii="Courier New" w:hAnsi="Courier New" w:cs="Courier New"/>
          <w:i/>
          <w:sz w:val="20"/>
        </w:rPr>
        <w:t>residente</w:t>
      </w:r>
      <w:r w:rsidRPr="00CE5C1D">
        <w:rPr>
          <w:rFonts w:ascii="Courier New" w:hAnsi="Courier New" w:cs="Courier New"/>
          <w:sz w:val="20"/>
        </w:rPr>
        <w:t xml:space="preserve"> en España</w:t>
      </w:r>
      <w:r w:rsidR="00CE5C1D">
        <w:rPr>
          <w:rFonts w:ascii="Courier New" w:hAnsi="Courier New" w:cs="Courier New"/>
          <w:sz w:val="20"/>
        </w:rPr>
        <w:t xml:space="preserve"> (</w:t>
      </w:r>
      <w:r w:rsidRPr="00CE5C1D">
        <w:rPr>
          <w:rFonts w:ascii="Courier New" w:hAnsi="Courier New" w:cs="Courier New"/>
          <w:sz w:val="20"/>
        </w:rPr>
        <w:t>diferente régimen de emisión</w:t>
      </w:r>
      <w:r w:rsidR="00CE5C1D">
        <w:rPr>
          <w:rFonts w:ascii="Courier New" w:hAnsi="Courier New" w:cs="Courier New"/>
          <w:sz w:val="20"/>
        </w:rPr>
        <w:t>/</w:t>
      </w:r>
      <w:r w:rsidRPr="00CE5C1D">
        <w:rPr>
          <w:rFonts w:ascii="Courier New" w:hAnsi="Courier New" w:cs="Courier New"/>
          <w:sz w:val="20"/>
        </w:rPr>
        <w:t>adquisición</w:t>
      </w:r>
      <w:r w:rsidR="00CE5C1D">
        <w:rPr>
          <w:rFonts w:ascii="Courier New" w:hAnsi="Courier New" w:cs="Courier New"/>
          <w:sz w:val="20"/>
        </w:rPr>
        <w:t>/</w:t>
      </w:r>
      <w:r w:rsidRPr="00CE5C1D">
        <w:rPr>
          <w:rFonts w:ascii="Courier New" w:hAnsi="Courier New" w:cs="Courier New"/>
          <w:sz w:val="20"/>
        </w:rPr>
        <w:t>transmisión</w:t>
      </w:r>
      <w:r w:rsidR="00CE5C1D">
        <w:rPr>
          <w:rFonts w:ascii="Courier New" w:hAnsi="Courier New" w:cs="Courier New"/>
          <w:sz w:val="20"/>
        </w:rPr>
        <w:t>)</w:t>
      </w:r>
      <w:r w:rsidRPr="00CE5C1D">
        <w:rPr>
          <w:rFonts w:ascii="Courier New" w:hAnsi="Courier New" w:cs="Courier New"/>
          <w:sz w:val="20"/>
        </w:rPr>
        <w:t xml:space="preserve">. </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9D5A21">
      <w:pPr>
        <w:overflowPunct w:val="0"/>
        <w:autoSpaceDE w:val="0"/>
        <w:autoSpaceDN w:val="0"/>
        <w:adjustRightInd w:val="0"/>
        <w:jc w:val="both"/>
        <w:rPr>
          <w:rFonts w:ascii="Courier New" w:hAnsi="Courier New" w:cs="Courier New"/>
          <w:b/>
          <w:sz w:val="20"/>
        </w:rPr>
      </w:pPr>
      <w:r>
        <w:rPr>
          <w:rFonts w:ascii="Courier New" w:hAnsi="Courier New" w:cs="Courier New"/>
          <w:b/>
          <w:sz w:val="20"/>
        </w:rPr>
        <w:t>2.- Por la causa</w:t>
      </w:r>
    </w:p>
    <w:p w:rsidR="00B1328B" w:rsidRDefault="00B1328B" w:rsidP="009D5A21">
      <w:pPr>
        <w:overflowPunct w:val="0"/>
        <w:autoSpaceDE w:val="0"/>
        <w:autoSpaceDN w:val="0"/>
        <w:adjustRightInd w:val="0"/>
        <w:jc w:val="both"/>
        <w:rPr>
          <w:rFonts w:ascii="Courier New" w:hAnsi="Courier New" w:cs="Courier New"/>
          <w:b/>
          <w:sz w:val="20"/>
          <w:szCs w:val="20"/>
        </w:rPr>
      </w:pPr>
    </w:p>
    <w:p w:rsidR="00B1328B" w:rsidRPr="00FD2C1A" w:rsidRDefault="00392A98" w:rsidP="005D767C">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T</w:t>
      </w:r>
      <w:r w:rsidR="00B1328B" w:rsidRPr="00674BB2">
        <w:rPr>
          <w:rFonts w:ascii="Courier New" w:hAnsi="Courier New" w:cs="Courier New"/>
          <w:sz w:val="20"/>
        </w:rPr>
        <w:t>ítulos causales</w:t>
      </w:r>
      <w:r w:rsidR="0097499D">
        <w:rPr>
          <w:rFonts w:ascii="Courier New" w:hAnsi="Courier New" w:cs="Courier New"/>
          <w:sz w:val="20"/>
        </w:rPr>
        <w:t xml:space="preserve"> </w:t>
      </w:r>
      <w:r w:rsidR="00B1328B" w:rsidRPr="00674BB2">
        <w:rPr>
          <w:rFonts w:ascii="Courier New" w:hAnsi="Courier New" w:cs="Courier New"/>
          <w:sz w:val="20"/>
        </w:rPr>
        <w:t>(</w:t>
      </w:r>
      <w:r w:rsidR="00BD7AA5">
        <w:rPr>
          <w:rFonts w:ascii="Courier New" w:hAnsi="Courier New" w:cs="Courier New"/>
          <w:sz w:val="20"/>
        </w:rPr>
        <w:t>vg</w:t>
      </w:r>
      <w:r w:rsidR="00B1328B" w:rsidRPr="00674BB2">
        <w:rPr>
          <w:rFonts w:ascii="Courier New" w:hAnsi="Courier New" w:cs="Courier New"/>
          <w:sz w:val="20"/>
        </w:rPr>
        <w:t xml:space="preserve"> acci</w:t>
      </w:r>
      <w:r w:rsidR="0097499D">
        <w:rPr>
          <w:rFonts w:ascii="Courier New" w:hAnsi="Courier New" w:cs="Courier New"/>
          <w:sz w:val="20"/>
        </w:rPr>
        <w:t>ones</w:t>
      </w:r>
      <w:r w:rsidR="00B1328B" w:rsidRPr="00674BB2">
        <w:rPr>
          <w:rFonts w:ascii="Courier New" w:hAnsi="Courier New" w:cs="Courier New"/>
          <w:sz w:val="20"/>
        </w:rPr>
        <w:t xml:space="preserve">) o </w:t>
      </w:r>
      <w:r w:rsidR="00863F0B" w:rsidRPr="00674BB2">
        <w:rPr>
          <w:rFonts w:ascii="Courier New" w:hAnsi="Courier New" w:cs="Courier New"/>
          <w:sz w:val="20"/>
        </w:rPr>
        <w:t>abstractos</w:t>
      </w:r>
      <w:r w:rsidR="00426B4D">
        <w:rPr>
          <w:rFonts w:ascii="Courier New" w:hAnsi="Courier New" w:cs="Courier New"/>
          <w:sz w:val="20"/>
        </w:rPr>
        <w:t xml:space="preserve">(vg. </w:t>
      </w:r>
      <w:r w:rsidR="00863F0B" w:rsidRPr="00674BB2">
        <w:rPr>
          <w:rFonts w:ascii="Courier New" w:hAnsi="Courier New" w:cs="Courier New"/>
          <w:sz w:val="20"/>
        </w:rPr>
        <w:t>letra de cambio</w:t>
      </w:r>
      <w:r w:rsidR="00CF45A6">
        <w:rPr>
          <w:rFonts w:ascii="Courier New" w:hAnsi="Courier New" w:cs="Courier New"/>
          <w:sz w:val="20"/>
        </w:rPr>
        <w:t>)</w:t>
      </w:r>
      <w:r w:rsidR="00426B4D">
        <w:rPr>
          <w:rFonts w:ascii="Courier New" w:hAnsi="Courier New" w:cs="Courier New"/>
          <w:i/>
          <w:sz w:val="16"/>
          <w:szCs w:val="16"/>
        </w:rPr>
        <w:t>.</w:t>
      </w:r>
    </w:p>
    <w:p w:rsidR="00B1328B" w:rsidRPr="00FD2C1A" w:rsidRDefault="00B1328B" w:rsidP="009D5A21">
      <w:pPr>
        <w:overflowPunct w:val="0"/>
        <w:autoSpaceDE w:val="0"/>
        <w:autoSpaceDN w:val="0"/>
        <w:adjustRightInd w:val="0"/>
        <w:jc w:val="both"/>
        <w:rPr>
          <w:rFonts w:ascii="Courier New" w:hAnsi="Courier New" w:cs="Courier New"/>
          <w:sz w:val="20"/>
        </w:rPr>
      </w:pPr>
    </w:p>
    <w:p w:rsidR="00B1328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
          <w:sz w:val="20"/>
        </w:rPr>
        <w:t>3.- Por la forma de ser emitidos</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5D767C">
      <w:pPr>
        <w:overflowPunct w:val="0"/>
        <w:autoSpaceDE w:val="0"/>
        <w:autoSpaceDN w:val="0"/>
        <w:adjustRightInd w:val="0"/>
        <w:ind w:left="708"/>
        <w:jc w:val="both"/>
        <w:rPr>
          <w:rFonts w:ascii="Courier New" w:hAnsi="Courier New" w:cs="Courier New"/>
          <w:sz w:val="20"/>
          <w:szCs w:val="20"/>
        </w:rPr>
      </w:pPr>
      <w:r>
        <w:rPr>
          <w:rFonts w:ascii="Courier New" w:hAnsi="Courier New" w:cs="Courier New"/>
          <w:sz w:val="20"/>
        </w:rPr>
        <w:t>Títulos emitidos de forma aislada</w:t>
      </w:r>
      <w:r w:rsidR="00BD7AA5">
        <w:rPr>
          <w:rFonts w:ascii="Courier New" w:hAnsi="Courier New" w:cs="Courier New"/>
          <w:sz w:val="20"/>
        </w:rPr>
        <w:t xml:space="preserve"> (efectos de comercio</w:t>
      </w:r>
      <w:r w:rsidR="00426B4D">
        <w:rPr>
          <w:rFonts w:ascii="Courier New" w:hAnsi="Courier New" w:cs="Courier New"/>
          <w:sz w:val="20"/>
        </w:rPr>
        <w:t>)</w:t>
      </w:r>
    </w:p>
    <w:p w:rsidR="00426B4D" w:rsidRDefault="00426B4D" w:rsidP="005D767C">
      <w:pPr>
        <w:overflowPunct w:val="0"/>
        <w:autoSpaceDE w:val="0"/>
        <w:autoSpaceDN w:val="0"/>
        <w:adjustRightInd w:val="0"/>
        <w:ind w:left="708"/>
        <w:jc w:val="both"/>
        <w:rPr>
          <w:rFonts w:ascii="Courier New" w:hAnsi="Courier New" w:cs="Courier New"/>
          <w:sz w:val="20"/>
        </w:rPr>
      </w:pPr>
    </w:p>
    <w:p w:rsidR="00426B4D" w:rsidRDefault="00B1328B" w:rsidP="005D767C">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Títulos en serie</w:t>
      </w:r>
      <w:r w:rsidR="00426B4D">
        <w:rPr>
          <w:rFonts w:ascii="Courier New" w:hAnsi="Courier New" w:cs="Courier New"/>
          <w:sz w:val="20"/>
        </w:rPr>
        <w:t>/</w:t>
      </w:r>
      <w:r>
        <w:rPr>
          <w:rFonts w:ascii="Courier New" w:hAnsi="Courier New" w:cs="Courier New"/>
          <w:sz w:val="20"/>
        </w:rPr>
        <w:t xml:space="preserve">masa </w:t>
      </w:r>
      <w:r w:rsidR="00BD7AA5">
        <w:rPr>
          <w:rFonts w:ascii="Courier New" w:hAnsi="Courier New" w:cs="Courier New"/>
          <w:sz w:val="20"/>
        </w:rPr>
        <w:t>(</w:t>
      </w:r>
      <w:r>
        <w:rPr>
          <w:rFonts w:ascii="Courier New" w:hAnsi="Courier New" w:cs="Courier New"/>
          <w:sz w:val="20"/>
        </w:rPr>
        <w:t xml:space="preserve">valores </w:t>
      </w:r>
      <w:r w:rsidR="00BD7AA5">
        <w:rPr>
          <w:rFonts w:ascii="Courier New" w:hAnsi="Courier New" w:cs="Courier New"/>
          <w:sz w:val="20"/>
        </w:rPr>
        <w:t>negociables)</w:t>
      </w:r>
    </w:p>
    <w:p w:rsidR="00426B4D" w:rsidRDefault="00426B4D" w:rsidP="005D767C">
      <w:pPr>
        <w:overflowPunct w:val="0"/>
        <w:autoSpaceDE w:val="0"/>
        <w:autoSpaceDN w:val="0"/>
        <w:adjustRightInd w:val="0"/>
        <w:ind w:left="708"/>
        <w:jc w:val="both"/>
        <w:rPr>
          <w:rFonts w:ascii="Courier New" w:hAnsi="Courier New" w:cs="Courier New"/>
          <w:sz w:val="20"/>
        </w:rPr>
      </w:pPr>
    </w:p>
    <w:p w:rsidR="00426B4D" w:rsidRPr="00426B4D" w:rsidRDefault="00426B4D" w:rsidP="005D767C">
      <w:pPr>
        <w:overflowPunct w:val="0"/>
        <w:autoSpaceDE w:val="0"/>
        <w:autoSpaceDN w:val="0"/>
        <w:adjustRightInd w:val="0"/>
        <w:ind w:left="708"/>
        <w:jc w:val="both"/>
        <w:rPr>
          <w:rFonts w:ascii="Courier New" w:hAnsi="Courier New" w:cs="Courier New"/>
          <w:sz w:val="20"/>
        </w:rPr>
      </w:pPr>
    </w:p>
    <w:p w:rsidR="00B1328B" w:rsidRDefault="00B1328B" w:rsidP="009D5A21">
      <w:pPr>
        <w:overflowPunct w:val="0"/>
        <w:autoSpaceDE w:val="0"/>
        <w:autoSpaceDN w:val="0"/>
        <w:adjustRightInd w:val="0"/>
        <w:jc w:val="both"/>
        <w:rPr>
          <w:rFonts w:ascii="Courier New" w:hAnsi="Courier New" w:cs="Courier New"/>
          <w:b/>
          <w:sz w:val="20"/>
        </w:rPr>
      </w:pPr>
      <w:r>
        <w:rPr>
          <w:rFonts w:ascii="Courier New" w:hAnsi="Courier New" w:cs="Courier New"/>
          <w:b/>
          <w:sz w:val="20"/>
        </w:rPr>
        <w:t>4.- Por el contenido del derecho</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sz w:val="20"/>
        </w:rPr>
        <w:t>· Títulos cambiarios</w:t>
      </w:r>
      <w:r w:rsidR="00BD7AA5">
        <w:rPr>
          <w:rFonts w:ascii="Courier New" w:hAnsi="Courier New" w:cs="Courier New"/>
          <w:sz w:val="20"/>
        </w:rPr>
        <w:t xml:space="preserve"> </w:t>
      </w:r>
      <w:r>
        <w:rPr>
          <w:rFonts w:ascii="Courier New" w:hAnsi="Courier New" w:cs="Courier New"/>
          <w:sz w:val="20"/>
        </w:rPr>
        <w:t>(letra</w:t>
      </w:r>
      <w:r w:rsidR="00175B8E">
        <w:rPr>
          <w:rFonts w:ascii="Courier New" w:hAnsi="Courier New" w:cs="Courier New"/>
          <w:sz w:val="20"/>
        </w:rPr>
        <w:t xml:space="preserve"> de cambio</w:t>
      </w:r>
      <w:r w:rsidR="0097499D">
        <w:rPr>
          <w:rFonts w:ascii="Courier New" w:hAnsi="Courier New" w:cs="Courier New"/>
          <w:sz w:val="20"/>
        </w:rPr>
        <w:t>/</w:t>
      </w:r>
      <w:r w:rsidR="00175B8E">
        <w:rPr>
          <w:rFonts w:ascii="Courier New" w:hAnsi="Courier New" w:cs="Courier New"/>
          <w:sz w:val="20"/>
        </w:rPr>
        <w:t>pagaré</w:t>
      </w:r>
      <w:r w:rsidR="0097499D">
        <w:rPr>
          <w:rFonts w:ascii="Courier New" w:hAnsi="Courier New" w:cs="Courier New"/>
          <w:sz w:val="20"/>
        </w:rPr>
        <w:t>/</w:t>
      </w:r>
      <w:r w:rsidR="00175B8E">
        <w:rPr>
          <w:rFonts w:ascii="Courier New" w:hAnsi="Courier New" w:cs="Courier New"/>
          <w:sz w:val="20"/>
        </w:rPr>
        <w:t>cheque</w:t>
      </w:r>
      <w:r>
        <w:rPr>
          <w:rFonts w:ascii="Courier New" w:hAnsi="Courier New" w:cs="Courier New"/>
          <w:sz w:val="20"/>
        </w:rPr>
        <w:t>).</w:t>
      </w:r>
    </w:p>
    <w:p w:rsidR="005D767C" w:rsidRDefault="005D767C" w:rsidP="009D5A21">
      <w:pPr>
        <w:overflowPunct w:val="0"/>
        <w:autoSpaceDE w:val="0"/>
        <w:autoSpaceDN w:val="0"/>
        <w:adjustRightInd w:val="0"/>
        <w:jc w:val="both"/>
        <w:rPr>
          <w:rFonts w:ascii="Courier New" w:hAnsi="Courier New" w:cs="Courier New"/>
          <w:sz w:val="20"/>
          <w:szCs w:val="20"/>
        </w:rPr>
      </w:pPr>
    </w:p>
    <w:p w:rsidR="00175B8E"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 Títulos de tradición (o representativos). Incorporan el derecho a ciertos bienes materiales (resguardo de depósito o </w:t>
      </w:r>
      <w:r>
        <w:rPr>
          <w:rFonts w:ascii="Courier New" w:hAnsi="Courier New" w:cs="Courier New"/>
          <w:i/>
          <w:sz w:val="20"/>
        </w:rPr>
        <w:t>warrant</w:t>
      </w:r>
      <w:r>
        <w:rPr>
          <w:rFonts w:ascii="Courier New" w:hAnsi="Courier New" w:cs="Courier New"/>
          <w:iCs/>
          <w:sz w:val="20"/>
        </w:rPr>
        <w:t xml:space="preserve"> agrícola</w:t>
      </w:r>
      <w:r w:rsidR="0097499D">
        <w:rPr>
          <w:rFonts w:ascii="Courier New" w:hAnsi="Courier New" w:cs="Courier New"/>
          <w:iCs/>
          <w:sz w:val="20"/>
        </w:rPr>
        <w:t>,</w:t>
      </w:r>
      <w:r>
        <w:rPr>
          <w:rFonts w:ascii="Courier New" w:hAnsi="Courier New" w:cs="Courier New"/>
          <w:iCs/>
          <w:sz w:val="20"/>
        </w:rPr>
        <w:t xml:space="preserve"> regulado en el Titulo II DL 22 septiembre 1917</w:t>
      </w:r>
      <w:r>
        <w:rPr>
          <w:rFonts w:ascii="Courier New" w:hAnsi="Courier New" w:cs="Courier New"/>
          <w:sz w:val="20"/>
        </w:rPr>
        <w:t>).</w:t>
      </w:r>
    </w:p>
    <w:p w:rsidR="005D767C" w:rsidRDefault="005D767C" w:rsidP="009D5A21">
      <w:pPr>
        <w:overflowPunct w:val="0"/>
        <w:autoSpaceDE w:val="0"/>
        <w:autoSpaceDN w:val="0"/>
        <w:adjustRightInd w:val="0"/>
        <w:jc w:val="both"/>
        <w:rPr>
          <w:rFonts w:ascii="Courier New" w:hAnsi="Courier New" w:cs="Courier New"/>
          <w:sz w:val="20"/>
        </w:rPr>
      </w:pPr>
    </w:p>
    <w:p w:rsidR="00B1328B" w:rsidRPr="00175B8E"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sz w:val="20"/>
        </w:rPr>
        <w:t>· Títulos de participación. Atribuyen una determinada posición en el ámbito de una organización social</w:t>
      </w:r>
      <w:r w:rsidR="00175B8E">
        <w:rPr>
          <w:rFonts w:ascii="Courier New" w:hAnsi="Courier New" w:cs="Courier New"/>
          <w:sz w:val="20"/>
        </w:rPr>
        <w:t>. V</w:t>
      </w:r>
      <w:r>
        <w:rPr>
          <w:rFonts w:ascii="Courier New" w:hAnsi="Courier New" w:cs="Courier New"/>
          <w:sz w:val="20"/>
        </w:rPr>
        <w:t>g acciones de una SA</w:t>
      </w:r>
      <w:r w:rsidR="00944982">
        <w:rPr>
          <w:rFonts w:ascii="Courier New" w:hAnsi="Courier New" w:cs="Courier New"/>
          <w:sz w:val="20"/>
        </w:rPr>
        <w:t xml:space="preserve"> (NO</w:t>
      </w:r>
      <w:r>
        <w:rPr>
          <w:rFonts w:ascii="Courier New" w:hAnsi="Courier New" w:cs="Courier New"/>
          <w:sz w:val="20"/>
        </w:rPr>
        <w:t xml:space="preserve"> las participaciones de una SL</w:t>
      </w:r>
      <w:r w:rsidR="00944982">
        <w:rPr>
          <w:rFonts w:ascii="Courier New" w:hAnsi="Courier New" w:cs="Courier New"/>
          <w:sz w:val="20"/>
        </w:rPr>
        <w:t>,</w:t>
      </w:r>
      <w:r>
        <w:rPr>
          <w:rFonts w:ascii="Courier New" w:hAnsi="Courier New" w:cs="Courier New"/>
          <w:sz w:val="20"/>
        </w:rPr>
        <w:t xml:space="preserve"> </w:t>
      </w:r>
      <w:r w:rsidR="00944982">
        <w:rPr>
          <w:rFonts w:ascii="Courier New" w:hAnsi="Courier New" w:cs="Courier New"/>
          <w:sz w:val="20"/>
        </w:rPr>
        <w:t>por</w:t>
      </w:r>
      <w:r>
        <w:rPr>
          <w:rFonts w:ascii="Courier New" w:hAnsi="Courier New" w:cs="Courier New"/>
          <w:sz w:val="20"/>
        </w:rPr>
        <w:t>que no son T-V</w:t>
      </w:r>
      <w:r w:rsidR="00944982">
        <w:rPr>
          <w:rFonts w:ascii="Courier New" w:hAnsi="Courier New" w:cs="Courier New"/>
          <w:sz w:val="20"/>
        </w:rPr>
        <w:t>,</w:t>
      </w:r>
      <w:r>
        <w:rPr>
          <w:rFonts w:ascii="Courier New" w:hAnsi="Courier New" w:cs="Courier New"/>
          <w:sz w:val="20"/>
        </w:rPr>
        <w:t xml:space="preserve"> </w:t>
      </w:r>
      <w:r w:rsidR="00944982">
        <w:rPr>
          <w:rFonts w:ascii="Courier New" w:hAnsi="Courier New" w:cs="Courier New"/>
          <w:sz w:val="20"/>
        </w:rPr>
        <w:t>a</w:t>
      </w:r>
      <w:r>
        <w:rPr>
          <w:rFonts w:ascii="Courier New" w:hAnsi="Courier New" w:cs="Courier New"/>
          <w:sz w:val="20"/>
        </w:rPr>
        <w:t xml:space="preserve">rt. </w:t>
      </w:r>
      <w:r w:rsidR="00175B8E" w:rsidRPr="00175B8E">
        <w:rPr>
          <w:rFonts w:ascii="Courier New" w:hAnsi="Courier New" w:cs="Courier New"/>
          <w:sz w:val="20"/>
        </w:rPr>
        <w:t>92 LSC</w:t>
      </w:r>
      <w:r w:rsidRPr="005D767C">
        <w:rPr>
          <w:rFonts w:ascii="Courier New" w:hAnsi="Courier New" w:cs="Courier New"/>
          <w:sz w:val="16"/>
        </w:rPr>
        <w:t>)</w:t>
      </w:r>
      <w:r>
        <w:rPr>
          <w:rFonts w:ascii="Courier New" w:hAnsi="Courier New" w:cs="Courier New"/>
          <w:sz w:val="20"/>
        </w:rPr>
        <w:t>.</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
          <w:sz w:val="20"/>
        </w:rPr>
        <w:t>5.- Por su independencia</w:t>
      </w:r>
      <w:r>
        <w:rPr>
          <w:rFonts w:ascii="Courier New" w:hAnsi="Courier New" w:cs="Courier New"/>
          <w:sz w:val="20"/>
        </w:rPr>
        <w:t>.</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5D767C">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 Títulos principales</w:t>
      </w:r>
    </w:p>
    <w:p w:rsidR="005D767C" w:rsidRDefault="005D767C" w:rsidP="005D767C">
      <w:pPr>
        <w:overflowPunct w:val="0"/>
        <w:autoSpaceDE w:val="0"/>
        <w:autoSpaceDN w:val="0"/>
        <w:adjustRightInd w:val="0"/>
        <w:ind w:left="708"/>
        <w:jc w:val="both"/>
        <w:rPr>
          <w:rFonts w:ascii="Courier New" w:hAnsi="Courier New" w:cs="Courier New"/>
          <w:sz w:val="20"/>
          <w:szCs w:val="20"/>
        </w:rPr>
      </w:pPr>
    </w:p>
    <w:p w:rsidR="005D767C" w:rsidRDefault="00B1328B" w:rsidP="005D767C">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 Títulos accesorios, que se desprenden del título principal para el ejercicio de ciertos derechos concretos (bonos de fundador SA</w:t>
      </w:r>
      <w:r w:rsidR="0097499D">
        <w:rPr>
          <w:rFonts w:ascii="Courier New" w:hAnsi="Courier New" w:cs="Courier New"/>
          <w:sz w:val="20"/>
        </w:rPr>
        <w:t>, cupones para cobro de dividendos/intereses de obligaciones o para suscripción de acciones</w:t>
      </w:r>
      <w:r>
        <w:rPr>
          <w:rFonts w:ascii="Courier New" w:hAnsi="Courier New" w:cs="Courier New"/>
          <w:sz w:val="20"/>
        </w:rPr>
        <w:t>).</w:t>
      </w:r>
      <w:r w:rsidR="00175B8E">
        <w:rPr>
          <w:rFonts w:ascii="Courier New" w:hAnsi="Courier New" w:cs="Courier New"/>
          <w:sz w:val="20"/>
        </w:rPr>
        <w:t xml:space="preserve"> </w:t>
      </w:r>
    </w:p>
    <w:p w:rsidR="005D767C" w:rsidRDefault="005D767C" w:rsidP="005D767C">
      <w:pPr>
        <w:overflowPunct w:val="0"/>
        <w:autoSpaceDE w:val="0"/>
        <w:autoSpaceDN w:val="0"/>
        <w:adjustRightInd w:val="0"/>
        <w:ind w:left="708"/>
        <w:jc w:val="both"/>
        <w:rPr>
          <w:rFonts w:ascii="Courier New" w:hAnsi="Courier New" w:cs="Courier New"/>
          <w:sz w:val="20"/>
        </w:rPr>
      </w:pPr>
    </w:p>
    <w:p w:rsidR="00B1328B" w:rsidRPr="00175B8E" w:rsidRDefault="00B1328B" w:rsidP="009D5A21">
      <w:pPr>
        <w:overflowPunct w:val="0"/>
        <w:autoSpaceDE w:val="0"/>
        <w:autoSpaceDN w:val="0"/>
        <w:adjustRightInd w:val="0"/>
        <w:jc w:val="both"/>
        <w:rPr>
          <w:rFonts w:ascii="Courier New" w:hAnsi="Courier New" w:cs="Courier New"/>
          <w:sz w:val="20"/>
        </w:rPr>
      </w:pPr>
    </w:p>
    <w:p w:rsidR="00B1328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
          <w:sz w:val="20"/>
        </w:rPr>
        <w:t>6.- Por su perfección</w:t>
      </w:r>
      <w:r>
        <w:rPr>
          <w:rFonts w:ascii="Courier New" w:hAnsi="Courier New" w:cs="Courier New"/>
          <w:sz w:val="20"/>
        </w:rPr>
        <w:t>.</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9D5A21">
      <w:pPr>
        <w:pStyle w:val="Sangra2detindependiente"/>
        <w:ind w:firstLine="0"/>
      </w:pPr>
      <w:r>
        <w:t>· Títulos propios. Reúnen todos los caracteres de los  títulos valores.</w:t>
      </w:r>
    </w:p>
    <w:p w:rsidR="005D767C" w:rsidRDefault="005D767C" w:rsidP="009D5A21">
      <w:pPr>
        <w:pStyle w:val="Sangra2detindependiente"/>
        <w:ind w:firstLine="0"/>
        <w:rPr>
          <w:szCs w:val="20"/>
        </w:rPr>
      </w:pPr>
    </w:p>
    <w:p w:rsidR="00B1328B" w:rsidRDefault="00B1328B" w:rsidP="009D5A21">
      <w:pPr>
        <w:pStyle w:val="Sangra2detindependiente"/>
        <w:ind w:firstLine="0"/>
      </w:pPr>
      <w:r>
        <w:t>· Títulos impropios</w:t>
      </w:r>
      <w:r w:rsidR="00783340">
        <w:t>.</w:t>
      </w:r>
      <w:r>
        <w:t xml:space="preserve"> </w:t>
      </w:r>
      <w:r w:rsidR="00783340">
        <w:t>Según</w:t>
      </w:r>
      <w:r>
        <w:t xml:space="preserve"> BROSETA, simples documentos que tienden a facilitar inter-partes la ejecución de una relación obligatoria, procurando al deudor una fácil liberación y al acreedor un rápido cumplimiento de la prestación</w:t>
      </w:r>
      <w:r w:rsidR="00320BE9">
        <w:t>. Dos ejemplos</w:t>
      </w:r>
      <w:r w:rsidR="00F9731C">
        <w:t>:</w:t>
      </w:r>
      <w:r>
        <w:t xml:space="preserve"> </w:t>
      </w:r>
    </w:p>
    <w:p w:rsidR="00783340" w:rsidRDefault="00783340" w:rsidP="009D5A21">
      <w:pPr>
        <w:pStyle w:val="Sangra2detindependiente"/>
        <w:ind w:firstLine="0"/>
      </w:pPr>
    </w:p>
    <w:p w:rsidR="00783340" w:rsidRPr="00046169" w:rsidRDefault="00783340" w:rsidP="00783340">
      <w:pPr>
        <w:pStyle w:val="Sangra2detindependiente"/>
        <w:ind w:left="708" w:firstLine="0"/>
        <w:rPr>
          <w:szCs w:val="20"/>
          <w:highlight w:val="yellow"/>
          <w:lang w:val="es-ES_tradnl"/>
        </w:rPr>
      </w:pPr>
      <w:r w:rsidRPr="00F9731C">
        <w:rPr>
          <w:b/>
          <w:szCs w:val="20"/>
          <w:highlight w:val="yellow"/>
          <w:lang w:val="es-ES_tradnl"/>
        </w:rPr>
        <w:t>CARTA ORDEN DE CRÉDITO</w:t>
      </w:r>
      <w:r w:rsidRPr="00046169">
        <w:rPr>
          <w:szCs w:val="20"/>
          <w:highlight w:val="yellow"/>
          <w:lang w:val="es-ES_tradnl"/>
        </w:rPr>
        <w:t xml:space="preserve"> </w:t>
      </w:r>
      <w:r w:rsidR="00A10E14">
        <w:rPr>
          <w:szCs w:val="20"/>
          <w:highlight w:val="yellow"/>
          <w:lang w:val="es-ES_tradnl"/>
        </w:rPr>
        <w:t>(</w:t>
      </w:r>
      <w:r w:rsidRPr="00046169">
        <w:rPr>
          <w:szCs w:val="20"/>
          <w:highlight w:val="yellow"/>
          <w:lang w:val="es-ES_tradnl"/>
        </w:rPr>
        <w:t>art 567 y ss CCo</w:t>
      </w:r>
      <w:r w:rsidR="00A10E14">
        <w:rPr>
          <w:szCs w:val="20"/>
          <w:highlight w:val="yellow"/>
          <w:lang w:val="es-ES_tradnl"/>
        </w:rPr>
        <w:t>)</w:t>
      </w:r>
      <w:r w:rsidRPr="00046169">
        <w:rPr>
          <w:szCs w:val="20"/>
          <w:highlight w:val="yellow"/>
          <w:lang w:val="es-ES_tradnl"/>
        </w:rPr>
        <w:t xml:space="preserve">: </w:t>
      </w:r>
    </w:p>
    <w:p w:rsidR="00783340" w:rsidRPr="00046169" w:rsidRDefault="00783340" w:rsidP="00783340">
      <w:pPr>
        <w:pStyle w:val="Sangra2detindependiente"/>
        <w:ind w:left="708" w:firstLine="0"/>
        <w:rPr>
          <w:szCs w:val="20"/>
          <w:highlight w:val="yellow"/>
          <w:lang w:val="es-ES_tradnl"/>
        </w:rPr>
      </w:pPr>
    </w:p>
    <w:p w:rsidR="00783340" w:rsidRPr="00046169" w:rsidRDefault="00783340" w:rsidP="00783340">
      <w:pPr>
        <w:pStyle w:val="Sangra2detindependiente"/>
        <w:ind w:left="1416" w:firstLine="0"/>
        <w:rPr>
          <w:szCs w:val="20"/>
          <w:highlight w:val="yellow"/>
          <w:lang w:val="es-ES_tradnl"/>
        </w:rPr>
      </w:pPr>
      <w:r w:rsidRPr="00046169">
        <w:rPr>
          <w:szCs w:val="20"/>
          <w:highlight w:val="yellow"/>
          <w:lang w:val="es-ES_tradnl"/>
        </w:rPr>
        <w:t xml:space="preserve">Son expedidas de comerciante a comerciante o para atender a una operación mercantil. </w:t>
      </w:r>
    </w:p>
    <w:p w:rsidR="00783340" w:rsidRPr="00046169" w:rsidRDefault="00783340" w:rsidP="00783340">
      <w:pPr>
        <w:pStyle w:val="Sangra2detindependiente"/>
        <w:ind w:left="1416" w:firstLine="0"/>
        <w:rPr>
          <w:szCs w:val="20"/>
          <w:highlight w:val="yellow"/>
          <w:lang w:val="es-ES_tradnl"/>
        </w:rPr>
      </w:pPr>
    </w:p>
    <w:p w:rsidR="00783340" w:rsidRPr="00046169" w:rsidRDefault="00783340" w:rsidP="00783340">
      <w:pPr>
        <w:pStyle w:val="Sangra2detindependiente"/>
        <w:ind w:left="1416" w:firstLine="0"/>
        <w:rPr>
          <w:szCs w:val="20"/>
          <w:highlight w:val="yellow"/>
          <w:lang w:val="es-ES_tradnl"/>
        </w:rPr>
      </w:pPr>
      <w:r w:rsidRPr="00046169">
        <w:rPr>
          <w:szCs w:val="20"/>
          <w:highlight w:val="yellow"/>
          <w:lang w:val="es-ES_tradnl"/>
        </w:rPr>
        <w:t xml:space="preserve">Sus condiciones esenciales son: </w:t>
      </w:r>
    </w:p>
    <w:p w:rsidR="00783340" w:rsidRPr="00046169" w:rsidRDefault="00783340" w:rsidP="00783340">
      <w:pPr>
        <w:pStyle w:val="Sangra2detindependiente"/>
        <w:ind w:left="1416" w:firstLine="0"/>
        <w:rPr>
          <w:szCs w:val="20"/>
          <w:highlight w:val="yellow"/>
          <w:lang w:val="es-ES_tradnl"/>
        </w:rPr>
      </w:pPr>
    </w:p>
    <w:p w:rsidR="00783340" w:rsidRDefault="00783340" w:rsidP="00783340">
      <w:pPr>
        <w:pStyle w:val="Sangra2detindependiente"/>
        <w:ind w:left="2124" w:firstLine="0"/>
        <w:rPr>
          <w:szCs w:val="20"/>
          <w:highlight w:val="yellow"/>
          <w:lang w:val="es-ES_tradnl"/>
        </w:rPr>
      </w:pPr>
      <w:r w:rsidRPr="00046169">
        <w:rPr>
          <w:szCs w:val="20"/>
          <w:highlight w:val="yellow"/>
          <w:lang w:val="es-ES_tradnl"/>
        </w:rPr>
        <w:t xml:space="preserve">expedirse a favor de persona determinada </w:t>
      </w:r>
      <w:r w:rsidR="00320BE9">
        <w:rPr>
          <w:szCs w:val="20"/>
          <w:highlight w:val="yellow"/>
          <w:lang w:val="es-ES_tradnl"/>
        </w:rPr>
        <w:t>(</w:t>
      </w:r>
      <w:r w:rsidRPr="00046169">
        <w:rPr>
          <w:szCs w:val="20"/>
          <w:highlight w:val="yellow"/>
          <w:lang w:val="es-ES_tradnl"/>
        </w:rPr>
        <w:t>no a la orden</w:t>
      </w:r>
      <w:r w:rsidR="00320BE9">
        <w:rPr>
          <w:szCs w:val="20"/>
          <w:highlight w:val="yellow"/>
          <w:lang w:val="es-ES_tradnl"/>
        </w:rPr>
        <w:t>)</w:t>
      </w:r>
    </w:p>
    <w:p w:rsidR="00783340" w:rsidRDefault="00783340" w:rsidP="00783340">
      <w:pPr>
        <w:pStyle w:val="Sangra2detindependiente"/>
        <w:ind w:left="2124" w:firstLine="0"/>
        <w:rPr>
          <w:szCs w:val="20"/>
          <w:highlight w:val="yellow"/>
          <w:lang w:val="es-ES_tradnl"/>
        </w:rPr>
      </w:pPr>
      <w:r w:rsidRPr="00046169">
        <w:rPr>
          <w:szCs w:val="20"/>
          <w:highlight w:val="yellow"/>
          <w:lang w:val="es-ES_tradnl"/>
        </w:rPr>
        <w:t xml:space="preserve">  </w:t>
      </w:r>
    </w:p>
    <w:p w:rsidR="00783340" w:rsidRDefault="00783340" w:rsidP="00783340">
      <w:pPr>
        <w:pStyle w:val="Sangra2detindependiente"/>
        <w:ind w:left="2124" w:firstLine="0"/>
        <w:rPr>
          <w:szCs w:val="20"/>
          <w:highlight w:val="yellow"/>
          <w:lang w:val="es-ES_tradnl"/>
        </w:rPr>
      </w:pPr>
      <w:r w:rsidRPr="00046169">
        <w:rPr>
          <w:szCs w:val="20"/>
          <w:highlight w:val="yellow"/>
          <w:lang w:val="es-ES_tradnl"/>
        </w:rPr>
        <w:t>contraerse a una cantidad determinada (o indeterminada pero  comprendida en un máximo especificado).</w:t>
      </w:r>
    </w:p>
    <w:p w:rsidR="00783340" w:rsidRDefault="00783340" w:rsidP="00783340">
      <w:pPr>
        <w:pStyle w:val="Sangra2detindependiente"/>
        <w:ind w:left="2124" w:firstLine="0"/>
        <w:rPr>
          <w:szCs w:val="20"/>
          <w:highlight w:val="yellow"/>
          <w:lang w:val="es-ES_tradnl"/>
        </w:rPr>
      </w:pPr>
    </w:p>
    <w:p w:rsidR="00783340" w:rsidRPr="00046169" w:rsidRDefault="00320BE9" w:rsidP="00783340">
      <w:pPr>
        <w:pStyle w:val="Sangra2detindependiente"/>
        <w:ind w:left="2832" w:firstLine="0"/>
        <w:rPr>
          <w:szCs w:val="20"/>
          <w:highlight w:val="yellow"/>
          <w:lang w:val="es-ES_tradnl"/>
        </w:rPr>
      </w:pPr>
      <w:r>
        <w:rPr>
          <w:szCs w:val="20"/>
          <w:highlight w:val="yellow"/>
          <w:lang w:val="es-ES_tradnl"/>
        </w:rPr>
        <w:t>En otro caso son</w:t>
      </w:r>
      <w:r w:rsidR="00783340" w:rsidRPr="00046169">
        <w:rPr>
          <w:szCs w:val="20"/>
          <w:highlight w:val="yellow"/>
          <w:lang w:val="es-ES_tradnl"/>
        </w:rPr>
        <w:t xml:space="preserve"> consideradas simples cartas de recomendación.</w:t>
      </w:r>
    </w:p>
    <w:p w:rsidR="00783340" w:rsidRPr="00046169" w:rsidRDefault="00783340" w:rsidP="00783340">
      <w:pPr>
        <w:pStyle w:val="Sangra2detindependiente"/>
        <w:ind w:left="1416" w:firstLine="0"/>
        <w:rPr>
          <w:szCs w:val="20"/>
          <w:highlight w:val="yellow"/>
          <w:lang w:val="es-ES_tradnl"/>
        </w:rPr>
      </w:pPr>
    </w:p>
    <w:p w:rsidR="00783340" w:rsidRPr="00046169" w:rsidRDefault="0097499D" w:rsidP="00783340">
      <w:pPr>
        <w:pStyle w:val="Sangra2detindependiente"/>
        <w:ind w:left="1416" w:firstLine="0"/>
        <w:rPr>
          <w:szCs w:val="20"/>
          <w:highlight w:val="yellow"/>
          <w:lang w:val="es-ES_tradnl"/>
        </w:rPr>
      </w:pPr>
      <w:r>
        <w:rPr>
          <w:szCs w:val="20"/>
          <w:highlight w:val="yellow"/>
          <w:lang w:val="es-ES_tradnl"/>
        </w:rPr>
        <w:t xml:space="preserve">Según </w:t>
      </w:r>
      <w:r w:rsidR="00783340" w:rsidRPr="00046169">
        <w:rPr>
          <w:szCs w:val="20"/>
          <w:highlight w:val="yellow"/>
          <w:lang w:val="es-ES_tradnl"/>
        </w:rPr>
        <w:t xml:space="preserve">URÍA no </w:t>
      </w:r>
      <w:r>
        <w:rPr>
          <w:szCs w:val="20"/>
          <w:highlight w:val="yellow"/>
          <w:lang w:val="es-ES_tradnl"/>
        </w:rPr>
        <w:t>e</w:t>
      </w:r>
      <w:r w:rsidR="00783340" w:rsidRPr="00046169">
        <w:rPr>
          <w:szCs w:val="20"/>
          <w:highlight w:val="yellow"/>
          <w:lang w:val="es-ES_tradnl"/>
        </w:rPr>
        <w:t>s auténtico título de crédito (valor) porque no confieren derecho a ninguna prestación:</w:t>
      </w:r>
      <w:r>
        <w:rPr>
          <w:szCs w:val="20"/>
          <w:highlight w:val="yellow"/>
          <w:lang w:val="es-ES_tradnl"/>
        </w:rPr>
        <w:t xml:space="preserve"> </w:t>
      </w:r>
      <w:r w:rsidR="00783340" w:rsidRPr="00783340">
        <w:rPr>
          <w:b/>
          <w:szCs w:val="20"/>
          <w:highlight w:val="yellow"/>
          <w:lang w:val="es-ES_tradnl"/>
        </w:rPr>
        <w:t>No puede ser protestada en caso de impago ni su portador tiene acción por impago contra el dador</w:t>
      </w:r>
      <w:r w:rsidR="00783340" w:rsidRPr="00046169">
        <w:rPr>
          <w:szCs w:val="20"/>
          <w:highlight w:val="yellow"/>
          <w:lang w:val="es-ES_tradnl"/>
        </w:rPr>
        <w:t xml:space="preserve"> </w:t>
      </w:r>
      <w:r w:rsidR="00783340" w:rsidRPr="00046169">
        <w:rPr>
          <w:i/>
          <w:szCs w:val="20"/>
          <w:highlight w:val="yellow"/>
          <w:lang w:val="es-ES_tradnl"/>
        </w:rPr>
        <w:t>(</w:t>
      </w:r>
      <w:r>
        <w:rPr>
          <w:i/>
          <w:szCs w:val="20"/>
          <w:highlight w:val="yellow"/>
          <w:lang w:val="es-ES_tradnl"/>
        </w:rPr>
        <w:t>dador</w:t>
      </w:r>
      <w:r w:rsidR="00783340" w:rsidRPr="00046169">
        <w:rPr>
          <w:i/>
          <w:szCs w:val="20"/>
          <w:highlight w:val="yellow"/>
          <w:lang w:val="es-ES_tradnl"/>
        </w:rPr>
        <w:t xml:space="preserve"> solo queda obligado hacia la persona a cuyo cargo la dio por la cantidad pagada en virtud de ella)</w:t>
      </w:r>
      <w:r w:rsidR="00783340" w:rsidRPr="00046169">
        <w:rPr>
          <w:szCs w:val="20"/>
          <w:highlight w:val="yellow"/>
          <w:lang w:val="es-ES_tradnl"/>
        </w:rPr>
        <w:t xml:space="preserve"> </w:t>
      </w:r>
    </w:p>
    <w:p w:rsidR="00783340" w:rsidRDefault="00783340" w:rsidP="009D5A21">
      <w:pPr>
        <w:pStyle w:val="Sangra2detindependiente"/>
        <w:ind w:firstLine="0"/>
      </w:pPr>
    </w:p>
    <w:p w:rsidR="00B1328B" w:rsidRDefault="00B1328B" w:rsidP="009D5A21">
      <w:pPr>
        <w:overflowPunct w:val="0"/>
        <w:autoSpaceDE w:val="0"/>
        <w:autoSpaceDN w:val="0"/>
        <w:adjustRightInd w:val="0"/>
        <w:jc w:val="both"/>
        <w:rPr>
          <w:rFonts w:ascii="Courier New" w:hAnsi="Courier New" w:cs="Courier New"/>
          <w:sz w:val="20"/>
        </w:rPr>
      </w:pPr>
    </w:p>
    <w:p w:rsidR="00F9731C" w:rsidRPr="00320BE9" w:rsidRDefault="00F9731C" w:rsidP="00F9731C">
      <w:pPr>
        <w:pStyle w:val="Sangra2detindependiente"/>
        <w:ind w:left="708" w:firstLine="0"/>
        <w:rPr>
          <w:b/>
        </w:rPr>
      </w:pPr>
      <w:r w:rsidRPr="00320BE9">
        <w:rPr>
          <w:b/>
          <w:szCs w:val="20"/>
          <w:highlight w:val="yellow"/>
          <w:lang w:val="es-ES_tradnl"/>
        </w:rPr>
        <w:t>TARJETAS DE CRÉDITO</w:t>
      </w:r>
    </w:p>
    <w:p w:rsidR="00F9731C" w:rsidRDefault="00F9731C" w:rsidP="00F9731C">
      <w:pPr>
        <w:overflowPunct w:val="0"/>
        <w:autoSpaceDE w:val="0"/>
        <w:autoSpaceDN w:val="0"/>
        <w:adjustRightInd w:val="0"/>
        <w:jc w:val="both"/>
        <w:rPr>
          <w:rFonts w:ascii="Courier New" w:hAnsi="Courier New" w:cs="Courier New"/>
          <w:sz w:val="20"/>
        </w:rPr>
      </w:pPr>
    </w:p>
    <w:p w:rsidR="00F9731C" w:rsidRPr="00320BE9" w:rsidRDefault="00320BE9" w:rsidP="00320BE9">
      <w:pPr>
        <w:overflowPunct w:val="0"/>
        <w:autoSpaceDE w:val="0"/>
        <w:autoSpaceDN w:val="0"/>
        <w:adjustRightInd w:val="0"/>
        <w:ind w:left="1416"/>
        <w:jc w:val="both"/>
        <w:rPr>
          <w:rFonts w:ascii="Courier New" w:hAnsi="Courier New" w:cs="Courier New"/>
          <w:sz w:val="20"/>
          <w:highlight w:val="yellow"/>
        </w:rPr>
      </w:pPr>
      <w:r w:rsidRPr="00320BE9">
        <w:rPr>
          <w:rFonts w:ascii="Courier New" w:hAnsi="Courier New" w:cs="Courier New"/>
          <w:sz w:val="20"/>
          <w:highlight w:val="yellow"/>
        </w:rPr>
        <w:t>R</w:t>
      </w:r>
      <w:r w:rsidR="00F9731C" w:rsidRPr="00320BE9">
        <w:rPr>
          <w:rFonts w:ascii="Courier New" w:hAnsi="Courier New" w:cs="Courier New"/>
          <w:sz w:val="20"/>
          <w:highlight w:val="yellow"/>
        </w:rPr>
        <w:t xml:space="preserve">elación </w:t>
      </w:r>
      <w:r w:rsidRPr="00320BE9">
        <w:rPr>
          <w:rFonts w:ascii="Courier New" w:hAnsi="Courier New" w:cs="Courier New"/>
          <w:sz w:val="20"/>
          <w:highlight w:val="yellow"/>
        </w:rPr>
        <w:t>trilateral</w:t>
      </w:r>
      <w:r w:rsidR="00F9731C" w:rsidRPr="00320BE9">
        <w:rPr>
          <w:rFonts w:ascii="Courier New" w:hAnsi="Courier New" w:cs="Courier New"/>
          <w:sz w:val="20"/>
          <w:highlight w:val="yellow"/>
        </w:rPr>
        <w:t>:</w:t>
      </w:r>
    </w:p>
    <w:p w:rsidR="00F9731C" w:rsidRPr="00320BE9" w:rsidRDefault="00F9731C" w:rsidP="00320BE9">
      <w:pPr>
        <w:overflowPunct w:val="0"/>
        <w:autoSpaceDE w:val="0"/>
        <w:autoSpaceDN w:val="0"/>
        <w:adjustRightInd w:val="0"/>
        <w:ind w:left="1416"/>
        <w:jc w:val="both"/>
        <w:rPr>
          <w:rFonts w:ascii="Courier New" w:hAnsi="Courier New" w:cs="Courier New"/>
          <w:sz w:val="20"/>
          <w:highlight w:val="yellow"/>
          <w:lang w:val="es-ES_tradnl"/>
        </w:rPr>
      </w:pP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rPr>
      </w:pPr>
      <w:r w:rsidRPr="00320BE9">
        <w:rPr>
          <w:rFonts w:ascii="Courier New" w:hAnsi="Courier New" w:cs="Courier New"/>
          <w:sz w:val="20"/>
          <w:highlight w:val="yellow"/>
        </w:rPr>
        <w:t>La entidad emisora (Entidades de Crédito, Establecimientos Financieros de Crédito y Entidades de Pago).</w:t>
      </w: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rPr>
      </w:pP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lang w:val="es-ES_tradnl"/>
        </w:rPr>
      </w:pPr>
      <w:r w:rsidRPr="00320BE9">
        <w:rPr>
          <w:rFonts w:ascii="Courier New" w:hAnsi="Courier New" w:cs="Courier New"/>
          <w:sz w:val="20"/>
          <w:highlight w:val="yellow"/>
        </w:rPr>
        <w:t>Los establecimientos.</w:t>
      </w: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rPr>
      </w:pP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lang w:val="es-ES_tradnl"/>
        </w:rPr>
      </w:pPr>
      <w:r w:rsidRPr="00320BE9">
        <w:rPr>
          <w:rFonts w:ascii="Courier New" w:hAnsi="Courier New" w:cs="Courier New"/>
          <w:sz w:val="20"/>
          <w:highlight w:val="yellow"/>
        </w:rPr>
        <w:t>Los titulares de las tarjetas.</w:t>
      </w:r>
    </w:p>
    <w:p w:rsidR="00F9731C" w:rsidRPr="00320BE9" w:rsidRDefault="00F9731C" w:rsidP="00F9731C">
      <w:pPr>
        <w:overflowPunct w:val="0"/>
        <w:autoSpaceDE w:val="0"/>
        <w:autoSpaceDN w:val="0"/>
        <w:adjustRightInd w:val="0"/>
        <w:jc w:val="both"/>
        <w:rPr>
          <w:rFonts w:ascii="Courier New" w:hAnsi="Courier New" w:cs="Courier New"/>
          <w:sz w:val="20"/>
          <w:highlight w:val="yellow"/>
          <w:lang w:val="es-ES_tradnl"/>
        </w:rPr>
      </w:pPr>
    </w:p>
    <w:p w:rsidR="00320BE9" w:rsidRPr="00320BE9" w:rsidRDefault="00F9731C" w:rsidP="00320BE9">
      <w:pPr>
        <w:overflowPunct w:val="0"/>
        <w:autoSpaceDE w:val="0"/>
        <w:autoSpaceDN w:val="0"/>
        <w:adjustRightInd w:val="0"/>
        <w:ind w:left="1416"/>
        <w:jc w:val="both"/>
        <w:rPr>
          <w:rFonts w:ascii="Courier New" w:hAnsi="Courier New" w:cs="Courier New"/>
          <w:sz w:val="20"/>
          <w:highlight w:val="yellow"/>
        </w:rPr>
      </w:pPr>
      <w:r w:rsidRPr="00320BE9">
        <w:rPr>
          <w:rFonts w:ascii="Courier New" w:hAnsi="Courier New" w:cs="Courier New"/>
          <w:sz w:val="20"/>
          <w:highlight w:val="yellow"/>
        </w:rPr>
        <w:t>Un RD-Ley 8/2014 ha</w:t>
      </w:r>
      <w:r w:rsidR="00320BE9" w:rsidRPr="00320BE9">
        <w:rPr>
          <w:rFonts w:ascii="Courier New" w:hAnsi="Courier New" w:cs="Courier New"/>
          <w:sz w:val="20"/>
          <w:highlight w:val="yellow"/>
        </w:rPr>
        <w:t>:</w:t>
      </w:r>
    </w:p>
    <w:p w:rsidR="00320BE9" w:rsidRPr="00320BE9" w:rsidRDefault="00320BE9" w:rsidP="00320BE9">
      <w:pPr>
        <w:overflowPunct w:val="0"/>
        <w:autoSpaceDE w:val="0"/>
        <w:autoSpaceDN w:val="0"/>
        <w:adjustRightInd w:val="0"/>
        <w:ind w:left="1416"/>
        <w:jc w:val="both"/>
        <w:rPr>
          <w:rFonts w:ascii="Courier New" w:hAnsi="Courier New" w:cs="Courier New"/>
          <w:sz w:val="20"/>
          <w:highlight w:val="yellow"/>
        </w:rPr>
      </w:pPr>
    </w:p>
    <w:p w:rsidR="00320BE9" w:rsidRPr="00320BE9" w:rsidRDefault="00320BE9" w:rsidP="00320BE9">
      <w:pPr>
        <w:overflowPunct w:val="0"/>
        <w:autoSpaceDE w:val="0"/>
        <w:autoSpaceDN w:val="0"/>
        <w:adjustRightInd w:val="0"/>
        <w:ind w:left="2124"/>
        <w:jc w:val="both"/>
        <w:rPr>
          <w:rFonts w:ascii="Courier New" w:hAnsi="Courier New" w:cs="Courier New"/>
          <w:sz w:val="20"/>
          <w:highlight w:val="yellow"/>
        </w:rPr>
      </w:pPr>
      <w:r w:rsidRPr="00320BE9">
        <w:rPr>
          <w:rFonts w:ascii="Courier New" w:hAnsi="Courier New" w:cs="Courier New"/>
          <w:b/>
          <w:bCs/>
          <w:sz w:val="20"/>
          <w:highlight w:val="yellow"/>
          <w:u w:val="single"/>
        </w:rPr>
        <w:t>Li</w:t>
      </w:r>
      <w:r w:rsidR="00F9731C" w:rsidRPr="00320BE9">
        <w:rPr>
          <w:rFonts w:ascii="Courier New" w:hAnsi="Courier New" w:cs="Courier New"/>
          <w:b/>
          <w:bCs/>
          <w:sz w:val="20"/>
          <w:highlight w:val="yellow"/>
          <w:u w:val="single"/>
        </w:rPr>
        <w:t>mitado las tasas de intercambio</w:t>
      </w:r>
      <w:r w:rsidR="00F9731C" w:rsidRPr="00320BE9">
        <w:rPr>
          <w:rFonts w:ascii="Courier New" w:hAnsi="Courier New" w:cs="Courier New"/>
          <w:sz w:val="20"/>
          <w:highlight w:val="yellow"/>
        </w:rPr>
        <w:t xml:space="preserve"> para incentivar el uso de las tarjetas de pago </w:t>
      </w:r>
    </w:p>
    <w:p w:rsidR="00320BE9" w:rsidRPr="00320BE9" w:rsidRDefault="00320BE9" w:rsidP="00320BE9">
      <w:pPr>
        <w:overflowPunct w:val="0"/>
        <w:autoSpaceDE w:val="0"/>
        <w:autoSpaceDN w:val="0"/>
        <w:adjustRightInd w:val="0"/>
        <w:ind w:left="2124"/>
        <w:jc w:val="both"/>
        <w:rPr>
          <w:rFonts w:ascii="Courier New" w:hAnsi="Courier New" w:cs="Courier New"/>
          <w:sz w:val="20"/>
          <w:highlight w:val="yellow"/>
        </w:rPr>
      </w:pPr>
    </w:p>
    <w:p w:rsidR="00320BE9" w:rsidRPr="00320BE9" w:rsidRDefault="00F9731C" w:rsidP="00320BE9">
      <w:pPr>
        <w:overflowPunct w:val="0"/>
        <w:autoSpaceDE w:val="0"/>
        <w:autoSpaceDN w:val="0"/>
        <w:adjustRightInd w:val="0"/>
        <w:ind w:left="2832"/>
        <w:jc w:val="both"/>
        <w:rPr>
          <w:rFonts w:ascii="Courier New" w:hAnsi="Courier New" w:cs="Courier New"/>
          <w:sz w:val="20"/>
          <w:highlight w:val="yellow"/>
        </w:rPr>
      </w:pPr>
      <w:r w:rsidRPr="00320BE9">
        <w:rPr>
          <w:rFonts w:ascii="Courier New" w:hAnsi="Courier New" w:cs="Courier New"/>
          <w:sz w:val="20"/>
          <w:highlight w:val="yellow"/>
        </w:rPr>
        <w:t>7 céntimos de euro en operaciones efectuadas con tarjetas de débito</w:t>
      </w:r>
    </w:p>
    <w:p w:rsidR="00320BE9" w:rsidRPr="00320BE9" w:rsidRDefault="00320BE9" w:rsidP="00320BE9">
      <w:pPr>
        <w:overflowPunct w:val="0"/>
        <w:autoSpaceDE w:val="0"/>
        <w:autoSpaceDN w:val="0"/>
        <w:adjustRightInd w:val="0"/>
        <w:ind w:left="2832"/>
        <w:jc w:val="both"/>
        <w:rPr>
          <w:rFonts w:ascii="Courier New" w:hAnsi="Courier New" w:cs="Courier New"/>
          <w:sz w:val="20"/>
          <w:highlight w:val="yellow"/>
        </w:rPr>
      </w:pPr>
    </w:p>
    <w:p w:rsidR="00F9731C" w:rsidRPr="00320BE9" w:rsidRDefault="00320BE9" w:rsidP="00320BE9">
      <w:pPr>
        <w:overflowPunct w:val="0"/>
        <w:autoSpaceDE w:val="0"/>
        <w:autoSpaceDN w:val="0"/>
        <w:adjustRightInd w:val="0"/>
        <w:ind w:left="2832"/>
        <w:jc w:val="both"/>
        <w:rPr>
          <w:rFonts w:ascii="Courier New" w:hAnsi="Courier New" w:cs="Courier New"/>
          <w:sz w:val="20"/>
          <w:highlight w:val="yellow"/>
        </w:rPr>
      </w:pPr>
      <w:r w:rsidRPr="00320BE9">
        <w:rPr>
          <w:rFonts w:ascii="Courier New" w:hAnsi="Courier New" w:cs="Courier New"/>
          <w:sz w:val="20"/>
          <w:highlight w:val="yellow"/>
        </w:rPr>
        <w:lastRenderedPageBreak/>
        <w:t>E</w:t>
      </w:r>
      <w:r w:rsidR="00F9731C" w:rsidRPr="00320BE9">
        <w:rPr>
          <w:rFonts w:ascii="Courier New" w:hAnsi="Courier New" w:cs="Courier New"/>
          <w:sz w:val="20"/>
          <w:highlight w:val="yellow"/>
        </w:rPr>
        <w:t xml:space="preserve">n las efectuadas a crédito, el </w:t>
      </w:r>
      <w:r w:rsidR="00F9731C" w:rsidRPr="00320BE9">
        <w:rPr>
          <w:rFonts w:ascii="Courier New" w:hAnsi="Courier New" w:cs="Courier New"/>
          <w:b/>
          <w:bCs/>
          <w:sz w:val="20"/>
          <w:highlight w:val="yellow"/>
          <w:u w:val="single"/>
        </w:rPr>
        <w:t xml:space="preserve">0,3% </w:t>
      </w:r>
      <w:r w:rsidR="00F9731C" w:rsidRPr="00320BE9">
        <w:rPr>
          <w:rFonts w:ascii="Courier New" w:hAnsi="Courier New" w:cs="Courier New"/>
          <w:sz w:val="20"/>
          <w:highlight w:val="yellow"/>
        </w:rPr>
        <w:t>del valor de la operación (0.2% si operación &lt;= 20 euros)</w:t>
      </w:r>
    </w:p>
    <w:p w:rsidR="00F9731C" w:rsidRPr="00320BE9" w:rsidRDefault="00F9731C" w:rsidP="00320BE9">
      <w:pPr>
        <w:overflowPunct w:val="0"/>
        <w:autoSpaceDE w:val="0"/>
        <w:autoSpaceDN w:val="0"/>
        <w:adjustRightInd w:val="0"/>
        <w:ind w:left="2124"/>
        <w:jc w:val="both"/>
        <w:rPr>
          <w:rFonts w:ascii="Courier New" w:hAnsi="Courier New" w:cs="Courier New"/>
          <w:sz w:val="20"/>
          <w:highlight w:val="yellow"/>
        </w:rPr>
      </w:pPr>
    </w:p>
    <w:p w:rsidR="00F9731C" w:rsidRPr="00F9731C" w:rsidRDefault="00F9731C" w:rsidP="00320BE9">
      <w:pPr>
        <w:overflowPunct w:val="0"/>
        <w:autoSpaceDE w:val="0"/>
        <w:autoSpaceDN w:val="0"/>
        <w:adjustRightInd w:val="0"/>
        <w:ind w:left="2124"/>
        <w:jc w:val="both"/>
        <w:rPr>
          <w:rFonts w:ascii="Courier New" w:hAnsi="Courier New" w:cs="Courier New"/>
          <w:sz w:val="20"/>
        </w:rPr>
      </w:pPr>
      <w:r w:rsidRPr="00320BE9">
        <w:rPr>
          <w:rFonts w:ascii="Courier New" w:hAnsi="Courier New" w:cs="Courier New"/>
          <w:b/>
          <w:bCs/>
          <w:sz w:val="20"/>
          <w:highlight w:val="yellow"/>
        </w:rPr>
        <w:t>Prohibi</w:t>
      </w:r>
      <w:r w:rsidR="00320BE9" w:rsidRPr="00320BE9">
        <w:rPr>
          <w:rFonts w:ascii="Courier New" w:hAnsi="Courier New" w:cs="Courier New"/>
          <w:b/>
          <w:bCs/>
          <w:sz w:val="20"/>
          <w:highlight w:val="yellow"/>
        </w:rPr>
        <w:t>do</w:t>
      </w:r>
      <w:r w:rsidRPr="00320BE9">
        <w:rPr>
          <w:rFonts w:ascii="Courier New" w:hAnsi="Courier New" w:cs="Courier New"/>
          <w:b/>
          <w:bCs/>
          <w:sz w:val="20"/>
          <w:highlight w:val="yellow"/>
        </w:rPr>
        <w:t xml:space="preserve"> la repercusión de gastos al ordenante</w:t>
      </w:r>
      <w:r w:rsidRPr="00F9731C">
        <w:rPr>
          <w:rFonts w:ascii="Courier New" w:hAnsi="Courier New" w:cs="Courier New"/>
          <w:sz w:val="20"/>
        </w:rPr>
        <w:t xml:space="preserve"> </w:t>
      </w:r>
    </w:p>
    <w:p w:rsidR="00F9731C" w:rsidRDefault="00F9731C" w:rsidP="009D5A21">
      <w:pPr>
        <w:overflowPunct w:val="0"/>
        <w:autoSpaceDE w:val="0"/>
        <w:autoSpaceDN w:val="0"/>
        <w:adjustRightInd w:val="0"/>
        <w:jc w:val="both"/>
        <w:rPr>
          <w:rFonts w:ascii="Courier New" w:hAnsi="Courier New" w:cs="Courier New"/>
          <w:sz w:val="20"/>
        </w:rPr>
      </w:pPr>
    </w:p>
    <w:p w:rsidR="00F9731C" w:rsidRDefault="00F9731C" w:rsidP="009D5A21">
      <w:pPr>
        <w:overflowPunct w:val="0"/>
        <w:autoSpaceDE w:val="0"/>
        <w:autoSpaceDN w:val="0"/>
        <w:adjustRightInd w:val="0"/>
        <w:jc w:val="both"/>
        <w:rPr>
          <w:rFonts w:ascii="Courier New" w:hAnsi="Courier New" w:cs="Courier New"/>
          <w:sz w:val="20"/>
        </w:rPr>
      </w:pPr>
    </w:p>
    <w:p w:rsidR="00F9731C" w:rsidRDefault="00F9731C" w:rsidP="009D5A21">
      <w:pPr>
        <w:overflowPunct w:val="0"/>
        <w:autoSpaceDE w:val="0"/>
        <w:autoSpaceDN w:val="0"/>
        <w:adjustRightInd w:val="0"/>
        <w:jc w:val="both"/>
        <w:rPr>
          <w:rFonts w:ascii="Courier New" w:hAnsi="Courier New" w:cs="Courier New"/>
          <w:sz w:val="20"/>
        </w:rPr>
      </w:pPr>
    </w:p>
    <w:p w:rsidR="00A33707" w:rsidRDefault="005D767C" w:rsidP="009D5A21">
      <w:pPr>
        <w:overflowPunct w:val="0"/>
        <w:autoSpaceDE w:val="0"/>
        <w:autoSpaceDN w:val="0"/>
        <w:adjustRightInd w:val="0"/>
        <w:jc w:val="both"/>
        <w:rPr>
          <w:rFonts w:ascii="Courier New" w:hAnsi="Courier New" w:cs="Courier New"/>
          <w:b/>
          <w:sz w:val="20"/>
          <w:u w:val="single"/>
        </w:rPr>
      </w:pPr>
      <w:r w:rsidRPr="005D767C">
        <w:rPr>
          <w:rFonts w:ascii="Courier New" w:hAnsi="Courier New" w:cs="Courier New"/>
          <w:b/>
          <w:sz w:val="20"/>
        </w:rPr>
        <w:t xml:space="preserve">7.- </w:t>
      </w:r>
      <w:r w:rsidR="0097499D">
        <w:rPr>
          <w:rFonts w:ascii="Courier New" w:hAnsi="Courier New" w:cs="Courier New"/>
          <w:sz w:val="20"/>
        </w:rPr>
        <w:t>Por</w:t>
      </w:r>
      <w:r w:rsidR="00B1328B">
        <w:rPr>
          <w:rFonts w:ascii="Courier New" w:hAnsi="Courier New" w:cs="Courier New"/>
          <w:sz w:val="20"/>
        </w:rPr>
        <w:t xml:space="preserve"> </w:t>
      </w:r>
      <w:r w:rsidR="001A6900">
        <w:rPr>
          <w:rFonts w:ascii="Courier New" w:hAnsi="Courier New" w:cs="Courier New"/>
          <w:sz w:val="20"/>
        </w:rPr>
        <w:t>su</w:t>
      </w:r>
      <w:r w:rsidR="00B1328B">
        <w:rPr>
          <w:rFonts w:ascii="Courier New" w:hAnsi="Courier New" w:cs="Courier New"/>
          <w:sz w:val="20"/>
        </w:rPr>
        <w:t xml:space="preserve"> </w:t>
      </w:r>
      <w:r w:rsidR="001A6900" w:rsidRPr="005D767C">
        <w:rPr>
          <w:rFonts w:ascii="Courier New" w:hAnsi="Courier New" w:cs="Courier New"/>
          <w:b/>
          <w:sz w:val="20"/>
        </w:rPr>
        <w:t>l</w:t>
      </w:r>
      <w:r w:rsidR="00B1328B" w:rsidRPr="005D767C">
        <w:rPr>
          <w:rFonts w:ascii="Courier New" w:hAnsi="Courier New" w:cs="Courier New"/>
          <w:b/>
          <w:sz w:val="20"/>
        </w:rPr>
        <w:t xml:space="preserve">ey de </w:t>
      </w:r>
      <w:r w:rsidR="001A6900" w:rsidRPr="005D767C">
        <w:rPr>
          <w:rFonts w:ascii="Courier New" w:hAnsi="Courier New" w:cs="Courier New"/>
          <w:b/>
          <w:sz w:val="20"/>
        </w:rPr>
        <w:t>c</w:t>
      </w:r>
      <w:r w:rsidR="00B1328B" w:rsidRPr="005D767C">
        <w:rPr>
          <w:rFonts w:ascii="Courier New" w:hAnsi="Courier New" w:cs="Courier New"/>
          <w:b/>
          <w:sz w:val="20"/>
        </w:rPr>
        <w:t>irculación</w:t>
      </w:r>
      <w:r w:rsidR="00B1328B">
        <w:rPr>
          <w:rFonts w:ascii="Courier New" w:hAnsi="Courier New" w:cs="Courier New"/>
          <w:sz w:val="20"/>
        </w:rPr>
        <w:t>, lo que nos lleva al siguiente epígrafe.</w:t>
      </w:r>
    </w:p>
    <w:p w:rsidR="00A33707" w:rsidRDefault="00A33707" w:rsidP="009D5A21">
      <w:pPr>
        <w:overflowPunct w:val="0"/>
        <w:autoSpaceDE w:val="0"/>
        <w:autoSpaceDN w:val="0"/>
        <w:adjustRightInd w:val="0"/>
        <w:jc w:val="both"/>
        <w:rPr>
          <w:rFonts w:ascii="Courier New" w:hAnsi="Courier New" w:cs="Courier New"/>
          <w:b/>
          <w:sz w:val="20"/>
          <w:u w:val="single"/>
        </w:rPr>
      </w:pPr>
    </w:p>
    <w:p w:rsidR="00DD70C9" w:rsidRDefault="00DD70C9" w:rsidP="009D5A21">
      <w:pPr>
        <w:overflowPunct w:val="0"/>
        <w:autoSpaceDE w:val="0"/>
        <w:autoSpaceDN w:val="0"/>
        <w:adjustRightInd w:val="0"/>
        <w:jc w:val="both"/>
        <w:rPr>
          <w:rFonts w:ascii="Courier New" w:hAnsi="Courier New" w:cs="Courier New"/>
          <w:b/>
          <w:sz w:val="20"/>
          <w:lang w:val="es-ES_tradnl"/>
        </w:rPr>
      </w:pPr>
    </w:p>
    <w:p w:rsidR="00B1328B" w:rsidRPr="00DD70C9" w:rsidRDefault="00DD70C9" w:rsidP="009D5A21">
      <w:pPr>
        <w:overflowPunct w:val="0"/>
        <w:autoSpaceDE w:val="0"/>
        <w:autoSpaceDN w:val="0"/>
        <w:adjustRightInd w:val="0"/>
        <w:jc w:val="both"/>
        <w:rPr>
          <w:rFonts w:ascii="Courier New" w:hAnsi="Courier New" w:cs="Courier New"/>
          <w:b/>
          <w:sz w:val="20"/>
          <w:u w:val="single"/>
        </w:rPr>
      </w:pPr>
      <w:r w:rsidRPr="00DD70C9">
        <w:rPr>
          <w:rFonts w:ascii="Courier New" w:hAnsi="Courier New" w:cs="Courier New"/>
          <w:b/>
          <w:sz w:val="20"/>
          <w:u w:val="single"/>
          <w:lang w:val="es-ES_tradnl"/>
        </w:rPr>
        <w:t>EXAMEN ESPECIAL DE LOS TÍTULOS NOMINATIVOS</w:t>
      </w:r>
    </w:p>
    <w:p w:rsidR="005D767C" w:rsidRDefault="005D767C" w:rsidP="005D767C">
      <w:pPr>
        <w:overflowPunct w:val="0"/>
        <w:autoSpaceDE w:val="0"/>
        <w:autoSpaceDN w:val="0"/>
        <w:adjustRightInd w:val="0"/>
        <w:ind w:left="1069"/>
        <w:jc w:val="both"/>
        <w:rPr>
          <w:rFonts w:ascii="Courier New" w:hAnsi="Courier New" w:cs="Courier New"/>
          <w:b/>
          <w:sz w:val="20"/>
          <w:szCs w:val="20"/>
          <w:u w:val="single"/>
        </w:rPr>
      </w:pPr>
    </w:p>
    <w:p w:rsidR="005D767C" w:rsidRDefault="005D767C" w:rsidP="005D767C">
      <w:pPr>
        <w:pStyle w:val="Sangra2detindependiente"/>
        <w:ind w:firstLine="0"/>
        <w:rPr>
          <w:bCs/>
          <w:u w:val="single"/>
        </w:rPr>
      </w:pPr>
    </w:p>
    <w:p w:rsidR="00B1328B" w:rsidRDefault="00B1328B" w:rsidP="005D767C">
      <w:pPr>
        <w:pStyle w:val="Sangra2detindependiente"/>
        <w:ind w:firstLine="0"/>
        <w:rPr>
          <w:szCs w:val="20"/>
        </w:rPr>
      </w:pPr>
      <w:r>
        <w:rPr>
          <w:bCs/>
          <w:u w:val="single"/>
        </w:rPr>
        <w:t>Concepto</w:t>
      </w:r>
      <w:r>
        <w:rPr>
          <w:bCs/>
        </w:rPr>
        <w:t>.</w:t>
      </w:r>
      <w:r>
        <w:t xml:space="preserve"> Es aquel que designa directamente como titular del derecho a una persona determinada, </w:t>
      </w:r>
      <w:r w:rsidRPr="00783340">
        <w:t>única</w:t>
      </w:r>
      <w:r>
        <w:t xml:space="preserve"> legitimada para exigir el cumplimiento de la obligación documentada. </w:t>
      </w:r>
    </w:p>
    <w:p w:rsidR="00B1328B" w:rsidRDefault="00B1328B" w:rsidP="009D5A21">
      <w:pPr>
        <w:overflowPunct w:val="0"/>
        <w:autoSpaceDE w:val="0"/>
        <w:autoSpaceDN w:val="0"/>
        <w:adjustRightInd w:val="0"/>
        <w:jc w:val="both"/>
        <w:rPr>
          <w:rFonts w:ascii="Courier New" w:hAnsi="Courier New" w:cs="Courier New"/>
          <w:sz w:val="20"/>
          <w:szCs w:val="20"/>
        </w:rPr>
      </w:pPr>
    </w:p>
    <w:p w:rsidR="00BD3B6A" w:rsidRDefault="00BD3B6A" w:rsidP="00604B0E">
      <w:pPr>
        <w:pStyle w:val="Sangra2detindependiente"/>
        <w:ind w:left="708" w:firstLine="0"/>
        <w:rPr>
          <w:szCs w:val="20"/>
          <w:lang w:val="es-ES_tradnl"/>
        </w:rPr>
      </w:pPr>
      <w:r w:rsidRPr="00BD3B6A">
        <w:rPr>
          <w:szCs w:val="20"/>
          <w:highlight w:val="yellow"/>
          <w:lang w:val="es-ES_tradnl"/>
        </w:rPr>
        <w:t>Los títulos nominativos pueden serlo por voluntad del emisor o por imposición de la Ley</w:t>
      </w:r>
      <w:r w:rsidR="00783340">
        <w:rPr>
          <w:szCs w:val="20"/>
          <w:highlight w:val="yellow"/>
          <w:lang w:val="es-ES_tradnl"/>
        </w:rPr>
        <w:t xml:space="preserve"> </w:t>
      </w:r>
      <w:r w:rsidR="00783340" w:rsidRPr="00783340">
        <w:rPr>
          <w:i/>
          <w:sz w:val="18"/>
          <w:szCs w:val="18"/>
          <w:highlight w:val="yellow"/>
          <w:lang w:val="es-ES_tradnl"/>
        </w:rPr>
        <w:t>(</w:t>
      </w:r>
      <w:r w:rsidRPr="00783340">
        <w:rPr>
          <w:i/>
          <w:sz w:val="18"/>
          <w:szCs w:val="18"/>
          <w:highlight w:val="yellow"/>
          <w:lang w:val="es-ES_tradnl"/>
        </w:rPr>
        <w:t>art. 113 LSC impone la nominatividad obligatoria de las acciones de las SA no totalmente desembolsadas, cuya transmisibilidad esté sujeta a restricciones o que conlleven prestaciones accesorias</w:t>
      </w:r>
      <w:r w:rsidR="00783340" w:rsidRPr="00783340">
        <w:rPr>
          <w:i/>
          <w:sz w:val="18"/>
          <w:szCs w:val="18"/>
          <w:highlight w:val="yellow"/>
          <w:lang w:val="es-ES_tradnl"/>
        </w:rPr>
        <w:t>)</w:t>
      </w:r>
      <w:r w:rsidRPr="00BD3B6A">
        <w:rPr>
          <w:szCs w:val="20"/>
          <w:highlight w:val="yellow"/>
          <w:lang w:val="es-ES_tradnl"/>
        </w:rPr>
        <w:t>.</w:t>
      </w:r>
    </w:p>
    <w:p w:rsidR="00B1328B" w:rsidRPr="00BD3B6A" w:rsidRDefault="00B1328B" w:rsidP="00BD3B6A">
      <w:pPr>
        <w:pStyle w:val="Sangra2detindependiente"/>
        <w:ind w:left="708" w:firstLine="0"/>
        <w:rPr>
          <w:szCs w:val="20"/>
          <w:lang w:val="es-ES_tradnl"/>
        </w:rPr>
      </w:pPr>
    </w:p>
    <w:p w:rsidR="00B1328B" w:rsidRDefault="00B1328B"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bCs/>
          <w:sz w:val="20"/>
          <w:u w:val="single"/>
        </w:rPr>
        <w:t>Ejercicio del derecho documentado</w:t>
      </w:r>
      <w:r>
        <w:rPr>
          <w:rFonts w:ascii="Courier New" w:hAnsi="Courier New" w:cs="Courier New"/>
          <w:sz w:val="20"/>
        </w:rPr>
        <w:t xml:space="preserve">. Se exige la presentación del título y que el tenedor se legitime como titular. </w:t>
      </w:r>
    </w:p>
    <w:p w:rsidR="00B1328B" w:rsidRDefault="00B1328B" w:rsidP="009D5A21">
      <w:pPr>
        <w:overflowPunct w:val="0"/>
        <w:autoSpaceDE w:val="0"/>
        <w:autoSpaceDN w:val="0"/>
        <w:adjustRightInd w:val="0"/>
        <w:jc w:val="both"/>
        <w:rPr>
          <w:rFonts w:ascii="Courier New" w:hAnsi="Courier New" w:cs="Courier New"/>
          <w:sz w:val="20"/>
          <w:szCs w:val="20"/>
        </w:rPr>
      </w:pPr>
    </w:p>
    <w:p w:rsidR="00783340" w:rsidRDefault="00783340" w:rsidP="00604B0E">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Los</w:t>
      </w:r>
      <w:r w:rsidR="00B1328B">
        <w:rPr>
          <w:rFonts w:ascii="Courier New" w:hAnsi="Courier New" w:cs="Courier New"/>
          <w:sz w:val="20"/>
        </w:rPr>
        <w:t xml:space="preserve"> títulos emitidos en serie (acciones, obligaciones)</w:t>
      </w:r>
      <w:r>
        <w:rPr>
          <w:rFonts w:ascii="Courier New" w:hAnsi="Courier New" w:cs="Courier New"/>
          <w:sz w:val="20"/>
        </w:rPr>
        <w:t xml:space="preserve"> requieren además </w:t>
      </w:r>
      <w:r>
        <w:rPr>
          <w:rFonts w:ascii="Courier New" w:hAnsi="Courier New" w:cs="Courier New"/>
          <w:bCs/>
          <w:sz w:val="20"/>
        </w:rPr>
        <w:t>su inscripción a efectos de legitimación (NO constitutiva) en el libro registro de títulos nominativos, en virtud de comunicación. Arts 106 y 122 LSC</w:t>
      </w:r>
    </w:p>
    <w:p w:rsidR="00783340" w:rsidRDefault="00783340" w:rsidP="00604B0E">
      <w:pPr>
        <w:overflowPunct w:val="0"/>
        <w:autoSpaceDE w:val="0"/>
        <w:autoSpaceDN w:val="0"/>
        <w:adjustRightInd w:val="0"/>
        <w:ind w:left="708"/>
        <w:jc w:val="both"/>
        <w:rPr>
          <w:rFonts w:ascii="Courier New" w:hAnsi="Courier New" w:cs="Courier New"/>
          <w:sz w:val="20"/>
        </w:rPr>
      </w:pPr>
    </w:p>
    <w:p w:rsidR="00B1328B" w:rsidRPr="00783340" w:rsidRDefault="001A6900" w:rsidP="00783340">
      <w:pPr>
        <w:overflowPunct w:val="0"/>
        <w:autoSpaceDE w:val="0"/>
        <w:autoSpaceDN w:val="0"/>
        <w:adjustRightInd w:val="0"/>
        <w:ind w:left="1416"/>
        <w:jc w:val="both"/>
        <w:rPr>
          <w:rFonts w:ascii="Courier New" w:hAnsi="Courier New" w:cs="Courier New"/>
          <w:sz w:val="18"/>
          <w:szCs w:val="18"/>
        </w:rPr>
      </w:pPr>
      <w:r w:rsidRPr="00783340">
        <w:rPr>
          <w:rFonts w:ascii="Courier New" w:hAnsi="Courier New" w:cs="Courier New"/>
          <w:i/>
          <w:sz w:val="18"/>
          <w:szCs w:val="18"/>
        </w:rPr>
        <w:t>106 LSC La sociedad solo reputará accionista a quien se halle inscrito en dicho libro.Registro Acciones Nominativas</w:t>
      </w:r>
      <w:r w:rsidR="00B1328B" w:rsidRPr="00783340">
        <w:rPr>
          <w:rFonts w:ascii="Courier New" w:hAnsi="Courier New" w:cs="Courier New"/>
          <w:sz w:val="18"/>
          <w:szCs w:val="18"/>
        </w:rPr>
        <w:t xml:space="preserve"> </w:t>
      </w:r>
      <w:r w:rsidR="00783340">
        <w:rPr>
          <w:rFonts w:ascii="Courier New" w:hAnsi="Courier New" w:cs="Courier New"/>
          <w:sz w:val="18"/>
          <w:szCs w:val="18"/>
        </w:rPr>
        <w:t xml:space="preserve"> </w:t>
      </w:r>
    </w:p>
    <w:p w:rsidR="00B1328B" w:rsidRDefault="00B1328B" w:rsidP="009D5A21">
      <w:pPr>
        <w:overflowPunct w:val="0"/>
        <w:autoSpaceDE w:val="0"/>
        <w:autoSpaceDN w:val="0"/>
        <w:adjustRightInd w:val="0"/>
        <w:jc w:val="both"/>
        <w:rPr>
          <w:rFonts w:ascii="Courier New" w:hAnsi="Courier New" w:cs="Courier New"/>
          <w:sz w:val="20"/>
          <w:szCs w:val="20"/>
        </w:rPr>
      </w:pPr>
    </w:p>
    <w:p w:rsidR="00604B0E"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Cs/>
          <w:sz w:val="20"/>
          <w:u w:val="single"/>
        </w:rPr>
        <w:t>Transmisión o gravamen</w:t>
      </w:r>
      <w:r>
        <w:rPr>
          <w:rFonts w:ascii="Courier New" w:hAnsi="Courier New" w:cs="Courier New"/>
          <w:sz w:val="20"/>
        </w:rPr>
        <w:t xml:space="preserve"> </w:t>
      </w:r>
    </w:p>
    <w:p w:rsidR="00604B0E" w:rsidRDefault="00604B0E" w:rsidP="009D5A21">
      <w:pPr>
        <w:overflowPunct w:val="0"/>
        <w:autoSpaceDE w:val="0"/>
        <w:autoSpaceDN w:val="0"/>
        <w:adjustRightInd w:val="0"/>
        <w:jc w:val="both"/>
        <w:rPr>
          <w:rFonts w:ascii="Courier New" w:hAnsi="Courier New" w:cs="Courier New"/>
          <w:sz w:val="20"/>
        </w:rPr>
      </w:pPr>
    </w:p>
    <w:p w:rsidR="00B1328B" w:rsidRDefault="00B1328B" w:rsidP="00604B0E">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No basta la tradición</w:t>
      </w:r>
      <w:r w:rsidR="00604B0E">
        <w:rPr>
          <w:rFonts w:ascii="Courier New" w:hAnsi="Courier New" w:cs="Courier New"/>
          <w:sz w:val="20"/>
        </w:rPr>
        <w:t>:</w:t>
      </w:r>
      <w:r>
        <w:rPr>
          <w:rFonts w:ascii="Courier New" w:hAnsi="Courier New" w:cs="Courier New"/>
          <w:sz w:val="20"/>
        </w:rPr>
        <w:t xml:space="preserve"> </w:t>
      </w:r>
    </w:p>
    <w:p w:rsidR="00B1328B" w:rsidRDefault="00B1328B" w:rsidP="00604B0E">
      <w:pPr>
        <w:overflowPunct w:val="0"/>
        <w:autoSpaceDE w:val="0"/>
        <w:autoSpaceDN w:val="0"/>
        <w:adjustRightInd w:val="0"/>
        <w:ind w:left="708"/>
        <w:jc w:val="both"/>
        <w:rPr>
          <w:rFonts w:ascii="Courier New" w:hAnsi="Courier New" w:cs="Courier New"/>
          <w:sz w:val="20"/>
        </w:rPr>
      </w:pPr>
    </w:p>
    <w:p w:rsidR="00604B0E" w:rsidRDefault="00604B0E" w:rsidP="00604B0E">
      <w:pPr>
        <w:overflowPunct w:val="0"/>
        <w:autoSpaceDE w:val="0"/>
        <w:autoSpaceDN w:val="0"/>
        <w:adjustRightInd w:val="0"/>
        <w:ind w:left="1416"/>
        <w:jc w:val="both"/>
        <w:rPr>
          <w:rFonts w:ascii="Courier New" w:hAnsi="Courier New" w:cs="Courier New"/>
          <w:bCs/>
          <w:sz w:val="20"/>
        </w:rPr>
      </w:pPr>
      <w:r>
        <w:rPr>
          <w:rFonts w:ascii="Courier New" w:hAnsi="Courier New" w:cs="Courier New"/>
          <w:sz w:val="20"/>
        </w:rPr>
        <w:t>(347 Cco, e</w:t>
      </w:r>
      <w:r w:rsidR="00B1328B">
        <w:rPr>
          <w:rFonts w:ascii="Courier New" w:hAnsi="Courier New" w:cs="Courier New"/>
          <w:sz w:val="20"/>
        </w:rPr>
        <w:t xml:space="preserve">s necesario </w:t>
      </w:r>
      <w:r w:rsidR="00B1328B">
        <w:rPr>
          <w:rFonts w:ascii="Courier New" w:hAnsi="Courier New" w:cs="Courier New"/>
          <w:bCs/>
          <w:sz w:val="20"/>
        </w:rPr>
        <w:t>notificar la cesión al deudor o a la entidad emisora</w:t>
      </w:r>
      <w:r>
        <w:rPr>
          <w:rFonts w:ascii="Courier New" w:hAnsi="Courier New" w:cs="Courier New"/>
          <w:bCs/>
          <w:sz w:val="20"/>
        </w:rPr>
        <w:t>):</w:t>
      </w:r>
      <w:r w:rsidR="00B1328B">
        <w:rPr>
          <w:rFonts w:ascii="Courier New" w:hAnsi="Courier New" w:cs="Courier New"/>
          <w:bCs/>
          <w:sz w:val="20"/>
        </w:rPr>
        <w:t xml:space="preserve"> </w:t>
      </w:r>
    </w:p>
    <w:p w:rsidR="00604B0E" w:rsidRDefault="00604B0E" w:rsidP="00604B0E">
      <w:pPr>
        <w:overflowPunct w:val="0"/>
        <w:autoSpaceDE w:val="0"/>
        <w:autoSpaceDN w:val="0"/>
        <w:adjustRightInd w:val="0"/>
        <w:ind w:left="1416"/>
        <w:jc w:val="both"/>
        <w:rPr>
          <w:rFonts w:ascii="Courier New" w:hAnsi="Courier New" w:cs="Courier New"/>
          <w:bCs/>
          <w:sz w:val="20"/>
        </w:rPr>
      </w:pPr>
    </w:p>
    <w:p w:rsidR="00B1328B" w:rsidRPr="00604B0E" w:rsidRDefault="00604B0E" w:rsidP="00604B0E">
      <w:pPr>
        <w:overflowPunct w:val="0"/>
        <w:autoSpaceDE w:val="0"/>
        <w:autoSpaceDN w:val="0"/>
        <w:adjustRightInd w:val="0"/>
        <w:ind w:left="2124"/>
        <w:jc w:val="both"/>
        <w:rPr>
          <w:rFonts w:ascii="Courier New" w:hAnsi="Courier New" w:cs="Courier New"/>
          <w:b/>
          <w:bCs/>
          <w:sz w:val="20"/>
        </w:rPr>
      </w:pPr>
      <w:r w:rsidRPr="00604B0E">
        <w:rPr>
          <w:rFonts w:ascii="Courier New" w:hAnsi="Courier New" w:cs="Courier New"/>
          <w:b/>
          <w:bCs/>
          <w:sz w:val="20"/>
        </w:rPr>
        <w:t>L</w:t>
      </w:r>
      <w:r w:rsidR="00B1328B" w:rsidRPr="00604B0E">
        <w:rPr>
          <w:rFonts w:ascii="Courier New" w:hAnsi="Courier New" w:cs="Courier New"/>
          <w:b/>
          <w:bCs/>
          <w:sz w:val="20"/>
        </w:rPr>
        <w:t>os créditos mercantiles no endosables ni al portador se podrán transferir por el acreedor sin necesidad del consentimiento del deudor, bastando poner en su conocimiento la transferencia</w:t>
      </w:r>
      <w:r w:rsidR="00B1328B" w:rsidRPr="00604B0E">
        <w:rPr>
          <w:rFonts w:ascii="Courier New" w:hAnsi="Courier New" w:cs="Courier New"/>
          <w:bCs/>
          <w:sz w:val="20"/>
        </w:rPr>
        <w:t>. El deudor quedará obligado para con el nuevo acreedor en virtud de la notificación, y desde que tenga lugar no se reputará pago legítimo sino el que se hiciere a éste.</w:t>
      </w:r>
    </w:p>
    <w:p w:rsidR="00604B0E" w:rsidRDefault="00604B0E" w:rsidP="00604B0E">
      <w:pPr>
        <w:overflowPunct w:val="0"/>
        <w:autoSpaceDE w:val="0"/>
        <w:autoSpaceDN w:val="0"/>
        <w:adjustRightInd w:val="0"/>
        <w:ind w:left="1416"/>
        <w:jc w:val="both"/>
        <w:rPr>
          <w:rFonts w:ascii="Courier New" w:hAnsi="Courier New" w:cs="Courier New"/>
          <w:bCs/>
          <w:sz w:val="20"/>
        </w:rPr>
      </w:pPr>
    </w:p>
    <w:p w:rsidR="00B1328B" w:rsidRDefault="00604B0E" w:rsidP="00604B0E">
      <w:pPr>
        <w:overflowPunct w:val="0"/>
        <w:autoSpaceDE w:val="0"/>
        <w:autoSpaceDN w:val="0"/>
        <w:adjustRightInd w:val="0"/>
        <w:ind w:left="1416"/>
        <w:jc w:val="both"/>
        <w:rPr>
          <w:rFonts w:ascii="Courier New" w:hAnsi="Courier New" w:cs="Courier New"/>
          <w:bCs/>
          <w:sz w:val="20"/>
          <w:szCs w:val="20"/>
        </w:rPr>
      </w:pPr>
      <w:r>
        <w:rPr>
          <w:rFonts w:ascii="Courier New" w:hAnsi="Courier New" w:cs="Courier New"/>
          <w:bCs/>
          <w:sz w:val="20"/>
        </w:rPr>
        <w:t>(</w:t>
      </w:r>
      <w:r w:rsidR="00B1328B">
        <w:rPr>
          <w:rFonts w:ascii="Courier New" w:hAnsi="Courier New" w:cs="Courier New"/>
          <w:bCs/>
          <w:sz w:val="20"/>
        </w:rPr>
        <w:t>348</w:t>
      </w:r>
      <w:r>
        <w:rPr>
          <w:rFonts w:ascii="Courier New" w:hAnsi="Courier New" w:cs="Courier New"/>
          <w:bCs/>
          <w:sz w:val="20"/>
        </w:rPr>
        <w:t>)</w:t>
      </w:r>
      <w:r w:rsidR="00B1328B">
        <w:rPr>
          <w:rFonts w:ascii="Courier New" w:hAnsi="Courier New" w:cs="Courier New"/>
          <w:bCs/>
          <w:sz w:val="20"/>
        </w:rPr>
        <w:t xml:space="preserve"> </w:t>
      </w:r>
      <w:r>
        <w:rPr>
          <w:rFonts w:ascii="Courier New" w:hAnsi="Courier New" w:cs="Courier New"/>
          <w:bCs/>
          <w:sz w:val="20"/>
        </w:rPr>
        <w:t>E</w:t>
      </w:r>
      <w:r w:rsidR="00B1328B">
        <w:rPr>
          <w:rFonts w:ascii="Courier New" w:hAnsi="Courier New" w:cs="Courier New"/>
          <w:bCs/>
          <w:sz w:val="20"/>
        </w:rPr>
        <w:t>l cedente responderá de la legitimidad del crédito  de la personalidad con que hizo la cesión, pero no de la solvencia del deudor, de no mediar pacto expreso.</w:t>
      </w:r>
    </w:p>
    <w:p w:rsidR="00B1328B" w:rsidRDefault="00B1328B" w:rsidP="00604B0E">
      <w:pPr>
        <w:overflowPunct w:val="0"/>
        <w:autoSpaceDE w:val="0"/>
        <w:autoSpaceDN w:val="0"/>
        <w:adjustRightInd w:val="0"/>
        <w:ind w:left="708"/>
        <w:jc w:val="both"/>
        <w:rPr>
          <w:rFonts w:ascii="Courier New" w:hAnsi="Courier New" w:cs="Courier New"/>
          <w:bCs/>
          <w:sz w:val="20"/>
          <w:szCs w:val="20"/>
        </w:rPr>
      </w:pPr>
    </w:p>
    <w:p w:rsidR="00783340" w:rsidRDefault="00783340" w:rsidP="001B7D56">
      <w:pPr>
        <w:overflowPunct w:val="0"/>
        <w:autoSpaceDE w:val="0"/>
        <w:autoSpaceDN w:val="0"/>
        <w:adjustRightInd w:val="0"/>
        <w:jc w:val="both"/>
        <w:rPr>
          <w:rFonts w:ascii="Courier New" w:hAnsi="Courier New" w:cs="Courier New"/>
          <w:b/>
          <w:sz w:val="20"/>
          <w:u w:val="single"/>
          <w:lang w:val="es-ES_tradnl"/>
        </w:rPr>
      </w:pPr>
    </w:p>
    <w:p w:rsidR="00DD70C9" w:rsidRPr="001B7D56" w:rsidRDefault="00DD70C9" w:rsidP="001B7D56">
      <w:pPr>
        <w:overflowPunct w:val="0"/>
        <w:autoSpaceDE w:val="0"/>
        <w:autoSpaceDN w:val="0"/>
        <w:adjustRightInd w:val="0"/>
        <w:jc w:val="both"/>
        <w:rPr>
          <w:rFonts w:ascii="Courier New" w:hAnsi="Courier New" w:cs="Courier New"/>
          <w:b/>
          <w:sz w:val="20"/>
          <w:u w:val="single"/>
          <w:lang w:val="es-ES_tradnl"/>
        </w:rPr>
      </w:pPr>
      <w:r w:rsidRPr="00DD70C9">
        <w:rPr>
          <w:rFonts w:ascii="Courier New" w:hAnsi="Courier New" w:cs="Courier New"/>
          <w:b/>
          <w:sz w:val="20"/>
          <w:u w:val="single"/>
          <w:lang w:val="es-ES_tradnl"/>
        </w:rPr>
        <w:t>AL PORTADOR</w:t>
      </w:r>
    </w:p>
    <w:p w:rsidR="001B7D56" w:rsidRDefault="001B7D56" w:rsidP="009D5A21">
      <w:pPr>
        <w:overflowPunct w:val="0"/>
        <w:autoSpaceDE w:val="0"/>
        <w:autoSpaceDN w:val="0"/>
        <w:adjustRightInd w:val="0"/>
        <w:ind w:left="709"/>
        <w:jc w:val="both"/>
        <w:rPr>
          <w:rFonts w:ascii="Courier New" w:hAnsi="Courier New" w:cs="Courier New"/>
          <w:b/>
          <w:sz w:val="20"/>
          <w:szCs w:val="20"/>
        </w:rPr>
      </w:pPr>
    </w:p>
    <w:p w:rsidR="00B1328B" w:rsidRPr="008C0503" w:rsidRDefault="00B1328B" w:rsidP="001B7D56">
      <w:pPr>
        <w:pStyle w:val="parrafo"/>
        <w:rPr>
          <w:rFonts w:ascii="Courier New" w:hAnsi="Courier New" w:cs="Courier New"/>
          <w:bCs/>
          <w:sz w:val="20"/>
        </w:rPr>
      </w:pPr>
      <w:r w:rsidRPr="008C0503">
        <w:rPr>
          <w:rFonts w:ascii="Courier New" w:hAnsi="Courier New" w:cs="Courier New"/>
          <w:bCs/>
          <w:sz w:val="20"/>
          <w:u w:val="single"/>
        </w:rPr>
        <w:t>Concepto</w:t>
      </w:r>
      <w:r w:rsidRPr="008C0503">
        <w:rPr>
          <w:rFonts w:ascii="Courier New" w:hAnsi="Courier New" w:cs="Courier New"/>
          <w:bCs/>
          <w:sz w:val="20"/>
        </w:rPr>
        <w:t xml:space="preserve">. Es aquel que designa como titular del derecho documentado a su poseedor. </w:t>
      </w:r>
    </w:p>
    <w:p w:rsidR="001B7D56" w:rsidRPr="001B7D56" w:rsidRDefault="00B1328B" w:rsidP="00783340">
      <w:pPr>
        <w:pStyle w:val="parrafo"/>
        <w:ind w:left="708"/>
        <w:rPr>
          <w:rFonts w:ascii="Courier New" w:hAnsi="Courier New" w:cs="Courier New"/>
          <w:sz w:val="16"/>
        </w:rPr>
      </w:pPr>
      <w:r>
        <w:rPr>
          <w:rFonts w:ascii="Courier New" w:hAnsi="Courier New" w:cs="Courier New"/>
          <w:sz w:val="20"/>
        </w:rPr>
        <w:lastRenderedPageBreak/>
        <w:t>Esta designación puede ser expresa “al portador”</w:t>
      </w:r>
      <w:r w:rsidR="008C0503">
        <w:rPr>
          <w:rFonts w:ascii="Courier New" w:hAnsi="Courier New" w:cs="Courier New"/>
          <w:sz w:val="20"/>
        </w:rPr>
        <w:t xml:space="preserve"> </w:t>
      </w:r>
      <w:r>
        <w:rPr>
          <w:rFonts w:ascii="Courier New" w:hAnsi="Courier New" w:cs="Courier New"/>
          <w:sz w:val="20"/>
        </w:rPr>
        <w:t xml:space="preserve">o </w:t>
      </w:r>
      <w:r w:rsidRPr="00783340">
        <w:rPr>
          <w:rFonts w:ascii="Courier New" w:hAnsi="Courier New" w:cs="Courier New"/>
          <w:bCs/>
          <w:sz w:val="20"/>
        </w:rPr>
        <w:t>resulta</w:t>
      </w:r>
      <w:r w:rsidR="001B7D56" w:rsidRPr="00783340">
        <w:rPr>
          <w:rFonts w:ascii="Courier New" w:hAnsi="Courier New" w:cs="Courier New"/>
          <w:bCs/>
          <w:sz w:val="20"/>
        </w:rPr>
        <w:t>r</w:t>
      </w:r>
      <w:r>
        <w:rPr>
          <w:rFonts w:ascii="Courier New" w:hAnsi="Courier New" w:cs="Courier New"/>
          <w:sz w:val="20"/>
        </w:rPr>
        <w:t xml:space="preserve"> de la propia naturaleza del título (por ej el cheque</w:t>
      </w:r>
      <w:r w:rsidR="008C0503">
        <w:rPr>
          <w:rFonts w:ascii="Courier New" w:hAnsi="Courier New" w:cs="Courier New"/>
          <w:sz w:val="20"/>
        </w:rPr>
        <w:t xml:space="preserve">, </w:t>
      </w:r>
      <w:r w:rsidR="008C0503" w:rsidRPr="001B7D56">
        <w:rPr>
          <w:rFonts w:ascii="Courier New" w:hAnsi="Courier New" w:cs="Courier New"/>
          <w:sz w:val="16"/>
        </w:rPr>
        <w:t>art 111 LCyCh</w:t>
      </w:r>
      <w:r w:rsidR="00783340">
        <w:rPr>
          <w:rFonts w:ascii="Courier New" w:hAnsi="Courier New" w:cs="Courier New"/>
          <w:sz w:val="16"/>
        </w:rPr>
        <w:t>)</w:t>
      </w:r>
      <w:r w:rsidR="008C0503" w:rsidRPr="001B7D56">
        <w:rPr>
          <w:rFonts w:ascii="Courier New" w:hAnsi="Courier New" w:cs="Courier New"/>
          <w:sz w:val="16"/>
        </w:rPr>
        <w:t xml:space="preserve"> </w:t>
      </w:r>
    </w:p>
    <w:p w:rsidR="00B1328B" w:rsidRDefault="008C0503" w:rsidP="001B7D56">
      <w:pPr>
        <w:pStyle w:val="parrafo"/>
        <w:ind w:left="1416"/>
        <w:jc w:val="both"/>
        <w:rPr>
          <w:rFonts w:ascii="Courier New" w:hAnsi="Courier New" w:cs="Courier New"/>
          <w:b/>
          <w:sz w:val="20"/>
          <w:szCs w:val="20"/>
        </w:rPr>
      </w:pPr>
      <w:r w:rsidRPr="001B7D56">
        <w:rPr>
          <w:rFonts w:ascii="Courier New" w:hAnsi="Courier New" w:cs="Courier New"/>
          <w:sz w:val="16"/>
        </w:rPr>
        <w:t xml:space="preserve">El cheque puede ser librado para que se pague: a) </w:t>
      </w:r>
      <w:r w:rsidRPr="001B7D56">
        <w:rPr>
          <w:rFonts w:ascii="Courier New" w:hAnsi="Courier New" w:cs="Courier New"/>
          <w:b/>
          <w:sz w:val="16"/>
        </w:rPr>
        <w:t>A persona determinada, con o sin cláusula «a la orden»</w:t>
      </w:r>
      <w:r w:rsidRPr="001B7D56">
        <w:rPr>
          <w:rFonts w:ascii="Courier New" w:hAnsi="Courier New" w:cs="Courier New"/>
          <w:sz w:val="16"/>
        </w:rPr>
        <w:t xml:space="preserve">. b) A una persona determinada con la cláusula «no a la orden», u otra equivalente. c) </w:t>
      </w:r>
      <w:r w:rsidRPr="001B7D56">
        <w:rPr>
          <w:rFonts w:ascii="Courier New" w:hAnsi="Courier New" w:cs="Courier New"/>
          <w:b/>
          <w:sz w:val="16"/>
        </w:rPr>
        <w:t>Al portador</w:t>
      </w:r>
      <w:r w:rsidRPr="001B7D56">
        <w:rPr>
          <w:rFonts w:ascii="Courier New" w:hAnsi="Courier New" w:cs="Courier New"/>
          <w:sz w:val="16"/>
        </w:rPr>
        <w:t xml:space="preserve">. El cheque a favor de una persona determinada con la mención «o al portador» o un término equivalente, vale como cheque al portador. </w:t>
      </w:r>
      <w:r w:rsidRPr="001B7D56">
        <w:rPr>
          <w:rFonts w:ascii="Courier New" w:hAnsi="Courier New" w:cs="Courier New"/>
          <w:sz w:val="16"/>
          <w:u w:val="single"/>
        </w:rPr>
        <w:t>El cheque que</w:t>
      </w:r>
      <w:r w:rsidRPr="001B7D56">
        <w:rPr>
          <w:rFonts w:ascii="Courier New" w:hAnsi="Courier New" w:cs="Courier New"/>
          <w:sz w:val="16"/>
        </w:rPr>
        <w:t xml:space="preserve">, en el momento de su presentación al cobro </w:t>
      </w:r>
      <w:r w:rsidRPr="001B7D56">
        <w:rPr>
          <w:rFonts w:ascii="Courier New" w:hAnsi="Courier New" w:cs="Courier New"/>
          <w:sz w:val="16"/>
          <w:u w:val="single"/>
        </w:rPr>
        <w:t>carezca de indicación de tenedor, vale como cheque al portador</w:t>
      </w:r>
      <w:r w:rsidR="00B1328B" w:rsidRPr="001B7D56">
        <w:rPr>
          <w:rFonts w:ascii="Courier New" w:hAnsi="Courier New" w:cs="Courier New"/>
          <w:sz w:val="20"/>
        </w:rPr>
        <w:t>.</w:t>
      </w:r>
    </w:p>
    <w:p w:rsidR="00B1328B" w:rsidRDefault="00B1328B"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bCs/>
          <w:sz w:val="20"/>
          <w:u w:val="single"/>
        </w:rPr>
        <w:t>Ejercicio del derecho documentado</w:t>
      </w:r>
      <w:r>
        <w:rPr>
          <w:rFonts w:ascii="Courier New" w:hAnsi="Courier New" w:cs="Courier New"/>
          <w:sz w:val="20"/>
        </w:rPr>
        <w:t>. El que presente el título tiene derecho a exigir al deudor el cumplimiento de la obligación, sin que éste pueda exigir la prueba de la adquisición regular del mismo y quedando liberado de la obligación cumpliendo de buena fe frente al tenedor.</w:t>
      </w:r>
    </w:p>
    <w:p w:rsidR="00B1328B" w:rsidRDefault="00B1328B" w:rsidP="009D5A21">
      <w:pPr>
        <w:overflowPunct w:val="0"/>
        <w:autoSpaceDE w:val="0"/>
        <w:autoSpaceDN w:val="0"/>
        <w:adjustRightInd w:val="0"/>
        <w:jc w:val="both"/>
        <w:rPr>
          <w:rFonts w:ascii="Courier New" w:hAnsi="Courier New" w:cs="Courier New"/>
          <w:b/>
          <w:sz w:val="20"/>
          <w:szCs w:val="20"/>
        </w:rPr>
      </w:pPr>
    </w:p>
    <w:p w:rsidR="003D3F2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Cs/>
          <w:sz w:val="20"/>
          <w:u w:val="single"/>
        </w:rPr>
        <w:t>Transmisión y gravamen</w:t>
      </w:r>
      <w:r>
        <w:rPr>
          <w:rFonts w:ascii="Courier New" w:hAnsi="Courier New" w:cs="Courier New"/>
          <w:sz w:val="20"/>
        </w:rPr>
        <w:t xml:space="preserve">. </w:t>
      </w:r>
      <w:r w:rsidR="003D3F2B">
        <w:rPr>
          <w:rFonts w:ascii="Courier New" w:hAnsi="Courier New" w:cs="Courier New"/>
          <w:sz w:val="20"/>
        </w:rPr>
        <w:t>Conforme a</w:t>
      </w:r>
      <w:r>
        <w:rPr>
          <w:rFonts w:ascii="Courier New" w:hAnsi="Courier New" w:cs="Courier New"/>
          <w:sz w:val="20"/>
        </w:rPr>
        <w:t xml:space="preserve">l 545 CCo </w:t>
      </w:r>
      <w:r w:rsidR="00783340">
        <w:rPr>
          <w:rFonts w:ascii="Courier New" w:hAnsi="Courier New" w:cs="Courier New"/>
          <w:sz w:val="20"/>
        </w:rPr>
        <w:t>(</w:t>
      </w:r>
      <w:r>
        <w:rPr>
          <w:rFonts w:ascii="Courier New" w:hAnsi="Courier New" w:cs="Courier New"/>
          <w:sz w:val="20"/>
        </w:rPr>
        <w:t>primer inciso</w:t>
      </w:r>
      <w:r w:rsidR="00783340">
        <w:rPr>
          <w:rFonts w:ascii="Courier New" w:hAnsi="Courier New" w:cs="Courier New"/>
          <w:sz w:val="20"/>
        </w:rPr>
        <w:t>)</w:t>
      </w:r>
      <w:r>
        <w:rPr>
          <w:rFonts w:ascii="Courier New" w:hAnsi="Courier New" w:cs="Courier New"/>
          <w:sz w:val="20"/>
        </w:rPr>
        <w:t xml:space="preserve"> </w:t>
      </w:r>
      <w:r w:rsidRPr="003D3F2B">
        <w:rPr>
          <w:rFonts w:ascii="Courier New" w:hAnsi="Courier New" w:cs="Courier New"/>
          <w:b/>
          <w:i/>
          <w:sz w:val="20"/>
        </w:rPr>
        <w:t>el título al portador se transmite por la tradición del documento</w:t>
      </w:r>
      <w:r>
        <w:rPr>
          <w:rFonts w:ascii="Courier New" w:hAnsi="Courier New" w:cs="Courier New"/>
          <w:sz w:val="20"/>
        </w:rPr>
        <w:t xml:space="preserve">. </w:t>
      </w:r>
    </w:p>
    <w:p w:rsidR="003D3F2B" w:rsidRDefault="003D3F2B" w:rsidP="009D5A21">
      <w:pPr>
        <w:overflowPunct w:val="0"/>
        <w:autoSpaceDE w:val="0"/>
        <w:autoSpaceDN w:val="0"/>
        <w:adjustRightInd w:val="0"/>
        <w:jc w:val="both"/>
        <w:rPr>
          <w:rFonts w:ascii="Courier New" w:hAnsi="Courier New" w:cs="Courier New"/>
          <w:sz w:val="20"/>
        </w:rPr>
      </w:pPr>
    </w:p>
    <w:p w:rsidR="00B1328B" w:rsidRPr="002E0AC6" w:rsidRDefault="003D3F2B" w:rsidP="003D3F2B">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 xml:space="preserve">Ahora bien, </w:t>
      </w:r>
      <w:r w:rsidR="00B1328B" w:rsidRPr="002E0AC6">
        <w:rPr>
          <w:rFonts w:ascii="Courier New" w:hAnsi="Courier New" w:cs="Courier New"/>
          <w:sz w:val="20"/>
        </w:rPr>
        <w:t xml:space="preserve">según el TS ello no supone una excepción a la teoría del título y el modo, sino </w:t>
      </w:r>
      <w:r w:rsidR="001B7D56">
        <w:rPr>
          <w:rFonts w:ascii="Courier New" w:hAnsi="Courier New" w:cs="Courier New"/>
          <w:sz w:val="20"/>
        </w:rPr>
        <w:t xml:space="preserve">que </w:t>
      </w:r>
      <w:r w:rsidR="00B1328B" w:rsidRPr="002E0AC6">
        <w:rPr>
          <w:rFonts w:ascii="Courier New" w:hAnsi="Courier New" w:cs="Courier New"/>
          <w:sz w:val="20"/>
        </w:rPr>
        <w:t>la tradición debe ir acompañada de un acto o contrato traslativo del dominio.</w:t>
      </w:r>
    </w:p>
    <w:p w:rsidR="00B1328B" w:rsidRDefault="00B1328B" w:rsidP="009D5A21">
      <w:pPr>
        <w:overflowPunct w:val="0"/>
        <w:autoSpaceDE w:val="0"/>
        <w:autoSpaceDN w:val="0"/>
        <w:adjustRightInd w:val="0"/>
        <w:jc w:val="both"/>
        <w:rPr>
          <w:rFonts w:ascii="Courier New" w:hAnsi="Courier New" w:cs="Courier New"/>
          <w:b/>
          <w:bCs/>
          <w:sz w:val="20"/>
          <w:szCs w:val="20"/>
        </w:rPr>
      </w:pPr>
    </w:p>
    <w:p w:rsidR="001B7D56" w:rsidRDefault="00B1328B" w:rsidP="009D5A21">
      <w:pPr>
        <w:pStyle w:val="Sangra2detindependiente"/>
        <w:ind w:firstLine="0"/>
      </w:pPr>
      <w:r>
        <w:t xml:space="preserve">Como requisito de forma, </w:t>
      </w:r>
      <w:r w:rsidR="002E0AC6" w:rsidRPr="001B7D56">
        <w:t>e</w:t>
      </w:r>
      <w:r w:rsidR="001B7D56">
        <w:t>x</w:t>
      </w:r>
      <w:r w:rsidR="002E0AC6" w:rsidRPr="001B7D56">
        <w:t xml:space="preserve"> </w:t>
      </w:r>
      <w:r w:rsidR="002E0AC6" w:rsidRPr="002E0AC6">
        <w:rPr>
          <w:b/>
          <w:u w:val="single"/>
        </w:rPr>
        <w:t>art. 11 del TRLMV 2015</w:t>
      </w:r>
      <w:r>
        <w:t xml:space="preserve"> </w:t>
      </w:r>
    </w:p>
    <w:p w:rsidR="001B7D56" w:rsidRDefault="001B7D56" w:rsidP="009D5A21">
      <w:pPr>
        <w:pStyle w:val="Sangra2detindependiente"/>
        <w:ind w:firstLine="0"/>
      </w:pPr>
    </w:p>
    <w:p w:rsidR="001B7D56" w:rsidRPr="001B7D56" w:rsidRDefault="001B7D56" w:rsidP="001B7D56">
      <w:pPr>
        <w:pStyle w:val="Sangra2detindependiente"/>
        <w:ind w:left="708" w:firstLine="0"/>
        <w:rPr>
          <w:i/>
        </w:rPr>
      </w:pPr>
      <w:r w:rsidRPr="001B7D56">
        <w:rPr>
          <w:i/>
        </w:rPr>
        <w:t xml:space="preserve">La suscripción o transmisión de valores sólo requerirá para su validez la intervención de </w:t>
      </w:r>
      <w:r w:rsidRPr="003D3F2B">
        <w:t>fedatario público</w:t>
      </w:r>
      <w:r w:rsidRPr="001B7D56">
        <w:rPr>
          <w:i/>
        </w:rPr>
        <w:t xml:space="preserve"> cuando, no estando admitidos a negociación en un mercado secundario oficial, estén representados mediante títulos al portador y dicha suscripción</w:t>
      </w:r>
      <w:r w:rsidR="003D3F2B">
        <w:rPr>
          <w:i/>
        </w:rPr>
        <w:t>/</w:t>
      </w:r>
      <w:r w:rsidRPr="001B7D56">
        <w:rPr>
          <w:i/>
        </w:rPr>
        <w:t>transmisión no se efectúe con la participación o mediación de una sociedad</w:t>
      </w:r>
      <w:r w:rsidR="003D3F2B">
        <w:rPr>
          <w:i/>
        </w:rPr>
        <w:t>/</w:t>
      </w:r>
      <w:r w:rsidRPr="001B7D56">
        <w:rPr>
          <w:i/>
        </w:rPr>
        <w:t>agencia de valores</w:t>
      </w:r>
      <w:r w:rsidR="003D3F2B">
        <w:rPr>
          <w:i/>
        </w:rPr>
        <w:t>/</w:t>
      </w:r>
      <w:r w:rsidRPr="001B7D56">
        <w:rPr>
          <w:i/>
        </w:rPr>
        <w:t>entidad de crédito.</w:t>
      </w:r>
    </w:p>
    <w:p w:rsidR="001B7D56" w:rsidRDefault="001B7D56" w:rsidP="009D5A21">
      <w:pPr>
        <w:pStyle w:val="Sangra2detindependiente"/>
        <w:ind w:firstLine="0"/>
      </w:pPr>
    </w:p>
    <w:p w:rsidR="00B1328B" w:rsidRDefault="00B1328B" w:rsidP="001B7D56">
      <w:pPr>
        <w:pStyle w:val="Sangra2detindependiente"/>
        <w:ind w:left="1416" w:firstLine="0"/>
      </w:pPr>
      <w:r>
        <w:t xml:space="preserve">La falta de intervención, ha declarado la Jurisprudencia, afecta al aspecto traslativo del negocio </w:t>
      </w:r>
      <w:r w:rsidR="001B7D56">
        <w:t>(</w:t>
      </w:r>
      <w:r>
        <w:t>no al negocio causal</w:t>
      </w:r>
      <w:r w:rsidR="001B7D56">
        <w:t>)</w:t>
      </w:r>
      <w:r>
        <w:t>.</w:t>
      </w:r>
    </w:p>
    <w:p w:rsidR="002E0AC6" w:rsidRDefault="002E0AC6" w:rsidP="009D5A21">
      <w:pPr>
        <w:pStyle w:val="Sangra2detindependiente"/>
        <w:ind w:firstLine="0"/>
      </w:pPr>
    </w:p>
    <w:p w:rsidR="00046169" w:rsidRDefault="003D3F2B" w:rsidP="009D5A21">
      <w:pPr>
        <w:pStyle w:val="Sangra2detindependiente"/>
        <w:ind w:firstLine="0"/>
      </w:pPr>
      <w:r>
        <w:t>Otros</w:t>
      </w:r>
      <w:r w:rsidR="00046169">
        <w:t>:</w:t>
      </w:r>
    </w:p>
    <w:p w:rsidR="00046169" w:rsidRDefault="00046169" w:rsidP="009D5A21">
      <w:pPr>
        <w:pStyle w:val="Sangra2detindependiente"/>
        <w:ind w:firstLine="0"/>
      </w:pPr>
    </w:p>
    <w:p w:rsidR="003D6922" w:rsidRDefault="00046169" w:rsidP="00CF45A6">
      <w:pPr>
        <w:pStyle w:val="Sangra2detindependiente"/>
        <w:ind w:left="708" w:firstLine="0"/>
      </w:pPr>
      <w:r>
        <w:t>C</w:t>
      </w:r>
      <w:r w:rsidR="00B1328B">
        <w:t xml:space="preserve">onsecuencia de la apariencia jurídica creada por la posesión del título, </w:t>
      </w:r>
      <w:r w:rsidR="003D6922">
        <w:t xml:space="preserve">ex </w:t>
      </w:r>
      <w:r w:rsidR="00B1328B">
        <w:t xml:space="preserve">art </w:t>
      </w:r>
      <w:r w:rsidR="00B1328B" w:rsidRPr="002E0AC6">
        <w:rPr>
          <w:b/>
          <w:u w:val="single"/>
        </w:rPr>
        <w:t>545 CCo</w:t>
      </w:r>
      <w:r w:rsidR="00B1328B">
        <w:t xml:space="preserve"> </w:t>
      </w:r>
    </w:p>
    <w:p w:rsidR="003D6922" w:rsidRDefault="003D6922" w:rsidP="00CF45A6">
      <w:pPr>
        <w:pStyle w:val="Sangra2detindependiente"/>
        <w:ind w:left="708" w:firstLine="0"/>
      </w:pPr>
    </w:p>
    <w:p w:rsidR="00B1328B" w:rsidRDefault="003D6922" w:rsidP="00CF45A6">
      <w:pPr>
        <w:pStyle w:val="Sangra2detindependiente"/>
        <w:ind w:left="1416" w:firstLine="0"/>
        <w:rPr>
          <w:szCs w:val="20"/>
        </w:rPr>
      </w:pPr>
      <w:r>
        <w:rPr>
          <w:i/>
        </w:rPr>
        <w:t>N</w:t>
      </w:r>
      <w:r w:rsidR="00B1328B" w:rsidRPr="001B7D56">
        <w:rPr>
          <w:i/>
        </w:rPr>
        <w:t>o estará sujeto a reivindicación el título cuya posesión se adquiera por tercero de buena fe y sin culpa grave. Quedarán a salvo los derechos y acciones del legítimo propietario contra los responsables de los actos que le hayan privado del dominio</w:t>
      </w:r>
      <w:r w:rsidR="00B1328B">
        <w:t>.</w:t>
      </w:r>
    </w:p>
    <w:p w:rsidR="003D6922" w:rsidRDefault="003D6922" w:rsidP="00CF45A6">
      <w:pPr>
        <w:overflowPunct w:val="0"/>
        <w:autoSpaceDE w:val="0"/>
        <w:autoSpaceDN w:val="0"/>
        <w:adjustRightInd w:val="0"/>
        <w:ind w:left="1777"/>
        <w:jc w:val="both"/>
        <w:rPr>
          <w:rFonts w:ascii="Courier New" w:hAnsi="Courier New" w:cs="Courier New"/>
          <w:sz w:val="20"/>
          <w:szCs w:val="20"/>
        </w:rPr>
      </w:pPr>
    </w:p>
    <w:p w:rsidR="00046169" w:rsidRPr="00CF45A6" w:rsidRDefault="00046169" w:rsidP="00CF45A6">
      <w:pPr>
        <w:pStyle w:val="Sangra2detindependiente"/>
        <w:ind w:left="708" w:firstLine="0"/>
        <w:rPr>
          <w:highlight w:val="yellow"/>
        </w:rPr>
      </w:pPr>
      <w:r w:rsidRPr="00CF45A6">
        <w:rPr>
          <w:b/>
          <w:highlight w:val="yellow"/>
          <w:u w:val="single"/>
        </w:rPr>
        <w:t>517 LEC</w:t>
      </w:r>
      <w:r w:rsidRPr="00CF45A6">
        <w:rPr>
          <w:highlight w:val="yellow"/>
        </w:rPr>
        <w:t xml:space="preserve">. Tienen aparejada ejecución: </w:t>
      </w:r>
    </w:p>
    <w:p w:rsidR="00046169" w:rsidRPr="00CF45A6" w:rsidRDefault="00046169" w:rsidP="00CF45A6">
      <w:pPr>
        <w:pStyle w:val="Sangra2detindependiente"/>
        <w:ind w:left="708" w:firstLine="0"/>
        <w:rPr>
          <w:highlight w:val="yellow"/>
        </w:rPr>
      </w:pPr>
    </w:p>
    <w:p w:rsidR="00046169" w:rsidRPr="00CF45A6" w:rsidRDefault="00046169" w:rsidP="00CF45A6">
      <w:pPr>
        <w:pStyle w:val="Sangra2detindependiente"/>
        <w:ind w:left="1416" w:firstLine="0"/>
        <w:rPr>
          <w:i/>
          <w:highlight w:val="yellow"/>
        </w:rPr>
      </w:pPr>
      <w:r w:rsidRPr="00CF45A6">
        <w:rPr>
          <w:i/>
          <w:highlight w:val="yellow"/>
        </w:rPr>
        <w:t>Los títulos al portador o nominativos legítimamente emitidos que representen obligaciones vencidas y los cupones, también vencidos, de dichos títulos</w:t>
      </w:r>
      <w:r w:rsidR="00CF45A6" w:rsidRPr="00CF45A6">
        <w:rPr>
          <w:i/>
          <w:highlight w:val="yellow"/>
        </w:rPr>
        <w:t xml:space="preserve"> siempre que los cupones confronten con los títulos y éstos, en todo caso, con los libros talonarios.</w:t>
      </w:r>
    </w:p>
    <w:p w:rsidR="00CF45A6" w:rsidRPr="00CF45A6" w:rsidRDefault="00CF45A6" w:rsidP="00CF45A6">
      <w:pPr>
        <w:pStyle w:val="Sangra2detindependiente"/>
        <w:ind w:left="1416" w:firstLine="0"/>
        <w:rPr>
          <w:i/>
          <w:highlight w:val="yellow"/>
        </w:rPr>
      </w:pPr>
    </w:p>
    <w:p w:rsidR="00CF45A6" w:rsidRPr="00CF45A6" w:rsidRDefault="00CF45A6" w:rsidP="00CF45A6">
      <w:pPr>
        <w:pStyle w:val="Sangra2detindependiente"/>
        <w:ind w:left="708" w:firstLine="0"/>
        <w:rPr>
          <w:highlight w:val="yellow"/>
        </w:rPr>
      </w:pPr>
      <w:r w:rsidRPr="00CF45A6">
        <w:rPr>
          <w:b/>
          <w:highlight w:val="yellow"/>
          <w:u w:val="single"/>
        </w:rPr>
        <w:t>547 y ss Cco</w:t>
      </w:r>
      <w:r w:rsidRPr="00CF45A6">
        <w:rPr>
          <w:highlight w:val="yellow"/>
        </w:rPr>
        <w:t xml:space="preserve"> </w:t>
      </w:r>
      <w:r w:rsidR="00B454B6">
        <w:rPr>
          <w:highlight w:val="yellow"/>
        </w:rPr>
        <w:t>(junto a</w:t>
      </w:r>
      <w:r w:rsidRPr="00CF45A6">
        <w:rPr>
          <w:highlight w:val="yellow"/>
        </w:rPr>
        <w:t xml:space="preserve"> la Ley Notariado y LJV</w:t>
      </w:r>
      <w:r w:rsidR="00B454B6">
        <w:rPr>
          <w:highlight w:val="yellow"/>
        </w:rPr>
        <w:t>)</w:t>
      </w:r>
      <w:r w:rsidRPr="00CF45A6">
        <w:rPr>
          <w:highlight w:val="yellow"/>
        </w:rPr>
        <w:t xml:space="preserve"> se ocupa del robo, hurto, extravío o destrucción de</w:t>
      </w:r>
      <w:r w:rsidR="00B454B6">
        <w:rPr>
          <w:highlight w:val="yellow"/>
        </w:rPr>
        <w:t>l</w:t>
      </w:r>
      <w:r w:rsidRPr="00CF45A6">
        <w:rPr>
          <w:highlight w:val="yellow"/>
        </w:rPr>
        <w:t xml:space="preserve"> título valor </w:t>
      </w:r>
    </w:p>
    <w:p w:rsidR="00CF45A6" w:rsidRPr="00CF45A6" w:rsidRDefault="00CF45A6" w:rsidP="00CF45A6">
      <w:pPr>
        <w:pStyle w:val="Sangra2detindependiente"/>
        <w:ind w:left="1416" w:firstLine="0"/>
        <w:rPr>
          <w:i/>
          <w:highlight w:val="yellow"/>
        </w:rPr>
      </w:pPr>
    </w:p>
    <w:p w:rsidR="00CF45A6" w:rsidRDefault="00CF45A6" w:rsidP="00CF45A6">
      <w:pPr>
        <w:pStyle w:val="Sangra2detindependiente"/>
        <w:ind w:left="1416" w:firstLine="0"/>
        <w:rPr>
          <w:i/>
        </w:rPr>
      </w:pPr>
      <w:r w:rsidRPr="00CF45A6">
        <w:rPr>
          <w:highlight w:val="yellow"/>
        </w:rPr>
        <w:t>Esta materia es ahora un expediente mercantil atribuido ahora no sólo al Juez de lo Mercantil (art 132 y ss LJV) sino TAMBIÉN al Notariado (art 78 y ss Ley Notariado)</w:t>
      </w:r>
    </w:p>
    <w:p w:rsidR="00046169" w:rsidRPr="00046169" w:rsidRDefault="00046169" w:rsidP="00046169">
      <w:pPr>
        <w:pStyle w:val="Sangra2detindependiente"/>
        <w:ind w:left="708" w:firstLine="0"/>
        <w:rPr>
          <w:i/>
        </w:rPr>
      </w:pPr>
    </w:p>
    <w:p w:rsidR="00046169" w:rsidRDefault="00046169" w:rsidP="009D5A21">
      <w:pPr>
        <w:overflowPunct w:val="0"/>
        <w:autoSpaceDE w:val="0"/>
        <w:autoSpaceDN w:val="0"/>
        <w:adjustRightInd w:val="0"/>
        <w:ind w:left="1069"/>
        <w:jc w:val="both"/>
        <w:rPr>
          <w:rFonts w:ascii="Courier New" w:hAnsi="Courier New" w:cs="Courier New"/>
          <w:sz w:val="20"/>
          <w:szCs w:val="20"/>
        </w:rPr>
      </w:pPr>
    </w:p>
    <w:p w:rsidR="00DD70C9" w:rsidRPr="00DD70C9" w:rsidRDefault="00DD70C9" w:rsidP="003D6922">
      <w:pPr>
        <w:overflowPunct w:val="0"/>
        <w:autoSpaceDE w:val="0"/>
        <w:autoSpaceDN w:val="0"/>
        <w:adjustRightInd w:val="0"/>
        <w:jc w:val="both"/>
        <w:rPr>
          <w:rFonts w:ascii="Courier New" w:hAnsi="Courier New" w:cs="Courier New"/>
          <w:b/>
          <w:sz w:val="20"/>
          <w:u w:val="single"/>
        </w:rPr>
      </w:pPr>
      <w:r w:rsidRPr="00DD70C9">
        <w:rPr>
          <w:rFonts w:ascii="Courier New" w:hAnsi="Courier New" w:cs="Courier New"/>
          <w:b/>
          <w:sz w:val="20"/>
          <w:u w:val="single"/>
          <w:lang w:val="es-ES_tradnl"/>
        </w:rPr>
        <w:t>Y A LA ORDEN</w:t>
      </w:r>
    </w:p>
    <w:p w:rsidR="00B1328B" w:rsidRDefault="00B1328B" w:rsidP="009D5A21">
      <w:pPr>
        <w:overflowPunct w:val="0"/>
        <w:autoSpaceDE w:val="0"/>
        <w:autoSpaceDN w:val="0"/>
        <w:adjustRightInd w:val="0"/>
        <w:ind w:left="1069"/>
        <w:jc w:val="both"/>
        <w:rPr>
          <w:rFonts w:ascii="Courier New" w:hAnsi="Courier New" w:cs="Courier New"/>
          <w:b/>
          <w:sz w:val="20"/>
        </w:rPr>
      </w:pPr>
      <w:r>
        <w:rPr>
          <w:rFonts w:ascii="Courier New" w:hAnsi="Courier New" w:cs="Courier New"/>
          <w:b/>
          <w:sz w:val="20"/>
        </w:rPr>
        <w:t xml:space="preserve"> </w:t>
      </w:r>
    </w:p>
    <w:p w:rsidR="00B1328B" w:rsidRDefault="00B1328B" w:rsidP="009D5A21">
      <w:pPr>
        <w:overflowPunct w:val="0"/>
        <w:autoSpaceDE w:val="0"/>
        <w:autoSpaceDN w:val="0"/>
        <w:adjustRightInd w:val="0"/>
        <w:ind w:left="709"/>
        <w:jc w:val="both"/>
        <w:rPr>
          <w:rFonts w:ascii="Courier New" w:hAnsi="Courier New" w:cs="Courier New"/>
          <w:b/>
          <w:sz w:val="20"/>
          <w:szCs w:val="20"/>
        </w:rPr>
      </w:pPr>
    </w:p>
    <w:p w:rsidR="00B1328B"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Cs/>
          <w:sz w:val="20"/>
          <w:u w:val="single"/>
        </w:rPr>
        <w:t>Concepto</w:t>
      </w:r>
      <w:r>
        <w:rPr>
          <w:rFonts w:ascii="Courier New" w:hAnsi="Courier New" w:cs="Courier New"/>
          <w:sz w:val="20"/>
        </w:rPr>
        <w:t xml:space="preserve">. Son aquellos que designan titular a una persona determinada o a toda otra persona a la cual hay que pagar a la orden de aquella.  </w:t>
      </w:r>
    </w:p>
    <w:p w:rsidR="00B1328B" w:rsidRDefault="00B1328B" w:rsidP="009D5A21">
      <w:pPr>
        <w:overflowPunct w:val="0"/>
        <w:autoSpaceDE w:val="0"/>
        <w:autoSpaceDN w:val="0"/>
        <w:adjustRightInd w:val="0"/>
        <w:jc w:val="both"/>
        <w:rPr>
          <w:rFonts w:ascii="Courier New" w:hAnsi="Courier New" w:cs="Courier New"/>
          <w:sz w:val="20"/>
          <w:szCs w:val="20"/>
        </w:rPr>
      </w:pPr>
    </w:p>
    <w:p w:rsidR="003D6922" w:rsidRDefault="00B1328B" w:rsidP="003D6922">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 xml:space="preserve">Esta designación puede ser expresa </w:t>
      </w:r>
      <w:r w:rsidR="003D3F2B">
        <w:rPr>
          <w:rFonts w:ascii="Courier New" w:hAnsi="Courier New" w:cs="Courier New"/>
          <w:sz w:val="20"/>
        </w:rPr>
        <w:t>(</w:t>
      </w:r>
      <w:r>
        <w:rPr>
          <w:rFonts w:ascii="Courier New" w:hAnsi="Courier New" w:cs="Courier New"/>
          <w:sz w:val="20"/>
        </w:rPr>
        <w:t>“a la orden”</w:t>
      </w:r>
      <w:r w:rsidR="003D3F2B">
        <w:rPr>
          <w:rFonts w:ascii="Courier New" w:hAnsi="Courier New" w:cs="Courier New"/>
          <w:sz w:val="20"/>
        </w:rPr>
        <w:t>)</w:t>
      </w:r>
      <w:r>
        <w:rPr>
          <w:rFonts w:ascii="Courier New" w:hAnsi="Courier New" w:cs="Courier New"/>
          <w:sz w:val="20"/>
        </w:rPr>
        <w:t xml:space="preserve"> o resulta</w:t>
      </w:r>
      <w:r w:rsidR="003D6922">
        <w:rPr>
          <w:rFonts w:ascii="Courier New" w:hAnsi="Courier New" w:cs="Courier New"/>
          <w:sz w:val="20"/>
        </w:rPr>
        <w:t>r</w:t>
      </w:r>
      <w:r>
        <w:rPr>
          <w:rFonts w:ascii="Courier New" w:hAnsi="Courier New" w:cs="Courier New"/>
          <w:sz w:val="20"/>
        </w:rPr>
        <w:t xml:space="preserve"> de la propia naturaleza del título (la letra de cambio</w:t>
      </w:r>
      <w:r w:rsidR="003D3F2B">
        <w:rPr>
          <w:rFonts w:ascii="Courier New" w:hAnsi="Courier New" w:cs="Courier New"/>
          <w:sz w:val="20"/>
        </w:rPr>
        <w:t>/</w:t>
      </w:r>
      <w:r>
        <w:rPr>
          <w:rFonts w:ascii="Courier New" w:hAnsi="Courier New" w:cs="Courier New"/>
          <w:sz w:val="20"/>
        </w:rPr>
        <w:t>pagaré, que para perder esta condición es preciso que incorporen la expresión “no a la orden” u otra equivalente).</w:t>
      </w:r>
    </w:p>
    <w:p w:rsidR="003D6922" w:rsidRDefault="003D6922" w:rsidP="003D6922">
      <w:pPr>
        <w:overflowPunct w:val="0"/>
        <w:autoSpaceDE w:val="0"/>
        <w:autoSpaceDN w:val="0"/>
        <w:adjustRightInd w:val="0"/>
        <w:ind w:left="708"/>
        <w:jc w:val="both"/>
        <w:rPr>
          <w:rFonts w:ascii="Courier New" w:hAnsi="Courier New" w:cs="Courier New"/>
          <w:sz w:val="20"/>
        </w:rPr>
      </w:pPr>
    </w:p>
    <w:p w:rsidR="002E0AC6" w:rsidRPr="003D6922" w:rsidRDefault="002E0AC6" w:rsidP="003D6922">
      <w:pPr>
        <w:overflowPunct w:val="0"/>
        <w:autoSpaceDE w:val="0"/>
        <w:autoSpaceDN w:val="0"/>
        <w:adjustRightInd w:val="0"/>
        <w:ind w:left="1416"/>
        <w:jc w:val="both"/>
        <w:rPr>
          <w:rFonts w:ascii="Courier New" w:hAnsi="Courier New" w:cs="Courier New"/>
          <w:sz w:val="16"/>
        </w:rPr>
      </w:pPr>
      <w:r w:rsidRPr="003D6922">
        <w:rPr>
          <w:rFonts w:ascii="Courier New" w:hAnsi="Courier New" w:cs="Courier New"/>
          <w:sz w:val="16"/>
        </w:rPr>
        <w:t xml:space="preserve">Artículo 14 LCyCh. </w:t>
      </w:r>
      <w:r w:rsidRPr="003D6922">
        <w:rPr>
          <w:rFonts w:ascii="Courier New" w:hAnsi="Courier New" w:cs="Courier New"/>
          <w:sz w:val="16"/>
          <w:u w:val="single"/>
        </w:rPr>
        <w:t>La letra de cambio, aunque no esté expresamente librada a la orden, será trasmisible por endoso</w:t>
      </w:r>
      <w:r w:rsidRPr="003D6922">
        <w:rPr>
          <w:rFonts w:ascii="Courier New" w:hAnsi="Courier New" w:cs="Courier New"/>
          <w:sz w:val="16"/>
        </w:rPr>
        <w:t>. Cuando el librador haya escrito en la letra de cambio las palabras «no a la orden», o una expresión equivalente, el título no será transmisible, sino en la forma y con los efectos de una cesión ordinaria.</w:t>
      </w:r>
    </w:p>
    <w:p w:rsidR="00B1328B" w:rsidRDefault="00B1328B" w:rsidP="009D5A21">
      <w:pPr>
        <w:overflowPunct w:val="0"/>
        <w:autoSpaceDE w:val="0"/>
        <w:autoSpaceDN w:val="0"/>
        <w:adjustRightInd w:val="0"/>
        <w:jc w:val="both"/>
        <w:rPr>
          <w:rFonts w:ascii="Courier New" w:hAnsi="Courier New" w:cs="Courier New"/>
          <w:sz w:val="20"/>
          <w:szCs w:val="20"/>
        </w:rPr>
      </w:pPr>
    </w:p>
    <w:p w:rsidR="00B1328B" w:rsidRDefault="00B1328B" w:rsidP="009D5A21">
      <w:pPr>
        <w:overflowPunct w:val="0"/>
        <w:autoSpaceDE w:val="0"/>
        <w:autoSpaceDN w:val="0"/>
        <w:adjustRightInd w:val="0"/>
        <w:jc w:val="both"/>
        <w:rPr>
          <w:rFonts w:ascii="Courier New" w:hAnsi="Courier New" w:cs="Courier New"/>
          <w:sz w:val="20"/>
          <w:szCs w:val="20"/>
        </w:rPr>
      </w:pPr>
      <w:r>
        <w:rPr>
          <w:rFonts w:ascii="Courier New" w:hAnsi="Courier New" w:cs="Courier New"/>
          <w:bCs/>
          <w:sz w:val="20"/>
          <w:u w:val="single"/>
        </w:rPr>
        <w:t>Ejercicio del derecho documentado</w:t>
      </w:r>
      <w:r>
        <w:rPr>
          <w:rFonts w:ascii="Courier New" w:hAnsi="Courier New" w:cs="Courier New"/>
          <w:sz w:val="20"/>
        </w:rPr>
        <w:t xml:space="preserve">. Se requiere la concurrencia de un doble requisito; la legitimación posesoria y la legitimación documental </w:t>
      </w:r>
      <w:r w:rsidR="003D6922">
        <w:rPr>
          <w:rFonts w:ascii="Courier New" w:hAnsi="Courier New" w:cs="Courier New"/>
          <w:sz w:val="20"/>
        </w:rPr>
        <w:t>(</w:t>
      </w:r>
      <w:r>
        <w:rPr>
          <w:rFonts w:ascii="Courier New" w:hAnsi="Courier New" w:cs="Courier New"/>
          <w:sz w:val="20"/>
        </w:rPr>
        <w:t>coincidencia entre la persona que presenta el documento y quien aparece como último titular en el mismo</w:t>
      </w:r>
      <w:r w:rsidR="003D6922">
        <w:rPr>
          <w:rFonts w:ascii="Courier New" w:hAnsi="Courier New" w:cs="Courier New"/>
          <w:sz w:val="20"/>
        </w:rPr>
        <w:t>)</w:t>
      </w:r>
      <w:r>
        <w:rPr>
          <w:rFonts w:ascii="Courier New" w:hAnsi="Courier New" w:cs="Courier New"/>
          <w:sz w:val="20"/>
        </w:rPr>
        <w:t xml:space="preserve">. </w:t>
      </w:r>
    </w:p>
    <w:p w:rsidR="00B1328B" w:rsidRDefault="00B1328B" w:rsidP="009D5A21">
      <w:pPr>
        <w:overflowPunct w:val="0"/>
        <w:autoSpaceDE w:val="0"/>
        <w:autoSpaceDN w:val="0"/>
        <w:adjustRightInd w:val="0"/>
        <w:jc w:val="both"/>
        <w:rPr>
          <w:rFonts w:ascii="Courier New" w:hAnsi="Courier New" w:cs="Courier New"/>
          <w:sz w:val="20"/>
          <w:szCs w:val="20"/>
        </w:rPr>
      </w:pPr>
    </w:p>
    <w:p w:rsidR="00BD3B6A" w:rsidRDefault="00B1328B" w:rsidP="009D5A21">
      <w:pPr>
        <w:overflowPunct w:val="0"/>
        <w:autoSpaceDE w:val="0"/>
        <w:autoSpaceDN w:val="0"/>
        <w:adjustRightInd w:val="0"/>
        <w:jc w:val="both"/>
        <w:rPr>
          <w:rFonts w:ascii="Courier New" w:hAnsi="Courier New" w:cs="Courier New"/>
          <w:sz w:val="20"/>
        </w:rPr>
      </w:pPr>
      <w:r>
        <w:rPr>
          <w:rFonts w:ascii="Courier New" w:hAnsi="Courier New" w:cs="Courier New"/>
          <w:bCs/>
          <w:sz w:val="20"/>
          <w:u w:val="single"/>
        </w:rPr>
        <w:t>Transmisión o gravamen</w:t>
      </w:r>
      <w:r>
        <w:rPr>
          <w:rFonts w:ascii="Courier New" w:hAnsi="Courier New" w:cs="Courier New"/>
          <w:sz w:val="20"/>
        </w:rPr>
        <w:t>. El título a la orden es un documento nacido para la circulación, pues tiene vocación innata de salir de las manos del primer poseedor e ir a parar a otra persona.</w:t>
      </w:r>
      <w:r w:rsidR="003D6922">
        <w:rPr>
          <w:rFonts w:ascii="Courier New" w:hAnsi="Courier New" w:cs="Courier New"/>
          <w:sz w:val="20"/>
        </w:rPr>
        <w:t xml:space="preserve"> </w:t>
      </w:r>
    </w:p>
    <w:p w:rsidR="00BD3B6A" w:rsidRDefault="00BD3B6A" w:rsidP="009D5A21">
      <w:pPr>
        <w:overflowPunct w:val="0"/>
        <w:autoSpaceDE w:val="0"/>
        <w:autoSpaceDN w:val="0"/>
        <w:adjustRightInd w:val="0"/>
        <w:jc w:val="both"/>
        <w:rPr>
          <w:rFonts w:ascii="Courier New" w:hAnsi="Courier New" w:cs="Courier New"/>
          <w:sz w:val="20"/>
        </w:rPr>
      </w:pPr>
    </w:p>
    <w:p w:rsidR="00B1328B" w:rsidRDefault="00B1328B" w:rsidP="00BD3B6A">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La transmisión requiere:</w:t>
      </w:r>
    </w:p>
    <w:p w:rsidR="00B1328B" w:rsidRDefault="00B1328B" w:rsidP="00BD3B6A">
      <w:pPr>
        <w:overflowPunct w:val="0"/>
        <w:autoSpaceDE w:val="0"/>
        <w:autoSpaceDN w:val="0"/>
        <w:adjustRightInd w:val="0"/>
        <w:ind w:left="708"/>
        <w:jc w:val="both"/>
        <w:rPr>
          <w:rFonts w:ascii="Courier New" w:hAnsi="Courier New" w:cs="Courier New"/>
          <w:sz w:val="20"/>
          <w:szCs w:val="20"/>
        </w:rPr>
      </w:pPr>
    </w:p>
    <w:p w:rsidR="00B1328B" w:rsidRDefault="00B1328B" w:rsidP="00BD3B6A">
      <w:pPr>
        <w:overflowPunct w:val="0"/>
        <w:autoSpaceDE w:val="0"/>
        <w:autoSpaceDN w:val="0"/>
        <w:adjustRightInd w:val="0"/>
        <w:ind w:left="1416"/>
        <w:jc w:val="both"/>
        <w:rPr>
          <w:rFonts w:ascii="Courier New" w:hAnsi="Courier New" w:cs="Courier New"/>
          <w:sz w:val="20"/>
          <w:szCs w:val="20"/>
        </w:rPr>
      </w:pPr>
      <w:r>
        <w:rPr>
          <w:rFonts w:ascii="Courier New" w:hAnsi="Courier New" w:cs="Courier New"/>
          <w:sz w:val="20"/>
        </w:rPr>
        <w:t>· Legitimación posesoria.</w:t>
      </w:r>
    </w:p>
    <w:p w:rsidR="002E0AC6" w:rsidRPr="003D6922" w:rsidRDefault="00B1328B" w:rsidP="003D3F2B">
      <w:pPr>
        <w:overflowPunct w:val="0"/>
        <w:autoSpaceDE w:val="0"/>
        <w:autoSpaceDN w:val="0"/>
        <w:adjustRightInd w:val="0"/>
        <w:ind w:left="1416"/>
        <w:jc w:val="both"/>
        <w:rPr>
          <w:rFonts w:ascii="Courier New" w:hAnsi="Courier New" w:cs="Courier New"/>
          <w:sz w:val="16"/>
        </w:rPr>
      </w:pPr>
      <w:r>
        <w:rPr>
          <w:rFonts w:ascii="Courier New" w:hAnsi="Courier New" w:cs="Courier New"/>
          <w:sz w:val="20"/>
        </w:rPr>
        <w:t xml:space="preserve">· Cláusula de endoso (declaración escrita por el tenedor del título manifestando </w:t>
      </w:r>
      <w:r w:rsidR="002E0AC6">
        <w:rPr>
          <w:rFonts w:ascii="Courier New" w:hAnsi="Courier New" w:cs="Courier New"/>
          <w:sz w:val="20"/>
        </w:rPr>
        <w:t>su</w:t>
      </w:r>
      <w:r>
        <w:rPr>
          <w:rFonts w:ascii="Courier New" w:hAnsi="Courier New" w:cs="Courier New"/>
          <w:sz w:val="20"/>
        </w:rPr>
        <w:t xml:space="preserve"> voluntad de transmitir).</w:t>
      </w:r>
      <w:r w:rsidR="002E0AC6">
        <w:rPr>
          <w:rFonts w:ascii="Courier New" w:hAnsi="Courier New" w:cs="Courier New"/>
          <w:sz w:val="20"/>
        </w:rPr>
        <w:t xml:space="preserve"> </w:t>
      </w:r>
      <w:r w:rsidR="003D3F2B">
        <w:rPr>
          <w:rFonts w:ascii="Courier New" w:hAnsi="Courier New" w:cs="Courier New"/>
          <w:sz w:val="20"/>
        </w:rPr>
        <w:t xml:space="preserve">Vg art </w:t>
      </w:r>
      <w:r w:rsidR="002E0AC6" w:rsidRPr="003D6922">
        <w:rPr>
          <w:rFonts w:ascii="Courier New" w:hAnsi="Courier New" w:cs="Courier New"/>
          <w:sz w:val="16"/>
        </w:rPr>
        <w:t>16 LCyCh.</w:t>
      </w:r>
    </w:p>
    <w:p w:rsidR="00B1328B" w:rsidRDefault="00B1328B" w:rsidP="00BD3B6A">
      <w:pPr>
        <w:overflowPunct w:val="0"/>
        <w:autoSpaceDE w:val="0"/>
        <w:autoSpaceDN w:val="0"/>
        <w:adjustRightInd w:val="0"/>
        <w:ind w:left="708"/>
        <w:jc w:val="both"/>
        <w:rPr>
          <w:rFonts w:ascii="Courier New" w:hAnsi="Courier New" w:cs="Courier New"/>
          <w:sz w:val="20"/>
          <w:szCs w:val="20"/>
        </w:rPr>
      </w:pPr>
    </w:p>
    <w:p w:rsidR="00B1328B" w:rsidRDefault="00331529" w:rsidP="003D3F2B">
      <w:pPr>
        <w:overflowPunct w:val="0"/>
        <w:autoSpaceDE w:val="0"/>
        <w:autoSpaceDN w:val="0"/>
        <w:adjustRightInd w:val="0"/>
        <w:ind w:left="708"/>
        <w:jc w:val="both"/>
        <w:rPr>
          <w:rFonts w:ascii="Courier New" w:hAnsi="Courier New" w:cs="Courier New"/>
          <w:sz w:val="20"/>
        </w:rPr>
      </w:pPr>
      <w:r>
        <w:rPr>
          <w:rFonts w:ascii="Courier New" w:hAnsi="Courier New" w:cs="Courier New"/>
          <w:sz w:val="20"/>
        </w:rPr>
        <w:t>E</w:t>
      </w:r>
      <w:r w:rsidR="00B1328B">
        <w:rPr>
          <w:rFonts w:ascii="Courier New" w:hAnsi="Courier New" w:cs="Courier New"/>
          <w:sz w:val="20"/>
        </w:rPr>
        <w:t>l art 19 LCCH establece un supuesto de irreivi</w:t>
      </w:r>
      <w:r w:rsidR="00EA3A77">
        <w:rPr>
          <w:rFonts w:ascii="Courier New" w:hAnsi="Courier New" w:cs="Courier New"/>
          <w:sz w:val="20"/>
        </w:rPr>
        <w:t>n</w:t>
      </w:r>
      <w:r w:rsidR="00B1328B">
        <w:rPr>
          <w:rFonts w:ascii="Courier New" w:hAnsi="Courier New" w:cs="Courier New"/>
          <w:sz w:val="20"/>
        </w:rPr>
        <w:t xml:space="preserve">dicabilidad </w:t>
      </w:r>
      <w:r w:rsidR="003D3F2B">
        <w:rPr>
          <w:rFonts w:ascii="Courier New" w:hAnsi="Courier New" w:cs="Courier New"/>
          <w:sz w:val="20"/>
        </w:rPr>
        <w:t>para e</w:t>
      </w:r>
      <w:r w:rsidR="00B1328B">
        <w:rPr>
          <w:rFonts w:ascii="Courier New" w:hAnsi="Courier New" w:cs="Courier New"/>
          <w:sz w:val="20"/>
        </w:rPr>
        <w:t xml:space="preserve">l tenedor de buena fe </w:t>
      </w:r>
      <w:r>
        <w:rPr>
          <w:rFonts w:ascii="Courier New" w:hAnsi="Courier New" w:cs="Courier New"/>
          <w:sz w:val="20"/>
        </w:rPr>
        <w:t xml:space="preserve">de una letra de cambio </w:t>
      </w:r>
      <w:r w:rsidR="00B1328B">
        <w:rPr>
          <w:rFonts w:ascii="Courier New" w:hAnsi="Courier New" w:cs="Courier New"/>
          <w:sz w:val="20"/>
        </w:rPr>
        <w:t xml:space="preserve">que justifique su derecho </w:t>
      </w:r>
      <w:r w:rsidR="003D3F2B">
        <w:rPr>
          <w:rFonts w:ascii="Courier New" w:hAnsi="Courier New" w:cs="Courier New"/>
          <w:sz w:val="20"/>
        </w:rPr>
        <w:t>mediante</w:t>
      </w:r>
      <w:r w:rsidR="00B1328B">
        <w:rPr>
          <w:rFonts w:ascii="Courier New" w:hAnsi="Courier New" w:cs="Courier New"/>
          <w:sz w:val="20"/>
        </w:rPr>
        <w:t xml:space="preserve"> una serie no interrumpida de endosos</w:t>
      </w:r>
    </w:p>
    <w:p w:rsidR="00DD70C9" w:rsidRDefault="00DD70C9" w:rsidP="009D5A21">
      <w:pPr>
        <w:overflowPunct w:val="0"/>
        <w:autoSpaceDE w:val="0"/>
        <w:autoSpaceDN w:val="0"/>
        <w:adjustRightInd w:val="0"/>
        <w:jc w:val="both"/>
        <w:rPr>
          <w:rFonts w:ascii="Courier New" w:hAnsi="Courier New" w:cs="Courier New"/>
          <w:sz w:val="20"/>
        </w:rPr>
      </w:pPr>
    </w:p>
    <w:p w:rsidR="00DD70C9" w:rsidRDefault="00DD70C9" w:rsidP="009D5A21">
      <w:pPr>
        <w:overflowPunct w:val="0"/>
        <w:autoSpaceDE w:val="0"/>
        <w:autoSpaceDN w:val="0"/>
        <w:adjustRightInd w:val="0"/>
        <w:jc w:val="both"/>
        <w:rPr>
          <w:rFonts w:ascii="Courier New" w:hAnsi="Courier New" w:cs="Courier New"/>
          <w:b/>
          <w:sz w:val="20"/>
          <w:lang w:val="es-ES_tradnl"/>
        </w:rPr>
      </w:pPr>
      <w:r w:rsidRPr="007443CE">
        <w:rPr>
          <w:rFonts w:ascii="Courier New" w:hAnsi="Courier New" w:cs="Courier New"/>
          <w:b/>
          <w:sz w:val="20"/>
          <w:lang w:val="es-ES_tradnl"/>
        </w:rPr>
        <w:t>LAS ANOTACIONES EN CUENTA</w:t>
      </w:r>
    </w:p>
    <w:p w:rsidR="00DD70C9" w:rsidRDefault="00DD70C9" w:rsidP="009D5A21">
      <w:pPr>
        <w:overflowPunct w:val="0"/>
        <w:autoSpaceDE w:val="0"/>
        <w:autoSpaceDN w:val="0"/>
        <w:adjustRightInd w:val="0"/>
        <w:jc w:val="both"/>
        <w:rPr>
          <w:rFonts w:ascii="Courier New" w:hAnsi="Courier New" w:cs="Courier New"/>
          <w:b/>
          <w:sz w:val="20"/>
          <w:lang w:val="es-ES_tradnl"/>
        </w:rPr>
      </w:pPr>
    </w:p>
    <w:p w:rsidR="00145C71" w:rsidRDefault="00B454B6" w:rsidP="009D5A21">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L</w:t>
      </w:r>
      <w:r w:rsidR="00145C71">
        <w:rPr>
          <w:rFonts w:ascii="Courier New" w:hAnsi="Courier New" w:cs="Courier New"/>
          <w:sz w:val="20"/>
        </w:rPr>
        <w:t>os títulos valores sufri</w:t>
      </w:r>
      <w:r w:rsidR="003D3F2B">
        <w:rPr>
          <w:rFonts w:ascii="Courier New" w:hAnsi="Courier New" w:cs="Courier New"/>
          <w:sz w:val="20"/>
        </w:rPr>
        <w:t>eron</w:t>
      </w:r>
      <w:r w:rsidR="00145C71">
        <w:rPr>
          <w:rFonts w:ascii="Courier New" w:hAnsi="Courier New" w:cs="Courier New"/>
          <w:sz w:val="20"/>
        </w:rPr>
        <w:t xml:space="preserve"> en el siglo XX una crisis de crecimiento, </w:t>
      </w:r>
      <w:r w:rsidR="003D3F2B">
        <w:rPr>
          <w:rFonts w:ascii="Courier New" w:hAnsi="Courier New" w:cs="Courier New"/>
          <w:sz w:val="20"/>
        </w:rPr>
        <w:t>llegando a ser víctimas de  su propio éxito:</w:t>
      </w:r>
      <w:r w:rsidR="00145C71">
        <w:rPr>
          <w:rFonts w:ascii="Courier New" w:hAnsi="Courier New" w:cs="Courier New"/>
          <w:sz w:val="20"/>
        </w:rPr>
        <w:t xml:space="preserve"> su elevado número y  masificación </w:t>
      </w:r>
      <w:r w:rsidR="003D3F2B">
        <w:rPr>
          <w:rFonts w:ascii="Courier New" w:hAnsi="Courier New" w:cs="Courier New"/>
          <w:sz w:val="20"/>
        </w:rPr>
        <w:t>los hicieron</w:t>
      </w:r>
      <w:r w:rsidR="00145C71">
        <w:rPr>
          <w:rFonts w:ascii="Courier New" w:hAnsi="Courier New" w:cs="Courier New"/>
          <w:sz w:val="20"/>
        </w:rPr>
        <w:t xml:space="preserve"> inapropiados para la transmisión y el ejercicio de los derechos incorporados al título. </w:t>
      </w:r>
    </w:p>
    <w:p w:rsidR="003B126A" w:rsidRDefault="003B126A" w:rsidP="009D5A21">
      <w:pPr>
        <w:widowControl w:val="0"/>
        <w:tabs>
          <w:tab w:val="left" w:pos="397"/>
        </w:tabs>
        <w:overflowPunct w:val="0"/>
        <w:autoSpaceDE w:val="0"/>
        <w:autoSpaceDN w:val="0"/>
        <w:adjustRightInd w:val="0"/>
        <w:jc w:val="both"/>
        <w:rPr>
          <w:rFonts w:ascii="Courier New" w:hAnsi="Courier New" w:cs="Courier New"/>
          <w:sz w:val="20"/>
        </w:rPr>
      </w:pPr>
    </w:p>
    <w:p w:rsidR="00145C71" w:rsidRDefault="00145C71" w:rsidP="009D5A21">
      <w:pPr>
        <w:widowControl w:val="0"/>
        <w:tabs>
          <w:tab w:val="left" w:pos="397"/>
        </w:tabs>
        <w:overflowPunct w:val="0"/>
        <w:autoSpaceDE w:val="0"/>
        <w:autoSpaceDN w:val="0"/>
        <w:adjustRightInd w:val="0"/>
        <w:jc w:val="both"/>
        <w:rPr>
          <w:rFonts w:ascii="Courier New" w:hAnsi="Courier New" w:cs="Courier New"/>
          <w:sz w:val="20"/>
          <w:szCs w:val="20"/>
        </w:rPr>
      </w:pPr>
      <w:r>
        <w:rPr>
          <w:rFonts w:ascii="Courier New" w:hAnsi="Courier New" w:cs="Courier New"/>
          <w:sz w:val="20"/>
        </w:rPr>
        <w:t>Para solucionar dichos problemas se inici</w:t>
      </w:r>
      <w:r w:rsidR="00FC0259">
        <w:rPr>
          <w:rFonts w:ascii="Courier New" w:hAnsi="Courier New" w:cs="Courier New"/>
          <w:sz w:val="20"/>
        </w:rPr>
        <w:t>ó</w:t>
      </w:r>
      <w:r>
        <w:rPr>
          <w:rFonts w:ascii="Courier New" w:hAnsi="Courier New" w:cs="Courier New"/>
          <w:sz w:val="20"/>
        </w:rPr>
        <w:t xml:space="preserve"> el camino hacia la </w:t>
      </w:r>
      <w:r w:rsidRPr="00B454B6">
        <w:rPr>
          <w:rFonts w:ascii="Courier New" w:hAnsi="Courier New" w:cs="Courier New"/>
          <w:sz w:val="20"/>
          <w:u w:val="single"/>
        </w:rPr>
        <w:t>desincorporación</w:t>
      </w:r>
      <w:r>
        <w:rPr>
          <w:rFonts w:ascii="Courier New" w:hAnsi="Courier New" w:cs="Courier New"/>
          <w:sz w:val="20"/>
        </w:rPr>
        <w:t xml:space="preserve"> de los títulos, que desemboca en la sustitución del documento </w:t>
      </w:r>
      <w:r w:rsidR="00B454B6">
        <w:rPr>
          <w:rFonts w:ascii="Courier New" w:hAnsi="Courier New" w:cs="Courier New"/>
          <w:sz w:val="20"/>
        </w:rPr>
        <w:t xml:space="preserve">(posesión) </w:t>
      </w:r>
      <w:r>
        <w:rPr>
          <w:rFonts w:ascii="Courier New" w:hAnsi="Courier New" w:cs="Courier New"/>
          <w:sz w:val="20"/>
        </w:rPr>
        <w:t>por la anotación informática</w:t>
      </w:r>
      <w:r w:rsidR="00B454B6">
        <w:rPr>
          <w:rFonts w:ascii="Courier New" w:hAnsi="Courier New" w:cs="Courier New"/>
          <w:sz w:val="20"/>
        </w:rPr>
        <w:t xml:space="preserve"> (registro informático)</w:t>
      </w:r>
      <w:r>
        <w:rPr>
          <w:rFonts w:ascii="Courier New" w:hAnsi="Courier New" w:cs="Courier New"/>
          <w:sz w:val="20"/>
        </w:rPr>
        <w:t xml:space="preserve">.  </w:t>
      </w:r>
    </w:p>
    <w:p w:rsidR="00145C71" w:rsidRDefault="00145C71" w:rsidP="009D5A21">
      <w:pPr>
        <w:widowControl w:val="0"/>
        <w:tabs>
          <w:tab w:val="left" w:pos="397"/>
        </w:tabs>
        <w:overflowPunct w:val="0"/>
        <w:autoSpaceDE w:val="0"/>
        <w:autoSpaceDN w:val="0"/>
        <w:adjustRightInd w:val="0"/>
        <w:jc w:val="both"/>
        <w:rPr>
          <w:rFonts w:ascii="Courier New" w:hAnsi="Courier New" w:cs="Courier New"/>
          <w:sz w:val="20"/>
          <w:szCs w:val="20"/>
        </w:rPr>
      </w:pPr>
    </w:p>
    <w:p w:rsidR="00B454B6" w:rsidRPr="00F93D94" w:rsidRDefault="00FC0259" w:rsidP="00F93D94">
      <w:pPr>
        <w:widowControl w:val="0"/>
        <w:tabs>
          <w:tab w:val="left" w:pos="397"/>
        </w:tabs>
        <w:overflowPunct w:val="0"/>
        <w:autoSpaceDE w:val="0"/>
        <w:autoSpaceDN w:val="0"/>
        <w:adjustRightInd w:val="0"/>
        <w:ind w:left="397"/>
        <w:jc w:val="both"/>
        <w:rPr>
          <w:rFonts w:ascii="Courier New" w:hAnsi="Courier New" w:cs="Courier New"/>
          <w:sz w:val="20"/>
          <w:highlight w:val="yellow"/>
        </w:rPr>
      </w:pPr>
      <w:r>
        <w:rPr>
          <w:rFonts w:ascii="Courier New" w:hAnsi="Courier New" w:cs="Courier New"/>
          <w:sz w:val="20"/>
          <w:highlight w:val="yellow"/>
        </w:rPr>
        <w:t>Primero, a</w:t>
      </w:r>
      <w:r w:rsidR="00B454B6" w:rsidRPr="00F93D94">
        <w:rPr>
          <w:rFonts w:ascii="Courier New" w:hAnsi="Courier New" w:cs="Courier New"/>
          <w:sz w:val="20"/>
          <w:highlight w:val="yellow"/>
        </w:rPr>
        <w:t xml:space="preserve"> fines del s. XIX, Alemania </w:t>
      </w:r>
      <w:r>
        <w:rPr>
          <w:rFonts w:ascii="Courier New" w:hAnsi="Courier New" w:cs="Courier New"/>
          <w:sz w:val="20"/>
          <w:highlight w:val="yellow"/>
        </w:rPr>
        <w:t xml:space="preserve">ideó </w:t>
      </w:r>
      <w:r w:rsidR="00B454B6" w:rsidRPr="00F93D94">
        <w:rPr>
          <w:rFonts w:ascii="Courier New" w:hAnsi="Courier New" w:cs="Courier New"/>
          <w:sz w:val="20"/>
          <w:highlight w:val="yellow"/>
        </w:rPr>
        <w:t xml:space="preserve">agrupar grandes masas de títulos en depósitos colectivos de valores sobre los que podrían girarse órdenes sometidas a un régimen similar al aplicable a las cuentas corrientes. </w:t>
      </w:r>
    </w:p>
    <w:p w:rsidR="00B454B6" w:rsidRPr="00F93D94" w:rsidRDefault="00B454B6" w:rsidP="00F93D94">
      <w:pPr>
        <w:widowControl w:val="0"/>
        <w:tabs>
          <w:tab w:val="left" w:pos="397"/>
        </w:tabs>
        <w:overflowPunct w:val="0"/>
        <w:autoSpaceDE w:val="0"/>
        <w:autoSpaceDN w:val="0"/>
        <w:adjustRightInd w:val="0"/>
        <w:ind w:left="397"/>
        <w:jc w:val="both"/>
        <w:rPr>
          <w:rFonts w:ascii="Courier New" w:hAnsi="Courier New" w:cs="Courier New"/>
          <w:sz w:val="20"/>
          <w:highlight w:val="yellow"/>
        </w:rPr>
      </w:pPr>
    </w:p>
    <w:p w:rsidR="00B454B6" w:rsidRPr="00F93D94" w:rsidRDefault="00B454B6" w:rsidP="00F93D94">
      <w:pPr>
        <w:widowControl w:val="0"/>
        <w:tabs>
          <w:tab w:val="left" w:pos="397"/>
        </w:tabs>
        <w:overflowPunct w:val="0"/>
        <w:autoSpaceDE w:val="0"/>
        <w:autoSpaceDN w:val="0"/>
        <w:adjustRightInd w:val="0"/>
        <w:ind w:left="397"/>
        <w:jc w:val="both"/>
        <w:rPr>
          <w:rFonts w:ascii="Courier New" w:hAnsi="Courier New" w:cs="Courier New"/>
          <w:sz w:val="20"/>
        </w:rPr>
      </w:pPr>
      <w:r w:rsidRPr="00F93D94">
        <w:rPr>
          <w:rFonts w:ascii="Courier New" w:hAnsi="Courier New" w:cs="Courier New"/>
          <w:sz w:val="20"/>
          <w:highlight w:val="yellow"/>
        </w:rPr>
        <w:t xml:space="preserve">Pero el auténtico fenómeno de la desincorporación se inicia en España en </w:t>
      </w:r>
      <w:r w:rsidR="00F93D94" w:rsidRPr="00F93D94">
        <w:rPr>
          <w:rFonts w:ascii="Courier New" w:hAnsi="Courier New" w:cs="Courier New"/>
          <w:sz w:val="20"/>
          <w:highlight w:val="yellow"/>
        </w:rPr>
        <w:t xml:space="preserve">RD de 1987 </w:t>
      </w:r>
      <w:r w:rsidRPr="00F93D94">
        <w:rPr>
          <w:rFonts w:ascii="Courier New" w:hAnsi="Courier New" w:cs="Courier New"/>
          <w:sz w:val="20"/>
          <w:highlight w:val="yellow"/>
        </w:rPr>
        <w:t xml:space="preserve">con los pagarés del Tesoro (Deuda Pública) y se </w:t>
      </w:r>
      <w:r w:rsidR="00FC0259">
        <w:rPr>
          <w:rFonts w:ascii="Courier New" w:hAnsi="Courier New" w:cs="Courier New"/>
          <w:sz w:val="20"/>
          <w:highlight w:val="yellow"/>
        </w:rPr>
        <w:t>consolida</w:t>
      </w:r>
      <w:r w:rsidRPr="00F93D94">
        <w:rPr>
          <w:rFonts w:ascii="Courier New" w:hAnsi="Courier New" w:cs="Courier New"/>
          <w:sz w:val="20"/>
          <w:highlight w:val="yellow"/>
        </w:rPr>
        <w:t xml:space="preserve"> en la Ley 24/1988 del Mercado de Valores</w:t>
      </w:r>
      <w:r w:rsidR="00FC0259">
        <w:rPr>
          <w:rFonts w:ascii="Courier New" w:hAnsi="Courier New" w:cs="Courier New"/>
          <w:sz w:val="20"/>
          <w:highlight w:val="yellow"/>
        </w:rPr>
        <w:t xml:space="preserve"> (hoy </w:t>
      </w:r>
      <w:r w:rsidRPr="00F93D94">
        <w:rPr>
          <w:rFonts w:ascii="Courier New" w:hAnsi="Courier New" w:cs="Courier New"/>
          <w:sz w:val="20"/>
          <w:highlight w:val="yellow"/>
        </w:rPr>
        <w:t>TRLMV RDLeg 4/2015</w:t>
      </w:r>
      <w:r w:rsidR="00FC0259">
        <w:rPr>
          <w:rFonts w:ascii="Courier New" w:hAnsi="Courier New" w:cs="Courier New"/>
          <w:sz w:val="20"/>
          <w:highlight w:val="yellow"/>
        </w:rPr>
        <w:t>)</w:t>
      </w:r>
      <w:r w:rsidRPr="00F93D94">
        <w:rPr>
          <w:rFonts w:ascii="Courier New" w:hAnsi="Courier New" w:cs="Courier New"/>
          <w:sz w:val="20"/>
          <w:highlight w:val="yellow"/>
        </w:rPr>
        <w:t>.</w:t>
      </w:r>
      <w:r w:rsidRPr="00F93D94">
        <w:rPr>
          <w:rFonts w:ascii="Courier New" w:hAnsi="Courier New" w:cs="Courier New"/>
          <w:sz w:val="20"/>
        </w:rPr>
        <w:t xml:space="preserve"> </w:t>
      </w:r>
    </w:p>
    <w:p w:rsidR="00F93D94" w:rsidRDefault="00F93D94" w:rsidP="00F93D94">
      <w:pPr>
        <w:widowControl w:val="0"/>
        <w:tabs>
          <w:tab w:val="left" w:pos="397"/>
        </w:tabs>
        <w:overflowPunct w:val="0"/>
        <w:autoSpaceDE w:val="0"/>
        <w:autoSpaceDN w:val="0"/>
        <w:adjustRightInd w:val="0"/>
        <w:jc w:val="both"/>
        <w:rPr>
          <w:rFonts w:ascii="Courier New" w:hAnsi="Courier New" w:cs="Courier New"/>
          <w:sz w:val="20"/>
        </w:rPr>
      </w:pPr>
    </w:p>
    <w:p w:rsidR="00F93D94" w:rsidRDefault="00F93D94" w:rsidP="00F93D94">
      <w:pPr>
        <w:widowControl w:val="0"/>
        <w:tabs>
          <w:tab w:val="left" w:pos="397"/>
        </w:tabs>
        <w:overflowPunct w:val="0"/>
        <w:autoSpaceDE w:val="0"/>
        <w:autoSpaceDN w:val="0"/>
        <w:adjustRightInd w:val="0"/>
        <w:jc w:val="both"/>
        <w:rPr>
          <w:rFonts w:ascii="Courier New" w:hAnsi="Courier New" w:cs="Courier New"/>
          <w:sz w:val="20"/>
        </w:rPr>
      </w:pPr>
    </w:p>
    <w:p w:rsidR="00C4531A" w:rsidRDefault="00F93D94" w:rsidP="00F93D94">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(6 LMV)</w:t>
      </w:r>
      <w:r w:rsidR="00145C71">
        <w:rPr>
          <w:rFonts w:ascii="Courier New" w:hAnsi="Courier New" w:cs="Courier New"/>
          <w:sz w:val="20"/>
        </w:rPr>
        <w:t xml:space="preserve"> </w:t>
      </w:r>
      <w:r w:rsidR="00C4531A">
        <w:rPr>
          <w:rFonts w:ascii="Courier New" w:hAnsi="Courier New" w:cs="Courier New"/>
          <w:sz w:val="20"/>
        </w:rPr>
        <w:t>L</w:t>
      </w:r>
      <w:r w:rsidRPr="00F93D94">
        <w:rPr>
          <w:rFonts w:ascii="Courier New" w:hAnsi="Courier New" w:cs="Courier New"/>
          <w:sz w:val="20"/>
        </w:rPr>
        <w:t>os valores negociables p</w:t>
      </w:r>
      <w:r w:rsidR="00C4531A">
        <w:rPr>
          <w:rFonts w:ascii="Courier New" w:hAnsi="Courier New" w:cs="Courier New"/>
          <w:sz w:val="20"/>
        </w:rPr>
        <w:t>ueden</w:t>
      </w:r>
      <w:r w:rsidRPr="00F93D94">
        <w:rPr>
          <w:rFonts w:ascii="Courier New" w:hAnsi="Courier New" w:cs="Courier New"/>
          <w:sz w:val="20"/>
        </w:rPr>
        <w:t xml:space="preserve"> representarse por medio de </w:t>
      </w:r>
      <w:r w:rsidR="00D02F4F">
        <w:rPr>
          <w:rFonts w:ascii="Courier New" w:hAnsi="Courier New" w:cs="Courier New"/>
          <w:sz w:val="20"/>
        </w:rPr>
        <w:t xml:space="preserve">títulos </w:t>
      </w:r>
      <w:r w:rsidR="00D02F4F">
        <w:rPr>
          <w:rFonts w:ascii="Courier New" w:hAnsi="Courier New" w:cs="Courier New"/>
          <w:sz w:val="20"/>
        </w:rPr>
        <w:lastRenderedPageBreak/>
        <w:t xml:space="preserve">o de </w:t>
      </w:r>
      <w:r w:rsidRPr="00F93D94">
        <w:rPr>
          <w:rFonts w:ascii="Courier New" w:hAnsi="Courier New" w:cs="Courier New"/>
          <w:sz w:val="20"/>
        </w:rPr>
        <w:t>anotaciones en cuenta</w:t>
      </w:r>
      <w:r w:rsidR="00D02F4F">
        <w:rPr>
          <w:rFonts w:ascii="Courier New" w:hAnsi="Courier New" w:cs="Courier New"/>
          <w:sz w:val="20"/>
        </w:rPr>
        <w:t xml:space="preserve"> </w:t>
      </w:r>
      <w:r w:rsidR="00D02F4F" w:rsidRPr="00D02F4F">
        <w:rPr>
          <w:rFonts w:ascii="Courier New" w:hAnsi="Courier New" w:cs="Courier New"/>
          <w:sz w:val="20"/>
          <w:highlight w:val="yellow"/>
        </w:rPr>
        <w:t xml:space="preserve">(vg </w:t>
      </w:r>
      <w:r w:rsidR="00D02F4F">
        <w:rPr>
          <w:rFonts w:ascii="Courier New" w:hAnsi="Courier New" w:cs="Courier New"/>
          <w:sz w:val="20"/>
          <w:highlight w:val="yellow"/>
        </w:rPr>
        <w:t xml:space="preserve">las </w:t>
      </w:r>
      <w:r w:rsidR="00D02F4F" w:rsidRPr="00D02F4F">
        <w:rPr>
          <w:rFonts w:ascii="Courier New" w:hAnsi="Courier New" w:cs="Courier New"/>
          <w:sz w:val="20"/>
          <w:highlight w:val="yellow"/>
        </w:rPr>
        <w:t>acciones</w:t>
      </w:r>
      <w:r w:rsidR="00D02F4F">
        <w:rPr>
          <w:rFonts w:ascii="Courier New" w:hAnsi="Courier New" w:cs="Courier New"/>
          <w:sz w:val="20"/>
          <w:highlight w:val="yellow"/>
        </w:rPr>
        <w:t xml:space="preserve"> </w:t>
      </w:r>
      <w:r w:rsidR="00D02F4F" w:rsidRPr="005F1506">
        <w:rPr>
          <w:rFonts w:ascii="Courier New" w:hAnsi="Courier New" w:cs="Courier New"/>
          <w:i/>
          <w:sz w:val="20"/>
          <w:highlight w:val="yellow"/>
        </w:rPr>
        <w:t>que obligatoriamente han de ser nominativas</w:t>
      </w:r>
      <w:r w:rsidR="00D02F4F" w:rsidRPr="00D02F4F">
        <w:rPr>
          <w:rFonts w:ascii="Courier New" w:hAnsi="Courier New" w:cs="Courier New"/>
          <w:sz w:val="20"/>
          <w:highlight w:val="yellow"/>
        </w:rPr>
        <w:t>, art 118 LSC)</w:t>
      </w:r>
      <w:r w:rsidR="00C4531A">
        <w:rPr>
          <w:rFonts w:ascii="Courier New" w:hAnsi="Courier New" w:cs="Courier New"/>
          <w:sz w:val="20"/>
        </w:rPr>
        <w:t>.</w:t>
      </w:r>
    </w:p>
    <w:p w:rsidR="00C4531A" w:rsidRDefault="00C4531A" w:rsidP="00F93D94">
      <w:pPr>
        <w:widowControl w:val="0"/>
        <w:tabs>
          <w:tab w:val="left" w:pos="397"/>
        </w:tabs>
        <w:overflowPunct w:val="0"/>
        <w:autoSpaceDE w:val="0"/>
        <w:autoSpaceDN w:val="0"/>
        <w:adjustRightInd w:val="0"/>
        <w:jc w:val="both"/>
        <w:rPr>
          <w:rFonts w:ascii="Courier New" w:hAnsi="Courier New" w:cs="Courier New"/>
          <w:sz w:val="20"/>
        </w:rPr>
      </w:pPr>
    </w:p>
    <w:p w:rsidR="00145C71" w:rsidRDefault="00C4531A" w:rsidP="00F93D94">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Pero</w:t>
      </w:r>
      <w:r w:rsidR="00F93D94">
        <w:rPr>
          <w:rFonts w:ascii="Courier New" w:hAnsi="Courier New" w:cs="Courier New"/>
          <w:sz w:val="20"/>
        </w:rPr>
        <w:t xml:space="preserve"> l</w:t>
      </w:r>
      <w:r w:rsidR="00145C71" w:rsidRPr="002D46B7">
        <w:rPr>
          <w:rFonts w:ascii="Courier New" w:hAnsi="Courier New" w:cs="Courier New"/>
          <w:sz w:val="20"/>
        </w:rPr>
        <w:t xml:space="preserve">os valores </w:t>
      </w:r>
      <w:r w:rsidR="00145C71" w:rsidRPr="002D46B7">
        <w:rPr>
          <w:rFonts w:ascii="Courier New" w:hAnsi="Courier New" w:cs="Courier New"/>
          <w:b/>
          <w:sz w:val="20"/>
          <w:u w:val="single"/>
        </w:rPr>
        <w:t>admitidos a negociación</w:t>
      </w:r>
      <w:r w:rsidR="00145C71" w:rsidRPr="002D46B7">
        <w:rPr>
          <w:rFonts w:ascii="Courier New" w:hAnsi="Courier New" w:cs="Courier New"/>
          <w:sz w:val="20"/>
        </w:rPr>
        <w:t xml:space="preserve"> </w:t>
      </w:r>
      <w:r w:rsidR="00D02F4F">
        <w:rPr>
          <w:rFonts w:ascii="Courier New" w:hAnsi="Courier New" w:cs="Courier New"/>
          <w:sz w:val="20"/>
        </w:rPr>
        <w:t>(</w:t>
      </w:r>
      <w:r w:rsidR="00D02F4F" w:rsidRPr="00C4531A">
        <w:rPr>
          <w:rFonts w:ascii="Courier New" w:hAnsi="Courier New" w:cs="Courier New"/>
          <w:i/>
          <w:sz w:val="18"/>
          <w:szCs w:val="18"/>
        </w:rPr>
        <w:t>en mercados secundarios oficiales o en sistemas multilaterales de negociación</w:t>
      </w:r>
      <w:r w:rsidR="00D02F4F">
        <w:rPr>
          <w:rFonts w:ascii="Courier New" w:hAnsi="Courier New" w:cs="Courier New"/>
          <w:sz w:val="20"/>
        </w:rPr>
        <w:t>;</w:t>
      </w:r>
      <w:r w:rsidR="00D02F4F" w:rsidRPr="00426B4D">
        <w:rPr>
          <w:rFonts w:ascii="Courier New" w:hAnsi="Courier New" w:cs="Courier New"/>
          <w:sz w:val="20"/>
        </w:rPr>
        <w:t xml:space="preserve"> </w:t>
      </w:r>
      <w:r w:rsidR="00D02F4F" w:rsidRPr="00D02F4F">
        <w:rPr>
          <w:rFonts w:ascii="Courier New" w:hAnsi="Courier New" w:cs="Courier New"/>
          <w:i/>
          <w:sz w:val="20"/>
          <w:highlight w:val="yellow"/>
        </w:rPr>
        <w:t>“valores negociables agrupados en emisiones”, art 2 TRLMV</w:t>
      </w:r>
      <w:r w:rsidR="00D02F4F">
        <w:rPr>
          <w:rFonts w:ascii="Courier New" w:hAnsi="Courier New" w:cs="Courier New"/>
          <w:sz w:val="20"/>
        </w:rPr>
        <w:t xml:space="preserve">) </w:t>
      </w:r>
      <w:r w:rsidR="00145C71" w:rsidRPr="002D46B7">
        <w:rPr>
          <w:rFonts w:ascii="Courier New" w:hAnsi="Courier New" w:cs="Courier New"/>
          <w:sz w:val="20"/>
        </w:rPr>
        <w:t xml:space="preserve">estarán necesariamente representados mediante anotaciones en cuenta </w:t>
      </w:r>
    </w:p>
    <w:p w:rsidR="00D02F4F" w:rsidRDefault="00D02F4F"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145C71" w:rsidRPr="002D46B7" w:rsidRDefault="00145C71" w:rsidP="00F93D94">
      <w:pPr>
        <w:widowControl w:val="0"/>
        <w:tabs>
          <w:tab w:val="left" w:pos="397"/>
        </w:tabs>
        <w:overflowPunct w:val="0"/>
        <w:autoSpaceDE w:val="0"/>
        <w:autoSpaceDN w:val="0"/>
        <w:adjustRightInd w:val="0"/>
        <w:ind w:left="708"/>
        <w:jc w:val="both"/>
        <w:rPr>
          <w:rFonts w:ascii="Courier New" w:hAnsi="Courier New" w:cs="Courier New"/>
          <w:sz w:val="20"/>
        </w:rPr>
      </w:pPr>
      <w:r w:rsidRPr="002D46B7">
        <w:rPr>
          <w:rFonts w:ascii="Courier New" w:hAnsi="Courier New" w:cs="Courier New"/>
          <w:sz w:val="20"/>
        </w:rPr>
        <w:t xml:space="preserve">Tanto la representación de valores mediante anotaciones en cuenta como por medio de títulos será </w:t>
      </w:r>
      <w:r w:rsidRPr="002D46B7">
        <w:rPr>
          <w:rFonts w:ascii="Courier New" w:hAnsi="Courier New" w:cs="Courier New"/>
          <w:b/>
          <w:sz w:val="20"/>
          <w:u w:val="single"/>
        </w:rPr>
        <w:t>reversible</w:t>
      </w:r>
      <w:r w:rsidRPr="002D46B7">
        <w:rPr>
          <w:rFonts w:ascii="Courier New" w:hAnsi="Courier New" w:cs="Courier New"/>
          <w:sz w:val="20"/>
        </w:rPr>
        <w:t xml:space="preserve">. Pero la reversión de anotaciones en cuenta a títulos exigirá la previa autorización de la CNMV </w:t>
      </w:r>
    </w:p>
    <w:p w:rsidR="00F93D94" w:rsidRDefault="00F93D94"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532C05" w:rsidRDefault="00F93D94" w:rsidP="00F93D94">
      <w:pPr>
        <w:widowControl w:val="0"/>
        <w:tabs>
          <w:tab w:val="left" w:pos="397"/>
        </w:tabs>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(7 LMV) </w:t>
      </w:r>
      <w:r w:rsidR="00145C71" w:rsidRPr="002D46B7">
        <w:rPr>
          <w:rFonts w:ascii="Courier New" w:hAnsi="Courier New" w:cs="Courier New"/>
          <w:sz w:val="20"/>
        </w:rPr>
        <w:t>La representación de valores por medio de anotaciones en cuenta requiere</w:t>
      </w:r>
      <w:r w:rsidR="00532C05">
        <w:rPr>
          <w:rFonts w:ascii="Courier New" w:hAnsi="Courier New" w:cs="Courier New"/>
          <w:sz w:val="20"/>
        </w:rPr>
        <w:t>:</w:t>
      </w:r>
    </w:p>
    <w:p w:rsidR="00532C05" w:rsidRDefault="00532C05" w:rsidP="00F93D94">
      <w:pPr>
        <w:widowControl w:val="0"/>
        <w:tabs>
          <w:tab w:val="left" w:pos="397"/>
        </w:tabs>
        <w:overflowPunct w:val="0"/>
        <w:autoSpaceDE w:val="0"/>
        <w:autoSpaceDN w:val="0"/>
        <w:adjustRightInd w:val="0"/>
        <w:jc w:val="both"/>
        <w:rPr>
          <w:rFonts w:ascii="Courier New" w:hAnsi="Courier New" w:cs="Courier New"/>
          <w:sz w:val="20"/>
        </w:rPr>
      </w:pPr>
    </w:p>
    <w:p w:rsidR="00F93D94" w:rsidRDefault="00532C05" w:rsidP="00532C05">
      <w:pPr>
        <w:widowControl w:val="0"/>
        <w:tabs>
          <w:tab w:val="left" w:pos="397"/>
        </w:tabs>
        <w:overflowPunct w:val="0"/>
        <w:autoSpaceDE w:val="0"/>
        <w:autoSpaceDN w:val="0"/>
        <w:adjustRightInd w:val="0"/>
        <w:ind w:left="397"/>
        <w:jc w:val="both"/>
        <w:rPr>
          <w:rFonts w:ascii="Courier New" w:hAnsi="Courier New" w:cs="Courier New"/>
          <w:sz w:val="20"/>
        </w:rPr>
      </w:pPr>
      <w:r>
        <w:rPr>
          <w:rFonts w:ascii="Courier New" w:hAnsi="Courier New" w:cs="Courier New"/>
          <w:sz w:val="20"/>
        </w:rPr>
        <w:t>+ L</w:t>
      </w:r>
      <w:r w:rsidR="00145C71" w:rsidRPr="002D46B7">
        <w:rPr>
          <w:rFonts w:ascii="Courier New" w:hAnsi="Courier New" w:cs="Courier New"/>
          <w:sz w:val="20"/>
        </w:rPr>
        <w:t xml:space="preserve">a elaboración por la entidad emisora de un </w:t>
      </w:r>
      <w:r w:rsidR="00145C71" w:rsidRPr="002D46B7">
        <w:rPr>
          <w:rFonts w:ascii="Courier New" w:hAnsi="Courier New" w:cs="Courier New"/>
          <w:b/>
          <w:sz w:val="20"/>
          <w:u w:val="single"/>
        </w:rPr>
        <w:t>documento de emisión</w:t>
      </w:r>
      <w:r w:rsidR="00145C71">
        <w:rPr>
          <w:rFonts w:ascii="Courier New" w:hAnsi="Courier New" w:cs="Courier New"/>
          <w:sz w:val="20"/>
        </w:rPr>
        <w:t>.</w:t>
      </w:r>
    </w:p>
    <w:p w:rsidR="00F93D94" w:rsidRDefault="00F93D94" w:rsidP="00532C05">
      <w:pPr>
        <w:widowControl w:val="0"/>
        <w:tabs>
          <w:tab w:val="left" w:pos="397"/>
        </w:tabs>
        <w:overflowPunct w:val="0"/>
        <w:autoSpaceDE w:val="0"/>
        <w:autoSpaceDN w:val="0"/>
        <w:adjustRightInd w:val="0"/>
        <w:ind w:left="397"/>
        <w:jc w:val="both"/>
        <w:rPr>
          <w:rFonts w:ascii="Courier New" w:hAnsi="Courier New" w:cs="Courier New"/>
          <w:sz w:val="20"/>
        </w:rPr>
      </w:pPr>
    </w:p>
    <w:p w:rsidR="00F93D94" w:rsidRDefault="00145C71" w:rsidP="00532C05">
      <w:pPr>
        <w:widowControl w:val="0"/>
        <w:tabs>
          <w:tab w:val="left" w:pos="397"/>
        </w:tabs>
        <w:overflowPunct w:val="0"/>
        <w:autoSpaceDE w:val="0"/>
        <w:autoSpaceDN w:val="0"/>
        <w:adjustRightInd w:val="0"/>
        <w:ind w:left="794"/>
        <w:jc w:val="both"/>
        <w:rPr>
          <w:rFonts w:ascii="Courier New" w:hAnsi="Courier New" w:cs="Courier New"/>
          <w:sz w:val="20"/>
        </w:rPr>
      </w:pPr>
      <w:r>
        <w:rPr>
          <w:rFonts w:ascii="Courier New" w:hAnsi="Courier New" w:cs="Courier New"/>
          <w:sz w:val="20"/>
        </w:rPr>
        <w:t>SOLO e</w:t>
      </w:r>
      <w:r w:rsidRPr="002D46B7">
        <w:rPr>
          <w:rFonts w:ascii="Courier New" w:hAnsi="Courier New" w:cs="Courier New"/>
          <w:sz w:val="20"/>
        </w:rPr>
        <w:t>n el caso de valores participativos, el citado documento habrá de ser elevado a escritura pública</w:t>
      </w:r>
      <w:r>
        <w:rPr>
          <w:rFonts w:ascii="Courier New" w:hAnsi="Courier New" w:cs="Courier New"/>
          <w:sz w:val="20"/>
        </w:rPr>
        <w:t xml:space="preserve"> </w:t>
      </w:r>
    </w:p>
    <w:p w:rsidR="00F93D94" w:rsidRDefault="00F93D94" w:rsidP="00532C05">
      <w:pPr>
        <w:widowControl w:val="0"/>
        <w:tabs>
          <w:tab w:val="left" w:pos="397"/>
        </w:tabs>
        <w:overflowPunct w:val="0"/>
        <w:autoSpaceDE w:val="0"/>
        <w:autoSpaceDN w:val="0"/>
        <w:adjustRightInd w:val="0"/>
        <w:ind w:left="794"/>
        <w:jc w:val="both"/>
        <w:rPr>
          <w:rFonts w:ascii="Courier New" w:hAnsi="Courier New" w:cs="Courier New"/>
          <w:sz w:val="16"/>
        </w:rPr>
      </w:pPr>
    </w:p>
    <w:p w:rsidR="00C4531A" w:rsidRDefault="00F93D94" w:rsidP="00532C05">
      <w:pPr>
        <w:widowControl w:val="0"/>
        <w:tabs>
          <w:tab w:val="left" w:pos="397"/>
        </w:tabs>
        <w:overflowPunct w:val="0"/>
        <w:autoSpaceDE w:val="0"/>
        <w:autoSpaceDN w:val="0"/>
        <w:adjustRightInd w:val="0"/>
        <w:ind w:left="794"/>
        <w:jc w:val="both"/>
        <w:rPr>
          <w:rFonts w:ascii="Courier New" w:hAnsi="Courier New" w:cs="Courier New"/>
          <w:sz w:val="20"/>
        </w:rPr>
      </w:pPr>
      <w:r w:rsidRPr="00F93D94">
        <w:rPr>
          <w:rFonts w:ascii="Courier New" w:hAnsi="Courier New" w:cs="Courier New"/>
          <w:sz w:val="20"/>
        </w:rPr>
        <w:t>En</w:t>
      </w:r>
      <w:r w:rsidR="00145C71" w:rsidRPr="00F93D94">
        <w:rPr>
          <w:rFonts w:ascii="Courier New" w:hAnsi="Courier New" w:cs="Courier New"/>
          <w:sz w:val="20"/>
        </w:rPr>
        <w:t xml:space="preserve"> el caso de valores no participativos, </w:t>
      </w:r>
      <w:r w:rsidR="00C4531A">
        <w:rPr>
          <w:rFonts w:ascii="Courier New" w:hAnsi="Courier New" w:cs="Courier New"/>
          <w:sz w:val="20"/>
        </w:rPr>
        <w:t>dicha</w:t>
      </w:r>
      <w:r w:rsidR="00145C71" w:rsidRPr="00F93D94">
        <w:rPr>
          <w:rFonts w:ascii="Courier New" w:hAnsi="Courier New" w:cs="Courier New"/>
          <w:sz w:val="20"/>
        </w:rPr>
        <w:t xml:space="preserve"> elevación es potestativa</w:t>
      </w:r>
      <w:r w:rsidR="00C4531A">
        <w:rPr>
          <w:rFonts w:ascii="Courier New" w:hAnsi="Courier New" w:cs="Courier New"/>
          <w:sz w:val="20"/>
        </w:rPr>
        <w:t>; y</w:t>
      </w:r>
      <w:r w:rsidR="00145C71" w:rsidRPr="00F93D94">
        <w:rPr>
          <w:rFonts w:ascii="Courier New" w:hAnsi="Courier New" w:cs="Courier New"/>
          <w:sz w:val="20"/>
        </w:rPr>
        <w:t xml:space="preserve"> el documento de emisión puede ser sustituido por</w:t>
      </w:r>
    </w:p>
    <w:p w:rsidR="00C4531A" w:rsidRDefault="00C4531A" w:rsidP="00532C05">
      <w:pPr>
        <w:widowControl w:val="0"/>
        <w:tabs>
          <w:tab w:val="left" w:pos="397"/>
        </w:tabs>
        <w:overflowPunct w:val="0"/>
        <w:autoSpaceDE w:val="0"/>
        <w:autoSpaceDN w:val="0"/>
        <w:adjustRightInd w:val="0"/>
        <w:ind w:left="794"/>
        <w:jc w:val="both"/>
        <w:rPr>
          <w:rFonts w:ascii="Courier New" w:hAnsi="Courier New" w:cs="Courier New"/>
          <w:sz w:val="20"/>
        </w:rPr>
      </w:pPr>
    </w:p>
    <w:p w:rsidR="00C4531A" w:rsidRDefault="00145C71" w:rsidP="00C4531A">
      <w:pPr>
        <w:widowControl w:val="0"/>
        <w:tabs>
          <w:tab w:val="left" w:pos="397"/>
        </w:tabs>
        <w:overflowPunct w:val="0"/>
        <w:autoSpaceDE w:val="0"/>
        <w:autoSpaceDN w:val="0"/>
        <w:adjustRightInd w:val="0"/>
        <w:ind w:left="1416"/>
        <w:jc w:val="both"/>
        <w:rPr>
          <w:rFonts w:ascii="Courier New" w:hAnsi="Courier New" w:cs="Courier New"/>
          <w:sz w:val="20"/>
        </w:rPr>
      </w:pPr>
      <w:r w:rsidRPr="00F93D94">
        <w:rPr>
          <w:rFonts w:ascii="Courier New" w:hAnsi="Courier New" w:cs="Courier New"/>
          <w:sz w:val="20"/>
        </w:rPr>
        <w:t>el folleto informativo aprobado y registrado por la CNMV</w:t>
      </w:r>
    </w:p>
    <w:p w:rsidR="00C4531A" w:rsidRDefault="00C4531A" w:rsidP="00C4531A">
      <w:pPr>
        <w:widowControl w:val="0"/>
        <w:tabs>
          <w:tab w:val="left" w:pos="397"/>
        </w:tabs>
        <w:overflowPunct w:val="0"/>
        <w:autoSpaceDE w:val="0"/>
        <w:autoSpaceDN w:val="0"/>
        <w:adjustRightInd w:val="0"/>
        <w:ind w:left="1416"/>
        <w:jc w:val="both"/>
        <w:rPr>
          <w:rFonts w:ascii="Courier New" w:hAnsi="Courier New" w:cs="Courier New"/>
          <w:sz w:val="20"/>
        </w:rPr>
      </w:pPr>
    </w:p>
    <w:p w:rsidR="00145C71" w:rsidRDefault="00C4531A" w:rsidP="00C4531A">
      <w:pPr>
        <w:widowControl w:val="0"/>
        <w:tabs>
          <w:tab w:val="left" w:pos="397"/>
        </w:tabs>
        <w:overflowPunct w:val="0"/>
        <w:autoSpaceDE w:val="0"/>
        <w:autoSpaceDN w:val="0"/>
        <w:adjustRightInd w:val="0"/>
        <w:ind w:left="1416"/>
        <w:jc w:val="both"/>
        <w:rPr>
          <w:rFonts w:ascii="Courier New" w:hAnsi="Courier New" w:cs="Courier New"/>
          <w:sz w:val="20"/>
        </w:rPr>
      </w:pPr>
      <w:r>
        <w:rPr>
          <w:rFonts w:ascii="Courier New" w:hAnsi="Courier New" w:cs="Courier New"/>
          <w:sz w:val="20"/>
        </w:rPr>
        <w:t>o, en su caso, certificación/p</w:t>
      </w:r>
      <w:r w:rsidR="00145C71" w:rsidRPr="00F93D94">
        <w:rPr>
          <w:rFonts w:ascii="Courier New" w:hAnsi="Courier New" w:cs="Courier New"/>
          <w:sz w:val="20"/>
        </w:rPr>
        <w:t>ublicaci</w:t>
      </w:r>
      <w:r>
        <w:rPr>
          <w:rFonts w:ascii="Courier New" w:hAnsi="Courier New" w:cs="Courier New"/>
          <w:sz w:val="20"/>
        </w:rPr>
        <w:t>ón</w:t>
      </w:r>
    </w:p>
    <w:p w:rsidR="00145C71" w:rsidRPr="002D46B7" w:rsidRDefault="00145C71" w:rsidP="00532C05">
      <w:pPr>
        <w:widowControl w:val="0"/>
        <w:tabs>
          <w:tab w:val="left" w:pos="397"/>
        </w:tabs>
        <w:overflowPunct w:val="0"/>
        <w:autoSpaceDE w:val="0"/>
        <w:autoSpaceDN w:val="0"/>
        <w:adjustRightInd w:val="0"/>
        <w:ind w:left="794"/>
        <w:jc w:val="both"/>
        <w:rPr>
          <w:rFonts w:ascii="Courier New" w:hAnsi="Courier New" w:cs="Courier New"/>
          <w:sz w:val="20"/>
        </w:rPr>
      </w:pPr>
    </w:p>
    <w:p w:rsidR="00C4531A" w:rsidRDefault="00532C05" w:rsidP="00532C05">
      <w:pPr>
        <w:widowControl w:val="0"/>
        <w:tabs>
          <w:tab w:val="left" w:pos="397"/>
        </w:tabs>
        <w:overflowPunct w:val="0"/>
        <w:autoSpaceDE w:val="0"/>
        <w:autoSpaceDN w:val="0"/>
        <w:adjustRightInd w:val="0"/>
        <w:ind w:left="397"/>
        <w:jc w:val="both"/>
        <w:rPr>
          <w:rFonts w:ascii="Courier New" w:hAnsi="Courier New" w:cs="Courier New"/>
          <w:sz w:val="20"/>
          <w:highlight w:val="yellow"/>
        </w:rPr>
      </w:pPr>
      <w:r w:rsidRPr="005F1506">
        <w:rPr>
          <w:rFonts w:ascii="Courier New" w:hAnsi="Courier New" w:cs="Courier New"/>
          <w:sz w:val="20"/>
          <w:highlight w:val="yellow"/>
        </w:rPr>
        <w:t xml:space="preserve">+ Depósito de copia del documento de emisión en la CNMV y en entidad encargada del registro contable. </w:t>
      </w:r>
    </w:p>
    <w:p w:rsidR="00C4531A" w:rsidRDefault="00C4531A" w:rsidP="00532C05">
      <w:pPr>
        <w:widowControl w:val="0"/>
        <w:tabs>
          <w:tab w:val="left" w:pos="397"/>
        </w:tabs>
        <w:overflowPunct w:val="0"/>
        <w:autoSpaceDE w:val="0"/>
        <w:autoSpaceDN w:val="0"/>
        <w:adjustRightInd w:val="0"/>
        <w:ind w:left="397"/>
        <w:jc w:val="both"/>
        <w:rPr>
          <w:rFonts w:ascii="Courier New" w:hAnsi="Courier New" w:cs="Courier New"/>
          <w:sz w:val="20"/>
          <w:highlight w:val="yellow"/>
        </w:rPr>
      </w:pPr>
    </w:p>
    <w:p w:rsidR="00532C05" w:rsidRPr="005F1506" w:rsidRDefault="00532C05" w:rsidP="00C4531A">
      <w:pPr>
        <w:widowControl w:val="0"/>
        <w:tabs>
          <w:tab w:val="left" w:pos="397"/>
        </w:tabs>
        <w:overflowPunct w:val="0"/>
        <w:autoSpaceDE w:val="0"/>
        <w:autoSpaceDN w:val="0"/>
        <w:adjustRightInd w:val="0"/>
        <w:ind w:left="708"/>
        <w:jc w:val="both"/>
        <w:rPr>
          <w:rFonts w:ascii="Courier New" w:hAnsi="Courier New" w:cs="Courier New"/>
          <w:sz w:val="20"/>
          <w:highlight w:val="yellow"/>
        </w:rPr>
      </w:pPr>
      <w:r w:rsidRPr="005F1506">
        <w:rPr>
          <w:rFonts w:ascii="Courier New" w:hAnsi="Courier New" w:cs="Courier New"/>
          <w:sz w:val="20"/>
          <w:highlight w:val="yellow"/>
        </w:rPr>
        <w:t xml:space="preserve">Tratándose de valores admitidos a negociación en MSO debe depositarse también copia ante su organismo rector. </w:t>
      </w:r>
    </w:p>
    <w:p w:rsidR="00532C05" w:rsidRPr="005F1506" w:rsidRDefault="00532C05" w:rsidP="00532C05">
      <w:pPr>
        <w:widowControl w:val="0"/>
        <w:tabs>
          <w:tab w:val="left" w:pos="397"/>
        </w:tabs>
        <w:overflowPunct w:val="0"/>
        <w:autoSpaceDE w:val="0"/>
        <w:autoSpaceDN w:val="0"/>
        <w:adjustRightInd w:val="0"/>
        <w:ind w:left="794"/>
        <w:jc w:val="both"/>
        <w:rPr>
          <w:rFonts w:ascii="Courier New" w:hAnsi="Courier New" w:cs="Courier New"/>
          <w:sz w:val="20"/>
          <w:highlight w:val="yellow"/>
        </w:rPr>
      </w:pPr>
    </w:p>
    <w:p w:rsidR="00532C05" w:rsidRPr="005F1506" w:rsidRDefault="00532C05" w:rsidP="00532C05">
      <w:pPr>
        <w:widowControl w:val="0"/>
        <w:tabs>
          <w:tab w:val="left" w:pos="397"/>
        </w:tabs>
        <w:overflowPunct w:val="0"/>
        <w:autoSpaceDE w:val="0"/>
        <w:autoSpaceDN w:val="0"/>
        <w:adjustRightInd w:val="0"/>
        <w:ind w:left="397"/>
        <w:jc w:val="both"/>
        <w:rPr>
          <w:rFonts w:ascii="Courier New" w:hAnsi="Courier New" w:cs="Courier New"/>
          <w:sz w:val="20"/>
          <w:highlight w:val="yellow"/>
        </w:rPr>
      </w:pPr>
      <w:r w:rsidRPr="005F1506">
        <w:rPr>
          <w:rFonts w:ascii="Courier New" w:hAnsi="Courier New" w:cs="Courier New"/>
          <w:sz w:val="20"/>
          <w:highlight w:val="yellow"/>
        </w:rPr>
        <w:t xml:space="preserve">+ Inscripción en el Registro contable oportuno, que será (8 LMV): </w:t>
      </w:r>
    </w:p>
    <w:p w:rsidR="00532C05" w:rsidRPr="005F1506" w:rsidRDefault="00532C05" w:rsidP="00532C05">
      <w:pPr>
        <w:widowControl w:val="0"/>
        <w:tabs>
          <w:tab w:val="left" w:pos="397"/>
        </w:tabs>
        <w:overflowPunct w:val="0"/>
        <w:autoSpaceDE w:val="0"/>
        <w:autoSpaceDN w:val="0"/>
        <w:adjustRightInd w:val="0"/>
        <w:ind w:left="794"/>
        <w:jc w:val="both"/>
        <w:rPr>
          <w:rFonts w:ascii="Courier New" w:hAnsi="Courier New" w:cs="Courier New"/>
          <w:sz w:val="20"/>
          <w:highlight w:val="yellow"/>
        </w:rPr>
      </w:pPr>
    </w:p>
    <w:p w:rsidR="00532C05" w:rsidRPr="005F1506" w:rsidRDefault="00532C05" w:rsidP="00532C05">
      <w:pPr>
        <w:widowControl w:val="0"/>
        <w:tabs>
          <w:tab w:val="left" w:pos="397"/>
        </w:tabs>
        <w:overflowPunct w:val="0"/>
        <w:autoSpaceDE w:val="0"/>
        <w:autoSpaceDN w:val="0"/>
        <w:adjustRightInd w:val="0"/>
        <w:ind w:left="794"/>
        <w:jc w:val="both"/>
        <w:rPr>
          <w:rFonts w:ascii="Courier New" w:hAnsi="Courier New" w:cs="Courier New"/>
          <w:sz w:val="20"/>
          <w:highlight w:val="yellow"/>
        </w:rPr>
      </w:pPr>
      <w:r w:rsidRPr="005F1506">
        <w:rPr>
          <w:rFonts w:ascii="Courier New" w:hAnsi="Courier New" w:cs="Courier New"/>
          <w:sz w:val="20"/>
          <w:highlight w:val="yellow"/>
        </w:rPr>
        <w:t xml:space="preserve">Para valores no admitidos a negociación </w:t>
      </w:r>
      <w:r w:rsidRPr="00C4531A">
        <w:rPr>
          <w:rFonts w:ascii="Courier New" w:hAnsi="Courier New" w:cs="Courier New"/>
          <w:i/>
          <w:sz w:val="20"/>
          <w:highlight w:val="yellow"/>
        </w:rPr>
        <w:t>(en mercados secundarios oficiales ni en sistemas multilaterales de negociación)</w:t>
      </w:r>
      <w:r w:rsidRPr="005F1506">
        <w:rPr>
          <w:rFonts w:ascii="Courier New" w:hAnsi="Courier New" w:cs="Courier New"/>
          <w:sz w:val="20"/>
          <w:highlight w:val="yellow"/>
        </w:rPr>
        <w:t xml:space="preserve">, el registro de la entidad libremente elegida por la entidad emisora entre las empresas de servicios de inversión y entidades de crédito autorizadas </w:t>
      </w:r>
    </w:p>
    <w:p w:rsidR="00532C05" w:rsidRPr="005F1506" w:rsidRDefault="00532C05" w:rsidP="00532C05">
      <w:pPr>
        <w:widowControl w:val="0"/>
        <w:tabs>
          <w:tab w:val="left" w:pos="397"/>
        </w:tabs>
        <w:overflowPunct w:val="0"/>
        <w:autoSpaceDE w:val="0"/>
        <w:autoSpaceDN w:val="0"/>
        <w:adjustRightInd w:val="0"/>
        <w:ind w:left="794"/>
        <w:jc w:val="both"/>
        <w:rPr>
          <w:rFonts w:ascii="Courier New" w:hAnsi="Courier New" w:cs="Courier New"/>
          <w:sz w:val="20"/>
          <w:highlight w:val="yellow"/>
        </w:rPr>
      </w:pPr>
    </w:p>
    <w:p w:rsidR="00F93D94" w:rsidRDefault="00532C05" w:rsidP="00532C05">
      <w:pPr>
        <w:widowControl w:val="0"/>
        <w:tabs>
          <w:tab w:val="left" w:pos="397"/>
        </w:tabs>
        <w:overflowPunct w:val="0"/>
        <w:autoSpaceDE w:val="0"/>
        <w:autoSpaceDN w:val="0"/>
        <w:adjustRightInd w:val="0"/>
        <w:ind w:left="794"/>
        <w:jc w:val="both"/>
        <w:rPr>
          <w:rFonts w:ascii="Courier New" w:hAnsi="Courier New" w:cs="Courier New"/>
          <w:sz w:val="20"/>
        </w:rPr>
      </w:pPr>
      <w:r w:rsidRPr="005F1506">
        <w:rPr>
          <w:rFonts w:ascii="Courier New" w:hAnsi="Courier New" w:cs="Courier New"/>
          <w:sz w:val="20"/>
          <w:highlight w:val="yellow"/>
        </w:rPr>
        <w:t xml:space="preserve">Para valores admitidos a negociación, el registro contable del depositario central de valores </w:t>
      </w:r>
    </w:p>
    <w:p w:rsidR="00532C05" w:rsidRDefault="00532C05" w:rsidP="00532C05">
      <w:pPr>
        <w:widowControl w:val="0"/>
        <w:tabs>
          <w:tab w:val="left" w:pos="397"/>
        </w:tabs>
        <w:overflowPunct w:val="0"/>
        <w:autoSpaceDE w:val="0"/>
        <w:autoSpaceDN w:val="0"/>
        <w:adjustRightInd w:val="0"/>
        <w:ind w:left="397"/>
        <w:jc w:val="both"/>
        <w:rPr>
          <w:rFonts w:ascii="Courier New" w:hAnsi="Courier New" w:cs="Courier New"/>
          <w:sz w:val="20"/>
        </w:rPr>
      </w:pPr>
    </w:p>
    <w:p w:rsidR="00F93D94" w:rsidRDefault="00F93D94"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5F1506" w:rsidRDefault="005F1506" w:rsidP="009D5A21">
      <w:pPr>
        <w:widowControl w:val="0"/>
        <w:tabs>
          <w:tab w:val="left" w:pos="397"/>
        </w:tabs>
        <w:overflowPunct w:val="0"/>
        <w:autoSpaceDE w:val="0"/>
        <w:autoSpaceDN w:val="0"/>
        <w:adjustRightInd w:val="0"/>
        <w:ind w:left="397"/>
        <w:jc w:val="both"/>
        <w:rPr>
          <w:rFonts w:ascii="Courier New" w:hAnsi="Courier New" w:cs="Courier New"/>
          <w:sz w:val="20"/>
        </w:rPr>
      </w:pPr>
      <w:r>
        <w:rPr>
          <w:rFonts w:ascii="Courier New" w:hAnsi="Courier New" w:cs="Courier New"/>
          <w:sz w:val="20"/>
        </w:rPr>
        <w:t>(10)</w:t>
      </w:r>
      <w:r w:rsidR="00145C71">
        <w:rPr>
          <w:rFonts w:ascii="Courier New" w:hAnsi="Courier New" w:cs="Courier New"/>
          <w:sz w:val="20"/>
        </w:rPr>
        <w:t xml:space="preserve"> L</w:t>
      </w:r>
      <w:r w:rsidR="00145C71" w:rsidRPr="002D46B7">
        <w:rPr>
          <w:rFonts w:ascii="Courier New" w:hAnsi="Courier New" w:cs="Courier New"/>
          <w:sz w:val="20"/>
        </w:rPr>
        <w:t xml:space="preserve">os valores representados por medio de anotaciones en cuenta </w:t>
      </w:r>
      <w:r w:rsidR="00145C71" w:rsidRPr="00674BB2">
        <w:rPr>
          <w:rFonts w:ascii="Courier New" w:hAnsi="Courier New" w:cs="Courier New"/>
          <w:b/>
          <w:sz w:val="20"/>
          <w:u w:val="single"/>
        </w:rPr>
        <w:t>se constituirán</w:t>
      </w:r>
      <w:r w:rsidR="00145C71" w:rsidRPr="002D46B7">
        <w:rPr>
          <w:rFonts w:ascii="Courier New" w:hAnsi="Courier New" w:cs="Courier New"/>
          <w:sz w:val="20"/>
        </w:rPr>
        <w:t xml:space="preserve"> como tales en virtud de su inscripción en el correspondiente registro de la entidad encargada del registro contable (art. 10 LMV)</w:t>
      </w:r>
      <w:r w:rsidR="00145C71">
        <w:rPr>
          <w:rFonts w:ascii="Courier New" w:hAnsi="Courier New" w:cs="Courier New"/>
          <w:sz w:val="20"/>
        </w:rPr>
        <w:t>.</w:t>
      </w:r>
    </w:p>
    <w:p w:rsidR="005F1506" w:rsidRDefault="005F1506"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5F1506" w:rsidRDefault="005F1506" w:rsidP="005F1506">
      <w:pPr>
        <w:widowControl w:val="0"/>
        <w:tabs>
          <w:tab w:val="left" w:pos="397"/>
        </w:tabs>
        <w:overflowPunct w:val="0"/>
        <w:autoSpaceDE w:val="0"/>
        <w:autoSpaceDN w:val="0"/>
        <w:adjustRightInd w:val="0"/>
        <w:ind w:left="397"/>
        <w:jc w:val="both"/>
        <w:rPr>
          <w:rFonts w:ascii="Courier New" w:hAnsi="Courier New" w:cs="Courier New"/>
          <w:sz w:val="20"/>
        </w:rPr>
      </w:pPr>
      <w:r>
        <w:rPr>
          <w:rFonts w:ascii="Courier New" w:hAnsi="Courier New" w:cs="Courier New"/>
          <w:sz w:val="20"/>
        </w:rPr>
        <w:t xml:space="preserve">(13) </w:t>
      </w:r>
      <w:r w:rsidRPr="005F1506">
        <w:rPr>
          <w:rFonts w:ascii="Courier New" w:hAnsi="Courier New" w:cs="Courier New"/>
          <w:sz w:val="20"/>
          <w:highlight w:val="yellow"/>
        </w:rPr>
        <w:t>Legitimación registral</w:t>
      </w:r>
      <w:r w:rsidRPr="005F1506">
        <w:rPr>
          <w:rFonts w:ascii="Courier New" w:hAnsi="Courier New" w:cs="Courier New"/>
          <w:sz w:val="20"/>
        </w:rPr>
        <w:t xml:space="preserve"> y tracto sucesivo</w:t>
      </w:r>
      <w:r>
        <w:rPr>
          <w:rFonts w:ascii="Courier New" w:hAnsi="Courier New" w:cs="Courier New"/>
          <w:sz w:val="20"/>
        </w:rPr>
        <w:t>:</w:t>
      </w:r>
    </w:p>
    <w:p w:rsidR="005F1506" w:rsidRPr="005F1506" w:rsidRDefault="005F1506" w:rsidP="005F1506">
      <w:pPr>
        <w:widowControl w:val="0"/>
        <w:tabs>
          <w:tab w:val="left" w:pos="397"/>
        </w:tabs>
        <w:overflowPunct w:val="0"/>
        <w:autoSpaceDE w:val="0"/>
        <w:autoSpaceDN w:val="0"/>
        <w:adjustRightInd w:val="0"/>
        <w:ind w:left="397"/>
        <w:jc w:val="both"/>
        <w:rPr>
          <w:rFonts w:ascii="Courier New" w:hAnsi="Courier New" w:cs="Courier New"/>
          <w:sz w:val="20"/>
        </w:rPr>
      </w:pPr>
    </w:p>
    <w:p w:rsidR="00193699" w:rsidRPr="005F1506" w:rsidRDefault="005F1506" w:rsidP="00193699">
      <w:pPr>
        <w:widowControl w:val="0"/>
        <w:tabs>
          <w:tab w:val="left" w:pos="397"/>
        </w:tabs>
        <w:overflowPunct w:val="0"/>
        <w:autoSpaceDE w:val="0"/>
        <w:autoSpaceDN w:val="0"/>
        <w:adjustRightInd w:val="0"/>
        <w:ind w:left="708"/>
        <w:jc w:val="both"/>
        <w:rPr>
          <w:rFonts w:ascii="Courier New" w:hAnsi="Courier New" w:cs="Courier New"/>
          <w:sz w:val="20"/>
        </w:rPr>
      </w:pPr>
      <w:r w:rsidRPr="005F1506">
        <w:rPr>
          <w:rFonts w:ascii="Courier New" w:hAnsi="Courier New" w:cs="Courier New"/>
          <w:sz w:val="20"/>
          <w:highlight w:val="yellow"/>
        </w:rPr>
        <w:t>La persona que aparezca legitimada en los asientos del registro contable se presume titular legítimo</w:t>
      </w:r>
    </w:p>
    <w:p w:rsidR="005F1506" w:rsidRPr="005F1506" w:rsidRDefault="005F1506" w:rsidP="005F1506">
      <w:pPr>
        <w:widowControl w:val="0"/>
        <w:tabs>
          <w:tab w:val="left" w:pos="397"/>
        </w:tabs>
        <w:overflowPunct w:val="0"/>
        <w:autoSpaceDE w:val="0"/>
        <w:autoSpaceDN w:val="0"/>
        <w:adjustRightInd w:val="0"/>
        <w:ind w:left="1019"/>
        <w:jc w:val="both"/>
        <w:rPr>
          <w:rFonts w:ascii="Courier New" w:hAnsi="Courier New" w:cs="Courier New"/>
          <w:sz w:val="20"/>
        </w:rPr>
      </w:pPr>
    </w:p>
    <w:p w:rsidR="005F1506" w:rsidRPr="005F1506" w:rsidRDefault="005F1506" w:rsidP="005F1506">
      <w:pPr>
        <w:widowControl w:val="0"/>
        <w:tabs>
          <w:tab w:val="left" w:pos="397"/>
        </w:tabs>
        <w:overflowPunct w:val="0"/>
        <w:autoSpaceDE w:val="0"/>
        <w:autoSpaceDN w:val="0"/>
        <w:adjustRightInd w:val="0"/>
        <w:ind w:left="708"/>
        <w:jc w:val="both"/>
        <w:rPr>
          <w:rFonts w:ascii="Courier New" w:hAnsi="Courier New" w:cs="Courier New"/>
          <w:sz w:val="20"/>
        </w:rPr>
      </w:pPr>
      <w:r w:rsidRPr="005F1506">
        <w:rPr>
          <w:rFonts w:ascii="Courier New" w:hAnsi="Courier New" w:cs="Courier New"/>
          <w:sz w:val="20"/>
        </w:rPr>
        <w:t>Para la transmisión</w:t>
      </w:r>
      <w:r w:rsidR="00193699">
        <w:rPr>
          <w:rFonts w:ascii="Courier New" w:hAnsi="Courier New" w:cs="Courier New"/>
          <w:sz w:val="20"/>
        </w:rPr>
        <w:t>/</w:t>
      </w:r>
      <w:r w:rsidRPr="005F1506">
        <w:rPr>
          <w:rFonts w:ascii="Courier New" w:hAnsi="Courier New" w:cs="Courier New"/>
          <w:sz w:val="20"/>
        </w:rPr>
        <w:t xml:space="preserve">ejercicio de los derechos </w:t>
      </w:r>
      <w:r w:rsidR="00193699">
        <w:rPr>
          <w:rFonts w:ascii="Courier New" w:hAnsi="Courier New" w:cs="Courier New"/>
          <w:sz w:val="20"/>
        </w:rPr>
        <w:t>como</w:t>
      </w:r>
      <w:r w:rsidRPr="005F1506">
        <w:rPr>
          <w:rFonts w:ascii="Courier New" w:hAnsi="Courier New" w:cs="Courier New"/>
          <w:sz w:val="20"/>
        </w:rPr>
        <w:t xml:space="preserve"> titular será precisa </w:t>
      </w:r>
      <w:r w:rsidR="00193699">
        <w:rPr>
          <w:rFonts w:ascii="Courier New" w:hAnsi="Courier New" w:cs="Courier New"/>
          <w:sz w:val="20"/>
        </w:rPr>
        <w:t>su</w:t>
      </w:r>
      <w:r w:rsidRPr="005F1506">
        <w:rPr>
          <w:rFonts w:ascii="Courier New" w:hAnsi="Courier New" w:cs="Courier New"/>
          <w:sz w:val="20"/>
        </w:rPr>
        <w:t xml:space="preserve"> previa inscripción.</w:t>
      </w:r>
    </w:p>
    <w:p w:rsidR="005F1506" w:rsidRDefault="005F1506"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5F1506" w:rsidRDefault="005F1506" w:rsidP="009D5A21">
      <w:pPr>
        <w:widowControl w:val="0"/>
        <w:tabs>
          <w:tab w:val="left" w:pos="397"/>
        </w:tabs>
        <w:overflowPunct w:val="0"/>
        <w:autoSpaceDE w:val="0"/>
        <w:autoSpaceDN w:val="0"/>
        <w:adjustRightInd w:val="0"/>
        <w:ind w:left="397"/>
        <w:jc w:val="both"/>
        <w:rPr>
          <w:rFonts w:ascii="Courier New" w:hAnsi="Courier New" w:cs="Courier New"/>
          <w:sz w:val="20"/>
        </w:rPr>
      </w:pPr>
    </w:p>
    <w:p w:rsidR="00145C71" w:rsidRPr="002D46B7" w:rsidRDefault="005F1506" w:rsidP="009D5A21">
      <w:pPr>
        <w:widowControl w:val="0"/>
        <w:tabs>
          <w:tab w:val="left" w:pos="397"/>
        </w:tabs>
        <w:overflowPunct w:val="0"/>
        <w:autoSpaceDE w:val="0"/>
        <w:autoSpaceDN w:val="0"/>
        <w:adjustRightInd w:val="0"/>
        <w:ind w:left="397"/>
        <w:jc w:val="both"/>
        <w:rPr>
          <w:rFonts w:ascii="Courier New" w:hAnsi="Courier New" w:cs="Courier New"/>
          <w:sz w:val="20"/>
        </w:rPr>
      </w:pPr>
      <w:r>
        <w:rPr>
          <w:rFonts w:ascii="Courier New" w:hAnsi="Courier New" w:cs="Courier New"/>
          <w:sz w:val="20"/>
        </w:rPr>
        <w:t xml:space="preserve">(11) </w:t>
      </w:r>
      <w:r>
        <w:rPr>
          <w:rFonts w:ascii="Courier New" w:hAnsi="Courier New" w:cs="Courier New"/>
          <w:b/>
          <w:sz w:val="20"/>
          <w:u w:val="single"/>
        </w:rPr>
        <w:t>L</w:t>
      </w:r>
      <w:r w:rsidR="00145C71" w:rsidRPr="00674BB2">
        <w:rPr>
          <w:rFonts w:ascii="Courier New" w:hAnsi="Courier New" w:cs="Courier New"/>
          <w:b/>
          <w:sz w:val="20"/>
          <w:u w:val="single"/>
        </w:rPr>
        <w:t>a transmisión de estos valores t</w:t>
      </w:r>
      <w:r w:rsidR="00193699">
        <w:rPr>
          <w:rFonts w:ascii="Courier New" w:hAnsi="Courier New" w:cs="Courier New"/>
          <w:b/>
          <w:sz w:val="20"/>
          <w:u w:val="single"/>
        </w:rPr>
        <w:t>iene</w:t>
      </w:r>
      <w:r w:rsidR="00145C71" w:rsidRPr="00674BB2">
        <w:rPr>
          <w:rFonts w:ascii="Courier New" w:hAnsi="Courier New" w:cs="Courier New"/>
          <w:b/>
          <w:sz w:val="20"/>
          <w:u w:val="single"/>
        </w:rPr>
        <w:t xml:space="preserve"> lugar mediante transferencia contable</w:t>
      </w:r>
      <w:r w:rsidR="00145C71">
        <w:rPr>
          <w:rFonts w:ascii="Courier New" w:hAnsi="Courier New" w:cs="Courier New"/>
          <w:sz w:val="20"/>
        </w:rPr>
        <w:t xml:space="preserve">. </w:t>
      </w:r>
      <w:r w:rsidR="00145C71" w:rsidRPr="002D46B7">
        <w:rPr>
          <w:rFonts w:ascii="Courier New" w:hAnsi="Courier New" w:cs="Courier New"/>
          <w:sz w:val="20"/>
        </w:rPr>
        <w:t xml:space="preserve">La inscripción de la transmisión a favor del </w:t>
      </w:r>
      <w:r w:rsidR="00145C71" w:rsidRPr="002D46B7">
        <w:rPr>
          <w:rFonts w:ascii="Courier New" w:hAnsi="Courier New" w:cs="Courier New"/>
          <w:sz w:val="20"/>
        </w:rPr>
        <w:lastRenderedPageBreak/>
        <w:t xml:space="preserve">adquirente producirá </w:t>
      </w:r>
      <w:r w:rsidR="00145C71" w:rsidRPr="00674BB2">
        <w:rPr>
          <w:rFonts w:ascii="Courier New" w:hAnsi="Courier New" w:cs="Courier New"/>
          <w:i/>
          <w:sz w:val="20"/>
        </w:rPr>
        <w:t>los mismos efectos que la tradición</w:t>
      </w:r>
      <w:r w:rsidR="00145C71" w:rsidRPr="002D46B7">
        <w:rPr>
          <w:rFonts w:ascii="Courier New" w:hAnsi="Courier New" w:cs="Courier New"/>
          <w:sz w:val="20"/>
        </w:rPr>
        <w:t xml:space="preserve"> de los títulos (art. 11 LMV).</w:t>
      </w:r>
    </w:p>
    <w:p w:rsidR="00DD70C9" w:rsidRPr="005F1506" w:rsidRDefault="00DD70C9" w:rsidP="005F1506">
      <w:pPr>
        <w:widowControl w:val="0"/>
        <w:tabs>
          <w:tab w:val="left" w:pos="397"/>
        </w:tabs>
        <w:overflowPunct w:val="0"/>
        <w:autoSpaceDE w:val="0"/>
        <w:autoSpaceDN w:val="0"/>
        <w:adjustRightInd w:val="0"/>
        <w:ind w:left="397"/>
        <w:jc w:val="both"/>
        <w:rPr>
          <w:rFonts w:ascii="Courier New" w:hAnsi="Courier New" w:cs="Courier New"/>
          <w:sz w:val="20"/>
        </w:rPr>
      </w:pPr>
    </w:p>
    <w:p w:rsidR="003B126A" w:rsidRPr="005F1506" w:rsidRDefault="005F1506" w:rsidP="005F1506">
      <w:pPr>
        <w:widowControl w:val="0"/>
        <w:tabs>
          <w:tab w:val="left" w:pos="397"/>
        </w:tabs>
        <w:overflowPunct w:val="0"/>
        <w:autoSpaceDE w:val="0"/>
        <w:autoSpaceDN w:val="0"/>
        <w:adjustRightInd w:val="0"/>
        <w:ind w:left="1416"/>
        <w:jc w:val="both"/>
        <w:rPr>
          <w:rFonts w:ascii="Courier New" w:hAnsi="Courier New" w:cs="Courier New"/>
          <w:sz w:val="20"/>
          <w:highlight w:val="yellow"/>
        </w:rPr>
      </w:pPr>
      <w:r w:rsidRPr="005F1506">
        <w:rPr>
          <w:rFonts w:ascii="Courier New" w:hAnsi="Courier New" w:cs="Courier New"/>
          <w:sz w:val="20"/>
          <w:highlight w:val="yellow"/>
        </w:rPr>
        <w:t xml:space="preserve">La transmisión será </w:t>
      </w:r>
      <w:r w:rsidRPr="00590AC2">
        <w:rPr>
          <w:rFonts w:ascii="Courier New" w:hAnsi="Courier New" w:cs="Courier New"/>
          <w:b/>
          <w:sz w:val="20"/>
          <w:highlight w:val="yellow"/>
        </w:rPr>
        <w:t>oponible</w:t>
      </w:r>
      <w:r w:rsidRPr="005F1506">
        <w:rPr>
          <w:rFonts w:ascii="Courier New" w:hAnsi="Courier New" w:cs="Courier New"/>
          <w:sz w:val="20"/>
          <w:highlight w:val="yellow"/>
        </w:rPr>
        <w:t xml:space="preserve"> a terceros desde el momento en que se haya practicado la inscripción.</w:t>
      </w:r>
    </w:p>
    <w:p w:rsidR="003B126A" w:rsidRPr="005F1506" w:rsidRDefault="003B126A" w:rsidP="005F1506">
      <w:pPr>
        <w:widowControl w:val="0"/>
        <w:tabs>
          <w:tab w:val="left" w:pos="397"/>
        </w:tabs>
        <w:overflowPunct w:val="0"/>
        <w:autoSpaceDE w:val="0"/>
        <w:autoSpaceDN w:val="0"/>
        <w:adjustRightInd w:val="0"/>
        <w:ind w:left="1416"/>
        <w:jc w:val="both"/>
        <w:rPr>
          <w:rFonts w:ascii="Courier New" w:hAnsi="Courier New" w:cs="Courier New"/>
          <w:sz w:val="20"/>
          <w:highlight w:val="yellow"/>
        </w:rPr>
      </w:pPr>
    </w:p>
    <w:p w:rsidR="00DD70C9" w:rsidRPr="005F1506" w:rsidRDefault="005F1506" w:rsidP="005F1506">
      <w:pPr>
        <w:widowControl w:val="0"/>
        <w:tabs>
          <w:tab w:val="left" w:pos="397"/>
        </w:tabs>
        <w:overflowPunct w:val="0"/>
        <w:autoSpaceDE w:val="0"/>
        <w:autoSpaceDN w:val="0"/>
        <w:adjustRightInd w:val="0"/>
        <w:ind w:left="1416"/>
        <w:jc w:val="both"/>
        <w:rPr>
          <w:rFonts w:ascii="Courier New" w:hAnsi="Courier New" w:cs="Courier New"/>
          <w:sz w:val="20"/>
          <w:highlight w:val="yellow"/>
        </w:rPr>
      </w:pPr>
      <w:r w:rsidRPr="005F1506">
        <w:rPr>
          <w:rFonts w:ascii="Courier New" w:hAnsi="Courier New" w:cs="Courier New"/>
          <w:sz w:val="20"/>
          <w:highlight w:val="yellow"/>
        </w:rPr>
        <w:t xml:space="preserve">El </w:t>
      </w:r>
      <w:r w:rsidRPr="00590AC2">
        <w:rPr>
          <w:rFonts w:ascii="Courier New" w:hAnsi="Courier New" w:cs="Courier New"/>
          <w:b/>
          <w:sz w:val="20"/>
          <w:highlight w:val="yellow"/>
        </w:rPr>
        <w:t>tercero que adquiera a título oneroso</w:t>
      </w:r>
      <w:r w:rsidRPr="005F1506">
        <w:rPr>
          <w:rFonts w:ascii="Courier New" w:hAnsi="Courier New" w:cs="Courier New"/>
          <w:sz w:val="20"/>
          <w:highlight w:val="yellow"/>
        </w:rPr>
        <w:t xml:space="preserve"> valores representados por medio de anotaciones en cuenta de persona que, según los asientos del registro contable, aparezca legitimada para transmitirlos no estará sujeto a reivindicación, a no ser que en el momento de la adquisición haya obrado de mala fe o con culpa grave.</w:t>
      </w:r>
    </w:p>
    <w:p w:rsidR="005F1506" w:rsidRPr="005F1506" w:rsidRDefault="005F1506" w:rsidP="005F1506">
      <w:pPr>
        <w:widowControl w:val="0"/>
        <w:tabs>
          <w:tab w:val="left" w:pos="397"/>
        </w:tabs>
        <w:overflowPunct w:val="0"/>
        <w:autoSpaceDE w:val="0"/>
        <w:autoSpaceDN w:val="0"/>
        <w:adjustRightInd w:val="0"/>
        <w:ind w:left="1416"/>
        <w:jc w:val="both"/>
        <w:rPr>
          <w:rFonts w:ascii="Courier New" w:hAnsi="Courier New" w:cs="Courier New"/>
          <w:sz w:val="20"/>
          <w:highlight w:val="yellow"/>
        </w:rPr>
      </w:pPr>
    </w:p>
    <w:p w:rsidR="005F1506" w:rsidRPr="005F1506" w:rsidRDefault="005F1506" w:rsidP="005F1506">
      <w:pPr>
        <w:widowControl w:val="0"/>
        <w:tabs>
          <w:tab w:val="left" w:pos="397"/>
        </w:tabs>
        <w:overflowPunct w:val="0"/>
        <w:autoSpaceDE w:val="0"/>
        <w:autoSpaceDN w:val="0"/>
        <w:adjustRightInd w:val="0"/>
        <w:ind w:left="1416"/>
        <w:jc w:val="both"/>
        <w:rPr>
          <w:rFonts w:ascii="Courier New" w:hAnsi="Courier New" w:cs="Courier New"/>
          <w:sz w:val="20"/>
        </w:rPr>
      </w:pPr>
      <w:r w:rsidRPr="005F1506">
        <w:rPr>
          <w:rFonts w:ascii="Courier New" w:hAnsi="Courier New" w:cs="Courier New"/>
          <w:sz w:val="20"/>
          <w:highlight w:val="yellow"/>
        </w:rPr>
        <w:t>La suscripción o transmisión de valores sólo requ</w:t>
      </w:r>
      <w:r w:rsidR="00193699">
        <w:rPr>
          <w:rFonts w:ascii="Courier New" w:hAnsi="Courier New" w:cs="Courier New"/>
          <w:sz w:val="20"/>
          <w:highlight w:val="yellow"/>
        </w:rPr>
        <w:t>iere</w:t>
      </w:r>
      <w:r w:rsidRPr="005F1506">
        <w:rPr>
          <w:rFonts w:ascii="Courier New" w:hAnsi="Courier New" w:cs="Courier New"/>
          <w:sz w:val="20"/>
          <w:highlight w:val="yellow"/>
        </w:rPr>
        <w:t xml:space="preserve"> para su validez la </w:t>
      </w:r>
      <w:r w:rsidRPr="00590AC2">
        <w:rPr>
          <w:rFonts w:ascii="Courier New" w:hAnsi="Courier New" w:cs="Courier New"/>
          <w:b/>
          <w:sz w:val="20"/>
          <w:highlight w:val="yellow"/>
        </w:rPr>
        <w:t>intervención de fedatario público</w:t>
      </w:r>
      <w:r w:rsidRPr="005F1506">
        <w:rPr>
          <w:rFonts w:ascii="Courier New" w:hAnsi="Courier New" w:cs="Courier New"/>
          <w:sz w:val="20"/>
          <w:highlight w:val="yellow"/>
        </w:rPr>
        <w:t xml:space="preserve"> </w:t>
      </w:r>
      <w:r w:rsidR="00193699">
        <w:rPr>
          <w:rFonts w:ascii="Courier New" w:hAnsi="Courier New" w:cs="Courier New"/>
          <w:sz w:val="20"/>
          <w:highlight w:val="yellow"/>
        </w:rPr>
        <w:t>en el caso antes indicado</w:t>
      </w:r>
      <w:r w:rsidRPr="005F1506">
        <w:rPr>
          <w:rFonts w:ascii="Courier New" w:hAnsi="Courier New" w:cs="Courier New"/>
          <w:sz w:val="20"/>
          <w:highlight w:val="yellow"/>
        </w:rPr>
        <w:t>.</w:t>
      </w:r>
    </w:p>
    <w:p w:rsidR="00DD70C9" w:rsidRDefault="00DD70C9" w:rsidP="009D5A21">
      <w:pPr>
        <w:overflowPunct w:val="0"/>
        <w:autoSpaceDE w:val="0"/>
        <w:autoSpaceDN w:val="0"/>
        <w:adjustRightInd w:val="0"/>
        <w:jc w:val="both"/>
        <w:rPr>
          <w:rFonts w:ascii="Courier New" w:hAnsi="Courier New" w:cs="Courier New"/>
          <w:b/>
          <w:sz w:val="20"/>
          <w:lang w:val="es-ES_tradnl"/>
        </w:rPr>
      </w:pPr>
    </w:p>
    <w:p w:rsidR="00DD70C9" w:rsidRDefault="00DD70C9" w:rsidP="009D5A21">
      <w:pPr>
        <w:overflowPunct w:val="0"/>
        <w:autoSpaceDE w:val="0"/>
        <w:autoSpaceDN w:val="0"/>
        <w:adjustRightInd w:val="0"/>
        <w:jc w:val="both"/>
        <w:rPr>
          <w:rFonts w:ascii="Courier New" w:hAnsi="Courier New" w:cs="Courier New"/>
          <w:b/>
          <w:sz w:val="20"/>
          <w:lang w:val="es-ES_tradnl"/>
        </w:rPr>
      </w:pPr>
    </w:p>
    <w:p w:rsidR="00DD70C9" w:rsidRDefault="00DD70C9" w:rsidP="009D5A21">
      <w:pPr>
        <w:overflowPunct w:val="0"/>
        <w:autoSpaceDE w:val="0"/>
        <w:autoSpaceDN w:val="0"/>
        <w:adjustRightInd w:val="0"/>
        <w:jc w:val="both"/>
        <w:rPr>
          <w:rFonts w:ascii="Courier New" w:hAnsi="Courier New" w:cs="Courier New"/>
          <w:b/>
          <w:sz w:val="20"/>
          <w:lang w:val="es-ES_tradnl"/>
        </w:rPr>
      </w:pPr>
      <w:r w:rsidRPr="007443CE">
        <w:rPr>
          <w:rFonts w:ascii="Courier New" w:hAnsi="Courier New" w:cs="Courier New"/>
          <w:b/>
          <w:sz w:val="20"/>
          <w:lang w:val="es-ES_tradnl"/>
        </w:rPr>
        <w:t xml:space="preserve">LA LETRA DE CAMBIO: FUNCIÓN ECONÓMICA Y NATURALEZA JURIDICA </w:t>
      </w:r>
    </w:p>
    <w:p w:rsidR="00145C71" w:rsidRDefault="00145C71" w:rsidP="009D5A21">
      <w:pPr>
        <w:overflowPunct w:val="0"/>
        <w:autoSpaceDE w:val="0"/>
        <w:autoSpaceDN w:val="0"/>
        <w:adjustRightInd w:val="0"/>
        <w:jc w:val="both"/>
        <w:rPr>
          <w:rFonts w:ascii="Courier New" w:hAnsi="Courier New" w:cs="Courier New"/>
          <w:b/>
          <w:sz w:val="20"/>
          <w:lang w:val="es-ES_tradnl"/>
        </w:rPr>
      </w:pPr>
    </w:p>
    <w:p w:rsidR="00EF6879" w:rsidRDefault="00EF6879" w:rsidP="00EF6879">
      <w:pPr>
        <w:overflowPunct w:val="0"/>
        <w:autoSpaceDE w:val="0"/>
        <w:autoSpaceDN w:val="0"/>
        <w:adjustRightInd w:val="0"/>
        <w:jc w:val="both"/>
        <w:rPr>
          <w:rFonts w:ascii="Courier New" w:hAnsi="Courier New" w:cs="Courier New"/>
          <w:sz w:val="20"/>
        </w:rPr>
      </w:pPr>
    </w:p>
    <w:p w:rsidR="00EF6879" w:rsidRPr="00145C71" w:rsidRDefault="00EF6879" w:rsidP="00EF6879">
      <w:pPr>
        <w:overflowPunct w:val="0"/>
        <w:autoSpaceDE w:val="0"/>
        <w:autoSpaceDN w:val="0"/>
        <w:adjustRightInd w:val="0"/>
        <w:jc w:val="both"/>
        <w:rPr>
          <w:rFonts w:ascii="Courier New" w:hAnsi="Courier New" w:cs="Courier New"/>
          <w:sz w:val="20"/>
        </w:rPr>
      </w:pPr>
      <w:r>
        <w:rPr>
          <w:rFonts w:ascii="Courier New" w:hAnsi="Courier New" w:cs="Courier New"/>
          <w:sz w:val="20"/>
        </w:rPr>
        <w:t>Se rige por L</w:t>
      </w:r>
      <w:r w:rsidRPr="00145C71">
        <w:rPr>
          <w:rFonts w:ascii="Courier New" w:hAnsi="Courier New" w:cs="Courier New"/>
          <w:sz w:val="20"/>
        </w:rPr>
        <w:t>a Ley Cambiaria y del Cheque de 16 julio de 1985</w:t>
      </w:r>
      <w:r w:rsidR="00193699">
        <w:rPr>
          <w:rFonts w:ascii="Courier New" w:hAnsi="Courier New" w:cs="Courier New"/>
          <w:sz w:val="20"/>
        </w:rPr>
        <w:t>. M</w:t>
      </w:r>
      <w:r>
        <w:rPr>
          <w:rFonts w:ascii="Courier New" w:hAnsi="Courier New" w:cs="Courier New"/>
          <w:sz w:val="20"/>
        </w:rPr>
        <w:t xml:space="preserve">odificada </w:t>
      </w:r>
      <w:r w:rsidRPr="00145C71">
        <w:rPr>
          <w:rFonts w:ascii="Courier New" w:hAnsi="Courier New" w:cs="Courier New"/>
          <w:sz w:val="20"/>
        </w:rPr>
        <w:t xml:space="preserve">por la </w:t>
      </w:r>
      <w:r>
        <w:rPr>
          <w:rFonts w:ascii="Courier New" w:hAnsi="Courier New" w:cs="Courier New"/>
          <w:sz w:val="20"/>
        </w:rPr>
        <w:t xml:space="preserve">LJV </w:t>
      </w:r>
      <w:r w:rsidRPr="00145C71">
        <w:rPr>
          <w:rFonts w:ascii="Courier New" w:hAnsi="Courier New" w:cs="Courier New"/>
          <w:sz w:val="20"/>
        </w:rPr>
        <w:t>15/2015</w:t>
      </w:r>
      <w:r>
        <w:rPr>
          <w:rFonts w:ascii="Courier New" w:hAnsi="Courier New" w:cs="Courier New"/>
          <w:sz w:val="20"/>
        </w:rPr>
        <w:t xml:space="preserve"> (</w:t>
      </w:r>
      <w:r w:rsidRPr="00145C71">
        <w:rPr>
          <w:rFonts w:ascii="Courier New" w:hAnsi="Courier New" w:cs="Courier New"/>
          <w:sz w:val="20"/>
        </w:rPr>
        <w:t xml:space="preserve">que deroga </w:t>
      </w:r>
      <w:r w:rsidR="00331529">
        <w:rPr>
          <w:rFonts w:ascii="Courier New" w:hAnsi="Courier New" w:cs="Courier New"/>
          <w:sz w:val="20"/>
        </w:rPr>
        <w:t>lo</w:t>
      </w:r>
      <w:r w:rsidRPr="00145C71">
        <w:rPr>
          <w:rFonts w:ascii="Courier New" w:hAnsi="Courier New" w:cs="Courier New"/>
          <w:sz w:val="20"/>
        </w:rPr>
        <w:t>s arts de la LCyCh relativos al robo</w:t>
      </w:r>
      <w:r w:rsidR="00CC2B1D">
        <w:rPr>
          <w:rFonts w:ascii="Courier New" w:hAnsi="Courier New" w:cs="Courier New"/>
          <w:sz w:val="20"/>
        </w:rPr>
        <w:t>/</w:t>
      </w:r>
      <w:r w:rsidRPr="00145C71">
        <w:rPr>
          <w:rFonts w:ascii="Courier New" w:hAnsi="Courier New" w:cs="Courier New"/>
          <w:sz w:val="20"/>
        </w:rPr>
        <w:t>hurto</w:t>
      </w:r>
      <w:r w:rsidR="00CC2B1D">
        <w:rPr>
          <w:rFonts w:ascii="Courier New" w:hAnsi="Courier New" w:cs="Courier New"/>
          <w:sz w:val="20"/>
        </w:rPr>
        <w:t>/</w:t>
      </w:r>
      <w:r w:rsidRPr="00145C71">
        <w:rPr>
          <w:rFonts w:ascii="Courier New" w:hAnsi="Courier New" w:cs="Courier New"/>
          <w:sz w:val="20"/>
        </w:rPr>
        <w:t>extravío</w:t>
      </w:r>
      <w:r w:rsidR="00CC2B1D">
        <w:rPr>
          <w:rFonts w:ascii="Courier New" w:hAnsi="Courier New" w:cs="Courier New"/>
          <w:sz w:val="20"/>
        </w:rPr>
        <w:t>/</w:t>
      </w:r>
      <w:r w:rsidRPr="00145C71">
        <w:rPr>
          <w:rFonts w:ascii="Courier New" w:hAnsi="Courier New" w:cs="Courier New"/>
          <w:sz w:val="20"/>
        </w:rPr>
        <w:t>destrucción</w:t>
      </w:r>
      <w:r w:rsidR="007B25DF">
        <w:rPr>
          <w:rFonts w:ascii="Courier New" w:hAnsi="Courier New" w:cs="Courier New"/>
          <w:sz w:val="20"/>
        </w:rPr>
        <w:t xml:space="preserve"> de la letra</w:t>
      </w:r>
      <w:r w:rsidRPr="00145C71">
        <w:rPr>
          <w:rFonts w:ascii="Courier New" w:hAnsi="Courier New" w:cs="Courier New"/>
          <w:sz w:val="20"/>
        </w:rPr>
        <w:t>).</w:t>
      </w:r>
    </w:p>
    <w:p w:rsidR="00EF6879" w:rsidRPr="00145C71" w:rsidRDefault="00EF6879" w:rsidP="00EF6879">
      <w:pPr>
        <w:overflowPunct w:val="0"/>
        <w:autoSpaceDE w:val="0"/>
        <w:autoSpaceDN w:val="0"/>
        <w:adjustRightInd w:val="0"/>
        <w:jc w:val="both"/>
        <w:rPr>
          <w:rFonts w:ascii="Courier New" w:hAnsi="Courier New" w:cs="Courier New"/>
          <w:sz w:val="20"/>
          <w:lang w:val="es-ES_tradnl"/>
        </w:rPr>
      </w:pPr>
    </w:p>
    <w:p w:rsidR="00145C71" w:rsidRPr="00145C71" w:rsidRDefault="00145C71" w:rsidP="009D5A21">
      <w:pPr>
        <w:widowControl w:val="0"/>
        <w:tabs>
          <w:tab w:val="left" w:pos="397"/>
        </w:tabs>
        <w:autoSpaceDE w:val="0"/>
        <w:autoSpaceDN w:val="0"/>
        <w:adjustRightInd w:val="0"/>
        <w:jc w:val="both"/>
        <w:rPr>
          <w:rFonts w:ascii="Courier New" w:hAnsi="Courier New" w:cs="Courier New"/>
          <w:sz w:val="20"/>
        </w:rPr>
      </w:pPr>
      <w:r w:rsidRPr="00145C71">
        <w:rPr>
          <w:rFonts w:ascii="Courier New" w:hAnsi="Courier New" w:cs="Courier New"/>
          <w:sz w:val="20"/>
        </w:rPr>
        <w:t>La letra de cambio es un título valor en el que una persona (LIBRADOR) ordena a otra (LIBRADO) pagar una cantidad de dinero en el lugar y fecha determinados, a la persona inicialmente consignada en el documento (TOMADOR) o a los sucesivos adquirentes de éste por endoso.</w:t>
      </w:r>
    </w:p>
    <w:p w:rsidR="00145C71" w:rsidRPr="00145C71" w:rsidRDefault="00145C71" w:rsidP="009D5A21">
      <w:pPr>
        <w:widowControl w:val="0"/>
        <w:tabs>
          <w:tab w:val="left" w:pos="397"/>
        </w:tabs>
        <w:autoSpaceDE w:val="0"/>
        <w:autoSpaceDN w:val="0"/>
        <w:adjustRightInd w:val="0"/>
        <w:jc w:val="both"/>
        <w:rPr>
          <w:rFonts w:ascii="Courier New" w:hAnsi="Courier New" w:cs="Courier New"/>
          <w:sz w:val="20"/>
        </w:rPr>
      </w:pPr>
    </w:p>
    <w:p w:rsidR="00193699" w:rsidRPr="00B9748E" w:rsidRDefault="00145C71" w:rsidP="00193699">
      <w:pPr>
        <w:widowControl w:val="0"/>
        <w:tabs>
          <w:tab w:val="left" w:pos="397"/>
        </w:tabs>
        <w:autoSpaceDE w:val="0"/>
        <w:autoSpaceDN w:val="0"/>
        <w:adjustRightInd w:val="0"/>
        <w:jc w:val="both"/>
        <w:rPr>
          <w:rFonts w:ascii="Courier New" w:hAnsi="Courier New" w:cs="Courier New"/>
          <w:sz w:val="20"/>
        </w:rPr>
      </w:pPr>
      <w:r w:rsidRPr="00145C71">
        <w:rPr>
          <w:rFonts w:ascii="Courier New" w:hAnsi="Courier New" w:cs="Courier New"/>
          <w:sz w:val="20"/>
        </w:rPr>
        <w:t xml:space="preserve">La letra </w:t>
      </w:r>
      <w:r w:rsidR="00B9748E" w:rsidRPr="00B9748E">
        <w:rPr>
          <w:rFonts w:ascii="Courier New" w:hAnsi="Courier New" w:cs="Courier New"/>
          <w:sz w:val="20"/>
          <w:highlight w:val="yellow"/>
        </w:rPr>
        <w:t xml:space="preserve">pertenece a la categoría de los títulos-valores </w:t>
      </w:r>
      <w:r w:rsidR="00CC2B1D">
        <w:rPr>
          <w:rFonts w:ascii="Courier New" w:hAnsi="Courier New" w:cs="Courier New"/>
          <w:sz w:val="20"/>
          <w:highlight w:val="yellow"/>
        </w:rPr>
        <w:t>“</w:t>
      </w:r>
      <w:r w:rsidR="00B9748E" w:rsidRPr="00B9748E">
        <w:rPr>
          <w:rFonts w:ascii="Courier New" w:hAnsi="Courier New" w:cs="Courier New"/>
          <w:sz w:val="20"/>
          <w:highlight w:val="yellow"/>
        </w:rPr>
        <w:t>jurídico-obligacionales</w:t>
      </w:r>
      <w:r w:rsidR="00CC2B1D">
        <w:rPr>
          <w:rFonts w:ascii="Courier New" w:hAnsi="Courier New" w:cs="Courier New"/>
          <w:sz w:val="20"/>
        </w:rPr>
        <w:t>” (caracteres ALI</w:t>
      </w:r>
      <w:r w:rsidR="00B9748E" w:rsidRPr="00B9748E">
        <w:rPr>
          <w:rFonts w:ascii="Courier New" w:hAnsi="Courier New" w:cs="Courier New"/>
          <w:sz w:val="20"/>
        </w:rPr>
        <w:t>)</w:t>
      </w:r>
      <w:r w:rsidR="00B9748E">
        <w:rPr>
          <w:rFonts w:ascii="Courier New" w:hAnsi="Courier New" w:cs="Courier New"/>
          <w:sz w:val="20"/>
        </w:rPr>
        <w:t xml:space="preserve">. </w:t>
      </w:r>
      <w:r w:rsidR="00193699">
        <w:rPr>
          <w:rFonts w:ascii="Courier New" w:hAnsi="Courier New" w:cs="Courier New"/>
          <w:sz w:val="20"/>
        </w:rPr>
        <w:t>Caracteres</w:t>
      </w:r>
      <w:r w:rsidR="00CC2B1D">
        <w:rPr>
          <w:rFonts w:ascii="Courier New" w:hAnsi="Courier New" w:cs="Courier New"/>
          <w:sz w:val="20"/>
        </w:rPr>
        <w:t xml:space="preserve"> específicos</w:t>
      </w:r>
      <w:r w:rsidR="00193699">
        <w:rPr>
          <w:rFonts w:ascii="Courier New" w:hAnsi="Courier New" w:cs="Courier New"/>
          <w:sz w:val="20"/>
        </w:rPr>
        <w:t xml:space="preserve"> (</w:t>
      </w:r>
      <w:r w:rsidR="00193699" w:rsidRPr="00193699">
        <w:rPr>
          <w:rFonts w:ascii="Courier New" w:hAnsi="Courier New" w:cs="Courier New"/>
          <w:b/>
          <w:sz w:val="20"/>
        </w:rPr>
        <w:t>NATURALEZA JURÍDICA</w:t>
      </w:r>
      <w:r w:rsidR="00193699">
        <w:rPr>
          <w:rFonts w:ascii="Courier New" w:hAnsi="Courier New" w:cs="Courier New"/>
          <w:sz w:val="20"/>
        </w:rPr>
        <w:t xml:space="preserve">): </w:t>
      </w:r>
      <w:r w:rsidR="00331529">
        <w:rPr>
          <w:rFonts w:ascii="Courier New" w:hAnsi="Courier New" w:cs="Courier New"/>
          <w:sz w:val="20"/>
        </w:rPr>
        <w:t>E</w:t>
      </w:r>
      <w:r w:rsidR="00193699">
        <w:rPr>
          <w:rFonts w:ascii="Courier New" w:hAnsi="Courier New" w:cs="Courier New"/>
          <w:sz w:val="20"/>
        </w:rPr>
        <w:t>s un título</w:t>
      </w:r>
    </w:p>
    <w:p w:rsidR="00145C71" w:rsidRPr="00B9748E" w:rsidRDefault="00145C71" w:rsidP="009D5A21">
      <w:pPr>
        <w:widowControl w:val="0"/>
        <w:tabs>
          <w:tab w:val="left" w:pos="397"/>
        </w:tabs>
        <w:autoSpaceDE w:val="0"/>
        <w:autoSpaceDN w:val="0"/>
        <w:adjustRightInd w:val="0"/>
        <w:jc w:val="both"/>
        <w:rPr>
          <w:rFonts w:ascii="Courier New" w:hAnsi="Courier New" w:cs="Courier New"/>
          <w:sz w:val="20"/>
        </w:rPr>
      </w:pPr>
      <w:r w:rsidRPr="00B9748E">
        <w:rPr>
          <w:rFonts w:ascii="Courier New" w:hAnsi="Courier New" w:cs="Courier New"/>
          <w:sz w:val="20"/>
        </w:rPr>
        <w:t xml:space="preserve"> </w:t>
      </w:r>
    </w:p>
    <w:p w:rsidR="000B5E61" w:rsidRPr="00B9748E" w:rsidRDefault="00145C71" w:rsidP="00B9748E">
      <w:pPr>
        <w:widowControl w:val="0"/>
        <w:tabs>
          <w:tab w:val="left" w:pos="397"/>
        </w:tabs>
        <w:autoSpaceDE w:val="0"/>
        <w:autoSpaceDN w:val="0"/>
        <w:adjustRightInd w:val="0"/>
        <w:ind w:left="397"/>
        <w:jc w:val="both"/>
        <w:rPr>
          <w:rFonts w:ascii="Courier New" w:hAnsi="Courier New" w:cs="Courier New"/>
          <w:sz w:val="20"/>
          <w:szCs w:val="20"/>
        </w:rPr>
      </w:pPr>
      <w:r w:rsidRPr="00B9748E">
        <w:rPr>
          <w:rFonts w:ascii="Courier New" w:hAnsi="Courier New" w:cs="Courier New"/>
          <w:sz w:val="20"/>
        </w:rPr>
        <w:t>· A la orden</w:t>
      </w:r>
      <w:r w:rsidR="000B5E61">
        <w:rPr>
          <w:rFonts w:ascii="Courier New" w:hAnsi="Courier New" w:cs="Courier New"/>
          <w:sz w:val="20"/>
          <w:szCs w:val="20"/>
        </w:rPr>
        <w:t>,</w:t>
      </w:r>
      <w:r w:rsidR="000B5E61" w:rsidRPr="00145C71">
        <w:rPr>
          <w:rFonts w:ascii="Courier New" w:hAnsi="Courier New" w:cs="Courier New"/>
          <w:sz w:val="20"/>
          <w:szCs w:val="20"/>
        </w:rPr>
        <w:t xml:space="preserve"> </w:t>
      </w:r>
      <w:r w:rsidR="000B5E61">
        <w:rPr>
          <w:rFonts w:ascii="Courier New" w:hAnsi="Courier New" w:cs="Courier New"/>
          <w:sz w:val="20"/>
          <w:szCs w:val="20"/>
        </w:rPr>
        <w:t>c</w:t>
      </w:r>
      <w:r w:rsidR="000B5E61" w:rsidRPr="00145C71">
        <w:rPr>
          <w:rFonts w:ascii="Courier New" w:hAnsi="Courier New" w:cs="Courier New"/>
          <w:sz w:val="20"/>
          <w:szCs w:val="20"/>
        </w:rPr>
        <w:t xml:space="preserve">irculante a través del endoso </w:t>
      </w:r>
      <w:r w:rsidRPr="00145C71">
        <w:rPr>
          <w:rFonts w:ascii="Courier New" w:hAnsi="Courier New" w:cs="Courier New"/>
          <w:b/>
          <w:bCs/>
          <w:sz w:val="20"/>
          <w:szCs w:val="20"/>
          <w:lang w:val="es-ES_tradnl"/>
        </w:rPr>
        <w:t xml:space="preserve"> </w:t>
      </w:r>
      <w:r w:rsidRPr="00B9748E">
        <w:rPr>
          <w:rFonts w:ascii="Courier New" w:hAnsi="Courier New" w:cs="Courier New"/>
          <w:sz w:val="20"/>
          <w:szCs w:val="20"/>
        </w:rPr>
        <w:t xml:space="preserve">(normalmente, </w:t>
      </w:r>
      <w:r w:rsidR="00B9748E" w:rsidRPr="00B9748E">
        <w:rPr>
          <w:rFonts w:ascii="Courier New" w:hAnsi="Courier New" w:cs="Courier New"/>
          <w:i/>
          <w:sz w:val="20"/>
          <w:szCs w:val="20"/>
        </w:rPr>
        <w:t>salvo que se incluya cláusula no a la orden o equivalente</w:t>
      </w:r>
      <w:r w:rsidR="000B5E61" w:rsidRPr="00B9748E">
        <w:rPr>
          <w:rFonts w:ascii="Courier New" w:hAnsi="Courier New" w:cs="Courier New"/>
          <w:sz w:val="20"/>
          <w:szCs w:val="20"/>
        </w:rPr>
        <w:t>)</w:t>
      </w:r>
    </w:p>
    <w:p w:rsidR="000B5E61" w:rsidRDefault="000B5E61" w:rsidP="009D5A21">
      <w:pPr>
        <w:keepNext/>
        <w:jc w:val="both"/>
        <w:outlineLvl w:val="4"/>
        <w:rPr>
          <w:rFonts w:ascii="Courier New" w:hAnsi="Courier New" w:cs="Courier New"/>
          <w:sz w:val="16"/>
          <w:szCs w:val="16"/>
          <w:highlight w:val="yellow"/>
        </w:rPr>
      </w:pPr>
    </w:p>
    <w:p w:rsidR="00145C71" w:rsidRDefault="00B9748E" w:rsidP="000B5E61">
      <w:pPr>
        <w:keepNext/>
        <w:ind w:left="1416"/>
        <w:jc w:val="both"/>
        <w:outlineLvl w:val="4"/>
        <w:rPr>
          <w:rFonts w:ascii="Courier New" w:hAnsi="Courier New" w:cs="Courier New"/>
          <w:b/>
          <w:bCs/>
          <w:sz w:val="18"/>
          <w:szCs w:val="16"/>
          <w:lang w:val="es-ES_tradnl"/>
        </w:rPr>
      </w:pPr>
      <w:r w:rsidRPr="00B9748E">
        <w:rPr>
          <w:rFonts w:ascii="Courier New" w:hAnsi="Courier New" w:cs="Courier New"/>
          <w:sz w:val="18"/>
          <w:szCs w:val="16"/>
          <w:highlight w:val="yellow"/>
        </w:rPr>
        <w:t xml:space="preserve">Art 14 LCyCh  </w:t>
      </w:r>
      <w:r w:rsidR="000B5E61" w:rsidRPr="00B9748E">
        <w:rPr>
          <w:rFonts w:ascii="Courier New" w:hAnsi="Courier New" w:cs="Courier New"/>
          <w:sz w:val="18"/>
          <w:szCs w:val="16"/>
          <w:highlight w:val="yellow"/>
        </w:rPr>
        <w:t>L</w:t>
      </w:r>
      <w:r w:rsidR="00145C71" w:rsidRPr="00B9748E">
        <w:rPr>
          <w:rFonts w:ascii="Courier New" w:hAnsi="Courier New" w:cs="Courier New"/>
          <w:sz w:val="18"/>
          <w:szCs w:val="16"/>
          <w:highlight w:val="yellow"/>
        </w:rPr>
        <w:t xml:space="preserve">a letra de cambio, aunque no esté expresamente librada a la orden, será trasmisible por endoso. Cuando el librador haya escrito en la letra de cambio </w:t>
      </w:r>
      <w:r w:rsidR="00145C71" w:rsidRPr="00B9748E">
        <w:rPr>
          <w:rFonts w:ascii="Courier New" w:hAnsi="Courier New" w:cs="Courier New"/>
          <w:b/>
          <w:sz w:val="18"/>
          <w:szCs w:val="16"/>
          <w:highlight w:val="yellow"/>
        </w:rPr>
        <w:t>las palabras «no a la orden», o una expresión equivalente</w:t>
      </w:r>
      <w:r w:rsidR="00145C71" w:rsidRPr="00B9748E">
        <w:rPr>
          <w:rFonts w:ascii="Courier New" w:hAnsi="Courier New" w:cs="Courier New"/>
          <w:sz w:val="18"/>
          <w:szCs w:val="16"/>
          <w:highlight w:val="yellow"/>
        </w:rPr>
        <w:t>, el título no será transmisible, sino en la forma y con los efectos de una cesión ordinaria</w:t>
      </w:r>
      <w:r w:rsidR="00145C71" w:rsidRPr="00B9748E">
        <w:rPr>
          <w:rFonts w:ascii="Courier New" w:hAnsi="Courier New" w:cs="Courier New"/>
          <w:b/>
          <w:bCs/>
          <w:sz w:val="18"/>
          <w:szCs w:val="16"/>
          <w:lang w:val="es-ES_tradnl"/>
        </w:rPr>
        <w:t>.</w:t>
      </w:r>
    </w:p>
    <w:p w:rsidR="00B9748E" w:rsidRDefault="00B9748E" w:rsidP="000B5E61">
      <w:pPr>
        <w:keepNext/>
        <w:ind w:left="1416"/>
        <w:jc w:val="both"/>
        <w:outlineLvl w:val="4"/>
        <w:rPr>
          <w:rFonts w:ascii="Courier New" w:hAnsi="Courier New" w:cs="Courier New"/>
          <w:b/>
          <w:bCs/>
          <w:sz w:val="18"/>
          <w:szCs w:val="16"/>
          <w:lang w:val="es-ES_tradnl"/>
        </w:rPr>
      </w:pPr>
    </w:p>
    <w:p w:rsidR="00B9748E" w:rsidRPr="00B9748E" w:rsidRDefault="00B9748E" w:rsidP="00B9748E">
      <w:pPr>
        <w:widowControl w:val="0"/>
        <w:tabs>
          <w:tab w:val="left" w:pos="397"/>
        </w:tabs>
        <w:autoSpaceDE w:val="0"/>
        <w:autoSpaceDN w:val="0"/>
        <w:adjustRightInd w:val="0"/>
        <w:ind w:left="2124"/>
        <w:jc w:val="both"/>
        <w:rPr>
          <w:rFonts w:ascii="Courier New" w:hAnsi="Courier New" w:cs="Courier New"/>
          <w:i/>
          <w:sz w:val="20"/>
          <w:szCs w:val="20"/>
        </w:rPr>
      </w:pPr>
    </w:p>
    <w:p w:rsidR="00B9748E" w:rsidRPr="00B9748E" w:rsidRDefault="00B9748E" w:rsidP="00B9748E">
      <w:pPr>
        <w:widowControl w:val="0"/>
        <w:tabs>
          <w:tab w:val="left" w:pos="397"/>
        </w:tabs>
        <w:autoSpaceDE w:val="0"/>
        <w:autoSpaceDN w:val="0"/>
        <w:adjustRightInd w:val="0"/>
        <w:ind w:left="2124"/>
        <w:jc w:val="both"/>
        <w:rPr>
          <w:rFonts w:ascii="Courier New" w:hAnsi="Courier New" w:cs="Courier New"/>
          <w:i/>
          <w:sz w:val="20"/>
          <w:szCs w:val="20"/>
        </w:rPr>
      </w:pPr>
      <w:r w:rsidRPr="00B9748E">
        <w:rPr>
          <w:rFonts w:ascii="Courier New" w:hAnsi="Courier New" w:cs="Courier New"/>
          <w:i/>
          <w:sz w:val="20"/>
          <w:szCs w:val="20"/>
          <w:highlight w:val="yellow"/>
        </w:rPr>
        <w:t>No puede emitirse al portador, si bien puede circular así en la práctica hasta el vencimiento (endosos en blanco).</w:t>
      </w:r>
    </w:p>
    <w:p w:rsidR="00B9748E" w:rsidRPr="00B9748E" w:rsidRDefault="00B9748E" w:rsidP="000B5E61">
      <w:pPr>
        <w:keepNext/>
        <w:ind w:left="1416"/>
        <w:jc w:val="both"/>
        <w:outlineLvl w:val="4"/>
        <w:rPr>
          <w:rFonts w:ascii="Courier New" w:hAnsi="Courier New" w:cs="Courier New"/>
          <w:b/>
          <w:bCs/>
          <w:sz w:val="18"/>
          <w:szCs w:val="16"/>
          <w:lang w:val="es-ES_tradnl"/>
        </w:rPr>
      </w:pPr>
    </w:p>
    <w:p w:rsidR="00B9748E" w:rsidRPr="000B5E61" w:rsidRDefault="00B9748E" w:rsidP="009D5A21">
      <w:pPr>
        <w:keepNext/>
        <w:jc w:val="both"/>
        <w:outlineLvl w:val="4"/>
        <w:rPr>
          <w:rFonts w:ascii="Courier New" w:hAnsi="Courier New" w:cs="Courier New"/>
          <w:b/>
          <w:bCs/>
          <w:sz w:val="16"/>
          <w:szCs w:val="16"/>
          <w:lang w:val="es-ES_tradnl"/>
        </w:rPr>
      </w:pPr>
    </w:p>
    <w:p w:rsidR="00EF6879" w:rsidRDefault="00145C71" w:rsidP="00EF6879">
      <w:pPr>
        <w:widowControl w:val="0"/>
        <w:tabs>
          <w:tab w:val="left" w:pos="397"/>
        </w:tabs>
        <w:autoSpaceDE w:val="0"/>
        <w:autoSpaceDN w:val="0"/>
        <w:adjustRightInd w:val="0"/>
        <w:ind w:left="567"/>
        <w:jc w:val="both"/>
        <w:rPr>
          <w:rFonts w:ascii="Courier New" w:hAnsi="Courier New" w:cs="Courier New"/>
          <w:sz w:val="20"/>
          <w:szCs w:val="20"/>
        </w:rPr>
      </w:pPr>
      <w:r w:rsidRPr="00145C71">
        <w:rPr>
          <w:rFonts w:ascii="Courier New" w:hAnsi="Courier New" w:cs="Courier New"/>
          <w:sz w:val="20"/>
          <w:szCs w:val="20"/>
        </w:rPr>
        <w:t>· Formal</w:t>
      </w:r>
      <w:r w:rsidR="00817DCF">
        <w:rPr>
          <w:rFonts w:ascii="Courier New" w:hAnsi="Courier New" w:cs="Courier New"/>
          <w:sz w:val="20"/>
          <w:szCs w:val="20"/>
        </w:rPr>
        <w:t xml:space="preserve">, </w:t>
      </w:r>
      <w:r w:rsidR="00817DCF" w:rsidRPr="00CC2B1D">
        <w:rPr>
          <w:rFonts w:ascii="Courier New" w:hAnsi="Courier New" w:cs="Courier New"/>
          <w:b/>
          <w:sz w:val="20"/>
          <w:szCs w:val="20"/>
          <w:highlight w:val="yellow"/>
        </w:rPr>
        <w:t>abstract</w:t>
      </w:r>
      <w:r w:rsidR="00CC2B1D">
        <w:rPr>
          <w:rFonts w:ascii="Courier New" w:hAnsi="Courier New" w:cs="Courier New"/>
          <w:b/>
          <w:sz w:val="20"/>
          <w:szCs w:val="20"/>
          <w:highlight w:val="yellow"/>
        </w:rPr>
        <w:t>o</w:t>
      </w:r>
      <w:r w:rsidR="00817DCF" w:rsidRPr="00CC2B1D">
        <w:rPr>
          <w:rFonts w:ascii="Courier New" w:hAnsi="Courier New" w:cs="Courier New"/>
          <w:b/>
          <w:sz w:val="20"/>
          <w:szCs w:val="20"/>
          <w:highlight w:val="yellow"/>
        </w:rPr>
        <w:t xml:space="preserve"> </w:t>
      </w:r>
      <w:r w:rsidR="00817DCF" w:rsidRPr="00817DCF">
        <w:rPr>
          <w:rFonts w:ascii="Courier New" w:hAnsi="Courier New" w:cs="Courier New"/>
          <w:sz w:val="20"/>
          <w:szCs w:val="20"/>
          <w:highlight w:val="yellow"/>
        </w:rPr>
        <w:t>(arts 20 y 67 LCCh)</w:t>
      </w:r>
      <w:r w:rsidR="00EF6879">
        <w:rPr>
          <w:rFonts w:ascii="Courier New" w:hAnsi="Courier New" w:cs="Courier New"/>
          <w:sz w:val="20"/>
          <w:szCs w:val="20"/>
        </w:rPr>
        <w:t xml:space="preserve"> </w:t>
      </w:r>
      <w:r w:rsidR="00EF6879" w:rsidRPr="00EF6879">
        <w:rPr>
          <w:rFonts w:ascii="Courier New" w:hAnsi="Courier New" w:cs="Courier New"/>
          <w:sz w:val="20"/>
          <w:szCs w:val="20"/>
          <w:highlight w:val="yellow"/>
        </w:rPr>
        <w:t>e incondicional (mandato “puro y simple”, en su libramiento, 1; endoso, 15; y aceptación, 30)</w:t>
      </w:r>
      <w:r w:rsidRPr="00EF6879">
        <w:rPr>
          <w:rFonts w:ascii="Courier New" w:hAnsi="Courier New" w:cs="Courier New"/>
          <w:sz w:val="20"/>
          <w:szCs w:val="20"/>
          <w:highlight w:val="yellow"/>
        </w:rPr>
        <w:t>.</w:t>
      </w:r>
      <w:r w:rsidRPr="00145C71">
        <w:rPr>
          <w:rFonts w:ascii="Courier New" w:hAnsi="Courier New" w:cs="Courier New"/>
          <w:sz w:val="20"/>
          <w:szCs w:val="20"/>
        </w:rPr>
        <w:t xml:space="preserve"> </w:t>
      </w:r>
    </w:p>
    <w:p w:rsidR="00CC2B1D" w:rsidRDefault="00CC2B1D" w:rsidP="00EF6879">
      <w:pPr>
        <w:widowControl w:val="0"/>
        <w:tabs>
          <w:tab w:val="left" w:pos="397"/>
        </w:tabs>
        <w:autoSpaceDE w:val="0"/>
        <w:autoSpaceDN w:val="0"/>
        <w:adjustRightInd w:val="0"/>
        <w:ind w:left="567"/>
        <w:jc w:val="both"/>
        <w:rPr>
          <w:rFonts w:ascii="Courier New" w:hAnsi="Courier New" w:cs="Courier New"/>
          <w:sz w:val="20"/>
          <w:szCs w:val="20"/>
        </w:rPr>
      </w:pPr>
    </w:p>
    <w:p w:rsidR="00CC2B1D" w:rsidRPr="00CC2B1D" w:rsidRDefault="00CC2B1D" w:rsidP="00CC2B1D">
      <w:pPr>
        <w:ind w:left="1416"/>
        <w:jc w:val="both"/>
        <w:rPr>
          <w:rFonts w:ascii="Courier New" w:hAnsi="Courier New" w:cs="Courier New"/>
          <w:sz w:val="20"/>
          <w:szCs w:val="20"/>
        </w:rPr>
      </w:pPr>
      <w:r>
        <w:rPr>
          <w:rFonts w:ascii="Courier New" w:hAnsi="Courier New" w:cs="Courier New"/>
          <w:sz w:val="20"/>
          <w:szCs w:val="20"/>
        </w:rPr>
        <w:t>A</w:t>
      </w:r>
      <w:r w:rsidRPr="00CC2B1D">
        <w:rPr>
          <w:rFonts w:ascii="Courier New" w:hAnsi="Courier New" w:cs="Courier New"/>
          <w:sz w:val="20"/>
          <w:szCs w:val="20"/>
        </w:rPr>
        <w:t xml:space="preserve"> </w:t>
      </w:r>
      <w:r>
        <w:rPr>
          <w:rFonts w:ascii="Courier New" w:hAnsi="Courier New" w:cs="Courier New"/>
          <w:sz w:val="20"/>
          <w:szCs w:val="20"/>
        </w:rPr>
        <w:t>toda</w:t>
      </w:r>
      <w:r w:rsidRPr="00CC2B1D">
        <w:rPr>
          <w:rFonts w:ascii="Courier New" w:hAnsi="Courier New" w:cs="Courier New"/>
          <w:sz w:val="20"/>
          <w:szCs w:val="20"/>
        </w:rPr>
        <w:t xml:space="preserve"> letra de cambio</w:t>
      </w:r>
      <w:r>
        <w:rPr>
          <w:rFonts w:ascii="Courier New" w:hAnsi="Courier New" w:cs="Courier New"/>
          <w:sz w:val="20"/>
          <w:szCs w:val="20"/>
        </w:rPr>
        <w:t xml:space="preserve"> subyacen dos</w:t>
      </w:r>
      <w:r w:rsidRPr="00CC2B1D">
        <w:rPr>
          <w:rFonts w:ascii="Courier New" w:hAnsi="Courier New" w:cs="Courier New"/>
          <w:sz w:val="20"/>
          <w:szCs w:val="20"/>
        </w:rPr>
        <w:t xml:space="preserve"> </w:t>
      </w:r>
      <w:r>
        <w:rPr>
          <w:rFonts w:ascii="Courier New" w:hAnsi="Courier New" w:cs="Courier New"/>
          <w:sz w:val="20"/>
          <w:szCs w:val="20"/>
        </w:rPr>
        <w:t>relaciones</w:t>
      </w:r>
      <w:r w:rsidRPr="00CC2B1D">
        <w:rPr>
          <w:rFonts w:ascii="Courier New" w:hAnsi="Courier New" w:cs="Courier New"/>
          <w:sz w:val="20"/>
          <w:szCs w:val="20"/>
        </w:rPr>
        <w:t xml:space="preserve"> patrimoniales:</w:t>
      </w:r>
      <w:r>
        <w:rPr>
          <w:rFonts w:ascii="Courier New" w:hAnsi="Courier New" w:cs="Courier New"/>
          <w:sz w:val="20"/>
          <w:szCs w:val="20"/>
        </w:rPr>
        <w:t xml:space="preserve"> l</w:t>
      </w:r>
      <w:r w:rsidRPr="00CC2B1D">
        <w:rPr>
          <w:rFonts w:ascii="Courier New" w:hAnsi="Courier New" w:cs="Courier New"/>
          <w:sz w:val="20"/>
          <w:szCs w:val="20"/>
        </w:rPr>
        <w:t xml:space="preserve">a relación de valuta </w:t>
      </w:r>
      <w:r w:rsidRPr="00CC2B1D">
        <w:rPr>
          <w:rFonts w:ascii="Courier New" w:hAnsi="Courier New" w:cs="Courier New"/>
          <w:sz w:val="12"/>
          <w:szCs w:val="20"/>
        </w:rPr>
        <w:t xml:space="preserve"> </w:t>
      </w:r>
      <w:r w:rsidRPr="00CC2B1D">
        <w:rPr>
          <w:rFonts w:ascii="Courier New" w:hAnsi="Courier New" w:cs="Courier New"/>
          <w:sz w:val="20"/>
          <w:szCs w:val="20"/>
        </w:rPr>
        <w:t>(entre librador y tomador)</w:t>
      </w:r>
      <w:r>
        <w:rPr>
          <w:rFonts w:ascii="Courier New" w:hAnsi="Courier New" w:cs="Courier New"/>
          <w:sz w:val="20"/>
          <w:szCs w:val="20"/>
        </w:rPr>
        <w:t xml:space="preserve"> y la </w:t>
      </w:r>
      <w:r w:rsidRPr="00CC2B1D">
        <w:rPr>
          <w:rFonts w:ascii="Courier New" w:hAnsi="Courier New" w:cs="Courier New"/>
          <w:sz w:val="20"/>
          <w:szCs w:val="20"/>
        </w:rPr>
        <w:t>relación de provisión de fondos (entre el librador y el librado)</w:t>
      </w:r>
      <w:r>
        <w:rPr>
          <w:rFonts w:ascii="Courier New" w:hAnsi="Courier New" w:cs="Courier New"/>
          <w:sz w:val="20"/>
          <w:szCs w:val="20"/>
        </w:rPr>
        <w:t xml:space="preserve">. </w:t>
      </w:r>
      <w:r w:rsidR="00331529">
        <w:rPr>
          <w:rFonts w:ascii="Courier New" w:hAnsi="Courier New" w:cs="Courier New"/>
          <w:sz w:val="20"/>
          <w:szCs w:val="20"/>
        </w:rPr>
        <w:t>Según la</w:t>
      </w:r>
      <w:r w:rsidRPr="00CC2B1D">
        <w:rPr>
          <w:rFonts w:ascii="Courier New" w:hAnsi="Courier New" w:cs="Courier New"/>
          <w:sz w:val="20"/>
          <w:szCs w:val="20"/>
        </w:rPr>
        <w:t xml:space="preserve"> actitud que adopte el legislador frente a ambas relaciones nos encontramos ante un sistema más o menos causal</w:t>
      </w:r>
      <w:r w:rsidR="00331529">
        <w:rPr>
          <w:rFonts w:ascii="Courier New" w:hAnsi="Courier New" w:cs="Courier New"/>
          <w:sz w:val="20"/>
          <w:szCs w:val="20"/>
        </w:rPr>
        <w:t>/</w:t>
      </w:r>
      <w:r w:rsidRPr="00CC2B1D">
        <w:rPr>
          <w:rFonts w:ascii="Courier New" w:hAnsi="Courier New" w:cs="Courier New"/>
          <w:sz w:val="20"/>
          <w:szCs w:val="20"/>
        </w:rPr>
        <w:t>abstracto.</w:t>
      </w:r>
      <w:r>
        <w:rPr>
          <w:rFonts w:ascii="Courier New" w:hAnsi="Courier New" w:cs="Courier New"/>
          <w:sz w:val="20"/>
          <w:szCs w:val="20"/>
        </w:rPr>
        <w:t xml:space="preserve"> </w:t>
      </w:r>
      <w:r w:rsidRPr="00CC2B1D">
        <w:rPr>
          <w:rFonts w:ascii="Courier New" w:hAnsi="Courier New" w:cs="Courier New"/>
          <w:sz w:val="20"/>
          <w:szCs w:val="20"/>
        </w:rPr>
        <w:t>Existen dos posiciones extremas:</w:t>
      </w:r>
    </w:p>
    <w:p w:rsidR="00CC2B1D" w:rsidRPr="00CC2B1D" w:rsidRDefault="00CC2B1D" w:rsidP="00CC2B1D">
      <w:pPr>
        <w:ind w:left="1416" w:firstLine="708"/>
        <w:jc w:val="both"/>
        <w:rPr>
          <w:rFonts w:ascii="Courier New" w:hAnsi="Courier New" w:cs="Courier New"/>
          <w:sz w:val="20"/>
          <w:szCs w:val="20"/>
        </w:rPr>
      </w:pPr>
    </w:p>
    <w:p w:rsidR="00CC2B1D" w:rsidRPr="00CC2B1D" w:rsidRDefault="00CC2B1D" w:rsidP="00CC2B1D">
      <w:pPr>
        <w:ind w:left="2124"/>
        <w:jc w:val="both"/>
        <w:rPr>
          <w:rFonts w:ascii="Courier New" w:hAnsi="Courier New" w:cs="Courier New"/>
          <w:sz w:val="20"/>
          <w:szCs w:val="20"/>
        </w:rPr>
      </w:pPr>
      <w:r w:rsidRPr="00CC2B1D">
        <w:rPr>
          <w:rFonts w:ascii="Courier New" w:hAnsi="Courier New" w:cs="Courier New"/>
          <w:sz w:val="20"/>
          <w:szCs w:val="20"/>
        </w:rPr>
        <w:lastRenderedPageBreak/>
        <w:t>La concepción causal</w:t>
      </w:r>
      <w:r>
        <w:rPr>
          <w:rFonts w:ascii="Courier New" w:hAnsi="Courier New" w:cs="Courier New"/>
          <w:sz w:val="20"/>
          <w:szCs w:val="20"/>
        </w:rPr>
        <w:t xml:space="preserve"> (</w:t>
      </w:r>
      <w:r w:rsidRPr="00CC2B1D">
        <w:rPr>
          <w:rFonts w:ascii="Courier New" w:hAnsi="Courier New" w:cs="Courier New"/>
          <w:sz w:val="20"/>
          <w:szCs w:val="20"/>
        </w:rPr>
        <w:t>Código francés de 1807, CCo de 1829 y el vigente de 1885</w:t>
      </w:r>
      <w:r w:rsidRPr="00CC2B1D">
        <w:rPr>
          <w:rFonts w:ascii="Courier New" w:hAnsi="Courier New" w:cs="Courier New"/>
          <w:sz w:val="16"/>
          <w:szCs w:val="20"/>
        </w:rPr>
        <w:t xml:space="preserve"> hasta que la LCyCh derogó su regulación)</w:t>
      </w:r>
      <w:r w:rsidRPr="00CC2B1D">
        <w:rPr>
          <w:rFonts w:ascii="Courier New" w:hAnsi="Courier New" w:cs="Courier New"/>
          <w:sz w:val="20"/>
          <w:szCs w:val="20"/>
        </w:rPr>
        <w:t xml:space="preserve">. </w:t>
      </w:r>
    </w:p>
    <w:p w:rsidR="00CC2B1D" w:rsidRPr="00CC2B1D" w:rsidRDefault="00CC2B1D" w:rsidP="00CC2B1D">
      <w:pPr>
        <w:ind w:left="2124" w:firstLine="708"/>
        <w:jc w:val="both"/>
        <w:rPr>
          <w:rFonts w:ascii="Courier New" w:hAnsi="Courier New" w:cs="Courier New"/>
          <w:sz w:val="20"/>
          <w:szCs w:val="20"/>
        </w:rPr>
      </w:pPr>
    </w:p>
    <w:p w:rsidR="00CC2B1D" w:rsidRPr="00CC2B1D" w:rsidRDefault="00CC2B1D" w:rsidP="00CC2B1D">
      <w:pPr>
        <w:ind w:left="2124"/>
        <w:jc w:val="both"/>
        <w:rPr>
          <w:rFonts w:ascii="Courier New" w:hAnsi="Courier New" w:cs="Courier New"/>
          <w:sz w:val="20"/>
          <w:szCs w:val="20"/>
        </w:rPr>
      </w:pPr>
      <w:r w:rsidRPr="00CC2B1D">
        <w:rPr>
          <w:rFonts w:ascii="Courier New" w:hAnsi="Courier New" w:cs="Courier New"/>
          <w:sz w:val="20"/>
          <w:szCs w:val="20"/>
        </w:rPr>
        <w:t xml:space="preserve">La concepción abstracta, que concibe la letra </w:t>
      </w:r>
      <w:r w:rsidRPr="00CC2B1D">
        <w:rPr>
          <w:rFonts w:ascii="Courier New" w:hAnsi="Courier New" w:cs="Courier New"/>
          <w:sz w:val="20"/>
        </w:rPr>
        <w:t>como una promesa de pago frente a cualquier tenedor con independencia de toda relación subyacente</w:t>
      </w:r>
      <w:r>
        <w:rPr>
          <w:rFonts w:ascii="Courier New" w:hAnsi="Courier New" w:cs="Courier New"/>
          <w:sz w:val="20"/>
        </w:rPr>
        <w:t xml:space="preserve"> (</w:t>
      </w:r>
      <w:r w:rsidRPr="00CC2B1D">
        <w:rPr>
          <w:rFonts w:ascii="Courier New" w:hAnsi="Courier New" w:cs="Courier New"/>
          <w:sz w:val="20"/>
          <w:szCs w:val="20"/>
        </w:rPr>
        <w:t xml:space="preserve">Derecho Germánico y </w:t>
      </w:r>
      <w:r>
        <w:rPr>
          <w:rFonts w:ascii="Courier New" w:hAnsi="Courier New" w:cs="Courier New"/>
          <w:sz w:val="20"/>
          <w:szCs w:val="20"/>
        </w:rPr>
        <w:t>L</w:t>
      </w:r>
      <w:r w:rsidRPr="00CC2B1D">
        <w:rPr>
          <w:rFonts w:ascii="Courier New" w:hAnsi="Courier New" w:cs="Courier New"/>
          <w:sz w:val="20"/>
          <w:szCs w:val="20"/>
        </w:rPr>
        <w:t>ey Uniforme de Ginebra</w:t>
      </w:r>
      <w:r>
        <w:rPr>
          <w:rFonts w:ascii="Courier New" w:hAnsi="Courier New" w:cs="Courier New"/>
          <w:sz w:val="20"/>
          <w:szCs w:val="20"/>
        </w:rPr>
        <w:t>)</w:t>
      </w:r>
      <w:r w:rsidRPr="00CC2B1D">
        <w:rPr>
          <w:rFonts w:ascii="Courier New" w:hAnsi="Courier New" w:cs="Courier New"/>
          <w:sz w:val="20"/>
          <w:szCs w:val="20"/>
        </w:rPr>
        <w:t xml:space="preserve">. </w:t>
      </w:r>
    </w:p>
    <w:p w:rsidR="00CC2B1D" w:rsidRPr="00CC2B1D" w:rsidRDefault="00CC2B1D" w:rsidP="00CC2B1D">
      <w:pPr>
        <w:ind w:left="1416" w:firstLine="708"/>
        <w:jc w:val="both"/>
        <w:rPr>
          <w:rFonts w:ascii="Courier New" w:hAnsi="Courier New" w:cs="Courier New"/>
          <w:sz w:val="20"/>
          <w:szCs w:val="20"/>
        </w:rPr>
      </w:pPr>
    </w:p>
    <w:p w:rsidR="00CC2B1D" w:rsidRPr="00CC2B1D" w:rsidRDefault="00CC2B1D" w:rsidP="00CC2B1D">
      <w:pPr>
        <w:ind w:left="1416"/>
        <w:jc w:val="both"/>
        <w:rPr>
          <w:rFonts w:ascii="Courier New" w:hAnsi="Courier New" w:cs="Courier New"/>
          <w:sz w:val="20"/>
          <w:szCs w:val="20"/>
          <w:lang w:val="es-ES_tradnl"/>
        </w:rPr>
      </w:pPr>
      <w:r w:rsidRPr="00CC2B1D">
        <w:rPr>
          <w:rFonts w:ascii="Courier New" w:hAnsi="Courier New" w:cs="Courier New"/>
          <w:sz w:val="20"/>
          <w:szCs w:val="20"/>
          <w:lang w:val="es-ES_tradnl"/>
        </w:rPr>
        <w:t xml:space="preserve">Nuestra Ley Cambiaria sigue fundamentalmente el sistema de la Ley Uniforme de Ginebra, como resulta del </w:t>
      </w:r>
      <w:r>
        <w:rPr>
          <w:rFonts w:ascii="Courier New" w:hAnsi="Courier New" w:cs="Courier New"/>
          <w:sz w:val="20"/>
          <w:szCs w:val="20"/>
          <w:lang w:val="es-ES_tradnl"/>
        </w:rPr>
        <w:t>a</w:t>
      </w:r>
      <w:r w:rsidRPr="00CC2B1D">
        <w:rPr>
          <w:rFonts w:ascii="Courier New" w:hAnsi="Courier New" w:cs="Courier New"/>
          <w:sz w:val="20"/>
          <w:szCs w:val="20"/>
          <w:lang w:val="es-ES_tradnl"/>
        </w:rPr>
        <w:t xml:space="preserve">rt 20 LCCh cuando dispone que el demandado por una acción cambiaria no podrá oponer al tenedor excepciones fundadas en sus relaciones personales con el librador o con los tenedores anteriores </w:t>
      </w:r>
      <w:r w:rsidRPr="00CC2B1D">
        <w:rPr>
          <w:rFonts w:ascii="Courier New" w:hAnsi="Courier New" w:cs="Courier New"/>
          <w:i/>
          <w:sz w:val="20"/>
          <w:szCs w:val="20"/>
          <w:lang w:val="es-ES_tradnl"/>
        </w:rPr>
        <w:t>a no ser que el tenedor, al adquirir la letra, haya procedido a sabiendas en perjuicio del deudor</w:t>
      </w:r>
      <w:r w:rsidRPr="00CC2B1D">
        <w:rPr>
          <w:rFonts w:ascii="Courier New" w:hAnsi="Courier New" w:cs="Courier New"/>
          <w:sz w:val="20"/>
          <w:szCs w:val="20"/>
          <w:lang w:val="es-ES_tradnl"/>
        </w:rPr>
        <w:t xml:space="preserve"> </w:t>
      </w:r>
    </w:p>
    <w:p w:rsidR="00CC2B1D" w:rsidRPr="00CC2B1D" w:rsidRDefault="00CC2B1D" w:rsidP="00CC2B1D">
      <w:pPr>
        <w:ind w:left="1416"/>
        <w:jc w:val="both"/>
        <w:rPr>
          <w:rFonts w:ascii="Courier New" w:hAnsi="Courier New" w:cs="Courier New"/>
          <w:sz w:val="20"/>
          <w:szCs w:val="20"/>
          <w:lang w:val="es-ES_tradnl"/>
        </w:rPr>
      </w:pPr>
    </w:p>
    <w:p w:rsidR="00CC2B1D" w:rsidRPr="00CC2B1D" w:rsidRDefault="00CC2B1D" w:rsidP="00CC2B1D">
      <w:pPr>
        <w:ind w:left="1983"/>
        <w:jc w:val="both"/>
        <w:rPr>
          <w:rFonts w:ascii="Courier New" w:hAnsi="Courier New" w:cs="Courier New"/>
          <w:sz w:val="20"/>
          <w:szCs w:val="20"/>
          <w:lang w:val="es-ES_tradnl"/>
        </w:rPr>
      </w:pPr>
      <w:r w:rsidRPr="00CC2B1D">
        <w:rPr>
          <w:rFonts w:ascii="Courier New" w:hAnsi="Courier New" w:cs="Courier New"/>
          <w:sz w:val="20"/>
          <w:szCs w:val="20"/>
          <w:lang w:val="es-ES_tradnl"/>
        </w:rPr>
        <w:t>Esto último denota cierta influencia causal.</w:t>
      </w:r>
      <w:r>
        <w:rPr>
          <w:rFonts w:ascii="Courier New" w:hAnsi="Courier New" w:cs="Courier New"/>
          <w:sz w:val="20"/>
          <w:szCs w:val="20"/>
          <w:lang w:val="es-ES_tradnl"/>
        </w:rPr>
        <w:t xml:space="preserve"> También el a</w:t>
      </w:r>
      <w:r w:rsidRPr="00CC2B1D">
        <w:rPr>
          <w:rFonts w:ascii="Courier New" w:hAnsi="Courier New" w:cs="Courier New"/>
          <w:sz w:val="20"/>
          <w:szCs w:val="20"/>
          <w:lang w:val="es-ES_tradnl"/>
        </w:rPr>
        <w:t xml:space="preserve">rt. 67 </w:t>
      </w:r>
      <w:r>
        <w:rPr>
          <w:rFonts w:ascii="Courier New" w:hAnsi="Courier New" w:cs="Courier New"/>
          <w:sz w:val="20"/>
          <w:szCs w:val="20"/>
          <w:lang w:val="es-ES_tradnl"/>
        </w:rPr>
        <w:t>al afirmar</w:t>
      </w:r>
      <w:r w:rsidRPr="00CC2B1D">
        <w:rPr>
          <w:rFonts w:ascii="Courier New" w:hAnsi="Courier New" w:cs="Courier New"/>
          <w:sz w:val="20"/>
          <w:szCs w:val="20"/>
          <w:lang w:val="es-ES_tradnl"/>
        </w:rPr>
        <w:t xml:space="preserve"> que el deudor cambiario podrá oponer al tenedor de la letra las excepciones basadas en sus relaciones personales con él</w:t>
      </w:r>
      <w:r>
        <w:rPr>
          <w:rFonts w:ascii="Courier New" w:hAnsi="Courier New" w:cs="Courier New"/>
          <w:sz w:val="20"/>
          <w:szCs w:val="20"/>
          <w:lang w:val="es-ES_tradnl"/>
        </w:rPr>
        <w:t xml:space="preserve"> (</w:t>
      </w:r>
      <w:r w:rsidR="00331529">
        <w:rPr>
          <w:rFonts w:ascii="Courier New" w:hAnsi="Courier New" w:cs="Courier New"/>
          <w:sz w:val="20"/>
          <w:szCs w:val="20"/>
          <w:lang w:val="es-ES_tradnl"/>
        </w:rPr>
        <w:t>es decir,</w:t>
      </w:r>
      <w:r w:rsidRPr="00CC2B1D">
        <w:rPr>
          <w:rFonts w:ascii="Courier New" w:hAnsi="Courier New" w:cs="Courier New"/>
          <w:sz w:val="20"/>
          <w:szCs w:val="20"/>
          <w:lang w:val="es-ES_tradnl"/>
        </w:rPr>
        <w:t xml:space="preserve"> entre en tenedor y el deudor la letra es causal</w:t>
      </w:r>
      <w:r>
        <w:rPr>
          <w:rFonts w:ascii="Courier New" w:hAnsi="Courier New" w:cs="Courier New"/>
          <w:sz w:val="20"/>
          <w:szCs w:val="20"/>
          <w:lang w:val="es-ES_tradnl"/>
        </w:rPr>
        <w:t>)</w:t>
      </w:r>
      <w:r w:rsidRPr="00CC2B1D">
        <w:rPr>
          <w:rFonts w:ascii="Courier New" w:hAnsi="Courier New" w:cs="Courier New"/>
          <w:sz w:val="20"/>
          <w:szCs w:val="20"/>
          <w:lang w:val="es-ES_tradnl"/>
        </w:rPr>
        <w:t>.</w:t>
      </w:r>
    </w:p>
    <w:p w:rsidR="00817DCF" w:rsidRDefault="00817DCF" w:rsidP="00EF6879">
      <w:pPr>
        <w:jc w:val="both"/>
        <w:rPr>
          <w:lang w:val="es-ES_tradnl"/>
        </w:rPr>
      </w:pPr>
    </w:p>
    <w:p w:rsidR="00145C71" w:rsidRPr="00145C71" w:rsidRDefault="00145C71" w:rsidP="009D5A21">
      <w:pPr>
        <w:widowControl w:val="0"/>
        <w:tabs>
          <w:tab w:val="left" w:pos="397"/>
        </w:tabs>
        <w:autoSpaceDE w:val="0"/>
        <w:autoSpaceDN w:val="0"/>
        <w:adjustRightInd w:val="0"/>
        <w:ind w:left="567"/>
        <w:jc w:val="both"/>
        <w:rPr>
          <w:rFonts w:ascii="Courier New" w:hAnsi="Courier New" w:cs="Courier New"/>
          <w:sz w:val="20"/>
          <w:szCs w:val="20"/>
        </w:rPr>
      </w:pPr>
      <w:r w:rsidRPr="00145C71">
        <w:rPr>
          <w:rFonts w:ascii="Courier New" w:hAnsi="Courier New" w:cs="Courier New"/>
          <w:sz w:val="20"/>
          <w:szCs w:val="20"/>
        </w:rPr>
        <w:t>· Literal y completo.</w:t>
      </w:r>
    </w:p>
    <w:p w:rsidR="00145C71" w:rsidRPr="00145C71" w:rsidRDefault="00145C71" w:rsidP="009D5A21">
      <w:pPr>
        <w:jc w:val="both"/>
        <w:rPr>
          <w:rFonts w:ascii="Courier New" w:hAnsi="Courier New" w:cs="Courier New"/>
          <w:b/>
          <w:sz w:val="20"/>
          <w:szCs w:val="20"/>
        </w:rPr>
      </w:pPr>
    </w:p>
    <w:p w:rsidR="00145C71" w:rsidRPr="00145C71" w:rsidRDefault="00193699" w:rsidP="009D5A21">
      <w:pPr>
        <w:widowControl w:val="0"/>
        <w:tabs>
          <w:tab w:val="left" w:pos="397"/>
        </w:tabs>
        <w:autoSpaceDE w:val="0"/>
        <w:autoSpaceDN w:val="0"/>
        <w:adjustRightInd w:val="0"/>
        <w:jc w:val="both"/>
        <w:rPr>
          <w:rFonts w:ascii="Courier New" w:hAnsi="Courier New" w:cs="Courier New"/>
          <w:sz w:val="20"/>
        </w:rPr>
      </w:pPr>
      <w:r>
        <w:rPr>
          <w:rFonts w:ascii="Courier New" w:hAnsi="Courier New" w:cs="Courier New"/>
          <w:sz w:val="20"/>
        </w:rPr>
        <w:t>T</w:t>
      </w:r>
      <w:r w:rsidR="00145C71" w:rsidRPr="00145C71">
        <w:rPr>
          <w:rFonts w:ascii="Courier New" w:hAnsi="Courier New" w:cs="Courier New"/>
          <w:sz w:val="20"/>
        </w:rPr>
        <w:t xml:space="preserve">iene una triple </w:t>
      </w:r>
      <w:r w:rsidRPr="00193699">
        <w:rPr>
          <w:rFonts w:ascii="Courier New" w:hAnsi="Courier New" w:cs="Courier New"/>
          <w:b/>
          <w:sz w:val="20"/>
        </w:rPr>
        <w:t>FUNCIÓN ECONÓMICA</w:t>
      </w:r>
      <w:r w:rsidR="00145C71" w:rsidRPr="00145C71">
        <w:rPr>
          <w:rFonts w:ascii="Courier New" w:hAnsi="Courier New" w:cs="Courier New"/>
          <w:sz w:val="20"/>
        </w:rPr>
        <w:t>:</w:t>
      </w:r>
    </w:p>
    <w:p w:rsidR="00145C71" w:rsidRPr="00145C71" w:rsidRDefault="00145C71" w:rsidP="009D5A21">
      <w:pPr>
        <w:widowControl w:val="0"/>
        <w:tabs>
          <w:tab w:val="left" w:pos="397"/>
        </w:tabs>
        <w:autoSpaceDE w:val="0"/>
        <w:autoSpaceDN w:val="0"/>
        <w:adjustRightInd w:val="0"/>
        <w:jc w:val="both"/>
        <w:rPr>
          <w:rFonts w:ascii="Courier New" w:hAnsi="Courier New" w:cs="Courier New"/>
          <w:sz w:val="20"/>
        </w:rPr>
      </w:pPr>
    </w:p>
    <w:p w:rsidR="00145C71" w:rsidRPr="00145C71" w:rsidRDefault="00145C71" w:rsidP="000B5E61">
      <w:pPr>
        <w:widowControl w:val="0"/>
        <w:tabs>
          <w:tab w:val="left" w:pos="397"/>
        </w:tabs>
        <w:autoSpaceDE w:val="0"/>
        <w:autoSpaceDN w:val="0"/>
        <w:adjustRightInd w:val="0"/>
        <w:ind w:left="750"/>
        <w:jc w:val="both"/>
        <w:rPr>
          <w:rFonts w:ascii="Courier New" w:hAnsi="Courier New" w:cs="Courier New"/>
          <w:sz w:val="20"/>
          <w:szCs w:val="20"/>
        </w:rPr>
      </w:pPr>
      <w:r w:rsidRPr="00145C71">
        <w:rPr>
          <w:rFonts w:ascii="Courier New" w:hAnsi="Courier New" w:cs="Courier New"/>
          <w:sz w:val="20"/>
          <w:szCs w:val="20"/>
        </w:rPr>
        <w:t>Actúa como</w:t>
      </w:r>
      <w:r w:rsidRPr="00145C71">
        <w:rPr>
          <w:rFonts w:ascii="Courier New" w:hAnsi="Courier New" w:cs="Courier New"/>
          <w:b/>
          <w:bCs/>
          <w:sz w:val="20"/>
          <w:szCs w:val="20"/>
        </w:rPr>
        <w:t xml:space="preserve"> </w:t>
      </w:r>
      <w:r w:rsidRPr="00145C71">
        <w:rPr>
          <w:rFonts w:ascii="Courier New" w:hAnsi="Courier New" w:cs="Courier New"/>
          <w:sz w:val="20"/>
          <w:szCs w:val="20"/>
        </w:rPr>
        <w:t>instrumento de pago, ya que el acreedor que la reciba puede aplicarlo a su vez a una deuda suya y así sucesivamente. Ello no obstante, a diferencia del dinero metálico, la letra, ex art. 1170 CC, supone una datio no pro soluto, sino pro solvendo</w:t>
      </w:r>
      <w:r w:rsidR="000B5E61">
        <w:rPr>
          <w:rFonts w:ascii="Courier New" w:hAnsi="Courier New" w:cs="Courier New"/>
          <w:sz w:val="20"/>
          <w:szCs w:val="20"/>
        </w:rPr>
        <w:t xml:space="preserve"> (</w:t>
      </w:r>
      <w:r w:rsidRPr="00145C71">
        <w:rPr>
          <w:rFonts w:ascii="Courier New" w:hAnsi="Courier New" w:cs="Courier New"/>
          <w:sz w:val="20"/>
          <w:szCs w:val="20"/>
        </w:rPr>
        <w:t>su efecto de pago sólo tendrá lugar cuando se haya realizado o cuando por culpa del acreedor se hubiese perjudicado</w:t>
      </w:r>
      <w:r w:rsidR="000B5E61">
        <w:rPr>
          <w:rFonts w:ascii="Courier New" w:hAnsi="Courier New" w:cs="Courier New"/>
          <w:sz w:val="20"/>
          <w:szCs w:val="20"/>
        </w:rPr>
        <w:t>)</w:t>
      </w:r>
      <w:r w:rsidRPr="00145C71">
        <w:rPr>
          <w:rFonts w:ascii="Courier New" w:hAnsi="Courier New" w:cs="Courier New"/>
          <w:sz w:val="20"/>
          <w:szCs w:val="20"/>
        </w:rPr>
        <w:t>.</w:t>
      </w:r>
    </w:p>
    <w:p w:rsidR="00145C71" w:rsidRPr="00145C71" w:rsidRDefault="00145C71" w:rsidP="000B5E61">
      <w:pPr>
        <w:widowControl w:val="0"/>
        <w:tabs>
          <w:tab w:val="left" w:pos="397"/>
        </w:tabs>
        <w:autoSpaceDE w:val="0"/>
        <w:autoSpaceDN w:val="0"/>
        <w:adjustRightInd w:val="0"/>
        <w:ind w:left="390"/>
        <w:jc w:val="both"/>
        <w:rPr>
          <w:rFonts w:ascii="Courier New" w:hAnsi="Courier New" w:cs="Courier New"/>
          <w:sz w:val="20"/>
          <w:szCs w:val="20"/>
        </w:rPr>
      </w:pPr>
    </w:p>
    <w:p w:rsidR="00145C71" w:rsidRPr="00145C71" w:rsidRDefault="00145C71" w:rsidP="000B5E61">
      <w:pPr>
        <w:widowControl w:val="0"/>
        <w:tabs>
          <w:tab w:val="left" w:pos="397"/>
        </w:tabs>
        <w:autoSpaceDE w:val="0"/>
        <w:autoSpaceDN w:val="0"/>
        <w:adjustRightInd w:val="0"/>
        <w:ind w:left="750"/>
        <w:jc w:val="both"/>
        <w:rPr>
          <w:rFonts w:ascii="Courier New" w:hAnsi="Courier New" w:cs="Courier New"/>
          <w:sz w:val="20"/>
          <w:szCs w:val="20"/>
        </w:rPr>
      </w:pPr>
      <w:r w:rsidRPr="00145C71">
        <w:rPr>
          <w:rFonts w:ascii="Courier New" w:hAnsi="Courier New" w:cs="Courier New"/>
          <w:sz w:val="20"/>
          <w:szCs w:val="20"/>
        </w:rPr>
        <w:t xml:space="preserve">Además es instrumento de crédito ya que el librado dispone de un plazo que le permite procurarse fondos necesarios para pagarla al vencimiento. Ahora bien, el acreedor podrá lograr una ganancia inmediata a través del contrato de descuento.  </w:t>
      </w:r>
    </w:p>
    <w:p w:rsidR="00145C71" w:rsidRPr="00145C71" w:rsidRDefault="00145C71" w:rsidP="000B5E61">
      <w:pPr>
        <w:widowControl w:val="0"/>
        <w:tabs>
          <w:tab w:val="left" w:pos="397"/>
        </w:tabs>
        <w:autoSpaceDE w:val="0"/>
        <w:autoSpaceDN w:val="0"/>
        <w:adjustRightInd w:val="0"/>
        <w:jc w:val="both"/>
        <w:rPr>
          <w:rFonts w:ascii="Courier New" w:hAnsi="Courier New" w:cs="Courier New"/>
          <w:sz w:val="20"/>
          <w:szCs w:val="20"/>
        </w:rPr>
      </w:pPr>
    </w:p>
    <w:p w:rsidR="00145C71" w:rsidRPr="002920A1" w:rsidRDefault="00145C71" w:rsidP="002920A1">
      <w:pPr>
        <w:widowControl w:val="0"/>
        <w:tabs>
          <w:tab w:val="left" w:pos="397"/>
        </w:tabs>
        <w:autoSpaceDE w:val="0"/>
        <w:autoSpaceDN w:val="0"/>
        <w:adjustRightInd w:val="0"/>
        <w:ind w:left="750"/>
        <w:jc w:val="both"/>
        <w:rPr>
          <w:rFonts w:ascii="Courier New" w:hAnsi="Courier New" w:cs="Courier New"/>
          <w:sz w:val="20"/>
          <w:szCs w:val="20"/>
        </w:rPr>
      </w:pPr>
      <w:r w:rsidRPr="00145C71">
        <w:rPr>
          <w:rFonts w:ascii="Courier New" w:hAnsi="Courier New" w:cs="Courier New"/>
          <w:sz w:val="20"/>
          <w:szCs w:val="20"/>
        </w:rPr>
        <w:t>Por último, la letra también tiene una función de garantía, que reside en la solidaridad de los obligados cambiarios</w:t>
      </w:r>
      <w:r w:rsidR="00EF6879">
        <w:rPr>
          <w:rFonts w:ascii="Courier New" w:hAnsi="Courier New" w:cs="Courier New"/>
          <w:sz w:val="20"/>
          <w:szCs w:val="20"/>
        </w:rPr>
        <w:t>,</w:t>
      </w:r>
      <w:r w:rsidRPr="00145C71">
        <w:rPr>
          <w:rFonts w:ascii="Courier New" w:hAnsi="Courier New" w:cs="Courier New"/>
          <w:sz w:val="20"/>
          <w:szCs w:val="20"/>
        </w:rPr>
        <w:t xml:space="preserve"> la fuerza ejecutiva del documento </w:t>
      </w:r>
      <w:r w:rsidRPr="000B5E61">
        <w:rPr>
          <w:rFonts w:ascii="Courier New" w:hAnsi="Courier New" w:cs="Courier New"/>
          <w:sz w:val="20"/>
          <w:szCs w:val="20"/>
        </w:rPr>
        <w:t>(517 LEC)</w:t>
      </w:r>
      <w:r w:rsidR="00EF6879">
        <w:rPr>
          <w:rFonts w:ascii="Courier New" w:hAnsi="Courier New" w:cs="Courier New"/>
          <w:sz w:val="20"/>
          <w:szCs w:val="20"/>
        </w:rPr>
        <w:t xml:space="preserve"> </w:t>
      </w:r>
      <w:r w:rsidR="00EF6879" w:rsidRPr="00EF6879">
        <w:rPr>
          <w:rFonts w:ascii="Courier New" w:hAnsi="Courier New" w:cs="Courier New"/>
          <w:sz w:val="20"/>
          <w:szCs w:val="20"/>
          <w:highlight w:val="yellow"/>
        </w:rPr>
        <w:t>y la limitación de excepciones oponibles</w:t>
      </w:r>
      <w:r w:rsidR="002920A1">
        <w:rPr>
          <w:rFonts w:ascii="Courier New" w:hAnsi="Courier New" w:cs="Courier New"/>
          <w:sz w:val="20"/>
          <w:szCs w:val="20"/>
        </w:rPr>
        <w:t>.</w:t>
      </w:r>
      <w:bookmarkStart w:id="0" w:name="_GoBack"/>
      <w:bookmarkEnd w:id="0"/>
    </w:p>
    <w:sectPr w:rsidR="00145C71" w:rsidRPr="002920A1">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36" w:rsidRDefault="00BC2936">
      <w:r>
        <w:separator/>
      </w:r>
    </w:p>
  </w:endnote>
  <w:endnote w:type="continuationSeparator" w:id="0">
    <w:p w:rsidR="00BC2936" w:rsidRDefault="00BC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A" w:rsidRDefault="00C453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531A" w:rsidRDefault="00C4531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31A" w:rsidRDefault="00C453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20A1">
      <w:rPr>
        <w:rStyle w:val="Nmerodepgina"/>
        <w:noProof/>
      </w:rPr>
      <w:t>9</w:t>
    </w:r>
    <w:r>
      <w:rPr>
        <w:rStyle w:val="Nmerodepgina"/>
      </w:rPr>
      <w:fldChar w:fldCharType="end"/>
    </w:r>
  </w:p>
  <w:p w:rsidR="00C4531A" w:rsidRDefault="00C4531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36" w:rsidRDefault="00BC2936">
      <w:r>
        <w:separator/>
      </w:r>
    </w:p>
  </w:footnote>
  <w:footnote w:type="continuationSeparator" w:id="0">
    <w:p w:rsidR="00BC2936" w:rsidRDefault="00BC2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5EF"/>
    <w:multiLevelType w:val="hybridMultilevel"/>
    <w:tmpl w:val="0FE293DA"/>
    <w:lvl w:ilvl="0" w:tplc="6B7296C8">
      <w:start w:val="1"/>
      <w:numFmt w:val="lowerLetter"/>
      <w:lvlText w:val="%1)"/>
      <w:lvlJc w:val="left"/>
      <w:pPr>
        <w:ind w:left="1069" w:hanging="360"/>
      </w:pPr>
      <w:rPr>
        <w:rFonts w:hint="default"/>
        <w:u w:val="singl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6352590"/>
    <w:multiLevelType w:val="hybridMultilevel"/>
    <w:tmpl w:val="CF5EE572"/>
    <w:lvl w:ilvl="0" w:tplc="778809F2">
      <w:start w:val="3"/>
      <w:numFmt w:val="lowerLetter"/>
      <w:lvlText w:val="%1)"/>
      <w:lvlJc w:val="left"/>
      <w:pPr>
        <w:ind w:left="1864" w:hanging="115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6996468"/>
    <w:multiLevelType w:val="singleLevel"/>
    <w:tmpl w:val="90A46D72"/>
    <w:lvl w:ilvl="0">
      <w:start w:val="1"/>
      <w:numFmt w:val="decimal"/>
      <w:lvlText w:val="%1."/>
      <w:legacy w:legacy="1" w:legacySpace="0" w:legacyIndent="0"/>
      <w:lvlJc w:val="left"/>
      <w:rPr>
        <w:rFonts w:ascii="Courier New" w:hAnsi="Courier New" w:cs="Courier New" w:hint="default"/>
      </w:rPr>
    </w:lvl>
  </w:abstractNum>
  <w:abstractNum w:abstractNumId="3" w15:restartNumberingAfterBreak="0">
    <w:nsid w:val="2D695814"/>
    <w:multiLevelType w:val="hybridMultilevel"/>
    <w:tmpl w:val="7D0CD044"/>
    <w:lvl w:ilvl="0" w:tplc="01903E54">
      <w:start w:val="1"/>
      <w:numFmt w:val="bullet"/>
      <w:lvlText w:val="-"/>
      <w:lvlJc w:val="left"/>
      <w:pPr>
        <w:tabs>
          <w:tab w:val="num" w:pos="750"/>
        </w:tabs>
        <w:ind w:left="750" w:hanging="360"/>
      </w:pPr>
      <w:rPr>
        <w:rFonts w:ascii="Times New Roman" w:eastAsia="Times New Roman" w:hAnsi="Times New Roman" w:cs="Times New Roman" w:hint="default"/>
      </w:rPr>
    </w:lvl>
    <w:lvl w:ilvl="1" w:tplc="0C0A0003" w:tentative="1">
      <w:start w:val="1"/>
      <w:numFmt w:val="bullet"/>
      <w:lvlText w:val="o"/>
      <w:lvlJc w:val="left"/>
      <w:pPr>
        <w:tabs>
          <w:tab w:val="num" w:pos="1470"/>
        </w:tabs>
        <w:ind w:left="1470" w:hanging="360"/>
      </w:pPr>
      <w:rPr>
        <w:rFonts w:ascii="Courier New" w:hAnsi="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38391A48"/>
    <w:multiLevelType w:val="hybridMultilevel"/>
    <w:tmpl w:val="E85CA5D2"/>
    <w:lvl w:ilvl="0" w:tplc="7BEC8968">
      <w:start w:val="1"/>
      <w:numFmt w:val="lowerLetter"/>
      <w:lvlText w:val="%1)"/>
      <w:lvlJc w:val="left"/>
      <w:pPr>
        <w:ind w:left="1069" w:hanging="360"/>
      </w:pPr>
      <w:rPr>
        <w:rFonts w:hint="default"/>
        <w:u w:val="singl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3D120902"/>
    <w:multiLevelType w:val="hybridMultilevel"/>
    <w:tmpl w:val="23480536"/>
    <w:lvl w:ilvl="0" w:tplc="754441AE">
      <w:start w:val="1"/>
      <w:numFmt w:val="lowerLetter"/>
      <w:lvlText w:val="%1)"/>
      <w:lvlJc w:val="left"/>
      <w:pPr>
        <w:ind w:left="1069" w:hanging="360"/>
      </w:pPr>
      <w:rPr>
        <w:rFonts w:hint="default"/>
        <w:u w:val="singl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4F053F0"/>
    <w:multiLevelType w:val="hybridMultilevel"/>
    <w:tmpl w:val="D818B0C8"/>
    <w:lvl w:ilvl="0" w:tplc="903E0B2C">
      <w:start w:val="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6B8B0196"/>
    <w:multiLevelType w:val="hybridMultilevel"/>
    <w:tmpl w:val="5E8C9FCA"/>
    <w:lvl w:ilvl="0" w:tplc="135E5124">
      <w:start w:val="3"/>
      <w:numFmt w:val="lowerLetter"/>
      <w:lvlText w:val="%1)"/>
      <w:lvlJc w:val="left"/>
      <w:pPr>
        <w:ind w:left="1834" w:hanging="112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75B903B3"/>
    <w:multiLevelType w:val="hybridMultilevel"/>
    <w:tmpl w:val="54129614"/>
    <w:lvl w:ilvl="0" w:tplc="6778FCBC">
      <w:start w:val="3"/>
      <w:numFmt w:val="lowerLetter"/>
      <w:lvlText w:val="%1)"/>
      <w:lvlJc w:val="left"/>
      <w:pPr>
        <w:ind w:left="1804" w:hanging="109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6"/>
  </w:num>
  <w:num w:numId="2">
    <w:abstractNumId w:val="8"/>
  </w:num>
  <w:num w:numId="3">
    <w:abstractNumId w:val="1"/>
  </w:num>
  <w:num w:numId="4">
    <w:abstractNumId w:val="7"/>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F"/>
    <w:rsid w:val="00046169"/>
    <w:rsid w:val="000959FF"/>
    <w:rsid w:val="000B5E61"/>
    <w:rsid w:val="00145C71"/>
    <w:rsid w:val="00155212"/>
    <w:rsid w:val="00175B8E"/>
    <w:rsid w:val="00177D26"/>
    <w:rsid w:val="00193699"/>
    <w:rsid w:val="001A6900"/>
    <w:rsid w:val="001B7D56"/>
    <w:rsid w:val="0026465E"/>
    <w:rsid w:val="00272D78"/>
    <w:rsid w:val="002920A1"/>
    <w:rsid w:val="002D46B7"/>
    <w:rsid w:val="002E0AC6"/>
    <w:rsid w:val="00320BE9"/>
    <w:rsid w:val="00331529"/>
    <w:rsid w:val="00392A98"/>
    <w:rsid w:val="003B116E"/>
    <w:rsid w:val="003B126A"/>
    <w:rsid w:val="003D3F2B"/>
    <w:rsid w:val="003D6922"/>
    <w:rsid w:val="003F0EB2"/>
    <w:rsid w:val="00426B4D"/>
    <w:rsid w:val="004554B7"/>
    <w:rsid w:val="00470073"/>
    <w:rsid w:val="00532C05"/>
    <w:rsid w:val="00590AC2"/>
    <w:rsid w:val="005D767C"/>
    <w:rsid w:val="005F1506"/>
    <w:rsid w:val="00604B0E"/>
    <w:rsid w:val="00674BB2"/>
    <w:rsid w:val="0067626D"/>
    <w:rsid w:val="006D08C3"/>
    <w:rsid w:val="007443CE"/>
    <w:rsid w:val="00783340"/>
    <w:rsid w:val="007B25DF"/>
    <w:rsid w:val="007B45B8"/>
    <w:rsid w:val="00817DCF"/>
    <w:rsid w:val="0082432C"/>
    <w:rsid w:val="00863F0B"/>
    <w:rsid w:val="00880E88"/>
    <w:rsid w:val="008A667B"/>
    <w:rsid w:val="008C0503"/>
    <w:rsid w:val="009173F1"/>
    <w:rsid w:val="0093703C"/>
    <w:rsid w:val="00941981"/>
    <w:rsid w:val="00944982"/>
    <w:rsid w:val="0097499D"/>
    <w:rsid w:val="009D5A21"/>
    <w:rsid w:val="00A10E14"/>
    <w:rsid w:val="00A31E35"/>
    <w:rsid w:val="00A33707"/>
    <w:rsid w:val="00A5392F"/>
    <w:rsid w:val="00AF4BBB"/>
    <w:rsid w:val="00B1328B"/>
    <w:rsid w:val="00B454B6"/>
    <w:rsid w:val="00B9748E"/>
    <w:rsid w:val="00BC2936"/>
    <w:rsid w:val="00BD3B6A"/>
    <w:rsid w:val="00BD7AA5"/>
    <w:rsid w:val="00C4531A"/>
    <w:rsid w:val="00CA6E0A"/>
    <w:rsid w:val="00CC2B1D"/>
    <w:rsid w:val="00CC581A"/>
    <w:rsid w:val="00CE5C1D"/>
    <w:rsid w:val="00CF45A6"/>
    <w:rsid w:val="00D02F4F"/>
    <w:rsid w:val="00D874FE"/>
    <w:rsid w:val="00DD70C9"/>
    <w:rsid w:val="00DF0C74"/>
    <w:rsid w:val="00E67A70"/>
    <w:rsid w:val="00EA3A77"/>
    <w:rsid w:val="00EF6879"/>
    <w:rsid w:val="00F93D94"/>
    <w:rsid w:val="00F9731C"/>
    <w:rsid w:val="00FC0259"/>
    <w:rsid w:val="00FD2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5528E"/>
  <w15:chartTrackingRefBased/>
  <w15:docId w15:val="{C49FDE52-91F5-4410-80B6-A0D1E4B8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ind w:firstLine="709"/>
      <w:jc w:val="both"/>
      <w:outlineLvl w:val="0"/>
    </w:pPr>
    <w:rPr>
      <w:rFonts w:ascii="Courier New" w:hAnsi="Courier New" w:cs="Courier New"/>
      <w:b/>
      <w:bCs/>
      <w:sz w:val="20"/>
      <w:u w:val="single"/>
    </w:rPr>
  </w:style>
  <w:style w:type="paragraph" w:styleId="Ttulo3">
    <w:name w:val="heading 3"/>
    <w:basedOn w:val="Normal"/>
    <w:next w:val="Normal"/>
    <w:link w:val="Ttulo3Car"/>
    <w:uiPriority w:val="9"/>
    <w:semiHidden/>
    <w:unhideWhenUsed/>
    <w:qFormat/>
    <w:rsid w:val="00674BB2"/>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145C7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overflowPunct w:val="0"/>
      <w:autoSpaceDE w:val="0"/>
      <w:autoSpaceDN w:val="0"/>
      <w:adjustRightInd w:val="0"/>
      <w:ind w:firstLine="708"/>
      <w:jc w:val="both"/>
    </w:pPr>
    <w:rPr>
      <w:rFonts w:ascii="Courier New" w:hAnsi="Courier New" w:cs="Courier New"/>
      <w:bCs/>
      <w:sz w:val="20"/>
    </w:rPr>
  </w:style>
  <w:style w:type="paragraph" w:styleId="Textoindependiente">
    <w:name w:val="Body Text"/>
    <w:basedOn w:val="Normal"/>
    <w:semiHidden/>
    <w:pPr>
      <w:overflowPunct w:val="0"/>
      <w:autoSpaceDE w:val="0"/>
      <w:autoSpaceDN w:val="0"/>
      <w:adjustRightInd w:val="0"/>
      <w:jc w:val="both"/>
    </w:pPr>
    <w:rPr>
      <w:rFonts w:ascii="Courier New" w:hAnsi="Courier New" w:cs="Courier New"/>
      <w:b/>
      <w:sz w:val="20"/>
    </w:rPr>
  </w:style>
  <w:style w:type="paragraph" w:styleId="Sangra2detindependiente">
    <w:name w:val="Body Text Indent 2"/>
    <w:basedOn w:val="Normal"/>
    <w:semiHidden/>
    <w:pPr>
      <w:overflowPunct w:val="0"/>
      <w:autoSpaceDE w:val="0"/>
      <w:autoSpaceDN w:val="0"/>
      <w:adjustRightInd w:val="0"/>
      <w:ind w:firstLine="709"/>
      <w:jc w:val="both"/>
    </w:pPr>
    <w:rPr>
      <w:rFonts w:ascii="Courier New" w:hAnsi="Courier New" w:cs="Courier New"/>
      <w:sz w:val="20"/>
    </w:rPr>
  </w:style>
  <w:style w:type="paragraph" w:styleId="Encabezado">
    <w:name w:val="header"/>
    <w:basedOn w:val="Normal"/>
    <w:semiHidden/>
    <w:pPr>
      <w:widowControl w:val="0"/>
      <w:tabs>
        <w:tab w:val="center" w:pos="4252"/>
        <w:tab w:val="right" w:pos="8504"/>
      </w:tabs>
      <w:overflowPunct w:val="0"/>
      <w:autoSpaceDE w:val="0"/>
      <w:autoSpaceDN w:val="0"/>
      <w:adjustRightInd w:val="0"/>
    </w:pPr>
    <w:rPr>
      <w:sz w:val="20"/>
      <w:szCs w:val="20"/>
    </w:rPr>
  </w:style>
  <w:style w:type="character" w:styleId="Nmerodepgina">
    <w:name w:val="page number"/>
    <w:semiHidden/>
    <w:rPr>
      <w:sz w:val="20"/>
    </w:rPr>
  </w:style>
  <w:style w:type="paragraph" w:styleId="Piedepgina">
    <w:name w:val="footer"/>
    <w:basedOn w:val="Normal"/>
    <w:semiHidden/>
    <w:pPr>
      <w:widowControl w:val="0"/>
      <w:tabs>
        <w:tab w:val="center" w:pos="4252"/>
        <w:tab w:val="right" w:pos="8504"/>
      </w:tabs>
      <w:overflowPunct w:val="0"/>
      <w:autoSpaceDE w:val="0"/>
      <w:autoSpaceDN w:val="0"/>
      <w:adjustRightInd w:val="0"/>
    </w:pPr>
    <w:rPr>
      <w:sz w:val="20"/>
      <w:szCs w:val="20"/>
    </w:rPr>
  </w:style>
  <w:style w:type="character" w:customStyle="1" w:styleId="apple-converted-space">
    <w:name w:val="apple-converted-space"/>
    <w:rsid w:val="00DF0C74"/>
  </w:style>
  <w:style w:type="character" w:customStyle="1" w:styleId="Ttulo3Car">
    <w:name w:val="Título 3 Car"/>
    <w:link w:val="Ttulo3"/>
    <w:uiPriority w:val="9"/>
    <w:semiHidden/>
    <w:rsid w:val="00674BB2"/>
    <w:rPr>
      <w:rFonts w:ascii="Calibri Light" w:eastAsia="Times New Roman" w:hAnsi="Calibri Light" w:cs="Times New Roman"/>
      <w:b/>
      <w:bCs/>
      <w:sz w:val="26"/>
      <w:szCs w:val="26"/>
    </w:rPr>
  </w:style>
  <w:style w:type="paragraph" w:customStyle="1" w:styleId="articulo">
    <w:name w:val="articulo"/>
    <w:basedOn w:val="Normal"/>
    <w:rsid w:val="00175B8E"/>
    <w:pPr>
      <w:spacing w:before="100" w:beforeAutospacing="1" w:after="100" w:afterAutospacing="1"/>
    </w:pPr>
  </w:style>
  <w:style w:type="paragraph" w:customStyle="1" w:styleId="parrafo">
    <w:name w:val="parrafo"/>
    <w:basedOn w:val="Normal"/>
    <w:rsid w:val="00175B8E"/>
    <w:pPr>
      <w:spacing w:before="100" w:beforeAutospacing="1" w:after="100" w:afterAutospacing="1"/>
    </w:pPr>
  </w:style>
  <w:style w:type="character" w:styleId="Hipervnculo">
    <w:name w:val="Hyperlink"/>
    <w:uiPriority w:val="99"/>
    <w:unhideWhenUsed/>
    <w:rsid w:val="00175B8E"/>
    <w:rPr>
      <w:color w:val="0000FF"/>
      <w:u w:val="single"/>
    </w:rPr>
  </w:style>
  <w:style w:type="paragraph" w:customStyle="1" w:styleId="parrafo2">
    <w:name w:val="parrafo_2"/>
    <w:basedOn w:val="Normal"/>
    <w:rsid w:val="008C0503"/>
    <w:pPr>
      <w:spacing w:before="100" w:beforeAutospacing="1" w:after="100" w:afterAutospacing="1"/>
    </w:pPr>
  </w:style>
  <w:style w:type="character" w:customStyle="1" w:styleId="Ttulo5Car">
    <w:name w:val="Título 5 Car"/>
    <w:basedOn w:val="Fuentedeprrafopredeter"/>
    <w:link w:val="Ttulo5"/>
    <w:uiPriority w:val="9"/>
    <w:semiHidden/>
    <w:rsid w:val="00145C71"/>
    <w:rPr>
      <w:rFonts w:asciiTheme="majorHAnsi" w:eastAsiaTheme="majorEastAsia" w:hAnsiTheme="majorHAnsi" w:cstheme="majorBidi"/>
      <w:color w:val="2E74B5" w:themeColor="accent1" w:themeShade="BF"/>
      <w:sz w:val="24"/>
      <w:szCs w:val="24"/>
    </w:rPr>
  </w:style>
  <w:style w:type="paragraph" w:styleId="Textonotaalfinal">
    <w:name w:val="endnote text"/>
    <w:basedOn w:val="Normal"/>
    <w:link w:val="TextonotaalfinalCar"/>
    <w:uiPriority w:val="99"/>
    <w:semiHidden/>
    <w:unhideWhenUsed/>
    <w:rsid w:val="009D5A21"/>
    <w:rPr>
      <w:sz w:val="20"/>
      <w:szCs w:val="20"/>
    </w:rPr>
  </w:style>
  <w:style w:type="character" w:customStyle="1" w:styleId="TextonotaalfinalCar">
    <w:name w:val="Texto nota al final Car"/>
    <w:basedOn w:val="Fuentedeprrafopredeter"/>
    <w:link w:val="Textonotaalfinal"/>
    <w:uiPriority w:val="99"/>
    <w:semiHidden/>
    <w:rsid w:val="009D5A21"/>
  </w:style>
  <w:style w:type="character" w:styleId="Refdenotaalfinal">
    <w:name w:val="endnote reference"/>
    <w:basedOn w:val="Fuentedeprrafopredeter"/>
    <w:uiPriority w:val="99"/>
    <w:semiHidden/>
    <w:unhideWhenUsed/>
    <w:rsid w:val="009D5A21"/>
    <w:rPr>
      <w:vertAlign w:val="superscript"/>
    </w:rPr>
  </w:style>
  <w:style w:type="paragraph" w:styleId="NormalWeb">
    <w:name w:val="Normal (Web)"/>
    <w:basedOn w:val="Normal"/>
    <w:unhideWhenUsed/>
    <w:rsid w:val="00BD3B6A"/>
  </w:style>
  <w:style w:type="paragraph" w:styleId="Prrafodelista">
    <w:name w:val="List Paragraph"/>
    <w:basedOn w:val="Normal"/>
    <w:uiPriority w:val="34"/>
    <w:qFormat/>
    <w:rsid w:val="000B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4107">
      <w:bodyDiv w:val="1"/>
      <w:marLeft w:val="0"/>
      <w:marRight w:val="0"/>
      <w:marTop w:val="0"/>
      <w:marBottom w:val="0"/>
      <w:divBdr>
        <w:top w:val="none" w:sz="0" w:space="0" w:color="auto"/>
        <w:left w:val="none" w:sz="0" w:space="0" w:color="auto"/>
        <w:bottom w:val="none" w:sz="0" w:space="0" w:color="auto"/>
        <w:right w:val="none" w:sz="0" w:space="0" w:color="auto"/>
      </w:divBdr>
    </w:div>
    <w:div w:id="136384094">
      <w:bodyDiv w:val="1"/>
      <w:marLeft w:val="0"/>
      <w:marRight w:val="0"/>
      <w:marTop w:val="0"/>
      <w:marBottom w:val="0"/>
      <w:divBdr>
        <w:top w:val="none" w:sz="0" w:space="0" w:color="auto"/>
        <w:left w:val="none" w:sz="0" w:space="0" w:color="auto"/>
        <w:bottom w:val="none" w:sz="0" w:space="0" w:color="auto"/>
        <w:right w:val="none" w:sz="0" w:space="0" w:color="auto"/>
      </w:divBdr>
    </w:div>
    <w:div w:id="479227745">
      <w:bodyDiv w:val="1"/>
      <w:marLeft w:val="0"/>
      <w:marRight w:val="0"/>
      <w:marTop w:val="0"/>
      <w:marBottom w:val="0"/>
      <w:divBdr>
        <w:top w:val="none" w:sz="0" w:space="0" w:color="auto"/>
        <w:left w:val="none" w:sz="0" w:space="0" w:color="auto"/>
        <w:bottom w:val="none" w:sz="0" w:space="0" w:color="auto"/>
        <w:right w:val="none" w:sz="0" w:space="0" w:color="auto"/>
      </w:divBdr>
    </w:div>
    <w:div w:id="851919781">
      <w:bodyDiv w:val="1"/>
      <w:marLeft w:val="0"/>
      <w:marRight w:val="0"/>
      <w:marTop w:val="0"/>
      <w:marBottom w:val="0"/>
      <w:divBdr>
        <w:top w:val="none" w:sz="0" w:space="0" w:color="auto"/>
        <w:left w:val="none" w:sz="0" w:space="0" w:color="auto"/>
        <w:bottom w:val="none" w:sz="0" w:space="0" w:color="auto"/>
        <w:right w:val="none" w:sz="0" w:space="0" w:color="auto"/>
      </w:divBdr>
    </w:div>
    <w:div w:id="893539130">
      <w:bodyDiv w:val="1"/>
      <w:marLeft w:val="0"/>
      <w:marRight w:val="0"/>
      <w:marTop w:val="0"/>
      <w:marBottom w:val="0"/>
      <w:divBdr>
        <w:top w:val="none" w:sz="0" w:space="0" w:color="auto"/>
        <w:left w:val="none" w:sz="0" w:space="0" w:color="auto"/>
        <w:bottom w:val="none" w:sz="0" w:space="0" w:color="auto"/>
        <w:right w:val="none" w:sz="0" w:space="0" w:color="auto"/>
      </w:divBdr>
    </w:div>
    <w:div w:id="1446847710">
      <w:bodyDiv w:val="1"/>
      <w:marLeft w:val="0"/>
      <w:marRight w:val="0"/>
      <w:marTop w:val="0"/>
      <w:marBottom w:val="0"/>
      <w:divBdr>
        <w:top w:val="none" w:sz="0" w:space="0" w:color="auto"/>
        <w:left w:val="none" w:sz="0" w:space="0" w:color="auto"/>
        <w:bottom w:val="none" w:sz="0" w:space="0" w:color="auto"/>
        <w:right w:val="none" w:sz="0" w:space="0" w:color="auto"/>
      </w:divBdr>
    </w:div>
    <w:div w:id="1966307529">
      <w:bodyDiv w:val="1"/>
      <w:marLeft w:val="0"/>
      <w:marRight w:val="0"/>
      <w:marTop w:val="0"/>
      <w:marBottom w:val="0"/>
      <w:divBdr>
        <w:top w:val="none" w:sz="0" w:space="0" w:color="auto"/>
        <w:left w:val="none" w:sz="0" w:space="0" w:color="auto"/>
        <w:bottom w:val="none" w:sz="0" w:space="0" w:color="auto"/>
        <w:right w:val="none" w:sz="0" w:space="0" w:color="auto"/>
      </w:divBdr>
    </w:div>
    <w:div w:id="21290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2D1E6321-5E8E-43DD-8E98-BC0C2C85367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19277</CharactersWithSpaces>
  <SharedDoc>false</SharedDoc>
  <HLinks>
    <vt:vector size="60" baseType="variant">
      <vt:variant>
        <vt:i4>6291492</vt:i4>
      </vt:variant>
      <vt:variant>
        <vt:i4>27</vt:i4>
      </vt:variant>
      <vt:variant>
        <vt:i4>0</vt:i4>
      </vt:variant>
      <vt:variant>
        <vt:i4>5</vt:i4>
      </vt:variant>
      <vt:variant>
        <vt:lpwstr>http://www.enciclopedia-juridica.biz14.com/d/suscripci%C3%B3n/suscripci%C3%B3n.htm</vt:lpwstr>
      </vt:variant>
      <vt:variant>
        <vt:lpwstr/>
      </vt:variant>
      <vt:variant>
        <vt:i4>5701651</vt:i4>
      </vt:variant>
      <vt:variant>
        <vt:i4>24</vt:i4>
      </vt:variant>
      <vt:variant>
        <vt:i4>0</vt:i4>
      </vt:variant>
      <vt:variant>
        <vt:i4>5</vt:i4>
      </vt:variant>
      <vt:variant>
        <vt:lpwstr>http://www.enciclopedia-juridica.biz14.com/d/derecho/derecho.htm</vt:lpwstr>
      </vt:variant>
      <vt:variant>
        <vt:lpwstr/>
      </vt:variant>
      <vt:variant>
        <vt:i4>7012399</vt:i4>
      </vt:variant>
      <vt:variant>
        <vt:i4>21</vt:i4>
      </vt:variant>
      <vt:variant>
        <vt:i4>0</vt:i4>
      </vt:variant>
      <vt:variant>
        <vt:i4>5</vt:i4>
      </vt:variant>
      <vt:variant>
        <vt:lpwstr>http://www.enciclopedia-juridica.biz14.com/d/obligaciones/obligaciones.htm</vt:lpwstr>
      </vt:variant>
      <vt:variant>
        <vt:lpwstr/>
      </vt:variant>
      <vt:variant>
        <vt:i4>5701651</vt:i4>
      </vt:variant>
      <vt:variant>
        <vt:i4>18</vt:i4>
      </vt:variant>
      <vt:variant>
        <vt:i4>0</vt:i4>
      </vt:variant>
      <vt:variant>
        <vt:i4>5</vt:i4>
      </vt:variant>
      <vt:variant>
        <vt:lpwstr>http://www.enciclopedia-juridica.biz14.com/d/intereses/intereses.htm</vt:lpwstr>
      </vt:variant>
      <vt:variant>
        <vt:lpwstr/>
      </vt:variant>
      <vt:variant>
        <vt:i4>8192057</vt:i4>
      </vt:variant>
      <vt:variant>
        <vt:i4>15</vt:i4>
      </vt:variant>
      <vt:variant>
        <vt:i4>0</vt:i4>
      </vt:variant>
      <vt:variant>
        <vt:i4>5</vt:i4>
      </vt:variant>
      <vt:variant>
        <vt:lpwstr>http://www.enciclopedia-juridica.biz14.com/d/dividendos/dividendos.htm</vt:lpwstr>
      </vt:variant>
      <vt:variant>
        <vt:lpwstr/>
      </vt:variant>
      <vt:variant>
        <vt:i4>5701651</vt:i4>
      </vt:variant>
      <vt:variant>
        <vt:i4>12</vt:i4>
      </vt:variant>
      <vt:variant>
        <vt:i4>0</vt:i4>
      </vt:variant>
      <vt:variant>
        <vt:i4>5</vt:i4>
      </vt:variant>
      <vt:variant>
        <vt:lpwstr>http://www.enciclopedia-juridica.biz14.com/d/obligaci%C3%B3n/obligaci%C3%B3n.htm</vt:lpwstr>
      </vt:variant>
      <vt:variant>
        <vt:lpwstr/>
      </vt:variant>
      <vt:variant>
        <vt:i4>7471158</vt:i4>
      </vt:variant>
      <vt:variant>
        <vt:i4>9</vt:i4>
      </vt:variant>
      <vt:variant>
        <vt:i4>0</vt:i4>
      </vt:variant>
      <vt:variant>
        <vt:i4>5</vt:i4>
      </vt:variant>
      <vt:variant>
        <vt:lpwstr>http://www.enciclopedia-juridica.biz14.com/d/condici%C3%B3n/condici%C3%B3n.htm</vt:lpwstr>
      </vt:variant>
      <vt:variant>
        <vt:lpwstr/>
      </vt:variant>
      <vt:variant>
        <vt:i4>7929917</vt:i4>
      </vt:variant>
      <vt:variant>
        <vt:i4>6</vt:i4>
      </vt:variant>
      <vt:variant>
        <vt:i4>0</vt:i4>
      </vt:variant>
      <vt:variant>
        <vt:i4>5</vt:i4>
      </vt:variant>
      <vt:variant>
        <vt:lpwstr>http://www.enciclopedia-juridica.biz14.com/d/derechos/derechos.htm</vt:lpwstr>
      </vt:variant>
      <vt:variant>
        <vt:lpwstr/>
      </vt:variant>
      <vt:variant>
        <vt:i4>5701651</vt:i4>
      </vt:variant>
      <vt:variant>
        <vt:i4>3</vt:i4>
      </vt:variant>
      <vt:variant>
        <vt:i4>0</vt:i4>
      </vt:variant>
      <vt:variant>
        <vt:i4>5</vt:i4>
      </vt:variant>
      <vt:variant>
        <vt:lpwstr>http://www.enciclopedia-juridica.biz14.com/d/ejercicio/ejercicio.htm</vt:lpwstr>
      </vt:variant>
      <vt:variant>
        <vt:lpwstr/>
      </vt:variant>
      <vt:variant>
        <vt:i4>7012399</vt:i4>
      </vt:variant>
      <vt:variant>
        <vt:i4>0</vt:i4>
      </vt:variant>
      <vt:variant>
        <vt:i4>0</vt:i4>
      </vt:variant>
      <vt:variant>
        <vt:i4>5</vt:i4>
      </vt:variant>
      <vt:variant>
        <vt:lpwstr>http://www.enciclopedia-juridica.biz14.com/d/obligaciones/obligaciones.htm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2019-05-30T15:04:00Z</dcterms:created>
  <dcterms:modified xsi:type="dcterms:W3CDTF">2019-05-30T15:04:00Z</dcterms:modified>
</cp:coreProperties>
</file>