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A5" w:rsidRPr="00F60BE0" w:rsidRDefault="0058377C" w:rsidP="0058377C">
      <w:pPr>
        <w:pStyle w:val="Ttulo2"/>
        <w:spacing w:line="276" w:lineRule="auto"/>
        <w:rPr>
          <w:rFonts w:ascii="Courier New" w:hAnsi="Courier New" w:cs="Courier New"/>
          <w:color w:val="000000"/>
          <w:sz w:val="22"/>
          <w:szCs w:val="22"/>
        </w:rPr>
      </w:pPr>
      <w:r>
        <w:rPr>
          <w:rFonts w:ascii="Courier New" w:hAnsi="Courier New" w:cs="Courier New"/>
          <w:color w:val="000000"/>
          <w:sz w:val="22"/>
          <w:szCs w:val="22"/>
        </w:rPr>
        <w:t>REGISTROS TEMA 5</w:t>
      </w:r>
      <w:r w:rsidR="00C67410">
        <w:rPr>
          <w:rFonts w:ascii="Courier New" w:hAnsi="Courier New" w:cs="Courier New"/>
          <w:color w:val="000000"/>
          <w:sz w:val="22"/>
          <w:szCs w:val="22"/>
        </w:rPr>
        <w:t>2</w:t>
      </w:r>
      <w:bookmarkStart w:id="0" w:name="_GoBack"/>
      <w:bookmarkEnd w:id="0"/>
      <w:r>
        <w:rPr>
          <w:rFonts w:ascii="Courier New" w:hAnsi="Courier New" w:cs="Courier New"/>
          <w:color w:val="000000"/>
          <w:sz w:val="22"/>
          <w:szCs w:val="22"/>
        </w:rPr>
        <w:t xml:space="preserve">. </w:t>
      </w:r>
      <w:r w:rsidRPr="0058377C">
        <w:rPr>
          <w:rFonts w:ascii="Courier New" w:hAnsi="Courier New" w:cs="Courier New"/>
          <w:color w:val="000000"/>
          <w:sz w:val="22"/>
          <w:szCs w:val="22"/>
          <w:lang w:val="es-ES"/>
        </w:rPr>
        <w:t>EL REGISTRO MERCANTIL: LEGISLACIÓN VIGENTE. SUJETOS Y ACTOS INSCRIBIBLES. EL SISTEMA DE FOLIO PERSONAL. EL PRINCIPIO DE INSCRIPCIÓN OBLIGATORIA. EXCEPCIONES</w:t>
      </w:r>
    </w:p>
    <w:p w:rsidR="005C22A5" w:rsidRPr="00F60BE0" w:rsidRDefault="005C22A5" w:rsidP="00B03E29">
      <w:pPr>
        <w:spacing w:line="276" w:lineRule="auto"/>
        <w:jc w:val="both"/>
        <w:rPr>
          <w:rFonts w:ascii="Courier New" w:hAnsi="Courier New" w:cs="Courier New"/>
          <w:color w:val="000000"/>
          <w:sz w:val="22"/>
          <w:szCs w:val="22"/>
          <w:lang w:val="es-ES_tradnl"/>
        </w:rPr>
      </w:pPr>
    </w:p>
    <w:p w:rsidR="005C22A5" w:rsidRPr="00F60BE0" w:rsidRDefault="005C22A5" w:rsidP="00B03E29">
      <w:pPr>
        <w:spacing w:line="276" w:lineRule="auto"/>
        <w:jc w:val="both"/>
        <w:rPr>
          <w:rFonts w:ascii="Courier New" w:hAnsi="Courier New" w:cs="Courier New"/>
          <w:b/>
          <w:color w:val="000000"/>
          <w:sz w:val="22"/>
          <w:szCs w:val="22"/>
          <w:lang w:val="es-ES_tradnl"/>
        </w:rPr>
      </w:pPr>
    </w:p>
    <w:p w:rsidR="005C22A5" w:rsidRPr="0058377C" w:rsidRDefault="005C22A5" w:rsidP="00454FD9">
      <w:pPr>
        <w:pStyle w:val="Ttulo3"/>
        <w:spacing w:line="276" w:lineRule="auto"/>
        <w:ind w:firstLine="0"/>
        <w:rPr>
          <w:color w:val="000000"/>
          <w:sz w:val="22"/>
          <w:szCs w:val="22"/>
          <w:u w:val="none"/>
        </w:rPr>
      </w:pPr>
      <w:r w:rsidRPr="0058377C">
        <w:rPr>
          <w:color w:val="000000"/>
          <w:sz w:val="22"/>
          <w:szCs w:val="22"/>
          <w:u w:val="none"/>
        </w:rPr>
        <w:t>EL REGISTRO MERCANTIL</w:t>
      </w:r>
      <w:r w:rsidR="0058377C">
        <w:rPr>
          <w:color w:val="000000"/>
          <w:sz w:val="22"/>
          <w:szCs w:val="22"/>
          <w:u w:val="none"/>
        </w:rPr>
        <w:t>:</w:t>
      </w:r>
    </w:p>
    <w:p w:rsidR="00BA1976" w:rsidRPr="00BA1976" w:rsidRDefault="00BA1976" w:rsidP="00BA1976"/>
    <w:p w:rsidR="0058377C" w:rsidRPr="0058377C" w:rsidRDefault="0058377C" w:rsidP="0058377C">
      <w:pPr>
        <w:widowControl w:val="0"/>
        <w:autoSpaceDE w:val="0"/>
        <w:autoSpaceDN w:val="0"/>
        <w:adjustRightInd w:val="0"/>
        <w:spacing w:line="276" w:lineRule="auto"/>
        <w:jc w:val="both"/>
        <w:rPr>
          <w:rFonts w:ascii="Courier New" w:hAnsi="Courier New" w:cs="Courier New"/>
          <w:color w:val="000000"/>
          <w:sz w:val="22"/>
          <w:szCs w:val="22"/>
          <w:lang w:val="es-ES_tradnl"/>
        </w:rPr>
      </w:pPr>
      <w:r w:rsidRPr="0058377C">
        <w:rPr>
          <w:rFonts w:ascii="Courier New" w:hAnsi="Courier New" w:cs="Courier New"/>
          <w:color w:val="000000"/>
          <w:sz w:val="22"/>
          <w:szCs w:val="22"/>
        </w:rPr>
        <w:t>La seguridad del tráfico mercantil hace necesario que la actividad empresarial está dotada de publicidad, cuyos efectos podrán beneficiar no sólo a los terceros sino también a los propios empresarios frente a quienes pretendan ignorar las consecuencias de los datos publicados.</w:t>
      </w:r>
    </w:p>
    <w:p w:rsidR="0058377C" w:rsidRPr="0058377C" w:rsidRDefault="0058377C" w:rsidP="0058377C">
      <w:pPr>
        <w:widowControl w:val="0"/>
        <w:autoSpaceDE w:val="0"/>
        <w:autoSpaceDN w:val="0"/>
        <w:adjustRightInd w:val="0"/>
        <w:spacing w:line="276" w:lineRule="auto"/>
        <w:jc w:val="both"/>
        <w:rPr>
          <w:rFonts w:ascii="Courier New" w:hAnsi="Courier New" w:cs="Courier New"/>
          <w:color w:val="000000"/>
          <w:sz w:val="22"/>
          <w:szCs w:val="22"/>
          <w:lang w:val="es-ES_tradnl"/>
        </w:rPr>
      </w:pPr>
    </w:p>
    <w:p w:rsidR="0058377C" w:rsidRPr="0058377C" w:rsidRDefault="0058377C" w:rsidP="0058377C">
      <w:pPr>
        <w:widowControl w:val="0"/>
        <w:autoSpaceDE w:val="0"/>
        <w:autoSpaceDN w:val="0"/>
        <w:adjustRightInd w:val="0"/>
        <w:spacing w:line="276" w:lineRule="auto"/>
        <w:jc w:val="both"/>
        <w:rPr>
          <w:rFonts w:ascii="Courier New" w:hAnsi="Courier New" w:cs="Courier New"/>
          <w:color w:val="000000"/>
          <w:sz w:val="22"/>
          <w:szCs w:val="22"/>
        </w:rPr>
      </w:pPr>
      <w:r w:rsidRPr="0058377C">
        <w:rPr>
          <w:rFonts w:ascii="Courier New" w:hAnsi="Courier New" w:cs="Courier New"/>
          <w:color w:val="000000"/>
          <w:sz w:val="22"/>
          <w:szCs w:val="22"/>
        </w:rPr>
        <w:t>La institución que recoge y ofrece esta publicidad es el  RM. Se trata de una oficina pública, dependiente del Ministerio de Justicia, dirigida por un Registrador y destinada fundamentalmente a la inscripción de los empresarios y actos y contratos relativos a los mismos, si bien, como se desprende del art. 2 RRM, también se le atribuyen otras funciones, que son las siguientes:</w:t>
      </w:r>
    </w:p>
    <w:p w:rsidR="0058377C" w:rsidRPr="0058377C" w:rsidRDefault="0058377C" w:rsidP="0058377C">
      <w:pPr>
        <w:widowControl w:val="0"/>
        <w:autoSpaceDE w:val="0"/>
        <w:autoSpaceDN w:val="0"/>
        <w:adjustRightInd w:val="0"/>
        <w:spacing w:line="276" w:lineRule="auto"/>
        <w:jc w:val="both"/>
        <w:rPr>
          <w:rFonts w:ascii="Courier New" w:hAnsi="Courier New" w:cs="Courier New"/>
          <w:color w:val="000000"/>
          <w:sz w:val="22"/>
          <w:szCs w:val="22"/>
          <w:lang w:val="es-ES_tradnl"/>
        </w:rPr>
      </w:pPr>
    </w:p>
    <w:p w:rsidR="0058377C" w:rsidRPr="0058377C" w:rsidRDefault="0058377C" w:rsidP="0058377C">
      <w:pPr>
        <w:widowControl w:val="0"/>
        <w:numPr>
          <w:ilvl w:val="0"/>
          <w:numId w:val="2"/>
        </w:numPr>
        <w:autoSpaceDE w:val="0"/>
        <w:autoSpaceDN w:val="0"/>
        <w:adjustRightInd w:val="0"/>
        <w:spacing w:line="276" w:lineRule="auto"/>
        <w:jc w:val="both"/>
        <w:rPr>
          <w:rFonts w:ascii="Courier New" w:hAnsi="Courier New" w:cs="Courier New"/>
          <w:color w:val="000000"/>
          <w:sz w:val="22"/>
          <w:szCs w:val="22"/>
        </w:rPr>
      </w:pPr>
      <w:r w:rsidRPr="0058377C">
        <w:rPr>
          <w:rFonts w:ascii="Courier New" w:hAnsi="Courier New" w:cs="Courier New"/>
          <w:color w:val="000000"/>
          <w:sz w:val="22"/>
          <w:szCs w:val="22"/>
        </w:rPr>
        <w:t>La legalización de los libros de los empresarios.</w:t>
      </w:r>
    </w:p>
    <w:p w:rsidR="0058377C" w:rsidRPr="0058377C" w:rsidRDefault="0058377C" w:rsidP="0058377C">
      <w:pPr>
        <w:widowControl w:val="0"/>
        <w:numPr>
          <w:ilvl w:val="0"/>
          <w:numId w:val="2"/>
        </w:numPr>
        <w:autoSpaceDE w:val="0"/>
        <w:autoSpaceDN w:val="0"/>
        <w:adjustRightInd w:val="0"/>
        <w:spacing w:line="276" w:lineRule="auto"/>
        <w:jc w:val="both"/>
        <w:rPr>
          <w:rFonts w:ascii="Courier New" w:hAnsi="Courier New" w:cs="Courier New"/>
          <w:color w:val="000000"/>
          <w:sz w:val="22"/>
          <w:szCs w:val="22"/>
        </w:rPr>
      </w:pPr>
      <w:r w:rsidRPr="0058377C">
        <w:rPr>
          <w:rFonts w:ascii="Courier New" w:hAnsi="Courier New" w:cs="Courier New"/>
          <w:color w:val="000000"/>
          <w:sz w:val="22"/>
          <w:szCs w:val="22"/>
        </w:rPr>
        <w:t>El nombramiento de expertos independientes y de los auditores de cuentas.</w:t>
      </w:r>
    </w:p>
    <w:p w:rsidR="0058377C" w:rsidRPr="0058377C" w:rsidRDefault="0058377C" w:rsidP="0058377C">
      <w:pPr>
        <w:widowControl w:val="0"/>
        <w:numPr>
          <w:ilvl w:val="0"/>
          <w:numId w:val="2"/>
        </w:numPr>
        <w:autoSpaceDE w:val="0"/>
        <w:autoSpaceDN w:val="0"/>
        <w:adjustRightInd w:val="0"/>
        <w:spacing w:line="276" w:lineRule="auto"/>
        <w:jc w:val="both"/>
        <w:rPr>
          <w:rFonts w:ascii="Courier New" w:hAnsi="Courier New" w:cs="Courier New"/>
          <w:color w:val="000000"/>
          <w:sz w:val="22"/>
          <w:szCs w:val="22"/>
        </w:rPr>
      </w:pPr>
      <w:r w:rsidRPr="0058377C">
        <w:rPr>
          <w:rFonts w:ascii="Courier New" w:hAnsi="Courier New" w:cs="Courier New"/>
          <w:color w:val="000000"/>
          <w:sz w:val="22"/>
          <w:szCs w:val="22"/>
        </w:rPr>
        <w:t>El depósito y la publicidad de los documentos contables.</w:t>
      </w:r>
    </w:p>
    <w:p w:rsidR="0058377C" w:rsidRPr="0058377C" w:rsidRDefault="0058377C" w:rsidP="0058377C">
      <w:pPr>
        <w:widowControl w:val="0"/>
        <w:numPr>
          <w:ilvl w:val="0"/>
          <w:numId w:val="2"/>
        </w:numPr>
        <w:autoSpaceDE w:val="0"/>
        <w:autoSpaceDN w:val="0"/>
        <w:adjustRightInd w:val="0"/>
        <w:spacing w:line="276" w:lineRule="auto"/>
        <w:jc w:val="both"/>
        <w:rPr>
          <w:rFonts w:ascii="Courier New" w:hAnsi="Courier New" w:cs="Courier New"/>
          <w:color w:val="000000"/>
          <w:sz w:val="22"/>
          <w:szCs w:val="22"/>
          <w:lang w:val="es-ES_tradnl"/>
        </w:rPr>
      </w:pPr>
      <w:r w:rsidRPr="0058377C">
        <w:rPr>
          <w:rFonts w:ascii="Courier New" w:hAnsi="Courier New" w:cs="Courier New"/>
          <w:color w:val="000000"/>
          <w:sz w:val="22"/>
          <w:szCs w:val="22"/>
        </w:rPr>
        <w:t>La centralización y publicación de la información registral, que será llevada a cabo por el RMC.</w:t>
      </w:r>
    </w:p>
    <w:p w:rsidR="00454FD9" w:rsidRDefault="0058377C" w:rsidP="0058377C">
      <w:pPr>
        <w:widowControl w:val="0"/>
        <w:numPr>
          <w:ilvl w:val="0"/>
          <w:numId w:val="2"/>
        </w:numPr>
        <w:autoSpaceDE w:val="0"/>
        <w:autoSpaceDN w:val="0"/>
        <w:adjustRightInd w:val="0"/>
        <w:spacing w:line="276" w:lineRule="auto"/>
        <w:jc w:val="both"/>
        <w:rPr>
          <w:rFonts w:ascii="Courier New" w:hAnsi="Courier New" w:cs="Courier New"/>
          <w:color w:val="000000"/>
          <w:sz w:val="22"/>
          <w:szCs w:val="22"/>
        </w:rPr>
      </w:pPr>
      <w:r w:rsidRPr="0058377C">
        <w:rPr>
          <w:rFonts w:ascii="Courier New" w:hAnsi="Courier New" w:cs="Courier New"/>
          <w:color w:val="000000"/>
          <w:sz w:val="22"/>
          <w:szCs w:val="22"/>
          <w:lang w:val="es-ES_tradnl"/>
        </w:rPr>
        <w:t>L</w:t>
      </w:r>
      <w:r w:rsidRPr="0058377C">
        <w:rPr>
          <w:rFonts w:ascii="Courier New" w:hAnsi="Courier New" w:cs="Courier New"/>
          <w:color w:val="000000"/>
          <w:sz w:val="22"/>
          <w:szCs w:val="22"/>
        </w:rPr>
        <w:t>a centralización y la publicación de la información de resoluciones concursales</w:t>
      </w:r>
    </w:p>
    <w:p w:rsidR="0058377C" w:rsidRDefault="0058377C" w:rsidP="0058377C">
      <w:pPr>
        <w:widowControl w:val="0"/>
        <w:autoSpaceDE w:val="0"/>
        <w:autoSpaceDN w:val="0"/>
        <w:adjustRightInd w:val="0"/>
        <w:spacing w:line="276" w:lineRule="auto"/>
        <w:ind w:left="1065"/>
        <w:jc w:val="both"/>
        <w:rPr>
          <w:rFonts w:ascii="Courier New" w:hAnsi="Courier New" w:cs="Courier New"/>
          <w:color w:val="000000"/>
          <w:sz w:val="22"/>
          <w:szCs w:val="22"/>
        </w:rPr>
      </w:pPr>
    </w:p>
    <w:p w:rsidR="005F2976" w:rsidRDefault="005F2976" w:rsidP="0058377C">
      <w:pPr>
        <w:widowControl w:val="0"/>
        <w:autoSpaceDE w:val="0"/>
        <w:autoSpaceDN w:val="0"/>
        <w:adjustRightInd w:val="0"/>
        <w:spacing w:line="276" w:lineRule="auto"/>
        <w:ind w:left="1065"/>
        <w:jc w:val="both"/>
        <w:rPr>
          <w:rFonts w:ascii="Courier New" w:hAnsi="Courier New" w:cs="Courier New"/>
          <w:color w:val="000000"/>
          <w:sz w:val="22"/>
          <w:szCs w:val="22"/>
        </w:rPr>
      </w:pPr>
    </w:p>
    <w:p w:rsidR="005C22A5" w:rsidRPr="00253D94" w:rsidRDefault="005C22A5" w:rsidP="00454FD9">
      <w:pPr>
        <w:pStyle w:val="Textoindependiente"/>
        <w:spacing w:line="276" w:lineRule="auto"/>
        <w:rPr>
          <w:rFonts w:ascii="Courier New" w:hAnsi="Courier New" w:cs="Courier New"/>
          <w:b/>
          <w:color w:val="000000"/>
          <w:sz w:val="22"/>
          <w:szCs w:val="22"/>
        </w:rPr>
      </w:pPr>
      <w:r w:rsidRPr="00253D94">
        <w:rPr>
          <w:rFonts w:ascii="Courier New" w:hAnsi="Courier New" w:cs="Courier New"/>
          <w:b/>
          <w:color w:val="000000"/>
          <w:sz w:val="22"/>
          <w:szCs w:val="22"/>
        </w:rPr>
        <w:t>LEGISLACIÓN VIGENTE</w:t>
      </w:r>
    </w:p>
    <w:p w:rsidR="005C22A5" w:rsidRDefault="005C22A5" w:rsidP="00B03E29">
      <w:pPr>
        <w:pStyle w:val="Textoindependiente"/>
        <w:spacing w:line="276" w:lineRule="auto"/>
        <w:ind w:firstLine="708"/>
        <w:rPr>
          <w:rFonts w:ascii="Courier New" w:hAnsi="Courier New" w:cs="Courier New"/>
          <w:color w:val="000000"/>
          <w:sz w:val="22"/>
          <w:szCs w:val="22"/>
        </w:rPr>
      </w:pPr>
    </w:p>
    <w:p w:rsidR="005F2976" w:rsidRPr="00F60BE0" w:rsidRDefault="005F2976" w:rsidP="00B03E29">
      <w:pPr>
        <w:pStyle w:val="Textoindependiente"/>
        <w:spacing w:line="276" w:lineRule="auto"/>
        <w:ind w:firstLine="708"/>
        <w:rPr>
          <w:rFonts w:ascii="Courier New" w:hAnsi="Courier New" w:cs="Courier New"/>
          <w:color w:val="000000"/>
          <w:sz w:val="22"/>
          <w:szCs w:val="22"/>
        </w:rPr>
      </w:pPr>
    </w:p>
    <w:p w:rsidR="00253D94" w:rsidRDefault="009D0585" w:rsidP="00253D94">
      <w:pPr>
        <w:pStyle w:val="Textoindependiente"/>
        <w:spacing w:line="276" w:lineRule="auto"/>
        <w:rPr>
          <w:rFonts w:ascii="Courier New" w:hAnsi="Courier New" w:cs="Courier New"/>
          <w:color w:val="000000"/>
          <w:sz w:val="22"/>
          <w:szCs w:val="22"/>
          <w:lang w:val="es-ES"/>
        </w:rPr>
      </w:pPr>
      <w:r w:rsidRPr="009D0585">
        <w:rPr>
          <w:rFonts w:ascii="Courier New" w:hAnsi="Courier New" w:cs="Courier New"/>
          <w:color w:val="000000"/>
          <w:sz w:val="22"/>
          <w:szCs w:val="22"/>
          <w:bdr w:val="single" w:sz="4" w:space="0" w:color="auto"/>
        </w:rPr>
        <w:t>INTERNA</w:t>
      </w:r>
      <w:r w:rsidR="00253D94" w:rsidRPr="00253D94">
        <w:rPr>
          <w:rFonts w:ascii="Courier New" w:hAnsi="Courier New" w:cs="Courier New"/>
          <w:color w:val="000000"/>
          <w:sz w:val="22"/>
          <w:szCs w:val="22"/>
        </w:rPr>
        <w:t xml:space="preserve"> </w:t>
      </w:r>
      <w:r>
        <w:rPr>
          <w:rFonts w:ascii="Courier New" w:hAnsi="Courier New" w:cs="Courier New"/>
          <w:color w:val="000000"/>
          <w:sz w:val="22"/>
          <w:szCs w:val="22"/>
        </w:rPr>
        <w:t>L</w:t>
      </w:r>
      <w:r w:rsidR="00253D94" w:rsidRPr="00253D94">
        <w:rPr>
          <w:rFonts w:ascii="Courier New" w:hAnsi="Courier New" w:cs="Courier New"/>
          <w:color w:val="000000"/>
          <w:sz w:val="22"/>
          <w:szCs w:val="22"/>
        </w:rPr>
        <w:t xml:space="preserve">os arts. </w:t>
      </w:r>
      <w:r w:rsidR="00253D94" w:rsidRPr="00253D94">
        <w:rPr>
          <w:rFonts w:ascii="Courier New" w:hAnsi="Courier New" w:cs="Courier New"/>
          <w:b/>
          <w:color w:val="000000"/>
          <w:sz w:val="22"/>
          <w:szCs w:val="22"/>
        </w:rPr>
        <w:t>16 a 24 CCo y</w:t>
      </w:r>
      <w:r w:rsidR="00253D94" w:rsidRPr="00253D94">
        <w:rPr>
          <w:rFonts w:ascii="Courier New" w:hAnsi="Courier New" w:cs="Courier New"/>
          <w:color w:val="000000"/>
          <w:sz w:val="22"/>
          <w:szCs w:val="22"/>
        </w:rPr>
        <w:t xml:space="preserve"> por el </w:t>
      </w:r>
      <w:r w:rsidR="00253D94" w:rsidRPr="00253D94">
        <w:rPr>
          <w:rFonts w:ascii="Courier New" w:hAnsi="Courier New" w:cs="Courier New"/>
          <w:b/>
          <w:color w:val="000000"/>
          <w:sz w:val="22"/>
          <w:szCs w:val="22"/>
        </w:rPr>
        <w:t>RRM 19 julio 1996</w:t>
      </w:r>
      <w:r w:rsidR="00253D94" w:rsidRPr="00253D94">
        <w:rPr>
          <w:rFonts w:ascii="Courier New" w:hAnsi="Courier New" w:cs="Courier New"/>
          <w:color w:val="000000"/>
          <w:sz w:val="22"/>
          <w:szCs w:val="22"/>
        </w:rPr>
        <w:t xml:space="preserve">, que sustituyó al anterior de 1989, principalmente como consecuencia de la promulgación de la LSRL de 1995. Así mismo, en materia de publicidad formal, en todo lo no previsto en el RRM 1996 será de aplicación, en cuanto sea compatible, el </w:t>
      </w:r>
      <w:r w:rsidR="00253D94" w:rsidRPr="00253D94">
        <w:rPr>
          <w:rFonts w:ascii="Courier New" w:hAnsi="Courier New" w:cs="Courier New"/>
          <w:b/>
          <w:color w:val="000000"/>
          <w:sz w:val="22"/>
          <w:szCs w:val="22"/>
        </w:rPr>
        <w:t>RH</w:t>
      </w:r>
      <w:r w:rsidR="00253D94" w:rsidRPr="00253D94">
        <w:rPr>
          <w:rFonts w:ascii="Courier New" w:hAnsi="Courier New" w:cs="Courier New"/>
          <w:color w:val="000000"/>
          <w:sz w:val="22"/>
          <w:szCs w:val="22"/>
        </w:rPr>
        <w:t xml:space="preserve"> (art. 80 RRM).</w:t>
      </w:r>
      <w:r w:rsidR="00253D94">
        <w:rPr>
          <w:rFonts w:ascii="Courier New" w:hAnsi="Courier New" w:cs="Courier New"/>
          <w:color w:val="000000"/>
          <w:sz w:val="22"/>
          <w:szCs w:val="22"/>
        </w:rPr>
        <w:t xml:space="preserve"> </w:t>
      </w:r>
      <w:r w:rsidR="00253D94">
        <w:rPr>
          <w:rFonts w:ascii="Courier New" w:hAnsi="Courier New" w:cs="Courier New"/>
          <w:color w:val="000000"/>
          <w:sz w:val="22"/>
          <w:szCs w:val="22"/>
          <w:lang w:val="es-ES"/>
        </w:rPr>
        <w:t>Destacar</w:t>
      </w:r>
      <w:r w:rsidR="00253D94" w:rsidRPr="00253D94">
        <w:rPr>
          <w:rFonts w:ascii="Courier New" w:hAnsi="Courier New" w:cs="Courier New"/>
          <w:color w:val="000000"/>
          <w:sz w:val="22"/>
          <w:szCs w:val="22"/>
          <w:lang w:val="es-ES"/>
        </w:rPr>
        <w:t xml:space="preserve"> que</w:t>
      </w:r>
      <w:r w:rsidR="00253D94">
        <w:rPr>
          <w:rFonts w:ascii="Courier New" w:hAnsi="Courier New" w:cs="Courier New"/>
          <w:color w:val="000000"/>
          <w:sz w:val="22"/>
          <w:szCs w:val="22"/>
          <w:lang w:val="es-ES"/>
        </w:rPr>
        <w:t>:</w:t>
      </w:r>
    </w:p>
    <w:p w:rsidR="00253D94" w:rsidRDefault="00253D94" w:rsidP="00253D94">
      <w:pPr>
        <w:pStyle w:val="Textoindependiente"/>
        <w:spacing w:line="276" w:lineRule="auto"/>
        <w:rPr>
          <w:rFonts w:ascii="Courier New" w:hAnsi="Courier New" w:cs="Courier New"/>
          <w:color w:val="000000"/>
          <w:sz w:val="22"/>
          <w:szCs w:val="22"/>
          <w:lang w:val="es-ES"/>
        </w:rPr>
      </w:pPr>
    </w:p>
    <w:p w:rsidR="00253D94" w:rsidRPr="00253D94" w:rsidRDefault="00253D94" w:rsidP="00253D94">
      <w:pPr>
        <w:pStyle w:val="Textoindependiente"/>
        <w:spacing w:line="276" w:lineRule="auto"/>
        <w:ind w:left="708"/>
        <w:rPr>
          <w:rFonts w:ascii="Courier New" w:hAnsi="Courier New" w:cs="Courier New"/>
          <w:color w:val="000000"/>
          <w:sz w:val="22"/>
          <w:szCs w:val="22"/>
          <w:lang w:val="es-ES"/>
        </w:rPr>
      </w:pPr>
      <w:r>
        <w:rPr>
          <w:rFonts w:ascii="Courier New" w:hAnsi="Courier New" w:cs="Courier New"/>
          <w:color w:val="000000"/>
          <w:sz w:val="22"/>
          <w:szCs w:val="22"/>
          <w:lang w:val="es-ES"/>
        </w:rPr>
        <w:t>L</w:t>
      </w:r>
      <w:r w:rsidRPr="00253D94">
        <w:rPr>
          <w:rFonts w:ascii="Courier New" w:hAnsi="Courier New" w:cs="Courier New"/>
          <w:color w:val="000000"/>
          <w:sz w:val="22"/>
          <w:szCs w:val="22"/>
          <w:lang w:val="es-ES"/>
        </w:rPr>
        <w:t>a </w:t>
      </w:r>
      <w:r w:rsidRPr="00253D94">
        <w:rPr>
          <w:rFonts w:ascii="Courier New" w:hAnsi="Courier New" w:cs="Courier New"/>
          <w:b/>
          <w:bCs/>
          <w:color w:val="000000"/>
          <w:sz w:val="22"/>
          <w:szCs w:val="22"/>
          <w:lang w:val="es-ES"/>
        </w:rPr>
        <w:t>DF 10ª de la </w:t>
      </w:r>
      <w:r w:rsidRPr="00253D94">
        <w:rPr>
          <w:rFonts w:ascii="Courier New" w:hAnsi="Courier New" w:cs="Courier New"/>
          <w:color w:val="000000"/>
          <w:sz w:val="22"/>
          <w:szCs w:val="22"/>
          <w:lang w:val="es-ES"/>
        </w:rPr>
        <w:t xml:space="preserve">Ley </w:t>
      </w:r>
      <w:r w:rsidRPr="00253D94">
        <w:rPr>
          <w:rFonts w:ascii="Courier New" w:hAnsi="Courier New" w:cs="Courier New"/>
          <w:b/>
          <w:color w:val="000000"/>
          <w:sz w:val="22"/>
          <w:szCs w:val="22"/>
          <w:lang w:val="es-ES"/>
        </w:rPr>
        <w:t>14/2013</w:t>
      </w:r>
      <w:r w:rsidRPr="00253D94">
        <w:rPr>
          <w:rFonts w:ascii="Courier New" w:hAnsi="Courier New" w:cs="Courier New"/>
          <w:color w:val="000000"/>
          <w:sz w:val="22"/>
          <w:szCs w:val="22"/>
          <w:lang w:val="es-ES"/>
        </w:rPr>
        <w:t xml:space="preserve">, de 27 de septiembre, de apoyo a los emprendedores y su internacionalización, contiene una </w:t>
      </w:r>
      <w:r w:rsidRPr="00253D94">
        <w:rPr>
          <w:rFonts w:ascii="Courier New" w:hAnsi="Courier New" w:cs="Courier New"/>
          <w:b/>
          <w:color w:val="000000"/>
          <w:sz w:val="22"/>
          <w:szCs w:val="22"/>
          <w:lang w:val="es-ES"/>
        </w:rPr>
        <w:t>h</w:t>
      </w:r>
      <w:r w:rsidRPr="00253D94">
        <w:rPr>
          <w:rFonts w:ascii="Courier New" w:hAnsi="Courier New" w:cs="Courier New"/>
          <w:b/>
          <w:bCs/>
          <w:color w:val="000000"/>
          <w:sz w:val="22"/>
          <w:szCs w:val="22"/>
          <w:lang w:val="es-ES"/>
        </w:rPr>
        <w:t>abilitación normativa al Gobierno para</w:t>
      </w:r>
      <w:r w:rsidRPr="00253D94">
        <w:rPr>
          <w:rFonts w:ascii="Courier New" w:hAnsi="Courier New" w:cs="Courier New"/>
          <w:bCs/>
          <w:color w:val="000000"/>
          <w:sz w:val="22"/>
          <w:szCs w:val="22"/>
          <w:lang w:val="es-ES"/>
        </w:rPr>
        <w:t>, e</w:t>
      </w:r>
      <w:r w:rsidRPr="00253D94">
        <w:rPr>
          <w:rFonts w:ascii="Courier New" w:hAnsi="Courier New" w:cs="Courier New"/>
          <w:color w:val="000000"/>
          <w:sz w:val="22"/>
          <w:szCs w:val="22"/>
          <w:lang w:val="es-ES"/>
        </w:rPr>
        <w:t xml:space="preserve">n el plazo de seis meses a contar desde la entrada en vigor de dicha ley, </w:t>
      </w:r>
      <w:r w:rsidRPr="00253D94">
        <w:rPr>
          <w:rFonts w:ascii="Courier New" w:hAnsi="Courier New" w:cs="Courier New"/>
          <w:b/>
          <w:color w:val="000000"/>
          <w:sz w:val="22"/>
          <w:szCs w:val="22"/>
          <w:lang w:val="es-ES"/>
        </w:rPr>
        <w:t>aprobar un nuevo Reglamento del Registro Mercantil</w:t>
      </w:r>
      <w:r w:rsidRPr="00253D94">
        <w:rPr>
          <w:rFonts w:ascii="Courier New" w:hAnsi="Courier New" w:cs="Courier New"/>
          <w:color w:val="000000"/>
          <w:sz w:val="22"/>
          <w:szCs w:val="22"/>
          <w:lang w:val="es-ES"/>
        </w:rPr>
        <w:t> y la modificación necesaria del Reglamento Hipotecario.</w:t>
      </w:r>
    </w:p>
    <w:p w:rsidR="00253D94" w:rsidRDefault="00253D94" w:rsidP="00253D94">
      <w:pPr>
        <w:pStyle w:val="Textoindependiente"/>
        <w:spacing w:line="276" w:lineRule="auto"/>
        <w:ind w:left="708"/>
        <w:rPr>
          <w:rFonts w:ascii="Courier New" w:hAnsi="Courier New" w:cs="Courier New"/>
          <w:color w:val="000000"/>
          <w:sz w:val="22"/>
          <w:szCs w:val="22"/>
        </w:rPr>
      </w:pPr>
    </w:p>
    <w:p w:rsidR="005C22A5" w:rsidRPr="00F60BE0" w:rsidRDefault="005C22A5" w:rsidP="00B03E29">
      <w:pPr>
        <w:pStyle w:val="Textoindependiente"/>
        <w:spacing w:line="276" w:lineRule="auto"/>
        <w:ind w:firstLine="708"/>
        <w:rPr>
          <w:rFonts w:ascii="Courier New" w:hAnsi="Courier New" w:cs="Courier New"/>
          <w:color w:val="000000"/>
          <w:sz w:val="22"/>
          <w:szCs w:val="22"/>
        </w:rPr>
      </w:pPr>
    </w:p>
    <w:p w:rsidR="005C22A5" w:rsidRPr="00F60BE0" w:rsidRDefault="00454FD9" w:rsidP="00CF502E">
      <w:pPr>
        <w:pStyle w:val="Textoindependiente"/>
        <w:spacing w:line="276" w:lineRule="auto"/>
        <w:rPr>
          <w:rFonts w:ascii="Courier New" w:hAnsi="Courier New" w:cs="Courier New"/>
          <w:color w:val="000000"/>
          <w:sz w:val="22"/>
          <w:szCs w:val="22"/>
        </w:rPr>
      </w:pPr>
      <w:r w:rsidRPr="009D0585">
        <w:rPr>
          <w:rFonts w:ascii="Courier New" w:hAnsi="Courier New" w:cs="Courier New"/>
          <w:color w:val="000000"/>
          <w:sz w:val="22"/>
          <w:szCs w:val="22"/>
          <w:bdr w:val="single" w:sz="4" w:space="0" w:color="auto"/>
        </w:rPr>
        <w:t>DERECHO REGISTRAL DE LA UNION EUROPEA</w:t>
      </w:r>
      <w:r w:rsidR="009D0585" w:rsidRPr="009D0585">
        <w:rPr>
          <w:rFonts w:ascii="Courier New" w:hAnsi="Courier New" w:cs="Courier New"/>
          <w:color w:val="000000"/>
          <w:sz w:val="22"/>
          <w:szCs w:val="22"/>
        </w:rPr>
        <w:t xml:space="preserve">  </w:t>
      </w:r>
      <w:r w:rsidR="005C22A5" w:rsidRPr="00F60BE0">
        <w:rPr>
          <w:rFonts w:ascii="Courier New" w:hAnsi="Courier New" w:cs="Courier New"/>
          <w:color w:val="000000"/>
          <w:sz w:val="22"/>
          <w:szCs w:val="22"/>
        </w:rPr>
        <w:t>Una de las prioridades en el ámbito comunitario es la unificación de las reglas de publicidad registral de las sociedades capitalistas.</w:t>
      </w:r>
    </w:p>
    <w:p w:rsidR="005C22A5" w:rsidRPr="00F60BE0" w:rsidRDefault="005C22A5" w:rsidP="00B03E29">
      <w:pPr>
        <w:pStyle w:val="Textoindependiente"/>
        <w:spacing w:line="276" w:lineRule="auto"/>
        <w:ind w:firstLine="708"/>
        <w:rPr>
          <w:rFonts w:ascii="Courier New" w:hAnsi="Courier New" w:cs="Courier New"/>
          <w:color w:val="000000"/>
          <w:sz w:val="22"/>
          <w:szCs w:val="22"/>
        </w:rPr>
      </w:pPr>
    </w:p>
    <w:p w:rsidR="00CF502E" w:rsidRPr="00F60BE0" w:rsidRDefault="005C22A5" w:rsidP="00CF502E">
      <w:pPr>
        <w:pStyle w:val="Textoindependiente"/>
        <w:spacing w:line="276" w:lineRule="auto"/>
        <w:rPr>
          <w:rFonts w:ascii="Courier New" w:hAnsi="Courier New" w:cs="Courier New"/>
          <w:color w:val="000000"/>
          <w:sz w:val="22"/>
          <w:szCs w:val="22"/>
        </w:rPr>
      </w:pPr>
      <w:r w:rsidRPr="00F60BE0">
        <w:rPr>
          <w:rFonts w:ascii="Courier New" w:hAnsi="Courier New" w:cs="Courier New"/>
          <w:color w:val="000000"/>
          <w:sz w:val="22"/>
          <w:szCs w:val="22"/>
        </w:rPr>
        <w:lastRenderedPageBreak/>
        <w:t xml:space="preserve">La armonización se llevó a cabo con </w:t>
      </w:r>
      <w:r w:rsidR="00385C51">
        <w:rPr>
          <w:rFonts w:ascii="Courier New" w:hAnsi="Courier New" w:cs="Courier New"/>
          <w:color w:val="000000"/>
          <w:sz w:val="22"/>
          <w:szCs w:val="22"/>
        </w:rPr>
        <w:t xml:space="preserve">la </w:t>
      </w:r>
      <w:r w:rsidRPr="00385C51">
        <w:rPr>
          <w:rFonts w:ascii="Courier New" w:hAnsi="Courier New" w:cs="Courier New"/>
          <w:color w:val="000000"/>
          <w:sz w:val="22"/>
          <w:szCs w:val="22"/>
        </w:rPr>
        <w:t>Directiva de 9 marzo de 19</w:t>
      </w:r>
      <w:r w:rsidR="00830588" w:rsidRPr="00385C51">
        <w:rPr>
          <w:rFonts w:ascii="Courier New" w:hAnsi="Courier New" w:cs="Courier New"/>
          <w:color w:val="000000"/>
          <w:sz w:val="22"/>
          <w:szCs w:val="22"/>
        </w:rPr>
        <w:t>68</w:t>
      </w:r>
      <w:r w:rsidR="00454FD9" w:rsidRPr="00385C51">
        <w:rPr>
          <w:rFonts w:ascii="Courier New" w:hAnsi="Courier New" w:cs="Courier New"/>
          <w:color w:val="000000"/>
          <w:sz w:val="22"/>
          <w:szCs w:val="22"/>
        </w:rPr>
        <w:t xml:space="preserve"> (llamada “</w:t>
      </w:r>
      <w:r w:rsidR="00454FD9">
        <w:rPr>
          <w:rFonts w:ascii="Courier New" w:hAnsi="Courier New" w:cs="Courier New"/>
          <w:color w:val="000000"/>
          <w:sz w:val="22"/>
          <w:szCs w:val="22"/>
          <w:u w:val="single"/>
        </w:rPr>
        <w:t>I Directiva de Publicidad</w:t>
      </w:r>
      <w:r w:rsidR="00454FD9" w:rsidRPr="00385C51">
        <w:rPr>
          <w:rFonts w:ascii="Courier New" w:hAnsi="Courier New" w:cs="Courier New"/>
          <w:color w:val="000000"/>
          <w:sz w:val="22"/>
          <w:szCs w:val="22"/>
        </w:rPr>
        <w:t>”</w:t>
      </w:r>
      <w:r w:rsidR="009D0585" w:rsidRPr="00385C51">
        <w:rPr>
          <w:rFonts w:ascii="Courier New" w:hAnsi="Courier New" w:cs="Courier New"/>
          <w:color w:val="000000"/>
          <w:sz w:val="22"/>
          <w:szCs w:val="22"/>
        </w:rPr>
        <w:t>)</w:t>
      </w:r>
      <w:r w:rsidR="00385C51">
        <w:rPr>
          <w:rFonts w:ascii="Courier New" w:hAnsi="Courier New" w:cs="Courier New"/>
          <w:color w:val="000000"/>
          <w:sz w:val="22"/>
          <w:szCs w:val="22"/>
        </w:rPr>
        <w:t>,</w:t>
      </w:r>
      <w:r w:rsidR="00830588" w:rsidRPr="00385C51">
        <w:rPr>
          <w:rFonts w:ascii="Courier New" w:hAnsi="Courier New" w:cs="Courier New"/>
          <w:color w:val="000000"/>
          <w:sz w:val="22"/>
          <w:szCs w:val="22"/>
        </w:rPr>
        <w:t xml:space="preserve"> incorporada a nuestro Ordenamiento </w:t>
      </w:r>
      <w:r w:rsidR="00385C51">
        <w:rPr>
          <w:rFonts w:ascii="Courier New" w:hAnsi="Courier New" w:cs="Courier New"/>
          <w:color w:val="000000"/>
          <w:sz w:val="22"/>
          <w:szCs w:val="22"/>
        </w:rPr>
        <w:t>mediante</w:t>
      </w:r>
      <w:r w:rsidR="00830588" w:rsidRPr="00385C51">
        <w:rPr>
          <w:rFonts w:ascii="Courier New" w:hAnsi="Courier New" w:cs="Courier New"/>
          <w:color w:val="000000"/>
          <w:sz w:val="22"/>
          <w:szCs w:val="22"/>
        </w:rPr>
        <w:t xml:space="preserve"> la Ley de adaptación de 1989, así como por las leyes SA 1989 y SRL 1995 y por el RRM</w:t>
      </w:r>
      <w:r w:rsidR="009D0585" w:rsidRPr="00385C51">
        <w:rPr>
          <w:rFonts w:ascii="Courier New" w:hAnsi="Courier New" w:cs="Courier New"/>
          <w:color w:val="000000"/>
          <w:sz w:val="22"/>
          <w:szCs w:val="22"/>
        </w:rPr>
        <w:t>. A</w:t>
      </w:r>
      <w:r w:rsidR="00D401E6" w:rsidRPr="00385C51">
        <w:rPr>
          <w:rFonts w:ascii="Courier New" w:hAnsi="Courier New" w:cs="Courier New"/>
          <w:color w:val="000000"/>
          <w:sz w:val="22"/>
          <w:szCs w:val="22"/>
        </w:rPr>
        <w:t xml:space="preserve">ctualmente </w:t>
      </w:r>
      <w:r w:rsidR="00830588" w:rsidRPr="00385C51">
        <w:rPr>
          <w:rFonts w:ascii="Courier New" w:hAnsi="Courier New" w:cs="Courier New"/>
          <w:color w:val="000000"/>
          <w:sz w:val="22"/>
          <w:szCs w:val="22"/>
        </w:rPr>
        <w:t>se encuentra derogada por</w:t>
      </w:r>
      <w:r w:rsidR="00D401E6" w:rsidRPr="00385C51">
        <w:rPr>
          <w:rFonts w:ascii="Courier New" w:hAnsi="Courier New" w:cs="Courier New"/>
          <w:color w:val="000000"/>
          <w:sz w:val="22"/>
          <w:szCs w:val="22"/>
        </w:rPr>
        <w:t xml:space="preserve"> la Directiva</w:t>
      </w:r>
      <w:r w:rsidR="00385C51" w:rsidRPr="00385C51">
        <w:rPr>
          <w:rFonts w:ascii="Courier New" w:hAnsi="Courier New" w:cs="Courier New"/>
          <w:color w:val="000000"/>
          <w:sz w:val="22"/>
          <w:szCs w:val="22"/>
        </w:rPr>
        <w:t xml:space="preserve"> 2009/101/CE,</w:t>
      </w:r>
      <w:r w:rsidR="00D401E6" w:rsidRPr="00385C51">
        <w:rPr>
          <w:rFonts w:ascii="Courier New" w:hAnsi="Courier New" w:cs="Courier New"/>
          <w:color w:val="000000"/>
          <w:sz w:val="22"/>
          <w:szCs w:val="22"/>
        </w:rPr>
        <w:t xml:space="preserve"> </w:t>
      </w:r>
      <w:r w:rsidR="0015019F" w:rsidRPr="00385C51">
        <w:rPr>
          <w:rFonts w:ascii="Courier New" w:hAnsi="Courier New" w:cs="Courier New"/>
          <w:color w:val="000000"/>
          <w:sz w:val="22"/>
          <w:szCs w:val="22"/>
        </w:rPr>
        <w:t>16 </w:t>
      </w:r>
      <w:r w:rsidR="00D401E6" w:rsidRPr="00385C51">
        <w:rPr>
          <w:rFonts w:ascii="Courier New" w:hAnsi="Courier New" w:cs="Courier New"/>
          <w:color w:val="000000"/>
          <w:sz w:val="22"/>
          <w:szCs w:val="22"/>
        </w:rPr>
        <w:t>septiembre de</w:t>
      </w:r>
      <w:r w:rsidR="00D401E6" w:rsidRPr="00F60BE0">
        <w:rPr>
          <w:rFonts w:ascii="Courier New" w:hAnsi="Courier New" w:cs="Courier New"/>
          <w:color w:val="000000"/>
          <w:sz w:val="22"/>
          <w:szCs w:val="22"/>
        </w:rPr>
        <w:t xml:space="preserve"> 2009.</w:t>
      </w:r>
    </w:p>
    <w:p w:rsidR="0015019F" w:rsidRDefault="0015019F" w:rsidP="00CF502E">
      <w:pPr>
        <w:pStyle w:val="Textoindependiente"/>
        <w:spacing w:line="276" w:lineRule="auto"/>
        <w:rPr>
          <w:rFonts w:ascii="Courier New" w:hAnsi="Courier New" w:cs="Courier New"/>
          <w:color w:val="000000"/>
          <w:sz w:val="22"/>
          <w:szCs w:val="22"/>
        </w:rPr>
      </w:pPr>
    </w:p>
    <w:p w:rsidR="005C22A5" w:rsidRPr="00F60BE0" w:rsidRDefault="005C22A5" w:rsidP="00CF502E">
      <w:pPr>
        <w:pStyle w:val="Textoindependiente"/>
        <w:spacing w:line="276" w:lineRule="auto"/>
        <w:rPr>
          <w:rFonts w:ascii="Courier New" w:hAnsi="Courier New" w:cs="Courier New"/>
          <w:color w:val="000000"/>
          <w:sz w:val="22"/>
          <w:szCs w:val="22"/>
        </w:rPr>
      </w:pPr>
      <w:r w:rsidRPr="00F60BE0">
        <w:rPr>
          <w:rFonts w:ascii="Courier New" w:hAnsi="Courier New" w:cs="Courier New"/>
          <w:color w:val="000000"/>
          <w:sz w:val="22"/>
          <w:szCs w:val="22"/>
        </w:rPr>
        <w:t>Incide esencialmente en los siguientes aspectos:</w:t>
      </w:r>
    </w:p>
    <w:p w:rsidR="005C22A5" w:rsidRPr="00F60BE0" w:rsidRDefault="005C22A5" w:rsidP="00B03E29">
      <w:pPr>
        <w:pStyle w:val="Textoindependiente"/>
        <w:spacing w:line="276" w:lineRule="auto"/>
        <w:ind w:firstLine="708"/>
        <w:rPr>
          <w:rFonts w:ascii="Courier New" w:hAnsi="Courier New" w:cs="Courier New"/>
          <w:color w:val="000000"/>
          <w:sz w:val="22"/>
          <w:szCs w:val="22"/>
        </w:rPr>
      </w:pPr>
    </w:p>
    <w:p w:rsidR="00D401E6" w:rsidRPr="00F60BE0" w:rsidRDefault="005C22A5" w:rsidP="00ED0C84">
      <w:pPr>
        <w:pStyle w:val="Textoindependiente"/>
        <w:spacing w:line="276" w:lineRule="auto"/>
        <w:ind w:left="708"/>
        <w:rPr>
          <w:rFonts w:ascii="Courier New" w:hAnsi="Courier New" w:cs="Courier New"/>
          <w:color w:val="000000"/>
          <w:sz w:val="22"/>
          <w:szCs w:val="22"/>
          <w:lang w:val="es-ES"/>
        </w:rPr>
      </w:pPr>
      <w:r w:rsidRPr="00934E15">
        <w:rPr>
          <w:rFonts w:ascii="Courier New" w:hAnsi="Courier New" w:cs="Courier New"/>
          <w:b/>
          <w:bCs/>
          <w:color w:val="000000"/>
          <w:sz w:val="22"/>
          <w:szCs w:val="22"/>
          <w:u w:val="single"/>
        </w:rPr>
        <w:t>Contenido mínimo</w:t>
      </w:r>
      <w:r w:rsidRPr="00934E15">
        <w:rPr>
          <w:rFonts w:ascii="Courier New" w:hAnsi="Courier New" w:cs="Courier New"/>
          <w:bCs/>
          <w:color w:val="000000"/>
          <w:sz w:val="22"/>
          <w:szCs w:val="22"/>
        </w:rPr>
        <w:t xml:space="preserve"> de la inscripción de sociedades</w:t>
      </w:r>
      <w:r w:rsidRPr="00934E15">
        <w:rPr>
          <w:rFonts w:ascii="Courier New" w:hAnsi="Courier New" w:cs="Courier New"/>
          <w:color w:val="000000"/>
          <w:sz w:val="22"/>
          <w:szCs w:val="22"/>
        </w:rPr>
        <w:t>:</w:t>
      </w:r>
      <w:r w:rsidRPr="00F60BE0">
        <w:rPr>
          <w:rFonts w:ascii="Courier New" w:hAnsi="Courier New" w:cs="Courier New"/>
          <w:color w:val="000000"/>
          <w:sz w:val="22"/>
          <w:szCs w:val="22"/>
        </w:rPr>
        <w:t xml:space="preserve"> </w:t>
      </w:r>
      <w:r w:rsidRPr="00F60BE0">
        <w:rPr>
          <w:rFonts w:ascii="Courier New" w:hAnsi="Courier New" w:cs="Courier New"/>
          <w:color w:val="000000"/>
          <w:sz w:val="22"/>
          <w:szCs w:val="22"/>
          <w:lang w:val="es-ES"/>
        </w:rPr>
        <w:t xml:space="preserve">su </w:t>
      </w:r>
      <w:r w:rsidRPr="00F60BE0">
        <w:rPr>
          <w:rFonts w:ascii="Courier New" w:hAnsi="Courier New" w:cs="Courier New"/>
          <w:b/>
          <w:color w:val="000000"/>
          <w:sz w:val="22"/>
          <w:szCs w:val="22"/>
          <w:lang w:val="es-ES"/>
        </w:rPr>
        <w:t>art. 2</w:t>
      </w:r>
      <w:r w:rsidRPr="00F60BE0">
        <w:rPr>
          <w:rFonts w:ascii="Courier New" w:hAnsi="Courier New" w:cs="Courier New"/>
          <w:color w:val="000000"/>
          <w:sz w:val="22"/>
          <w:szCs w:val="22"/>
          <w:lang w:val="es-ES"/>
        </w:rPr>
        <w:t xml:space="preserve"> exige a los Estados miembros que tomen las medidas necesarias para que la publicidad obligatoria de las sociedades contenga como mínimo</w:t>
      </w:r>
      <w:r w:rsidR="00D5211D">
        <w:rPr>
          <w:rFonts w:ascii="Courier New" w:hAnsi="Courier New" w:cs="Courier New"/>
          <w:color w:val="000000"/>
          <w:sz w:val="22"/>
          <w:szCs w:val="22"/>
          <w:lang w:val="es-ES"/>
        </w:rPr>
        <w:t xml:space="preserve"> lo que allí se establece</w:t>
      </w:r>
      <w:r w:rsidR="00454FD9">
        <w:rPr>
          <w:rFonts w:ascii="Courier New" w:hAnsi="Courier New" w:cs="Courier New"/>
          <w:color w:val="000000"/>
          <w:sz w:val="22"/>
          <w:szCs w:val="22"/>
          <w:lang w:val="es-ES"/>
        </w:rPr>
        <w:t xml:space="preserve">. </w:t>
      </w:r>
    </w:p>
    <w:p w:rsidR="00D5211D" w:rsidRDefault="00D5211D" w:rsidP="00ED0C84">
      <w:pPr>
        <w:pStyle w:val="Textoindependiente"/>
        <w:spacing w:line="276" w:lineRule="auto"/>
        <w:ind w:left="708"/>
        <w:rPr>
          <w:rFonts w:ascii="Courier New" w:hAnsi="Courier New" w:cs="Courier New"/>
          <w:color w:val="000000"/>
          <w:sz w:val="22"/>
          <w:szCs w:val="22"/>
        </w:rPr>
      </w:pPr>
    </w:p>
    <w:p w:rsidR="00D401E6" w:rsidRDefault="00D5211D" w:rsidP="00ED0C84">
      <w:pPr>
        <w:pStyle w:val="Textoindependiente"/>
        <w:spacing w:line="276" w:lineRule="auto"/>
        <w:ind w:left="1416"/>
        <w:rPr>
          <w:rFonts w:ascii="Courier New" w:hAnsi="Courier New" w:cs="Courier New"/>
          <w:color w:val="000000"/>
          <w:sz w:val="22"/>
          <w:szCs w:val="22"/>
        </w:rPr>
      </w:pPr>
      <w:r w:rsidRPr="00D5211D">
        <w:rPr>
          <w:rFonts w:ascii="Courier New" w:hAnsi="Courier New" w:cs="Courier New"/>
          <w:color w:val="000000"/>
          <w:sz w:val="22"/>
          <w:szCs w:val="22"/>
        </w:rPr>
        <w:t xml:space="preserve">Comparado con lo establecido en el derecho español en el </w:t>
      </w:r>
      <w:r w:rsidRPr="00D5211D">
        <w:rPr>
          <w:rFonts w:ascii="Courier New" w:hAnsi="Courier New" w:cs="Courier New"/>
          <w:b/>
          <w:color w:val="000000"/>
          <w:sz w:val="22"/>
          <w:szCs w:val="22"/>
        </w:rPr>
        <w:t>art. 22 CCom</w:t>
      </w:r>
      <w:r w:rsidRPr="00D5211D">
        <w:rPr>
          <w:rFonts w:ascii="Courier New" w:hAnsi="Courier New" w:cs="Courier New"/>
          <w:color w:val="000000"/>
          <w:sz w:val="22"/>
          <w:szCs w:val="22"/>
        </w:rPr>
        <w:t xml:space="preserve"> comprobamos que la Ley española añade algunos hechos inscribibles no previstos en la legislación europea como la inscripción de poderes</w:t>
      </w:r>
      <w:r w:rsidR="00385C51">
        <w:rPr>
          <w:rFonts w:ascii="Courier New" w:hAnsi="Courier New" w:cs="Courier New"/>
          <w:color w:val="000000"/>
          <w:sz w:val="22"/>
          <w:szCs w:val="22"/>
        </w:rPr>
        <w:t xml:space="preserve"> o</w:t>
      </w:r>
      <w:r w:rsidRPr="00D5211D">
        <w:rPr>
          <w:rFonts w:ascii="Courier New" w:hAnsi="Courier New" w:cs="Courier New"/>
          <w:color w:val="000000"/>
          <w:sz w:val="22"/>
          <w:szCs w:val="22"/>
        </w:rPr>
        <w:t xml:space="preserve"> la emisión de obligaciones.</w:t>
      </w:r>
    </w:p>
    <w:p w:rsidR="00D5211D" w:rsidRPr="00F60BE0" w:rsidRDefault="00D5211D" w:rsidP="00ED0C84">
      <w:pPr>
        <w:pStyle w:val="Textoindependiente"/>
        <w:spacing w:line="276" w:lineRule="auto"/>
        <w:ind w:left="708"/>
        <w:rPr>
          <w:rFonts w:ascii="Courier New" w:hAnsi="Courier New" w:cs="Courier New"/>
          <w:color w:val="000000"/>
          <w:sz w:val="22"/>
          <w:szCs w:val="22"/>
        </w:rPr>
      </w:pPr>
    </w:p>
    <w:p w:rsidR="005C22A5" w:rsidRPr="00F60BE0" w:rsidRDefault="005C22A5" w:rsidP="00ED0C84">
      <w:pPr>
        <w:pStyle w:val="Textoindependiente"/>
        <w:spacing w:line="276" w:lineRule="auto"/>
        <w:ind w:left="708"/>
        <w:rPr>
          <w:rFonts w:ascii="Courier New" w:hAnsi="Courier New" w:cs="Courier New"/>
          <w:color w:val="000000"/>
          <w:sz w:val="22"/>
          <w:szCs w:val="22"/>
        </w:rPr>
      </w:pPr>
      <w:r w:rsidRPr="00934E15">
        <w:rPr>
          <w:rFonts w:ascii="Courier New" w:hAnsi="Courier New" w:cs="Courier New"/>
          <w:b/>
          <w:color w:val="000000"/>
          <w:sz w:val="22"/>
          <w:szCs w:val="22"/>
          <w:u w:val="single"/>
        </w:rPr>
        <w:t>Instrumentos</w:t>
      </w:r>
      <w:r w:rsidRPr="00934E15">
        <w:rPr>
          <w:rFonts w:ascii="Courier New" w:hAnsi="Courier New" w:cs="Courier New"/>
          <w:color w:val="000000"/>
          <w:sz w:val="22"/>
          <w:szCs w:val="22"/>
        </w:rPr>
        <w:t xml:space="preserve"> de la publicidad obligatoria</w:t>
      </w:r>
      <w:r w:rsidR="009C23B3">
        <w:rPr>
          <w:rFonts w:ascii="Courier New" w:hAnsi="Courier New" w:cs="Courier New"/>
          <w:color w:val="000000"/>
          <w:sz w:val="22"/>
          <w:szCs w:val="22"/>
        </w:rPr>
        <w:t>. S</w:t>
      </w:r>
      <w:r w:rsidRPr="00F60BE0">
        <w:rPr>
          <w:rFonts w:ascii="Courier New" w:hAnsi="Courier New" w:cs="Courier New"/>
          <w:color w:val="000000"/>
          <w:sz w:val="22"/>
          <w:szCs w:val="22"/>
        </w:rPr>
        <w:t>on</w:t>
      </w:r>
      <w:r w:rsidR="00934E15">
        <w:rPr>
          <w:rFonts w:ascii="Courier New" w:hAnsi="Courier New" w:cs="Courier New"/>
          <w:color w:val="000000"/>
          <w:sz w:val="22"/>
          <w:szCs w:val="22"/>
        </w:rPr>
        <w:t xml:space="preserve"> los </w:t>
      </w:r>
      <w:r w:rsidR="000633B4" w:rsidRPr="00F60BE0">
        <w:rPr>
          <w:rFonts w:ascii="Courier New" w:hAnsi="Courier New" w:cs="Courier New"/>
          <w:color w:val="000000"/>
          <w:sz w:val="22"/>
          <w:szCs w:val="22"/>
        </w:rPr>
        <w:t>ss</w:t>
      </w:r>
      <w:r w:rsidR="009C23B3">
        <w:rPr>
          <w:rFonts w:ascii="Courier New" w:hAnsi="Courier New" w:cs="Courier New"/>
          <w:color w:val="000000"/>
          <w:sz w:val="22"/>
          <w:szCs w:val="22"/>
        </w:rPr>
        <w:t xml:space="preserve"> (</w:t>
      </w:r>
      <w:r w:rsidR="009C23B3" w:rsidRPr="00F60BE0">
        <w:rPr>
          <w:rFonts w:ascii="Courier New" w:hAnsi="Courier New" w:cs="Courier New"/>
          <w:b/>
          <w:color w:val="000000"/>
          <w:sz w:val="22"/>
          <w:szCs w:val="22"/>
        </w:rPr>
        <w:t>art 3</w:t>
      </w:r>
      <w:r w:rsidR="009C23B3" w:rsidRPr="009C23B3">
        <w:rPr>
          <w:rFonts w:ascii="Courier New" w:hAnsi="Courier New" w:cs="Courier New"/>
          <w:color w:val="000000"/>
          <w:sz w:val="22"/>
          <w:szCs w:val="22"/>
        </w:rPr>
        <w:t>)</w:t>
      </w:r>
      <w:r w:rsidR="000633B4" w:rsidRPr="00F60BE0">
        <w:rPr>
          <w:rFonts w:ascii="Courier New" w:hAnsi="Courier New" w:cs="Courier New"/>
          <w:color w:val="000000"/>
          <w:sz w:val="22"/>
          <w:szCs w:val="22"/>
        </w:rPr>
        <w:t>:</w:t>
      </w:r>
    </w:p>
    <w:p w:rsidR="005C22A5" w:rsidRDefault="005C22A5" w:rsidP="00ED0C84">
      <w:pPr>
        <w:pStyle w:val="Textoindependiente"/>
        <w:spacing w:line="276" w:lineRule="auto"/>
        <w:ind w:left="708" w:firstLine="708"/>
        <w:rPr>
          <w:rFonts w:ascii="Courier New" w:hAnsi="Courier New" w:cs="Courier New"/>
          <w:color w:val="000000"/>
          <w:sz w:val="22"/>
          <w:szCs w:val="22"/>
        </w:rPr>
      </w:pPr>
    </w:p>
    <w:p w:rsidR="009C23B3" w:rsidRDefault="009C23B3" w:rsidP="00ED0C84">
      <w:pPr>
        <w:pStyle w:val="Textoindependiente"/>
        <w:spacing w:line="276" w:lineRule="auto"/>
        <w:ind w:left="1068"/>
        <w:rPr>
          <w:rFonts w:ascii="Courier New" w:hAnsi="Courier New" w:cs="Courier New"/>
          <w:color w:val="000000"/>
          <w:sz w:val="22"/>
          <w:szCs w:val="22"/>
          <w:lang w:val="es-ES"/>
        </w:rPr>
      </w:pPr>
      <w:r>
        <w:rPr>
          <w:rFonts w:ascii="Courier New" w:hAnsi="Courier New" w:cs="Courier New"/>
          <w:color w:val="000000"/>
          <w:sz w:val="22"/>
          <w:szCs w:val="22"/>
        </w:rPr>
        <w:t xml:space="preserve">1. </w:t>
      </w:r>
      <w:r w:rsidR="00934E15" w:rsidRPr="00934E15">
        <w:rPr>
          <w:rFonts w:ascii="Courier New" w:hAnsi="Courier New" w:cs="Courier New"/>
          <w:color w:val="000000"/>
          <w:sz w:val="22"/>
          <w:szCs w:val="22"/>
        </w:rPr>
        <w:t xml:space="preserve">En cada Estado miembro se abrirá un </w:t>
      </w:r>
      <w:r w:rsidR="00934E15" w:rsidRPr="009C23B3">
        <w:rPr>
          <w:rFonts w:ascii="Courier New" w:hAnsi="Courier New" w:cs="Courier New"/>
          <w:color w:val="000000"/>
          <w:sz w:val="22"/>
          <w:szCs w:val="22"/>
          <w:u w:val="single"/>
        </w:rPr>
        <w:t>expediente</w:t>
      </w:r>
      <w:r w:rsidR="00934E15">
        <w:rPr>
          <w:rFonts w:ascii="Courier New" w:hAnsi="Courier New" w:cs="Courier New"/>
          <w:color w:val="000000"/>
          <w:sz w:val="22"/>
          <w:szCs w:val="22"/>
        </w:rPr>
        <w:t xml:space="preserve"> (</w:t>
      </w:r>
      <w:r w:rsidR="00934E15" w:rsidRPr="00934E15">
        <w:rPr>
          <w:rFonts w:ascii="Courier New" w:hAnsi="Courier New" w:cs="Courier New"/>
          <w:color w:val="000000"/>
          <w:sz w:val="22"/>
          <w:szCs w:val="22"/>
        </w:rPr>
        <w:t>en un registro central o bien en un registro mercantil o de sociedades</w:t>
      </w:r>
      <w:r w:rsidR="00934E15">
        <w:rPr>
          <w:rFonts w:ascii="Courier New" w:hAnsi="Courier New" w:cs="Courier New"/>
          <w:color w:val="000000"/>
          <w:sz w:val="22"/>
          <w:szCs w:val="22"/>
        </w:rPr>
        <w:t>)</w:t>
      </w:r>
      <w:r w:rsidR="00934E15" w:rsidRPr="00934E15">
        <w:rPr>
          <w:rFonts w:ascii="Courier New" w:hAnsi="Courier New" w:cs="Courier New"/>
          <w:color w:val="000000"/>
          <w:sz w:val="22"/>
          <w:szCs w:val="22"/>
        </w:rPr>
        <w:t xml:space="preserve"> por cada sociedad inscrita.</w:t>
      </w:r>
      <w:r w:rsidR="00934E15" w:rsidRPr="00934E15">
        <w:rPr>
          <w:rFonts w:ascii="Courier New" w:hAnsi="Courier New" w:cs="Courier New"/>
          <w:color w:val="000000"/>
          <w:sz w:val="22"/>
          <w:szCs w:val="22"/>
          <w:lang w:val="es-ES"/>
        </w:rPr>
        <w:t xml:space="preserve"> </w:t>
      </w:r>
    </w:p>
    <w:p w:rsidR="009C23B3" w:rsidRDefault="009C23B3" w:rsidP="00ED0C84">
      <w:pPr>
        <w:pStyle w:val="Textoindependiente"/>
        <w:spacing w:line="276" w:lineRule="auto"/>
        <w:ind w:left="1068"/>
        <w:rPr>
          <w:rFonts w:ascii="Courier New" w:hAnsi="Courier New" w:cs="Courier New"/>
          <w:color w:val="000000"/>
          <w:sz w:val="22"/>
          <w:szCs w:val="22"/>
          <w:lang w:val="es-ES"/>
        </w:rPr>
      </w:pPr>
    </w:p>
    <w:p w:rsidR="00934E15" w:rsidRPr="00934E15" w:rsidRDefault="009C23B3" w:rsidP="00ED0C84">
      <w:pPr>
        <w:pStyle w:val="Textoindependiente"/>
        <w:spacing w:line="276" w:lineRule="auto"/>
        <w:ind w:left="2124"/>
        <w:rPr>
          <w:rFonts w:ascii="Courier New" w:hAnsi="Courier New" w:cs="Courier New"/>
          <w:color w:val="000000"/>
          <w:sz w:val="22"/>
          <w:szCs w:val="22"/>
          <w:lang w:val="es-ES"/>
        </w:rPr>
      </w:pPr>
      <w:r>
        <w:rPr>
          <w:rFonts w:ascii="Courier New" w:hAnsi="Courier New" w:cs="Courier New"/>
          <w:color w:val="000000"/>
          <w:sz w:val="22"/>
          <w:szCs w:val="22"/>
          <w:lang w:val="es-ES"/>
        </w:rPr>
        <w:t>L</w:t>
      </w:r>
      <w:r w:rsidR="00934E15" w:rsidRPr="00934E15">
        <w:rPr>
          <w:rFonts w:ascii="Courier New" w:hAnsi="Courier New" w:cs="Courier New"/>
          <w:color w:val="000000"/>
          <w:sz w:val="22"/>
          <w:szCs w:val="22"/>
          <w:lang w:val="es-ES"/>
        </w:rPr>
        <w:t xml:space="preserve">a Directiva de 13 de junio de 2012, de Interconexión de los Registros Centrales, Mercantiles y de Sociedades, </w:t>
      </w:r>
      <w:r w:rsidR="00934E15">
        <w:rPr>
          <w:rFonts w:ascii="Courier New" w:hAnsi="Courier New" w:cs="Courier New"/>
          <w:color w:val="000000"/>
          <w:sz w:val="22"/>
          <w:szCs w:val="22"/>
          <w:lang w:val="es-ES"/>
        </w:rPr>
        <w:t xml:space="preserve">impone a </w:t>
      </w:r>
      <w:r w:rsidR="00934E15" w:rsidRPr="00934E15">
        <w:rPr>
          <w:rFonts w:ascii="Courier New" w:hAnsi="Courier New" w:cs="Courier New"/>
          <w:color w:val="000000"/>
          <w:sz w:val="22"/>
          <w:szCs w:val="22"/>
          <w:lang w:val="es-ES"/>
        </w:rPr>
        <w:t xml:space="preserve">los Estados miembros </w:t>
      </w:r>
      <w:r w:rsidR="00934E15">
        <w:rPr>
          <w:rFonts w:ascii="Courier New" w:hAnsi="Courier New" w:cs="Courier New"/>
          <w:color w:val="000000"/>
          <w:sz w:val="22"/>
          <w:szCs w:val="22"/>
          <w:lang w:val="es-ES"/>
        </w:rPr>
        <w:t xml:space="preserve">la </w:t>
      </w:r>
      <w:r w:rsidR="00934E15" w:rsidRPr="00934E15">
        <w:rPr>
          <w:rFonts w:ascii="Courier New" w:hAnsi="Courier New" w:cs="Courier New"/>
          <w:color w:val="000000"/>
          <w:sz w:val="22"/>
          <w:szCs w:val="22"/>
          <w:lang w:val="es-ES"/>
        </w:rPr>
        <w:t>asign</w:t>
      </w:r>
      <w:r w:rsidR="00934E15">
        <w:rPr>
          <w:rFonts w:ascii="Courier New" w:hAnsi="Courier New" w:cs="Courier New"/>
          <w:color w:val="000000"/>
          <w:sz w:val="22"/>
          <w:szCs w:val="22"/>
          <w:lang w:val="es-ES"/>
        </w:rPr>
        <w:t>ación</w:t>
      </w:r>
      <w:r w:rsidR="00934E15" w:rsidRPr="00934E15">
        <w:rPr>
          <w:rFonts w:ascii="Courier New" w:hAnsi="Courier New" w:cs="Courier New"/>
          <w:color w:val="000000"/>
          <w:sz w:val="22"/>
          <w:szCs w:val="22"/>
          <w:lang w:val="es-ES"/>
        </w:rPr>
        <w:t xml:space="preserve"> a </w:t>
      </w:r>
      <w:r w:rsidR="00934E15">
        <w:rPr>
          <w:rFonts w:ascii="Courier New" w:hAnsi="Courier New" w:cs="Courier New"/>
          <w:color w:val="000000"/>
          <w:sz w:val="22"/>
          <w:szCs w:val="22"/>
          <w:lang w:val="es-ES"/>
        </w:rPr>
        <w:t>cada</w:t>
      </w:r>
      <w:r w:rsidR="00934E15" w:rsidRPr="00934E15">
        <w:rPr>
          <w:rFonts w:ascii="Courier New" w:hAnsi="Courier New" w:cs="Courier New"/>
          <w:color w:val="000000"/>
          <w:sz w:val="22"/>
          <w:szCs w:val="22"/>
          <w:lang w:val="es-ES"/>
        </w:rPr>
        <w:t xml:space="preserve"> sociedad </w:t>
      </w:r>
      <w:r w:rsidR="00934E15">
        <w:rPr>
          <w:rFonts w:ascii="Courier New" w:hAnsi="Courier New" w:cs="Courier New"/>
          <w:color w:val="000000"/>
          <w:sz w:val="22"/>
          <w:szCs w:val="22"/>
          <w:lang w:val="es-ES"/>
        </w:rPr>
        <w:t xml:space="preserve">de </w:t>
      </w:r>
      <w:r w:rsidR="00934E15" w:rsidRPr="00934E15">
        <w:rPr>
          <w:rFonts w:ascii="Courier New" w:hAnsi="Courier New" w:cs="Courier New"/>
          <w:color w:val="000000"/>
          <w:sz w:val="22"/>
          <w:szCs w:val="22"/>
          <w:lang w:val="es-ES"/>
        </w:rPr>
        <w:t xml:space="preserve">un </w:t>
      </w:r>
      <w:r w:rsidR="00934E15" w:rsidRPr="00934E15">
        <w:rPr>
          <w:rFonts w:ascii="Courier New" w:hAnsi="Courier New" w:cs="Courier New"/>
          <w:color w:val="000000"/>
          <w:sz w:val="22"/>
          <w:szCs w:val="22"/>
          <w:u w:val="single"/>
          <w:lang w:val="es-ES"/>
        </w:rPr>
        <w:t>código identificativo único</w:t>
      </w:r>
      <w:r w:rsidR="00934E15" w:rsidRPr="00934E15">
        <w:rPr>
          <w:rFonts w:ascii="Courier New" w:hAnsi="Courier New" w:cs="Courier New"/>
          <w:color w:val="000000"/>
          <w:sz w:val="22"/>
          <w:szCs w:val="22"/>
          <w:lang w:val="es-ES"/>
        </w:rPr>
        <w:t xml:space="preserve"> que permita identificarlas inequívocamente en este sistema de interconexión.</w:t>
      </w:r>
      <w:r w:rsidR="00934E15">
        <w:rPr>
          <w:rFonts w:ascii="Courier New" w:hAnsi="Courier New" w:cs="Courier New"/>
          <w:color w:val="000000"/>
          <w:sz w:val="22"/>
          <w:szCs w:val="22"/>
          <w:lang w:val="es-ES"/>
        </w:rPr>
        <w:t xml:space="preserve"> </w:t>
      </w:r>
      <w:r w:rsidR="00934E15" w:rsidRPr="00934E15">
        <w:rPr>
          <w:rFonts w:ascii="Courier New" w:hAnsi="Courier New" w:cs="Courier New"/>
          <w:color w:val="000000"/>
          <w:sz w:val="22"/>
          <w:szCs w:val="22"/>
          <w:lang w:val="es-ES"/>
        </w:rPr>
        <w:t>La Ley de 13 de julio de 2015</w:t>
      </w:r>
      <w:r w:rsidR="00934E15">
        <w:rPr>
          <w:rFonts w:ascii="Courier New" w:hAnsi="Courier New" w:cs="Courier New"/>
          <w:color w:val="000000"/>
          <w:sz w:val="22"/>
          <w:szCs w:val="22"/>
          <w:lang w:val="es-ES"/>
        </w:rPr>
        <w:t>,</w:t>
      </w:r>
      <w:r w:rsidR="00934E15" w:rsidRPr="00934E15">
        <w:rPr>
          <w:rFonts w:ascii="Courier New" w:hAnsi="Courier New" w:cs="Courier New"/>
          <w:color w:val="000000"/>
          <w:sz w:val="22"/>
          <w:szCs w:val="22"/>
          <w:lang w:val="es-ES"/>
        </w:rPr>
        <w:t xml:space="preserve"> de medidas de reforma administrativa</w:t>
      </w:r>
      <w:r w:rsidR="00934E15">
        <w:rPr>
          <w:rFonts w:ascii="Courier New" w:hAnsi="Courier New" w:cs="Courier New"/>
          <w:color w:val="000000"/>
          <w:sz w:val="22"/>
          <w:szCs w:val="22"/>
          <w:lang w:val="es-ES"/>
        </w:rPr>
        <w:t>,</w:t>
      </w:r>
      <w:r w:rsidR="00934E15" w:rsidRPr="00934E15">
        <w:rPr>
          <w:rFonts w:ascii="Courier New" w:hAnsi="Courier New" w:cs="Courier New"/>
          <w:color w:val="000000"/>
          <w:sz w:val="22"/>
          <w:szCs w:val="22"/>
          <w:lang w:val="es-ES"/>
        </w:rPr>
        <w:t xml:space="preserve"> ha traspuesto </w:t>
      </w:r>
      <w:r w:rsidR="00934E15">
        <w:rPr>
          <w:rFonts w:ascii="Courier New" w:hAnsi="Courier New" w:cs="Courier New"/>
          <w:color w:val="000000"/>
          <w:sz w:val="22"/>
          <w:szCs w:val="22"/>
          <w:lang w:val="es-ES"/>
        </w:rPr>
        <w:t>esta</w:t>
      </w:r>
      <w:r w:rsidR="00934E15" w:rsidRPr="00934E15">
        <w:rPr>
          <w:rFonts w:ascii="Courier New" w:hAnsi="Courier New" w:cs="Courier New"/>
          <w:color w:val="000000"/>
          <w:sz w:val="22"/>
          <w:szCs w:val="22"/>
          <w:lang w:val="es-ES"/>
        </w:rPr>
        <w:t xml:space="preserve"> Directiva de Interconexión añadiendo un nuevo apartado 5 al artículo </w:t>
      </w:r>
      <w:r w:rsidR="00934E15" w:rsidRPr="009C23B3">
        <w:rPr>
          <w:rFonts w:ascii="Courier New" w:hAnsi="Courier New" w:cs="Courier New"/>
          <w:b/>
          <w:color w:val="000000"/>
          <w:sz w:val="22"/>
          <w:szCs w:val="22"/>
          <w:lang w:val="es-ES"/>
        </w:rPr>
        <w:t>17 CCom</w:t>
      </w:r>
      <w:r w:rsidR="00934E15" w:rsidRPr="00934E15">
        <w:rPr>
          <w:rFonts w:ascii="Courier New" w:hAnsi="Courier New" w:cs="Courier New"/>
          <w:color w:val="000000"/>
          <w:sz w:val="22"/>
          <w:szCs w:val="22"/>
          <w:lang w:val="es-ES"/>
        </w:rPr>
        <w:t>:</w:t>
      </w:r>
    </w:p>
    <w:p w:rsidR="00934E15" w:rsidRPr="00934E15" w:rsidRDefault="00934E15" w:rsidP="00ED0C84">
      <w:pPr>
        <w:pStyle w:val="Textoindependiente"/>
        <w:spacing w:line="276" w:lineRule="auto"/>
        <w:ind w:left="2190"/>
        <w:rPr>
          <w:rFonts w:ascii="Courier New" w:hAnsi="Courier New" w:cs="Courier New"/>
          <w:color w:val="000000"/>
          <w:sz w:val="22"/>
          <w:szCs w:val="22"/>
          <w:lang w:val="es-ES"/>
        </w:rPr>
      </w:pPr>
    </w:p>
    <w:p w:rsidR="00934E15" w:rsidRDefault="00934E15" w:rsidP="00ED0C84">
      <w:pPr>
        <w:pStyle w:val="Textoindependiente"/>
        <w:spacing w:line="276" w:lineRule="auto"/>
        <w:ind w:left="3180"/>
        <w:rPr>
          <w:rFonts w:ascii="Courier New" w:hAnsi="Courier New" w:cs="Courier New"/>
          <w:color w:val="000000"/>
          <w:sz w:val="22"/>
          <w:szCs w:val="22"/>
          <w:lang w:val="es-ES"/>
        </w:rPr>
      </w:pPr>
      <w:r w:rsidRPr="00934E15">
        <w:rPr>
          <w:rFonts w:ascii="Courier New" w:hAnsi="Courier New" w:cs="Courier New"/>
          <w:color w:val="000000"/>
          <w:sz w:val="22"/>
          <w:szCs w:val="22"/>
          <w:lang w:val="es-ES"/>
        </w:rPr>
        <w:t xml:space="preserve">El Registro Mercantil asegurará la interconexión con la plataforma central europea. </w:t>
      </w:r>
    </w:p>
    <w:p w:rsidR="00934E15" w:rsidRPr="00934E15" w:rsidRDefault="00934E15" w:rsidP="00ED0C84">
      <w:pPr>
        <w:pStyle w:val="Textoindependiente"/>
        <w:spacing w:line="276" w:lineRule="auto"/>
        <w:ind w:left="3180"/>
        <w:rPr>
          <w:rFonts w:ascii="Courier New" w:hAnsi="Courier New" w:cs="Courier New"/>
          <w:color w:val="000000"/>
          <w:sz w:val="22"/>
          <w:szCs w:val="22"/>
          <w:lang w:val="es-ES"/>
        </w:rPr>
      </w:pPr>
    </w:p>
    <w:p w:rsidR="00934E15" w:rsidRPr="00934E15" w:rsidRDefault="00934E15" w:rsidP="00ED0C84">
      <w:pPr>
        <w:pStyle w:val="Textoindependiente"/>
        <w:spacing w:line="276" w:lineRule="auto"/>
        <w:ind w:left="3180"/>
        <w:rPr>
          <w:rFonts w:ascii="Courier New" w:hAnsi="Courier New" w:cs="Courier New"/>
          <w:color w:val="000000"/>
          <w:sz w:val="22"/>
          <w:szCs w:val="22"/>
          <w:lang w:val="es-ES"/>
        </w:rPr>
      </w:pPr>
      <w:r w:rsidRPr="00934E15">
        <w:rPr>
          <w:rFonts w:ascii="Courier New" w:hAnsi="Courier New" w:cs="Courier New"/>
          <w:color w:val="000000"/>
          <w:sz w:val="22"/>
          <w:szCs w:val="22"/>
          <w:lang w:val="es-ES"/>
        </w:rPr>
        <w:t>El intercambio de información facilitará a los interesados la obtención de las indicaciones mínimas establecidas en la directiva (nombre y forma jurídica, domicilio social, estado miembro en que la entidad está registrada, número de registro)</w:t>
      </w:r>
    </w:p>
    <w:p w:rsidR="00934E15" w:rsidRPr="00934E15" w:rsidRDefault="00934E15" w:rsidP="00ED0C84">
      <w:pPr>
        <w:pStyle w:val="Textoindependiente"/>
        <w:spacing w:line="276" w:lineRule="auto"/>
        <w:ind w:left="1428"/>
        <w:rPr>
          <w:rFonts w:ascii="Courier New" w:hAnsi="Courier New" w:cs="Courier New"/>
          <w:color w:val="000000"/>
          <w:sz w:val="22"/>
          <w:szCs w:val="22"/>
        </w:rPr>
      </w:pPr>
    </w:p>
    <w:p w:rsidR="00934E15" w:rsidRDefault="009C23B3" w:rsidP="00ED0C84">
      <w:pPr>
        <w:pStyle w:val="Textoindependiente"/>
        <w:spacing w:line="276" w:lineRule="auto"/>
        <w:ind w:left="1068"/>
        <w:rPr>
          <w:rFonts w:ascii="Courier New" w:hAnsi="Courier New" w:cs="Courier New"/>
          <w:color w:val="000000"/>
          <w:sz w:val="22"/>
          <w:szCs w:val="22"/>
        </w:rPr>
      </w:pPr>
      <w:r>
        <w:rPr>
          <w:rFonts w:ascii="Courier New" w:hAnsi="Courier New" w:cs="Courier New"/>
          <w:color w:val="000000"/>
          <w:sz w:val="22"/>
          <w:szCs w:val="22"/>
        </w:rPr>
        <w:t xml:space="preserve">2. </w:t>
      </w:r>
      <w:r w:rsidR="00934E15" w:rsidRPr="00934E15">
        <w:rPr>
          <w:rFonts w:ascii="Courier New" w:hAnsi="Courier New" w:cs="Courier New"/>
          <w:color w:val="000000"/>
          <w:sz w:val="22"/>
          <w:szCs w:val="22"/>
        </w:rPr>
        <w:t xml:space="preserve">Todos los actos </w:t>
      </w:r>
      <w:r>
        <w:rPr>
          <w:rFonts w:ascii="Courier New" w:hAnsi="Courier New" w:cs="Courier New"/>
          <w:color w:val="000000"/>
          <w:sz w:val="22"/>
          <w:szCs w:val="22"/>
        </w:rPr>
        <w:t>e</w:t>
      </w:r>
      <w:r w:rsidR="00934E15" w:rsidRPr="00934E15">
        <w:rPr>
          <w:rFonts w:ascii="Courier New" w:hAnsi="Courier New" w:cs="Courier New"/>
          <w:color w:val="000000"/>
          <w:sz w:val="22"/>
          <w:szCs w:val="22"/>
        </w:rPr>
        <w:t xml:space="preserve"> indicaciones somet</w:t>
      </w:r>
      <w:r>
        <w:rPr>
          <w:rFonts w:ascii="Courier New" w:hAnsi="Courier New" w:cs="Courier New"/>
          <w:color w:val="000000"/>
          <w:sz w:val="22"/>
          <w:szCs w:val="22"/>
        </w:rPr>
        <w:t>idas</w:t>
      </w:r>
      <w:r w:rsidR="00934E15" w:rsidRPr="00934E15">
        <w:rPr>
          <w:rFonts w:ascii="Courier New" w:hAnsi="Courier New" w:cs="Courier New"/>
          <w:color w:val="000000"/>
          <w:sz w:val="22"/>
          <w:szCs w:val="22"/>
        </w:rPr>
        <w:t xml:space="preserve"> a publicidad e</w:t>
      </w:r>
      <w:r>
        <w:rPr>
          <w:rFonts w:ascii="Courier New" w:hAnsi="Courier New" w:cs="Courier New"/>
          <w:color w:val="000000"/>
          <w:sz w:val="22"/>
          <w:szCs w:val="22"/>
        </w:rPr>
        <w:t>x</w:t>
      </w:r>
      <w:r w:rsidR="00934E15" w:rsidRPr="00934E15">
        <w:rPr>
          <w:rFonts w:ascii="Courier New" w:hAnsi="Courier New" w:cs="Courier New"/>
          <w:color w:val="000000"/>
          <w:sz w:val="22"/>
          <w:szCs w:val="22"/>
        </w:rPr>
        <w:t xml:space="preserve"> artículo 2 se incluirán en el expediente o se transcribirán en el registro. </w:t>
      </w:r>
    </w:p>
    <w:p w:rsidR="009C23B3" w:rsidRPr="00934E15" w:rsidRDefault="009C23B3" w:rsidP="00ED0C84">
      <w:pPr>
        <w:pStyle w:val="Textoindependiente"/>
        <w:spacing w:line="276" w:lineRule="auto"/>
        <w:ind w:left="1068"/>
        <w:rPr>
          <w:rFonts w:ascii="Courier New" w:hAnsi="Courier New" w:cs="Courier New"/>
          <w:color w:val="000000"/>
          <w:sz w:val="22"/>
          <w:szCs w:val="22"/>
        </w:rPr>
      </w:pPr>
    </w:p>
    <w:p w:rsidR="00934E15" w:rsidRDefault="009C23B3" w:rsidP="00ED0C84">
      <w:pPr>
        <w:pStyle w:val="Textoindependiente"/>
        <w:spacing w:line="276" w:lineRule="auto"/>
        <w:ind w:left="1068"/>
        <w:rPr>
          <w:rFonts w:ascii="Courier New" w:hAnsi="Courier New" w:cs="Courier New"/>
          <w:color w:val="000000"/>
          <w:sz w:val="22"/>
          <w:szCs w:val="22"/>
          <w:lang w:val="es-ES"/>
        </w:rPr>
      </w:pPr>
      <w:r>
        <w:rPr>
          <w:rFonts w:ascii="Courier New" w:hAnsi="Courier New" w:cs="Courier New"/>
          <w:color w:val="000000"/>
          <w:sz w:val="22"/>
          <w:szCs w:val="22"/>
          <w:lang w:val="es-ES"/>
        </w:rPr>
        <w:t xml:space="preserve">3. </w:t>
      </w:r>
      <w:r w:rsidR="00934E15" w:rsidRPr="00934E15">
        <w:rPr>
          <w:rFonts w:ascii="Courier New" w:hAnsi="Courier New" w:cs="Courier New"/>
          <w:color w:val="000000"/>
          <w:sz w:val="22"/>
          <w:szCs w:val="22"/>
          <w:lang w:val="es-ES"/>
        </w:rPr>
        <w:t xml:space="preserve">La publicidad de </w:t>
      </w:r>
      <w:r>
        <w:rPr>
          <w:rFonts w:ascii="Courier New" w:hAnsi="Courier New" w:cs="Courier New"/>
          <w:color w:val="000000"/>
          <w:sz w:val="22"/>
          <w:szCs w:val="22"/>
          <w:lang w:val="es-ES"/>
        </w:rPr>
        <w:t>tales</w:t>
      </w:r>
      <w:r w:rsidR="00934E15" w:rsidRPr="00934E15">
        <w:rPr>
          <w:rFonts w:ascii="Courier New" w:hAnsi="Courier New" w:cs="Courier New"/>
          <w:color w:val="000000"/>
          <w:sz w:val="22"/>
          <w:szCs w:val="22"/>
          <w:lang w:val="es-ES"/>
        </w:rPr>
        <w:t xml:space="preserve"> actos </w:t>
      </w:r>
      <w:r>
        <w:rPr>
          <w:rFonts w:ascii="Courier New" w:hAnsi="Courier New" w:cs="Courier New"/>
          <w:color w:val="000000"/>
          <w:sz w:val="22"/>
          <w:szCs w:val="22"/>
          <w:lang w:val="es-ES"/>
        </w:rPr>
        <w:t>e</w:t>
      </w:r>
      <w:r w:rsidR="00934E15" w:rsidRPr="00934E15">
        <w:rPr>
          <w:rFonts w:ascii="Courier New" w:hAnsi="Courier New" w:cs="Courier New"/>
          <w:color w:val="000000"/>
          <w:sz w:val="22"/>
          <w:szCs w:val="22"/>
          <w:lang w:val="es-ES"/>
        </w:rPr>
        <w:t xml:space="preserve"> indicaciones se realizará por medio de publicación </w:t>
      </w:r>
      <w:r w:rsidR="000830F3">
        <w:rPr>
          <w:rFonts w:ascii="Courier New" w:hAnsi="Courier New" w:cs="Courier New"/>
          <w:color w:val="000000"/>
          <w:sz w:val="22"/>
          <w:szCs w:val="22"/>
          <w:lang w:val="es-ES"/>
        </w:rPr>
        <w:t>(</w:t>
      </w:r>
      <w:r w:rsidR="00934E15" w:rsidRPr="00934E15">
        <w:rPr>
          <w:rFonts w:ascii="Courier New" w:hAnsi="Courier New" w:cs="Courier New"/>
          <w:color w:val="000000"/>
          <w:sz w:val="22"/>
          <w:szCs w:val="22"/>
          <w:lang w:val="es-ES"/>
        </w:rPr>
        <w:t>literal</w:t>
      </w:r>
      <w:r w:rsidR="000830F3">
        <w:rPr>
          <w:rFonts w:ascii="Courier New" w:hAnsi="Courier New" w:cs="Courier New"/>
          <w:color w:val="000000"/>
          <w:sz w:val="22"/>
          <w:szCs w:val="22"/>
          <w:lang w:val="es-ES"/>
        </w:rPr>
        <w:t>,</w:t>
      </w:r>
      <w:r w:rsidR="00934E15" w:rsidRPr="00934E15">
        <w:rPr>
          <w:rFonts w:ascii="Courier New" w:hAnsi="Courier New" w:cs="Courier New"/>
          <w:color w:val="000000"/>
          <w:sz w:val="22"/>
          <w:szCs w:val="22"/>
          <w:lang w:val="es-ES"/>
        </w:rPr>
        <w:t xml:space="preserve"> en extracto</w:t>
      </w:r>
      <w:r w:rsidR="000830F3">
        <w:rPr>
          <w:rFonts w:ascii="Courier New" w:hAnsi="Courier New" w:cs="Courier New"/>
          <w:color w:val="000000"/>
          <w:sz w:val="22"/>
          <w:szCs w:val="22"/>
          <w:lang w:val="es-ES"/>
        </w:rPr>
        <w:t xml:space="preserve"> o</w:t>
      </w:r>
      <w:r w:rsidR="00934E15" w:rsidRPr="00934E15">
        <w:rPr>
          <w:rFonts w:ascii="Courier New" w:hAnsi="Courier New" w:cs="Courier New"/>
          <w:color w:val="000000"/>
          <w:sz w:val="22"/>
          <w:szCs w:val="22"/>
          <w:lang w:val="es-ES"/>
        </w:rPr>
        <w:t xml:space="preserve"> mención</w:t>
      </w:r>
      <w:r w:rsidR="000830F3">
        <w:rPr>
          <w:rFonts w:ascii="Courier New" w:hAnsi="Courier New" w:cs="Courier New"/>
          <w:color w:val="000000"/>
          <w:sz w:val="22"/>
          <w:szCs w:val="22"/>
          <w:lang w:val="es-ES"/>
        </w:rPr>
        <w:t>)</w:t>
      </w:r>
      <w:r w:rsidR="00934E15" w:rsidRPr="00934E15">
        <w:rPr>
          <w:rFonts w:ascii="Courier New" w:hAnsi="Courier New" w:cs="Courier New"/>
          <w:color w:val="000000"/>
          <w:sz w:val="22"/>
          <w:szCs w:val="22"/>
          <w:lang w:val="es-ES"/>
        </w:rPr>
        <w:t xml:space="preserve"> en el boletín nacional </w:t>
      </w:r>
      <w:r w:rsidR="000830F3">
        <w:rPr>
          <w:rFonts w:ascii="Courier New" w:hAnsi="Courier New" w:cs="Courier New"/>
          <w:color w:val="000000"/>
          <w:sz w:val="22"/>
          <w:szCs w:val="22"/>
          <w:lang w:val="es-ES"/>
        </w:rPr>
        <w:t xml:space="preserve">en formato electrónico </w:t>
      </w:r>
      <w:r w:rsidR="00934E15" w:rsidRPr="00934E15">
        <w:rPr>
          <w:rFonts w:ascii="Courier New" w:hAnsi="Courier New" w:cs="Courier New"/>
          <w:color w:val="000000"/>
          <w:sz w:val="22"/>
          <w:szCs w:val="22"/>
          <w:lang w:val="es-ES"/>
        </w:rPr>
        <w:t xml:space="preserve">designado por </w:t>
      </w:r>
      <w:r w:rsidR="000830F3">
        <w:rPr>
          <w:rFonts w:ascii="Courier New" w:hAnsi="Courier New" w:cs="Courier New"/>
          <w:color w:val="000000"/>
          <w:sz w:val="22"/>
          <w:szCs w:val="22"/>
          <w:lang w:val="es-ES"/>
        </w:rPr>
        <w:t>cada</w:t>
      </w:r>
      <w:r w:rsidR="00934E15" w:rsidRPr="00934E15">
        <w:rPr>
          <w:rFonts w:ascii="Courier New" w:hAnsi="Courier New" w:cs="Courier New"/>
          <w:color w:val="000000"/>
          <w:sz w:val="22"/>
          <w:szCs w:val="22"/>
          <w:lang w:val="es-ES"/>
        </w:rPr>
        <w:t xml:space="preserve"> Estado miembro. </w:t>
      </w:r>
    </w:p>
    <w:p w:rsidR="009C23B3" w:rsidRPr="00934E15" w:rsidRDefault="009C23B3" w:rsidP="00ED0C84">
      <w:pPr>
        <w:pStyle w:val="Textoindependiente"/>
        <w:spacing w:line="276" w:lineRule="auto"/>
        <w:ind w:left="1428"/>
        <w:rPr>
          <w:rFonts w:ascii="Courier New" w:hAnsi="Courier New" w:cs="Courier New"/>
          <w:color w:val="000000"/>
          <w:sz w:val="22"/>
          <w:szCs w:val="22"/>
          <w:lang w:val="es-ES"/>
        </w:rPr>
      </w:pPr>
    </w:p>
    <w:p w:rsidR="00934E15" w:rsidRPr="00934E15" w:rsidRDefault="00934E15" w:rsidP="00ED0C84">
      <w:pPr>
        <w:pStyle w:val="Textoindependiente"/>
        <w:spacing w:line="276" w:lineRule="auto"/>
        <w:ind w:left="1428"/>
        <w:rPr>
          <w:rFonts w:ascii="Courier New" w:hAnsi="Courier New" w:cs="Courier New"/>
          <w:color w:val="000000"/>
          <w:sz w:val="22"/>
          <w:szCs w:val="22"/>
          <w:lang w:val="es-ES"/>
        </w:rPr>
      </w:pPr>
      <w:r w:rsidRPr="00934E15">
        <w:rPr>
          <w:rFonts w:ascii="Courier New" w:hAnsi="Courier New" w:cs="Courier New"/>
          <w:color w:val="000000"/>
          <w:sz w:val="22"/>
          <w:szCs w:val="22"/>
          <w:lang w:val="es-ES"/>
        </w:rPr>
        <w:lastRenderedPageBreak/>
        <w:t xml:space="preserve">Los Estados miembros podrán optar por sustituir dicha publicación en el boletín nacional por otra medida de efecto equivalente </w:t>
      </w:r>
      <w:r w:rsidR="000830F3">
        <w:rPr>
          <w:rFonts w:ascii="Courier New" w:hAnsi="Courier New" w:cs="Courier New"/>
          <w:color w:val="000000"/>
          <w:sz w:val="22"/>
          <w:szCs w:val="22"/>
          <w:lang w:val="es-ES"/>
        </w:rPr>
        <w:t>(</w:t>
      </w:r>
      <w:r w:rsidR="000830F3" w:rsidRPr="000830F3">
        <w:rPr>
          <w:rFonts w:ascii="Courier New" w:hAnsi="Courier New" w:cs="Courier New"/>
          <w:color w:val="000000"/>
          <w:sz w:val="22"/>
          <w:szCs w:val="22"/>
          <w:lang w:val="es-ES"/>
        </w:rPr>
        <w:t xml:space="preserve">que permita consultar las informaciones en orden cronológico a través de </w:t>
      </w:r>
      <w:r w:rsidRPr="00934E15">
        <w:rPr>
          <w:rFonts w:ascii="Courier New" w:hAnsi="Courier New" w:cs="Courier New"/>
          <w:color w:val="000000"/>
          <w:sz w:val="22"/>
          <w:szCs w:val="22"/>
          <w:lang w:val="es-ES"/>
        </w:rPr>
        <w:t>una plataforma electrónica central</w:t>
      </w:r>
      <w:r w:rsidR="000830F3">
        <w:rPr>
          <w:rFonts w:ascii="Courier New" w:hAnsi="Courier New" w:cs="Courier New"/>
          <w:color w:val="000000"/>
          <w:sz w:val="22"/>
          <w:szCs w:val="22"/>
          <w:lang w:val="es-ES"/>
        </w:rPr>
        <w:t>)</w:t>
      </w:r>
      <w:r w:rsidRPr="00934E15">
        <w:rPr>
          <w:rFonts w:ascii="Courier New" w:hAnsi="Courier New" w:cs="Courier New"/>
          <w:color w:val="000000"/>
          <w:sz w:val="22"/>
          <w:szCs w:val="22"/>
          <w:lang w:val="es-ES"/>
        </w:rPr>
        <w:t xml:space="preserve">. </w:t>
      </w:r>
    </w:p>
    <w:p w:rsidR="00934E15" w:rsidRDefault="00934E15" w:rsidP="00ED0C84">
      <w:pPr>
        <w:pStyle w:val="Textoindependiente"/>
        <w:spacing w:line="276" w:lineRule="auto"/>
        <w:ind w:left="708" w:firstLine="708"/>
        <w:rPr>
          <w:rFonts w:ascii="Courier New" w:hAnsi="Courier New" w:cs="Courier New"/>
          <w:color w:val="000000"/>
          <w:sz w:val="22"/>
          <w:szCs w:val="22"/>
        </w:rPr>
      </w:pPr>
    </w:p>
    <w:p w:rsidR="00441517" w:rsidRPr="00F60BE0" w:rsidRDefault="00441517" w:rsidP="00ED0C84">
      <w:pPr>
        <w:pStyle w:val="Textoindependiente"/>
        <w:spacing w:line="276" w:lineRule="auto"/>
        <w:ind w:left="1134" w:hanging="426"/>
        <w:rPr>
          <w:rFonts w:ascii="Arial" w:hAnsi="Arial" w:cs="Arial"/>
          <w:color w:val="000000"/>
          <w:sz w:val="22"/>
          <w:szCs w:val="22"/>
        </w:rPr>
      </w:pPr>
    </w:p>
    <w:p w:rsidR="000830F3" w:rsidRPr="000830F3" w:rsidRDefault="005C22A5" w:rsidP="00ED0C84">
      <w:pPr>
        <w:pStyle w:val="Textoindependiente"/>
        <w:spacing w:line="276" w:lineRule="auto"/>
        <w:ind w:left="708"/>
        <w:rPr>
          <w:rFonts w:ascii="Courier New" w:hAnsi="Courier New" w:cs="Courier New"/>
          <w:color w:val="000000"/>
          <w:sz w:val="22"/>
          <w:szCs w:val="22"/>
        </w:rPr>
      </w:pPr>
      <w:r w:rsidRPr="000830F3">
        <w:rPr>
          <w:rFonts w:ascii="Courier New" w:hAnsi="Courier New" w:cs="Courier New"/>
          <w:b/>
          <w:color w:val="000000"/>
          <w:sz w:val="22"/>
          <w:szCs w:val="22"/>
          <w:u w:val="single"/>
        </w:rPr>
        <w:t>Efectos</w:t>
      </w:r>
      <w:r w:rsidRPr="000830F3">
        <w:rPr>
          <w:rFonts w:ascii="Courier New" w:hAnsi="Courier New" w:cs="Courier New"/>
          <w:color w:val="000000"/>
          <w:sz w:val="22"/>
          <w:szCs w:val="22"/>
        </w:rPr>
        <w:t xml:space="preserve"> jurídicos materiales de la publicidad</w:t>
      </w:r>
      <w:r w:rsidR="00DE6626" w:rsidRPr="000830F3">
        <w:rPr>
          <w:rFonts w:ascii="Courier New" w:hAnsi="Courier New" w:cs="Courier New"/>
          <w:color w:val="000000"/>
          <w:sz w:val="22"/>
          <w:szCs w:val="22"/>
        </w:rPr>
        <w:t xml:space="preserve"> (apartado 6</w:t>
      </w:r>
      <w:r w:rsidR="00830588" w:rsidRPr="000830F3">
        <w:rPr>
          <w:rFonts w:ascii="Courier New" w:hAnsi="Courier New" w:cs="Courier New"/>
          <w:color w:val="000000"/>
          <w:sz w:val="22"/>
          <w:szCs w:val="22"/>
        </w:rPr>
        <w:t xml:space="preserve"> y ss</w:t>
      </w:r>
      <w:r w:rsidR="000830F3" w:rsidRPr="000830F3">
        <w:rPr>
          <w:rFonts w:ascii="Courier New" w:hAnsi="Courier New" w:cs="Courier New"/>
          <w:color w:val="000000"/>
          <w:sz w:val="22"/>
          <w:szCs w:val="22"/>
        </w:rPr>
        <w:t xml:space="preserve"> del </w:t>
      </w:r>
      <w:r w:rsidR="000830F3">
        <w:rPr>
          <w:rFonts w:ascii="Courier New" w:hAnsi="Courier New" w:cs="Courier New"/>
          <w:b/>
          <w:color w:val="000000"/>
          <w:sz w:val="22"/>
          <w:szCs w:val="22"/>
        </w:rPr>
        <w:t>art 3</w:t>
      </w:r>
      <w:r w:rsidR="00830588" w:rsidRPr="000830F3">
        <w:rPr>
          <w:rFonts w:ascii="Courier New" w:hAnsi="Courier New" w:cs="Courier New"/>
          <w:color w:val="000000"/>
          <w:sz w:val="22"/>
          <w:szCs w:val="22"/>
        </w:rPr>
        <w:t>)</w:t>
      </w:r>
      <w:r w:rsidR="00ED0C84">
        <w:rPr>
          <w:rFonts w:ascii="Courier New" w:hAnsi="Courier New" w:cs="Courier New"/>
          <w:color w:val="000000"/>
          <w:sz w:val="22"/>
          <w:szCs w:val="22"/>
        </w:rPr>
        <w:t>. C</w:t>
      </w:r>
      <w:r w:rsidR="00D5211D" w:rsidRPr="000830F3">
        <w:rPr>
          <w:rFonts w:ascii="Courier New" w:hAnsi="Courier New" w:cs="Courier New"/>
          <w:color w:val="000000"/>
          <w:sz w:val="22"/>
          <w:szCs w:val="22"/>
        </w:rPr>
        <w:t>oinciden con lo establecido en materia de oponibilidad en l</w:t>
      </w:r>
      <w:r w:rsidR="00ED0C84">
        <w:rPr>
          <w:rFonts w:ascii="Courier New" w:hAnsi="Courier New" w:cs="Courier New"/>
          <w:color w:val="000000"/>
          <w:sz w:val="22"/>
          <w:szCs w:val="22"/>
        </w:rPr>
        <w:t>os</w:t>
      </w:r>
      <w:r w:rsidR="00D5211D" w:rsidRPr="000830F3">
        <w:rPr>
          <w:rFonts w:ascii="Courier New" w:hAnsi="Courier New" w:cs="Courier New"/>
          <w:color w:val="000000"/>
          <w:sz w:val="22"/>
          <w:szCs w:val="22"/>
        </w:rPr>
        <w:t xml:space="preserve"> art</w:t>
      </w:r>
      <w:r w:rsidR="00ED0C84">
        <w:rPr>
          <w:rFonts w:ascii="Courier New" w:hAnsi="Courier New" w:cs="Courier New"/>
          <w:color w:val="000000"/>
          <w:sz w:val="22"/>
          <w:szCs w:val="22"/>
        </w:rPr>
        <w:t>s</w:t>
      </w:r>
      <w:r w:rsidR="00D5211D" w:rsidRPr="000830F3">
        <w:rPr>
          <w:rFonts w:ascii="Courier New" w:hAnsi="Courier New" w:cs="Courier New"/>
          <w:color w:val="000000"/>
          <w:sz w:val="22"/>
          <w:szCs w:val="22"/>
        </w:rPr>
        <w:t>.</w:t>
      </w:r>
      <w:r w:rsidR="00ED0C84">
        <w:rPr>
          <w:rFonts w:ascii="Courier New" w:hAnsi="Courier New" w:cs="Courier New"/>
          <w:color w:val="000000"/>
          <w:sz w:val="22"/>
          <w:szCs w:val="22"/>
        </w:rPr>
        <w:t xml:space="preserve"> 9 RRM y</w:t>
      </w:r>
      <w:r w:rsidR="00D5211D" w:rsidRPr="000830F3">
        <w:rPr>
          <w:rFonts w:ascii="Courier New" w:hAnsi="Courier New" w:cs="Courier New"/>
          <w:color w:val="000000"/>
          <w:sz w:val="22"/>
          <w:szCs w:val="22"/>
        </w:rPr>
        <w:t xml:space="preserve"> 21 Cco</w:t>
      </w:r>
      <w:r w:rsidR="00ED0C84">
        <w:rPr>
          <w:rFonts w:ascii="Courier New" w:hAnsi="Courier New" w:cs="Courier New"/>
          <w:color w:val="000000"/>
          <w:sz w:val="22"/>
          <w:szCs w:val="22"/>
        </w:rPr>
        <w:t xml:space="preserve"> (REMISIÓN)</w:t>
      </w:r>
      <w:r w:rsidR="00D5211D" w:rsidRPr="000830F3">
        <w:rPr>
          <w:rFonts w:ascii="Courier New" w:hAnsi="Courier New" w:cs="Courier New"/>
          <w:color w:val="000000"/>
          <w:sz w:val="22"/>
          <w:szCs w:val="22"/>
        </w:rPr>
        <w:t>.</w:t>
      </w:r>
    </w:p>
    <w:p w:rsidR="000830F3" w:rsidRDefault="000830F3" w:rsidP="00ED0C84">
      <w:pPr>
        <w:pStyle w:val="Textoindependiente"/>
        <w:spacing w:line="240" w:lineRule="auto"/>
        <w:ind w:left="708"/>
        <w:rPr>
          <w:rFonts w:ascii="Lucida Sans Unicode" w:hAnsi="Lucida Sans Unicode" w:cs="Lucida Sans Unicode"/>
          <w:color w:val="000000"/>
          <w:sz w:val="22"/>
          <w:szCs w:val="22"/>
        </w:rPr>
      </w:pPr>
    </w:p>
    <w:p w:rsidR="000830F3" w:rsidRPr="00ED0C84" w:rsidRDefault="000830F3" w:rsidP="00ED0C84">
      <w:pPr>
        <w:pStyle w:val="Textoindependiente"/>
        <w:spacing w:line="276" w:lineRule="auto"/>
        <w:ind w:left="1416"/>
        <w:rPr>
          <w:rFonts w:ascii="Courier New" w:hAnsi="Courier New" w:cs="Courier New"/>
          <w:color w:val="000000"/>
          <w:sz w:val="22"/>
          <w:szCs w:val="22"/>
        </w:rPr>
      </w:pPr>
      <w:r w:rsidRPr="00ED0C84">
        <w:rPr>
          <w:rFonts w:ascii="Courier New" w:hAnsi="Courier New" w:cs="Courier New"/>
          <w:color w:val="000000"/>
          <w:sz w:val="22"/>
          <w:szCs w:val="22"/>
        </w:rPr>
        <w:t>En cualquier caso, la Directiva únicamente prevé como efecto de la publicidad mercantil la oponibilidad</w:t>
      </w:r>
      <w:r w:rsidR="00ED0C84" w:rsidRPr="00ED0C84">
        <w:rPr>
          <w:rFonts w:ascii="Courier New" w:hAnsi="Courier New" w:cs="Courier New"/>
          <w:color w:val="000000"/>
          <w:sz w:val="22"/>
          <w:szCs w:val="22"/>
        </w:rPr>
        <w:t xml:space="preserve"> (o</w:t>
      </w:r>
      <w:r w:rsidRPr="00ED0C84">
        <w:rPr>
          <w:rFonts w:ascii="Courier New" w:hAnsi="Courier New" w:cs="Courier New"/>
          <w:color w:val="000000"/>
          <w:sz w:val="22"/>
          <w:szCs w:val="22"/>
        </w:rPr>
        <w:t xml:space="preserve"> inoponibilidad</w:t>
      </w:r>
      <w:r w:rsidR="00ED0C84" w:rsidRPr="00ED0C84">
        <w:rPr>
          <w:rFonts w:ascii="Courier New" w:hAnsi="Courier New" w:cs="Courier New"/>
          <w:color w:val="000000"/>
          <w:sz w:val="22"/>
          <w:szCs w:val="22"/>
        </w:rPr>
        <w:t>)</w:t>
      </w:r>
      <w:r w:rsidRPr="00ED0C84">
        <w:rPr>
          <w:rFonts w:ascii="Courier New" w:hAnsi="Courier New" w:cs="Courier New"/>
          <w:color w:val="000000"/>
          <w:sz w:val="22"/>
          <w:szCs w:val="22"/>
        </w:rPr>
        <w:t>, sin preocuparse de otros efectos como la legitimación (art. 7 RRM)</w:t>
      </w:r>
      <w:r w:rsidR="00ED0C84" w:rsidRPr="00ED0C84">
        <w:rPr>
          <w:rFonts w:ascii="Courier New" w:hAnsi="Courier New" w:cs="Courier New"/>
          <w:color w:val="000000"/>
          <w:sz w:val="22"/>
          <w:szCs w:val="22"/>
        </w:rPr>
        <w:t xml:space="preserve"> o</w:t>
      </w:r>
      <w:r w:rsidRPr="00ED0C84">
        <w:rPr>
          <w:rFonts w:ascii="Courier New" w:hAnsi="Courier New" w:cs="Courier New"/>
          <w:color w:val="000000"/>
          <w:sz w:val="22"/>
          <w:szCs w:val="22"/>
        </w:rPr>
        <w:t xml:space="preserve"> fe pública (art 8 RRM).</w:t>
      </w:r>
    </w:p>
    <w:p w:rsidR="000830F3" w:rsidRDefault="000830F3" w:rsidP="000830F3">
      <w:pPr>
        <w:pStyle w:val="Textoindependiente"/>
        <w:spacing w:line="240" w:lineRule="auto"/>
        <w:rPr>
          <w:rFonts w:ascii="Courier New" w:hAnsi="Courier New" w:cs="Courier New"/>
          <w:sz w:val="20"/>
          <w:szCs w:val="20"/>
        </w:rPr>
      </w:pPr>
    </w:p>
    <w:p w:rsidR="00ED0C84" w:rsidRDefault="00ED0C84" w:rsidP="00ED0C84">
      <w:pPr>
        <w:pStyle w:val="Textoindependiente"/>
        <w:spacing w:line="240" w:lineRule="auto"/>
        <w:rPr>
          <w:rFonts w:ascii="Lucida Sans Unicode" w:hAnsi="Lucida Sans Unicode" w:cs="Lucida Sans Unicode"/>
          <w:color w:val="000000"/>
          <w:sz w:val="22"/>
          <w:szCs w:val="22"/>
        </w:rPr>
      </w:pPr>
    </w:p>
    <w:p w:rsidR="00454FD9" w:rsidRPr="003D1C9C" w:rsidRDefault="00D5211D" w:rsidP="00ED0C84">
      <w:pPr>
        <w:pStyle w:val="Textoindependiente"/>
        <w:spacing w:line="240" w:lineRule="auto"/>
        <w:rPr>
          <w:rFonts w:ascii="Courier New" w:hAnsi="Courier New" w:cs="Courier New"/>
          <w:b/>
          <w:color w:val="000000"/>
          <w:sz w:val="22"/>
          <w:szCs w:val="22"/>
        </w:rPr>
      </w:pPr>
      <w:r w:rsidRPr="00D5211D">
        <w:rPr>
          <w:rFonts w:ascii="Lucida Sans Unicode" w:hAnsi="Lucida Sans Unicode" w:cs="Lucida Sans Unicode"/>
          <w:color w:val="000000"/>
          <w:sz w:val="22"/>
          <w:szCs w:val="22"/>
        </w:rPr>
        <w:t xml:space="preserve"> </w:t>
      </w:r>
      <w:r w:rsidR="00454FD9" w:rsidRPr="003D1C9C">
        <w:rPr>
          <w:rFonts w:ascii="Courier New" w:hAnsi="Courier New" w:cs="Courier New"/>
          <w:b/>
          <w:color w:val="000000"/>
          <w:sz w:val="22"/>
          <w:szCs w:val="22"/>
        </w:rPr>
        <w:t>SUJETOS Y ACTOS INSCRIBIBLES</w:t>
      </w:r>
    </w:p>
    <w:p w:rsidR="00454FD9" w:rsidRDefault="00454FD9" w:rsidP="00454FD9">
      <w:pPr>
        <w:spacing w:line="276" w:lineRule="auto"/>
        <w:jc w:val="both"/>
        <w:rPr>
          <w:rFonts w:ascii="Courier New" w:hAnsi="Courier New" w:cs="Courier New"/>
          <w:color w:val="000000"/>
          <w:sz w:val="22"/>
          <w:szCs w:val="22"/>
        </w:rPr>
      </w:pPr>
    </w:p>
    <w:p w:rsidR="00454FD9" w:rsidRDefault="00454FD9" w:rsidP="00454FD9">
      <w:pPr>
        <w:spacing w:line="276" w:lineRule="auto"/>
        <w:jc w:val="both"/>
        <w:rPr>
          <w:rFonts w:ascii="Courier New" w:hAnsi="Courier New" w:cs="Courier New"/>
          <w:color w:val="000000"/>
          <w:sz w:val="22"/>
          <w:szCs w:val="22"/>
        </w:rPr>
      </w:pPr>
      <w:r>
        <w:rPr>
          <w:rFonts w:ascii="Courier New" w:hAnsi="Courier New" w:cs="Courier New"/>
          <w:color w:val="000000"/>
          <w:sz w:val="22"/>
          <w:szCs w:val="22"/>
        </w:rPr>
        <w:t>Rige aquí el “numerus clausus”</w:t>
      </w:r>
      <w:r w:rsidR="00ED0C84">
        <w:rPr>
          <w:rFonts w:ascii="Courier New" w:hAnsi="Courier New" w:cs="Courier New"/>
          <w:color w:val="000000"/>
          <w:sz w:val="22"/>
          <w:szCs w:val="22"/>
        </w:rPr>
        <w:t xml:space="preserve">: </w:t>
      </w:r>
      <w:r>
        <w:rPr>
          <w:rFonts w:ascii="Courier New" w:hAnsi="Courier New" w:cs="Courier New"/>
          <w:color w:val="000000"/>
          <w:sz w:val="22"/>
          <w:szCs w:val="22"/>
        </w:rPr>
        <w:t>art</w:t>
      </w:r>
      <w:r w:rsidR="00ED0C84">
        <w:rPr>
          <w:rFonts w:ascii="Courier New" w:hAnsi="Courier New" w:cs="Courier New"/>
          <w:color w:val="000000"/>
          <w:sz w:val="22"/>
          <w:szCs w:val="22"/>
        </w:rPr>
        <w:t>s</w:t>
      </w:r>
      <w:r>
        <w:rPr>
          <w:rFonts w:ascii="Courier New" w:hAnsi="Courier New" w:cs="Courier New"/>
          <w:color w:val="000000"/>
          <w:sz w:val="22"/>
          <w:szCs w:val="22"/>
        </w:rPr>
        <w:t>. 16 CCom y 81 RRM</w:t>
      </w:r>
      <w:r w:rsidR="00D53A60">
        <w:rPr>
          <w:rFonts w:ascii="Courier New" w:hAnsi="Courier New" w:cs="Courier New"/>
          <w:color w:val="000000"/>
          <w:sz w:val="22"/>
          <w:szCs w:val="22"/>
        </w:rPr>
        <w:t xml:space="preserve"> (</w:t>
      </w:r>
      <w:r w:rsidR="00D53A60" w:rsidRPr="00D53A60">
        <w:rPr>
          <w:rFonts w:ascii="Courier New" w:hAnsi="Courier New" w:cs="Courier New"/>
          <w:i/>
          <w:color w:val="000000"/>
          <w:sz w:val="18"/>
          <w:szCs w:val="18"/>
        </w:rPr>
        <w:t>“Sujetos y actos de inscripción obligatoria”</w:t>
      </w:r>
      <w:r w:rsidR="00D53A60">
        <w:rPr>
          <w:rFonts w:ascii="Courier New" w:hAnsi="Courier New" w:cs="Courier New"/>
          <w:color w:val="000000"/>
          <w:sz w:val="22"/>
          <w:szCs w:val="22"/>
        </w:rPr>
        <w:t>)</w:t>
      </w:r>
      <w:r>
        <w:rPr>
          <w:rFonts w:ascii="Courier New" w:hAnsi="Courier New" w:cs="Courier New"/>
          <w:color w:val="000000"/>
          <w:sz w:val="22"/>
          <w:szCs w:val="22"/>
        </w:rPr>
        <w:t>.</w:t>
      </w:r>
    </w:p>
    <w:p w:rsidR="00454FD9" w:rsidRDefault="00454FD9" w:rsidP="00454FD9">
      <w:pPr>
        <w:spacing w:line="276" w:lineRule="auto"/>
        <w:jc w:val="both"/>
        <w:rPr>
          <w:rFonts w:ascii="Courier New" w:hAnsi="Courier New" w:cs="Courier New"/>
          <w:color w:val="000000"/>
          <w:sz w:val="22"/>
          <w:szCs w:val="22"/>
        </w:rPr>
      </w:pPr>
    </w:p>
    <w:p w:rsidR="00ED0C84" w:rsidRDefault="00ED0C84" w:rsidP="00ED0C84">
      <w:pPr>
        <w:ind w:firstLine="650"/>
        <w:jc w:val="both"/>
        <w:rPr>
          <w:rFonts w:ascii="Courier New" w:hAnsi="Courier New" w:cs="Courier New"/>
          <w:b/>
          <w:bCs/>
          <w:sz w:val="16"/>
        </w:rPr>
      </w:pPr>
      <w:r>
        <w:rPr>
          <w:rFonts w:ascii="Courier New" w:hAnsi="Courier New" w:cs="Courier New"/>
          <w:sz w:val="20"/>
          <w:szCs w:val="20"/>
        </w:rPr>
        <w:t xml:space="preserve">16 Cco </w:t>
      </w:r>
      <w:r>
        <w:rPr>
          <w:rFonts w:ascii="Courier New" w:hAnsi="Courier New" w:cs="Courier New"/>
          <w:b/>
          <w:bCs/>
          <w:sz w:val="16"/>
        </w:rPr>
        <w:t xml:space="preserve">El Registro Mercantil </w:t>
      </w:r>
      <w:r w:rsidRPr="007B6B8C">
        <w:rPr>
          <w:rFonts w:ascii="Courier New" w:hAnsi="Courier New" w:cs="Courier New"/>
          <w:bCs/>
          <w:sz w:val="16"/>
        </w:rPr>
        <w:t>tiene por objeto la</w:t>
      </w:r>
      <w:r>
        <w:rPr>
          <w:rFonts w:ascii="Courier New" w:hAnsi="Courier New" w:cs="Courier New"/>
          <w:b/>
          <w:bCs/>
          <w:sz w:val="16"/>
        </w:rPr>
        <w:t xml:space="preserve"> inscripción de:</w:t>
      </w:r>
    </w:p>
    <w:p w:rsidR="00ED0C84" w:rsidRDefault="00ED0C84" w:rsidP="00ED0C84">
      <w:pPr>
        <w:ind w:firstLine="650"/>
        <w:jc w:val="both"/>
        <w:rPr>
          <w:rFonts w:ascii="Courier New" w:eastAsia="Arial Unicode MS" w:hAnsi="Courier New" w:cs="Courier New"/>
          <w:b/>
          <w:bCs/>
          <w:sz w:val="16"/>
        </w:rPr>
      </w:pPr>
    </w:p>
    <w:p w:rsidR="00ED0C84" w:rsidRDefault="00ED0C84" w:rsidP="00ED0C84">
      <w:pPr>
        <w:pStyle w:val="NormalWeb"/>
        <w:spacing w:before="0" w:beforeAutospacing="0" w:after="0" w:afterAutospacing="0"/>
        <w:ind w:left="2124" w:right="944"/>
        <w:rPr>
          <w:rFonts w:ascii="Courier New" w:hAnsi="Courier New" w:cs="Courier New"/>
          <w:b/>
          <w:bCs/>
          <w:sz w:val="16"/>
        </w:rPr>
      </w:pPr>
      <w:r>
        <w:rPr>
          <w:rFonts w:ascii="Courier New" w:hAnsi="Courier New" w:cs="Courier New"/>
          <w:b/>
          <w:bCs/>
          <w:sz w:val="16"/>
        </w:rPr>
        <w:t>Los empresarios individuales</w:t>
      </w:r>
    </w:p>
    <w:p w:rsidR="00ED0C84" w:rsidRDefault="00ED0C84" w:rsidP="00ED0C84">
      <w:pPr>
        <w:pStyle w:val="NormalWeb"/>
        <w:spacing w:before="0" w:beforeAutospacing="0" w:after="0" w:afterAutospacing="0"/>
        <w:ind w:left="2124" w:right="944"/>
        <w:rPr>
          <w:rFonts w:ascii="Courier New" w:hAnsi="Courier New" w:cs="Courier New"/>
          <w:b/>
          <w:bCs/>
          <w:sz w:val="16"/>
        </w:rPr>
      </w:pPr>
    </w:p>
    <w:p w:rsidR="00ED0C84" w:rsidRDefault="00ED0C84" w:rsidP="00D53A60">
      <w:pPr>
        <w:spacing w:line="276" w:lineRule="auto"/>
        <w:ind w:left="2832"/>
        <w:jc w:val="both"/>
        <w:rPr>
          <w:rFonts w:ascii="Courier New" w:hAnsi="Courier New" w:cs="Courier New"/>
          <w:color w:val="000000"/>
          <w:sz w:val="22"/>
          <w:szCs w:val="22"/>
        </w:rPr>
      </w:pPr>
      <w:r>
        <w:rPr>
          <w:rFonts w:ascii="Courier New" w:hAnsi="Courier New" w:cs="Courier New"/>
          <w:color w:val="000000"/>
          <w:sz w:val="22"/>
          <w:szCs w:val="22"/>
        </w:rPr>
        <w:t>Su inscripción es voluntaria salvo para el naviero y el “emprendedor de responsabilidad limitada”</w:t>
      </w:r>
      <w:r w:rsidR="00D53A60">
        <w:rPr>
          <w:rFonts w:ascii="Courier New" w:hAnsi="Courier New" w:cs="Courier New"/>
          <w:color w:val="000000"/>
          <w:sz w:val="22"/>
          <w:szCs w:val="22"/>
        </w:rPr>
        <w:t xml:space="preserve"> (art 7 y ss </w:t>
      </w:r>
      <w:r w:rsidR="00D53A60" w:rsidRPr="00AE2F2D">
        <w:rPr>
          <w:rFonts w:ascii="Courier New" w:hAnsi="Courier New" w:cs="Courier New"/>
          <w:sz w:val="20"/>
          <w:szCs w:val="20"/>
        </w:rPr>
        <w:t>Ley de 27 de septiembre de 2013</w:t>
      </w:r>
      <w:r w:rsidR="00D53A60">
        <w:rPr>
          <w:rFonts w:ascii="Courier New" w:hAnsi="Courier New" w:cs="Courier New"/>
          <w:sz w:val="20"/>
          <w:szCs w:val="20"/>
        </w:rPr>
        <w:t>)</w:t>
      </w:r>
      <w:r>
        <w:rPr>
          <w:rFonts w:ascii="Courier New" w:hAnsi="Courier New" w:cs="Courier New"/>
          <w:color w:val="000000"/>
          <w:sz w:val="22"/>
          <w:szCs w:val="22"/>
        </w:rPr>
        <w:t>.</w:t>
      </w:r>
    </w:p>
    <w:p w:rsidR="00ED0C84" w:rsidRDefault="00ED0C84" w:rsidP="00ED0C84">
      <w:pPr>
        <w:pStyle w:val="NormalWeb"/>
        <w:spacing w:before="0" w:beforeAutospacing="0" w:after="0" w:afterAutospacing="0"/>
        <w:ind w:left="2124" w:right="944"/>
        <w:rPr>
          <w:rFonts w:ascii="Courier New" w:hAnsi="Courier New" w:cs="Courier New"/>
          <w:b/>
          <w:bCs/>
          <w:sz w:val="16"/>
        </w:rPr>
      </w:pPr>
    </w:p>
    <w:p w:rsidR="00ED0C84" w:rsidRDefault="00ED0C84" w:rsidP="00ED0C84">
      <w:pPr>
        <w:pStyle w:val="NormalWeb"/>
        <w:spacing w:before="0" w:beforeAutospacing="0" w:after="0" w:afterAutospacing="0"/>
        <w:ind w:left="2124" w:right="944"/>
        <w:rPr>
          <w:rFonts w:ascii="Courier New" w:hAnsi="Courier New" w:cs="Courier New"/>
          <w:b/>
          <w:bCs/>
          <w:sz w:val="16"/>
        </w:rPr>
      </w:pPr>
      <w:r>
        <w:rPr>
          <w:rFonts w:ascii="Courier New" w:hAnsi="Courier New" w:cs="Courier New"/>
          <w:b/>
          <w:bCs/>
          <w:sz w:val="16"/>
        </w:rPr>
        <w:t>Las sociedades mercantiles.</w:t>
      </w:r>
    </w:p>
    <w:p w:rsidR="00ED0C84" w:rsidRDefault="00ED0C84" w:rsidP="00ED0C84">
      <w:pPr>
        <w:pStyle w:val="NormalWeb"/>
        <w:spacing w:before="0" w:beforeAutospacing="0" w:after="0" w:afterAutospacing="0"/>
        <w:ind w:left="2124" w:right="944"/>
        <w:rPr>
          <w:rFonts w:ascii="Courier New" w:hAnsi="Courier New" w:cs="Courier New"/>
          <w:b/>
          <w:bCs/>
          <w:sz w:val="16"/>
        </w:rPr>
      </w:pPr>
    </w:p>
    <w:p w:rsidR="00ED0C84" w:rsidRDefault="00ED0C84" w:rsidP="00ED0C84">
      <w:pPr>
        <w:pStyle w:val="NormalWeb"/>
        <w:spacing w:before="0" w:beforeAutospacing="0" w:after="0" w:afterAutospacing="0"/>
        <w:ind w:left="2124" w:right="944"/>
        <w:rPr>
          <w:rFonts w:ascii="Courier New" w:hAnsi="Courier New" w:cs="Courier New"/>
          <w:b/>
          <w:bCs/>
          <w:sz w:val="16"/>
        </w:rPr>
      </w:pPr>
      <w:r>
        <w:rPr>
          <w:rFonts w:ascii="Courier New" w:hAnsi="Courier New" w:cs="Courier New"/>
          <w:b/>
          <w:bCs/>
          <w:sz w:val="16"/>
        </w:rPr>
        <w:t>Las entidades de crédito y de seguros, así como las SGR</w:t>
      </w:r>
    </w:p>
    <w:p w:rsidR="00ED0C84" w:rsidRDefault="00ED0C84" w:rsidP="00ED0C84">
      <w:pPr>
        <w:pStyle w:val="NormalWeb"/>
        <w:spacing w:before="0" w:beforeAutospacing="0" w:after="0" w:afterAutospacing="0"/>
        <w:ind w:left="2124" w:right="944"/>
        <w:rPr>
          <w:rFonts w:ascii="Courier New" w:hAnsi="Courier New" w:cs="Courier New"/>
          <w:b/>
          <w:bCs/>
          <w:sz w:val="16"/>
        </w:rPr>
      </w:pPr>
    </w:p>
    <w:p w:rsidR="00ED0C84" w:rsidRDefault="00ED0C84" w:rsidP="00ED0C84">
      <w:pPr>
        <w:pStyle w:val="NormalWeb"/>
        <w:spacing w:before="0" w:beforeAutospacing="0" w:after="0" w:afterAutospacing="0"/>
        <w:ind w:left="2124" w:right="944"/>
        <w:rPr>
          <w:rFonts w:ascii="Courier New" w:hAnsi="Courier New" w:cs="Courier New"/>
          <w:b/>
          <w:bCs/>
          <w:sz w:val="16"/>
        </w:rPr>
      </w:pPr>
      <w:r>
        <w:rPr>
          <w:rFonts w:ascii="Courier New" w:hAnsi="Courier New" w:cs="Courier New"/>
          <w:b/>
          <w:bCs/>
          <w:sz w:val="16"/>
        </w:rPr>
        <w:t>Las IIC y los FP</w:t>
      </w:r>
    </w:p>
    <w:p w:rsidR="00D53A60" w:rsidRDefault="00D53A60" w:rsidP="00ED0C84">
      <w:pPr>
        <w:pStyle w:val="NormalWeb"/>
        <w:spacing w:before="0" w:beforeAutospacing="0" w:after="0" w:afterAutospacing="0"/>
        <w:ind w:left="2124" w:right="944"/>
        <w:rPr>
          <w:rFonts w:ascii="Courier New" w:hAnsi="Courier New" w:cs="Courier New"/>
          <w:b/>
          <w:bCs/>
          <w:sz w:val="16"/>
        </w:rPr>
      </w:pPr>
    </w:p>
    <w:p w:rsidR="00D53A60" w:rsidRDefault="00D53A60" w:rsidP="00D53A60">
      <w:pPr>
        <w:pStyle w:val="NormalWeb"/>
        <w:spacing w:before="0" w:beforeAutospacing="0" w:after="0" w:afterAutospacing="0"/>
        <w:ind w:left="2832" w:right="944"/>
        <w:rPr>
          <w:rFonts w:ascii="Courier New" w:hAnsi="Courier New" w:cs="Courier New"/>
          <w:b/>
          <w:bCs/>
          <w:sz w:val="16"/>
        </w:rPr>
      </w:pPr>
      <w:r>
        <w:rPr>
          <w:rFonts w:ascii="Courier New" w:hAnsi="Courier New" w:cs="Courier New"/>
          <w:color w:val="000000"/>
          <w:sz w:val="22"/>
          <w:szCs w:val="22"/>
        </w:rPr>
        <w:t xml:space="preserve">Frente al art 81 RRM la legislación especial (LIIC) declara voluntaria la inscripción de los Fondos de Inversión. </w:t>
      </w:r>
    </w:p>
    <w:p w:rsidR="00D53A60" w:rsidRDefault="00D53A60" w:rsidP="00ED0C84">
      <w:pPr>
        <w:pStyle w:val="NormalWeb"/>
        <w:spacing w:before="0" w:beforeAutospacing="0" w:after="0" w:afterAutospacing="0"/>
        <w:ind w:left="2124" w:right="944"/>
        <w:rPr>
          <w:rFonts w:ascii="Courier New" w:hAnsi="Courier New" w:cs="Courier New"/>
          <w:b/>
          <w:bCs/>
          <w:sz w:val="16"/>
        </w:rPr>
      </w:pPr>
    </w:p>
    <w:p w:rsidR="00ED0C84" w:rsidRDefault="00ED0C84" w:rsidP="00ED0C84">
      <w:pPr>
        <w:pStyle w:val="NormalWeb"/>
        <w:spacing w:before="0" w:beforeAutospacing="0" w:after="0" w:afterAutospacing="0"/>
        <w:ind w:left="2124" w:right="944"/>
        <w:rPr>
          <w:rFonts w:ascii="Courier New" w:hAnsi="Courier New" w:cs="Courier New"/>
          <w:b/>
          <w:bCs/>
          <w:sz w:val="16"/>
        </w:rPr>
      </w:pPr>
      <w:r>
        <w:rPr>
          <w:rFonts w:ascii="Courier New" w:hAnsi="Courier New" w:cs="Courier New"/>
          <w:b/>
          <w:bCs/>
          <w:sz w:val="16"/>
        </w:rPr>
        <w:t>Cualesquiera personas, naturales o jurídicas, cuando así lo disponga la Ley</w:t>
      </w:r>
    </w:p>
    <w:p w:rsidR="00ED0C84" w:rsidRDefault="00ED0C84" w:rsidP="00ED0C84">
      <w:pPr>
        <w:pStyle w:val="NormalWeb"/>
        <w:spacing w:before="0" w:beforeAutospacing="0" w:after="0" w:afterAutospacing="0"/>
        <w:ind w:left="2124" w:right="944"/>
        <w:rPr>
          <w:rFonts w:ascii="Courier New" w:hAnsi="Courier New" w:cs="Courier New"/>
          <w:b/>
          <w:bCs/>
          <w:sz w:val="16"/>
        </w:rPr>
      </w:pPr>
    </w:p>
    <w:p w:rsidR="00ED0C84" w:rsidRDefault="00ED0C84" w:rsidP="00ED0C84">
      <w:pPr>
        <w:pStyle w:val="NormalWeb"/>
        <w:spacing w:before="0" w:beforeAutospacing="0" w:after="0" w:afterAutospacing="0"/>
        <w:ind w:left="2124" w:right="944"/>
        <w:rPr>
          <w:rFonts w:ascii="Courier New" w:hAnsi="Courier New" w:cs="Courier New"/>
          <w:b/>
          <w:bCs/>
          <w:sz w:val="16"/>
        </w:rPr>
      </w:pPr>
      <w:r>
        <w:rPr>
          <w:rFonts w:ascii="Courier New" w:hAnsi="Courier New" w:cs="Courier New"/>
          <w:b/>
          <w:bCs/>
          <w:sz w:val="16"/>
        </w:rPr>
        <w:t>Las AIE</w:t>
      </w:r>
    </w:p>
    <w:p w:rsidR="00ED0C84" w:rsidRDefault="00ED0C84" w:rsidP="00ED0C84">
      <w:pPr>
        <w:pStyle w:val="NormalWeb"/>
        <w:spacing w:before="0" w:beforeAutospacing="0" w:after="0" w:afterAutospacing="0"/>
        <w:ind w:left="2124" w:right="944"/>
        <w:rPr>
          <w:rFonts w:ascii="Courier New" w:hAnsi="Courier New" w:cs="Courier New"/>
          <w:b/>
          <w:bCs/>
          <w:sz w:val="16"/>
        </w:rPr>
      </w:pPr>
    </w:p>
    <w:p w:rsidR="00ED0C84" w:rsidRDefault="00ED0C84" w:rsidP="00ED0C84">
      <w:pPr>
        <w:pStyle w:val="NormalWeb"/>
        <w:spacing w:before="0" w:beforeAutospacing="0" w:after="0" w:afterAutospacing="0"/>
        <w:ind w:left="2124" w:right="944"/>
        <w:rPr>
          <w:rFonts w:ascii="Courier New" w:hAnsi="Courier New" w:cs="Courier New"/>
          <w:b/>
          <w:bCs/>
          <w:sz w:val="16"/>
        </w:rPr>
      </w:pPr>
      <w:r>
        <w:rPr>
          <w:rFonts w:ascii="Courier New" w:hAnsi="Courier New" w:cs="Courier New"/>
          <w:b/>
          <w:bCs/>
          <w:sz w:val="16"/>
        </w:rPr>
        <w:t>Las Sociedades Civiles Profesionales</w:t>
      </w:r>
    </w:p>
    <w:p w:rsidR="007B6B8C" w:rsidRDefault="007B6B8C" w:rsidP="007B6B8C">
      <w:pPr>
        <w:jc w:val="both"/>
        <w:rPr>
          <w:rFonts w:ascii="Courier New" w:hAnsi="Courier New" w:cs="Courier New"/>
          <w:sz w:val="20"/>
          <w:szCs w:val="20"/>
        </w:rPr>
      </w:pPr>
    </w:p>
    <w:p w:rsidR="007B6B8C" w:rsidRDefault="007B6B8C" w:rsidP="007B6B8C">
      <w:pPr>
        <w:ind w:left="2832"/>
        <w:jc w:val="both"/>
        <w:rPr>
          <w:rFonts w:ascii="Courier New" w:hAnsi="Courier New" w:cs="Courier New"/>
          <w:sz w:val="20"/>
          <w:szCs w:val="20"/>
          <w:lang w:val="es-ES_tradnl"/>
        </w:rPr>
      </w:pPr>
      <w:r>
        <w:rPr>
          <w:rFonts w:ascii="Courier New" w:hAnsi="Courier New" w:cs="Courier New"/>
          <w:sz w:val="20"/>
          <w:szCs w:val="20"/>
        </w:rPr>
        <w:t>No las restantes sociedades civiles</w:t>
      </w:r>
      <w:r w:rsidRPr="007B6B8C">
        <w:rPr>
          <w:rFonts w:ascii="Courier New" w:hAnsi="Courier New" w:cs="Courier New"/>
          <w:i/>
          <w:sz w:val="18"/>
          <w:szCs w:val="18"/>
        </w:rPr>
        <w:t xml:space="preserve"> (sin forma mercantil)</w:t>
      </w:r>
      <w:r w:rsidRPr="007B6B8C">
        <w:rPr>
          <w:rFonts w:ascii="Courier New" w:hAnsi="Courier New" w:cs="Courier New"/>
          <w:sz w:val="20"/>
          <w:szCs w:val="20"/>
        </w:rPr>
        <w:t xml:space="preserve">, tras la anulación del art. 269 bis RRM </w:t>
      </w:r>
      <w:r w:rsidRPr="007B6B8C">
        <w:rPr>
          <w:rFonts w:ascii="Courier New" w:hAnsi="Courier New" w:cs="Courier New"/>
          <w:sz w:val="16"/>
          <w:szCs w:val="20"/>
        </w:rPr>
        <w:t>(que preveía la inscripción tb de las sociedades civiles que no tengan forma mercantil)</w:t>
      </w:r>
      <w:r w:rsidRPr="007B6B8C">
        <w:rPr>
          <w:rFonts w:ascii="Courier New" w:hAnsi="Courier New" w:cs="Courier New"/>
          <w:sz w:val="20"/>
          <w:szCs w:val="20"/>
        </w:rPr>
        <w:t>,</w:t>
      </w:r>
      <w:r>
        <w:rPr>
          <w:rFonts w:ascii="Courier New" w:hAnsi="Courier New" w:cs="Courier New"/>
          <w:sz w:val="20"/>
          <w:szCs w:val="20"/>
        </w:rPr>
        <w:t xml:space="preserve"> introducido por RD 4 septiembre 1998, por STS 24 de febrero 2000. </w:t>
      </w:r>
    </w:p>
    <w:p w:rsidR="00ED0C84" w:rsidRDefault="00ED0C84" w:rsidP="00ED0C84">
      <w:pPr>
        <w:pStyle w:val="NormalWeb"/>
        <w:spacing w:before="0" w:beforeAutospacing="0" w:after="0" w:afterAutospacing="0"/>
        <w:ind w:left="2124" w:right="944"/>
        <w:rPr>
          <w:rFonts w:ascii="Courier New" w:hAnsi="Courier New" w:cs="Courier New"/>
          <w:b/>
          <w:bCs/>
          <w:sz w:val="16"/>
        </w:rPr>
      </w:pPr>
    </w:p>
    <w:p w:rsidR="00ED0C84" w:rsidRDefault="00ED0C84" w:rsidP="00ED0C84">
      <w:pPr>
        <w:pStyle w:val="NormalWeb"/>
        <w:spacing w:before="0" w:beforeAutospacing="0" w:after="0" w:afterAutospacing="0"/>
        <w:ind w:left="2124" w:right="944"/>
        <w:rPr>
          <w:rFonts w:ascii="Courier New" w:hAnsi="Courier New" w:cs="Courier New"/>
          <w:b/>
          <w:bCs/>
          <w:sz w:val="16"/>
        </w:rPr>
      </w:pPr>
      <w:r>
        <w:rPr>
          <w:rFonts w:ascii="Courier New" w:hAnsi="Courier New" w:cs="Courier New"/>
          <w:b/>
          <w:bCs/>
          <w:sz w:val="16"/>
        </w:rPr>
        <w:t>Los actos y contratos que establezca la Ley.</w:t>
      </w:r>
    </w:p>
    <w:p w:rsidR="00ED0C84" w:rsidRDefault="00ED0C84" w:rsidP="00ED0C84">
      <w:pPr>
        <w:pStyle w:val="NormalWeb"/>
        <w:spacing w:before="0" w:beforeAutospacing="0" w:after="0" w:afterAutospacing="0"/>
        <w:ind w:left="708" w:right="944"/>
        <w:rPr>
          <w:rFonts w:ascii="Courier New" w:hAnsi="Courier New" w:cs="Courier New"/>
          <w:b/>
          <w:bCs/>
          <w:sz w:val="16"/>
        </w:rPr>
      </w:pPr>
    </w:p>
    <w:p w:rsidR="00ED0C84" w:rsidRPr="00ED0C84" w:rsidRDefault="00ED0C84" w:rsidP="00ED0C84">
      <w:pPr>
        <w:pStyle w:val="NormalWeb"/>
        <w:spacing w:before="0" w:beforeAutospacing="0" w:after="0" w:afterAutospacing="0"/>
        <w:ind w:left="1332" w:right="944"/>
        <w:rPr>
          <w:rFonts w:ascii="Courier New" w:hAnsi="Courier New" w:cs="Courier New"/>
          <w:bCs/>
          <w:i/>
          <w:sz w:val="16"/>
        </w:rPr>
      </w:pPr>
      <w:r w:rsidRPr="007B6B8C">
        <w:rPr>
          <w:rFonts w:ascii="Courier New" w:hAnsi="Courier New" w:cs="Courier New"/>
          <w:b/>
          <w:bCs/>
          <w:i/>
          <w:sz w:val="16"/>
        </w:rPr>
        <w:t>Igualmente corresponderá al RM</w:t>
      </w:r>
      <w:r w:rsidRPr="00ED0C84">
        <w:rPr>
          <w:rFonts w:ascii="Courier New" w:hAnsi="Courier New" w:cs="Courier New"/>
          <w:bCs/>
          <w:i/>
          <w:sz w:val="16"/>
        </w:rPr>
        <w:t xml:space="preserve"> la LEGALIZACIÓN de los libros de los empresarios, el DEPÓSITO</w:t>
      </w:r>
      <w:r>
        <w:rPr>
          <w:rFonts w:ascii="Courier New" w:hAnsi="Courier New" w:cs="Courier New"/>
          <w:bCs/>
          <w:i/>
          <w:sz w:val="16"/>
        </w:rPr>
        <w:t>/</w:t>
      </w:r>
      <w:r w:rsidRPr="00ED0C84">
        <w:rPr>
          <w:rFonts w:ascii="Courier New" w:hAnsi="Courier New" w:cs="Courier New"/>
          <w:bCs/>
          <w:i/>
          <w:sz w:val="16"/>
        </w:rPr>
        <w:t>PUBLICIDAD de los documentos contables y cualesquiera OTRAS funciones que le atribuyan las Leyes.</w:t>
      </w:r>
    </w:p>
    <w:p w:rsidR="00ED0C84" w:rsidRDefault="00ED0C84" w:rsidP="00ED0C84">
      <w:pPr>
        <w:jc w:val="both"/>
        <w:rPr>
          <w:rFonts w:ascii="Courier New" w:hAnsi="Courier New" w:cs="Courier New"/>
          <w:sz w:val="20"/>
          <w:szCs w:val="20"/>
          <w:lang w:val="es-ES_tradnl"/>
        </w:rPr>
      </w:pPr>
    </w:p>
    <w:p w:rsidR="00ED0C84" w:rsidRDefault="00ED0C84" w:rsidP="005F2976">
      <w:pPr>
        <w:pStyle w:val="Textoindependiente"/>
        <w:spacing w:line="240" w:lineRule="auto"/>
        <w:ind w:firstLine="650"/>
        <w:rPr>
          <w:rFonts w:ascii="Courier New" w:hAnsi="Courier New" w:cs="Courier New"/>
          <w:color w:val="000000"/>
          <w:sz w:val="22"/>
          <w:szCs w:val="22"/>
        </w:rPr>
      </w:pPr>
      <w:r>
        <w:rPr>
          <w:rFonts w:ascii="Courier New" w:hAnsi="Courier New" w:cs="Courier New"/>
          <w:sz w:val="20"/>
          <w:szCs w:val="20"/>
        </w:rPr>
        <w:tab/>
      </w:r>
    </w:p>
    <w:p w:rsidR="00745281" w:rsidRDefault="00454FD9" w:rsidP="00454FD9">
      <w:pPr>
        <w:pStyle w:val="Textoindependiente"/>
        <w:spacing w:line="276" w:lineRule="auto"/>
        <w:rPr>
          <w:rFonts w:ascii="Courier New" w:hAnsi="Courier New" w:cs="Courier New"/>
          <w:b/>
          <w:color w:val="000000"/>
          <w:sz w:val="22"/>
          <w:szCs w:val="22"/>
          <w:u w:val="single"/>
        </w:rPr>
      </w:pPr>
      <w:r w:rsidRPr="00D92BC4">
        <w:rPr>
          <w:rFonts w:ascii="Courier New" w:hAnsi="Courier New" w:cs="Courier New"/>
          <w:b/>
          <w:color w:val="000000"/>
          <w:sz w:val="22"/>
          <w:szCs w:val="22"/>
          <w:u w:val="single"/>
        </w:rPr>
        <w:t>ACTOS INSCRIBIBLES</w:t>
      </w:r>
    </w:p>
    <w:p w:rsidR="00745281" w:rsidRDefault="00745281" w:rsidP="00454FD9">
      <w:pPr>
        <w:pStyle w:val="Textoindependiente"/>
        <w:spacing w:line="276" w:lineRule="auto"/>
        <w:rPr>
          <w:rFonts w:ascii="Courier New" w:hAnsi="Courier New" w:cs="Courier New"/>
          <w:b/>
          <w:color w:val="000000"/>
          <w:sz w:val="22"/>
          <w:szCs w:val="22"/>
          <w:u w:val="single"/>
        </w:rPr>
      </w:pPr>
    </w:p>
    <w:p w:rsidR="007B6B8C" w:rsidRDefault="00177BA5" w:rsidP="00454FD9">
      <w:pPr>
        <w:pStyle w:val="Textoindependiente"/>
        <w:spacing w:line="276" w:lineRule="auto"/>
        <w:rPr>
          <w:rFonts w:ascii="Courier New" w:hAnsi="Courier New" w:cs="Courier New"/>
          <w:color w:val="000000"/>
          <w:sz w:val="22"/>
          <w:szCs w:val="22"/>
        </w:rPr>
      </w:pPr>
      <w:r>
        <w:rPr>
          <w:rFonts w:ascii="Courier New" w:hAnsi="Courier New" w:cs="Courier New"/>
          <w:color w:val="000000"/>
          <w:sz w:val="22"/>
          <w:szCs w:val="22"/>
        </w:rPr>
        <w:t>El RRM distingue según los sujetos</w:t>
      </w:r>
    </w:p>
    <w:p w:rsidR="00177BA5" w:rsidRDefault="00177BA5" w:rsidP="00454FD9">
      <w:pPr>
        <w:pStyle w:val="Textoindependiente"/>
        <w:spacing w:line="276" w:lineRule="auto"/>
        <w:rPr>
          <w:rFonts w:ascii="Courier New" w:hAnsi="Courier New" w:cs="Courier New"/>
          <w:color w:val="000000"/>
          <w:sz w:val="22"/>
          <w:szCs w:val="22"/>
        </w:rPr>
      </w:pPr>
    </w:p>
    <w:p w:rsidR="007B6B8C" w:rsidRPr="00177BA5" w:rsidRDefault="00177BA5" w:rsidP="00177BA5">
      <w:pPr>
        <w:pStyle w:val="Textoindependiente"/>
        <w:spacing w:line="240" w:lineRule="auto"/>
        <w:ind w:firstLine="650"/>
        <w:jc w:val="center"/>
        <w:rPr>
          <w:rFonts w:ascii="Courier New" w:hAnsi="Courier New" w:cs="Courier New"/>
          <w:sz w:val="20"/>
          <w:szCs w:val="20"/>
        </w:rPr>
      </w:pPr>
      <w:r>
        <w:rPr>
          <w:rFonts w:ascii="Courier New" w:hAnsi="Courier New" w:cs="Courier New"/>
          <w:sz w:val="20"/>
          <w:szCs w:val="20"/>
        </w:rPr>
        <w:lastRenderedPageBreak/>
        <w:t>del</w:t>
      </w:r>
      <w:r w:rsidRPr="00177BA5">
        <w:rPr>
          <w:rFonts w:ascii="Courier New" w:hAnsi="Courier New" w:cs="Courier New"/>
          <w:sz w:val="20"/>
          <w:szCs w:val="20"/>
        </w:rPr>
        <w:t xml:space="preserve"> COMERCIANTE INDIVIDUAL</w:t>
      </w:r>
    </w:p>
    <w:p w:rsidR="007B6B8C" w:rsidRDefault="007B6B8C" w:rsidP="007B6B8C">
      <w:pPr>
        <w:pStyle w:val="Textoindependiente"/>
        <w:spacing w:line="240" w:lineRule="auto"/>
        <w:ind w:firstLine="650"/>
        <w:rPr>
          <w:rFonts w:ascii="Courier New" w:hAnsi="Courier New" w:cs="Courier New"/>
          <w:sz w:val="20"/>
          <w:szCs w:val="20"/>
        </w:rPr>
      </w:pPr>
    </w:p>
    <w:p w:rsidR="007B6B8C" w:rsidRPr="00177BA5" w:rsidRDefault="007B6B8C" w:rsidP="00177BA5">
      <w:pPr>
        <w:pStyle w:val="Textoindependiente"/>
        <w:spacing w:line="240" w:lineRule="auto"/>
        <w:rPr>
          <w:rFonts w:ascii="Courier New" w:eastAsia="Arial Unicode MS" w:hAnsi="Courier New" w:cs="Courier New"/>
          <w:bCs/>
          <w:sz w:val="18"/>
          <w:szCs w:val="18"/>
        </w:rPr>
      </w:pPr>
      <w:r>
        <w:rPr>
          <w:rFonts w:ascii="Courier New" w:hAnsi="Courier New" w:cs="Courier New"/>
          <w:sz w:val="20"/>
        </w:rPr>
        <w:t>87 RRM</w:t>
      </w:r>
      <w:r w:rsidR="00177BA5">
        <w:rPr>
          <w:rFonts w:ascii="Courier New" w:hAnsi="Courier New" w:cs="Courier New"/>
          <w:sz w:val="20"/>
        </w:rPr>
        <w:t xml:space="preserve">. </w:t>
      </w:r>
      <w:r w:rsidR="00E95CE9" w:rsidRPr="00E95CE9">
        <w:rPr>
          <w:rFonts w:ascii="Courier New" w:hAnsi="Courier New" w:cs="Courier New"/>
          <w:sz w:val="20"/>
        </w:rPr>
        <w:t>E</w:t>
      </w:r>
      <w:r w:rsidR="00E95CE9" w:rsidRPr="00E95CE9">
        <w:rPr>
          <w:rFonts w:ascii="Courier New" w:hAnsi="Courier New" w:cs="Courier New"/>
          <w:bCs/>
          <w:sz w:val="20"/>
          <w:szCs w:val="20"/>
        </w:rPr>
        <w:t>n la hoja abierta a cada empresario individual se inscribirán</w:t>
      </w:r>
      <w:r w:rsidR="00E95CE9" w:rsidRPr="00E95CE9">
        <w:rPr>
          <w:rFonts w:ascii="Courier New" w:hAnsi="Courier New" w:cs="Courier New"/>
          <w:bCs/>
          <w:sz w:val="16"/>
        </w:rPr>
        <w:t xml:space="preserve"> </w:t>
      </w:r>
      <w:r w:rsidR="00177BA5" w:rsidRPr="00177BA5">
        <w:rPr>
          <w:rFonts w:ascii="Courier New" w:hAnsi="Courier New" w:cs="Courier New"/>
          <w:bCs/>
          <w:sz w:val="18"/>
          <w:szCs w:val="18"/>
        </w:rPr>
        <w:t>(ENTRE OTROS)</w:t>
      </w:r>
      <w:r w:rsidRPr="00177BA5">
        <w:rPr>
          <w:rFonts w:ascii="Courier New" w:hAnsi="Courier New" w:cs="Courier New"/>
          <w:bCs/>
          <w:sz w:val="18"/>
          <w:szCs w:val="18"/>
        </w:rPr>
        <w:t>:</w:t>
      </w:r>
    </w:p>
    <w:p w:rsidR="00177BA5" w:rsidRDefault="00177BA5" w:rsidP="00177BA5">
      <w:pPr>
        <w:pStyle w:val="NormalWeb"/>
        <w:spacing w:before="0" w:beforeAutospacing="0" w:after="0" w:afterAutospacing="0"/>
        <w:ind w:left="708" w:right="944"/>
        <w:rPr>
          <w:rFonts w:ascii="Courier New" w:hAnsi="Courier New" w:cs="Courier New"/>
          <w:b/>
          <w:bCs/>
          <w:sz w:val="16"/>
        </w:rPr>
      </w:pPr>
    </w:p>
    <w:p w:rsidR="00177BA5" w:rsidRPr="00177BA5" w:rsidRDefault="00177BA5" w:rsidP="00177BA5">
      <w:pPr>
        <w:pStyle w:val="Textoindependiente"/>
        <w:spacing w:line="240" w:lineRule="auto"/>
        <w:ind w:left="708"/>
        <w:rPr>
          <w:rFonts w:ascii="Courier New" w:hAnsi="Courier New" w:cs="Courier New"/>
          <w:sz w:val="20"/>
        </w:rPr>
      </w:pPr>
    </w:p>
    <w:p w:rsidR="007B6B8C" w:rsidRPr="00177BA5" w:rsidRDefault="007B6B8C" w:rsidP="00177BA5">
      <w:pPr>
        <w:pStyle w:val="Textoindependiente"/>
        <w:spacing w:line="240" w:lineRule="auto"/>
        <w:ind w:left="708"/>
        <w:rPr>
          <w:rFonts w:ascii="Courier New" w:hAnsi="Courier New" w:cs="Courier New"/>
          <w:sz w:val="20"/>
        </w:rPr>
      </w:pPr>
      <w:r w:rsidRPr="00177BA5">
        <w:rPr>
          <w:rFonts w:ascii="Courier New" w:hAnsi="Courier New" w:cs="Courier New"/>
          <w:sz w:val="20"/>
        </w:rPr>
        <w:t>Las declaraciones judiciales que modifiquen la capacidad del empresario individual.</w:t>
      </w:r>
      <w:r w:rsidR="00177BA5" w:rsidRPr="00177BA5">
        <w:rPr>
          <w:rFonts w:ascii="Courier New" w:hAnsi="Courier New" w:cs="Courier New"/>
          <w:sz w:val="20"/>
        </w:rPr>
        <w:t xml:space="preserve"> Y el </w:t>
      </w:r>
      <w:r w:rsidRPr="00177BA5">
        <w:rPr>
          <w:rFonts w:ascii="Courier New" w:hAnsi="Courier New" w:cs="Courier New"/>
          <w:sz w:val="20"/>
        </w:rPr>
        <w:t xml:space="preserve"> nombramiento </w:t>
      </w:r>
      <w:r w:rsidR="00177BA5" w:rsidRPr="00177BA5">
        <w:rPr>
          <w:rFonts w:ascii="Courier New" w:hAnsi="Courier New" w:cs="Courier New"/>
          <w:sz w:val="20"/>
        </w:rPr>
        <w:t>de</w:t>
      </w:r>
      <w:r w:rsidRPr="00177BA5">
        <w:rPr>
          <w:rFonts w:ascii="Courier New" w:hAnsi="Courier New" w:cs="Courier New"/>
          <w:sz w:val="20"/>
        </w:rPr>
        <w:t xml:space="preserve"> quien ostente </w:t>
      </w:r>
      <w:r w:rsidR="00177BA5" w:rsidRPr="00177BA5">
        <w:rPr>
          <w:rFonts w:ascii="Courier New" w:hAnsi="Courier New" w:cs="Courier New"/>
          <w:sz w:val="20"/>
        </w:rPr>
        <w:t>su</w:t>
      </w:r>
      <w:r w:rsidRPr="00177BA5">
        <w:rPr>
          <w:rFonts w:ascii="Courier New" w:hAnsi="Courier New" w:cs="Courier New"/>
          <w:sz w:val="20"/>
        </w:rPr>
        <w:t xml:space="preserve"> guarda o representación legal</w:t>
      </w:r>
    </w:p>
    <w:p w:rsidR="00177BA5" w:rsidRPr="00177BA5" w:rsidRDefault="00177BA5" w:rsidP="00177BA5">
      <w:pPr>
        <w:pStyle w:val="Textoindependiente"/>
        <w:spacing w:line="240" w:lineRule="auto"/>
        <w:ind w:left="708"/>
        <w:rPr>
          <w:rFonts w:ascii="Courier New" w:hAnsi="Courier New" w:cs="Courier New"/>
          <w:sz w:val="20"/>
        </w:rPr>
      </w:pPr>
    </w:p>
    <w:p w:rsidR="007B6B8C" w:rsidRPr="00177BA5" w:rsidRDefault="007B6B8C" w:rsidP="00177BA5">
      <w:pPr>
        <w:pStyle w:val="Textoindependiente"/>
        <w:spacing w:line="240" w:lineRule="auto"/>
        <w:ind w:left="708"/>
        <w:rPr>
          <w:rFonts w:ascii="Courier New" w:hAnsi="Courier New" w:cs="Courier New"/>
          <w:sz w:val="20"/>
        </w:rPr>
      </w:pPr>
      <w:r w:rsidRPr="00177BA5">
        <w:rPr>
          <w:rFonts w:ascii="Courier New" w:hAnsi="Courier New" w:cs="Courier New"/>
          <w:sz w:val="20"/>
        </w:rPr>
        <w:t xml:space="preserve">Las capitulaciones matrimoniales, el consentimiento, la oposición y revocación a que se refieren los artículos 6 a 10 </w:t>
      </w:r>
      <w:r w:rsidR="00177BA5" w:rsidRPr="00177BA5">
        <w:rPr>
          <w:rFonts w:ascii="Courier New" w:hAnsi="Courier New" w:cs="Courier New"/>
          <w:sz w:val="20"/>
        </w:rPr>
        <w:t>Cco</w:t>
      </w:r>
      <w:r w:rsidR="00E95CE9">
        <w:rPr>
          <w:rFonts w:ascii="Courier New" w:hAnsi="Courier New" w:cs="Courier New"/>
          <w:sz w:val="20"/>
        </w:rPr>
        <w:t xml:space="preserve">, </w:t>
      </w:r>
      <w:r w:rsidR="00E95CE9" w:rsidRPr="00E95CE9">
        <w:rPr>
          <w:rFonts w:ascii="Courier New" w:hAnsi="Courier New" w:cs="Courier New"/>
          <w:sz w:val="20"/>
          <w:lang w:val="es-ES"/>
        </w:rPr>
        <w:t>y las resoluciones judiciales dictadas en causa de divorcio</w:t>
      </w:r>
      <w:r w:rsidR="00E95CE9">
        <w:rPr>
          <w:rFonts w:ascii="Courier New" w:hAnsi="Courier New" w:cs="Courier New"/>
          <w:sz w:val="20"/>
          <w:lang w:val="es-ES"/>
        </w:rPr>
        <w:t>/</w:t>
      </w:r>
      <w:r w:rsidR="00E95CE9" w:rsidRPr="00E95CE9">
        <w:rPr>
          <w:rFonts w:ascii="Courier New" w:hAnsi="Courier New" w:cs="Courier New"/>
          <w:sz w:val="20"/>
          <w:lang w:val="es-ES"/>
        </w:rPr>
        <w:t>separación</w:t>
      </w:r>
      <w:r w:rsidR="00E95CE9">
        <w:rPr>
          <w:rFonts w:ascii="Courier New" w:hAnsi="Courier New" w:cs="Courier New"/>
          <w:sz w:val="20"/>
          <w:lang w:val="es-ES"/>
        </w:rPr>
        <w:t>/</w:t>
      </w:r>
      <w:r w:rsidR="00E95CE9" w:rsidRPr="00E95CE9">
        <w:rPr>
          <w:rFonts w:ascii="Courier New" w:hAnsi="Courier New" w:cs="Courier New"/>
          <w:sz w:val="20"/>
          <w:lang w:val="es-ES"/>
        </w:rPr>
        <w:t>nulidad matrimonial o incapacitación</w:t>
      </w:r>
      <w:r w:rsidR="00E95CE9">
        <w:rPr>
          <w:rFonts w:ascii="Courier New" w:hAnsi="Courier New" w:cs="Courier New"/>
          <w:sz w:val="20"/>
          <w:lang w:val="es-ES"/>
        </w:rPr>
        <w:t xml:space="preserve"> </w:t>
      </w:r>
      <w:r w:rsidR="00E95CE9" w:rsidRPr="00E95CE9">
        <w:rPr>
          <w:rFonts w:ascii="Courier New" w:hAnsi="Courier New" w:cs="Courier New"/>
          <w:i/>
          <w:sz w:val="20"/>
          <w:lang w:val="es-ES"/>
        </w:rPr>
        <w:t>(cuando no se hubiesen hecho constar en la inscripción primera del mismo)</w:t>
      </w:r>
    </w:p>
    <w:p w:rsidR="007B6B8C" w:rsidRDefault="007B6B8C" w:rsidP="007B6B8C">
      <w:pPr>
        <w:pStyle w:val="Textoindependiente"/>
        <w:spacing w:line="240" w:lineRule="auto"/>
        <w:rPr>
          <w:rFonts w:ascii="Courier New" w:hAnsi="Courier New" w:cs="Courier New"/>
          <w:b/>
          <w:bCs/>
          <w:sz w:val="20"/>
          <w:szCs w:val="20"/>
          <w:lang w:val="es-ES"/>
        </w:rPr>
      </w:pPr>
    </w:p>
    <w:p w:rsidR="007B6B8C" w:rsidRDefault="007B6B8C" w:rsidP="007B6B8C">
      <w:pPr>
        <w:pStyle w:val="Textoindependiente"/>
        <w:spacing w:line="240" w:lineRule="auto"/>
        <w:rPr>
          <w:rFonts w:ascii="Courier New" w:hAnsi="Courier New" w:cs="Courier New"/>
          <w:sz w:val="20"/>
          <w:szCs w:val="20"/>
          <w:u w:val="single"/>
        </w:rPr>
      </w:pPr>
    </w:p>
    <w:p w:rsidR="00177BA5" w:rsidRPr="00177BA5" w:rsidRDefault="00177BA5" w:rsidP="00177BA5">
      <w:pPr>
        <w:pStyle w:val="Textoindependiente"/>
        <w:spacing w:line="240" w:lineRule="auto"/>
        <w:ind w:firstLine="650"/>
        <w:jc w:val="center"/>
        <w:rPr>
          <w:rFonts w:ascii="Courier New" w:hAnsi="Courier New" w:cs="Courier New"/>
          <w:sz w:val="20"/>
          <w:szCs w:val="20"/>
        </w:rPr>
      </w:pPr>
      <w:r w:rsidRPr="00177BA5">
        <w:rPr>
          <w:rFonts w:ascii="Courier New" w:hAnsi="Courier New" w:cs="Courier New"/>
          <w:sz w:val="20"/>
          <w:szCs w:val="20"/>
        </w:rPr>
        <w:t xml:space="preserve">DE LAS SOCIEDADES MERCANTILES </w:t>
      </w:r>
    </w:p>
    <w:p w:rsidR="00177BA5" w:rsidRDefault="00177BA5" w:rsidP="007B6B8C">
      <w:pPr>
        <w:pStyle w:val="Textoindependiente"/>
        <w:spacing w:line="240" w:lineRule="auto"/>
        <w:ind w:firstLine="650"/>
        <w:rPr>
          <w:rFonts w:ascii="Courier New" w:hAnsi="Courier New" w:cs="Courier New"/>
          <w:b/>
          <w:bCs/>
          <w:sz w:val="20"/>
        </w:rPr>
      </w:pPr>
    </w:p>
    <w:p w:rsidR="00E95CE9" w:rsidRDefault="00E95CE9" w:rsidP="007B6B8C">
      <w:pPr>
        <w:pStyle w:val="Textoindependiente"/>
        <w:spacing w:line="240" w:lineRule="auto"/>
        <w:ind w:firstLine="650"/>
        <w:rPr>
          <w:rFonts w:ascii="Courier New" w:hAnsi="Courier New" w:cs="Courier New"/>
          <w:b/>
          <w:bCs/>
          <w:sz w:val="20"/>
        </w:rPr>
      </w:pPr>
    </w:p>
    <w:p w:rsidR="007B6B8C" w:rsidRDefault="007B6B8C" w:rsidP="00177BA5">
      <w:pPr>
        <w:pStyle w:val="Textoindependiente"/>
        <w:spacing w:line="240" w:lineRule="auto"/>
        <w:rPr>
          <w:rFonts w:ascii="Courier New" w:eastAsia="Arial Unicode MS" w:hAnsi="Courier New" w:cs="Courier New"/>
          <w:b/>
          <w:bCs/>
          <w:sz w:val="16"/>
        </w:rPr>
      </w:pPr>
      <w:r>
        <w:rPr>
          <w:rFonts w:ascii="Courier New" w:hAnsi="Courier New" w:cs="Courier New"/>
          <w:bCs/>
          <w:sz w:val="20"/>
        </w:rPr>
        <w:t xml:space="preserve">94 </w:t>
      </w:r>
      <w:r w:rsidR="00177BA5">
        <w:rPr>
          <w:rFonts w:ascii="Courier New" w:hAnsi="Courier New" w:cs="Courier New"/>
          <w:bCs/>
          <w:sz w:val="20"/>
        </w:rPr>
        <w:t xml:space="preserve">RRM </w:t>
      </w:r>
      <w:r w:rsidR="0085238A" w:rsidRPr="0085238A">
        <w:rPr>
          <w:rFonts w:ascii="Courier New" w:hAnsi="Courier New" w:cs="Courier New"/>
          <w:b/>
          <w:bCs/>
          <w:sz w:val="20"/>
        </w:rPr>
        <w:t xml:space="preserve"> </w:t>
      </w:r>
      <w:r w:rsidRPr="00E95CE9">
        <w:rPr>
          <w:rFonts w:ascii="Courier New" w:hAnsi="Courier New" w:cs="Courier New"/>
          <w:bCs/>
          <w:sz w:val="20"/>
          <w:szCs w:val="20"/>
        </w:rPr>
        <w:t xml:space="preserve">En la hoja abierta a cada sociedad </w:t>
      </w:r>
      <w:r w:rsidRPr="00E95CE9">
        <w:rPr>
          <w:rFonts w:ascii="Courier New" w:hAnsi="Courier New" w:cs="Courier New"/>
          <w:b/>
          <w:bCs/>
          <w:sz w:val="20"/>
          <w:szCs w:val="20"/>
        </w:rPr>
        <w:t>se inscribirán obligatoriamente</w:t>
      </w:r>
      <w:r>
        <w:rPr>
          <w:rFonts w:ascii="Courier New" w:hAnsi="Courier New" w:cs="Courier New"/>
          <w:b/>
          <w:bCs/>
          <w:sz w:val="16"/>
        </w:rPr>
        <w:t>:</w:t>
      </w:r>
    </w:p>
    <w:p w:rsidR="00177BA5" w:rsidRDefault="00177BA5" w:rsidP="00177BA5">
      <w:pPr>
        <w:pStyle w:val="NormalWeb"/>
        <w:spacing w:before="0" w:beforeAutospacing="0" w:after="0" w:afterAutospacing="0"/>
        <w:ind w:left="1800" w:right="944"/>
        <w:rPr>
          <w:rFonts w:ascii="Courier New" w:hAnsi="Courier New" w:cs="Courier New"/>
          <w:b/>
          <w:bCs/>
          <w:sz w:val="16"/>
        </w:rPr>
      </w:pPr>
    </w:p>
    <w:p w:rsidR="007B6B8C" w:rsidRPr="005F2976" w:rsidRDefault="007B6B8C" w:rsidP="00177BA5">
      <w:pPr>
        <w:pStyle w:val="NormalWeb"/>
        <w:spacing w:before="0" w:beforeAutospacing="0" w:after="0" w:afterAutospacing="0"/>
        <w:ind w:left="1800" w:right="944"/>
        <w:rPr>
          <w:rFonts w:ascii="Courier New" w:hAnsi="Courier New" w:cs="Courier New"/>
          <w:b/>
          <w:bCs/>
          <w:sz w:val="18"/>
          <w:szCs w:val="18"/>
        </w:rPr>
      </w:pPr>
      <w:r w:rsidRPr="005F2976">
        <w:rPr>
          <w:rFonts w:ascii="Courier New" w:hAnsi="Courier New" w:cs="Courier New"/>
          <w:bCs/>
          <w:sz w:val="18"/>
          <w:szCs w:val="18"/>
        </w:rPr>
        <w:t xml:space="preserve">La </w:t>
      </w:r>
      <w:r w:rsidRPr="005F2976">
        <w:rPr>
          <w:rFonts w:ascii="Courier New" w:hAnsi="Courier New" w:cs="Courier New"/>
          <w:b/>
          <w:bCs/>
          <w:sz w:val="18"/>
          <w:szCs w:val="18"/>
        </w:rPr>
        <w:t xml:space="preserve">constitución </w:t>
      </w:r>
      <w:r w:rsidR="0085238A" w:rsidRPr="005F2976">
        <w:rPr>
          <w:rFonts w:ascii="Courier New" w:hAnsi="Courier New" w:cs="Courier New"/>
          <w:bCs/>
          <w:sz w:val="18"/>
          <w:szCs w:val="18"/>
        </w:rPr>
        <w:t>social</w:t>
      </w:r>
    </w:p>
    <w:p w:rsidR="00177BA5" w:rsidRPr="005F2976" w:rsidRDefault="00177BA5" w:rsidP="00177BA5">
      <w:pPr>
        <w:pStyle w:val="NormalWeb"/>
        <w:spacing w:before="0" w:beforeAutospacing="0" w:after="0" w:afterAutospacing="0"/>
        <w:ind w:left="1800" w:right="944"/>
        <w:rPr>
          <w:rFonts w:ascii="Courier New" w:hAnsi="Courier New" w:cs="Courier New"/>
          <w:b/>
          <w:bCs/>
          <w:sz w:val="18"/>
          <w:szCs w:val="18"/>
        </w:rPr>
      </w:pPr>
    </w:p>
    <w:p w:rsidR="007B6B8C" w:rsidRPr="005F2976" w:rsidRDefault="007B6B8C" w:rsidP="00177BA5">
      <w:pPr>
        <w:pStyle w:val="NormalWeb"/>
        <w:spacing w:before="0" w:beforeAutospacing="0" w:after="0" w:afterAutospacing="0"/>
        <w:ind w:left="1800" w:right="944"/>
        <w:rPr>
          <w:rFonts w:ascii="Courier New" w:hAnsi="Courier New" w:cs="Courier New"/>
          <w:bCs/>
          <w:sz w:val="18"/>
          <w:szCs w:val="18"/>
        </w:rPr>
      </w:pPr>
      <w:r w:rsidRPr="005F2976">
        <w:rPr>
          <w:rFonts w:ascii="Courier New" w:hAnsi="Courier New" w:cs="Courier New"/>
          <w:bCs/>
          <w:sz w:val="18"/>
          <w:szCs w:val="18"/>
        </w:rPr>
        <w:t xml:space="preserve">La </w:t>
      </w:r>
      <w:r w:rsidRPr="005F2976">
        <w:rPr>
          <w:rFonts w:ascii="Courier New" w:hAnsi="Courier New" w:cs="Courier New"/>
          <w:b/>
          <w:bCs/>
          <w:sz w:val="18"/>
          <w:szCs w:val="18"/>
        </w:rPr>
        <w:t xml:space="preserve">modificación </w:t>
      </w:r>
      <w:r w:rsidRPr="005F2976">
        <w:rPr>
          <w:rFonts w:ascii="Courier New" w:hAnsi="Courier New" w:cs="Courier New"/>
          <w:bCs/>
          <w:sz w:val="18"/>
          <w:szCs w:val="18"/>
        </w:rPr>
        <w:t>del contrato y de los estatutos sociales, así como los</w:t>
      </w:r>
      <w:r w:rsidRPr="005F2976">
        <w:rPr>
          <w:rFonts w:ascii="Courier New" w:hAnsi="Courier New" w:cs="Courier New"/>
          <w:b/>
          <w:bCs/>
          <w:sz w:val="18"/>
          <w:szCs w:val="18"/>
        </w:rPr>
        <w:t xml:space="preserve"> aumentos y reducciones</w:t>
      </w:r>
      <w:r w:rsidRPr="005F2976">
        <w:rPr>
          <w:rFonts w:ascii="Courier New" w:hAnsi="Courier New" w:cs="Courier New"/>
          <w:bCs/>
          <w:sz w:val="18"/>
          <w:szCs w:val="18"/>
        </w:rPr>
        <w:t xml:space="preserve"> del capital.</w:t>
      </w:r>
    </w:p>
    <w:p w:rsidR="00177BA5" w:rsidRPr="005F2976" w:rsidRDefault="00177BA5" w:rsidP="00177BA5">
      <w:pPr>
        <w:pStyle w:val="NormalWeb"/>
        <w:spacing w:before="0" w:beforeAutospacing="0" w:after="0" w:afterAutospacing="0"/>
        <w:ind w:left="1800" w:right="944"/>
        <w:rPr>
          <w:rFonts w:ascii="Courier New" w:hAnsi="Courier New" w:cs="Courier New"/>
          <w:b/>
          <w:bCs/>
          <w:sz w:val="18"/>
          <w:szCs w:val="18"/>
        </w:rPr>
      </w:pPr>
    </w:p>
    <w:p w:rsidR="007B6B8C" w:rsidRPr="005F2976" w:rsidRDefault="007B6B8C" w:rsidP="00177BA5">
      <w:pPr>
        <w:pStyle w:val="NormalWeb"/>
        <w:spacing w:before="0" w:beforeAutospacing="0" w:after="0" w:afterAutospacing="0"/>
        <w:ind w:left="1800" w:right="944"/>
        <w:rPr>
          <w:rFonts w:ascii="Courier New" w:hAnsi="Courier New" w:cs="Courier New"/>
          <w:b/>
          <w:bCs/>
          <w:sz w:val="18"/>
          <w:szCs w:val="18"/>
        </w:rPr>
      </w:pPr>
      <w:r w:rsidRPr="005F2976">
        <w:rPr>
          <w:rFonts w:ascii="Courier New" w:hAnsi="Courier New" w:cs="Courier New"/>
          <w:bCs/>
          <w:sz w:val="18"/>
          <w:szCs w:val="18"/>
        </w:rPr>
        <w:t xml:space="preserve">La </w:t>
      </w:r>
      <w:r w:rsidRPr="005F2976">
        <w:rPr>
          <w:rFonts w:ascii="Courier New" w:hAnsi="Courier New" w:cs="Courier New"/>
          <w:b/>
          <w:bCs/>
          <w:sz w:val="18"/>
          <w:szCs w:val="18"/>
        </w:rPr>
        <w:t>prórroga</w:t>
      </w:r>
      <w:r w:rsidRPr="005F2976">
        <w:rPr>
          <w:rFonts w:ascii="Courier New" w:hAnsi="Courier New" w:cs="Courier New"/>
          <w:bCs/>
          <w:sz w:val="18"/>
          <w:szCs w:val="18"/>
        </w:rPr>
        <w:t xml:space="preserve"> del plazo de duración</w:t>
      </w:r>
    </w:p>
    <w:p w:rsidR="00177BA5" w:rsidRPr="005F2976" w:rsidRDefault="00177BA5" w:rsidP="00177BA5">
      <w:pPr>
        <w:pStyle w:val="NormalWeb"/>
        <w:spacing w:before="0" w:beforeAutospacing="0" w:after="0" w:afterAutospacing="0"/>
        <w:ind w:left="1800" w:right="944"/>
        <w:rPr>
          <w:rFonts w:ascii="Courier New" w:hAnsi="Courier New" w:cs="Courier New"/>
          <w:b/>
          <w:bCs/>
          <w:sz w:val="18"/>
          <w:szCs w:val="18"/>
        </w:rPr>
      </w:pPr>
    </w:p>
    <w:p w:rsidR="00177BA5" w:rsidRPr="005F2976" w:rsidRDefault="007B6B8C" w:rsidP="00177BA5">
      <w:pPr>
        <w:pStyle w:val="NormalWeb"/>
        <w:spacing w:before="0" w:beforeAutospacing="0" w:after="0" w:afterAutospacing="0"/>
        <w:ind w:left="1800" w:right="944"/>
        <w:rPr>
          <w:rFonts w:ascii="Courier New" w:hAnsi="Courier New" w:cs="Courier New"/>
          <w:bCs/>
          <w:sz w:val="18"/>
          <w:szCs w:val="18"/>
        </w:rPr>
      </w:pPr>
      <w:r w:rsidRPr="005F2976">
        <w:rPr>
          <w:rFonts w:ascii="Courier New" w:hAnsi="Courier New" w:cs="Courier New"/>
          <w:bCs/>
          <w:sz w:val="18"/>
          <w:szCs w:val="18"/>
        </w:rPr>
        <w:t xml:space="preserve">El nombramiento y cese de </w:t>
      </w:r>
    </w:p>
    <w:p w:rsidR="00177BA5" w:rsidRPr="005F2976" w:rsidRDefault="00177BA5" w:rsidP="00177BA5">
      <w:pPr>
        <w:pStyle w:val="NormalWeb"/>
        <w:spacing w:before="0" w:beforeAutospacing="0" w:after="0" w:afterAutospacing="0"/>
        <w:ind w:left="1800" w:right="944"/>
        <w:rPr>
          <w:rFonts w:ascii="Courier New" w:hAnsi="Courier New" w:cs="Courier New"/>
          <w:b/>
          <w:bCs/>
          <w:sz w:val="18"/>
          <w:szCs w:val="18"/>
        </w:rPr>
      </w:pPr>
    </w:p>
    <w:p w:rsidR="007B6B8C" w:rsidRPr="005F2976" w:rsidRDefault="00177BA5" w:rsidP="00177BA5">
      <w:pPr>
        <w:pStyle w:val="NormalWeb"/>
        <w:spacing w:before="0" w:beforeAutospacing="0" w:after="0" w:afterAutospacing="0"/>
        <w:ind w:left="2124" w:right="944"/>
        <w:rPr>
          <w:rFonts w:ascii="Courier New" w:hAnsi="Courier New" w:cs="Courier New"/>
          <w:b/>
          <w:bCs/>
          <w:sz w:val="18"/>
          <w:szCs w:val="18"/>
        </w:rPr>
      </w:pPr>
      <w:r w:rsidRPr="005F2976">
        <w:rPr>
          <w:rFonts w:ascii="Courier New" w:hAnsi="Courier New" w:cs="Courier New"/>
          <w:b/>
          <w:bCs/>
          <w:sz w:val="18"/>
          <w:szCs w:val="18"/>
        </w:rPr>
        <w:t>A</w:t>
      </w:r>
      <w:r w:rsidR="007B6B8C" w:rsidRPr="005F2976">
        <w:rPr>
          <w:rFonts w:ascii="Courier New" w:hAnsi="Courier New" w:cs="Courier New"/>
          <w:b/>
          <w:bCs/>
          <w:sz w:val="18"/>
          <w:szCs w:val="18"/>
        </w:rPr>
        <w:t>dministradores</w:t>
      </w:r>
      <w:r w:rsidRPr="005F2976">
        <w:rPr>
          <w:rFonts w:ascii="Courier New" w:hAnsi="Courier New" w:cs="Courier New"/>
          <w:b/>
          <w:bCs/>
          <w:sz w:val="18"/>
          <w:szCs w:val="18"/>
        </w:rPr>
        <w:t>/</w:t>
      </w:r>
      <w:r w:rsidR="007B6B8C" w:rsidRPr="005F2976">
        <w:rPr>
          <w:rFonts w:ascii="Courier New" w:hAnsi="Courier New" w:cs="Courier New"/>
          <w:b/>
          <w:bCs/>
          <w:sz w:val="18"/>
          <w:szCs w:val="18"/>
        </w:rPr>
        <w:t>liquidadores</w:t>
      </w:r>
      <w:r w:rsidRPr="005F2976">
        <w:rPr>
          <w:rFonts w:ascii="Courier New" w:hAnsi="Courier New" w:cs="Courier New"/>
          <w:b/>
          <w:bCs/>
          <w:sz w:val="18"/>
          <w:szCs w:val="18"/>
        </w:rPr>
        <w:t>/</w:t>
      </w:r>
      <w:r w:rsidR="007B6B8C" w:rsidRPr="005F2976">
        <w:rPr>
          <w:rFonts w:ascii="Courier New" w:hAnsi="Courier New" w:cs="Courier New"/>
          <w:b/>
          <w:bCs/>
          <w:sz w:val="18"/>
          <w:szCs w:val="18"/>
        </w:rPr>
        <w:t>auditores.</w:t>
      </w:r>
    </w:p>
    <w:p w:rsidR="00177BA5" w:rsidRPr="005F2976" w:rsidRDefault="00177BA5" w:rsidP="00177BA5">
      <w:pPr>
        <w:pStyle w:val="NormalWeb"/>
        <w:spacing w:before="0" w:beforeAutospacing="0" w:after="0" w:afterAutospacing="0"/>
        <w:ind w:left="2124" w:right="944"/>
        <w:rPr>
          <w:rFonts w:ascii="Courier New" w:hAnsi="Courier New" w:cs="Courier New"/>
          <w:b/>
          <w:bCs/>
          <w:sz w:val="18"/>
          <w:szCs w:val="18"/>
        </w:rPr>
      </w:pPr>
    </w:p>
    <w:p w:rsidR="007B6B8C" w:rsidRPr="005F2976" w:rsidRDefault="00177BA5" w:rsidP="00177BA5">
      <w:pPr>
        <w:pStyle w:val="NormalWeb"/>
        <w:spacing w:before="0" w:beforeAutospacing="0" w:after="0" w:afterAutospacing="0"/>
        <w:ind w:left="2124" w:right="944"/>
        <w:rPr>
          <w:rFonts w:ascii="Courier New" w:hAnsi="Courier New" w:cs="Courier New"/>
          <w:bCs/>
          <w:sz w:val="18"/>
          <w:szCs w:val="18"/>
        </w:rPr>
      </w:pPr>
      <w:r w:rsidRPr="005F2976">
        <w:rPr>
          <w:rFonts w:ascii="Courier New" w:hAnsi="Courier New" w:cs="Courier New"/>
          <w:b/>
          <w:bCs/>
          <w:sz w:val="18"/>
          <w:szCs w:val="18"/>
        </w:rPr>
        <w:t>S</w:t>
      </w:r>
      <w:r w:rsidR="007B6B8C" w:rsidRPr="005F2976">
        <w:rPr>
          <w:rFonts w:ascii="Courier New" w:hAnsi="Courier New" w:cs="Courier New"/>
          <w:b/>
          <w:bCs/>
          <w:sz w:val="18"/>
          <w:szCs w:val="18"/>
        </w:rPr>
        <w:t>ecretarios</w:t>
      </w:r>
      <w:r w:rsidRPr="005F2976">
        <w:rPr>
          <w:rFonts w:ascii="Courier New" w:hAnsi="Courier New" w:cs="Courier New"/>
          <w:b/>
          <w:bCs/>
          <w:sz w:val="18"/>
          <w:szCs w:val="18"/>
        </w:rPr>
        <w:t>/</w:t>
      </w:r>
      <w:r w:rsidR="007B6B8C" w:rsidRPr="005F2976">
        <w:rPr>
          <w:rFonts w:ascii="Courier New" w:hAnsi="Courier New" w:cs="Courier New"/>
          <w:b/>
          <w:bCs/>
          <w:sz w:val="18"/>
          <w:szCs w:val="18"/>
        </w:rPr>
        <w:t xml:space="preserve">vicesecretarios </w:t>
      </w:r>
      <w:r w:rsidR="007B6B8C" w:rsidRPr="005F2976">
        <w:rPr>
          <w:rFonts w:ascii="Courier New" w:hAnsi="Courier New" w:cs="Courier New"/>
          <w:bCs/>
          <w:sz w:val="18"/>
          <w:szCs w:val="18"/>
        </w:rPr>
        <w:t>de los órganos colegiados de administración, aunque no fueren miembros del mismo.</w:t>
      </w:r>
    </w:p>
    <w:p w:rsidR="00177BA5" w:rsidRPr="005F2976" w:rsidRDefault="00177BA5" w:rsidP="00177BA5">
      <w:pPr>
        <w:pStyle w:val="NormalWeb"/>
        <w:spacing w:before="0" w:beforeAutospacing="0" w:after="0" w:afterAutospacing="0"/>
        <w:ind w:left="1800" w:right="944"/>
        <w:rPr>
          <w:rFonts w:ascii="Courier New" w:hAnsi="Courier New" w:cs="Courier New"/>
          <w:b/>
          <w:bCs/>
          <w:sz w:val="18"/>
          <w:szCs w:val="18"/>
        </w:rPr>
      </w:pPr>
    </w:p>
    <w:p w:rsidR="007B6B8C" w:rsidRPr="005F2976" w:rsidRDefault="007B6B8C" w:rsidP="0085238A">
      <w:pPr>
        <w:pStyle w:val="NormalWeb"/>
        <w:spacing w:before="0" w:beforeAutospacing="0" w:after="0" w:afterAutospacing="0"/>
        <w:ind w:left="2832" w:right="944"/>
        <w:rPr>
          <w:rFonts w:ascii="Courier New" w:hAnsi="Courier New" w:cs="Courier New"/>
          <w:b/>
          <w:bCs/>
          <w:sz w:val="18"/>
          <w:szCs w:val="18"/>
        </w:rPr>
      </w:pPr>
      <w:r w:rsidRPr="005F2976">
        <w:rPr>
          <w:rFonts w:ascii="Courier New" w:hAnsi="Courier New" w:cs="Courier New"/>
          <w:bCs/>
          <w:sz w:val="18"/>
          <w:szCs w:val="18"/>
        </w:rPr>
        <w:t xml:space="preserve">La inscripción comprenderá tanto los miembros titulares </w:t>
      </w:r>
      <w:r w:rsidR="0085238A" w:rsidRPr="005F2976">
        <w:rPr>
          <w:rFonts w:ascii="Courier New" w:hAnsi="Courier New" w:cs="Courier New"/>
          <w:bCs/>
          <w:sz w:val="18"/>
          <w:szCs w:val="18"/>
        </w:rPr>
        <w:t>como, en su caso, los</w:t>
      </w:r>
      <w:r w:rsidR="0085238A" w:rsidRPr="005F2976">
        <w:rPr>
          <w:rFonts w:ascii="Courier New" w:hAnsi="Courier New" w:cs="Courier New"/>
          <w:b/>
          <w:bCs/>
          <w:sz w:val="18"/>
          <w:szCs w:val="18"/>
        </w:rPr>
        <w:t xml:space="preserve"> suplentes</w:t>
      </w:r>
    </w:p>
    <w:p w:rsidR="0085238A" w:rsidRPr="005F2976" w:rsidRDefault="0085238A" w:rsidP="0085238A">
      <w:pPr>
        <w:pStyle w:val="NormalWeb"/>
        <w:spacing w:before="0" w:beforeAutospacing="0" w:after="0" w:afterAutospacing="0"/>
        <w:ind w:left="2832" w:right="944"/>
        <w:rPr>
          <w:rFonts w:ascii="Courier New" w:hAnsi="Courier New" w:cs="Courier New"/>
          <w:b/>
          <w:bCs/>
          <w:sz w:val="18"/>
          <w:szCs w:val="18"/>
        </w:rPr>
      </w:pPr>
    </w:p>
    <w:p w:rsidR="007B6B8C" w:rsidRPr="005F2976" w:rsidRDefault="007B6B8C" w:rsidP="00177BA5">
      <w:pPr>
        <w:pStyle w:val="NormalWeb"/>
        <w:spacing w:before="0" w:beforeAutospacing="0" w:after="0" w:afterAutospacing="0"/>
        <w:ind w:left="1800" w:right="944"/>
        <w:rPr>
          <w:rFonts w:ascii="Courier New" w:hAnsi="Courier New" w:cs="Courier New"/>
          <w:bCs/>
          <w:sz w:val="18"/>
          <w:szCs w:val="18"/>
        </w:rPr>
      </w:pPr>
      <w:r w:rsidRPr="005F2976">
        <w:rPr>
          <w:rFonts w:ascii="Courier New" w:hAnsi="Courier New" w:cs="Courier New"/>
          <w:b/>
          <w:bCs/>
          <w:sz w:val="18"/>
          <w:szCs w:val="18"/>
        </w:rPr>
        <w:t>Los poderes generales y las delegaciones de facultades</w:t>
      </w:r>
      <w:r w:rsidRPr="005F2976">
        <w:rPr>
          <w:rFonts w:ascii="Courier New" w:hAnsi="Courier New" w:cs="Courier New"/>
          <w:bCs/>
          <w:sz w:val="18"/>
          <w:szCs w:val="18"/>
        </w:rPr>
        <w:t>, así como su</w:t>
      </w:r>
      <w:r w:rsidRPr="005F2976">
        <w:rPr>
          <w:rFonts w:ascii="Courier New" w:hAnsi="Courier New" w:cs="Courier New"/>
          <w:b/>
          <w:bCs/>
          <w:sz w:val="18"/>
          <w:szCs w:val="18"/>
        </w:rPr>
        <w:t xml:space="preserve"> modificación</w:t>
      </w:r>
      <w:r w:rsidR="0085238A" w:rsidRPr="005F2976">
        <w:rPr>
          <w:rFonts w:ascii="Courier New" w:hAnsi="Courier New" w:cs="Courier New"/>
          <w:b/>
          <w:bCs/>
          <w:sz w:val="18"/>
          <w:szCs w:val="18"/>
        </w:rPr>
        <w:t>/</w:t>
      </w:r>
      <w:r w:rsidRPr="005F2976">
        <w:rPr>
          <w:rFonts w:ascii="Courier New" w:hAnsi="Courier New" w:cs="Courier New"/>
          <w:b/>
          <w:bCs/>
          <w:sz w:val="18"/>
          <w:szCs w:val="18"/>
        </w:rPr>
        <w:t>revocación</w:t>
      </w:r>
      <w:r w:rsidR="0085238A" w:rsidRPr="005F2976">
        <w:rPr>
          <w:rFonts w:ascii="Courier New" w:hAnsi="Courier New" w:cs="Courier New"/>
          <w:b/>
          <w:bCs/>
          <w:sz w:val="18"/>
          <w:szCs w:val="18"/>
        </w:rPr>
        <w:t>/</w:t>
      </w:r>
      <w:r w:rsidRPr="005F2976">
        <w:rPr>
          <w:rFonts w:ascii="Courier New" w:hAnsi="Courier New" w:cs="Courier New"/>
          <w:b/>
          <w:bCs/>
          <w:sz w:val="18"/>
          <w:szCs w:val="18"/>
        </w:rPr>
        <w:t xml:space="preserve">sustitución. </w:t>
      </w:r>
      <w:r w:rsidRPr="005F2976">
        <w:rPr>
          <w:rFonts w:ascii="Courier New" w:hAnsi="Courier New" w:cs="Courier New"/>
          <w:bCs/>
          <w:sz w:val="18"/>
          <w:szCs w:val="18"/>
        </w:rPr>
        <w:t>No será obligatoria la inscripción de los poderes generales para pleitos o de los concedidos para la realización de actos concretos.</w:t>
      </w:r>
    </w:p>
    <w:p w:rsidR="0085238A" w:rsidRPr="005F2976" w:rsidRDefault="0085238A" w:rsidP="00177BA5">
      <w:pPr>
        <w:pStyle w:val="NormalWeb"/>
        <w:spacing w:before="0" w:beforeAutospacing="0" w:after="0" w:afterAutospacing="0"/>
        <w:ind w:left="1800" w:right="944"/>
        <w:rPr>
          <w:rFonts w:ascii="Courier New" w:hAnsi="Courier New" w:cs="Courier New"/>
          <w:b/>
          <w:bCs/>
          <w:sz w:val="18"/>
          <w:szCs w:val="18"/>
        </w:rPr>
      </w:pPr>
    </w:p>
    <w:p w:rsidR="007B6B8C" w:rsidRPr="005F2976" w:rsidRDefault="007B6B8C" w:rsidP="00177BA5">
      <w:pPr>
        <w:pStyle w:val="NormalWeb"/>
        <w:spacing w:before="0" w:beforeAutospacing="0" w:after="0" w:afterAutospacing="0"/>
        <w:ind w:left="1800" w:right="944"/>
        <w:rPr>
          <w:rFonts w:ascii="Courier New" w:hAnsi="Courier New" w:cs="Courier New"/>
          <w:bCs/>
          <w:sz w:val="18"/>
          <w:szCs w:val="18"/>
        </w:rPr>
      </w:pPr>
      <w:r w:rsidRPr="005F2976">
        <w:rPr>
          <w:rFonts w:ascii="Courier New" w:hAnsi="Courier New" w:cs="Courier New"/>
          <w:bCs/>
          <w:sz w:val="18"/>
          <w:szCs w:val="18"/>
        </w:rPr>
        <w:t>La apertura</w:t>
      </w:r>
      <w:r w:rsidR="0085238A" w:rsidRPr="005F2976">
        <w:rPr>
          <w:rFonts w:ascii="Courier New" w:hAnsi="Courier New" w:cs="Courier New"/>
          <w:bCs/>
          <w:sz w:val="18"/>
          <w:szCs w:val="18"/>
        </w:rPr>
        <w:t>/</w:t>
      </w:r>
      <w:r w:rsidRPr="005F2976">
        <w:rPr>
          <w:rFonts w:ascii="Courier New" w:hAnsi="Courier New" w:cs="Courier New"/>
          <w:bCs/>
          <w:sz w:val="18"/>
          <w:szCs w:val="18"/>
        </w:rPr>
        <w:t>cierre</w:t>
      </w:r>
      <w:r w:rsidR="0085238A" w:rsidRPr="005F2976">
        <w:rPr>
          <w:rFonts w:ascii="Courier New" w:hAnsi="Courier New" w:cs="Courier New"/>
          <w:bCs/>
          <w:sz w:val="18"/>
          <w:szCs w:val="18"/>
        </w:rPr>
        <w:t>/</w:t>
      </w:r>
      <w:r w:rsidRPr="005F2976">
        <w:rPr>
          <w:rFonts w:ascii="Courier New" w:hAnsi="Courier New" w:cs="Courier New"/>
          <w:bCs/>
          <w:sz w:val="18"/>
          <w:szCs w:val="18"/>
        </w:rPr>
        <w:t>demás actos y circunstancias relativos a</w:t>
      </w:r>
      <w:r w:rsidRPr="005F2976">
        <w:rPr>
          <w:rFonts w:ascii="Courier New" w:hAnsi="Courier New" w:cs="Courier New"/>
          <w:b/>
          <w:bCs/>
          <w:sz w:val="18"/>
          <w:szCs w:val="18"/>
        </w:rPr>
        <w:t xml:space="preserve"> sucursales </w:t>
      </w:r>
      <w:r w:rsidRPr="005F2976">
        <w:rPr>
          <w:rFonts w:ascii="Courier New" w:hAnsi="Courier New" w:cs="Courier New"/>
          <w:bCs/>
          <w:sz w:val="18"/>
          <w:szCs w:val="18"/>
        </w:rPr>
        <w:t>en los términos 295 y ss.</w:t>
      </w:r>
    </w:p>
    <w:p w:rsidR="0085238A" w:rsidRPr="005F2976" w:rsidRDefault="0085238A" w:rsidP="00177BA5">
      <w:pPr>
        <w:pStyle w:val="NormalWeb"/>
        <w:spacing w:before="0" w:beforeAutospacing="0" w:after="0" w:afterAutospacing="0"/>
        <w:ind w:left="1800" w:right="944"/>
        <w:rPr>
          <w:rFonts w:ascii="Courier New" w:hAnsi="Courier New" w:cs="Courier New"/>
          <w:b/>
          <w:bCs/>
          <w:sz w:val="18"/>
          <w:szCs w:val="18"/>
        </w:rPr>
      </w:pPr>
    </w:p>
    <w:p w:rsidR="007B6B8C" w:rsidRPr="005F2976" w:rsidRDefault="007B6B8C" w:rsidP="00177BA5">
      <w:pPr>
        <w:pStyle w:val="NormalWeb"/>
        <w:spacing w:before="0" w:beforeAutospacing="0" w:after="0" w:afterAutospacing="0"/>
        <w:ind w:left="1800" w:right="944"/>
        <w:rPr>
          <w:rFonts w:ascii="Courier New" w:hAnsi="Courier New" w:cs="Courier New"/>
          <w:b/>
          <w:bCs/>
          <w:sz w:val="18"/>
          <w:szCs w:val="18"/>
        </w:rPr>
      </w:pPr>
      <w:r w:rsidRPr="005F2976">
        <w:rPr>
          <w:rFonts w:ascii="Courier New" w:hAnsi="Courier New" w:cs="Courier New"/>
          <w:bCs/>
          <w:sz w:val="18"/>
          <w:szCs w:val="18"/>
        </w:rPr>
        <w:t xml:space="preserve">La </w:t>
      </w:r>
      <w:r w:rsidRPr="005F2976">
        <w:rPr>
          <w:rFonts w:ascii="Courier New" w:hAnsi="Courier New" w:cs="Courier New"/>
          <w:b/>
          <w:bCs/>
          <w:sz w:val="18"/>
          <w:szCs w:val="18"/>
        </w:rPr>
        <w:t>transformación</w:t>
      </w:r>
      <w:r w:rsidR="0085238A" w:rsidRPr="005F2976">
        <w:rPr>
          <w:rFonts w:ascii="Courier New" w:hAnsi="Courier New" w:cs="Courier New"/>
          <w:b/>
          <w:bCs/>
          <w:sz w:val="18"/>
          <w:szCs w:val="18"/>
        </w:rPr>
        <w:t>/</w:t>
      </w:r>
      <w:r w:rsidRPr="005F2976">
        <w:rPr>
          <w:rFonts w:ascii="Courier New" w:hAnsi="Courier New" w:cs="Courier New"/>
          <w:b/>
          <w:bCs/>
          <w:sz w:val="18"/>
          <w:szCs w:val="18"/>
        </w:rPr>
        <w:t>fusión</w:t>
      </w:r>
      <w:r w:rsidR="0085238A" w:rsidRPr="005F2976">
        <w:rPr>
          <w:rFonts w:ascii="Courier New" w:hAnsi="Courier New" w:cs="Courier New"/>
          <w:b/>
          <w:bCs/>
          <w:sz w:val="18"/>
          <w:szCs w:val="18"/>
        </w:rPr>
        <w:t>/</w:t>
      </w:r>
      <w:r w:rsidRPr="005F2976">
        <w:rPr>
          <w:rFonts w:ascii="Courier New" w:hAnsi="Courier New" w:cs="Courier New"/>
          <w:b/>
          <w:bCs/>
          <w:sz w:val="18"/>
          <w:szCs w:val="18"/>
        </w:rPr>
        <w:t>escisión</w:t>
      </w:r>
      <w:r w:rsidR="0085238A" w:rsidRPr="005F2976">
        <w:rPr>
          <w:rFonts w:ascii="Courier New" w:hAnsi="Courier New" w:cs="Courier New"/>
          <w:b/>
          <w:bCs/>
          <w:sz w:val="18"/>
          <w:szCs w:val="18"/>
        </w:rPr>
        <w:t>/</w:t>
      </w:r>
      <w:r w:rsidRPr="005F2976">
        <w:rPr>
          <w:rFonts w:ascii="Courier New" w:hAnsi="Courier New" w:cs="Courier New"/>
          <w:b/>
          <w:bCs/>
          <w:sz w:val="18"/>
          <w:szCs w:val="18"/>
        </w:rPr>
        <w:t>rescisión parcial</w:t>
      </w:r>
      <w:r w:rsidR="0085238A" w:rsidRPr="005F2976">
        <w:rPr>
          <w:rFonts w:ascii="Courier New" w:hAnsi="Courier New" w:cs="Courier New"/>
          <w:b/>
          <w:bCs/>
          <w:sz w:val="18"/>
          <w:szCs w:val="18"/>
        </w:rPr>
        <w:t>/</w:t>
      </w:r>
      <w:r w:rsidRPr="005F2976">
        <w:rPr>
          <w:rFonts w:ascii="Courier New" w:hAnsi="Courier New" w:cs="Courier New"/>
          <w:b/>
          <w:bCs/>
          <w:sz w:val="18"/>
          <w:szCs w:val="18"/>
        </w:rPr>
        <w:t>disolución</w:t>
      </w:r>
      <w:r w:rsidR="0085238A" w:rsidRPr="005F2976">
        <w:rPr>
          <w:rFonts w:ascii="Courier New" w:hAnsi="Courier New" w:cs="Courier New"/>
          <w:b/>
          <w:bCs/>
          <w:sz w:val="18"/>
          <w:szCs w:val="18"/>
        </w:rPr>
        <w:t xml:space="preserve"> y </w:t>
      </w:r>
      <w:r w:rsidRPr="005F2976">
        <w:rPr>
          <w:rFonts w:ascii="Courier New" w:hAnsi="Courier New" w:cs="Courier New"/>
          <w:b/>
          <w:bCs/>
          <w:sz w:val="18"/>
          <w:szCs w:val="18"/>
        </w:rPr>
        <w:t>liquidación</w:t>
      </w:r>
      <w:r w:rsidR="0085238A" w:rsidRPr="005F2976">
        <w:rPr>
          <w:rFonts w:ascii="Courier New" w:hAnsi="Courier New" w:cs="Courier New"/>
          <w:bCs/>
          <w:sz w:val="18"/>
          <w:szCs w:val="18"/>
        </w:rPr>
        <w:t xml:space="preserve"> social</w:t>
      </w:r>
      <w:r w:rsidRPr="005F2976">
        <w:rPr>
          <w:rFonts w:ascii="Courier New" w:hAnsi="Courier New" w:cs="Courier New"/>
          <w:bCs/>
          <w:sz w:val="18"/>
          <w:szCs w:val="18"/>
        </w:rPr>
        <w:t>.</w:t>
      </w:r>
    </w:p>
    <w:p w:rsidR="0085238A" w:rsidRPr="005F2976" w:rsidRDefault="0085238A" w:rsidP="00177BA5">
      <w:pPr>
        <w:pStyle w:val="NormalWeb"/>
        <w:spacing w:before="0" w:beforeAutospacing="0" w:after="0" w:afterAutospacing="0"/>
        <w:ind w:left="1800" w:right="944"/>
        <w:rPr>
          <w:rFonts w:ascii="Courier New" w:hAnsi="Courier New" w:cs="Courier New"/>
          <w:b/>
          <w:bCs/>
          <w:sz w:val="18"/>
          <w:szCs w:val="18"/>
        </w:rPr>
      </w:pPr>
    </w:p>
    <w:p w:rsidR="007B6B8C" w:rsidRPr="005F2976" w:rsidRDefault="007B6B8C" w:rsidP="00177BA5">
      <w:pPr>
        <w:pStyle w:val="NormalWeb"/>
        <w:spacing w:before="0" w:beforeAutospacing="0" w:after="0" w:afterAutospacing="0"/>
        <w:ind w:left="1800" w:right="944"/>
        <w:rPr>
          <w:rFonts w:ascii="Courier New" w:hAnsi="Courier New" w:cs="Courier New"/>
          <w:bCs/>
          <w:sz w:val="18"/>
          <w:szCs w:val="18"/>
        </w:rPr>
      </w:pPr>
      <w:r w:rsidRPr="005F2976">
        <w:rPr>
          <w:rFonts w:ascii="Courier New" w:hAnsi="Courier New" w:cs="Courier New"/>
          <w:bCs/>
          <w:sz w:val="18"/>
          <w:szCs w:val="18"/>
        </w:rPr>
        <w:t xml:space="preserve">La designación de la </w:t>
      </w:r>
      <w:r w:rsidRPr="005F2976">
        <w:rPr>
          <w:rFonts w:ascii="Courier New" w:hAnsi="Courier New" w:cs="Courier New"/>
          <w:b/>
          <w:bCs/>
          <w:sz w:val="18"/>
          <w:szCs w:val="18"/>
        </w:rPr>
        <w:t xml:space="preserve">entidad encargada de la llevanza del registro contable </w:t>
      </w:r>
      <w:r w:rsidRPr="005F2976">
        <w:rPr>
          <w:rFonts w:ascii="Courier New" w:hAnsi="Courier New" w:cs="Courier New"/>
          <w:bCs/>
          <w:sz w:val="18"/>
          <w:szCs w:val="18"/>
        </w:rPr>
        <w:t>caso de valores representados por medio de anotaciones en cuenta</w:t>
      </w:r>
    </w:p>
    <w:p w:rsidR="0085238A" w:rsidRPr="005F2976" w:rsidRDefault="0085238A" w:rsidP="00177BA5">
      <w:pPr>
        <w:pStyle w:val="NormalWeb"/>
        <w:spacing w:before="0" w:beforeAutospacing="0" w:after="0" w:afterAutospacing="0"/>
        <w:ind w:left="1800" w:right="944"/>
        <w:rPr>
          <w:rFonts w:ascii="Courier New" w:hAnsi="Courier New" w:cs="Courier New"/>
          <w:b/>
          <w:bCs/>
          <w:sz w:val="18"/>
          <w:szCs w:val="18"/>
        </w:rPr>
      </w:pPr>
    </w:p>
    <w:p w:rsidR="007B6B8C" w:rsidRPr="005F2976" w:rsidRDefault="007B6B8C" w:rsidP="00177BA5">
      <w:pPr>
        <w:pStyle w:val="NormalWeb"/>
        <w:spacing w:before="0" w:beforeAutospacing="0" w:after="0" w:afterAutospacing="0"/>
        <w:ind w:left="1800" w:right="944"/>
        <w:rPr>
          <w:rFonts w:ascii="Courier New" w:hAnsi="Courier New" w:cs="Courier New"/>
          <w:b/>
          <w:bCs/>
          <w:sz w:val="18"/>
          <w:szCs w:val="18"/>
        </w:rPr>
      </w:pPr>
      <w:r w:rsidRPr="005F2976">
        <w:rPr>
          <w:rFonts w:ascii="Courier New" w:hAnsi="Courier New" w:cs="Courier New"/>
          <w:bCs/>
          <w:sz w:val="18"/>
          <w:szCs w:val="18"/>
        </w:rPr>
        <w:t xml:space="preserve">Las resoluciones judiciales inscribibles relativas al </w:t>
      </w:r>
      <w:r w:rsidRPr="005F2976">
        <w:rPr>
          <w:rFonts w:ascii="Courier New" w:hAnsi="Courier New" w:cs="Courier New"/>
          <w:b/>
          <w:bCs/>
          <w:sz w:val="18"/>
          <w:szCs w:val="18"/>
        </w:rPr>
        <w:t xml:space="preserve">concurso </w:t>
      </w:r>
      <w:r w:rsidR="0085238A" w:rsidRPr="005F2976">
        <w:rPr>
          <w:rFonts w:ascii="Courier New" w:hAnsi="Courier New" w:cs="Courier New"/>
          <w:bCs/>
          <w:sz w:val="18"/>
          <w:szCs w:val="18"/>
        </w:rPr>
        <w:t>(</w:t>
      </w:r>
      <w:r w:rsidRPr="005F2976">
        <w:rPr>
          <w:rFonts w:ascii="Courier New" w:hAnsi="Courier New" w:cs="Courier New"/>
          <w:bCs/>
          <w:sz w:val="18"/>
          <w:szCs w:val="18"/>
        </w:rPr>
        <w:t>voluntario</w:t>
      </w:r>
      <w:r w:rsidR="0085238A" w:rsidRPr="005F2976">
        <w:rPr>
          <w:rFonts w:ascii="Courier New" w:hAnsi="Courier New" w:cs="Courier New"/>
          <w:bCs/>
          <w:sz w:val="18"/>
          <w:szCs w:val="18"/>
        </w:rPr>
        <w:t>/</w:t>
      </w:r>
      <w:r w:rsidRPr="005F2976">
        <w:rPr>
          <w:rFonts w:ascii="Courier New" w:hAnsi="Courier New" w:cs="Courier New"/>
          <w:bCs/>
          <w:sz w:val="18"/>
          <w:szCs w:val="18"/>
        </w:rPr>
        <w:t>necesario, principal</w:t>
      </w:r>
      <w:r w:rsidR="0085238A" w:rsidRPr="005F2976">
        <w:rPr>
          <w:rFonts w:ascii="Courier New" w:hAnsi="Courier New" w:cs="Courier New"/>
          <w:bCs/>
          <w:sz w:val="18"/>
          <w:szCs w:val="18"/>
        </w:rPr>
        <w:t>/</w:t>
      </w:r>
      <w:r w:rsidRPr="005F2976">
        <w:rPr>
          <w:rFonts w:ascii="Courier New" w:hAnsi="Courier New" w:cs="Courier New"/>
          <w:bCs/>
          <w:sz w:val="18"/>
          <w:szCs w:val="18"/>
        </w:rPr>
        <w:t>acumulado</w:t>
      </w:r>
      <w:r w:rsidR="0085238A" w:rsidRPr="005F2976">
        <w:rPr>
          <w:rFonts w:ascii="Courier New" w:hAnsi="Courier New" w:cs="Courier New"/>
          <w:bCs/>
          <w:sz w:val="18"/>
          <w:szCs w:val="18"/>
        </w:rPr>
        <w:t>)</w:t>
      </w:r>
      <w:r w:rsidRPr="005F2976">
        <w:rPr>
          <w:rFonts w:ascii="Courier New" w:hAnsi="Courier New" w:cs="Courier New"/>
          <w:b/>
          <w:bCs/>
          <w:sz w:val="18"/>
          <w:szCs w:val="18"/>
        </w:rPr>
        <w:t xml:space="preserve"> </w:t>
      </w:r>
      <w:r w:rsidRPr="005F2976">
        <w:rPr>
          <w:rFonts w:ascii="Courier New" w:hAnsi="Courier New" w:cs="Courier New"/>
          <w:bCs/>
          <w:sz w:val="18"/>
          <w:szCs w:val="18"/>
        </w:rPr>
        <w:t xml:space="preserve">de la sociedad </w:t>
      </w:r>
      <w:r w:rsidRPr="005F2976">
        <w:rPr>
          <w:rFonts w:ascii="Courier New" w:hAnsi="Courier New" w:cs="Courier New"/>
          <w:b/>
          <w:bCs/>
          <w:sz w:val="18"/>
          <w:szCs w:val="18"/>
        </w:rPr>
        <w:t>y</w:t>
      </w:r>
      <w:r w:rsidRPr="005F2976">
        <w:rPr>
          <w:rFonts w:ascii="Courier New" w:hAnsi="Courier New" w:cs="Courier New"/>
          <w:bCs/>
          <w:sz w:val="18"/>
          <w:szCs w:val="18"/>
        </w:rPr>
        <w:t xml:space="preserve"> las </w:t>
      </w:r>
      <w:r w:rsidRPr="005F2976">
        <w:rPr>
          <w:rFonts w:ascii="Courier New" w:hAnsi="Courier New" w:cs="Courier New"/>
          <w:b/>
          <w:bCs/>
          <w:sz w:val="18"/>
          <w:szCs w:val="18"/>
        </w:rPr>
        <w:t>medidas administrativas de intervención.</w:t>
      </w:r>
    </w:p>
    <w:p w:rsidR="0085238A" w:rsidRPr="005F2976" w:rsidRDefault="0085238A" w:rsidP="00177BA5">
      <w:pPr>
        <w:pStyle w:val="NormalWeb"/>
        <w:spacing w:before="0" w:beforeAutospacing="0" w:after="0" w:afterAutospacing="0"/>
        <w:ind w:left="1800" w:right="944"/>
        <w:rPr>
          <w:rFonts w:ascii="Courier New" w:hAnsi="Courier New" w:cs="Courier New"/>
          <w:b/>
          <w:bCs/>
          <w:sz w:val="18"/>
          <w:szCs w:val="18"/>
        </w:rPr>
      </w:pPr>
    </w:p>
    <w:p w:rsidR="007B6B8C" w:rsidRPr="005F2976" w:rsidRDefault="007B6B8C" w:rsidP="00177BA5">
      <w:pPr>
        <w:pStyle w:val="NormalWeb"/>
        <w:spacing w:before="0" w:beforeAutospacing="0" w:after="0" w:afterAutospacing="0"/>
        <w:ind w:left="1800" w:right="944"/>
        <w:rPr>
          <w:rFonts w:ascii="Courier New" w:hAnsi="Courier New" w:cs="Courier New"/>
          <w:bCs/>
          <w:sz w:val="18"/>
          <w:szCs w:val="18"/>
        </w:rPr>
      </w:pPr>
      <w:r w:rsidRPr="005F2976">
        <w:rPr>
          <w:rFonts w:ascii="Courier New" w:hAnsi="Courier New" w:cs="Courier New"/>
          <w:bCs/>
          <w:sz w:val="18"/>
          <w:szCs w:val="18"/>
        </w:rPr>
        <w:t>Las</w:t>
      </w:r>
      <w:r w:rsidRPr="005F2976">
        <w:rPr>
          <w:rFonts w:ascii="Courier New" w:hAnsi="Courier New" w:cs="Courier New"/>
          <w:b/>
          <w:bCs/>
          <w:sz w:val="18"/>
          <w:szCs w:val="18"/>
        </w:rPr>
        <w:t xml:space="preserve"> resoluciones judiciales o administrativas</w:t>
      </w:r>
      <w:r w:rsidRPr="005F2976">
        <w:rPr>
          <w:rFonts w:ascii="Courier New" w:hAnsi="Courier New" w:cs="Courier New"/>
          <w:bCs/>
          <w:sz w:val="18"/>
          <w:szCs w:val="18"/>
        </w:rPr>
        <w:t>, en los términos establecidos en</w:t>
      </w:r>
      <w:r w:rsidR="0085238A" w:rsidRPr="005F2976">
        <w:rPr>
          <w:rFonts w:ascii="Courier New" w:hAnsi="Courier New" w:cs="Courier New"/>
          <w:bCs/>
          <w:sz w:val="18"/>
          <w:szCs w:val="18"/>
        </w:rPr>
        <w:t xml:space="preserve"> las Leyes y este Reglamento</w:t>
      </w:r>
    </w:p>
    <w:p w:rsidR="0085238A" w:rsidRPr="005F2976" w:rsidRDefault="0085238A" w:rsidP="00177BA5">
      <w:pPr>
        <w:pStyle w:val="NormalWeb"/>
        <w:spacing w:before="0" w:beforeAutospacing="0" w:after="0" w:afterAutospacing="0"/>
        <w:ind w:left="1800" w:right="944"/>
        <w:rPr>
          <w:rFonts w:ascii="Courier New" w:hAnsi="Courier New" w:cs="Courier New"/>
          <w:b/>
          <w:bCs/>
          <w:sz w:val="18"/>
          <w:szCs w:val="18"/>
        </w:rPr>
      </w:pPr>
    </w:p>
    <w:p w:rsidR="007B6B8C" w:rsidRPr="005F2976" w:rsidRDefault="007B6B8C" w:rsidP="00177BA5">
      <w:pPr>
        <w:pStyle w:val="NormalWeb"/>
        <w:spacing w:before="0" w:beforeAutospacing="0" w:after="0" w:afterAutospacing="0"/>
        <w:ind w:left="1800" w:right="944"/>
        <w:rPr>
          <w:rFonts w:ascii="Courier New" w:hAnsi="Courier New" w:cs="Courier New"/>
          <w:b/>
          <w:bCs/>
          <w:sz w:val="18"/>
          <w:szCs w:val="18"/>
        </w:rPr>
      </w:pPr>
      <w:r w:rsidRPr="005F2976">
        <w:rPr>
          <w:rFonts w:ascii="Courier New" w:hAnsi="Courier New" w:cs="Courier New"/>
          <w:bCs/>
          <w:sz w:val="18"/>
          <w:szCs w:val="18"/>
        </w:rPr>
        <w:t xml:space="preserve">Los </w:t>
      </w:r>
      <w:r w:rsidRPr="005F2976">
        <w:rPr>
          <w:rFonts w:ascii="Courier New" w:hAnsi="Courier New" w:cs="Courier New"/>
          <w:b/>
          <w:bCs/>
          <w:sz w:val="18"/>
          <w:szCs w:val="18"/>
        </w:rPr>
        <w:t xml:space="preserve">acuerdos de implicación de los trabajadores en una </w:t>
      </w:r>
      <w:r w:rsidR="0085238A" w:rsidRPr="005F2976">
        <w:rPr>
          <w:rFonts w:ascii="Courier New" w:hAnsi="Courier New" w:cs="Courier New"/>
          <w:b/>
          <w:bCs/>
          <w:sz w:val="18"/>
          <w:szCs w:val="18"/>
        </w:rPr>
        <w:t>SAE</w:t>
      </w:r>
      <w:r w:rsidRPr="005F2976">
        <w:rPr>
          <w:rFonts w:ascii="Courier New" w:hAnsi="Courier New" w:cs="Courier New"/>
          <w:bCs/>
          <w:sz w:val="18"/>
          <w:szCs w:val="18"/>
        </w:rPr>
        <w:t>, así como sus</w:t>
      </w:r>
      <w:r w:rsidRPr="005F2976">
        <w:rPr>
          <w:rFonts w:ascii="Courier New" w:hAnsi="Courier New" w:cs="Courier New"/>
          <w:b/>
          <w:bCs/>
          <w:sz w:val="18"/>
          <w:szCs w:val="18"/>
        </w:rPr>
        <w:t xml:space="preserve"> modificaciones</w:t>
      </w:r>
    </w:p>
    <w:p w:rsidR="0085238A" w:rsidRPr="005F2976" w:rsidRDefault="0085238A" w:rsidP="00177BA5">
      <w:pPr>
        <w:pStyle w:val="NormalWeb"/>
        <w:spacing w:before="0" w:beforeAutospacing="0" w:after="0" w:afterAutospacing="0"/>
        <w:ind w:left="1800" w:right="944"/>
        <w:rPr>
          <w:rFonts w:ascii="Courier New" w:hAnsi="Courier New" w:cs="Courier New"/>
          <w:b/>
          <w:bCs/>
          <w:sz w:val="18"/>
          <w:szCs w:val="18"/>
        </w:rPr>
      </w:pPr>
    </w:p>
    <w:p w:rsidR="007B6B8C" w:rsidRPr="005F2976" w:rsidRDefault="007B6B8C" w:rsidP="00177BA5">
      <w:pPr>
        <w:pStyle w:val="NormalWeb"/>
        <w:spacing w:before="0" w:beforeAutospacing="0" w:after="0" w:afterAutospacing="0"/>
        <w:ind w:left="1800" w:right="944"/>
        <w:rPr>
          <w:rFonts w:ascii="Courier New" w:hAnsi="Courier New" w:cs="Courier New"/>
          <w:b/>
          <w:bCs/>
          <w:sz w:val="18"/>
          <w:szCs w:val="18"/>
        </w:rPr>
      </w:pPr>
      <w:r w:rsidRPr="005F2976">
        <w:rPr>
          <w:rFonts w:ascii="Courier New" w:hAnsi="Courier New" w:cs="Courier New"/>
          <w:bCs/>
          <w:sz w:val="18"/>
          <w:szCs w:val="18"/>
        </w:rPr>
        <w:t>El sometimiento a supervisión</w:t>
      </w:r>
      <w:r w:rsidR="0085238A" w:rsidRPr="005F2976">
        <w:rPr>
          <w:rFonts w:ascii="Courier New" w:hAnsi="Courier New" w:cs="Courier New"/>
          <w:bCs/>
          <w:sz w:val="18"/>
          <w:szCs w:val="18"/>
        </w:rPr>
        <w:t xml:space="preserve"> de una </w:t>
      </w:r>
      <w:r w:rsidR="0085238A" w:rsidRPr="005F2976">
        <w:rPr>
          <w:rFonts w:ascii="Courier New" w:hAnsi="Courier New" w:cs="Courier New"/>
          <w:b/>
          <w:bCs/>
          <w:sz w:val="18"/>
          <w:szCs w:val="18"/>
        </w:rPr>
        <w:t>autoridad de vigilancia</w:t>
      </w:r>
    </w:p>
    <w:p w:rsidR="0085238A" w:rsidRPr="005F2976" w:rsidRDefault="0085238A" w:rsidP="00177BA5">
      <w:pPr>
        <w:pStyle w:val="NormalWeb"/>
        <w:spacing w:before="0" w:beforeAutospacing="0" w:after="0" w:afterAutospacing="0"/>
        <w:ind w:left="1800" w:right="944"/>
        <w:rPr>
          <w:rFonts w:ascii="Courier New" w:hAnsi="Courier New" w:cs="Courier New"/>
          <w:b/>
          <w:bCs/>
          <w:sz w:val="18"/>
          <w:szCs w:val="18"/>
        </w:rPr>
      </w:pPr>
    </w:p>
    <w:p w:rsidR="007B6B8C" w:rsidRPr="005F2976" w:rsidRDefault="007B6B8C" w:rsidP="00177BA5">
      <w:pPr>
        <w:pStyle w:val="NormalWeb"/>
        <w:spacing w:before="0" w:beforeAutospacing="0" w:after="0" w:afterAutospacing="0"/>
        <w:ind w:left="1800" w:right="944"/>
        <w:rPr>
          <w:rFonts w:ascii="Courier New" w:hAnsi="Courier New" w:cs="Courier New"/>
          <w:b/>
          <w:bCs/>
          <w:sz w:val="18"/>
          <w:szCs w:val="18"/>
        </w:rPr>
      </w:pPr>
      <w:r w:rsidRPr="005F2976">
        <w:rPr>
          <w:rFonts w:ascii="Courier New" w:hAnsi="Courier New" w:cs="Courier New"/>
          <w:bCs/>
          <w:sz w:val="18"/>
          <w:szCs w:val="18"/>
        </w:rPr>
        <w:t xml:space="preserve">En general, los </w:t>
      </w:r>
      <w:r w:rsidRPr="005F2976">
        <w:rPr>
          <w:rFonts w:ascii="Courier New" w:hAnsi="Courier New" w:cs="Courier New"/>
          <w:b/>
          <w:bCs/>
          <w:sz w:val="18"/>
          <w:szCs w:val="18"/>
        </w:rPr>
        <w:t>actos o contratos que modifiquen</w:t>
      </w:r>
      <w:r w:rsidRPr="005F2976">
        <w:rPr>
          <w:rFonts w:ascii="Courier New" w:hAnsi="Courier New" w:cs="Courier New"/>
          <w:bCs/>
          <w:sz w:val="18"/>
          <w:szCs w:val="18"/>
        </w:rPr>
        <w:t xml:space="preserve"> el contenido de los asientos practicados</w:t>
      </w:r>
      <w:r w:rsidRPr="005F2976">
        <w:rPr>
          <w:rFonts w:ascii="Courier New" w:hAnsi="Courier New" w:cs="Courier New"/>
          <w:b/>
          <w:bCs/>
          <w:sz w:val="18"/>
          <w:szCs w:val="18"/>
        </w:rPr>
        <w:t xml:space="preserve"> o cuya inscripción prevean las leyes o el presente Reglamento.</w:t>
      </w:r>
    </w:p>
    <w:p w:rsidR="0085238A" w:rsidRDefault="0085238A" w:rsidP="00177BA5">
      <w:pPr>
        <w:pStyle w:val="NormalWeb"/>
        <w:spacing w:before="0" w:beforeAutospacing="0" w:after="0" w:afterAutospacing="0"/>
        <w:ind w:left="1800" w:right="944"/>
        <w:rPr>
          <w:rFonts w:ascii="Courier New" w:hAnsi="Courier New" w:cs="Courier New"/>
          <w:b/>
          <w:bCs/>
          <w:sz w:val="16"/>
        </w:rPr>
      </w:pPr>
    </w:p>
    <w:p w:rsidR="00E95CE9" w:rsidRDefault="00E95CE9" w:rsidP="0085238A">
      <w:pPr>
        <w:pStyle w:val="NormalWeb"/>
        <w:spacing w:before="0" w:beforeAutospacing="0" w:after="0" w:afterAutospacing="0"/>
        <w:ind w:left="1416" w:right="944"/>
        <w:rPr>
          <w:rFonts w:ascii="Courier New" w:hAnsi="Courier New" w:cs="Courier New"/>
          <w:bCs/>
          <w:sz w:val="16"/>
        </w:rPr>
      </w:pPr>
    </w:p>
    <w:p w:rsidR="00E95CE9" w:rsidRPr="00E95CE9" w:rsidRDefault="0085238A" w:rsidP="0085238A">
      <w:pPr>
        <w:pStyle w:val="NormalWeb"/>
        <w:spacing w:before="0" w:beforeAutospacing="0" w:after="0" w:afterAutospacing="0"/>
        <w:ind w:left="1416" w:right="944"/>
        <w:rPr>
          <w:rFonts w:ascii="Courier New" w:hAnsi="Courier New" w:cs="Courier New"/>
          <w:bCs/>
          <w:sz w:val="20"/>
          <w:szCs w:val="20"/>
        </w:rPr>
      </w:pPr>
      <w:r w:rsidRPr="00E95CE9">
        <w:rPr>
          <w:rFonts w:ascii="Courier New" w:hAnsi="Courier New" w:cs="Courier New"/>
          <w:bCs/>
          <w:sz w:val="20"/>
          <w:szCs w:val="20"/>
        </w:rPr>
        <w:lastRenderedPageBreak/>
        <w:t>S</w:t>
      </w:r>
      <w:r w:rsidR="007B6B8C" w:rsidRPr="00E95CE9">
        <w:rPr>
          <w:rFonts w:ascii="Courier New" w:hAnsi="Courier New" w:cs="Courier New"/>
          <w:bCs/>
          <w:sz w:val="20"/>
          <w:szCs w:val="20"/>
        </w:rPr>
        <w:t xml:space="preserve">e inscribirán también obligatoriamente </w:t>
      </w:r>
    </w:p>
    <w:p w:rsidR="00E95CE9" w:rsidRDefault="00E95CE9" w:rsidP="0085238A">
      <w:pPr>
        <w:pStyle w:val="NormalWeb"/>
        <w:spacing w:before="0" w:beforeAutospacing="0" w:after="0" w:afterAutospacing="0"/>
        <w:ind w:left="1416" w:right="944"/>
        <w:rPr>
          <w:rFonts w:ascii="Courier New" w:hAnsi="Courier New" w:cs="Courier New"/>
          <w:bCs/>
          <w:sz w:val="16"/>
        </w:rPr>
      </w:pPr>
    </w:p>
    <w:p w:rsidR="007B6B8C" w:rsidRPr="005F2976" w:rsidRDefault="007B6B8C" w:rsidP="00E95CE9">
      <w:pPr>
        <w:pStyle w:val="NormalWeb"/>
        <w:spacing w:before="0" w:beforeAutospacing="0" w:after="0" w:afterAutospacing="0"/>
        <w:ind w:left="2124" w:right="944"/>
        <w:rPr>
          <w:rFonts w:ascii="Courier New" w:hAnsi="Courier New" w:cs="Courier New"/>
          <w:b/>
          <w:bCs/>
          <w:sz w:val="18"/>
          <w:szCs w:val="18"/>
        </w:rPr>
      </w:pPr>
      <w:r w:rsidRPr="005F2976">
        <w:rPr>
          <w:rFonts w:ascii="Courier New" w:hAnsi="Courier New" w:cs="Courier New"/>
          <w:bCs/>
          <w:sz w:val="18"/>
          <w:szCs w:val="18"/>
        </w:rPr>
        <w:t xml:space="preserve">la emisión de </w:t>
      </w:r>
      <w:r w:rsidRPr="005F2976">
        <w:rPr>
          <w:rFonts w:ascii="Courier New" w:hAnsi="Courier New" w:cs="Courier New"/>
          <w:b/>
          <w:bCs/>
          <w:sz w:val="18"/>
          <w:szCs w:val="18"/>
        </w:rPr>
        <w:t>obligaciones u otros valores negociables</w:t>
      </w:r>
      <w:r w:rsidR="00E95CE9" w:rsidRPr="005F2976">
        <w:rPr>
          <w:rFonts w:ascii="Courier New" w:hAnsi="Courier New" w:cs="Courier New"/>
          <w:b/>
          <w:bCs/>
          <w:sz w:val="18"/>
          <w:szCs w:val="18"/>
        </w:rPr>
        <w:t>...</w:t>
      </w:r>
      <w:r w:rsidRPr="005F2976">
        <w:rPr>
          <w:rFonts w:ascii="Courier New" w:hAnsi="Courier New" w:cs="Courier New"/>
          <w:b/>
          <w:bCs/>
          <w:sz w:val="18"/>
          <w:szCs w:val="18"/>
        </w:rPr>
        <w:t xml:space="preserve"> </w:t>
      </w:r>
      <w:r w:rsidRPr="005F2976">
        <w:rPr>
          <w:rFonts w:ascii="Courier New" w:hAnsi="Courier New" w:cs="Courier New"/>
          <w:bCs/>
          <w:sz w:val="18"/>
          <w:szCs w:val="18"/>
        </w:rPr>
        <w:t>y los demás actos</w:t>
      </w:r>
      <w:r w:rsidR="00E95CE9" w:rsidRPr="005F2976">
        <w:rPr>
          <w:rFonts w:ascii="Courier New" w:hAnsi="Courier New" w:cs="Courier New"/>
          <w:bCs/>
          <w:sz w:val="18"/>
          <w:szCs w:val="18"/>
        </w:rPr>
        <w:t>/</w:t>
      </w:r>
      <w:r w:rsidRPr="005F2976">
        <w:rPr>
          <w:rFonts w:ascii="Courier New" w:hAnsi="Courier New" w:cs="Courier New"/>
          <w:bCs/>
          <w:sz w:val="18"/>
          <w:szCs w:val="18"/>
        </w:rPr>
        <w:t>circunstancias relativos a los mismos cuya inscripción esté legalmente establecida.</w:t>
      </w:r>
    </w:p>
    <w:p w:rsidR="00E95CE9" w:rsidRPr="005F2976" w:rsidRDefault="00E95CE9" w:rsidP="00E95CE9">
      <w:pPr>
        <w:pStyle w:val="NormalWeb"/>
        <w:spacing w:before="0" w:beforeAutospacing="0" w:after="0" w:afterAutospacing="0"/>
        <w:ind w:left="2124" w:right="944"/>
        <w:rPr>
          <w:rFonts w:ascii="Courier New" w:hAnsi="Courier New" w:cs="Courier New"/>
          <w:b/>
          <w:bCs/>
          <w:sz w:val="18"/>
          <w:szCs w:val="18"/>
        </w:rPr>
      </w:pPr>
    </w:p>
    <w:p w:rsidR="007B6B8C" w:rsidRPr="005F2976" w:rsidRDefault="007B6B8C" w:rsidP="00E95CE9">
      <w:pPr>
        <w:pStyle w:val="NormalWeb"/>
        <w:spacing w:before="0" w:beforeAutospacing="0" w:after="0" w:afterAutospacing="0"/>
        <w:ind w:left="2124" w:right="944"/>
        <w:rPr>
          <w:rFonts w:ascii="Courier New" w:hAnsi="Courier New" w:cs="Courier New"/>
          <w:bCs/>
          <w:sz w:val="18"/>
          <w:szCs w:val="18"/>
        </w:rPr>
      </w:pPr>
      <w:r w:rsidRPr="005F2976">
        <w:rPr>
          <w:rFonts w:ascii="Courier New" w:hAnsi="Courier New" w:cs="Courier New"/>
          <w:bCs/>
          <w:sz w:val="18"/>
          <w:szCs w:val="18"/>
        </w:rPr>
        <w:t xml:space="preserve">la </w:t>
      </w:r>
      <w:r w:rsidRPr="005F2976">
        <w:rPr>
          <w:rFonts w:ascii="Courier New" w:hAnsi="Courier New" w:cs="Courier New"/>
          <w:b/>
          <w:bCs/>
          <w:sz w:val="18"/>
          <w:szCs w:val="18"/>
        </w:rPr>
        <w:t>admisión y exclusión</w:t>
      </w:r>
      <w:r w:rsidRPr="005F2976">
        <w:rPr>
          <w:rFonts w:ascii="Courier New" w:hAnsi="Courier New" w:cs="Courier New"/>
          <w:bCs/>
          <w:sz w:val="18"/>
          <w:szCs w:val="18"/>
        </w:rPr>
        <w:t xml:space="preserve"> de cualquier clase de valores </w:t>
      </w:r>
      <w:r w:rsidRPr="005F2976">
        <w:rPr>
          <w:rFonts w:ascii="Courier New" w:hAnsi="Courier New" w:cs="Courier New"/>
          <w:b/>
          <w:bCs/>
          <w:sz w:val="18"/>
          <w:szCs w:val="18"/>
        </w:rPr>
        <w:t>a</w:t>
      </w:r>
      <w:r w:rsidRPr="005F2976">
        <w:rPr>
          <w:rFonts w:ascii="Courier New" w:hAnsi="Courier New" w:cs="Courier New"/>
          <w:bCs/>
          <w:sz w:val="18"/>
          <w:szCs w:val="18"/>
        </w:rPr>
        <w:t xml:space="preserve"> </w:t>
      </w:r>
      <w:r w:rsidRPr="005F2976">
        <w:rPr>
          <w:rFonts w:ascii="Courier New" w:hAnsi="Courier New" w:cs="Courier New"/>
          <w:b/>
          <w:bCs/>
          <w:sz w:val="18"/>
          <w:szCs w:val="18"/>
        </w:rPr>
        <w:t>negociación</w:t>
      </w:r>
      <w:r w:rsidRPr="005F2976">
        <w:rPr>
          <w:rFonts w:ascii="Courier New" w:hAnsi="Courier New" w:cs="Courier New"/>
          <w:bCs/>
          <w:sz w:val="18"/>
          <w:szCs w:val="18"/>
        </w:rPr>
        <w:t xml:space="preserve"> en un mercado secundario oficial</w:t>
      </w:r>
    </w:p>
    <w:p w:rsidR="007B6B8C" w:rsidRDefault="007B6B8C" w:rsidP="007B6B8C">
      <w:pPr>
        <w:pStyle w:val="Textoindependiente"/>
        <w:spacing w:line="240" w:lineRule="auto"/>
        <w:ind w:firstLine="650"/>
        <w:rPr>
          <w:rFonts w:ascii="Courier New" w:hAnsi="Courier New" w:cs="Courier New"/>
          <w:bCs/>
          <w:sz w:val="20"/>
          <w:szCs w:val="20"/>
          <w:lang w:val="es-ES"/>
        </w:rPr>
      </w:pPr>
    </w:p>
    <w:p w:rsidR="00E95CE9" w:rsidRDefault="007B6B8C" w:rsidP="00E95CE9">
      <w:pPr>
        <w:pStyle w:val="Textoindependiente"/>
        <w:spacing w:line="240" w:lineRule="auto"/>
        <w:rPr>
          <w:rFonts w:ascii="Courier New" w:hAnsi="Courier New" w:cs="Courier New"/>
          <w:bCs/>
          <w:sz w:val="20"/>
          <w:szCs w:val="20"/>
        </w:rPr>
      </w:pPr>
      <w:r>
        <w:rPr>
          <w:rFonts w:ascii="Courier New" w:hAnsi="Courier New" w:cs="Courier New"/>
          <w:bCs/>
          <w:sz w:val="20"/>
          <w:szCs w:val="20"/>
        </w:rPr>
        <w:t>Finalmente, señalar</w:t>
      </w:r>
      <w:r w:rsidR="00E95CE9">
        <w:rPr>
          <w:rFonts w:ascii="Courier New" w:hAnsi="Courier New" w:cs="Courier New"/>
          <w:bCs/>
          <w:sz w:val="20"/>
          <w:szCs w:val="20"/>
        </w:rPr>
        <w:t>:</w:t>
      </w:r>
    </w:p>
    <w:p w:rsidR="00E95CE9" w:rsidRDefault="00E95CE9" w:rsidP="00E95CE9">
      <w:pPr>
        <w:pStyle w:val="Textoindependiente"/>
        <w:spacing w:line="240" w:lineRule="auto"/>
        <w:rPr>
          <w:rFonts w:ascii="Courier New" w:hAnsi="Courier New" w:cs="Courier New"/>
          <w:bCs/>
          <w:sz w:val="20"/>
          <w:szCs w:val="20"/>
        </w:rPr>
      </w:pPr>
    </w:p>
    <w:p w:rsidR="007B6B8C" w:rsidRDefault="00E95CE9" w:rsidP="00AB69D1">
      <w:pPr>
        <w:pStyle w:val="Textoindependiente"/>
        <w:spacing w:line="240" w:lineRule="auto"/>
        <w:ind w:left="360"/>
        <w:rPr>
          <w:rFonts w:ascii="Courier New" w:hAnsi="Courier New" w:cs="Courier New"/>
          <w:bCs/>
          <w:sz w:val="20"/>
          <w:szCs w:val="20"/>
        </w:rPr>
      </w:pPr>
      <w:r>
        <w:rPr>
          <w:rFonts w:ascii="Courier New" w:hAnsi="Courier New" w:cs="Courier New"/>
          <w:bCs/>
          <w:sz w:val="20"/>
          <w:szCs w:val="20"/>
        </w:rPr>
        <w:t>T</w:t>
      </w:r>
      <w:r w:rsidR="007B6B8C">
        <w:rPr>
          <w:rFonts w:ascii="Courier New" w:hAnsi="Courier New" w:cs="Courier New"/>
          <w:bCs/>
          <w:sz w:val="20"/>
          <w:szCs w:val="20"/>
        </w:rPr>
        <w:t xml:space="preserve">ras el RD de 9 de febrero de 2007, también podrán acceder al RM </w:t>
      </w:r>
      <w:r w:rsidR="007B6B8C" w:rsidRPr="000F5C8A">
        <w:rPr>
          <w:rFonts w:ascii="Courier New" w:hAnsi="Courier New" w:cs="Courier New"/>
          <w:b/>
          <w:bCs/>
          <w:sz w:val="20"/>
          <w:szCs w:val="20"/>
          <w:u w:val="single"/>
        </w:rPr>
        <w:t>los protocolos familiares</w:t>
      </w:r>
      <w:r w:rsidR="007B6B8C">
        <w:rPr>
          <w:rFonts w:ascii="Courier New" w:hAnsi="Courier New" w:cs="Courier New"/>
          <w:bCs/>
          <w:sz w:val="20"/>
          <w:szCs w:val="20"/>
        </w:rPr>
        <w:t>. Se distinguen tres formas de acceso, según su eficacia:</w:t>
      </w:r>
    </w:p>
    <w:p w:rsidR="007B6B8C" w:rsidRDefault="007B6B8C" w:rsidP="00AB69D1">
      <w:pPr>
        <w:pStyle w:val="Textoindependiente"/>
        <w:spacing w:line="240" w:lineRule="auto"/>
        <w:ind w:left="360" w:firstLine="650"/>
        <w:rPr>
          <w:rFonts w:ascii="Courier New" w:hAnsi="Courier New" w:cs="Courier New"/>
          <w:bCs/>
          <w:sz w:val="20"/>
          <w:szCs w:val="20"/>
        </w:rPr>
      </w:pPr>
    </w:p>
    <w:p w:rsidR="007B6B8C" w:rsidRPr="00193D97" w:rsidRDefault="007B6B8C" w:rsidP="00AB69D1">
      <w:pPr>
        <w:pStyle w:val="Textoindependiente"/>
        <w:numPr>
          <w:ilvl w:val="0"/>
          <w:numId w:val="20"/>
        </w:numPr>
        <w:tabs>
          <w:tab w:val="clear" w:pos="720"/>
          <w:tab w:val="num" w:pos="1080"/>
        </w:tabs>
        <w:spacing w:line="240" w:lineRule="auto"/>
        <w:ind w:left="1080"/>
        <w:rPr>
          <w:rFonts w:ascii="Courier New" w:hAnsi="Courier New" w:cs="Courier New"/>
          <w:bCs/>
          <w:sz w:val="20"/>
          <w:szCs w:val="20"/>
        </w:rPr>
      </w:pPr>
      <w:r w:rsidRPr="00193D97">
        <w:rPr>
          <w:rFonts w:ascii="Courier New" w:hAnsi="Courier New" w:cs="Courier New"/>
          <w:bCs/>
          <w:sz w:val="20"/>
          <w:szCs w:val="20"/>
        </w:rPr>
        <w:t xml:space="preserve">Mera constancia </w:t>
      </w:r>
      <w:r w:rsidRPr="00193D97">
        <w:rPr>
          <w:rFonts w:ascii="Courier New" w:hAnsi="Courier New" w:cs="Courier New"/>
          <w:bCs/>
          <w:sz w:val="16"/>
          <w:szCs w:val="16"/>
        </w:rPr>
        <w:t>(en la hoja abierta a la sociedad de su existencia, haciendo constar si el protocolo es o no accesible en el sitio corporativo o web de la sociedad)</w:t>
      </w:r>
    </w:p>
    <w:p w:rsidR="00AB69D1" w:rsidRPr="00193D97" w:rsidRDefault="00AB69D1" w:rsidP="00AB69D1">
      <w:pPr>
        <w:pStyle w:val="Textoindependiente"/>
        <w:spacing w:line="240" w:lineRule="auto"/>
        <w:ind w:left="1080"/>
        <w:rPr>
          <w:rFonts w:ascii="Courier New" w:hAnsi="Courier New" w:cs="Courier New"/>
          <w:bCs/>
          <w:sz w:val="20"/>
          <w:szCs w:val="20"/>
        </w:rPr>
      </w:pPr>
    </w:p>
    <w:p w:rsidR="007B6B8C" w:rsidRPr="00193D97" w:rsidRDefault="007B6B8C" w:rsidP="00AB69D1">
      <w:pPr>
        <w:pStyle w:val="Textoindependiente"/>
        <w:numPr>
          <w:ilvl w:val="0"/>
          <w:numId w:val="20"/>
        </w:numPr>
        <w:tabs>
          <w:tab w:val="clear" w:pos="720"/>
          <w:tab w:val="num" w:pos="1080"/>
        </w:tabs>
        <w:spacing w:line="240" w:lineRule="auto"/>
        <w:ind w:left="1080"/>
        <w:rPr>
          <w:rFonts w:ascii="Courier New" w:hAnsi="Courier New" w:cs="Courier New"/>
          <w:bCs/>
          <w:sz w:val="20"/>
          <w:szCs w:val="20"/>
        </w:rPr>
      </w:pPr>
      <w:r w:rsidRPr="00193D97">
        <w:rPr>
          <w:rFonts w:ascii="Courier New" w:hAnsi="Courier New" w:cs="Courier New"/>
          <w:bCs/>
          <w:sz w:val="20"/>
          <w:szCs w:val="20"/>
        </w:rPr>
        <w:t xml:space="preserve">Depósito </w:t>
      </w:r>
      <w:r w:rsidRPr="00193D97">
        <w:rPr>
          <w:rFonts w:ascii="Courier New" w:hAnsi="Courier New" w:cs="Courier New"/>
          <w:bCs/>
          <w:sz w:val="16"/>
          <w:szCs w:val="16"/>
        </w:rPr>
        <w:t>(de copia o testimonio total o parcial del documento público en que conste el protocolo de la sociedad)</w:t>
      </w:r>
      <w:r w:rsidRPr="00193D97">
        <w:rPr>
          <w:rFonts w:ascii="Courier New" w:hAnsi="Courier New" w:cs="Courier New"/>
          <w:bCs/>
          <w:sz w:val="20"/>
          <w:szCs w:val="20"/>
        </w:rPr>
        <w:t xml:space="preserve"> con ocasión de presentación de las cuentas anua</w:t>
      </w:r>
      <w:r w:rsidR="00AB69D1" w:rsidRPr="00193D97">
        <w:rPr>
          <w:rFonts w:ascii="Courier New" w:hAnsi="Courier New" w:cs="Courier New"/>
          <w:bCs/>
          <w:sz w:val="20"/>
          <w:szCs w:val="20"/>
        </w:rPr>
        <w:t>les</w:t>
      </w:r>
    </w:p>
    <w:p w:rsidR="00AB69D1" w:rsidRPr="00193D97" w:rsidRDefault="00AB69D1" w:rsidP="00AB69D1">
      <w:pPr>
        <w:pStyle w:val="Textoindependiente"/>
        <w:spacing w:line="240" w:lineRule="auto"/>
        <w:ind w:left="1080"/>
        <w:rPr>
          <w:rFonts w:ascii="Courier New" w:hAnsi="Courier New" w:cs="Courier New"/>
          <w:bCs/>
          <w:sz w:val="20"/>
          <w:szCs w:val="20"/>
        </w:rPr>
      </w:pPr>
    </w:p>
    <w:p w:rsidR="007B6B8C" w:rsidRPr="00193D97" w:rsidRDefault="007B6B8C" w:rsidP="00AB69D1">
      <w:pPr>
        <w:pStyle w:val="Textoindependiente"/>
        <w:numPr>
          <w:ilvl w:val="0"/>
          <w:numId w:val="20"/>
        </w:numPr>
        <w:tabs>
          <w:tab w:val="clear" w:pos="720"/>
          <w:tab w:val="num" w:pos="1080"/>
        </w:tabs>
        <w:spacing w:line="240" w:lineRule="auto"/>
        <w:ind w:left="1080"/>
        <w:rPr>
          <w:rFonts w:ascii="Courier New" w:hAnsi="Courier New" w:cs="Courier New"/>
          <w:bCs/>
          <w:sz w:val="20"/>
          <w:szCs w:val="20"/>
        </w:rPr>
      </w:pPr>
      <w:r w:rsidRPr="00193D97">
        <w:rPr>
          <w:rFonts w:ascii="Courier New" w:hAnsi="Courier New" w:cs="Courier New"/>
          <w:bCs/>
          <w:sz w:val="20"/>
          <w:szCs w:val="20"/>
        </w:rPr>
        <w:t xml:space="preserve">Inscripción </w:t>
      </w:r>
      <w:r w:rsidRPr="00193D97">
        <w:rPr>
          <w:rFonts w:ascii="Courier New" w:hAnsi="Courier New" w:cs="Courier New"/>
          <w:bCs/>
          <w:sz w:val="16"/>
          <w:szCs w:val="16"/>
        </w:rPr>
        <w:t>(de cláusulas de escrituras públicas en ejecución de un protocolo familiar publicado)</w:t>
      </w:r>
      <w:r w:rsidRPr="00193D97">
        <w:rPr>
          <w:rFonts w:ascii="Courier New" w:hAnsi="Courier New" w:cs="Courier New"/>
          <w:bCs/>
          <w:sz w:val="20"/>
          <w:szCs w:val="20"/>
        </w:rPr>
        <w:t>, previa calificación, con efectos de publicidad material.</w:t>
      </w:r>
    </w:p>
    <w:p w:rsidR="007B6B8C" w:rsidRPr="00193D97" w:rsidRDefault="007B6B8C" w:rsidP="00AB69D1">
      <w:pPr>
        <w:pStyle w:val="Textoindependiente"/>
        <w:spacing w:line="240" w:lineRule="auto"/>
        <w:ind w:left="360"/>
        <w:rPr>
          <w:rFonts w:ascii="Courier New" w:hAnsi="Courier New" w:cs="Courier New"/>
          <w:bCs/>
          <w:sz w:val="20"/>
          <w:szCs w:val="20"/>
        </w:rPr>
      </w:pPr>
    </w:p>
    <w:p w:rsidR="007B6B8C" w:rsidRPr="00193D97" w:rsidRDefault="00AB69D1" w:rsidP="00AB69D1">
      <w:pPr>
        <w:pStyle w:val="Textoindependiente"/>
        <w:spacing w:line="240" w:lineRule="auto"/>
        <w:ind w:left="360"/>
        <w:rPr>
          <w:rFonts w:ascii="Courier New" w:hAnsi="Courier New" w:cs="Courier New"/>
          <w:bCs/>
          <w:sz w:val="20"/>
          <w:szCs w:val="20"/>
        </w:rPr>
      </w:pPr>
      <w:r w:rsidRPr="00193D97">
        <w:rPr>
          <w:rFonts w:ascii="Courier New" w:hAnsi="Courier New" w:cs="Courier New"/>
          <w:bCs/>
          <w:sz w:val="20"/>
          <w:szCs w:val="20"/>
        </w:rPr>
        <w:t>Existen reglas especiales para s</w:t>
      </w:r>
      <w:r w:rsidR="007B6B8C" w:rsidRPr="00193D97">
        <w:rPr>
          <w:rFonts w:ascii="Courier New" w:hAnsi="Courier New" w:cs="Courier New"/>
          <w:bCs/>
          <w:sz w:val="20"/>
          <w:szCs w:val="20"/>
        </w:rPr>
        <w:t>ociedades especiales y demás entidades inscribibles</w:t>
      </w:r>
      <w:r w:rsidRPr="00193D97">
        <w:rPr>
          <w:rFonts w:ascii="Courier New" w:hAnsi="Courier New" w:cs="Courier New"/>
          <w:bCs/>
          <w:sz w:val="20"/>
          <w:szCs w:val="20"/>
        </w:rPr>
        <w:t>:</w:t>
      </w:r>
    </w:p>
    <w:p w:rsidR="007B6B8C" w:rsidRPr="00193D97" w:rsidRDefault="007B6B8C" w:rsidP="00AB69D1">
      <w:pPr>
        <w:pStyle w:val="Textoindependiente"/>
        <w:spacing w:line="240" w:lineRule="auto"/>
        <w:ind w:left="360" w:firstLine="360"/>
        <w:rPr>
          <w:rFonts w:ascii="Courier New" w:hAnsi="Courier New" w:cs="Courier New"/>
          <w:sz w:val="20"/>
          <w:szCs w:val="20"/>
        </w:rPr>
      </w:pPr>
    </w:p>
    <w:p w:rsidR="007B6B8C" w:rsidRPr="00193D97" w:rsidRDefault="007B6B8C" w:rsidP="00AB69D1">
      <w:pPr>
        <w:pStyle w:val="Textoindependiente"/>
        <w:spacing w:line="240" w:lineRule="auto"/>
        <w:ind w:left="1068"/>
        <w:rPr>
          <w:rFonts w:ascii="Courier New" w:hAnsi="Courier New" w:cs="Courier New"/>
          <w:sz w:val="20"/>
          <w:szCs w:val="20"/>
        </w:rPr>
      </w:pPr>
      <w:r w:rsidRPr="00193D97">
        <w:rPr>
          <w:rFonts w:ascii="Courier New" w:hAnsi="Courier New" w:cs="Courier New"/>
          <w:b/>
          <w:bCs/>
          <w:sz w:val="20"/>
          <w:szCs w:val="20"/>
        </w:rPr>
        <w:t>S</w:t>
      </w:r>
      <w:r w:rsidR="00AB69D1" w:rsidRPr="00193D97">
        <w:rPr>
          <w:rFonts w:ascii="Courier New" w:hAnsi="Courier New" w:cs="Courier New"/>
          <w:b/>
          <w:bCs/>
          <w:sz w:val="20"/>
          <w:szCs w:val="20"/>
        </w:rPr>
        <w:t>GR</w:t>
      </w:r>
      <w:r w:rsidRPr="00193D97">
        <w:rPr>
          <w:rFonts w:ascii="Courier New" w:hAnsi="Courier New" w:cs="Courier New"/>
          <w:sz w:val="20"/>
          <w:szCs w:val="20"/>
        </w:rPr>
        <w:t xml:space="preserve"> (artículos 249 y ss). </w:t>
      </w:r>
    </w:p>
    <w:p w:rsidR="007B6B8C" w:rsidRPr="00193D97" w:rsidRDefault="007B6B8C" w:rsidP="00AB69D1">
      <w:pPr>
        <w:pStyle w:val="Textoindependiente"/>
        <w:spacing w:line="240" w:lineRule="auto"/>
        <w:ind w:left="1718"/>
        <w:rPr>
          <w:rFonts w:ascii="Courier New" w:hAnsi="Courier New" w:cs="Courier New"/>
          <w:sz w:val="20"/>
          <w:szCs w:val="20"/>
        </w:rPr>
      </w:pPr>
    </w:p>
    <w:p w:rsidR="007B6B8C" w:rsidRDefault="007B6B8C" w:rsidP="00AB69D1">
      <w:pPr>
        <w:pStyle w:val="Textoindependiente"/>
        <w:spacing w:line="240" w:lineRule="auto"/>
        <w:ind w:left="1068"/>
        <w:rPr>
          <w:rFonts w:ascii="Courier New" w:hAnsi="Courier New" w:cs="Courier New"/>
          <w:sz w:val="20"/>
          <w:szCs w:val="20"/>
        </w:rPr>
      </w:pPr>
      <w:r w:rsidRPr="00193D97">
        <w:rPr>
          <w:rFonts w:ascii="Courier New" w:hAnsi="Courier New" w:cs="Courier New"/>
          <w:b/>
          <w:bCs/>
          <w:sz w:val="20"/>
          <w:szCs w:val="20"/>
        </w:rPr>
        <w:t xml:space="preserve">Cooperativas de crédito, mutuas y cooperativas de seguros y entidades de previsión </w:t>
      </w:r>
      <w:r w:rsidR="00AB69D1" w:rsidRPr="00193D97">
        <w:rPr>
          <w:rFonts w:ascii="Courier New" w:hAnsi="Courier New" w:cs="Courier New"/>
          <w:sz w:val="20"/>
          <w:szCs w:val="20"/>
        </w:rPr>
        <w:t xml:space="preserve">(artículos 254 y ss y </w:t>
      </w:r>
      <w:r w:rsidRPr="00193D97">
        <w:rPr>
          <w:rFonts w:ascii="Courier New" w:hAnsi="Courier New" w:cs="Courier New"/>
          <w:sz w:val="20"/>
          <w:szCs w:val="20"/>
        </w:rPr>
        <w:t>Ley 20/2015, de 14 de julio, de ordenación, supervisión y solvencia de las entidades aseguradoras y reaseguradoras</w:t>
      </w:r>
      <w:r w:rsidR="00AB69D1" w:rsidRPr="00193D97">
        <w:rPr>
          <w:rFonts w:ascii="Courier New" w:hAnsi="Courier New" w:cs="Courier New"/>
          <w:sz w:val="20"/>
          <w:szCs w:val="20"/>
        </w:rPr>
        <w:t>)</w:t>
      </w:r>
    </w:p>
    <w:p w:rsidR="007B6B8C" w:rsidRDefault="007B6B8C" w:rsidP="00AB69D1">
      <w:pPr>
        <w:pStyle w:val="Textoindependiente"/>
        <w:spacing w:line="240" w:lineRule="auto"/>
        <w:ind w:left="1068" w:firstLine="650"/>
        <w:rPr>
          <w:rFonts w:ascii="Courier New" w:hAnsi="Courier New" w:cs="Courier New"/>
          <w:sz w:val="20"/>
          <w:szCs w:val="20"/>
        </w:rPr>
      </w:pPr>
    </w:p>
    <w:p w:rsidR="007B6B8C" w:rsidRDefault="007B6B8C" w:rsidP="00AB69D1">
      <w:pPr>
        <w:pStyle w:val="Textoindependiente"/>
        <w:spacing w:line="240" w:lineRule="auto"/>
        <w:ind w:left="1068"/>
        <w:rPr>
          <w:rFonts w:ascii="Courier New" w:hAnsi="Courier New" w:cs="Courier New"/>
          <w:sz w:val="20"/>
          <w:szCs w:val="20"/>
        </w:rPr>
      </w:pPr>
      <w:r>
        <w:rPr>
          <w:rFonts w:ascii="Courier New" w:hAnsi="Courier New" w:cs="Courier New"/>
          <w:b/>
          <w:bCs/>
          <w:sz w:val="20"/>
          <w:szCs w:val="20"/>
        </w:rPr>
        <w:t>Sociedades de inversión</w:t>
      </w:r>
      <w:r w:rsidRPr="005E4105">
        <w:rPr>
          <w:rFonts w:ascii="Courier New" w:hAnsi="Courier New" w:cs="Courier New"/>
          <w:b/>
          <w:bCs/>
          <w:sz w:val="14"/>
          <w:szCs w:val="20"/>
        </w:rPr>
        <w:t xml:space="preserve"> mobiliaria e inmobiliaria</w:t>
      </w:r>
      <w:r>
        <w:rPr>
          <w:rFonts w:ascii="Courier New" w:hAnsi="Courier New" w:cs="Courier New"/>
          <w:b/>
          <w:bCs/>
          <w:sz w:val="20"/>
          <w:szCs w:val="20"/>
        </w:rPr>
        <w:t xml:space="preserve"> </w:t>
      </w:r>
      <w:r>
        <w:rPr>
          <w:rFonts w:ascii="Courier New" w:hAnsi="Courier New" w:cs="Courier New"/>
          <w:sz w:val="20"/>
          <w:szCs w:val="20"/>
        </w:rPr>
        <w:t xml:space="preserve">(art. 259 y ss). Además de las circunstancias del art. 94, deberá constar, en su caso, la constitución de la </w:t>
      </w:r>
      <w:r w:rsidRPr="005E4105">
        <w:rPr>
          <w:rFonts w:ascii="Courier New" w:hAnsi="Courier New" w:cs="Courier New"/>
          <w:sz w:val="20"/>
          <w:szCs w:val="20"/>
          <w:u w:val="single"/>
        </w:rPr>
        <w:t>Comisión de Control</w:t>
      </w:r>
      <w:r>
        <w:rPr>
          <w:rFonts w:ascii="Courier New" w:hAnsi="Courier New" w:cs="Courier New"/>
          <w:sz w:val="20"/>
          <w:szCs w:val="20"/>
        </w:rPr>
        <w:t xml:space="preserve"> de gestión y auditoria, y el nombramiento de </w:t>
      </w:r>
      <w:r w:rsidRPr="005E4105">
        <w:rPr>
          <w:rFonts w:ascii="Courier New" w:hAnsi="Courier New" w:cs="Courier New"/>
          <w:sz w:val="20"/>
          <w:szCs w:val="20"/>
          <w:u w:val="single"/>
        </w:rPr>
        <w:t>Entidad gestora</w:t>
      </w:r>
      <w:r w:rsidRPr="00F85FD7">
        <w:rPr>
          <w:rFonts w:ascii="Courier New" w:hAnsi="Courier New" w:cs="Courier New"/>
          <w:sz w:val="22"/>
          <w:szCs w:val="20"/>
        </w:rPr>
        <w:t xml:space="preserve"> </w:t>
      </w:r>
      <w:r w:rsidRPr="00F85FD7">
        <w:rPr>
          <w:rFonts w:ascii="Courier New" w:hAnsi="Courier New" w:cs="Courier New"/>
          <w:sz w:val="16"/>
          <w:szCs w:val="20"/>
        </w:rPr>
        <w:t>o</w:t>
      </w:r>
      <w:r w:rsidRPr="005E4105">
        <w:rPr>
          <w:rFonts w:ascii="Courier New" w:hAnsi="Courier New" w:cs="Courier New"/>
          <w:sz w:val="14"/>
          <w:szCs w:val="20"/>
        </w:rPr>
        <w:t xml:space="preserve"> </w:t>
      </w:r>
      <w:r w:rsidRPr="005E4105">
        <w:rPr>
          <w:rFonts w:ascii="Courier New" w:hAnsi="Courier New" w:cs="Courier New"/>
          <w:sz w:val="20"/>
          <w:szCs w:val="20"/>
          <w:u w:val="single"/>
        </w:rPr>
        <w:t>Depositaria</w:t>
      </w:r>
      <w:r>
        <w:rPr>
          <w:rFonts w:ascii="Courier New" w:hAnsi="Courier New" w:cs="Courier New"/>
          <w:sz w:val="20"/>
          <w:szCs w:val="20"/>
        </w:rPr>
        <w:t>.</w:t>
      </w:r>
    </w:p>
    <w:p w:rsidR="007B6B8C" w:rsidRDefault="007B6B8C" w:rsidP="00AB69D1">
      <w:pPr>
        <w:pStyle w:val="Textoindependiente"/>
        <w:spacing w:line="240" w:lineRule="auto"/>
        <w:ind w:left="1068" w:firstLine="650"/>
        <w:rPr>
          <w:rFonts w:ascii="Courier New" w:hAnsi="Courier New" w:cs="Courier New"/>
          <w:sz w:val="20"/>
          <w:szCs w:val="20"/>
        </w:rPr>
      </w:pPr>
    </w:p>
    <w:p w:rsidR="007B6B8C" w:rsidRDefault="007B6B8C" w:rsidP="00AB69D1">
      <w:pPr>
        <w:pStyle w:val="Textoindependiente"/>
        <w:spacing w:line="240" w:lineRule="auto"/>
        <w:ind w:left="1068"/>
        <w:rPr>
          <w:rFonts w:ascii="Courier New" w:hAnsi="Courier New" w:cs="Courier New"/>
          <w:sz w:val="20"/>
          <w:szCs w:val="20"/>
        </w:rPr>
      </w:pPr>
      <w:r>
        <w:rPr>
          <w:rFonts w:ascii="Courier New" w:hAnsi="Courier New" w:cs="Courier New"/>
          <w:b/>
          <w:bCs/>
          <w:sz w:val="20"/>
          <w:szCs w:val="20"/>
        </w:rPr>
        <w:t>A</w:t>
      </w:r>
      <w:r w:rsidR="00AB69D1">
        <w:rPr>
          <w:rFonts w:ascii="Courier New" w:hAnsi="Courier New" w:cs="Courier New"/>
          <w:b/>
          <w:bCs/>
          <w:sz w:val="20"/>
          <w:szCs w:val="20"/>
        </w:rPr>
        <w:t>IE</w:t>
      </w:r>
      <w:r>
        <w:rPr>
          <w:rFonts w:ascii="Courier New" w:hAnsi="Courier New" w:cs="Courier New"/>
          <w:sz w:val="20"/>
          <w:szCs w:val="20"/>
        </w:rPr>
        <w:t xml:space="preserve"> (264 y s</w:t>
      </w:r>
      <w:r w:rsidR="00AB69D1">
        <w:rPr>
          <w:rFonts w:ascii="Courier New" w:hAnsi="Courier New" w:cs="Courier New"/>
          <w:sz w:val="20"/>
          <w:szCs w:val="20"/>
        </w:rPr>
        <w:t>s</w:t>
      </w:r>
      <w:r>
        <w:rPr>
          <w:rFonts w:ascii="Courier New" w:hAnsi="Courier New" w:cs="Courier New"/>
          <w:sz w:val="20"/>
          <w:szCs w:val="20"/>
        </w:rPr>
        <w:t>)</w:t>
      </w:r>
      <w:r w:rsidR="00AB69D1">
        <w:rPr>
          <w:rFonts w:ascii="Courier New" w:hAnsi="Courier New" w:cs="Courier New"/>
          <w:sz w:val="20"/>
          <w:szCs w:val="20"/>
        </w:rPr>
        <w:t xml:space="preserve">, </w:t>
      </w:r>
      <w:r>
        <w:rPr>
          <w:rFonts w:ascii="Courier New" w:hAnsi="Courier New" w:cs="Courier New"/>
          <w:b/>
          <w:bCs/>
          <w:sz w:val="20"/>
          <w:szCs w:val="20"/>
        </w:rPr>
        <w:t>Cajas de Ahorro</w:t>
      </w:r>
      <w:r w:rsidR="00AB69D1">
        <w:rPr>
          <w:rFonts w:ascii="Courier New" w:hAnsi="Courier New" w:cs="Courier New"/>
          <w:sz w:val="20"/>
          <w:szCs w:val="20"/>
        </w:rPr>
        <w:t xml:space="preserve">, </w:t>
      </w:r>
      <w:r>
        <w:rPr>
          <w:rFonts w:ascii="Courier New" w:hAnsi="Courier New" w:cs="Courier New"/>
          <w:b/>
          <w:bCs/>
          <w:sz w:val="20"/>
          <w:szCs w:val="20"/>
        </w:rPr>
        <w:t>Fondos de inversión</w:t>
      </w:r>
      <w:r w:rsidR="00AB69D1">
        <w:rPr>
          <w:rFonts w:ascii="Courier New" w:hAnsi="Courier New" w:cs="Courier New"/>
          <w:b/>
          <w:bCs/>
          <w:sz w:val="20"/>
          <w:szCs w:val="20"/>
        </w:rPr>
        <w:t>, Fo</w:t>
      </w:r>
      <w:r>
        <w:rPr>
          <w:rFonts w:ascii="Courier New" w:hAnsi="Courier New" w:cs="Courier New"/>
          <w:b/>
          <w:bCs/>
          <w:sz w:val="20"/>
          <w:szCs w:val="20"/>
        </w:rPr>
        <w:t>ndos de pensiones</w:t>
      </w:r>
      <w:r>
        <w:rPr>
          <w:rFonts w:ascii="Courier New" w:hAnsi="Courier New" w:cs="Courier New"/>
          <w:sz w:val="20"/>
          <w:szCs w:val="20"/>
        </w:rPr>
        <w:t xml:space="preserve"> </w:t>
      </w:r>
    </w:p>
    <w:p w:rsidR="00AB69D1" w:rsidRDefault="00AB69D1" w:rsidP="00AB69D1">
      <w:pPr>
        <w:pStyle w:val="Textoindependiente"/>
        <w:spacing w:line="240" w:lineRule="auto"/>
        <w:ind w:left="1068"/>
        <w:rPr>
          <w:rFonts w:ascii="Courier New" w:hAnsi="Courier New" w:cs="Courier New"/>
          <w:sz w:val="20"/>
          <w:szCs w:val="20"/>
        </w:rPr>
      </w:pPr>
    </w:p>
    <w:p w:rsidR="007B6B8C" w:rsidRDefault="007B6B8C" w:rsidP="00AB69D1">
      <w:pPr>
        <w:pStyle w:val="Textoindependiente"/>
        <w:spacing w:line="240" w:lineRule="auto"/>
        <w:ind w:left="1068"/>
        <w:rPr>
          <w:rFonts w:ascii="Courier New" w:hAnsi="Courier New" w:cs="Courier New"/>
          <w:color w:val="000000"/>
          <w:sz w:val="22"/>
          <w:szCs w:val="22"/>
        </w:rPr>
      </w:pPr>
      <w:r>
        <w:rPr>
          <w:rFonts w:ascii="Courier New" w:hAnsi="Courier New" w:cs="Courier New"/>
          <w:b/>
          <w:bCs/>
          <w:sz w:val="20"/>
          <w:szCs w:val="20"/>
        </w:rPr>
        <w:t>Sucursales</w:t>
      </w:r>
      <w:r>
        <w:rPr>
          <w:rFonts w:ascii="Courier New" w:hAnsi="Courier New" w:cs="Courier New"/>
          <w:sz w:val="20"/>
          <w:szCs w:val="20"/>
        </w:rPr>
        <w:t xml:space="preserve"> (295 a 308)</w:t>
      </w:r>
      <w:r w:rsidR="00AB69D1">
        <w:rPr>
          <w:rFonts w:ascii="Courier New" w:hAnsi="Courier New" w:cs="Courier New"/>
          <w:sz w:val="20"/>
          <w:szCs w:val="20"/>
        </w:rPr>
        <w:t xml:space="preserve"> y </w:t>
      </w:r>
      <w:r>
        <w:rPr>
          <w:rFonts w:ascii="Courier New" w:hAnsi="Courier New" w:cs="Courier New"/>
          <w:b/>
          <w:sz w:val="20"/>
          <w:szCs w:val="20"/>
        </w:rPr>
        <w:t xml:space="preserve">Empresarios extranjeros </w:t>
      </w:r>
      <w:r w:rsidR="00AB69D1">
        <w:rPr>
          <w:rFonts w:ascii="Courier New" w:hAnsi="Courier New" w:cs="Courier New"/>
          <w:sz w:val="20"/>
          <w:szCs w:val="20"/>
        </w:rPr>
        <w:t>(</w:t>
      </w:r>
      <w:r>
        <w:rPr>
          <w:rFonts w:ascii="Courier New" w:hAnsi="Courier New" w:cs="Courier New"/>
          <w:sz w:val="20"/>
          <w:szCs w:val="20"/>
        </w:rPr>
        <w:t>309</w:t>
      </w:r>
      <w:r w:rsidR="00AB69D1">
        <w:rPr>
          <w:rFonts w:ascii="Courier New" w:hAnsi="Courier New" w:cs="Courier New"/>
          <w:sz w:val="20"/>
          <w:szCs w:val="20"/>
        </w:rPr>
        <w:t>)</w:t>
      </w:r>
    </w:p>
    <w:p w:rsidR="007B6B8C" w:rsidRDefault="007B6B8C" w:rsidP="00454FD9">
      <w:pPr>
        <w:pStyle w:val="Textoindependiente"/>
        <w:spacing w:line="276" w:lineRule="auto"/>
        <w:rPr>
          <w:rFonts w:ascii="Courier New" w:hAnsi="Courier New" w:cs="Courier New"/>
          <w:color w:val="000000"/>
          <w:sz w:val="22"/>
          <w:szCs w:val="22"/>
        </w:rPr>
      </w:pPr>
    </w:p>
    <w:p w:rsidR="0093575B" w:rsidRDefault="0093575B" w:rsidP="00454FD9">
      <w:pPr>
        <w:pStyle w:val="Textoindependiente"/>
        <w:tabs>
          <w:tab w:val="left" w:pos="9639"/>
        </w:tabs>
        <w:spacing w:line="276" w:lineRule="auto"/>
        <w:rPr>
          <w:rFonts w:ascii="Courier New" w:hAnsi="Courier New" w:cs="Courier New"/>
          <w:bCs/>
          <w:color w:val="000000"/>
          <w:sz w:val="22"/>
          <w:szCs w:val="22"/>
        </w:rPr>
      </w:pPr>
    </w:p>
    <w:p w:rsidR="0093575B" w:rsidRPr="0093575B" w:rsidRDefault="0093575B" w:rsidP="00454FD9">
      <w:pPr>
        <w:pStyle w:val="Textoindependiente"/>
        <w:tabs>
          <w:tab w:val="left" w:pos="9639"/>
        </w:tabs>
        <w:spacing w:line="276" w:lineRule="auto"/>
        <w:rPr>
          <w:rFonts w:ascii="Courier New" w:hAnsi="Courier New" w:cs="Courier New"/>
          <w:b/>
          <w:bCs/>
          <w:color w:val="000000"/>
          <w:sz w:val="22"/>
          <w:szCs w:val="22"/>
        </w:rPr>
      </w:pPr>
      <w:r w:rsidRPr="0093575B">
        <w:rPr>
          <w:rFonts w:ascii="Courier New" w:hAnsi="Courier New" w:cs="Courier New"/>
          <w:b/>
          <w:bCs/>
          <w:color w:val="000000"/>
          <w:sz w:val="22"/>
          <w:szCs w:val="22"/>
        </w:rPr>
        <w:t>EL SISTEMA DE FOLIO PERSONAL</w:t>
      </w:r>
    </w:p>
    <w:p w:rsidR="0093575B" w:rsidRDefault="0093575B" w:rsidP="00454FD9">
      <w:pPr>
        <w:pStyle w:val="Textoindependiente"/>
        <w:tabs>
          <w:tab w:val="left" w:pos="9639"/>
        </w:tabs>
        <w:spacing w:line="276" w:lineRule="auto"/>
        <w:rPr>
          <w:rFonts w:ascii="Courier New" w:hAnsi="Courier New" w:cs="Courier New"/>
          <w:bCs/>
          <w:color w:val="000000"/>
          <w:sz w:val="22"/>
          <w:szCs w:val="22"/>
        </w:rPr>
      </w:pPr>
    </w:p>
    <w:p w:rsidR="0093575B" w:rsidRDefault="00781BC6" w:rsidP="00454FD9">
      <w:pPr>
        <w:pStyle w:val="Textoindependiente"/>
        <w:tabs>
          <w:tab w:val="left" w:pos="9639"/>
        </w:tabs>
        <w:spacing w:line="276" w:lineRule="auto"/>
        <w:rPr>
          <w:rFonts w:ascii="Courier New" w:hAnsi="Courier New" w:cs="Courier New"/>
          <w:bCs/>
          <w:color w:val="000000"/>
          <w:sz w:val="22"/>
          <w:szCs w:val="22"/>
        </w:rPr>
      </w:pPr>
      <w:r>
        <w:rPr>
          <w:rFonts w:ascii="Courier New" w:hAnsi="Courier New" w:cs="Courier New"/>
          <w:bCs/>
          <w:color w:val="000000"/>
          <w:sz w:val="22"/>
          <w:szCs w:val="22"/>
        </w:rPr>
        <w:t>A</w:t>
      </w:r>
      <w:r w:rsidR="0093575B">
        <w:rPr>
          <w:rFonts w:ascii="Courier New" w:hAnsi="Courier New" w:cs="Courier New"/>
          <w:bCs/>
          <w:color w:val="000000"/>
          <w:sz w:val="22"/>
          <w:szCs w:val="22"/>
        </w:rPr>
        <w:t>rt. 17.1 C</w:t>
      </w:r>
      <w:r>
        <w:rPr>
          <w:rFonts w:ascii="Courier New" w:hAnsi="Courier New" w:cs="Courier New"/>
          <w:bCs/>
          <w:color w:val="000000"/>
          <w:sz w:val="22"/>
          <w:szCs w:val="22"/>
        </w:rPr>
        <w:t>c</w:t>
      </w:r>
      <w:r w:rsidR="0093575B">
        <w:rPr>
          <w:rFonts w:ascii="Courier New" w:hAnsi="Courier New" w:cs="Courier New"/>
          <w:bCs/>
          <w:color w:val="000000"/>
          <w:sz w:val="22"/>
          <w:szCs w:val="22"/>
        </w:rPr>
        <w:t xml:space="preserve">o </w:t>
      </w:r>
      <w:r>
        <w:rPr>
          <w:rFonts w:ascii="Courier New" w:hAnsi="Courier New" w:cs="Courier New"/>
          <w:bCs/>
          <w:color w:val="000000"/>
          <w:sz w:val="22"/>
          <w:szCs w:val="22"/>
        </w:rPr>
        <w:t>E</w:t>
      </w:r>
      <w:r w:rsidR="0093575B">
        <w:rPr>
          <w:rFonts w:ascii="Courier New" w:hAnsi="Courier New" w:cs="Courier New"/>
          <w:bCs/>
          <w:color w:val="000000"/>
          <w:sz w:val="22"/>
          <w:szCs w:val="22"/>
        </w:rPr>
        <w:t>l Registro Mercantil se llevará bajo la dependencia del Ministerio de Justicia “</w:t>
      </w:r>
      <w:r>
        <w:rPr>
          <w:rFonts w:ascii="Courier New" w:hAnsi="Courier New" w:cs="Courier New"/>
          <w:bCs/>
          <w:color w:val="000000"/>
          <w:sz w:val="22"/>
          <w:szCs w:val="22"/>
        </w:rPr>
        <w:t xml:space="preserve">con el </w:t>
      </w:r>
      <w:r w:rsidR="0093575B">
        <w:rPr>
          <w:rFonts w:ascii="Courier New" w:hAnsi="Courier New" w:cs="Courier New"/>
          <w:bCs/>
          <w:color w:val="000000"/>
          <w:sz w:val="22"/>
          <w:szCs w:val="22"/>
        </w:rPr>
        <w:t>sistema de hoja personal”.</w:t>
      </w:r>
    </w:p>
    <w:p w:rsidR="0093575B" w:rsidRDefault="0093575B" w:rsidP="00454FD9">
      <w:pPr>
        <w:pStyle w:val="Textoindependiente"/>
        <w:tabs>
          <w:tab w:val="left" w:pos="9639"/>
        </w:tabs>
        <w:spacing w:line="276" w:lineRule="auto"/>
        <w:rPr>
          <w:rFonts w:ascii="Courier New" w:hAnsi="Courier New" w:cs="Courier New"/>
          <w:bCs/>
          <w:color w:val="000000"/>
          <w:sz w:val="22"/>
          <w:szCs w:val="22"/>
        </w:rPr>
      </w:pPr>
    </w:p>
    <w:p w:rsidR="00781BC6" w:rsidRDefault="00DB2870" w:rsidP="00EA4953">
      <w:pPr>
        <w:pStyle w:val="Textoindependiente"/>
        <w:tabs>
          <w:tab w:val="left" w:pos="9639"/>
        </w:tabs>
        <w:spacing w:line="276" w:lineRule="auto"/>
        <w:rPr>
          <w:rFonts w:ascii="Courier New" w:hAnsi="Courier New" w:cs="Courier New"/>
          <w:bCs/>
          <w:color w:val="000000"/>
          <w:sz w:val="22"/>
          <w:szCs w:val="22"/>
        </w:rPr>
      </w:pPr>
      <w:r>
        <w:rPr>
          <w:rFonts w:ascii="Courier New" w:hAnsi="Courier New" w:cs="Courier New"/>
          <w:bCs/>
          <w:color w:val="000000"/>
          <w:sz w:val="22"/>
          <w:szCs w:val="22"/>
        </w:rPr>
        <w:t>Esto significa:</w:t>
      </w:r>
    </w:p>
    <w:p w:rsidR="00781BC6" w:rsidRDefault="00781BC6" w:rsidP="00DB2870">
      <w:pPr>
        <w:pStyle w:val="Textoindependiente"/>
        <w:tabs>
          <w:tab w:val="left" w:pos="9639"/>
        </w:tabs>
        <w:spacing w:line="276" w:lineRule="auto"/>
        <w:ind w:left="708"/>
        <w:rPr>
          <w:rFonts w:ascii="Courier New" w:hAnsi="Courier New" w:cs="Courier New"/>
          <w:bCs/>
          <w:color w:val="000000"/>
          <w:sz w:val="22"/>
          <w:szCs w:val="22"/>
        </w:rPr>
      </w:pPr>
    </w:p>
    <w:p w:rsidR="00781BC6" w:rsidRDefault="0093575B" w:rsidP="00DB2870">
      <w:pPr>
        <w:pStyle w:val="Textoindependiente"/>
        <w:tabs>
          <w:tab w:val="left" w:pos="9639"/>
        </w:tabs>
        <w:spacing w:line="276" w:lineRule="auto"/>
        <w:ind w:left="708"/>
        <w:rPr>
          <w:rFonts w:ascii="Courier New" w:hAnsi="Courier New" w:cs="Courier New"/>
          <w:bCs/>
          <w:color w:val="000000"/>
          <w:sz w:val="22"/>
          <w:szCs w:val="22"/>
        </w:rPr>
      </w:pPr>
      <w:r>
        <w:rPr>
          <w:rFonts w:ascii="Courier New" w:hAnsi="Courier New" w:cs="Courier New"/>
          <w:bCs/>
          <w:color w:val="000000"/>
          <w:sz w:val="22"/>
          <w:szCs w:val="22"/>
        </w:rPr>
        <w:t>Tras la reforma de 1989 se purga al R</w:t>
      </w:r>
      <w:r w:rsidR="00781BC6">
        <w:rPr>
          <w:rFonts w:ascii="Courier New" w:hAnsi="Courier New" w:cs="Courier New"/>
          <w:bCs/>
          <w:color w:val="000000"/>
          <w:sz w:val="22"/>
          <w:szCs w:val="22"/>
        </w:rPr>
        <w:t>M</w:t>
      </w:r>
      <w:r>
        <w:rPr>
          <w:rFonts w:ascii="Courier New" w:hAnsi="Courier New" w:cs="Courier New"/>
          <w:bCs/>
          <w:color w:val="000000"/>
          <w:sz w:val="22"/>
          <w:szCs w:val="22"/>
        </w:rPr>
        <w:t xml:space="preserve"> de</w:t>
      </w:r>
      <w:r w:rsidR="00DB2870">
        <w:rPr>
          <w:rFonts w:ascii="Courier New" w:hAnsi="Courier New" w:cs="Courier New"/>
          <w:bCs/>
          <w:color w:val="000000"/>
          <w:sz w:val="22"/>
          <w:szCs w:val="22"/>
        </w:rPr>
        <w:t xml:space="preserve"> </w:t>
      </w:r>
      <w:r>
        <w:rPr>
          <w:rFonts w:ascii="Courier New" w:hAnsi="Courier New" w:cs="Courier New"/>
          <w:bCs/>
          <w:color w:val="000000"/>
          <w:sz w:val="22"/>
          <w:szCs w:val="22"/>
        </w:rPr>
        <w:t>l</w:t>
      </w:r>
      <w:r w:rsidR="00DB2870">
        <w:rPr>
          <w:rFonts w:ascii="Courier New" w:hAnsi="Courier New" w:cs="Courier New"/>
          <w:bCs/>
          <w:color w:val="000000"/>
          <w:sz w:val="22"/>
          <w:szCs w:val="22"/>
        </w:rPr>
        <w:t>o</w:t>
      </w:r>
      <w:r>
        <w:rPr>
          <w:rFonts w:ascii="Courier New" w:hAnsi="Courier New" w:cs="Courier New"/>
          <w:bCs/>
          <w:color w:val="000000"/>
          <w:sz w:val="22"/>
          <w:szCs w:val="22"/>
        </w:rPr>
        <w:t xml:space="preserve"> mobiliario </w:t>
      </w:r>
      <w:r w:rsidR="00781BC6">
        <w:rPr>
          <w:rFonts w:ascii="Courier New" w:hAnsi="Courier New" w:cs="Courier New"/>
          <w:bCs/>
          <w:color w:val="000000"/>
          <w:sz w:val="22"/>
          <w:szCs w:val="22"/>
        </w:rPr>
        <w:t>(</w:t>
      </w:r>
      <w:r>
        <w:rPr>
          <w:rFonts w:ascii="Courier New" w:hAnsi="Courier New" w:cs="Courier New"/>
          <w:bCs/>
          <w:color w:val="000000"/>
          <w:sz w:val="22"/>
          <w:szCs w:val="22"/>
        </w:rPr>
        <w:t>el RBM se lleva aparte</w:t>
      </w:r>
      <w:r w:rsidR="00781BC6">
        <w:rPr>
          <w:rFonts w:ascii="Courier New" w:hAnsi="Courier New" w:cs="Courier New"/>
          <w:bCs/>
          <w:color w:val="000000"/>
          <w:sz w:val="22"/>
          <w:szCs w:val="22"/>
        </w:rPr>
        <w:t>,</w:t>
      </w:r>
      <w:r>
        <w:rPr>
          <w:rFonts w:ascii="Courier New" w:hAnsi="Courier New" w:cs="Courier New"/>
          <w:bCs/>
          <w:color w:val="000000"/>
          <w:sz w:val="22"/>
          <w:szCs w:val="22"/>
        </w:rPr>
        <w:t xml:space="preserve"> mediante sistema de folio real adaptado) </w:t>
      </w:r>
    </w:p>
    <w:p w:rsidR="00781BC6" w:rsidRDefault="00781BC6" w:rsidP="00DB2870">
      <w:pPr>
        <w:pStyle w:val="Textoindependiente"/>
        <w:tabs>
          <w:tab w:val="left" w:pos="9639"/>
        </w:tabs>
        <w:spacing w:line="276" w:lineRule="auto"/>
        <w:ind w:left="708"/>
        <w:rPr>
          <w:rFonts w:ascii="Courier New" w:hAnsi="Courier New" w:cs="Courier New"/>
          <w:bCs/>
          <w:color w:val="000000"/>
          <w:sz w:val="22"/>
          <w:szCs w:val="22"/>
        </w:rPr>
      </w:pPr>
    </w:p>
    <w:p w:rsidR="00781BC6" w:rsidRPr="005F2976" w:rsidRDefault="00781BC6" w:rsidP="00DB2870">
      <w:pPr>
        <w:pStyle w:val="Textoindependiente"/>
        <w:spacing w:line="276" w:lineRule="auto"/>
        <w:ind w:left="1416"/>
        <w:rPr>
          <w:rFonts w:ascii="Courier New" w:hAnsi="Courier New" w:cs="Courier New"/>
          <w:i/>
          <w:color w:val="000000"/>
          <w:sz w:val="20"/>
          <w:szCs w:val="20"/>
        </w:rPr>
      </w:pPr>
      <w:r w:rsidRPr="005F2976">
        <w:rPr>
          <w:rFonts w:ascii="Courier New" w:hAnsi="Courier New" w:cs="Courier New"/>
          <w:bCs/>
          <w:i/>
          <w:color w:val="000000"/>
          <w:sz w:val="20"/>
          <w:szCs w:val="20"/>
          <w:highlight w:val="yellow"/>
        </w:rPr>
        <w:t xml:space="preserve">El RD 3 diciembre 1999 creó el </w:t>
      </w:r>
      <w:r w:rsidRPr="005F2976">
        <w:rPr>
          <w:rFonts w:ascii="Courier New" w:hAnsi="Courier New" w:cs="Courier New"/>
          <w:b/>
          <w:bCs/>
          <w:i/>
          <w:color w:val="000000"/>
          <w:sz w:val="20"/>
          <w:szCs w:val="20"/>
          <w:highlight w:val="yellow"/>
        </w:rPr>
        <w:t>Registro de Bienes Muebles</w:t>
      </w:r>
      <w:r w:rsidRPr="005F2976">
        <w:rPr>
          <w:rFonts w:ascii="Courier New" w:hAnsi="Courier New" w:cs="Courier New"/>
          <w:bCs/>
          <w:i/>
          <w:color w:val="000000"/>
          <w:sz w:val="20"/>
          <w:szCs w:val="20"/>
          <w:highlight w:val="yellow"/>
        </w:rPr>
        <w:t>, cuya Sección 1ª se refiere a los buques y aeronaves. Dicho Registro está pendiente de desarrollo reglamentario, por lo que se regirá por los preceptos del RRM 1956 relativos a los Libros de buques y aeronaves</w:t>
      </w:r>
      <w:r w:rsidRPr="005F2976">
        <w:rPr>
          <w:rFonts w:ascii="Courier New" w:hAnsi="Courier New" w:cs="Courier New"/>
          <w:i/>
          <w:color w:val="000000"/>
          <w:sz w:val="20"/>
          <w:szCs w:val="20"/>
          <w:highlight w:val="yellow"/>
        </w:rPr>
        <w:t>, hasta la publicación del Reglamento del RBM (ex DT 13ª RRM 1996).</w:t>
      </w:r>
      <w:r w:rsidRPr="005F2976">
        <w:rPr>
          <w:rFonts w:ascii="Courier New" w:hAnsi="Courier New" w:cs="Courier New"/>
          <w:i/>
          <w:color w:val="000000"/>
          <w:sz w:val="20"/>
          <w:szCs w:val="20"/>
        </w:rPr>
        <w:t xml:space="preserve"> </w:t>
      </w:r>
    </w:p>
    <w:p w:rsidR="00781BC6" w:rsidRDefault="00781BC6" w:rsidP="00DB2870">
      <w:pPr>
        <w:pStyle w:val="Textoindependiente"/>
        <w:tabs>
          <w:tab w:val="left" w:pos="9639"/>
        </w:tabs>
        <w:spacing w:line="276" w:lineRule="auto"/>
        <w:ind w:left="708"/>
        <w:rPr>
          <w:rFonts w:ascii="Courier New" w:hAnsi="Courier New" w:cs="Courier New"/>
          <w:bCs/>
          <w:color w:val="000000"/>
          <w:sz w:val="22"/>
          <w:szCs w:val="22"/>
        </w:rPr>
      </w:pPr>
    </w:p>
    <w:p w:rsidR="00DB2870" w:rsidRDefault="0093575B" w:rsidP="00DB2870">
      <w:pPr>
        <w:pStyle w:val="Textoindependiente"/>
        <w:tabs>
          <w:tab w:val="left" w:pos="9639"/>
        </w:tabs>
        <w:spacing w:line="276" w:lineRule="auto"/>
        <w:ind w:left="708"/>
        <w:rPr>
          <w:rFonts w:ascii="Courier New" w:hAnsi="Courier New" w:cs="Courier New"/>
          <w:bCs/>
          <w:color w:val="000000"/>
          <w:sz w:val="22"/>
          <w:szCs w:val="22"/>
        </w:rPr>
      </w:pPr>
      <w:r>
        <w:rPr>
          <w:rFonts w:ascii="Courier New" w:hAnsi="Courier New" w:cs="Courier New"/>
          <w:bCs/>
          <w:color w:val="000000"/>
          <w:sz w:val="22"/>
          <w:szCs w:val="22"/>
        </w:rPr>
        <w:t>A cada empresario inscrito se abre su propio folio registral correlativo en cada registro</w:t>
      </w:r>
      <w:r w:rsidR="00DB2870">
        <w:rPr>
          <w:rFonts w:ascii="Courier New" w:hAnsi="Courier New" w:cs="Courier New"/>
          <w:bCs/>
          <w:color w:val="000000"/>
          <w:sz w:val="22"/>
          <w:szCs w:val="22"/>
        </w:rPr>
        <w:t xml:space="preserve">. </w:t>
      </w:r>
    </w:p>
    <w:p w:rsidR="00DB2870" w:rsidRDefault="00DB2870" w:rsidP="00DB2870">
      <w:pPr>
        <w:pStyle w:val="Textoindependiente"/>
        <w:tabs>
          <w:tab w:val="left" w:pos="9639"/>
        </w:tabs>
        <w:spacing w:line="276" w:lineRule="auto"/>
        <w:ind w:left="708"/>
        <w:rPr>
          <w:rFonts w:ascii="Courier New" w:hAnsi="Courier New" w:cs="Courier New"/>
          <w:bCs/>
          <w:color w:val="000000"/>
          <w:sz w:val="22"/>
          <w:szCs w:val="22"/>
        </w:rPr>
      </w:pPr>
    </w:p>
    <w:p w:rsidR="00DB2870" w:rsidRDefault="00DB2870" w:rsidP="00DB2870">
      <w:pPr>
        <w:pStyle w:val="Textoindependiente"/>
        <w:tabs>
          <w:tab w:val="left" w:pos="9639"/>
        </w:tabs>
        <w:spacing w:line="276" w:lineRule="auto"/>
        <w:ind w:left="1416"/>
        <w:rPr>
          <w:rFonts w:ascii="Courier New" w:hAnsi="Courier New" w:cs="Courier New"/>
          <w:bCs/>
          <w:color w:val="000000"/>
          <w:sz w:val="22"/>
          <w:szCs w:val="22"/>
        </w:rPr>
      </w:pPr>
      <w:r>
        <w:rPr>
          <w:rFonts w:ascii="Courier New" w:hAnsi="Courier New" w:cs="Courier New"/>
          <w:bCs/>
          <w:color w:val="000000"/>
          <w:sz w:val="22"/>
          <w:szCs w:val="22"/>
        </w:rPr>
        <w:lastRenderedPageBreak/>
        <w:t>P</w:t>
      </w:r>
      <w:r w:rsidR="0093575B">
        <w:rPr>
          <w:rFonts w:ascii="Courier New" w:hAnsi="Courier New" w:cs="Courier New"/>
          <w:bCs/>
          <w:color w:val="000000"/>
          <w:sz w:val="22"/>
          <w:szCs w:val="22"/>
        </w:rPr>
        <w:t xml:space="preserve">rimero </w:t>
      </w:r>
      <w:r>
        <w:rPr>
          <w:rFonts w:ascii="Courier New" w:hAnsi="Courier New" w:cs="Courier New"/>
          <w:bCs/>
          <w:color w:val="000000"/>
          <w:sz w:val="22"/>
          <w:szCs w:val="22"/>
        </w:rPr>
        <w:t>procede su</w:t>
      </w:r>
      <w:r w:rsidR="0093575B">
        <w:rPr>
          <w:rFonts w:ascii="Courier New" w:hAnsi="Courier New" w:cs="Courier New"/>
          <w:bCs/>
          <w:color w:val="000000"/>
          <w:sz w:val="22"/>
          <w:szCs w:val="22"/>
        </w:rPr>
        <w:t xml:space="preserve"> inmatriculación (el empresario </w:t>
      </w:r>
      <w:r>
        <w:rPr>
          <w:rFonts w:ascii="Courier New" w:hAnsi="Courier New" w:cs="Courier New"/>
          <w:bCs/>
          <w:color w:val="000000"/>
          <w:sz w:val="22"/>
          <w:szCs w:val="22"/>
        </w:rPr>
        <w:t xml:space="preserve">accede </w:t>
      </w:r>
      <w:r w:rsidR="0093575B">
        <w:rPr>
          <w:rFonts w:ascii="Courier New" w:hAnsi="Courier New" w:cs="Courier New"/>
          <w:bCs/>
          <w:color w:val="000000"/>
          <w:sz w:val="22"/>
          <w:szCs w:val="22"/>
        </w:rPr>
        <w:t xml:space="preserve">al registro y se inaugura </w:t>
      </w:r>
      <w:r>
        <w:rPr>
          <w:rFonts w:ascii="Courier New" w:hAnsi="Courier New" w:cs="Courier New"/>
          <w:bCs/>
          <w:color w:val="000000"/>
          <w:sz w:val="22"/>
          <w:szCs w:val="22"/>
        </w:rPr>
        <w:t>su</w:t>
      </w:r>
      <w:r w:rsidR="0093575B">
        <w:rPr>
          <w:rFonts w:ascii="Courier New" w:hAnsi="Courier New" w:cs="Courier New"/>
          <w:bCs/>
          <w:color w:val="000000"/>
          <w:sz w:val="22"/>
          <w:szCs w:val="22"/>
        </w:rPr>
        <w:t xml:space="preserve"> historia tabular)</w:t>
      </w:r>
    </w:p>
    <w:p w:rsidR="00DB2870" w:rsidRDefault="00DB2870" w:rsidP="00DB2870">
      <w:pPr>
        <w:pStyle w:val="Textoindependiente"/>
        <w:tabs>
          <w:tab w:val="left" w:pos="9639"/>
        </w:tabs>
        <w:spacing w:line="276" w:lineRule="auto"/>
        <w:ind w:left="1416"/>
        <w:rPr>
          <w:rFonts w:ascii="Courier New" w:hAnsi="Courier New" w:cs="Courier New"/>
          <w:bCs/>
          <w:color w:val="000000"/>
          <w:sz w:val="22"/>
          <w:szCs w:val="22"/>
        </w:rPr>
      </w:pPr>
    </w:p>
    <w:p w:rsidR="00EA4953" w:rsidRDefault="00DB2870" w:rsidP="00DB2870">
      <w:pPr>
        <w:pStyle w:val="Textoindependiente"/>
        <w:tabs>
          <w:tab w:val="left" w:pos="9639"/>
        </w:tabs>
        <w:spacing w:line="276" w:lineRule="auto"/>
        <w:ind w:left="1416"/>
        <w:rPr>
          <w:rFonts w:ascii="Courier New" w:hAnsi="Courier New" w:cs="Courier New"/>
          <w:bCs/>
          <w:color w:val="000000"/>
          <w:sz w:val="22"/>
          <w:szCs w:val="22"/>
        </w:rPr>
      </w:pPr>
      <w:r>
        <w:rPr>
          <w:rFonts w:ascii="Courier New" w:hAnsi="Courier New" w:cs="Courier New"/>
          <w:bCs/>
          <w:color w:val="000000"/>
          <w:sz w:val="22"/>
          <w:szCs w:val="22"/>
        </w:rPr>
        <w:t xml:space="preserve">Sucesivamente, </w:t>
      </w:r>
      <w:r w:rsidR="0093575B">
        <w:rPr>
          <w:rFonts w:ascii="Courier New" w:hAnsi="Courier New" w:cs="Courier New"/>
          <w:bCs/>
          <w:color w:val="000000"/>
          <w:sz w:val="22"/>
          <w:szCs w:val="22"/>
        </w:rPr>
        <w:t xml:space="preserve">en números correlativos y en letras correlativas (para las anotaciones preventivas) </w:t>
      </w:r>
      <w:r>
        <w:rPr>
          <w:rFonts w:ascii="Courier New" w:hAnsi="Courier New" w:cs="Courier New"/>
          <w:bCs/>
          <w:color w:val="000000"/>
          <w:sz w:val="22"/>
          <w:szCs w:val="22"/>
        </w:rPr>
        <w:t xml:space="preserve">se hacen constar </w:t>
      </w:r>
      <w:r w:rsidR="0093575B">
        <w:rPr>
          <w:rFonts w:ascii="Courier New" w:hAnsi="Courier New" w:cs="Courier New"/>
          <w:bCs/>
          <w:color w:val="000000"/>
          <w:sz w:val="22"/>
          <w:szCs w:val="22"/>
        </w:rPr>
        <w:t>los diferentes hechos inscribibles que configuran el contenido de la historia tabular</w:t>
      </w:r>
      <w:r>
        <w:rPr>
          <w:rFonts w:ascii="Courier New" w:hAnsi="Courier New" w:cs="Courier New"/>
          <w:bCs/>
          <w:color w:val="000000"/>
          <w:sz w:val="22"/>
          <w:szCs w:val="22"/>
        </w:rPr>
        <w:t>. H</w:t>
      </w:r>
      <w:r w:rsidR="0093575B">
        <w:rPr>
          <w:rFonts w:ascii="Courier New" w:hAnsi="Courier New" w:cs="Courier New"/>
          <w:bCs/>
          <w:color w:val="000000"/>
          <w:sz w:val="22"/>
          <w:szCs w:val="22"/>
        </w:rPr>
        <w:t xml:space="preserve">asta la cancelación de la hoja previa liquidación de la entidad. </w:t>
      </w:r>
    </w:p>
    <w:p w:rsidR="00EA4953" w:rsidRDefault="00EA4953" w:rsidP="00EA4953">
      <w:pPr>
        <w:pStyle w:val="Textoindependiente"/>
        <w:tabs>
          <w:tab w:val="left" w:pos="9639"/>
        </w:tabs>
        <w:spacing w:line="276" w:lineRule="auto"/>
        <w:rPr>
          <w:rFonts w:ascii="Courier New" w:hAnsi="Courier New" w:cs="Courier New"/>
          <w:bCs/>
          <w:color w:val="000000"/>
          <w:sz w:val="22"/>
          <w:szCs w:val="22"/>
        </w:rPr>
      </w:pPr>
    </w:p>
    <w:p w:rsidR="00EA4953" w:rsidRPr="00EA4953" w:rsidRDefault="00EA4953" w:rsidP="00EA4953">
      <w:pPr>
        <w:pStyle w:val="Textoindependiente"/>
        <w:tabs>
          <w:tab w:val="left" w:pos="9639"/>
        </w:tabs>
        <w:spacing w:line="276" w:lineRule="auto"/>
        <w:rPr>
          <w:rFonts w:ascii="Courier New" w:hAnsi="Courier New" w:cs="Courier New"/>
          <w:bCs/>
          <w:color w:val="000000"/>
          <w:sz w:val="22"/>
          <w:szCs w:val="22"/>
        </w:rPr>
      </w:pPr>
      <w:r w:rsidRPr="00EA4953">
        <w:rPr>
          <w:rFonts w:ascii="Courier New" w:hAnsi="Courier New" w:cs="Courier New"/>
          <w:b/>
          <w:bCs/>
          <w:color w:val="000000"/>
          <w:sz w:val="22"/>
          <w:szCs w:val="22"/>
        </w:rPr>
        <w:t>PRINCIPIO DE INSCRIPCION OB</w:t>
      </w:r>
      <w:r>
        <w:rPr>
          <w:rFonts w:ascii="Courier New" w:hAnsi="Courier New" w:cs="Courier New"/>
          <w:b/>
          <w:bCs/>
          <w:color w:val="000000"/>
          <w:sz w:val="22"/>
          <w:szCs w:val="22"/>
        </w:rPr>
        <w:t>LIGATORIA</w:t>
      </w:r>
    </w:p>
    <w:p w:rsidR="00454FD9" w:rsidRDefault="00454FD9" w:rsidP="00454FD9">
      <w:pPr>
        <w:pStyle w:val="Textoindependiente"/>
        <w:spacing w:line="276" w:lineRule="auto"/>
        <w:ind w:firstLine="650"/>
        <w:rPr>
          <w:rFonts w:ascii="Courier New" w:hAnsi="Courier New" w:cs="Courier New"/>
          <w:color w:val="000000"/>
          <w:sz w:val="22"/>
          <w:szCs w:val="22"/>
        </w:rPr>
      </w:pPr>
    </w:p>
    <w:p w:rsidR="00193D97" w:rsidRDefault="00EA4953" w:rsidP="00193D97">
      <w:pPr>
        <w:jc w:val="both"/>
        <w:rPr>
          <w:rFonts w:ascii="Courier New" w:hAnsi="Courier New" w:cs="Courier New"/>
          <w:color w:val="000000"/>
          <w:sz w:val="22"/>
          <w:szCs w:val="22"/>
        </w:rPr>
      </w:pPr>
      <w:r>
        <w:rPr>
          <w:rFonts w:ascii="Courier New" w:hAnsi="Courier New" w:cs="Courier New"/>
          <w:color w:val="000000"/>
          <w:sz w:val="22"/>
          <w:szCs w:val="22"/>
        </w:rPr>
        <w:t xml:space="preserve">Como ocurre normalmente con todos los registros jurídicos de personas </w:t>
      </w:r>
      <w:r w:rsidR="002D0E68">
        <w:rPr>
          <w:rFonts w:ascii="Courier New" w:hAnsi="Courier New" w:cs="Courier New"/>
          <w:color w:val="000000"/>
          <w:sz w:val="22"/>
          <w:szCs w:val="22"/>
        </w:rPr>
        <w:t>(</w:t>
      </w:r>
      <w:r w:rsidR="002D0E68" w:rsidRPr="00932BFD">
        <w:rPr>
          <w:rFonts w:ascii="Courier New" w:hAnsi="Courier New" w:cs="Courier New"/>
          <w:b/>
          <w:i/>
          <w:color w:val="000000"/>
          <w:sz w:val="22"/>
          <w:szCs w:val="22"/>
        </w:rPr>
        <w:t>diferencia sustancial con nuestro sistema hipotecario</w:t>
      </w:r>
      <w:r w:rsidR="002D0E68">
        <w:rPr>
          <w:rFonts w:ascii="Courier New" w:hAnsi="Courier New" w:cs="Courier New"/>
          <w:color w:val="000000"/>
          <w:sz w:val="22"/>
          <w:szCs w:val="22"/>
        </w:rPr>
        <w:t xml:space="preserve">) </w:t>
      </w:r>
      <w:r>
        <w:rPr>
          <w:rFonts w:ascii="Courier New" w:hAnsi="Courier New" w:cs="Courier New"/>
          <w:color w:val="000000"/>
          <w:sz w:val="22"/>
          <w:szCs w:val="22"/>
        </w:rPr>
        <w:t xml:space="preserve">la inscripción </w:t>
      </w:r>
      <w:r w:rsidR="00193D97">
        <w:rPr>
          <w:rFonts w:ascii="Courier New" w:hAnsi="Courier New" w:cs="Courier New"/>
          <w:color w:val="000000"/>
          <w:sz w:val="22"/>
          <w:szCs w:val="22"/>
        </w:rPr>
        <w:t xml:space="preserve">en el RM </w:t>
      </w:r>
      <w:r>
        <w:rPr>
          <w:rFonts w:ascii="Courier New" w:hAnsi="Courier New" w:cs="Courier New"/>
          <w:color w:val="000000"/>
          <w:sz w:val="22"/>
          <w:szCs w:val="22"/>
        </w:rPr>
        <w:t>es obligatoria</w:t>
      </w:r>
      <w:r w:rsidR="00D54B19">
        <w:rPr>
          <w:rFonts w:ascii="Courier New" w:hAnsi="Courier New" w:cs="Courier New"/>
          <w:color w:val="000000"/>
          <w:sz w:val="22"/>
          <w:szCs w:val="22"/>
        </w:rPr>
        <w:t xml:space="preserve">, </w:t>
      </w:r>
      <w:r w:rsidR="00D54B19" w:rsidRPr="00193D97">
        <w:rPr>
          <w:rFonts w:ascii="Courier New" w:hAnsi="Courier New" w:cs="Courier New"/>
          <w:i/>
          <w:color w:val="000000"/>
          <w:sz w:val="22"/>
          <w:szCs w:val="22"/>
        </w:rPr>
        <w:t>salvo en los casos en que expresamente se disponga lo contrario</w:t>
      </w:r>
      <w:r w:rsidR="00D54B19" w:rsidRPr="00193D97">
        <w:rPr>
          <w:rFonts w:ascii="Courier New" w:hAnsi="Courier New" w:cs="Courier New"/>
          <w:color w:val="000000"/>
          <w:sz w:val="22"/>
          <w:szCs w:val="22"/>
        </w:rPr>
        <w:t xml:space="preserve"> (</w:t>
      </w:r>
      <w:r w:rsidR="00DB2870">
        <w:rPr>
          <w:rFonts w:ascii="Courier New" w:hAnsi="Courier New" w:cs="Courier New"/>
          <w:color w:val="000000"/>
          <w:sz w:val="22"/>
          <w:szCs w:val="22"/>
        </w:rPr>
        <w:t xml:space="preserve">arts 19 </w:t>
      </w:r>
      <w:r>
        <w:rPr>
          <w:rFonts w:ascii="Courier New" w:hAnsi="Courier New" w:cs="Courier New"/>
          <w:color w:val="000000"/>
          <w:sz w:val="22"/>
          <w:szCs w:val="22"/>
        </w:rPr>
        <w:t>C</w:t>
      </w:r>
      <w:r w:rsidR="00DB2870">
        <w:rPr>
          <w:rFonts w:ascii="Courier New" w:hAnsi="Courier New" w:cs="Courier New"/>
          <w:color w:val="000000"/>
          <w:sz w:val="22"/>
          <w:szCs w:val="22"/>
        </w:rPr>
        <w:t xml:space="preserve">co </w:t>
      </w:r>
      <w:r>
        <w:rPr>
          <w:rFonts w:ascii="Courier New" w:hAnsi="Courier New" w:cs="Courier New"/>
          <w:color w:val="000000"/>
          <w:sz w:val="22"/>
          <w:szCs w:val="22"/>
        </w:rPr>
        <w:t>y 4 RRM</w:t>
      </w:r>
      <w:r w:rsidR="00D54B19">
        <w:rPr>
          <w:rFonts w:ascii="Courier New" w:hAnsi="Courier New" w:cs="Courier New"/>
          <w:color w:val="000000"/>
          <w:sz w:val="22"/>
          <w:szCs w:val="22"/>
        </w:rPr>
        <w:t>)</w:t>
      </w:r>
      <w:r>
        <w:rPr>
          <w:rFonts w:ascii="Courier New" w:hAnsi="Courier New" w:cs="Courier New"/>
          <w:color w:val="000000"/>
          <w:sz w:val="22"/>
          <w:szCs w:val="22"/>
        </w:rPr>
        <w:t>.</w:t>
      </w:r>
      <w:r w:rsidR="002D0E68">
        <w:rPr>
          <w:rFonts w:ascii="Courier New" w:hAnsi="Courier New" w:cs="Courier New"/>
          <w:color w:val="000000"/>
          <w:sz w:val="22"/>
          <w:szCs w:val="22"/>
        </w:rPr>
        <w:t xml:space="preserve"> </w:t>
      </w:r>
    </w:p>
    <w:p w:rsidR="00932BFD" w:rsidRDefault="00932BFD" w:rsidP="00932BFD">
      <w:pPr>
        <w:jc w:val="both"/>
        <w:rPr>
          <w:rFonts w:ascii="Courier New" w:hAnsi="Courier New"/>
          <w:sz w:val="20"/>
          <w:szCs w:val="20"/>
        </w:rPr>
      </w:pPr>
    </w:p>
    <w:p w:rsidR="00932BFD" w:rsidRPr="00932BFD" w:rsidRDefault="00932BFD" w:rsidP="00932BFD">
      <w:pPr>
        <w:ind w:left="708"/>
        <w:jc w:val="both"/>
        <w:rPr>
          <w:rFonts w:ascii="Courier New" w:hAnsi="Courier New" w:cs="Courier New"/>
          <w:color w:val="000000"/>
          <w:sz w:val="22"/>
          <w:szCs w:val="22"/>
        </w:rPr>
      </w:pPr>
      <w:r w:rsidRPr="00932BFD">
        <w:rPr>
          <w:rFonts w:ascii="Courier New" w:hAnsi="Courier New" w:cs="Courier New"/>
          <w:color w:val="000000"/>
          <w:sz w:val="22"/>
          <w:szCs w:val="22"/>
        </w:rPr>
        <w:t xml:space="preserve">Consecuentemente el art 82 RRM impone a los Notarios que autoricen documentos inscribibles, la obligación de advertir </w:t>
      </w:r>
      <w:r>
        <w:rPr>
          <w:rFonts w:ascii="Courier New" w:hAnsi="Courier New" w:cs="Courier New"/>
          <w:color w:val="000000"/>
          <w:sz w:val="22"/>
          <w:szCs w:val="22"/>
        </w:rPr>
        <w:t xml:space="preserve">específicamente </w:t>
      </w:r>
      <w:r w:rsidRPr="00932BFD">
        <w:rPr>
          <w:rFonts w:ascii="Courier New" w:hAnsi="Courier New" w:cs="Courier New"/>
          <w:color w:val="000000"/>
          <w:sz w:val="22"/>
          <w:szCs w:val="22"/>
        </w:rPr>
        <w:t xml:space="preserve">a los otorgantes esta circunstancia. </w:t>
      </w:r>
    </w:p>
    <w:p w:rsidR="00193D97" w:rsidRDefault="00193D97" w:rsidP="00193D97">
      <w:pPr>
        <w:jc w:val="both"/>
        <w:rPr>
          <w:rFonts w:ascii="Courier New" w:hAnsi="Courier New" w:cs="Courier New"/>
          <w:color w:val="000000"/>
          <w:sz w:val="22"/>
          <w:szCs w:val="22"/>
        </w:rPr>
      </w:pPr>
    </w:p>
    <w:p w:rsidR="00193D97" w:rsidRDefault="00193D97" w:rsidP="00193D97">
      <w:pPr>
        <w:jc w:val="both"/>
        <w:rPr>
          <w:rFonts w:ascii="Courier New" w:hAnsi="Courier New" w:cs="Courier New"/>
          <w:color w:val="000000"/>
          <w:sz w:val="22"/>
          <w:szCs w:val="22"/>
        </w:rPr>
      </w:pPr>
      <w:r>
        <w:rPr>
          <w:rFonts w:ascii="Courier New" w:hAnsi="Courier New" w:cs="Courier New"/>
          <w:color w:val="000000"/>
          <w:sz w:val="22"/>
          <w:szCs w:val="22"/>
        </w:rPr>
        <w:t>S</w:t>
      </w:r>
      <w:r w:rsidR="002D0E68">
        <w:rPr>
          <w:rFonts w:ascii="Courier New" w:hAnsi="Courier New" w:cs="Courier New"/>
          <w:color w:val="000000"/>
          <w:sz w:val="22"/>
          <w:szCs w:val="22"/>
        </w:rPr>
        <w:t>u</w:t>
      </w:r>
      <w:r w:rsidR="00EA4953">
        <w:rPr>
          <w:rFonts w:ascii="Courier New" w:hAnsi="Courier New" w:cs="Courier New"/>
          <w:color w:val="000000"/>
          <w:sz w:val="22"/>
          <w:szCs w:val="22"/>
        </w:rPr>
        <w:t xml:space="preserve"> omisión</w:t>
      </w:r>
      <w:r>
        <w:rPr>
          <w:rFonts w:ascii="Courier New" w:hAnsi="Courier New" w:cs="Courier New"/>
          <w:color w:val="000000"/>
          <w:sz w:val="22"/>
          <w:szCs w:val="22"/>
        </w:rPr>
        <w:t>:</w:t>
      </w:r>
      <w:r w:rsidR="00EA4953">
        <w:rPr>
          <w:rFonts w:ascii="Courier New" w:hAnsi="Courier New" w:cs="Courier New"/>
          <w:color w:val="000000"/>
          <w:sz w:val="22"/>
          <w:szCs w:val="22"/>
        </w:rPr>
        <w:t xml:space="preserve"> </w:t>
      </w:r>
    </w:p>
    <w:p w:rsidR="00193D97" w:rsidRDefault="00193D97" w:rsidP="002D0E68">
      <w:pPr>
        <w:pStyle w:val="Textoindependiente"/>
        <w:spacing w:line="276" w:lineRule="auto"/>
        <w:ind w:left="708"/>
        <w:rPr>
          <w:rFonts w:ascii="Courier New" w:hAnsi="Courier New" w:cs="Courier New"/>
          <w:color w:val="000000"/>
          <w:sz w:val="22"/>
          <w:szCs w:val="22"/>
        </w:rPr>
      </w:pPr>
    </w:p>
    <w:p w:rsidR="00D54B19" w:rsidRDefault="00193D97" w:rsidP="002D0E68">
      <w:pPr>
        <w:pStyle w:val="Textoindependiente"/>
        <w:spacing w:line="276" w:lineRule="auto"/>
        <w:ind w:left="708"/>
        <w:rPr>
          <w:rFonts w:ascii="Courier New" w:hAnsi="Courier New" w:cs="Courier New"/>
          <w:color w:val="000000"/>
          <w:sz w:val="22"/>
          <w:szCs w:val="22"/>
        </w:rPr>
      </w:pPr>
      <w:r>
        <w:rPr>
          <w:rFonts w:ascii="Courier New" w:hAnsi="Courier New" w:cs="Courier New"/>
          <w:color w:val="000000"/>
          <w:sz w:val="22"/>
          <w:szCs w:val="22"/>
        </w:rPr>
        <w:t>NO</w:t>
      </w:r>
      <w:r w:rsidR="00EA4953">
        <w:rPr>
          <w:rFonts w:ascii="Courier New" w:hAnsi="Courier New" w:cs="Courier New"/>
          <w:color w:val="000000"/>
          <w:sz w:val="22"/>
          <w:szCs w:val="22"/>
        </w:rPr>
        <w:t xml:space="preserve"> </w:t>
      </w:r>
      <w:r w:rsidR="002D0E68">
        <w:rPr>
          <w:rFonts w:ascii="Courier New" w:hAnsi="Courier New" w:cs="Courier New"/>
          <w:color w:val="000000"/>
          <w:sz w:val="22"/>
          <w:szCs w:val="22"/>
        </w:rPr>
        <w:t>acarrea</w:t>
      </w:r>
      <w:r w:rsidR="00EA4953">
        <w:rPr>
          <w:rFonts w:ascii="Courier New" w:hAnsi="Courier New" w:cs="Courier New"/>
          <w:color w:val="000000"/>
          <w:sz w:val="22"/>
          <w:szCs w:val="22"/>
        </w:rPr>
        <w:t xml:space="preserve"> sanci</w:t>
      </w:r>
      <w:r w:rsidR="002D0E68">
        <w:rPr>
          <w:rFonts w:ascii="Courier New" w:hAnsi="Courier New" w:cs="Courier New"/>
          <w:color w:val="000000"/>
          <w:sz w:val="22"/>
          <w:szCs w:val="22"/>
        </w:rPr>
        <w:t>ón ad</w:t>
      </w:r>
      <w:r w:rsidR="00EA4953">
        <w:rPr>
          <w:rFonts w:ascii="Courier New" w:hAnsi="Courier New" w:cs="Courier New"/>
          <w:color w:val="000000"/>
          <w:sz w:val="22"/>
          <w:szCs w:val="22"/>
        </w:rPr>
        <w:t>ministrativa</w:t>
      </w:r>
      <w:r w:rsidR="002D0E68">
        <w:rPr>
          <w:rFonts w:ascii="Courier New" w:hAnsi="Courier New" w:cs="Courier New"/>
          <w:color w:val="000000"/>
          <w:sz w:val="22"/>
          <w:szCs w:val="22"/>
        </w:rPr>
        <w:t xml:space="preserve"> alguna</w:t>
      </w:r>
      <w:r>
        <w:rPr>
          <w:rFonts w:ascii="Courier New" w:hAnsi="Courier New" w:cs="Courier New"/>
          <w:color w:val="000000"/>
          <w:sz w:val="22"/>
          <w:szCs w:val="22"/>
        </w:rPr>
        <w:t>, salvo supuestos excepcionales (vg falta de depósito de cuentas), pues</w:t>
      </w:r>
      <w:r w:rsidR="00EA4953">
        <w:rPr>
          <w:rFonts w:ascii="Courier New" w:hAnsi="Courier New" w:cs="Courier New"/>
          <w:color w:val="000000"/>
          <w:sz w:val="22"/>
          <w:szCs w:val="22"/>
        </w:rPr>
        <w:t xml:space="preserve"> se </w:t>
      </w:r>
      <w:r w:rsidR="00D54B19">
        <w:rPr>
          <w:rFonts w:ascii="Courier New" w:hAnsi="Courier New" w:cs="Courier New"/>
          <w:color w:val="000000"/>
          <w:sz w:val="22"/>
          <w:szCs w:val="22"/>
        </w:rPr>
        <w:t>estima</w:t>
      </w:r>
      <w:r w:rsidR="00EA4953">
        <w:rPr>
          <w:rFonts w:ascii="Courier New" w:hAnsi="Courier New" w:cs="Courier New"/>
          <w:color w:val="000000"/>
          <w:sz w:val="22"/>
          <w:szCs w:val="22"/>
        </w:rPr>
        <w:t xml:space="preserve"> suficiente estímulo</w:t>
      </w:r>
      <w:r w:rsidR="00D54B19">
        <w:rPr>
          <w:rFonts w:ascii="Courier New" w:hAnsi="Courier New" w:cs="Courier New"/>
          <w:color w:val="000000"/>
          <w:sz w:val="22"/>
          <w:szCs w:val="22"/>
        </w:rPr>
        <w:t xml:space="preserve"> los</w:t>
      </w:r>
      <w:r w:rsidR="00EA4953">
        <w:rPr>
          <w:rFonts w:ascii="Courier New" w:hAnsi="Courier New" w:cs="Courier New"/>
          <w:color w:val="000000"/>
          <w:sz w:val="22"/>
          <w:szCs w:val="22"/>
        </w:rPr>
        <w:t xml:space="preserve"> efectos de la inscripción (legitimación/fe pública/oponibilidad)</w:t>
      </w:r>
      <w:r w:rsidR="002D0E68">
        <w:rPr>
          <w:rFonts w:ascii="Courier New" w:hAnsi="Courier New" w:cs="Courier New"/>
          <w:color w:val="000000"/>
          <w:sz w:val="22"/>
          <w:szCs w:val="22"/>
        </w:rPr>
        <w:t>,</w:t>
      </w:r>
      <w:r w:rsidR="00EA4953">
        <w:rPr>
          <w:rFonts w:ascii="Courier New" w:hAnsi="Courier New" w:cs="Courier New"/>
          <w:color w:val="000000"/>
          <w:sz w:val="22"/>
          <w:szCs w:val="22"/>
        </w:rPr>
        <w:t xml:space="preserve"> eventual</w:t>
      </w:r>
      <w:r w:rsidR="002D0E68">
        <w:rPr>
          <w:rFonts w:ascii="Courier New" w:hAnsi="Courier New" w:cs="Courier New"/>
          <w:color w:val="000000"/>
          <w:sz w:val="22"/>
          <w:szCs w:val="22"/>
        </w:rPr>
        <w:t>mente</w:t>
      </w:r>
      <w:r w:rsidR="00EA4953">
        <w:rPr>
          <w:rFonts w:ascii="Courier New" w:hAnsi="Courier New" w:cs="Courier New"/>
          <w:color w:val="000000"/>
          <w:sz w:val="22"/>
          <w:szCs w:val="22"/>
        </w:rPr>
        <w:t xml:space="preserve"> constitutivo</w:t>
      </w:r>
      <w:r w:rsidR="002D0E68">
        <w:rPr>
          <w:rFonts w:ascii="Courier New" w:hAnsi="Courier New" w:cs="Courier New"/>
          <w:color w:val="000000"/>
          <w:sz w:val="22"/>
          <w:szCs w:val="22"/>
        </w:rPr>
        <w:t>s</w:t>
      </w:r>
      <w:r w:rsidR="00EA4953">
        <w:rPr>
          <w:rFonts w:ascii="Courier New" w:hAnsi="Courier New" w:cs="Courier New"/>
          <w:color w:val="000000"/>
          <w:sz w:val="22"/>
          <w:szCs w:val="22"/>
        </w:rPr>
        <w:t xml:space="preserve"> (</w:t>
      </w:r>
      <w:r w:rsidR="00D54B19">
        <w:rPr>
          <w:rFonts w:ascii="Courier New" w:hAnsi="Courier New" w:cs="Courier New"/>
          <w:color w:val="000000"/>
          <w:sz w:val="22"/>
          <w:szCs w:val="22"/>
        </w:rPr>
        <w:t>vg</w:t>
      </w:r>
      <w:r w:rsidR="00EA4953">
        <w:rPr>
          <w:rFonts w:ascii="Courier New" w:hAnsi="Courier New" w:cs="Courier New"/>
          <w:color w:val="000000"/>
          <w:sz w:val="22"/>
          <w:szCs w:val="22"/>
        </w:rPr>
        <w:t xml:space="preserve"> constituciones de </w:t>
      </w:r>
      <w:r w:rsidR="00D54B19">
        <w:rPr>
          <w:rFonts w:ascii="Courier New" w:hAnsi="Courier New" w:cs="Courier New"/>
          <w:color w:val="000000"/>
          <w:sz w:val="22"/>
          <w:szCs w:val="22"/>
        </w:rPr>
        <w:t>SC</w:t>
      </w:r>
      <w:r w:rsidR="00EA4953">
        <w:rPr>
          <w:rFonts w:ascii="Courier New" w:hAnsi="Courier New" w:cs="Courier New"/>
          <w:color w:val="000000"/>
          <w:sz w:val="22"/>
          <w:szCs w:val="22"/>
        </w:rPr>
        <w:t>) y hasta parcialmente convalidantes (en fusión</w:t>
      </w:r>
      <w:r w:rsidR="002D0E68">
        <w:rPr>
          <w:rFonts w:ascii="Courier New" w:hAnsi="Courier New" w:cs="Courier New"/>
          <w:color w:val="000000"/>
          <w:sz w:val="22"/>
          <w:szCs w:val="22"/>
        </w:rPr>
        <w:t>/</w:t>
      </w:r>
      <w:r w:rsidR="00EA4953">
        <w:rPr>
          <w:rFonts w:ascii="Courier New" w:hAnsi="Courier New" w:cs="Courier New"/>
          <w:color w:val="000000"/>
          <w:sz w:val="22"/>
          <w:szCs w:val="22"/>
        </w:rPr>
        <w:t>escisión según alguna doctrina).</w:t>
      </w:r>
    </w:p>
    <w:p w:rsidR="00D54B19" w:rsidRDefault="00D54B19" w:rsidP="002D0E68">
      <w:pPr>
        <w:pStyle w:val="Textoindependiente"/>
        <w:spacing w:line="276" w:lineRule="auto"/>
        <w:ind w:left="708"/>
        <w:rPr>
          <w:rFonts w:ascii="Courier New" w:hAnsi="Courier New" w:cs="Courier New"/>
          <w:color w:val="000000"/>
          <w:sz w:val="22"/>
          <w:szCs w:val="22"/>
        </w:rPr>
      </w:pPr>
    </w:p>
    <w:p w:rsidR="00EA4953" w:rsidRDefault="00193D97" w:rsidP="002D0E68">
      <w:pPr>
        <w:pStyle w:val="Textoindependiente"/>
        <w:spacing w:line="276" w:lineRule="auto"/>
        <w:ind w:left="708"/>
        <w:rPr>
          <w:rFonts w:ascii="Courier New" w:hAnsi="Courier New" w:cs="Courier New"/>
          <w:color w:val="000000"/>
          <w:sz w:val="22"/>
          <w:szCs w:val="22"/>
        </w:rPr>
      </w:pPr>
      <w:r>
        <w:rPr>
          <w:rFonts w:ascii="Courier New" w:hAnsi="Courier New" w:cs="Courier New"/>
          <w:color w:val="000000"/>
          <w:sz w:val="22"/>
          <w:szCs w:val="22"/>
        </w:rPr>
        <w:t>SÍ</w:t>
      </w:r>
      <w:r w:rsidR="002D0E68">
        <w:rPr>
          <w:rFonts w:ascii="Courier New" w:hAnsi="Courier New" w:cs="Courier New"/>
          <w:color w:val="000000"/>
          <w:sz w:val="22"/>
          <w:szCs w:val="22"/>
        </w:rPr>
        <w:t xml:space="preserve"> acarrea una carga: l</w:t>
      </w:r>
      <w:r w:rsidR="00EA4953">
        <w:rPr>
          <w:rFonts w:ascii="Courier New" w:hAnsi="Courier New" w:cs="Courier New"/>
          <w:color w:val="000000"/>
          <w:sz w:val="22"/>
          <w:szCs w:val="22"/>
        </w:rPr>
        <w:t>a falta de inscripción no puede ser invocada por quien debió procurarla</w:t>
      </w:r>
      <w:r w:rsidR="002D0E68">
        <w:rPr>
          <w:rFonts w:ascii="Courier New" w:hAnsi="Courier New" w:cs="Courier New"/>
          <w:color w:val="000000"/>
          <w:sz w:val="22"/>
          <w:szCs w:val="22"/>
        </w:rPr>
        <w:t xml:space="preserve"> (</w:t>
      </w:r>
      <w:r>
        <w:rPr>
          <w:rFonts w:ascii="Courier New" w:hAnsi="Courier New" w:cs="Courier New"/>
          <w:color w:val="000000"/>
          <w:sz w:val="22"/>
          <w:szCs w:val="22"/>
        </w:rPr>
        <w:t xml:space="preserve">en cambio </w:t>
      </w:r>
      <w:r w:rsidR="00EA4953">
        <w:rPr>
          <w:rFonts w:ascii="Courier New" w:hAnsi="Courier New" w:cs="Courier New"/>
          <w:color w:val="000000"/>
          <w:sz w:val="22"/>
          <w:szCs w:val="22"/>
        </w:rPr>
        <w:t xml:space="preserve">el tercero </w:t>
      </w:r>
      <w:r w:rsidR="00EA4953" w:rsidRPr="00193D97">
        <w:rPr>
          <w:rFonts w:ascii="Courier New" w:hAnsi="Courier New" w:cs="Courier New"/>
          <w:i/>
          <w:color w:val="000000"/>
          <w:sz w:val="22"/>
          <w:szCs w:val="22"/>
          <w:u w:val="single"/>
        </w:rPr>
        <w:t>sí</w:t>
      </w:r>
      <w:r w:rsidR="002D0E68">
        <w:rPr>
          <w:rFonts w:ascii="Courier New" w:hAnsi="Courier New" w:cs="Courier New"/>
          <w:color w:val="000000"/>
          <w:sz w:val="22"/>
          <w:szCs w:val="22"/>
        </w:rPr>
        <w:t>, afirma la doctrina)</w:t>
      </w:r>
      <w:r w:rsidR="00EA4953">
        <w:rPr>
          <w:rFonts w:ascii="Courier New" w:hAnsi="Courier New" w:cs="Courier New"/>
          <w:color w:val="000000"/>
          <w:sz w:val="22"/>
          <w:szCs w:val="22"/>
        </w:rPr>
        <w:t xml:space="preserve">. </w:t>
      </w:r>
    </w:p>
    <w:p w:rsidR="00EA4953" w:rsidRDefault="00EA4953" w:rsidP="00EA4953">
      <w:pPr>
        <w:pStyle w:val="Textoindependiente"/>
        <w:spacing w:line="276" w:lineRule="auto"/>
        <w:rPr>
          <w:rFonts w:ascii="Courier New" w:hAnsi="Courier New" w:cs="Courier New"/>
          <w:color w:val="000000"/>
          <w:sz w:val="22"/>
          <w:szCs w:val="22"/>
        </w:rPr>
      </w:pPr>
    </w:p>
    <w:p w:rsidR="00932BFD" w:rsidRDefault="00932BFD" w:rsidP="00932BFD">
      <w:pPr>
        <w:jc w:val="both"/>
        <w:rPr>
          <w:rFonts w:ascii="Courier New" w:hAnsi="Courier New"/>
          <w:sz w:val="20"/>
          <w:szCs w:val="20"/>
        </w:rPr>
      </w:pPr>
      <w:r w:rsidRPr="00932BFD">
        <w:rPr>
          <w:rFonts w:ascii="Courier New" w:hAnsi="Courier New"/>
          <w:sz w:val="20"/>
          <w:szCs w:val="20"/>
        </w:rPr>
        <w:t>PLAZO</w:t>
      </w:r>
      <w:r>
        <w:rPr>
          <w:rFonts w:ascii="Courier New" w:hAnsi="Courier New"/>
          <w:b/>
          <w:sz w:val="20"/>
          <w:szCs w:val="20"/>
        </w:rPr>
        <w:t xml:space="preserve">. </w:t>
      </w:r>
      <w:r w:rsidRPr="00932BFD">
        <w:rPr>
          <w:rFonts w:ascii="Courier New" w:hAnsi="Courier New"/>
          <w:sz w:val="20"/>
          <w:szCs w:val="20"/>
        </w:rPr>
        <w:t>S</w:t>
      </w:r>
      <w:r>
        <w:rPr>
          <w:rFonts w:ascii="Courier New" w:hAnsi="Courier New"/>
          <w:sz w:val="20"/>
          <w:szCs w:val="20"/>
        </w:rPr>
        <w:t>alvo disposición en contrario, la inscripción deberá hacerse en el mes siguiente al otorgamiento de los documentos necesarios para su práctica. Excepciones:</w:t>
      </w:r>
    </w:p>
    <w:p w:rsidR="00932BFD" w:rsidRDefault="00932BFD" w:rsidP="00932BFD">
      <w:pPr>
        <w:ind w:firstLine="708"/>
        <w:jc w:val="both"/>
        <w:rPr>
          <w:rFonts w:ascii="Courier New" w:hAnsi="Courier New"/>
          <w:sz w:val="20"/>
          <w:szCs w:val="20"/>
        </w:rPr>
      </w:pPr>
    </w:p>
    <w:p w:rsidR="00932BFD" w:rsidRDefault="00932BFD" w:rsidP="00932BFD">
      <w:pPr>
        <w:jc w:val="both"/>
        <w:rPr>
          <w:rFonts w:ascii="Courier New" w:hAnsi="Courier New"/>
          <w:sz w:val="20"/>
          <w:szCs w:val="20"/>
        </w:rPr>
      </w:pPr>
      <w:r>
        <w:rPr>
          <w:rFonts w:ascii="Courier New" w:hAnsi="Courier New"/>
          <w:sz w:val="20"/>
          <w:szCs w:val="20"/>
        </w:rPr>
        <w:t xml:space="preserve">· La constitución de la </w:t>
      </w:r>
      <w:r w:rsidR="005F2976">
        <w:rPr>
          <w:rFonts w:ascii="Courier New" w:hAnsi="Courier New"/>
          <w:sz w:val="20"/>
          <w:szCs w:val="20"/>
        </w:rPr>
        <w:t>SC</w:t>
      </w:r>
      <w:r>
        <w:rPr>
          <w:rFonts w:ascii="Courier New" w:hAnsi="Courier New"/>
          <w:sz w:val="20"/>
          <w:szCs w:val="20"/>
        </w:rPr>
        <w:t xml:space="preserve"> (dos meses, 32 LSC)</w:t>
      </w:r>
    </w:p>
    <w:p w:rsidR="00932BFD" w:rsidRDefault="00932BFD" w:rsidP="00932BFD">
      <w:pPr>
        <w:jc w:val="both"/>
        <w:rPr>
          <w:rFonts w:ascii="Courier New" w:hAnsi="Courier New"/>
          <w:sz w:val="20"/>
          <w:szCs w:val="20"/>
        </w:rPr>
      </w:pPr>
    </w:p>
    <w:p w:rsidR="00932BFD" w:rsidRDefault="00932BFD" w:rsidP="00932BFD">
      <w:pPr>
        <w:jc w:val="both"/>
        <w:rPr>
          <w:rFonts w:ascii="Courier New" w:hAnsi="Courier New"/>
          <w:sz w:val="20"/>
          <w:szCs w:val="20"/>
        </w:rPr>
      </w:pPr>
      <w:r>
        <w:rPr>
          <w:rFonts w:ascii="Courier New" w:hAnsi="Courier New"/>
          <w:sz w:val="20"/>
          <w:szCs w:val="20"/>
        </w:rPr>
        <w:t xml:space="preserve">· El nombramiento de administradores </w:t>
      </w:r>
      <w:r w:rsidR="005F2976">
        <w:rPr>
          <w:rFonts w:ascii="Courier New" w:hAnsi="Courier New"/>
          <w:sz w:val="20"/>
          <w:szCs w:val="20"/>
        </w:rPr>
        <w:t>SC (</w:t>
      </w:r>
      <w:r>
        <w:rPr>
          <w:rFonts w:ascii="Courier New" w:hAnsi="Courier New"/>
          <w:sz w:val="20"/>
          <w:szCs w:val="20"/>
        </w:rPr>
        <w:t>diez días desde la aceptación</w:t>
      </w:r>
      <w:r w:rsidR="005F2976">
        <w:rPr>
          <w:rFonts w:ascii="Courier New" w:hAnsi="Courier New"/>
          <w:sz w:val="20"/>
          <w:szCs w:val="20"/>
        </w:rPr>
        <w:t xml:space="preserve">, </w:t>
      </w:r>
      <w:r w:rsidRPr="005F2976">
        <w:rPr>
          <w:rFonts w:ascii="Courier New" w:hAnsi="Courier New"/>
          <w:sz w:val="20"/>
          <w:szCs w:val="20"/>
        </w:rPr>
        <w:t>215 LSC</w:t>
      </w:r>
      <w:r w:rsidR="005F2976" w:rsidRPr="005F2976">
        <w:rPr>
          <w:rFonts w:ascii="Courier New" w:hAnsi="Courier New"/>
          <w:sz w:val="20"/>
          <w:szCs w:val="20"/>
        </w:rPr>
        <w:t>)</w:t>
      </w:r>
      <w:r w:rsidRPr="005F2976">
        <w:rPr>
          <w:rFonts w:ascii="Courier New" w:hAnsi="Courier New"/>
          <w:sz w:val="20"/>
          <w:szCs w:val="20"/>
        </w:rPr>
        <w:t>…</w:t>
      </w:r>
    </w:p>
    <w:p w:rsidR="00932BFD" w:rsidRDefault="00932BFD" w:rsidP="00EA4953">
      <w:pPr>
        <w:pStyle w:val="Textoindependiente"/>
        <w:spacing w:line="276" w:lineRule="auto"/>
        <w:rPr>
          <w:rFonts w:ascii="Courier New" w:hAnsi="Courier New" w:cs="Courier New"/>
          <w:color w:val="000000"/>
          <w:sz w:val="22"/>
          <w:szCs w:val="22"/>
        </w:rPr>
      </w:pPr>
    </w:p>
    <w:p w:rsidR="00932BFD" w:rsidRDefault="00932BFD" w:rsidP="00EA4953">
      <w:pPr>
        <w:pStyle w:val="Textoindependiente"/>
        <w:spacing w:line="276" w:lineRule="auto"/>
        <w:rPr>
          <w:rFonts w:ascii="Courier New" w:hAnsi="Courier New" w:cs="Courier New"/>
          <w:color w:val="000000"/>
          <w:sz w:val="22"/>
          <w:szCs w:val="22"/>
        </w:rPr>
      </w:pPr>
    </w:p>
    <w:p w:rsidR="00193D97" w:rsidRDefault="00193D97" w:rsidP="00EA4953">
      <w:pPr>
        <w:pStyle w:val="Textoindependiente"/>
        <w:spacing w:line="276" w:lineRule="auto"/>
        <w:rPr>
          <w:rFonts w:ascii="Courier New" w:hAnsi="Courier New" w:cs="Courier New"/>
          <w:color w:val="000000"/>
          <w:sz w:val="22"/>
          <w:szCs w:val="22"/>
        </w:rPr>
      </w:pPr>
    </w:p>
    <w:p w:rsidR="003F776A" w:rsidRPr="0035586C" w:rsidRDefault="002D0E68" w:rsidP="003F776A">
      <w:pPr>
        <w:spacing w:line="276" w:lineRule="auto"/>
        <w:jc w:val="both"/>
        <w:rPr>
          <w:rFonts w:ascii="Courier New" w:hAnsi="Courier New"/>
          <w:b/>
          <w:color w:val="000000"/>
          <w:sz w:val="22"/>
          <w:szCs w:val="22"/>
        </w:rPr>
      </w:pPr>
      <w:r w:rsidRPr="0035586C">
        <w:rPr>
          <w:rFonts w:ascii="Courier New" w:hAnsi="Courier New"/>
          <w:b/>
          <w:color w:val="000000"/>
          <w:sz w:val="22"/>
          <w:szCs w:val="22"/>
        </w:rPr>
        <w:t>EXCEPCIONES</w:t>
      </w:r>
    </w:p>
    <w:p w:rsidR="003F776A" w:rsidRDefault="00193D97" w:rsidP="003F776A">
      <w:pPr>
        <w:spacing w:line="276" w:lineRule="auto"/>
        <w:jc w:val="both"/>
        <w:rPr>
          <w:rFonts w:ascii="Courier New" w:hAnsi="Courier New"/>
          <w:color w:val="000000"/>
          <w:sz w:val="22"/>
          <w:szCs w:val="22"/>
        </w:rPr>
      </w:pPr>
      <w:r>
        <w:rPr>
          <w:rFonts w:ascii="Courier New" w:hAnsi="Courier New"/>
          <w:color w:val="000000"/>
          <w:sz w:val="22"/>
          <w:szCs w:val="22"/>
        </w:rPr>
        <w:t xml:space="preserve">        </w:t>
      </w:r>
    </w:p>
    <w:p w:rsidR="00193D97" w:rsidRDefault="00193D97" w:rsidP="003F776A">
      <w:pPr>
        <w:spacing w:line="276" w:lineRule="auto"/>
        <w:jc w:val="both"/>
        <w:rPr>
          <w:rFonts w:ascii="Courier New" w:hAnsi="Courier New"/>
          <w:color w:val="000000"/>
          <w:sz w:val="22"/>
          <w:szCs w:val="22"/>
        </w:rPr>
      </w:pPr>
    </w:p>
    <w:p w:rsidR="00193D97" w:rsidRDefault="00193D97" w:rsidP="00193D97">
      <w:pPr>
        <w:spacing w:line="276" w:lineRule="auto"/>
        <w:jc w:val="center"/>
        <w:rPr>
          <w:rFonts w:ascii="Courier New" w:hAnsi="Courier New"/>
          <w:color w:val="000000"/>
          <w:sz w:val="22"/>
          <w:szCs w:val="22"/>
        </w:rPr>
      </w:pPr>
      <w:r>
        <w:rPr>
          <w:rFonts w:ascii="Courier New" w:hAnsi="Courier New"/>
          <w:color w:val="000000"/>
          <w:sz w:val="22"/>
          <w:szCs w:val="22"/>
        </w:rPr>
        <w:t>RELATIVAS A LOS SUJETOS</w:t>
      </w:r>
    </w:p>
    <w:p w:rsidR="00193D97" w:rsidRDefault="00193D97" w:rsidP="00193D97">
      <w:pPr>
        <w:spacing w:line="276" w:lineRule="auto"/>
        <w:jc w:val="center"/>
        <w:rPr>
          <w:rFonts w:ascii="Courier New" w:hAnsi="Courier New"/>
          <w:color w:val="000000"/>
          <w:sz w:val="22"/>
          <w:szCs w:val="22"/>
        </w:rPr>
      </w:pPr>
    </w:p>
    <w:p w:rsidR="00193D97" w:rsidRPr="00E748D7" w:rsidRDefault="00193D97" w:rsidP="003F776A">
      <w:pPr>
        <w:spacing w:line="276" w:lineRule="auto"/>
        <w:jc w:val="both"/>
        <w:rPr>
          <w:rFonts w:ascii="Courier New" w:hAnsi="Courier New"/>
          <w:color w:val="000000"/>
          <w:sz w:val="22"/>
          <w:szCs w:val="22"/>
        </w:rPr>
      </w:pPr>
    </w:p>
    <w:p w:rsidR="00E869ED" w:rsidRDefault="00E869ED" w:rsidP="003F776A">
      <w:pPr>
        <w:spacing w:line="276" w:lineRule="auto"/>
        <w:jc w:val="both"/>
        <w:rPr>
          <w:rFonts w:ascii="Courier New" w:hAnsi="Courier New"/>
          <w:color w:val="000000"/>
          <w:sz w:val="22"/>
          <w:szCs w:val="22"/>
        </w:rPr>
      </w:pPr>
      <w:r w:rsidRPr="00E869ED">
        <w:rPr>
          <w:rFonts w:ascii="Courier New" w:hAnsi="Courier New"/>
          <w:color w:val="000000"/>
          <w:sz w:val="22"/>
          <w:szCs w:val="22"/>
          <w:u w:val="single"/>
        </w:rPr>
        <w:t>Dos supuestos</w:t>
      </w:r>
      <w:r>
        <w:rPr>
          <w:rFonts w:ascii="Courier New" w:hAnsi="Courier New"/>
          <w:color w:val="000000"/>
          <w:sz w:val="22"/>
          <w:szCs w:val="22"/>
        </w:rPr>
        <w:t>:</w:t>
      </w:r>
    </w:p>
    <w:p w:rsidR="00E869ED" w:rsidRDefault="00E869ED" w:rsidP="003F776A">
      <w:pPr>
        <w:spacing w:line="276" w:lineRule="auto"/>
        <w:jc w:val="both"/>
        <w:rPr>
          <w:rFonts w:ascii="Courier New" w:hAnsi="Courier New"/>
          <w:color w:val="000000"/>
          <w:sz w:val="22"/>
          <w:szCs w:val="22"/>
        </w:rPr>
      </w:pPr>
    </w:p>
    <w:p w:rsidR="00E869ED" w:rsidRDefault="003F776A" w:rsidP="00E869ED">
      <w:pPr>
        <w:spacing w:line="276" w:lineRule="auto"/>
        <w:ind w:left="708"/>
        <w:jc w:val="both"/>
        <w:rPr>
          <w:rFonts w:ascii="Courier New" w:hAnsi="Courier New"/>
          <w:color w:val="000000"/>
          <w:sz w:val="22"/>
          <w:szCs w:val="22"/>
        </w:rPr>
      </w:pPr>
      <w:r w:rsidRPr="0035586C">
        <w:rPr>
          <w:rFonts w:ascii="Courier New" w:hAnsi="Courier New"/>
          <w:color w:val="000000"/>
          <w:sz w:val="22"/>
          <w:szCs w:val="22"/>
        </w:rPr>
        <w:t>La inscripción de los</w:t>
      </w:r>
      <w:r w:rsidRPr="0035586C">
        <w:rPr>
          <w:rFonts w:ascii="Courier New" w:hAnsi="Courier New"/>
          <w:b/>
          <w:color w:val="000000"/>
          <w:sz w:val="22"/>
          <w:szCs w:val="22"/>
        </w:rPr>
        <w:t xml:space="preserve"> empresarios individuales</w:t>
      </w:r>
      <w:r w:rsidRPr="0035586C">
        <w:rPr>
          <w:rFonts w:ascii="Courier New" w:hAnsi="Courier New"/>
          <w:color w:val="000000"/>
          <w:sz w:val="22"/>
          <w:szCs w:val="22"/>
        </w:rPr>
        <w:t xml:space="preserve"> es facultativa</w:t>
      </w:r>
      <w:r w:rsidR="002D0E68" w:rsidRPr="0035586C">
        <w:rPr>
          <w:rFonts w:ascii="Courier New" w:hAnsi="Courier New"/>
          <w:color w:val="000000"/>
          <w:sz w:val="22"/>
          <w:szCs w:val="22"/>
        </w:rPr>
        <w:t xml:space="preserve">, excepto la </w:t>
      </w:r>
      <w:r w:rsidR="002D0E68">
        <w:rPr>
          <w:rFonts w:ascii="Courier New" w:hAnsi="Courier New"/>
          <w:color w:val="000000"/>
          <w:sz w:val="22"/>
          <w:szCs w:val="22"/>
        </w:rPr>
        <w:t>del naviero</w:t>
      </w:r>
      <w:r w:rsidRPr="00E748D7">
        <w:rPr>
          <w:rFonts w:ascii="Courier New" w:hAnsi="Courier New"/>
          <w:b/>
          <w:color w:val="000000"/>
          <w:sz w:val="22"/>
          <w:szCs w:val="22"/>
        </w:rPr>
        <w:t xml:space="preserve"> </w:t>
      </w:r>
      <w:r w:rsidR="00D54B19">
        <w:rPr>
          <w:rFonts w:ascii="Courier New" w:hAnsi="Courier New"/>
          <w:b/>
          <w:color w:val="000000"/>
          <w:sz w:val="22"/>
          <w:szCs w:val="22"/>
        </w:rPr>
        <w:t>(</w:t>
      </w:r>
      <w:r w:rsidRPr="00E748D7">
        <w:rPr>
          <w:rFonts w:ascii="Courier New" w:hAnsi="Courier New"/>
          <w:b/>
          <w:color w:val="000000"/>
          <w:sz w:val="22"/>
          <w:szCs w:val="22"/>
        </w:rPr>
        <w:t>19.1</w:t>
      </w:r>
      <w:r w:rsidR="00D54B19">
        <w:rPr>
          <w:rFonts w:ascii="Courier New" w:hAnsi="Courier New"/>
          <w:b/>
          <w:color w:val="000000"/>
          <w:sz w:val="22"/>
          <w:szCs w:val="22"/>
        </w:rPr>
        <w:t xml:space="preserve"> Cco). </w:t>
      </w:r>
      <w:r w:rsidR="00E869ED" w:rsidRPr="00E869ED">
        <w:rPr>
          <w:rFonts w:ascii="Courier New" w:hAnsi="Courier New"/>
          <w:color w:val="000000"/>
          <w:sz w:val="22"/>
          <w:szCs w:val="22"/>
        </w:rPr>
        <w:t>Ahora bien,</w:t>
      </w:r>
    </w:p>
    <w:p w:rsidR="00E869ED" w:rsidRDefault="00E869ED" w:rsidP="00E869ED">
      <w:pPr>
        <w:spacing w:line="276" w:lineRule="auto"/>
        <w:ind w:left="708"/>
        <w:jc w:val="both"/>
        <w:rPr>
          <w:rFonts w:ascii="Courier New" w:hAnsi="Courier New"/>
          <w:color w:val="000000"/>
          <w:sz w:val="22"/>
          <w:szCs w:val="22"/>
        </w:rPr>
      </w:pPr>
    </w:p>
    <w:p w:rsidR="003F776A" w:rsidRDefault="003F776A" w:rsidP="00E869ED">
      <w:pPr>
        <w:spacing w:line="276" w:lineRule="auto"/>
        <w:ind w:left="1416"/>
        <w:jc w:val="both"/>
        <w:rPr>
          <w:rFonts w:ascii="Courier New" w:hAnsi="Courier New"/>
          <w:color w:val="000000"/>
          <w:sz w:val="22"/>
          <w:szCs w:val="22"/>
        </w:rPr>
      </w:pPr>
      <w:r w:rsidRPr="00E748D7">
        <w:rPr>
          <w:rFonts w:ascii="Courier New" w:hAnsi="Courier New"/>
          <w:b/>
          <w:color w:val="000000"/>
          <w:sz w:val="22"/>
          <w:szCs w:val="22"/>
        </w:rPr>
        <w:lastRenderedPageBreak/>
        <w:t>88 RRM</w:t>
      </w:r>
      <w:r w:rsidR="002D0E68">
        <w:rPr>
          <w:rFonts w:ascii="Courier New" w:hAnsi="Courier New"/>
          <w:color w:val="000000"/>
          <w:sz w:val="22"/>
          <w:szCs w:val="22"/>
        </w:rPr>
        <w:t xml:space="preserve"> </w:t>
      </w:r>
      <w:r w:rsidR="00E869ED">
        <w:rPr>
          <w:rFonts w:ascii="Courier New" w:hAnsi="Courier New"/>
          <w:color w:val="000000"/>
          <w:sz w:val="22"/>
          <w:szCs w:val="22"/>
        </w:rPr>
        <w:t>S</w:t>
      </w:r>
      <w:r w:rsidRPr="00E748D7">
        <w:rPr>
          <w:rFonts w:ascii="Courier New" w:hAnsi="Courier New"/>
          <w:color w:val="000000"/>
          <w:sz w:val="22"/>
          <w:szCs w:val="22"/>
        </w:rPr>
        <w:t>u inscripción puede ser solicitada por su cónyuge</w:t>
      </w:r>
      <w:r w:rsidR="0035586C">
        <w:rPr>
          <w:rFonts w:ascii="Courier New" w:hAnsi="Courier New"/>
          <w:color w:val="000000"/>
          <w:sz w:val="22"/>
          <w:szCs w:val="22"/>
        </w:rPr>
        <w:t xml:space="preserve"> (</w:t>
      </w:r>
      <w:r w:rsidRPr="00E748D7">
        <w:rPr>
          <w:rFonts w:ascii="Courier New" w:hAnsi="Courier New"/>
          <w:color w:val="000000"/>
          <w:sz w:val="22"/>
          <w:szCs w:val="22"/>
        </w:rPr>
        <w:t xml:space="preserve">en los casos y a los efectos </w:t>
      </w:r>
      <w:r w:rsidR="002D0E68">
        <w:rPr>
          <w:rFonts w:ascii="Courier New" w:hAnsi="Courier New"/>
          <w:color w:val="000000"/>
          <w:sz w:val="22"/>
          <w:szCs w:val="22"/>
        </w:rPr>
        <w:t>de los</w:t>
      </w:r>
      <w:r w:rsidRPr="00E748D7">
        <w:rPr>
          <w:rFonts w:ascii="Courier New" w:hAnsi="Courier New"/>
          <w:color w:val="000000"/>
          <w:sz w:val="22"/>
          <w:szCs w:val="22"/>
        </w:rPr>
        <w:t xml:space="preserve"> art</w:t>
      </w:r>
      <w:r w:rsidR="002D0E68">
        <w:rPr>
          <w:rFonts w:ascii="Courier New" w:hAnsi="Courier New"/>
          <w:color w:val="000000"/>
          <w:sz w:val="22"/>
          <w:szCs w:val="22"/>
        </w:rPr>
        <w:t>s</w:t>
      </w:r>
      <w:r w:rsidRPr="00E748D7">
        <w:rPr>
          <w:rFonts w:ascii="Courier New" w:hAnsi="Courier New"/>
          <w:color w:val="000000"/>
          <w:sz w:val="22"/>
          <w:szCs w:val="22"/>
        </w:rPr>
        <w:t xml:space="preserve"> 6 a 10 Cco</w:t>
      </w:r>
      <w:r w:rsidR="0035586C">
        <w:rPr>
          <w:rFonts w:ascii="Courier New" w:hAnsi="Courier New"/>
          <w:color w:val="000000"/>
          <w:sz w:val="22"/>
          <w:szCs w:val="22"/>
        </w:rPr>
        <w:t>)</w:t>
      </w:r>
      <w:r w:rsidRPr="00E748D7">
        <w:rPr>
          <w:rFonts w:ascii="Courier New" w:hAnsi="Courier New"/>
          <w:color w:val="000000"/>
          <w:sz w:val="22"/>
          <w:szCs w:val="22"/>
        </w:rPr>
        <w:t xml:space="preserve"> y también por la autoridad judicial</w:t>
      </w:r>
      <w:r w:rsidR="0035586C">
        <w:rPr>
          <w:rFonts w:ascii="Courier New" w:hAnsi="Courier New"/>
          <w:color w:val="000000"/>
          <w:sz w:val="22"/>
          <w:szCs w:val="22"/>
        </w:rPr>
        <w:t>/</w:t>
      </w:r>
      <w:r w:rsidRPr="00E748D7">
        <w:rPr>
          <w:rFonts w:ascii="Courier New" w:hAnsi="Courier New"/>
          <w:color w:val="000000"/>
          <w:sz w:val="22"/>
          <w:szCs w:val="22"/>
        </w:rPr>
        <w:t>administrativa.</w:t>
      </w:r>
    </w:p>
    <w:p w:rsidR="002D0E68" w:rsidRPr="00E748D7" w:rsidRDefault="002D0E68" w:rsidP="00E869ED">
      <w:pPr>
        <w:spacing w:line="276" w:lineRule="auto"/>
        <w:ind w:left="708"/>
        <w:jc w:val="both"/>
        <w:rPr>
          <w:rFonts w:ascii="Courier New" w:hAnsi="Courier New"/>
          <w:color w:val="000000"/>
          <w:sz w:val="22"/>
          <w:szCs w:val="22"/>
        </w:rPr>
      </w:pPr>
    </w:p>
    <w:p w:rsidR="003F776A" w:rsidRPr="00E748D7" w:rsidRDefault="003F776A" w:rsidP="00E869ED">
      <w:pPr>
        <w:spacing w:line="276" w:lineRule="auto"/>
        <w:ind w:left="2124"/>
        <w:jc w:val="both"/>
        <w:rPr>
          <w:rFonts w:ascii="Courier New" w:hAnsi="Courier New"/>
          <w:color w:val="000000"/>
          <w:sz w:val="22"/>
          <w:szCs w:val="22"/>
        </w:rPr>
      </w:pPr>
      <w:r w:rsidRPr="00E748D7">
        <w:rPr>
          <w:rFonts w:ascii="Courier New" w:hAnsi="Courier New"/>
          <w:color w:val="000000"/>
          <w:sz w:val="22"/>
          <w:szCs w:val="22"/>
        </w:rPr>
        <w:t xml:space="preserve">En esta línea el </w:t>
      </w:r>
      <w:r w:rsidRPr="00E748D7">
        <w:rPr>
          <w:rFonts w:ascii="Courier New" w:hAnsi="Courier New"/>
          <w:b/>
          <w:color w:val="000000"/>
          <w:sz w:val="22"/>
          <w:szCs w:val="22"/>
        </w:rPr>
        <w:t>art 322 RRM</w:t>
      </w:r>
      <w:r w:rsidR="0035586C">
        <w:rPr>
          <w:rFonts w:ascii="Courier New" w:hAnsi="Courier New"/>
          <w:b/>
          <w:color w:val="000000"/>
          <w:sz w:val="22"/>
          <w:szCs w:val="22"/>
        </w:rPr>
        <w:t xml:space="preserve">: </w:t>
      </w:r>
      <w:r w:rsidR="0035586C" w:rsidRPr="0035586C">
        <w:rPr>
          <w:rFonts w:ascii="Courier New" w:hAnsi="Courier New"/>
          <w:color w:val="000000"/>
          <w:sz w:val="22"/>
          <w:szCs w:val="22"/>
        </w:rPr>
        <w:t>Si no estuviera inscrito en el Registro Mercantil el empresario individual declarado en concurso, se procederá con carácter previo a su inscripción en virtud de un mandamiento judicial</w:t>
      </w:r>
    </w:p>
    <w:p w:rsidR="003F776A" w:rsidRDefault="003F776A" w:rsidP="00E869ED">
      <w:pPr>
        <w:spacing w:line="276" w:lineRule="auto"/>
        <w:ind w:left="708"/>
        <w:jc w:val="both"/>
        <w:rPr>
          <w:rFonts w:ascii="Courier New" w:hAnsi="Courier New"/>
          <w:color w:val="000000"/>
          <w:sz w:val="22"/>
          <w:szCs w:val="22"/>
        </w:rPr>
      </w:pPr>
    </w:p>
    <w:p w:rsidR="00E869ED" w:rsidRDefault="00E869ED" w:rsidP="00E869ED">
      <w:pPr>
        <w:spacing w:line="276" w:lineRule="auto"/>
        <w:ind w:left="1416"/>
        <w:jc w:val="both"/>
        <w:rPr>
          <w:rFonts w:ascii="Courier New" w:hAnsi="Courier New" w:cs="Courier New"/>
          <w:color w:val="000000"/>
          <w:sz w:val="22"/>
          <w:szCs w:val="22"/>
        </w:rPr>
      </w:pPr>
      <w:r>
        <w:rPr>
          <w:rFonts w:ascii="Courier New" w:hAnsi="Courier New" w:cs="Courier New"/>
          <w:color w:val="000000"/>
          <w:sz w:val="22"/>
          <w:szCs w:val="22"/>
        </w:rPr>
        <w:t xml:space="preserve">La asunción de la condición de “emprendedor de responsabilidad limitada” (art 7 y ss </w:t>
      </w:r>
      <w:r w:rsidRPr="00AE2F2D">
        <w:rPr>
          <w:rFonts w:ascii="Courier New" w:hAnsi="Courier New" w:cs="Courier New"/>
          <w:sz w:val="20"/>
          <w:szCs w:val="20"/>
        </w:rPr>
        <w:t>Ley de 27 de septiembre de 2013</w:t>
      </w:r>
      <w:r>
        <w:rPr>
          <w:rFonts w:ascii="Courier New" w:hAnsi="Courier New" w:cs="Courier New"/>
          <w:sz w:val="20"/>
          <w:szCs w:val="20"/>
        </w:rPr>
        <w:t xml:space="preserve">) </w:t>
      </w:r>
      <w:r>
        <w:rPr>
          <w:rFonts w:ascii="Courier New" w:hAnsi="Courier New" w:cs="Courier New"/>
          <w:color w:val="000000"/>
          <w:sz w:val="22"/>
          <w:szCs w:val="22"/>
        </w:rPr>
        <w:t>requiere entre otros su inscripción en el RM</w:t>
      </w:r>
    </w:p>
    <w:p w:rsidR="00E869ED" w:rsidRDefault="00E869ED" w:rsidP="00E869ED">
      <w:pPr>
        <w:spacing w:line="276" w:lineRule="auto"/>
        <w:ind w:left="708"/>
        <w:jc w:val="both"/>
        <w:rPr>
          <w:rFonts w:ascii="Courier New" w:hAnsi="Courier New"/>
          <w:color w:val="000000"/>
          <w:sz w:val="22"/>
          <w:szCs w:val="22"/>
        </w:rPr>
      </w:pPr>
    </w:p>
    <w:p w:rsidR="00E869ED" w:rsidRPr="00E748D7" w:rsidRDefault="00E869ED" w:rsidP="00E869ED">
      <w:pPr>
        <w:spacing w:line="276" w:lineRule="auto"/>
        <w:ind w:left="708"/>
        <w:jc w:val="both"/>
        <w:rPr>
          <w:rFonts w:ascii="Courier New" w:hAnsi="Courier New"/>
          <w:color w:val="000000"/>
          <w:sz w:val="22"/>
          <w:szCs w:val="22"/>
        </w:rPr>
      </w:pPr>
    </w:p>
    <w:p w:rsidR="003F776A" w:rsidRPr="00AF4B4A" w:rsidRDefault="0035586C" w:rsidP="00E869ED">
      <w:pPr>
        <w:spacing w:line="276" w:lineRule="auto"/>
        <w:ind w:left="708"/>
        <w:jc w:val="both"/>
        <w:rPr>
          <w:rFonts w:ascii="Courier New" w:hAnsi="Courier New"/>
          <w:i/>
          <w:color w:val="000000"/>
          <w:sz w:val="22"/>
          <w:szCs w:val="22"/>
        </w:rPr>
      </w:pPr>
      <w:r>
        <w:rPr>
          <w:rFonts w:ascii="Courier New" w:hAnsi="Courier New"/>
          <w:color w:val="000000"/>
          <w:sz w:val="22"/>
          <w:szCs w:val="22"/>
        </w:rPr>
        <w:t>E</w:t>
      </w:r>
      <w:r w:rsidR="00193D97">
        <w:rPr>
          <w:rFonts w:ascii="Courier New" w:hAnsi="Courier New"/>
          <w:color w:val="000000"/>
          <w:sz w:val="22"/>
          <w:szCs w:val="22"/>
        </w:rPr>
        <w:t xml:space="preserve">n la actualidad </w:t>
      </w:r>
      <w:r>
        <w:rPr>
          <w:rFonts w:ascii="Courier New" w:hAnsi="Courier New"/>
          <w:color w:val="000000"/>
          <w:sz w:val="22"/>
          <w:szCs w:val="22"/>
        </w:rPr>
        <w:t>tiene</w:t>
      </w:r>
      <w:r w:rsidRPr="0035586C">
        <w:rPr>
          <w:rFonts w:ascii="Courier New" w:hAnsi="Courier New"/>
          <w:color w:val="000000"/>
          <w:sz w:val="22"/>
          <w:szCs w:val="22"/>
        </w:rPr>
        <w:t xml:space="preserve"> carácter potestativo la constitución de los </w:t>
      </w:r>
      <w:r w:rsidRPr="00193D97">
        <w:rPr>
          <w:rFonts w:ascii="Courier New" w:hAnsi="Courier New"/>
          <w:b/>
          <w:color w:val="000000"/>
          <w:sz w:val="22"/>
          <w:szCs w:val="22"/>
        </w:rPr>
        <w:t>fondos de inversión</w:t>
      </w:r>
      <w:r w:rsidRPr="0035586C">
        <w:rPr>
          <w:rFonts w:ascii="Courier New" w:hAnsi="Courier New"/>
          <w:color w:val="000000"/>
          <w:sz w:val="22"/>
          <w:szCs w:val="22"/>
        </w:rPr>
        <w:t xml:space="preserve"> mediante </w:t>
      </w:r>
      <w:r>
        <w:rPr>
          <w:rFonts w:ascii="Courier New" w:hAnsi="Courier New"/>
          <w:color w:val="000000"/>
          <w:sz w:val="22"/>
          <w:szCs w:val="22"/>
        </w:rPr>
        <w:t>EP y</w:t>
      </w:r>
      <w:r w:rsidRPr="0035586C">
        <w:rPr>
          <w:rFonts w:ascii="Courier New" w:hAnsi="Courier New"/>
          <w:color w:val="000000"/>
          <w:sz w:val="22"/>
          <w:szCs w:val="22"/>
        </w:rPr>
        <w:t xml:space="preserve"> consiguiente inscripción en el R</w:t>
      </w:r>
      <w:r>
        <w:rPr>
          <w:rFonts w:ascii="Courier New" w:hAnsi="Courier New"/>
          <w:color w:val="000000"/>
          <w:sz w:val="22"/>
          <w:szCs w:val="22"/>
        </w:rPr>
        <w:t xml:space="preserve">M (art 8 </w:t>
      </w:r>
      <w:r w:rsidRPr="0035586C">
        <w:rPr>
          <w:rFonts w:ascii="Courier New" w:hAnsi="Courier New"/>
          <w:color w:val="000000"/>
          <w:sz w:val="22"/>
          <w:szCs w:val="22"/>
        </w:rPr>
        <w:t>RD 1082/2012</w:t>
      </w:r>
      <w:r>
        <w:rPr>
          <w:rFonts w:ascii="Courier New" w:hAnsi="Courier New"/>
          <w:color w:val="000000"/>
          <w:sz w:val="22"/>
          <w:szCs w:val="22"/>
        </w:rPr>
        <w:t>, Reglamento de desarrollo de la L</w:t>
      </w:r>
      <w:r w:rsidR="003F776A" w:rsidRPr="00E748D7">
        <w:rPr>
          <w:rFonts w:ascii="Courier New" w:hAnsi="Courier New"/>
          <w:color w:val="000000"/>
          <w:sz w:val="22"/>
          <w:szCs w:val="22"/>
        </w:rPr>
        <w:t>ey 4 noviembre 2003</w:t>
      </w:r>
      <w:r>
        <w:rPr>
          <w:rFonts w:ascii="Courier New" w:hAnsi="Courier New"/>
          <w:color w:val="000000"/>
          <w:sz w:val="22"/>
          <w:szCs w:val="22"/>
        </w:rPr>
        <w:t>,</w:t>
      </w:r>
      <w:r w:rsidR="003F776A" w:rsidRPr="00E748D7">
        <w:rPr>
          <w:rFonts w:ascii="Courier New" w:hAnsi="Courier New"/>
          <w:color w:val="000000"/>
          <w:sz w:val="22"/>
          <w:szCs w:val="22"/>
        </w:rPr>
        <w:t xml:space="preserve"> de </w:t>
      </w:r>
      <w:r>
        <w:rPr>
          <w:rFonts w:ascii="Courier New" w:hAnsi="Courier New"/>
          <w:color w:val="000000"/>
          <w:sz w:val="22"/>
          <w:szCs w:val="22"/>
        </w:rPr>
        <w:t>IIC)</w:t>
      </w:r>
    </w:p>
    <w:p w:rsidR="003F776A" w:rsidRDefault="003F776A" w:rsidP="003F776A">
      <w:pPr>
        <w:spacing w:line="276" w:lineRule="auto"/>
        <w:jc w:val="both"/>
        <w:rPr>
          <w:rFonts w:ascii="Courier New" w:hAnsi="Courier New"/>
          <w:color w:val="000000"/>
          <w:sz w:val="22"/>
          <w:szCs w:val="22"/>
        </w:rPr>
      </w:pPr>
    </w:p>
    <w:p w:rsidR="003F776A" w:rsidRPr="00E748D7" w:rsidRDefault="00E869ED" w:rsidP="003F776A">
      <w:pPr>
        <w:spacing w:line="276" w:lineRule="auto"/>
        <w:jc w:val="both"/>
        <w:rPr>
          <w:rFonts w:ascii="Courier New" w:hAnsi="Courier New"/>
          <w:color w:val="000000"/>
          <w:sz w:val="22"/>
          <w:szCs w:val="22"/>
        </w:rPr>
      </w:pPr>
      <w:r w:rsidRPr="00E869ED">
        <w:rPr>
          <w:rFonts w:ascii="Courier New" w:hAnsi="Courier New"/>
          <w:color w:val="000000"/>
          <w:sz w:val="22"/>
          <w:szCs w:val="22"/>
          <w:u w:val="single"/>
        </w:rPr>
        <w:t>En todo caso</w:t>
      </w:r>
      <w:r>
        <w:rPr>
          <w:rFonts w:ascii="Courier New" w:hAnsi="Courier New"/>
          <w:color w:val="000000"/>
          <w:sz w:val="22"/>
          <w:szCs w:val="22"/>
        </w:rPr>
        <w:t xml:space="preserve">, </w:t>
      </w:r>
      <w:r w:rsidR="003F776A" w:rsidRPr="00E748D7">
        <w:rPr>
          <w:rFonts w:ascii="Courier New" w:hAnsi="Courier New"/>
          <w:color w:val="000000"/>
          <w:sz w:val="22"/>
          <w:szCs w:val="22"/>
        </w:rPr>
        <w:t xml:space="preserve">la inscripción de estos sujetos se encuentra fuertemente impulsada por el principio de </w:t>
      </w:r>
      <w:r w:rsidR="003F776A" w:rsidRPr="00E869ED">
        <w:rPr>
          <w:rFonts w:ascii="Courier New" w:hAnsi="Courier New"/>
          <w:color w:val="000000"/>
          <w:sz w:val="22"/>
          <w:szCs w:val="22"/>
          <w:u w:val="single"/>
        </w:rPr>
        <w:t>tracto</w:t>
      </w:r>
      <w:r w:rsidR="003F776A" w:rsidRPr="00E748D7">
        <w:rPr>
          <w:rFonts w:ascii="Courier New" w:hAnsi="Courier New"/>
          <w:color w:val="000000"/>
          <w:sz w:val="22"/>
          <w:szCs w:val="22"/>
        </w:rPr>
        <w:t xml:space="preserve"> sucesivo</w:t>
      </w:r>
      <w:r w:rsidR="00193D97">
        <w:rPr>
          <w:rFonts w:ascii="Courier New" w:hAnsi="Courier New"/>
          <w:color w:val="000000"/>
          <w:sz w:val="22"/>
          <w:szCs w:val="22"/>
        </w:rPr>
        <w:t>.</w:t>
      </w:r>
      <w:r w:rsidR="003F776A" w:rsidRPr="00E748D7">
        <w:rPr>
          <w:rFonts w:ascii="Courier New" w:hAnsi="Courier New"/>
          <w:color w:val="000000"/>
          <w:sz w:val="22"/>
          <w:szCs w:val="22"/>
        </w:rPr>
        <w:t xml:space="preserve"> </w:t>
      </w:r>
      <w:r w:rsidR="003F776A" w:rsidRPr="00E748D7">
        <w:rPr>
          <w:rFonts w:ascii="Courier New" w:hAnsi="Courier New"/>
          <w:b/>
          <w:color w:val="000000"/>
          <w:sz w:val="22"/>
          <w:szCs w:val="22"/>
        </w:rPr>
        <w:t>11 RRM</w:t>
      </w:r>
      <w:r w:rsidR="00193D97">
        <w:rPr>
          <w:rFonts w:ascii="Courier New" w:hAnsi="Courier New"/>
          <w:b/>
          <w:color w:val="000000"/>
          <w:sz w:val="22"/>
          <w:szCs w:val="22"/>
        </w:rPr>
        <w:t>:</w:t>
      </w:r>
      <w:r w:rsidR="003F776A" w:rsidRPr="00E748D7">
        <w:rPr>
          <w:rFonts w:ascii="Courier New" w:hAnsi="Courier New"/>
          <w:color w:val="000000"/>
          <w:sz w:val="22"/>
          <w:szCs w:val="22"/>
        </w:rPr>
        <w:t xml:space="preserve"> </w:t>
      </w:r>
      <w:r w:rsidR="00193D97">
        <w:rPr>
          <w:rFonts w:ascii="Courier New" w:hAnsi="Courier New"/>
          <w:i/>
          <w:color w:val="000000"/>
          <w:sz w:val="22"/>
          <w:szCs w:val="22"/>
        </w:rPr>
        <w:t>P</w:t>
      </w:r>
      <w:r w:rsidR="003F776A" w:rsidRPr="00193D97">
        <w:rPr>
          <w:rFonts w:ascii="Courier New" w:hAnsi="Courier New"/>
          <w:i/>
          <w:color w:val="000000"/>
          <w:sz w:val="22"/>
          <w:szCs w:val="22"/>
        </w:rPr>
        <w:t>ara inscribir actos o contratos relativos a un sujeto inscribible será necesaria la previa inscripción del sujeto</w:t>
      </w:r>
      <w:r w:rsidR="003F776A" w:rsidRPr="00E748D7">
        <w:rPr>
          <w:rFonts w:ascii="Courier New" w:hAnsi="Courier New"/>
          <w:color w:val="000000"/>
          <w:sz w:val="22"/>
          <w:szCs w:val="22"/>
        </w:rPr>
        <w:t>.</w:t>
      </w:r>
    </w:p>
    <w:p w:rsidR="003F776A" w:rsidRDefault="003F776A" w:rsidP="003F776A">
      <w:pPr>
        <w:spacing w:line="276" w:lineRule="auto"/>
        <w:jc w:val="both"/>
        <w:rPr>
          <w:rFonts w:ascii="Courier New" w:hAnsi="Courier New"/>
          <w:color w:val="000000"/>
          <w:sz w:val="22"/>
          <w:szCs w:val="22"/>
        </w:rPr>
      </w:pPr>
    </w:p>
    <w:p w:rsidR="005F2976" w:rsidRDefault="005F2976" w:rsidP="00193D97">
      <w:pPr>
        <w:spacing w:line="276" w:lineRule="auto"/>
        <w:jc w:val="center"/>
        <w:rPr>
          <w:rFonts w:ascii="Courier New" w:hAnsi="Courier New"/>
          <w:color w:val="000000"/>
          <w:sz w:val="22"/>
          <w:szCs w:val="22"/>
        </w:rPr>
      </w:pPr>
    </w:p>
    <w:p w:rsidR="00193D97" w:rsidRDefault="00193D97" w:rsidP="00193D97">
      <w:pPr>
        <w:spacing w:line="276" w:lineRule="auto"/>
        <w:jc w:val="center"/>
        <w:rPr>
          <w:rFonts w:ascii="Courier New" w:hAnsi="Courier New"/>
          <w:color w:val="000000"/>
          <w:sz w:val="22"/>
          <w:szCs w:val="22"/>
        </w:rPr>
      </w:pPr>
      <w:r>
        <w:rPr>
          <w:rFonts w:ascii="Courier New" w:hAnsi="Courier New"/>
          <w:color w:val="000000"/>
          <w:sz w:val="22"/>
          <w:szCs w:val="22"/>
        </w:rPr>
        <w:t>A LOS ACTOS</w:t>
      </w:r>
    </w:p>
    <w:p w:rsidR="00193D97" w:rsidRDefault="00193D97" w:rsidP="003F776A">
      <w:pPr>
        <w:spacing w:line="276" w:lineRule="auto"/>
        <w:jc w:val="both"/>
        <w:rPr>
          <w:rFonts w:ascii="Courier New" w:hAnsi="Courier New"/>
          <w:color w:val="000000"/>
          <w:sz w:val="22"/>
          <w:szCs w:val="22"/>
        </w:rPr>
      </w:pPr>
    </w:p>
    <w:p w:rsidR="005F2976" w:rsidRDefault="005F2976" w:rsidP="003F776A">
      <w:pPr>
        <w:spacing w:line="276" w:lineRule="auto"/>
        <w:jc w:val="both"/>
        <w:rPr>
          <w:rFonts w:ascii="Courier New" w:hAnsi="Courier New"/>
          <w:color w:val="000000"/>
          <w:sz w:val="22"/>
          <w:szCs w:val="22"/>
        </w:rPr>
      </w:pPr>
    </w:p>
    <w:p w:rsidR="003F776A" w:rsidRPr="00E748D7" w:rsidRDefault="00E869ED" w:rsidP="003F776A">
      <w:pPr>
        <w:spacing w:line="276" w:lineRule="auto"/>
        <w:jc w:val="both"/>
        <w:rPr>
          <w:rFonts w:ascii="Courier New" w:hAnsi="Courier New"/>
          <w:color w:val="000000"/>
          <w:sz w:val="22"/>
          <w:szCs w:val="22"/>
        </w:rPr>
      </w:pPr>
      <w:r>
        <w:rPr>
          <w:rFonts w:ascii="Courier New" w:hAnsi="Courier New"/>
          <w:color w:val="000000"/>
          <w:sz w:val="22"/>
          <w:szCs w:val="22"/>
        </w:rPr>
        <w:t>N</w:t>
      </w:r>
      <w:r w:rsidR="003F776A" w:rsidRPr="00E748D7">
        <w:rPr>
          <w:rFonts w:ascii="Courier New" w:hAnsi="Courier New"/>
          <w:color w:val="000000"/>
          <w:sz w:val="22"/>
          <w:szCs w:val="22"/>
        </w:rPr>
        <w:t>o e</w:t>
      </w:r>
      <w:r w:rsidR="003F776A">
        <w:rPr>
          <w:rFonts w:ascii="Courier New" w:hAnsi="Courier New"/>
          <w:color w:val="000000"/>
          <w:sz w:val="22"/>
          <w:szCs w:val="22"/>
        </w:rPr>
        <w:t>s obligatoria la inscripción de</w:t>
      </w:r>
      <w:r>
        <w:rPr>
          <w:rFonts w:ascii="Courier New" w:hAnsi="Courier New"/>
          <w:color w:val="000000"/>
          <w:sz w:val="22"/>
          <w:szCs w:val="22"/>
        </w:rPr>
        <w:t xml:space="preserve"> </w:t>
      </w:r>
      <w:r w:rsidR="003F776A" w:rsidRPr="00E869ED">
        <w:rPr>
          <w:rFonts w:ascii="Courier New" w:hAnsi="Courier New"/>
          <w:color w:val="000000"/>
          <w:sz w:val="22"/>
          <w:szCs w:val="22"/>
        </w:rPr>
        <w:t xml:space="preserve">los poderes generales para pleitos </w:t>
      </w:r>
      <w:r w:rsidR="00B038A9">
        <w:rPr>
          <w:rFonts w:ascii="Courier New" w:hAnsi="Courier New"/>
          <w:color w:val="000000"/>
          <w:sz w:val="22"/>
          <w:szCs w:val="22"/>
        </w:rPr>
        <w:t>o de los concedidos</w:t>
      </w:r>
      <w:r w:rsidR="003F776A" w:rsidRPr="00E869ED">
        <w:rPr>
          <w:rFonts w:ascii="Courier New" w:hAnsi="Courier New"/>
          <w:color w:val="000000"/>
          <w:sz w:val="22"/>
          <w:szCs w:val="22"/>
        </w:rPr>
        <w:t xml:space="preserve"> para la realización de actos concretos</w:t>
      </w:r>
      <w:r w:rsidR="003F776A" w:rsidRPr="00E748D7">
        <w:rPr>
          <w:rFonts w:ascii="Courier New" w:hAnsi="Courier New"/>
          <w:color w:val="000000"/>
          <w:sz w:val="22"/>
          <w:szCs w:val="22"/>
        </w:rPr>
        <w:t xml:space="preserve"> </w:t>
      </w:r>
      <w:r>
        <w:rPr>
          <w:rFonts w:ascii="Courier New" w:hAnsi="Courier New"/>
          <w:color w:val="000000"/>
          <w:sz w:val="22"/>
          <w:szCs w:val="22"/>
        </w:rPr>
        <w:t>(</w:t>
      </w:r>
      <w:r w:rsidR="003F776A" w:rsidRPr="00E869ED">
        <w:rPr>
          <w:rFonts w:ascii="Courier New" w:hAnsi="Courier New"/>
          <w:b/>
          <w:color w:val="000000"/>
          <w:sz w:val="22"/>
          <w:szCs w:val="22"/>
        </w:rPr>
        <w:t>87 y 94 RRM</w:t>
      </w:r>
      <w:r w:rsidRPr="00E869ED">
        <w:rPr>
          <w:rFonts w:ascii="Courier New" w:hAnsi="Courier New"/>
          <w:color w:val="000000"/>
          <w:sz w:val="22"/>
          <w:szCs w:val="22"/>
        </w:rPr>
        <w:t>)</w:t>
      </w:r>
    </w:p>
    <w:p w:rsidR="00E869ED" w:rsidRDefault="00E869ED" w:rsidP="003F776A">
      <w:pPr>
        <w:spacing w:line="276" w:lineRule="auto"/>
        <w:jc w:val="both"/>
        <w:rPr>
          <w:rFonts w:ascii="Courier New" w:hAnsi="Courier New"/>
          <w:color w:val="000000"/>
          <w:sz w:val="22"/>
          <w:szCs w:val="22"/>
        </w:rPr>
      </w:pPr>
    </w:p>
    <w:p w:rsidR="002E09C3" w:rsidRPr="007E3B9E" w:rsidRDefault="00B038A9" w:rsidP="007E3B9E">
      <w:pPr>
        <w:spacing w:line="276" w:lineRule="auto"/>
        <w:ind w:left="708"/>
        <w:jc w:val="both"/>
        <w:rPr>
          <w:rFonts w:ascii="Courier New" w:hAnsi="Courier New"/>
          <w:color w:val="000000"/>
          <w:sz w:val="22"/>
          <w:szCs w:val="22"/>
        </w:rPr>
      </w:pPr>
      <w:r>
        <w:rPr>
          <w:rFonts w:ascii="Courier New" w:hAnsi="Courier New"/>
          <w:color w:val="000000"/>
          <w:sz w:val="22"/>
          <w:szCs w:val="22"/>
        </w:rPr>
        <w:t>A</w:t>
      </w:r>
      <w:r w:rsidR="003F776A" w:rsidRPr="00E748D7">
        <w:rPr>
          <w:rFonts w:ascii="Courier New" w:hAnsi="Courier New"/>
          <w:color w:val="000000"/>
          <w:sz w:val="22"/>
          <w:szCs w:val="22"/>
        </w:rPr>
        <w:t xml:space="preserve">dvertir que </w:t>
      </w:r>
      <w:r>
        <w:rPr>
          <w:rFonts w:ascii="Courier New" w:hAnsi="Courier New"/>
          <w:color w:val="000000"/>
          <w:sz w:val="22"/>
          <w:szCs w:val="22"/>
        </w:rPr>
        <w:t>según el</w:t>
      </w:r>
      <w:r w:rsidR="00932BFD">
        <w:rPr>
          <w:rFonts w:ascii="Courier New" w:hAnsi="Courier New"/>
          <w:color w:val="000000"/>
          <w:sz w:val="22"/>
          <w:szCs w:val="22"/>
        </w:rPr>
        <w:t xml:space="preserve"> polémico </w:t>
      </w:r>
      <w:r>
        <w:rPr>
          <w:rFonts w:ascii="Courier New" w:hAnsi="Courier New"/>
          <w:color w:val="000000"/>
          <w:sz w:val="22"/>
          <w:szCs w:val="22"/>
        </w:rPr>
        <w:t xml:space="preserve">art 41 de </w:t>
      </w:r>
      <w:r w:rsidR="003F776A" w:rsidRPr="00E748D7">
        <w:rPr>
          <w:rFonts w:ascii="Courier New" w:hAnsi="Courier New"/>
          <w:color w:val="000000"/>
          <w:sz w:val="22"/>
          <w:szCs w:val="22"/>
        </w:rPr>
        <w:t xml:space="preserve">la Ley 27 de septiembre de 2013, de apoyo a los emprendedores y su internacionalización, </w:t>
      </w:r>
      <w:r>
        <w:rPr>
          <w:rFonts w:ascii="Courier New" w:hAnsi="Courier New"/>
          <w:color w:val="000000"/>
          <w:sz w:val="22"/>
          <w:szCs w:val="22"/>
        </w:rPr>
        <w:t>l</w:t>
      </w:r>
      <w:r w:rsidRPr="00B038A9">
        <w:rPr>
          <w:rFonts w:ascii="Courier New" w:hAnsi="Courier New"/>
          <w:color w:val="000000"/>
          <w:sz w:val="22"/>
          <w:szCs w:val="22"/>
        </w:rPr>
        <w:t>os apoderamientos y sus revocaciones, otorgados por administradores o apoderados de sociedades mercantiles o por emprendedores de responsabilidad limitada podrán también ser conferidos en documento electrónico</w:t>
      </w:r>
      <w:r>
        <w:rPr>
          <w:rFonts w:ascii="Courier New" w:hAnsi="Courier New"/>
          <w:color w:val="000000"/>
          <w:sz w:val="22"/>
          <w:szCs w:val="22"/>
        </w:rPr>
        <w:t xml:space="preserve">. Artículo que ha de ponerse en relación con los arts. 1280 Cc (que no deroga) y 5 de la </w:t>
      </w:r>
      <w:r w:rsidRPr="00B038A9">
        <w:rPr>
          <w:rFonts w:ascii="Courier New" w:hAnsi="Courier New"/>
          <w:color w:val="000000"/>
          <w:sz w:val="22"/>
          <w:szCs w:val="22"/>
        </w:rPr>
        <w:t>Ley 39/2015, de 1 de octubre, del Procedimiento Administrativo Común de las Administraciones Públicas</w:t>
      </w:r>
      <w:r>
        <w:rPr>
          <w:rFonts w:ascii="Courier New" w:hAnsi="Courier New"/>
          <w:color w:val="000000"/>
          <w:sz w:val="22"/>
          <w:szCs w:val="22"/>
        </w:rPr>
        <w:t xml:space="preserve"> (ámbito administrativo)</w:t>
      </w:r>
      <w:r w:rsidRPr="00B038A9">
        <w:rPr>
          <w:rFonts w:ascii="Courier New" w:hAnsi="Courier New"/>
          <w:color w:val="000000"/>
          <w:sz w:val="22"/>
          <w:szCs w:val="22"/>
        </w:rPr>
        <w:t>.</w:t>
      </w:r>
    </w:p>
    <w:sectPr w:rsidR="002E09C3" w:rsidRPr="007E3B9E" w:rsidSect="000633B4">
      <w:footerReference w:type="even" r:id="rId7"/>
      <w:footerReference w:type="default" r:id="rId8"/>
      <w:pgSz w:w="11906" w:h="16838"/>
      <w:pgMar w:top="851"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CBB" w:rsidRDefault="001E1CBB">
      <w:r>
        <w:separator/>
      </w:r>
    </w:p>
  </w:endnote>
  <w:endnote w:type="continuationSeparator" w:id="0">
    <w:p w:rsidR="001E1CBB" w:rsidRDefault="001E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19" w:rsidRDefault="00D54B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4B19" w:rsidRDefault="00D54B1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19" w:rsidRDefault="00D54B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7410">
      <w:rPr>
        <w:rStyle w:val="Nmerodepgina"/>
        <w:noProof/>
      </w:rPr>
      <w:t>1</w:t>
    </w:r>
    <w:r>
      <w:rPr>
        <w:rStyle w:val="Nmerodepgina"/>
      </w:rPr>
      <w:fldChar w:fldCharType="end"/>
    </w:r>
  </w:p>
  <w:p w:rsidR="00D54B19" w:rsidRDefault="00D54B1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CBB" w:rsidRDefault="001E1CBB">
      <w:r>
        <w:separator/>
      </w:r>
    </w:p>
  </w:footnote>
  <w:footnote w:type="continuationSeparator" w:id="0">
    <w:p w:rsidR="001E1CBB" w:rsidRDefault="001E1C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AEC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859CB"/>
    <w:multiLevelType w:val="hybridMultilevel"/>
    <w:tmpl w:val="2CDE8ECE"/>
    <w:lvl w:ilvl="0" w:tplc="3830E12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09CB6E0B"/>
    <w:multiLevelType w:val="hybridMultilevel"/>
    <w:tmpl w:val="FB1AA1FC"/>
    <w:lvl w:ilvl="0" w:tplc="D8FE0FCA">
      <w:start w:val="1"/>
      <w:numFmt w:val="decimal"/>
      <w:lvlText w:val="%1."/>
      <w:lvlJc w:val="left"/>
      <w:pPr>
        <w:tabs>
          <w:tab w:val="num" w:pos="720"/>
        </w:tabs>
        <w:ind w:left="720" w:hanging="360"/>
      </w:pPr>
    </w:lvl>
    <w:lvl w:ilvl="1" w:tplc="1130B032" w:tentative="1">
      <w:start w:val="1"/>
      <w:numFmt w:val="decimal"/>
      <w:lvlText w:val="%2."/>
      <w:lvlJc w:val="left"/>
      <w:pPr>
        <w:tabs>
          <w:tab w:val="num" w:pos="1440"/>
        </w:tabs>
        <w:ind w:left="1440" w:hanging="360"/>
      </w:pPr>
    </w:lvl>
    <w:lvl w:ilvl="2" w:tplc="FA24CF92" w:tentative="1">
      <w:start w:val="1"/>
      <w:numFmt w:val="decimal"/>
      <w:lvlText w:val="%3."/>
      <w:lvlJc w:val="left"/>
      <w:pPr>
        <w:tabs>
          <w:tab w:val="num" w:pos="2160"/>
        </w:tabs>
        <w:ind w:left="2160" w:hanging="360"/>
      </w:pPr>
    </w:lvl>
    <w:lvl w:ilvl="3" w:tplc="978A10AE" w:tentative="1">
      <w:start w:val="1"/>
      <w:numFmt w:val="decimal"/>
      <w:lvlText w:val="%4."/>
      <w:lvlJc w:val="left"/>
      <w:pPr>
        <w:tabs>
          <w:tab w:val="num" w:pos="2880"/>
        </w:tabs>
        <w:ind w:left="2880" w:hanging="360"/>
      </w:pPr>
    </w:lvl>
    <w:lvl w:ilvl="4" w:tplc="5A2488E2" w:tentative="1">
      <w:start w:val="1"/>
      <w:numFmt w:val="decimal"/>
      <w:lvlText w:val="%5."/>
      <w:lvlJc w:val="left"/>
      <w:pPr>
        <w:tabs>
          <w:tab w:val="num" w:pos="3600"/>
        </w:tabs>
        <w:ind w:left="3600" w:hanging="360"/>
      </w:pPr>
    </w:lvl>
    <w:lvl w:ilvl="5" w:tplc="D91224A2" w:tentative="1">
      <w:start w:val="1"/>
      <w:numFmt w:val="decimal"/>
      <w:lvlText w:val="%6."/>
      <w:lvlJc w:val="left"/>
      <w:pPr>
        <w:tabs>
          <w:tab w:val="num" w:pos="4320"/>
        </w:tabs>
        <w:ind w:left="4320" w:hanging="360"/>
      </w:pPr>
    </w:lvl>
    <w:lvl w:ilvl="6" w:tplc="AED805A0" w:tentative="1">
      <w:start w:val="1"/>
      <w:numFmt w:val="decimal"/>
      <w:lvlText w:val="%7."/>
      <w:lvlJc w:val="left"/>
      <w:pPr>
        <w:tabs>
          <w:tab w:val="num" w:pos="5040"/>
        </w:tabs>
        <w:ind w:left="5040" w:hanging="360"/>
      </w:pPr>
    </w:lvl>
    <w:lvl w:ilvl="7" w:tplc="0AEA2072" w:tentative="1">
      <w:start w:val="1"/>
      <w:numFmt w:val="decimal"/>
      <w:lvlText w:val="%8."/>
      <w:lvlJc w:val="left"/>
      <w:pPr>
        <w:tabs>
          <w:tab w:val="num" w:pos="5760"/>
        </w:tabs>
        <w:ind w:left="5760" w:hanging="360"/>
      </w:pPr>
    </w:lvl>
    <w:lvl w:ilvl="8" w:tplc="08F63070" w:tentative="1">
      <w:start w:val="1"/>
      <w:numFmt w:val="decimal"/>
      <w:lvlText w:val="%9."/>
      <w:lvlJc w:val="left"/>
      <w:pPr>
        <w:tabs>
          <w:tab w:val="num" w:pos="6480"/>
        </w:tabs>
        <w:ind w:left="6480" w:hanging="360"/>
      </w:pPr>
    </w:lvl>
  </w:abstractNum>
  <w:abstractNum w:abstractNumId="3" w15:restartNumberingAfterBreak="0">
    <w:nsid w:val="0B527126"/>
    <w:multiLevelType w:val="hybridMultilevel"/>
    <w:tmpl w:val="D4EAC218"/>
    <w:lvl w:ilvl="0" w:tplc="C04A5CC8">
      <w:numFmt w:val="bullet"/>
      <w:lvlText w:val="-"/>
      <w:lvlJc w:val="left"/>
      <w:pPr>
        <w:tabs>
          <w:tab w:val="num" w:pos="1065"/>
        </w:tabs>
        <w:ind w:left="1065" w:hanging="360"/>
      </w:pPr>
      <w:rPr>
        <w:rFonts w:ascii="Courier" w:eastAsia="Times New Roman" w:hAnsi="Courier"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1C5623B"/>
    <w:multiLevelType w:val="hybridMultilevel"/>
    <w:tmpl w:val="7D9E7CC8"/>
    <w:lvl w:ilvl="0" w:tplc="77CC69E8">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475963"/>
    <w:multiLevelType w:val="hybridMultilevel"/>
    <w:tmpl w:val="032E71D8"/>
    <w:lvl w:ilvl="0" w:tplc="0C6CE3F8">
      <w:start w:val="1"/>
      <w:numFmt w:val="decimal"/>
      <w:lvlText w:val="%1."/>
      <w:lvlJc w:val="left"/>
      <w:pPr>
        <w:tabs>
          <w:tab w:val="num" w:pos="720"/>
        </w:tabs>
        <w:ind w:left="720" w:hanging="360"/>
      </w:pPr>
    </w:lvl>
    <w:lvl w:ilvl="1" w:tplc="4F4C8252" w:tentative="1">
      <w:start w:val="1"/>
      <w:numFmt w:val="decimal"/>
      <w:lvlText w:val="%2."/>
      <w:lvlJc w:val="left"/>
      <w:pPr>
        <w:tabs>
          <w:tab w:val="num" w:pos="1440"/>
        </w:tabs>
        <w:ind w:left="1440" w:hanging="360"/>
      </w:pPr>
    </w:lvl>
    <w:lvl w:ilvl="2" w:tplc="015227C6" w:tentative="1">
      <w:start w:val="1"/>
      <w:numFmt w:val="decimal"/>
      <w:lvlText w:val="%3."/>
      <w:lvlJc w:val="left"/>
      <w:pPr>
        <w:tabs>
          <w:tab w:val="num" w:pos="2160"/>
        </w:tabs>
        <w:ind w:left="2160" w:hanging="360"/>
      </w:pPr>
    </w:lvl>
    <w:lvl w:ilvl="3" w:tplc="358C9B1A" w:tentative="1">
      <w:start w:val="1"/>
      <w:numFmt w:val="decimal"/>
      <w:lvlText w:val="%4."/>
      <w:lvlJc w:val="left"/>
      <w:pPr>
        <w:tabs>
          <w:tab w:val="num" w:pos="2880"/>
        </w:tabs>
        <w:ind w:left="2880" w:hanging="360"/>
      </w:pPr>
    </w:lvl>
    <w:lvl w:ilvl="4" w:tplc="AB68678A" w:tentative="1">
      <w:start w:val="1"/>
      <w:numFmt w:val="decimal"/>
      <w:lvlText w:val="%5."/>
      <w:lvlJc w:val="left"/>
      <w:pPr>
        <w:tabs>
          <w:tab w:val="num" w:pos="3600"/>
        </w:tabs>
        <w:ind w:left="3600" w:hanging="360"/>
      </w:pPr>
    </w:lvl>
    <w:lvl w:ilvl="5" w:tplc="781C53AA" w:tentative="1">
      <w:start w:val="1"/>
      <w:numFmt w:val="decimal"/>
      <w:lvlText w:val="%6."/>
      <w:lvlJc w:val="left"/>
      <w:pPr>
        <w:tabs>
          <w:tab w:val="num" w:pos="4320"/>
        </w:tabs>
        <w:ind w:left="4320" w:hanging="360"/>
      </w:pPr>
    </w:lvl>
    <w:lvl w:ilvl="6" w:tplc="167C185C" w:tentative="1">
      <w:start w:val="1"/>
      <w:numFmt w:val="decimal"/>
      <w:lvlText w:val="%7."/>
      <w:lvlJc w:val="left"/>
      <w:pPr>
        <w:tabs>
          <w:tab w:val="num" w:pos="5040"/>
        </w:tabs>
        <w:ind w:left="5040" w:hanging="360"/>
      </w:pPr>
    </w:lvl>
    <w:lvl w:ilvl="7" w:tplc="E3A270EC" w:tentative="1">
      <w:start w:val="1"/>
      <w:numFmt w:val="decimal"/>
      <w:lvlText w:val="%8."/>
      <w:lvlJc w:val="left"/>
      <w:pPr>
        <w:tabs>
          <w:tab w:val="num" w:pos="5760"/>
        </w:tabs>
        <w:ind w:left="5760" w:hanging="360"/>
      </w:pPr>
    </w:lvl>
    <w:lvl w:ilvl="8" w:tplc="83AA82CE" w:tentative="1">
      <w:start w:val="1"/>
      <w:numFmt w:val="decimal"/>
      <w:lvlText w:val="%9."/>
      <w:lvlJc w:val="left"/>
      <w:pPr>
        <w:tabs>
          <w:tab w:val="num" w:pos="6480"/>
        </w:tabs>
        <w:ind w:left="6480" w:hanging="360"/>
      </w:pPr>
    </w:lvl>
  </w:abstractNum>
  <w:abstractNum w:abstractNumId="6" w15:restartNumberingAfterBreak="0">
    <w:nsid w:val="1A2E1DB2"/>
    <w:multiLevelType w:val="hybridMultilevel"/>
    <w:tmpl w:val="BE1A626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C319BE"/>
    <w:multiLevelType w:val="hybridMultilevel"/>
    <w:tmpl w:val="976EF9C8"/>
    <w:lvl w:ilvl="0" w:tplc="0C0A000F">
      <w:start w:val="1"/>
      <w:numFmt w:val="decimal"/>
      <w:lvlText w:val="%1."/>
      <w:lvlJc w:val="left"/>
      <w:pPr>
        <w:tabs>
          <w:tab w:val="num" w:pos="720"/>
        </w:tabs>
        <w:ind w:left="720" w:hanging="360"/>
      </w:pPr>
      <w:rPr>
        <w:rFonts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25851551"/>
    <w:multiLevelType w:val="hybridMultilevel"/>
    <w:tmpl w:val="1E30846E"/>
    <w:lvl w:ilvl="0" w:tplc="22DA81EE">
      <w:numFmt w:val="bullet"/>
      <w:lvlText w:val="·"/>
      <w:lvlJc w:val="left"/>
      <w:pPr>
        <w:ind w:left="1668" w:hanging="960"/>
      </w:pPr>
      <w:rPr>
        <w:rFonts w:ascii="Courier New" w:eastAsia="Times New Roman"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D875434"/>
    <w:multiLevelType w:val="hybridMultilevel"/>
    <w:tmpl w:val="1720716A"/>
    <w:lvl w:ilvl="0" w:tplc="5F966CFA">
      <w:start w:val="1"/>
      <w:numFmt w:val="decimal"/>
      <w:lvlText w:val="%1."/>
      <w:lvlJc w:val="left"/>
      <w:pPr>
        <w:tabs>
          <w:tab w:val="num" w:pos="720"/>
        </w:tabs>
        <w:ind w:left="720" w:hanging="360"/>
      </w:pPr>
    </w:lvl>
    <w:lvl w:ilvl="1" w:tplc="1F72BAAC" w:tentative="1">
      <w:start w:val="1"/>
      <w:numFmt w:val="decimal"/>
      <w:lvlText w:val="%2."/>
      <w:lvlJc w:val="left"/>
      <w:pPr>
        <w:tabs>
          <w:tab w:val="num" w:pos="1440"/>
        </w:tabs>
        <w:ind w:left="1440" w:hanging="360"/>
      </w:pPr>
    </w:lvl>
    <w:lvl w:ilvl="2" w:tplc="0D06140A" w:tentative="1">
      <w:start w:val="1"/>
      <w:numFmt w:val="decimal"/>
      <w:lvlText w:val="%3."/>
      <w:lvlJc w:val="left"/>
      <w:pPr>
        <w:tabs>
          <w:tab w:val="num" w:pos="2160"/>
        </w:tabs>
        <w:ind w:left="2160" w:hanging="360"/>
      </w:pPr>
    </w:lvl>
    <w:lvl w:ilvl="3" w:tplc="0888A4AE" w:tentative="1">
      <w:start w:val="1"/>
      <w:numFmt w:val="decimal"/>
      <w:lvlText w:val="%4."/>
      <w:lvlJc w:val="left"/>
      <w:pPr>
        <w:tabs>
          <w:tab w:val="num" w:pos="2880"/>
        </w:tabs>
        <w:ind w:left="2880" w:hanging="360"/>
      </w:pPr>
    </w:lvl>
    <w:lvl w:ilvl="4" w:tplc="2960A3A4" w:tentative="1">
      <w:start w:val="1"/>
      <w:numFmt w:val="decimal"/>
      <w:lvlText w:val="%5."/>
      <w:lvlJc w:val="left"/>
      <w:pPr>
        <w:tabs>
          <w:tab w:val="num" w:pos="3600"/>
        </w:tabs>
        <w:ind w:left="3600" w:hanging="360"/>
      </w:pPr>
    </w:lvl>
    <w:lvl w:ilvl="5" w:tplc="71D8D4DE" w:tentative="1">
      <w:start w:val="1"/>
      <w:numFmt w:val="decimal"/>
      <w:lvlText w:val="%6."/>
      <w:lvlJc w:val="left"/>
      <w:pPr>
        <w:tabs>
          <w:tab w:val="num" w:pos="4320"/>
        </w:tabs>
        <w:ind w:left="4320" w:hanging="360"/>
      </w:pPr>
    </w:lvl>
    <w:lvl w:ilvl="6" w:tplc="D84098E8" w:tentative="1">
      <w:start w:val="1"/>
      <w:numFmt w:val="decimal"/>
      <w:lvlText w:val="%7."/>
      <w:lvlJc w:val="left"/>
      <w:pPr>
        <w:tabs>
          <w:tab w:val="num" w:pos="5040"/>
        </w:tabs>
        <w:ind w:left="5040" w:hanging="360"/>
      </w:pPr>
    </w:lvl>
    <w:lvl w:ilvl="7" w:tplc="90CEB8E4" w:tentative="1">
      <w:start w:val="1"/>
      <w:numFmt w:val="decimal"/>
      <w:lvlText w:val="%8."/>
      <w:lvlJc w:val="left"/>
      <w:pPr>
        <w:tabs>
          <w:tab w:val="num" w:pos="5760"/>
        </w:tabs>
        <w:ind w:left="5760" w:hanging="360"/>
      </w:pPr>
    </w:lvl>
    <w:lvl w:ilvl="8" w:tplc="A0185806" w:tentative="1">
      <w:start w:val="1"/>
      <w:numFmt w:val="decimal"/>
      <w:lvlText w:val="%9."/>
      <w:lvlJc w:val="left"/>
      <w:pPr>
        <w:tabs>
          <w:tab w:val="num" w:pos="6480"/>
        </w:tabs>
        <w:ind w:left="6480" w:hanging="360"/>
      </w:pPr>
    </w:lvl>
  </w:abstractNum>
  <w:abstractNum w:abstractNumId="10" w15:restartNumberingAfterBreak="0">
    <w:nsid w:val="30364894"/>
    <w:multiLevelType w:val="hybridMultilevel"/>
    <w:tmpl w:val="DBBEB8B0"/>
    <w:lvl w:ilvl="0" w:tplc="C5A8688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833F61"/>
    <w:multiLevelType w:val="hybridMultilevel"/>
    <w:tmpl w:val="7FEE43E0"/>
    <w:lvl w:ilvl="0" w:tplc="F13054D6">
      <w:start w:val="1"/>
      <w:numFmt w:val="bullet"/>
      <w:lvlText w:val=""/>
      <w:lvlJc w:val="left"/>
      <w:pPr>
        <w:tabs>
          <w:tab w:val="num" w:pos="1065"/>
        </w:tabs>
        <w:ind w:left="1065" w:hanging="360"/>
      </w:pPr>
      <w:rPr>
        <w:rFonts w:ascii="Symbol" w:hAnsi="Symbol" w:hint="default"/>
        <w:b/>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324D659A"/>
    <w:multiLevelType w:val="hybridMultilevel"/>
    <w:tmpl w:val="E000FAF2"/>
    <w:lvl w:ilvl="0" w:tplc="79B23754">
      <w:start w:val="1"/>
      <w:numFmt w:val="lowerLetter"/>
      <w:lvlText w:val="%1)"/>
      <w:lvlJc w:val="left"/>
      <w:pPr>
        <w:tabs>
          <w:tab w:val="num" w:pos="1010"/>
        </w:tabs>
        <w:ind w:left="1010" w:hanging="360"/>
      </w:pPr>
      <w:rPr>
        <w:rFonts w:hint="default"/>
        <w:b/>
      </w:rPr>
    </w:lvl>
    <w:lvl w:ilvl="1" w:tplc="0C0A0019" w:tentative="1">
      <w:start w:val="1"/>
      <w:numFmt w:val="lowerLetter"/>
      <w:lvlText w:val="%2."/>
      <w:lvlJc w:val="left"/>
      <w:pPr>
        <w:tabs>
          <w:tab w:val="num" w:pos="1730"/>
        </w:tabs>
        <w:ind w:left="1730" w:hanging="360"/>
      </w:pPr>
    </w:lvl>
    <w:lvl w:ilvl="2" w:tplc="0C0A001B" w:tentative="1">
      <w:start w:val="1"/>
      <w:numFmt w:val="lowerRoman"/>
      <w:lvlText w:val="%3."/>
      <w:lvlJc w:val="right"/>
      <w:pPr>
        <w:tabs>
          <w:tab w:val="num" w:pos="2450"/>
        </w:tabs>
        <w:ind w:left="2450" w:hanging="180"/>
      </w:pPr>
    </w:lvl>
    <w:lvl w:ilvl="3" w:tplc="0C0A000F" w:tentative="1">
      <w:start w:val="1"/>
      <w:numFmt w:val="decimal"/>
      <w:lvlText w:val="%4."/>
      <w:lvlJc w:val="left"/>
      <w:pPr>
        <w:tabs>
          <w:tab w:val="num" w:pos="3170"/>
        </w:tabs>
        <w:ind w:left="3170" w:hanging="360"/>
      </w:pPr>
    </w:lvl>
    <w:lvl w:ilvl="4" w:tplc="0C0A0019" w:tentative="1">
      <w:start w:val="1"/>
      <w:numFmt w:val="lowerLetter"/>
      <w:lvlText w:val="%5."/>
      <w:lvlJc w:val="left"/>
      <w:pPr>
        <w:tabs>
          <w:tab w:val="num" w:pos="3890"/>
        </w:tabs>
        <w:ind w:left="3890" w:hanging="360"/>
      </w:pPr>
    </w:lvl>
    <w:lvl w:ilvl="5" w:tplc="0C0A001B" w:tentative="1">
      <w:start w:val="1"/>
      <w:numFmt w:val="lowerRoman"/>
      <w:lvlText w:val="%6."/>
      <w:lvlJc w:val="right"/>
      <w:pPr>
        <w:tabs>
          <w:tab w:val="num" w:pos="4610"/>
        </w:tabs>
        <w:ind w:left="4610" w:hanging="180"/>
      </w:pPr>
    </w:lvl>
    <w:lvl w:ilvl="6" w:tplc="0C0A000F" w:tentative="1">
      <w:start w:val="1"/>
      <w:numFmt w:val="decimal"/>
      <w:lvlText w:val="%7."/>
      <w:lvlJc w:val="left"/>
      <w:pPr>
        <w:tabs>
          <w:tab w:val="num" w:pos="5330"/>
        </w:tabs>
        <w:ind w:left="5330" w:hanging="360"/>
      </w:pPr>
    </w:lvl>
    <w:lvl w:ilvl="7" w:tplc="0C0A0019" w:tentative="1">
      <w:start w:val="1"/>
      <w:numFmt w:val="lowerLetter"/>
      <w:lvlText w:val="%8."/>
      <w:lvlJc w:val="left"/>
      <w:pPr>
        <w:tabs>
          <w:tab w:val="num" w:pos="6050"/>
        </w:tabs>
        <w:ind w:left="6050" w:hanging="360"/>
      </w:pPr>
    </w:lvl>
    <w:lvl w:ilvl="8" w:tplc="0C0A001B" w:tentative="1">
      <w:start w:val="1"/>
      <w:numFmt w:val="lowerRoman"/>
      <w:lvlText w:val="%9."/>
      <w:lvlJc w:val="right"/>
      <w:pPr>
        <w:tabs>
          <w:tab w:val="num" w:pos="6770"/>
        </w:tabs>
        <w:ind w:left="6770" w:hanging="180"/>
      </w:pPr>
    </w:lvl>
  </w:abstractNum>
  <w:abstractNum w:abstractNumId="13" w15:restartNumberingAfterBreak="0">
    <w:nsid w:val="33253DEA"/>
    <w:multiLevelType w:val="hybridMultilevel"/>
    <w:tmpl w:val="FA96FCD2"/>
    <w:lvl w:ilvl="0" w:tplc="8FA8AC52">
      <w:start w:val="1"/>
      <w:numFmt w:val="decimal"/>
      <w:lvlText w:val="%1."/>
      <w:lvlJc w:val="left"/>
      <w:pPr>
        <w:tabs>
          <w:tab w:val="num" w:pos="720"/>
        </w:tabs>
        <w:ind w:left="720" w:hanging="360"/>
      </w:pPr>
    </w:lvl>
    <w:lvl w:ilvl="1" w:tplc="7B584072" w:tentative="1">
      <w:start w:val="1"/>
      <w:numFmt w:val="decimal"/>
      <w:lvlText w:val="%2."/>
      <w:lvlJc w:val="left"/>
      <w:pPr>
        <w:tabs>
          <w:tab w:val="num" w:pos="1440"/>
        </w:tabs>
        <w:ind w:left="1440" w:hanging="360"/>
      </w:pPr>
    </w:lvl>
    <w:lvl w:ilvl="2" w:tplc="A83ED49C" w:tentative="1">
      <w:start w:val="1"/>
      <w:numFmt w:val="decimal"/>
      <w:lvlText w:val="%3."/>
      <w:lvlJc w:val="left"/>
      <w:pPr>
        <w:tabs>
          <w:tab w:val="num" w:pos="2160"/>
        </w:tabs>
        <w:ind w:left="2160" w:hanging="360"/>
      </w:pPr>
    </w:lvl>
    <w:lvl w:ilvl="3" w:tplc="2460F8B0" w:tentative="1">
      <w:start w:val="1"/>
      <w:numFmt w:val="decimal"/>
      <w:lvlText w:val="%4."/>
      <w:lvlJc w:val="left"/>
      <w:pPr>
        <w:tabs>
          <w:tab w:val="num" w:pos="2880"/>
        </w:tabs>
        <w:ind w:left="2880" w:hanging="360"/>
      </w:pPr>
    </w:lvl>
    <w:lvl w:ilvl="4" w:tplc="00D41842" w:tentative="1">
      <w:start w:val="1"/>
      <w:numFmt w:val="decimal"/>
      <w:lvlText w:val="%5."/>
      <w:lvlJc w:val="left"/>
      <w:pPr>
        <w:tabs>
          <w:tab w:val="num" w:pos="3600"/>
        </w:tabs>
        <w:ind w:left="3600" w:hanging="360"/>
      </w:pPr>
    </w:lvl>
    <w:lvl w:ilvl="5" w:tplc="F55A423C" w:tentative="1">
      <w:start w:val="1"/>
      <w:numFmt w:val="decimal"/>
      <w:lvlText w:val="%6."/>
      <w:lvlJc w:val="left"/>
      <w:pPr>
        <w:tabs>
          <w:tab w:val="num" w:pos="4320"/>
        </w:tabs>
        <w:ind w:left="4320" w:hanging="360"/>
      </w:pPr>
    </w:lvl>
    <w:lvl w:ilvl="6" w:tplc="8AB26404" w:tentative="1">
      <w:start w:val="1"/>
      <w:numFmt w:val="decimal"/>
      <w:lvlText w:val="%7."/>
      <w:lvlJc w:val="left"/>
      <w:pPr>
        <w:tabs>
          <w:tab w:val="num" w:pos="5040"/>
        </w:tabs>
        <w:ind w:left="5040" w:hanging="360"/>
      </w:pPr>
    </w:lvl>
    <w:lvl w:ilvl="7" w:tplc="64965FE2" w:tentative="1">
      <w:start w:val="1"/>
      <w:numFmt w:val="decimal"/>
      <w:lvlText w:val="%8."/>
      <w:lvlJc w:val="left"/>
      <w:pPr>
        <w:tabs>
          <w:tab w:val="num" w:pos="5760"/>
        </w:tabs>
        <w:ind w:left="5760" w:hanging="360"/>
      </w:pPr>
    </w:lvl>
    <w:lvl w:ilvl="8" w:tplc="DA44E384" w:tentative="1">
      <w:start w:val="1"/>
      <w:numFmt w:val="decimal"/>
      <w:lvlText w:val="%9."/>
      <w:lvlJc w:val="left"/>
      <w:pPr>
        <w:tabs>
          <w:tab w:val="num" w:pos="6480"/>
        </w:tabs>
        <w:ind w:left="6480" w:hanging="360"/>
      </w:pPr>
    </w:lvl>
  </w:abstractNum>
  <w:abstractNum w:abstractNumId="14" w15:restartNumberingAfterBreak="0">
    <w:nsid w:val="3651066E"/>
    <w:multiLevelType w:val="hybridMultilevel"/>
    <w:tmpl w:val="C9EC146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373C3C71"/>
    <w:multiLevelType w:val="hybridMultilevel"/>
    <w:tmpl w:val="0DD06748"/>
    <w:lvl w:ilvl="0" w:tplc="95BE0586">
      <w:start w:val="1"/>
      <w:numFmt w:val="decimal"/>
      <w:lvlText w:val="%1."/>
      <w:lvlJc w:val="left"/>
      <w:pPr>
        <w:tabs>
          <w:tab w:val="num" w:pos="720"/>
        </w:tabs>
        <w:ind w:left="720" w:hanging="360"/>
      </w:pPr>
    </w:lvl>
    <w:lvl w:ilvl="1" w:tplc="3E3CCFBE" w:tentative="1">
      <w:start w:val="1"/>
      <w:numFmt w:val="decimal"/>
      <w:lvlText w:val="%2."/>
      <w:lvlJc w:val="left"/>
      <w:pPr>
        <w:tabs>
          <w:tab w:val="num" w:pos="1440"/>
        </w:tabs>
        <w:ind w:left="1440" w:hanging="360"/>
      </w:pPr>
    </w:lvl>
    <w:lvl w:ilvl="2" w:tplc="40A45BA8" w:tentative="1">
      <w:start w:val="1"/>
      <w:numFmt w:val="decimal"/>
      <w:lvlText w:val="%3."/>
      <w:lvlJc w:val="left"/>
      <w:pPr>
        <w:tabs>
          <w:tab w:val="num" w:pos="2160"/>
        </w:tabs>
        <w:ind w:left="2160" w:hanging="360"/>
      </w:pPr>
    </w:lvl>
    <w:lvl w:ilvl="3" w:tplc="AFAE57C6" w:tentative="1">
      <w:start w:val="1"/>
      <w:numFmt w:val="decimal"/>
      <w:lvlText w:val="%4."/>
      <w:lvlJc w:val="left"/>
      <w:pPr>
        <w:tabs>
          <w:tab w:val="num" w:pos="2880"/>
        </w:tabs>
        <w:ind w:left="2880" w:hanging="360"/>
      </w:pPr>
    </w:lvl>
    <w:lvl w:ilvl="4" w:tplc="E23E087C" w:tentative="1">
      <w:start w:val="1"/>
      <w:numFmt w:val="decimal"/>
      <w:lvlText w:val="%5."/>
      <w:lvlJc w:val="left"/>
      <w:pPr>
        <w:tabs>
          <w:tab w:val="num" w:pos="3600"/>
        </w:tabs>
        <w:ind w:left="3600" w:hanging="360"/>
      </w:pPr>
    </w:lvl>
    <w:lvl w:ilvl="5" w:tplc="D9484CDE" w:tentative="1">
      <w:start w:val="1"/>
      <w:numFmt w:val="decimal"/>
      <w:lvlText w:val="%6."/>
      <w:lvlJc w:val="left"/>
      <w:pPr>
        <w:tabs>
          <w:tab w:val="num" w:pos="4320"/>
        </w:tabs>
        <w:ind w:left="4320" w:hanging="360"/>
      </w:pPr>
    </w:lvl>
    <w:lvl w:ilvl="6" w:tplc="43F0A956" w:tentative="1">
      <w:start w:val="1"/>
      <w:numFmt w:val="decimal"/>
      <w:lvlText w:val="%7."/>
      <w:lvlJc w:val="left"/>
      <w:pPr>
        <w:tabs>
          <w:tab w:val="num" w:pos="5040"/>
        </w:tabs>
        <w:ind w:left="5040" w:hanging="360"/>
      </w:pPr>
    </w:lvl>
    <w:lvl w:ilvl="7" w:tplc="FACE6E96" w:tentative="1">
      <w:start w:val="1"/>
      <w:numFmt w:val="decimal"/>
      <w:lvlText w:val="%8."/>
      <w:lvlJc w:val="left"/>
      <w:pPr>
        <w:tabs>
          <w:tab w:val="num" w:pos="5760"/>
        </w:tabs>
        <w:ind w:left="5760" w:hanging="360"/>
      </w:pPr>
    </w:lvl>
    <w:lvl w:ilvl="8" w:tplc="CB680D88" w:tentative="1">
      <w:start w:val="1"/>
      <w:numFmt w:val="decimal"/>
      <w:lvlText w:val="%9."/>
      <w:lvlJc w:val="left"/>
      <w:pPr>
        <w:tabs>
          <w:tab w:val="num" w:pos="6480"/>
        </w:tabs>
        <w:ind w:left="6480" w:hanging="360"/>
      </w:pPr>
    </w:lvl>
  </w:abstractNum>
  <w:abstractNum w:abstractNumId="16" w15:restartNumberingAfterBreak="0">
    <w:nsid w:val="393F588C"/>
    <w:multiLevelType w:val="hybridMultilevel"/>
    <w:tmpl w:val="7D7C641A"/>
    <w:lvl w:ilvl="0" w:tplc="C534FD84">
      <w:start w:val="1"/>
      <w:numFmt w:val="lowerLetter"/>
      <w:lvlText w:val="%1."/>
      <w:lvlJc w:val="left"/>
      <w:pPr>
        <w:tabs>
          <w:tab w:val="num" w:pos="720"/>
        </w:tabs>
        <w:ind w:left="720" w:hanging="360"/>
      </w:pPr>
    </w:lvl>
    <w:lvl w:ilvl="1" w:tplc="5106D47E" w:tentative="1">
      <w:start w:val="1"/>
      <w:numFmt w:val="lowerLetter"/>
      <w:lvlText w:val="%2."/>
      <w:lvlJc w:val="left"/>
      <w:pPr>
        <w:tabs>
          <w:tab w:val="num" w:pos="1440"/>
        </w:tabs>
        <w:ind w:left="1440" w:hanging="360"/>
      </w:pPr>
    </w:lvl>
    <w:lvl w:ilvl="2" w:tplc="7D5C8FE0" w:tentative="1">
      <w:start w:val="1"/>
      <w:numFmt w:val="lowerLetter"/>
      <w:lvlText w:val="%3."/>
      <w:lvlJc w:val="left"/>
      <w:pPr>
        <w:tabs>
          <w:tab w:val="num" w:pos="2160"/>
        </w:tabs>
        <w:ind w:left="2160" w:hanging="360"/>
      </w:pPr>
    </w:lvl>
    <w:lvl w:ilvl="3" w:tplc="EB08490C" w:tentative="1">
      <w:start w:val="1"/>
      <w:numFmt w:val="lowerLetter"/>
      <w:lvlText w:val="%4."/>
      <w:lvlJc w:val="left"/>
      <w:pPr>
        <w:tabs>
          <w:tab w:val="num" w:pos="2880"/>
        </w:tabs>
        <w:ind w:left="2880" w:hanging="360"/>
      </w:pPr>
    </w:lvl>
    <w:lvl w:ilvl="4" w:tplc="E932EB02" w:tentative="1">
      <w:start w:val="1"/>
      <w:numFmt w:val="lowerLetter"/>
      <w:lvlText w:val="%5."/>
      <w:lvlJc w:val="left"/>
      <w:pPr>
        <w:tabs>
          <w:tab w:val="num" w:pos="3600"/>
        </w:tabs>
        <w:ind w:left="3600" w:hanging="360"/>
      </w:pPr>
    </w:lvl>
    <w:lvl w:ilvl="5" w:tplc="4BEAB8A4" w:tentative="1">
      <w:start w:val="1"/>
      <w:numFmt w:val="lowerLetter"/>
      <w:lvlText w:val="%6."/>
      <w:lvlJc w:val="left"/>
      <w:pPr>
        <w:tabs>
          <w:tab w:val="num" w:pos="4320"/>
        </w:tabs>
        <w:ind w:left="4320" w:hanging="360"/>
      </w:pPr>
    </w:lvl>
    <w:lvl w:ilvl="6" w:tplc="FCA8550C" w:tentative="1">
      <w:start w:val="1"/>
      <w:numFmt w:val="lowerLetter"/>
      <w:lvlText w:val="%7."/>
      <w:lvlJc w:val="left"/>
      <w:pPr>
        <w:tabs>
          <w:tab w:val="num" w:pos="5040"/>
        </w:tabs>
        <w:ind w:left="5040" w:hanging="360"/>
      </w:pPr>
    </w:lvl>
    <w:lvl w:ilvl="7" w:tplc="41CCBC0E" w:tentative="1">
      <w:start w:val="1"/>
      <w:numFmt w:val="lowerLetter"/>
      <w:lvlText w:val="%8."/>
      <w:lvlJc w:val="left"/>
      <w:pPr>
        <w:tabs>
          <w:tab w:val="num" w:pos="5760"/>
        </w:tabs>
        <w:ind w:left="5760" w:hanging="360"/>
      </w:pPr>
    </w:lvl>
    <w:lvl w:ilvl="8" w:tplc="E91C5F6E" w:tentative="1">
      <w:start w:val="1"/>
      <w:numFmt w:val="lowerLetter"/>
      <w:lvlText w:val="%9."/>
      <w:lvlJc w:val="left"/>
      <w:pPr>
        <w:tabs>
          <w:tab w:val="num" w:pos="6480"/>
        </w:tabs>
        <w:ind w:left="6480" w:hanging="360"/>
      </w:pPr>
    </w:lvl>
  </w:abstractNum>
  <w:abstractNum w:abstractNumId="17" w15:restartNumberingAfterBreak="0">
    <w:nsid w:val="3DB86D3C"/>
    <w:multiLevelType w:val="hybridMultilevel"/>
    <w:tmpl w:val="EF0EA62E"/>
    <w:lvl w:ilvl="0" w:tplc="0C0A000F">
      <w:start w:val="4"/>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6722E2D"/>
    <w:multiLevelType w:val="hybridMultilevel"/>
    <w:tmpl w:val="6EE4BD3C"/>
    <w:lvl w:ilvl="0" w:tplc="C72A3B96">
      <w:start w:val="3"/>
      <w:numFmt w:val="lowerLetter"/>
      <w:lvlText w:val="%1)"/>
      <w:lvlJc w:val="left"/>
      <w:pPr>
        <w:tabs>
          <w:tab w:val="num" w:pos="1010"/>
        </w:tabs>
        <w:ind w:left="1010" w:hanging="360"/>
      </w:pPr>
      <w:rPr>
        <w:rFonts w:hint="default"/>
        <w:b/>
      </w:rPr>
    </w:lvl>
    <w:lvl w:ilvl="1" w:tplc="0C0A0019" w:tentative="1">
      <w:start w:val="1"/>
      <w:numFmt w:val="lowerLetter"/>
      <w:lvlText w:val="%2."/>
      <w:lvlJc w:val="left"/>
      <w:pPr>
        <w:tabs>
          <w:tab w:val="num" w:pos="1730"/>
        </w:tabs>
        <w:ind w:left="1730" w:hanging="360"/>
      </w:pPr>
    </w:lvl>
    <w:lvl w:ilvl="2" w:tplc="0C0A001B" w:tentative="1">
      <w:start w:val="1"/>
      <w:numFmt w:val="lowerRoman"/>
      <w:lvlText w:val="%3."/>
      <w:lvlJc w:val="right"/>
      <w:pPr>
        <w:tabs>
          <w:tab w:val="num" w:pos="2450"/>
        </w:tabs>
        <w:ind w:left="2450" w:hanging="180"/>
      </w:pPr>
    </w:lvl>
    <w:lvl w:ilvl="3" w:tplc="0C0A000F" w:tentative="1">
      <w:start w:val="1"/>
      <w:numFmt w:val="decimal"/>
      <w:lvlText w:val="%4."/>
      <w:lvlJc w:val="left"/>
      <w:pPr>
        <w:tabs>
          <w:tab w:val="num" w:pos="3170"/>
        </w:tabs>
        <w:ind w:left="3170" w:hanging="360"/>
      </w:pPr>
    </w:lvl>
    <w:lvl w:ilvl="4" w:tplc="0C0A0019" w:tentative="1">
      <w:start w:val="1"/>
      <w:numFmt w:val="lowerLetter"/>
      <w:lvlText w:val="%5."/>
      <w:lvlJc w:val="left"/>
      <w:pPr>
        <w:tabs>
          <w:tab w:val="num" w:pos="3890"/>
        </w:tabs>
        <w:ind w:left="3890" w:hanging="360"/>
      </w:pPr>
    </w:lvl>
    <w:lvl w:ilvl="5" w:tplc="0C0A001B" w:tentative="1">
      <w:start w:val="1"/>
      <w:numFmt w:val="lowerRoman"/>
      <w:lvlText w:val="%6."/>
      <w:lvlJc w:val="right"/>
      <w:pPr>
        <w:tabs>
          <w:tab w:val="num" w:pos="4610"/>
        </w:tabs>
        <w:ind w:left="4610" w:hanging="180"/>
      </w:pPr>
    </w:lvl>
    <w:lvl w:ilvl="6" w:tplc="0C0A000F" w:tentative="1">
      <w:start w:val="1"/>
      <w:numFmt w:val="decimal"/>
      <w:lvlText w:val="%7."/>
      <w:lvlJc w:val="left"/>
      <w:pPr>
        <w:tabs>
          <w:tab w:val="num" w:pos="5330"/>
        </w:tabs>
        <w:ind w:left="5330" w:hanging="360"/>
      </w:pPr>
    </w:lvl>
    <w:lvl w:ilvl="7" w:tplc="0C0A0019" w:tentative="1">
      <w:start w:val="1"/>
      <w:numFmt w:val="lowerLetter"/>
      <w:lvlText w:val="%8."/>
      <w:lvlJc w:val="left"/>
      <w:pPr>
        <w:tabs>
          <w:tab w:val="num" w:pos="6050"/>
        </w:tabs>
        <w:ind w:left="6050" w:hanging="360"/>
      </w:pPr>
    </w:lvl>
    <w:lvl w:ilvl="8" w:tplc="0C0A001B" w:tentative="1">
      <w:start w:val="1"/>
      <w:numFmt w:val="lowerRoman"/>
      <w:lvlText w:val="%9."/>
      <w:lvlJc w:val="right"/>
      <w:pPr>
        <w:tabs>
          <w:tab w:val="num" w:pos="6770"/>
        </w:tabs>
        <w:ind w:left="6770" w:hanging="180"/>
      </w:pPr>
    </w:lvl>
  </w:abstractNum>
  <w:abstractNum w:abstractNumId="19" w15:restartNumberingAfterBreak="0">
    <w:nsid w:val="593B71EA"/>
    <w:multiLevelType w:val="hybridMultilevel"/>
    <w:tmpl w:val="E8E0739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5A901DF3"/>
    <w:multiLevelType w:val="hybridMultilevel"/>
    <w:tmpl w:val="DCF2CA70"/>
    <w:lvl w:ilvl="0" w:tplc="CCB84DAC">
      <w:start w:val="1"/>
      <w:numFmt w:val="decimal"/>
      <w:lvlText w:val="%1."/>
      <w:lvlJc w:val="left"/>
      <w:pPr>
        <w:tabs>
          <w:tab w:val="num" w:pos="1065"/>
        </w:tabs>
        <w:ind w:left="1065" w:hanging="360"/>
      </w:pPr>
      <w:rPr>
        <w:rFonts w:hint="default"/>
      </w:rPr>
    </w:lvl>
    <w:lvl w:ilvl="1" w:tplc="E556C230">
      <w:numFmt w:val="bullet"/>
      <w:lvlText w:val="-"/>
      <w:lvlJc w:val="left"/>
      <w:pPr>
        <w:ind w:left="1785" w:hanging="360"/>
      </w:pPr>
      <w:rPr>
        <w:rFonts w:ascii="Courier New" w:eastAsia="Times New Roman" w:hAnsi="Courier New" w:cs="Courier New"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15:restartNumberingAfterBreak="0">
    <w:nsid w:val="5C8053D8"/>
    <w:multiLevelType w:val="hybridMultilevel"/>
    <w:tmpl w:val="927ACA24"/>
    <w:lvl w:ilvl="0" w:tplc="FE220AB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737F4"/>
    <w:multiLevelType w:val="hybridMultilevel"/>
    <w:tmpl w:val="EDFA551E"/>
    <w:lvl w:ilvl="0" w:tplc="F9BE707E">
      <w:start w:val="6"/>
      <w:numFmt w:val="lowerLetter"/>
      <w:lvlText w:val="%1)"/>
      <w:lvlJc w:val="left"/>
      <w:pPr>
        <w:tabs>
          <w:tab w:val="num" w:pos="1010"/>
        </w:tabs>
        <w:ind w:left="1010" w:hanging="360"/>
      </w:pPr>
      <w:rPr>
        <w:rFonts w:hint="default"/>
        <w:b/>
      </w:rPr>
    </w:lvl>
    <w:lvl w:ilvl="1" w:tplc="0C0A0019" w:tentative="1">
      <w:start w:val="1"/>
      <w:numFmt w:val="lowerLetter"/>
      <w:lvlText w:val="%2."/>
      <w:lvlJc w:val="left"/>
      <w:pPr>
        <w:tabs>
          <w:tab w:val="num" w:pos="1730"/>
        </w:tabs>
        <w:ind w:left="1730" w:hanging="360"/>
      </w:pPr>
    </w:lvl>
    <w:lvl w:ilvl="2" w:tplc="0C0A001B" w:tentative="1">
      <w:start w:val="1"/>
      <w:numFmt w:val="lowerRoman"/>
      <w:lvlText w:val="%3."/>
      <w:lvlJc w:val="right"/>
      <w:pPr>
        <w:tabs>
          <w:tab w:val="num" w:pos="2450"/>
        </w:tabs>
        <w:ind w:left="2450" w:hanging="180"/>
      </w:pPr>
    </w:lvl>
    <w:lvl w:ilvl="3" w:tplc="0C0A000F" w:tentative="1">
      <w:start w:val="1"/>
      <w:numFmt w:val="decimal"/>
      <w:lvlText w:val="%4."/>
      <w:lvlJc w:val="left"/>
      <w:pPr>
        <w:tabs>
          <w:tab w:val="num" w:pos="3170"/>
        </w:tabs>
        <w:ind w:left="3170" w:hanging="360"/>
      </w:pPr>
    </w:lvl>
    <w:lvl w:ilvl="4" w:tplc="0C0A0019" w:tentative="1">
      <w:start w:val="1"/>
      <w:numFmt w:val="lowerLetter"/>
      <w:lvlText w:val="%5."/>
      <w:lvlJc w:val="left"/>
      <w:pPr>
        <w:tabs>
          <w:tab w:val="num" w:pos="3890"/>
        </w:tabs>
        <w:ind w:left="3890" w:hanging="360"/>
      </w:pPr>
    </w:lvl>
    <w:lvl w:ilvl="5" w:tplc="0C0A001B" w:tentative="1">
      <w:start w:val="1"/>
      <w:numFmt w:val="lowerRoman"/>
      <w:lvlText w:val="%6."/>
      <w:lvlJc w:val="right"/>
      <w:pPr>
        <w:tabs>
          <w:tab w:val="num" w:pos="4610"/>
        </w:tabs>
        <w:ind w:left="4610" w:hanging="180"/>
      </w:pPr>
    </w:lvl>
    <w:lvl w:ilvl="6" w:tplc="0C0A000F" w:tentative="1">
      <w:start w:val="1"/>
      <w:numFmt w:val="decimal"/>
      <w:lvlText w:val="%7."/>
      <w:lvlJc w:val="left"/>
      <w:pPr>
        <w:tabs>
          <w:tab w:val="num" w:pos="5330"/>
        </w:tabs>
        <w:ind w:left="5330" w:hanging="360"/>
      </w:pPr>
    </w:lvl>
    <w:lvl w:ilvl="7" w:tplc="0C0A0019" w:tentative="1">
      <w:start w:val="1"/>
      <w:numFmt w:val="lowerLetter"/>
      <w:lvlText w:val="%8."/>
      <w:lvlJc w:val="left"/>
      <w:pPr>
        <w:tabs>
          <w:tab w:val="num" w:pos="6050"/>
        </w:tabs>
        <w:ind w:left="6050" w:hanging="360"/>
      </w:pPr>
    </w:lvl>
    <w:lvl w:ilvl="8" w:tplc="0C0A001B" w:tentative="1">
      <w:start w:val="1"/>
      <w:numFmt w:val="lowerRoman"/>
      <w:lvlText w:val="%9."/>
      <w:lvlJc w:val="right"/>
      <w:pPr>
        <w:tabs>
          <w:tab w:val="num" w:pos="6770"/>
        </w:tabs>
        <w:ind w:left="6770" w:hanging="180"/>
      </w:pPr>
    </w:lvl>
  </w:abstractNum>
  <w:abstractNum w:abstractNumId="23" w15:restartNumberingAfterBreak="0">
    <w:nsid w:val="61E30018"/>
    <w:multiLevelType w:val="hybridMultilevel"/>
    <w:tmpl w:val="B300A0D2"/>
    <w:lvl w:ilvl="0" w:tplc="0C0A000F">
      <w:start w:val="1"/>
      <w:numFmt w:val="decimal"/>
      <w:lvlText w:val="%1."/>
      <w:lvlJc w:val="left"/>
      <w:pPr>
        <w:ind w:left="2520" w:hanging="360"/>
      </w:p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24" w15:restartNumberingAfterBreak="0">
    <w:nsid w:val="6D604B63"/>
    <w:multiLevelType w:val="hybridMultilevel"/>
    <w:tmpl w:val="B9EABF28"/>
    <w:lvl w:ilvl="0" w:tplc="BB9282CE">
      <w:start w:val="1"/>
      <w:numFmt w:val="lowerLetter"/>
      <w:lvlText w:val="%1)"/>
      <w:lvlJc w:val="left"/>
      <w:pPr>
        <w:ind w:left="800" w:hanging="4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B2E6811"/>
    <w:multiLevelType w:val="hybridMultilevel"/>
    <w:tmpl w:val="25BAAADC"/>
    <w:lvl w:ilvl="0" w:tplc="0A0CAE74">
      <w:numFmt w:val="bullet"/>
      <w:lvlText w:val="·"/>
      <w:lvlJc w:val="left"/>
      <w:pPr>
        <w:ind w:left="1068" w:hanging="360"/>
      </w:pPr>
      <w:rPr>
        <w:rFonts w:ascii="Courier New" w:eastAsia="Times New Roman"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7E63000A"/>
    <w:multiLevelType w:val="hybridMultilevel"/>
    <w:tmpl w:val="385ED6E0"/>
    <w:lvl w:ilvl="0" w:tplc="0C0A0003">
      <w:start w:val="1"/>
      <w:numFmt w:val="decimal"/>
      <w:lvlText w:val="%1."/>
      <w:lvlJc w:val="left"/>
      <w:pPr>
        <w:tabs>
          <w:tab w:val="num" w:pos="720"/>
        </w:tabs>
        <w:ind w:left="720" w:hanging="360"/>
      </w:pPr>
      <w:rPr>
        <w:rFonts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7E8B690E"/>
    <w:multiLevelType w:val="hybridMultilevel"/>
    <w:tmpl w:val="F5C885B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num>
  <w:num w:numId="7">
    <w:abstractNumId w:val="10"/>
  </w:num>
  <w:num w:numId="8">
    <w:abstractNumId w:val="19"/>
  </w:num>
  <w:num w:numId="9">
    <w:abstractNumId w:val="8"/>
  </w:num>
  <w:num w:numId="10">
    <w:abstractNumId w:val="27"/>
  </w:num>
  <w:num w:numId="11">
    <w:abstractNumId w:val="14"/>
  </w:num>
  <w:num w:numId="12">
    <w:abstractNumId w:val="25"/>
  </w:num>
  <w:num w:numId="13">
    <w:abstractNumId w:val="7"/>
  </w:num>
  <w:num w:numId="14">
    <w:abstractNumId w:val="4"/>
  </w:num>
  <w:num w:numId="15">
    <w:abstractNumId w:val="0"/>
  </w:num>
  <w:num w:numId="16">
    <w:abstractNumId w:val="9"/>
  </w:num>
  <w:num w:numId="17">
    <w:abstractNumId w:val="16"/>
  </w:num>
  <w:num w:numId="18">
    <w:abstractNumId w:val="2"/>
  </w:num>
  <w:num w:numId="19">
    <w:abstractNumId w:val="5"/>
  </w:num>
  <w:num w:numId="20">
    <w:abstractNumId w:val="21"/>
  </w:num>
  <w:num w:numId="21">
    <w:abstractNumId w:val="24"/>
  </w:num>
  <w:num w:numId="22">
    <w:abstractNumId w:val="6"/>
  </w:num>
  <w:num w:numId="23">
    <w:abstractNumId w:val="17"/>
  </w:num>
  <w:num w:numId="24">
    <w:abstractNumId w:val="15"/>
  </w:num>
  <w:num w:numId="25">
    <w:abstractNumId w:val="13"/>
  </w:num>
  <w:num w:numId="26">
    <w:abstractNumId w:val="12"/>
  </w:num>
  <w:num w:numId="27">
    <w:abstractNumId w:val="18"/>
  </w:num>
  <w:num w:numId="28">
    <w:abstractNumId w:val="22"/>
  </w:num>
  <w:num w:numId="29">
    <w:abstractNumId w:val="23"/>
  </w:num>
  <w:num w:numId="30">
    <w:abstractNumId w:val="2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72"/>
    <w:rsid w:val="000633B4"/>
    <w:rsid w:val="00074DF3"/>
    <w:rsid w:val="000830F3"/>
    <w:rsid w:val="000B369A"/>
    <w:rsid w:val="000F3D60"/>
    <w:rsid w:val="0015019F"/>
    <w:rsid w:val="00177BA5"/>
    <w:rsid w:val="00193D97"/>
    <w:rsid w:val="001D0679"/>
    <w:rsid w:val="001E1CBB"/>
    <w:rsid w:val="00253D94"/>
    <w:rsid w:val="002D0E68"/>
    <w:rsid w:val="002D50BE"/>
    <w:rsid w:val="002E09C3"/>
    <w:rsid w:val="002E5EFB"/>
    <w:rsid w:val="00316944"/>
    <w:rsid w:val="0035586C"/>
    <w:rsid w:val="00356369"/>
    <w:rsid w:val="00385C51"/>
    <w:rsid w:val="0039486F"/>
    <w:rsid w:val="003F776A"/>
    <w:rsid w:val="0041692B"/>
    <w:rsid w:val="00430C6B"/>
    <w:rsid w:val="00433950"/>
    <w:rsid w:val="00441517"/>
    <w:rsid w:val="00446364"/>
    <w:rsid w:val="00452BD8"/>
    <w:rsid w:val="00454FD9"/>
    <w:rsid w:val="00457A9D"/>
    <w:rsid w:val="005109EE"/>
    <w:rsid w:val="0058377C"/>
    <w:rsid w:val="005865CE"/>
    <w:rsid w:val="005C22A5"/>
    <w:rsid w:val="005F2976"/>
    <w:rsid w:val="005F2A1E"/>
    <w:rsid w:val="0061416A"/>
    <w:rsid w:val="00661293"/>
    <w:rsid w:val="00745281"/>
    <w:rsid w:val="007520D7"/>
    <w:rsid w:val="007530E0"/>
    <w:rsid w:val="00753862"/>
    <w:rsid w:val="00781BC6"/>
    <w:rsid w:val="007B6B8C"/>
    <w:rsid w:val="007E3B9E"/>
    <w:rsid w:val="007E4A93"/>
    <w:rsid w:val="008218FC"/>
    <w:rsid w:val="00830588"/>
    <w:rsid w:val="0085238A"/>
    <w:rsid w:val="008A5467"/>
    <w:rsid w:val="008B306C"/>
    <w:rsid w:val="00932BFD"/>
    <w:rsid w:val="00934E15"/>
    <w:rsid w:val="0093575B"/>
    <w:rsid w:val="009C23B3"/>
    <w:rsid w:val="009C79E1"/>
    <w:rsid w:val="009D0585"/>
    <w:rsid w:val="009E7B5F"/>
    <w:rsid w:val="00A52B6D"/>
    <w:rsid w:val="00A6066D"/>
    <w:rsid w:val="00A75AF2"/>
    <w:rsid w:val="00AB69D1"/>
    <w:rsid w:val="00AC4C4F"/>
    <w:rsid w:val="00AE00CA"/>
    <w:rsid w:val="00AE099E"/>
    <w:rsid w:val="00B038A9"/>
    <w:rsid w:val="00B03E29"/>
    <w:rsid w:val="00B326DF"/>
    <w:rsid w:val="00B53A29"/>
    <w:rsid w:val="00B636FC"/>
    <w:rsid w:val="00B84C56"/>
    <w:rsid w:val="00BA1976"/>
    <w:rsid w:val="00BD4DEC"/>
    <w:rsid w:val="00C53743"/>
    <w:rsid w:val="00C67410"/>
    <w:rsid w:val="00CA0C6B"/>
    <w:rsid w:val="00CB55F7"/>
    <w:rsid w:val="00CD416E"/>
    <w:rsid w:val="00CF502E"/>
    <w:rsid w:val="00D401E6"/>
    <w:rsid w:val="00D453C4"/>
    <w:rsid w:val="00D5211D"/>
    <w:rsid w:val="00D53A60"/>
    <w:rsid w:val="00D54B19"/>
    <w:rsid w:val="00D668B9"/>
    <w:rsid w:val="00D80E73"/>
    <w:rsid w:val="00DB2870"/>
    <w:rsid w:val="00DB7398"/>
    <w:rsid w:val="00DC3A2A"/>
    <w:rsid w:val="00DE6626"/>
    <w:rsid w:val="00E869ED"/>
    <w:rsid w:val="00E95CE9"/>
    <w:rsid w:val="00EA4953"/>
    <w:rsid w:val="00ED0C84"/>
    <w:rsid w:val="00EE0321"/>
    <w:rsid w:val="00F16579"/>
    <w:rsid w:val="00F3744F"/>
    <w:rsid w:val="00F60072"/>
    <w:rsid w:val="00F60BE0"/>
    <w:rsid w:val="00F74A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010BF"/>
  <w15:chartTrackingRefBased/>
  <w15:docId w15:val="{E130B60F-CDBC-479F-9AAE-DCF119EF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qFormat/>
    <w:pPr>
      <w:keepNext/>
      <w:spacing w:line="360" w:lineRule="auto"/>
      <w:jc w:val="both"/>
      <w:outlineLvl w:val="1"/>
    </w:pPr>
    <w:rPr>
      <w:rFonts w:ascii="Arial" w:hAnsi="Arial"/>
      <w:b/>
      <w:sz w:val="26"/>
      <w:szCs w:val="20"/>
      <w:lang w:val="es-ES_tradnl"/>
    </w:rPr>
  </w:style>
  <w:style w:type="paragraph" w:styleId="Ttulo3">
    <w:name w:val="heading 3"/>
    <w:basedOn w:val="Normal"/>
    <w:next w:val="Normal"/>
    <w:qFormat/>
    <w:pPr>
      <w:keepNext/>
      <w:ind w:firstLine="708"/>
      <w:jc w:val="both"/>
      <w:outlineLvl w:val="2"/>
    </w:pPr>
    <w:rPr>
      <w:rFonts w:ascii="Courier New" w:hAnsi="Courier New" w:cs="Courier New"/>
      <w:b/>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style>
  <w:style w:type="paragraph" w:styleId="Textoindependiente">
    <w:name w:val="Body Text"/>
    <w:basedOn w:val="Normal"/>
    <w:link w:val="TextoindependienteCar"/>
    <w:semiHidden/>
    <w:pPr>
      <w:spacing w:line="360" w:lineRule="auto"/>
      <w:jc w:val="both"/>
    </w:pPr>
    <w:rPr>
      <w:sz w:val="26"/>
      <w:lang w:val="es-ES_tradnl"/>
    </w:rPr>
  </w:style>
  <w:style w:type="paragraph" w:styleId="Piedepgina">
    <w:name w:val="footer"/>
    <w:basedOn w:val="Normal"/>
    <w:semiHidden/>
    <w:pPr>
      <w:tabs>
        <w:tab w:val="center" w:pos="4252"/>
        <w:tab w:val="right" w:pos="8504"/>
      </w:tabs>
    </w:pPr>
    <w:rPr>
      <w:sz w:val="26"/>
      <w:szCs w:val="20"/>
      <w:lang w:val="es-ES_tradnl"/>
    </w:rPr>
  </w:style>
  <w:style w:type="paragraph" w:customStyle="1" w:styleId="parrafo1">
    <w:name w:val="parrafo1"/>
    <w:basedOn w:val="Normal"/>
    <w:rsid w:val="00D401E6"/>
    <w:pPr>
      <w:spacing w:before="180" w:after="180"/>
      <w:ind w:firstLine="360"/>
      <w:jc w:val="both"/>
    </w:pPr>
  </w:style>
  <w:style w:type="paragraph" w:styleId="Encabezado">
    <w:name w:val="header"/>
    <w:basedOn w:val="Normal"/>
    <w:link w:val="EncabezadoCar"/>
    <w:uiPriority w:val="99"/>
    <w:semiHidden/>
    <w:unhideWhenUsed/>
    <w:rsid w:val="00D668B9"/>
    <w:pPr>
      <w:tabs>
        <w:tab w:val="center" w:pos="4252"/>
        <w:tab w:val="right" w:pos="8504"/>
      </w:tabs>
    </w:pPr>
  </w:style>
  <w:style w:type="character" w:customStyle="1" w:styleId="EncabezadoCar">
    <w:name w:val="Encabezado Car"/>
    <w:link w:val="Encabezado"/>
    <w:uiPriority w:val="99"/>
    <w:semiHidden/>
    <w:rsid w:val="00D668B9"/>
    <w:rPr>
      <w:sz w:val="24"/>
      <w:szCs w:val="24"/>
    </w:rPr>
  </w:style>
  <w:style w:type="paragraph" w:customStyle="1" w:styleId="Cuadrculamedia21">
    <w:name w:val="Cuadrícula media 21"/>
    <w:uiPriority w:val="1"/>
    <w:qFormat/>
    <w:rsid w:val="00DE6626"/>
    <w:rPr>
      <w:sz w:val="24"/>
      <w:szCs w:val="24"/>
    </w:rPr>
  </w:style>
  <w:style w:type="paragraph" w:styleId="Textodeglobo">
    <w:name w:val="Balloon Text"/>
    <w:basedOn w:val="Normal"/>
    <w:link w:val="TextodegloboCar"/>
    <w:uiPriority w:val="99"/>
    <w:semiHidden/>
    <w:unhideWhenUsed/>
    <w:rsid w:val="000F3D60"/>
    <w:rPr>
      <w:rFonts w:ascii="Segoe UI" w:hAnsi="Segoe UI" w:cs="Segoe UI"/>
      <w:sz w:val="18"/>
      <w:szCs w:val="18"/>
    </w:rPr>
  </w:style>
  <w:style w:type="character" w:customStyle="1" w:styleId="TextodegloboCar">
    <w:name w:val="Texto de globo Car"/>
    <w:link w:val="Textodeglobo"/>
    <w:uiPriority w:val="99"/>
    <w:semiHidden/>
    <w:rsid w:val="000F3D60"/>
    <w:rPr>
      <w:rFonts w:ascii="Segoe UI" w:hAnsi="Segoe UI" w:cs="Segoe UI"/>
      <w:sz w:val="18"/>
      <w:szCs w:val="18"/>
    </w:rPr>
  </w:style>
  <w:style w:type="paragraph" w:styleId="NormalWeb">
    <w:name w:val="Normal (Web)"/>
    <w:basedOn w:val="Normal"/>
    <w:uiPriority w:val="99"/>
    <w:semiHidden/>
    <w:rsid w:val="00454FD9"/>
    <w:pPr>
      <w:spacing w:before="100" w:beforeAutospacing="1" w:after="100" w:afterAutospacing="1"/>
      <w:jc w:val="both"/>
    </w:pPr>
    <w:rPr>
      <w:rFonts w:ascii="Verdana" w:eastAsia="Arial Unicode MS" w:hAnsi="Verdana" w:cs="Arial Unicode MS"/>
      <w:sz w:val="17"/>
      <w:szCs w:val="17"/>
    </w:rPr>
  </w:style>
  <w:style w:type="character" w:customStyle="1" w:styleId="TextoindependienteCar">
    <w:name w:val="Texto independiente Car"/>
    <w:link w:val="Textoindependiente"/>
    <w:semiHidden/>
    <w:rsid w:val="00454FD9"/>
    <w:rPr>
      <w:sz w:val="26"/>
      <w:szCs w:val="24"/>
    </w:rPr>
  </w:style>
  <w:style w:type="paragraph" w:styleId="Textonotaalfinal">
    <w:name w:val="endnote text"/>
    <w:basedOn w:val="Normal"/>
    <w:link w:val="TextonotaalfinalCar"/>
    <w:uiPriority w:val="99"/>
    <w:semiHidden/>
    <w:unhideWhenUsed/>
    <w:rsid w:val="00253D94"/>
    <w:rPr>
      <w:sz w:val="20"/>
      <w:szCs w:val="20"/>
    </w:rPr>
  </w:style>
  <w:style w:type="character" w:customStyle="1" w:styleId="TextonotaalfinalCar">
    <w:name w:val="Texto nota al final Car"/>
    <w:basedOn w:val="Fuentedeprrafopredeter"/>
    <w:link w:val="Textonotaalfinal"/>
    <w:uiPriority w:val="99"/>
    <w:semiHidden/>
    <w:rsid w:val="00253D94"/>
  </w:style>
  <w:style w:type="character" w:styleId="Refdenotaalfinal">
    <w:name w:val="endnote reference"/>
    <w:basedOn w:val="Fuentedeprrafopredeter"/>
    <w:uiPriority w:val="99"/>
    <w:semiHidden/>
    <w:unhideWhenUsed/>
    <w:rsid w:val="00253D94"/>
    <w:rPr>
      <w:vertAlign w:val="superscript"/>
    </w:rPr>
  </w:style>
  <w:style w:type="paragraph" w:customStyle="1" w:styleId="articulo">
    <w:name w:val="articulo"/>
    <w:basedOn w:val="Normal"/>
    <w:rsid w:val="00ED0C84"/>
    <w:pPr>
      <w:spacing w:before="100" w:beforeAutospacing="1" w:after="100" w:afterAutospacing="1"/>
    </w:pPr>
  </w:style>
  <w:style w:type="paragraph" w:customStyle="1" w:styleId="parrafo">
    <w:name w:val="parrafo"/>
    <w:basedOn w:val="Normal"/>
    <w:rsid w:val="00ED0C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9918">
      <w:bodyDiv w:val="1"/>
      <w:marLeft w:val="0"/>
      <w:marRight w:val="0"/>
      <w:marTop w:val="0"/>
      <w:marBottom w:val="0"/>
      <w:divBdr>
        <w:top w:val="none" w:sz="0" w:space="0" w:color="auto"/>
        <w:left w:val="none" w:sz="0" w:space="0" w:color="auto"/>
        <w:bottom w:val="none" w:sz="0" w:space="0" w:color="auto"/>
        <w:right w:val="none" w:sz="0" w:space="0" w:color="auto"/>
      </w:divBdr>
    </w:div>
    <w:div w:id="585574215">
      <w:bodyDiv w:val="1"/>
      <w:marLeft w:val="0"/>
      <w:marRight w:val="0"/>
      <w:marTop w:val="0"/>
      <w:marBottom w:val="0"/>
      <w:divBdr>
        <w:top w:val="none" w:sz="0" w:space="0" w:color="auto"/>
        <w:left w:val="none" w:sz="0" w:space="0" w:color="auto"/>
        <w:bottom w:val="none" w:sz="0" w:space="0" w:color="auto"/>
        <w:right w:val="none" w:sz="0" w:space="0" w:color="auto"/>
      </w:divBdr>
    </w:div>
    <w:div w:id="621810096">
      <w:bodyDiv w:val="1"/>
      <w:marLeft w:val="0"/>
      <w:marRight w:val="0"/>
      <w:marTop w:val="0"/>
      <w:marBottom w:val="0"/>
      <w:divBdr>
        <w:top w:val="none" w:sz="0" w:space="0" w:color="auto"/>
        <w:left w:val="none" w:sz="0" w:space="0" w:color="auto"/>
        <w:bottom w:val="none" w:sz="0" w:space="0" w:color="auto"/>
        <w:right w:val="none" w:sz="0" w:space="0" w:color="auto"/>
      </w:divBdr>
    </w:div>
    <w:div w:id="674453839">
      <w:bodyDiv w:val="1"/>
      <w:marLeft w:val="0"/>
      <w:marRight w:val="0"/>
      <w:marTop w:val="0"/>
      <w:marBottom w:val="0"/>
      <w:divBdr>
        <w:top w:val="none" w:sz="0" w:space="0" w:color="auto"/>
        <w:left w:val="none" w:sz="0" w:space="0" w:color="auto"/>
        <w:bottom w:val="none" w:sz="0" w:space="0" w:color="auto"/>
        <w:right w:val="none" w:sz="0" w:space="0" w:color="auto"/>
      </w:divBdr>
      <w:divsChild>
        <w:div w:id="1594240765">
          <w:marLeft w:val="0"/>
          <w:marRight w:val="0"/>
          <w:marTop w:val="0"/>
          <w:marBottom w:val="0"/>
          <w:divBdr>
            <w:top w:val="none" w:sz="0" w:space="0" w:color="auto"/>
            <w:left w:val="single" w:sz="6" w:space="0" w:color="DDDDDD"/>
            <w:bottom w:val="none" w:sz="0" w:space="0" w:color="auto"/>
            <w:right w:val="none" w:sz="0" w:space="0" w:color="auto"/>
          </w:divBdr>
          <w:divsChild>
            <w:div w:id="1525292623">
              <w:marLeft w:val="0"/>
              <w:marRight w:val="0"/>
              <w:marTop w:val="0"/>
              <w:marBottom w:val="0"/>
              <w:divBdr>
                <w:top w:val="single" w:sz="2" w:space="0" w:color="008000"/>
                <w:left w:val="single" w:sz="2" w:space="0" w:color="008000"/>
                <w:bottom w:val="single" w:sz="2" w:space="0" w:color="008000"/>
                <w:right w:val="single" w:sz="2" w:space="0" w:color="008000"/>
              </w:divBdr>
              <w:divsChild>
                <w:div w:id="121197783">
                  <w:marLeft w:val="0"/>
                  <w:marRight w:val="0"/>
                  <w:marTop w:val="0"/>
                  <w:marBottom w:val="0"/>
                  <w:divBdr>
                    <w:top w:val="none" w:sz="0" w:space="0" w:color="auto"/>
                    <w:left w:val="none" w:sz="0" w:space="0" w:color="auto"/>
                    <w:bottom w:val="none" w:sz="0" w:space="0" w:color="auto"/>
                    <w:right w:val="none" w:sz="0" w:space="0" w:color="auto"/>
                  </w:divBdr>
                  <w:divsChild>
                    <w:div w:id="1481389340">
                      <w:marLeft w:val="0"/>
                      <w:marRight w:val="0"/>
                      <w:marTop w:val="0"/>
                      <w:marBottom w:val="0"/>
                      <w:divBdr>
                        <w:top w:val="none" w:sz="0" w:space="0" w:color="auto"/>
                        <w:left w:val="none" w:sz="0" w:space="0" w:color="auto"/>
                        <w:bottom w:val="none" w:sz="0" w:space="0" w:color="auto"/>
                        <w:right w:val="none" w:sz="0" w:space="0" w:color="auto"/>
                      </w:divBdr>
                      <w:divsChild>
                        <w:div w:id="1039209566">
                          <w:marLeft w:val="720"/>
                          <w:marRight w:val="720"/>
                          <w:marTop w:val="0"/>
                          <w:marBottom w:val="0"/>
                          <w:divBdr>
                            <w:top w:val="none" w:sz="0" w:space="0" w:color="auto"/>
                            <w:left w:val="none" w:sz="0" w:space="0" w:color="auto"/>
                            <w:bottom w:val="none" w:sz="0" w:space="0" w:color="auto"/>
                            <w:right w:val="none" w:sz="0" w:space="0" w:color="auto"/>
                          </w:divBdr>
                          <w:divsChild>
                            <w:div w:id="963119336">
                              <w:marLeft w:val="0"/>
                              <w:marRight w:val="0"/>
                              <w:marTop w:val="0"/>
                              <w:marBottom w:val="0"/>
                              <w:divBdr>
                                <w:top w:val="none" w:sz="0" w:space="0" w:color="auto"/>
                                <w:left w:val="none" w:sz="0" w:space="0" w:color="auto"/>
                                <w:bottom w:val="none" w:sz="0" w:space="0" w:color="auto"/>
                                <w:right w:val="none" w:sz="0" w:space="0" w:color="auto"/>
                              </w:divBdr>
                              <w:divsChild>
                                <w:div w:id="121504296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sChild>
    </w:div>
    <w:div w:id="742994321">
      <w:bodyDiv w:val="1"/>
      <w:marLeft w:val="0"/>
      <w:marRight w:val="0"/>
      <w:marTop w:val="0"/>
      <w:marBottom w:val="0"/>
      <w:divBdr>
        <w:top w:val="none" w:sz="0" w:space="0" w:color="auto"/>
        <w:left w:val="none" w:sz="0" w:space="0" w:color="auto"/>
        <w:bottom w:val="none" w:sz="0" w:space="0" w:color="auto"/>
        <w:right w:val="none" w:sz="0" w:space="0" w:color="auto"/>
      </w:divBdr>
      <w:divsChild>
        <w:div w:id="752825292">
          <w:marLeft w:val="0"/>
          <w:marRight w:val="0"/>
          <w:marTop w:val="0"/>
          <w:marBottom w:val="0"/>
          <w:divBdr>
            <w:top w:val="none" w:sz="0" w:space="0" w:color="auto"/>
            <w:left w:val="single" w:sz="6" w:space="0" w:color="DDDDDD"/>
            <w:bottom w:val="none" w:sz="0" w:space="0" w:color="auto"/>
            <w:right w:val="none" w:sz="0" w:space="0" w:color="auto"/>
          </w:divBdr>
          <w:divsChild>
            <w:div w:id="1053388028">
              <w:marLeft w:val="0"/>
              <w:marRight w:val="0"/>
              <w:marTop w:val="0"/>
              <w:marBottom w:val="0"/>
              <w:divBdr>
                <w:top w:val="single" w:sz="2" w:space="0" w:color="008000"/>
                <w:left w:val="single" w:sz="2" w:space="0" w:color="008000"/>
                <w:bottom w:val="single" w:sz="2" w:space="0" w:color="008000"/>
                <w:right w:val="single" w:sz="2" w:space="0" w:color="008000"/>
              </w:divBdr>
              <w:divsChild>
                <w:div w:id="355153829">
                  <w:marLeft w:val="0"/>
                  <w:marRight w:val="0"/>
                  <w:marTop w:val="0"/>
                  <w:marBottom w:val="0"/>
                  <w:divBdr>
                    <w:top w:val="none" w:sz="0" w:space="0" w:color="auto"/>
                    <w:left w:val="none" w:sz="0" w:space="0" w:color="auto"/>
                    <w:bottom w:val="none" w:sz="0" w:space="0" w:color="auto"/>
                    <w:right w:val="none" w:sz="0" w:space="0" w:color="auto"/>
                  </w:divBdr>
                  <w:divsChild>
                    <w:div w:id="122962238">
                      <w:marLeft w:val="0"/>
                      <w:marRight w:val="0"/>
                      <w:marTop w:val="0"/>
                      <w:marBottom w:val="0"/>
                      <w:divBdr>
                        <w:top w:val="none" w:sz="0" w:space="0" w:color="auto"/>
                        <w:left w:val="none" w:sz="0" w:space="0" w:color="auto"/>
                        <w:bottom w:val="none" w:sz="0" w:space="0" w:color="auto"/>
                        <w:right w:val="none" w:sz="0" w:space="0" w:color="auto"/>
                      </w:divBdr>
                      <w:divsChild>
                        <w:div w:id="1580363710">
                          <w:marLeft w:val="720"/>
                          <w:marRight w:val="720"/>
                          <w:marTop w:val="0"/>
                          <w:marBottom w:val="0"/>
                          <w:divBdr>
                            <w:top w:val="none" w:sz="0" w:space="0" w:color="auto"/>
                            <w:left w:val="none" w:sz="0" w:space="0" w:color="auto"/>
                            <w:bottom w:val="none" w:sz="0" w:space="0" w:color="auto"/>
                            <w:right w:val="none" w:sz="0" w:space="0" w:color="auto"/>
                          </w:divBdr>
                          <w:divsChild>
                            <w:div w:id="1547256138">
                              <w:marLeft w:val="0"/>
                              <w:marRight w:val="0"/>
                              <w:marTop w:val="0"/>
                              <w:marBottom w:val="0"/>
                              <w:divBdr>
                                <w:top w:val="none" w:sz="0" w:space="0" w:color="auto"/>
                                <w:left w:val="none" w:sz="0" w:space="0" w:color="auto"/>
                                <w:bottom w:val="none" w:sz="0" w:space="0" w:color="auto"/>
                                <w:right w:val="none" w:sz="0" w:space="0" w:color="auto"/>
                              </w:divBdr>
                              <w:divsChild>
                                <w:div w:id="199455528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sChild>
    </w:div>
    <w:div w:id="766386964">
      <w:bodyDiv w:val="1"/>
      <w:marLeft w:val="0"/>
      <w:marRight w:val="0"/>
      <w:marTop w:val="0"/>
      <w:marBottom w:val="0"/>
      <w:divBdr>
        <w:top w:val="none" w:sz="0" w:space="0" w:color="auto"/>
        <w:left w:val="none" w:sz="0" w:space="0" w:color="auto"/>
        <w:bottom w:val="none" w:sz="0" w:space="0" w:color="auto"/>
        <w:right w:val="none" w:sz="0" w:space="0" w:color="auto"/>
      </w:divBdr>
    </w:div>
    <w:div w:id="974413078">
      <w:bodyDiv w:val="1"/>
      <w:marLeft w:val="0"/>
      <w:marRight w:val="0"/>
      <w:marTop w:val="0"/>
      <w:marBottom w:val="0"/>
      <w:divBdr>
        <w:top w:val="none" w:sz="0" w:space="0" w:color="auto"/>
        <w:left w:val="none" w:sz="0" w:space="0" w:color="auto"/>
        <w:bottom w:val="none" w:sz="0" w:space="0" w:color="auto"/>
        <w:right w:val="none" w:sz="0" w:space="0" w:color="auto"/>
      </w:divBdr>
    </w:div>
    <w:div w:id="1510759020">
      <w:bodyDiv w:val="1"/>
      <w:marLeft w:val="0"/>
      <w:marRight w:val="0"/>
      <w:marTop w:val="0"/>
      <w:marBottom w:val="0"/>
      <w:divBdr>
        <w:top w:val="none" w:sz="0" w:space="0" w:color="auto"/>
        <w:left w:val="none" w:sz="0" w:space="0" w:color="auto"/>
        <w:bottom w:val="none" w:sz="0" w:space="0" w:color="auto"/>
        <w:right w:val="none" w:sz="0" w:space="0" w:color="auto"/>
      </w:divBdr>
    </w:div>
    <w:div w:id="2046640072">
      <w:bodyDiv w:val="1"/>
      <w:marLeft w:val="0"/>
      <w:marRight w:val="0"/>
      <w:marTop w:val="0"/>
      <w:marBottom w:val="0"/>
      <w:divBdr>
        <w:top w:val="none" w:sz="0" w:space="0" w:color="auto"/>
        <w:left w:val="none" w:sz="0" w:space="0" w:color="auto"/>
        <w:bottom w:val="none" w:sz="0" w:space="0" w:color="auto"/>
        <w:right w:val="none" w:sz="0" w:space="0" w:color="auto"/>
      </w:divBdr>
      <w:divsChild>
        <w:div w:id="40254001">
          <w:marLeft w:val="0"/>
          <w:marRight w:val="0"/>
          <w:marTop w:val="0"/>
          <w:marBottom w:val="0"/>
          <w:divBdr>
            <w:top w:val="none" w:sz="0" w:space="0" w:color="auto"/>
            <w:left w:val="single" w:sz="6" w:space="0" w:color="DDDDDD"/>
            <w:bottom w:val="none" w:sz="0" w:space="0" w:color="auto"/>
            <w:right w:val="none" w:sz="0" w:space="0" w:color="auto"/>
          </w:divBdr>
          <w:divsChild>
            <w:div w:id="2088913028">
              <w:marLeft w:val="0"/>
              <w:marRight w:val="0"/>
              <w:marTop w:val="0"/>
              <w:marBottom w:val="0"/>
              <w:divBdr>
                <w:top w:val="single" w:sz="2" w:space="0" w:color="008000"/>
                <w:left w:val="single" w:sz="2" w:space="0" w:color="008000"/>
                <w:bottom w:val="single" w:sz="2" w:space="0" w:color="008000"/>
                <w:right w:val="single" w:sz="2" w:space="0" w:color="008000"/>
              </w:divBdr>
              <w:divsChild>
                <w:div w:id="1728802430">
                  <w:marLeft w:val="0"/>
                  <w:marRight w:val="0"/>
                  <w:marTop w:val="0"/>
                  <w:marBottom w:val="0"/>
                  <w:divBdr>
                    <w:top w:val="none" w:sz="0" w:space="0" w:color="auto"/>
                    <w:left w:val="none" w:sz="0" w:space="0" w:color="auto"/>
                    <w:bottom w:val="none" w:sz="0" w:space="0" w:color="auto"/>
                    <w:right w:val="none" w:sz="0" w:space="0" w:color="auto"/>
                  </w:divBdr>
                  <w:divsChild>
                    <w:div w:id="150760545">
                      <w:marLeft w:val="0"/>
                      <w:marRight w:val="0"/>
                      <w:marTop w:val="0"/>
                      <w:marBottom w:val="0"/>
                      <w:divBdr>
                        <w:top w:val="none" w:sz="0" w:space="0" w:color="auto"/>
                        <w:left w:val="none" w:sz="0" w:space="0" w:color="auto"/>
                        <w:bottom w:val="none" w:sz="0" w:space="0" w:color="auto"/>
                        <w:right w:val="none" w:sz="0" w:space="0" w:color="auto"/>
                      </w:divBdr>
                      <w:divsChild>
                        <w:div w:id="1055085294">
                          <w:marLeft w:val="720"/>
                          <w:marRight w:val="720"/>
                          <w:marTop w:val="0"/>
                          <w:marBottom w:val="0"/>
                          <w:divBdr>
                            <w:top w:val="none" w:sz="0" w:space="0" w:color="auto"/>
                            <w:left w:val="none" w:sz="0" w:space="0" w:color="auto"/>
                            <w:bottom w:val="none" w:sz="0" w:space="0" w:color="auto"/>
                            <w:right w:val="none" w:sz="0" w:space="0" w:color="auto"/>
                          </w:divBdr>
                          <w:divsChild>
                            <w:div w:id="808402102">
                              <w:marLeft w:val="0"/>
                              <w:marRight w:val="0"/>
                              <w:marTop w:val="0"/>
                              <w:marBottom w:val="0"/>
                              <w:divBdr>
                                <w:top w:val="none" w:sz="0" w:space="0" w:color="auto"/>
                                <w:left w:val="none" w:sz="0" w:space="0" w:color="auto"/>
                                <w:bottom w:val="none" w:sz="0" w:space="0" w:color="auto"/>
                                <w:right w:val="none" w:sz="0" w:space="0" w:color="auto"/>
                              </w:divBdr>
                              <w:divsChild>
                                <w:div w:id="157458388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2215</Words>
  <Characters>12188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NOTARIA</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Manuel Oliva Izquierdo</dc:creator>
  <cp:keywords/>
  <cp:lastModifiedBy>Daniel Andreu</cp:lastModifiedBy>
  <cp:revision>3</cp:revision>
  <cp:lastPrinted>2015-03-02T07:54:00Z</cp:lastPrinted>
  <dcterms:created xsi:type="dcterms:W3CDTF">2019-05-31T09:55:00Z</dcterms:created>
  <dcterms:modified xsi:type="dcterms:W3CDTF">2019-05-31T09:55:00Z</dcterms:modified>
</cp:coreProperties>
</file>