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C56" w:rsidRPr="00DD2621" w:rsidRDefault="00DD2621" w:rsidP="009B5402">
      <w:pPr>
        <w:spacing w:before="120"/>
        <w:jc w:val="center"/>
        <w:rPr>
          <w:rFonts w:ascii="Courier New" w:hAnsi="Courier New" w:cs="Courier New"/>
          <w:b/>
          <w:lang w:val="es-ES"/>
        </w:rPr>
      </w:pPr>
      <w:r w:rsidRPr="00DD2621">
        <w:rPr>
          <w:rFonts w:ascii="Courier New" w:hAnsi="Courier New" w:cs="Courier New"/>
          <w:b/>
          <w:lang w:val="es-ES"/>
        </w:rPr>
        <w:t xml:space="preserve">Tema 55 </w:t>
      </w:r>
      <w:r w:rsidR="007B2C56" w:rsidRPr="00DD2621">
        <w:rPr>
          <w:rFonts w:ascii="Courier New" w:hAnsi="Courier New" w:cs="Courier New"/>
          <w:b/>
          <w:lang w:val="es-ES"/>
        </w:rPr>
        <w:t>HIPOTECARIO</w:t>
      </w:r>
    </w:p>
    <w:p w:rsidR="00ED1F6A" w:rsidRPr="00DD2621" w:rsidRDefault="00ED1F6A" w:rsidP="009B5402">
      <w:pPr>
        <w:spacing w:before="120"/>
        <w:jc w:val="both"/>
        <w:rPr>
          <w:rFonts w:ascii="Courier New" w:hAnsi="Courier New" w:cs="Courier New"/>
          <w:b/>
          <w:lang w:val="es-ES"/>
        </w:rPr>
      </w:pPr>
    </w:p>
    <w:p w:rsidR="007B2C56" w:rsidRPr="00DD2621" w:rsidRDefault="00DD2621" w:rsidP="009B5402">
      <w:pPr>
        <w:spacing w:before="120"/>
        <w:jc w:val="both"/>
        <w:rPr>
          <w:rFonts w:ascii="Courier New" w:hAnsi="Courier New" w:cs="Courier New"/>
          <w:bdr w:val="single" w:sz="4" w:space="0" w:color="auto"/>
          <w:lang w:val="es-ES"/>
        </w:rPr>
      </w:pPr>
      <w:r w:rsidRPr="00DD2621">
        <w:rPr>
          <w:rFonts w:ascii="Courier New" w:hAnsi="Courier New" w:cs="Courier New"/>
          <w:b/>
          <w:bdr w:val="single" w:sz="4" w:space="0" w:color="auto"/>
        </w:rPr>
        <w:t>DETERMINACIÓN DE LA HIPOTECA</w:t>
      </w:r>
    </w:p>
    <w:p w:rsidR="00DD2621" w:rsidRDefault="00DD2621" w:rsidP="009B5402">
      <w:pPr>
        <w:spacing w:before="120"/>
        <w:jc w:val="both"/>
        <w:rPr>
          <w:rFonts w:ascii="Courier New" w:hAnsi="Courier New" w:cs="Courier New"/>
        </w:rPr>
      </w:pPr>
    </w:p>
    <w:p w:rsidR="00410221" w:rsidRPr="002C3785" w:rsidRDefault="00410221" w:rsidP="009B5402">
      <w:pPr>
        <w:jc w:val="both"/>
        <w:rPr>
          <w:rFonts w:ascii="Courier New" w:hAnsi="Courier New" w:cs="Courier New"/>
          <w:b/>
          <w:bCs/>
        </w:rPr>
      </w:pPr>
    </w:p>
    <w:p w:rsidR="00410221" w:rsidRPr="002C3785" w:rsidRDefault="00410221" w:rsidP="009B5402">
      <w:pPr>
        <w:jc w:val="both"/>
        <w:rPr>
          <w:rFonts w:ascii="Courier New" w:hAnsi="Courier New" w:cs="Courier New"/>
          <w:b/>
          <w:i/>
          <w:color w:val="808080"/>
        </w:rPr>
      </w:pPr>
      <w:r w:rsidRPr="00B414C2">
        <w:rPr>
          <w:rFonts w:ascii="Courier New" w:hAnsi="Courier New" w:cs="Courier New"/>
          <w:b/>
        </w:rPr>
        <w:t>104 LH</w:t>
      </w:r>
      <w:r w:rsidRPr="00B414C2">
        <w:rPr>
          <w:rFonts w:ascii="Courier New" w:hAnsi="Courier New" w:cs="Courier New"/>
        </w:rPr>
        <w:t xml:space="preserve"> </w:t>
      </w:r>
      <w:r w:rsidRPr="002C3785">
        <w:rPr>
          <w:rFonts w:ascii="Courier New" w:hAnsi="Courier New" w:cs="Courier New"/>
          <w:b/>
          <w:i/>
          <w:color w:val="808080"/>
        </w:rPr>
        <w:t xml:space="preserve">La hipoteca sujeta directa e inmediatamente LOS BIENES sobre que se impone, cualquiera que sea su poseedor, al cumplimiento de la </w:t>
      </w:r>
      <w:r w:rsidRPr="000A6B1A">
        <w:rPr>
          <w:rFonts w:ascii="Courier New" w:hAnsi="Courier New" w:cs="Courier New"/>
          <w:b/>
          <w:i/>
          <w:color w:val="808080"/>
          <w:u w:val="single"/>
        </w:rPr>
        <w:t>OBLIGACIÓN</w:t>
      </w:r>
      <w:r w:rsidRPr="002C3785">
        <w:rPr>
          <w:rFonts w:ascii="Courier New" w:hAnsi="Courier New" w:cs="Courier New"/>
          <w:b/>
          <w:i/>
          <w:color w:val="808080"/>
        </w:rPr>
        <w:t xml:space="preserve"> para cuya seguridad fue constituida</w:t>
      </w:r>
    </w:p>
    <w:p w:rsidR="00410221" w:rsidRDefault="00410221" w:rsidP="009B5402">
      <w:pPr>
        <w:ind w:left="708"/>
        <w:jc w:val="both"/>
        <w:rPr>
          <w:rFonts w:ascii="Courier New" w:hAnsi="Courier New" w:cs="Courier New"/>
        </w:rPr>
      </w:pPr>
    </w:p>
    <w:p w:rsidR="00410221" w:rsidRDefault="00410221" w:rsidP="009B5402">
      <w:pPr>
        <w:ind w:left="708"/>
        <w:jc w:val="both"/>
        <w:rPr>
          <w:rFonts w:ascii="Courier New" w:hAnsi="Courier New" w:cs="Courier New"/>
        </w:rPr>
      </w:pPr>
      <w:r>
        <w:rPr>
          <w:rFonts w:ascii="Courier New" w:hAnsi="Courier New" w:cs="Courier New"/>
        </w:rPr>
        <w:t>L</w:t>
      </w:r>
      <w:r w:rsidRPr="009D6527">
        <w:rPr>
          <w:rFonts w:ascii="Courier New" w:hAnsi="Courier New" w:cs="Courier New"/>
        </w:rPr>
        <w:t>a relación jurídica hipotecaria es de carácter complejo, al comprender dos relaciones depend</w:t>
      </w:r>
      <w:r>
        <w:rPr>
          <w:rFonts w:ascii="Courier New" w:hAnsi="Courier New" w:cs="Courier New"/>
        </w:rPr>
        <w:t>ientes</w:t>
      </w:r>
      <w:r w:rsidRPr="009D6527">
        <w:rPr>
          <w:rFonts w:ascii="Courier New" w:hAnsi="Courier New" w:cs="Courier New"/>
        </w:rPr>
        <w:t xml:space="preserve">: </w:t>
      </w:r>
      <w:r>
        <w:rPr>
          <w:rFonts w:ascii="Courier New" w:hAnsi="Courier New" w:cs="Courier New"/>
        </w:rPr>
        <w:t>de</w:t>
      </w:r>
      <w:r w:rsidRPr="009D6527">
        <w:rPr>
          <w:rFonts w:ascii="Courier New" w:hAnsi="Courier New" w:cs="Courier New"/>
          <w:b/>
        </w:rPr>
        <w:t xml:space="preserve"> crédito</w:t>
      </w:r>
      <w:r w:rsidRPr="009D6527">
        <w:rPr>
          <w:rFonts w:ascii="Courier New" w:hAnsi="Courier New" w:cs="Courier New"/>
        </w:rPr>
        <w:t xml:space="preserve"> </w:t>
      </w:r>
      <w:r>
        <w:rPr>
          <w:rFonts w:ascii="Courier New" w:hAnsi="Courier New" w:cs="Courier New"/>
        </w:rPr>
        <w:t>(</w:t>
      </w:r>
      <w:r w:rsidRPr="009D6527">
        <w:rPr>
          <w:rFonts w:ascii="Courier New" w:hAnsi="Courier New" w:cs="Courier New"/>
        </w:rPr>
        <w:t>elemento principal</w:t>
      </w:r>
      <w:r>
        <w:rPr>
          <w:rFonts w:ascii="Courier New" w:hAnsi="Courier New" w:cs="Courier New"/>
        </w:rPr>
        <w:t>)</w:t>
      </w:r>
      <w:r w:rsidRPr="009D6527">
        <w:rPr>
          <w:rFonts w:ascii="Courier New" w:hAnsi="Courier New" w:cs="Courier New"/>
        </w:rPr>
        <w:t xml:space="preserve"> y </w:t>
      </w:r>
      <w:r>
        <w:rPr>
          <w:rFonts w:ascii="Courier New" w:hAnsi="Courier New" w:cs="Courier New"/>
        </w:rPr>
        <w:t xml:space="preserve"> de</w:t>
      </w:r>
      <w:r w:rsidRPr="009D6527">
        <w:rPr>
          <w:rFonts w:ascii="Courier New" w:hAnsi="Courier New" w:cs="Courier New"/>
          <w:b/>
        </w:rPr>
        <w:t xml:space="preserve"> garantía </w:t>
      </w:r>
      <w:r w:rsidRPr="00752637">
        <w:rPr>
          <w:rFonts w:ascii="Courier New" w:hAnsi="Courier New" w:cs="Courier New"/>
        </w:rPr>
        <w:t>(accesoria)</w:t>
      </w:r>
      <w:r>
        <w:rPr>
          <w:rFonts w:ascii="Courier New" w:hAnsi="Courier New" w:cs="Courier New"/>
        </w:rPr>
        <w:t xml:space="preserve">. </w:t>
      </w:r>
    </w:p>
    <w:p w:rsidR="00410221" w:rsidRDefault="00410221" w:rsidP="009B5402">
      <w:pPr>
        <w:ind w:left="708"/>
        <w:jc w:val="both"/>
        <w:rPr>
          <w:rFonts w:ascii="Courier New" w:hAnsi="Courier New" w:cs="Courier New"/>
        </w:rPr>
      </w:pPr>
    </w:p>
    <w:p w:rsidR="00401014" w:rsidRDefault="00401014" w:rsidP="009B5402">
      <w:pPr>
        <w:jc w:val="both"/>
        <w:rPr>
          <w:rFonts w:ascii="Courier New" w:hAnsi="Courier New" w:cs="Courier New"/>
        </w:rPr>
      </w:pPr>
    </w:p>
    <w:p w:rsidR="00890263" w:rsidRDefault="008A5896" w:rsidP="009B5402">
      <w:pPr>
        <w:jc w:val="both"/>
        <w:rPr>
          <w:rFonts w:ascii="Courier New" w:hAnsi="Courier New" w:cs="Courier New"/>
        </w:rPr>
      </w:pPr>
      <w:r>
        <w:rPr>
          <w:rFonts w:ascii="Courier New" w:hAnsi="Courier New" w:cs="Courier New"/>
        </w:rPr>
        <w:t>La hipoteca r</w:t>
      </w:r>
      <w:r w:rsidR="00754DDF">
        <w:rPr>
          <w:rFonts w:ascii="Courier New" w:hAnsi="Courier New" w:cs="Courier New"/>
        </w:rPr>
        <w:t>equiere</w:t>
      </w:r>
      <w:r w:rsidR="00410221" w:rsidRPr="00BD6B5F">
        <w:rPr>
          <w:rFonts w:ascii="Courier New" w:hAnsi="Courier New" w:cs="Courier New"/>
        </w:rPr>
        <w:t xml:space="preserve"> determinación </w:t>
      </w:r>
      <w:r w:rsidR="00754DDF">
        <w:rPr>
          <w:rFonts w:ascii="Courier New" w:hAnsi="Courier New" w:cs="Courier New"/>
        </w:rPr>
        <w:t xml:space="preserve">de SUJETOS y OBJETO (bienes/obligaciones) </w:t>
      </w:r>
      <w:r w:rsidR="00410221" w:rsidRPr="00BD6B5F">
        <w:rPr>
          <w:rFonts w:ascii="Courier New" w:hAnsi="Courier New" w:cs="Courier New"/>
        </w:rPr>
        <w:t xml:space="preserve">en su momento constitutivo ex </w:t>
      </w:r>
      <w:r w:rsidR="002566CD" w:rsidRPr="00BD6B5F">
        <w:rPr>
          <w:rFonts w:ascii="Courier New" w:hAnsi="Courier New" w:cs="Courier New"/>
        </w:rPr>
        <w:t>PRINCIPIO DE ESPECIALIDAD</w:t>
      </w:r>
      <w:r w:rsidR="00410221" w:rsidRPr="00BD6B5F">
        <w:rPr>
          <w:rFonts w:ascii="Courier New" w:hAnsi="Courier New" w:cs="Courier New"/>
        </w:rPr>
        <w:t xml:space="preserve"> (RDGRN 16 febrero 2016)</w:t>
      </w:r>
      <w:r w:rsidR="002566CD">
        <w:rPr>
          <w:rFonts w:ascii="Courier New" w:hAnsi="Courier New" w:cs="Courier New"/>
        </w:rPr>
        <w:t xml:space="preserve">. </w:t>
      </w:r>
    </w:p>
    <w:p w:rsidR="00401014" w:rsidRDefault="00401014" w:rsidP="009B5402">
      <w:pPr>
        <w:jc w:val="both"/>
        <w:rPr>
          <w:rFonts w:ascii="Courier New" w:hAnsi="Courier New" w:cs="Courier New"/>
        </w:rPr>
      </w:pPr>
    </w:p>
    <w:p w:rsidR="00890263" w:rsidRDefault="00890263" w:rsidP="009B5402">
      <w:pPr>
        <w:jc w:val="both"/>
        <w:rPr>
          <w:rFonts w:ascii="Courier New" w:hAnsi="Courier New" w:cs="Courier New"/>
        </w:rPr>
      </w:pPr>
    </w:p>
    <w:p w:rsidR="00890263" w:rsidRPr="002566CD" w:rsidRDefault="00890263" w:rsidP="009B5402">
      <w:pPr>
        <w:ind w:left="708"/>
        <w:jc w:val="both"/>
        <w:rPr>
          <w:rFonts w:ascii="Courier New" w:hAnsi="Courier New" w:cs="Courier New"/>
          <w:color w:val="808080"/>
        </w:rPr>
      </w:pPr>
      <w:r w:rsidRPr="00890263">
        <w:rPr>
          <w:rFonts w:ascii="Courier New" w:hAnsi="Courier New" w:cs="Courier New"/>
          <w:b/>
        </w:rPr>
        <w:t>12.1 LH</w:t>
      </w:r>
      <w:r w:rsidRPr="00DD2621">
        <w:rPr>
          <w:rFonts w:ascii="Courier New" w:hAnsi="Courier New" w:cs="Courier New"/>
        </w:rPr>
        <w:t xml:space="preserve"> </w:t>
      </w:r>
      <w:r w:rsidRPr="002566CD">
        <w:rPr>
          <w:rFonts w:ascii="Courier New" w:hAnsi="Courier New" w:cs="Courier New"/>
          <w:i/>
          <w:color w:val="808080"/>
        </w:rPr>
        <w:t>En la inscripción del derecho real de hipoteca se expresará el importe del</w:t>
      </w:r>
      <w:r w:rsidRPr="002566CD">
        <w:rPr>
          <w:rFonts w:ascii="Courier New" w:hAnsi="Courier New" w:cs="Courier New"/>
          <w:b/>
          <w:i/>
          <w:color w:val="808080"/>
        </w:rPr>
        <w:t xml:space="preserve"> principal de la deuda</w:t>
      </w:r>
      <w:r w:rsidRPr="002566CD">
        <w:rPr>
          <w:rFonts w:ascii="Courier New" w:hAnsi="Courier New" w:cs="Courier New"/>
          <w:i/>
          <w:color w:val="808080"/>
        </w:rPr>
        <w:t xml:space="preserve"> y, en su caso, el de los intereses pactados, </w:t>
      </w:r>
      <w:r w:rsidRPr="002566CD">
        <w:rPr>
          <w:rFonts w:ascii="Courier New" w:hAnsi="Courier New" w:cs="Courier New"/>
          <w:b/>
          <w:i/>
          <w:color w:val="808080"/>
        </w:rPr>
        <w:t>O, EL IMPORTE MÁXIMO DE LA</w:t>
      </w:r>
      <w:r w:rsidRPr="002566CD">
        <w:rPr>
          <w:rFonts w:ascii="Courier New" w:hAnsi="Courier New" w:cs="Courier New"/>
          <w:i/>
          <w:color w:val="808080"/>
        </w:rPr>
        <w:t xml:space="preserve"> </w:t>
      </w:r>
      <w:r w:rsidRPr="002566CD">
        <w:rPr>
          <w:rFonts w:ascii="Courier New" w:hAnsi="Courier New" w:cs="Courier New"/>
          <w:b/>
          <w:i/>
          <w:color w:val="808080"/>
        </w:rPr>
        <w:t>responsabilidad hipotecaria</w:t>
      </w:r>
      <w:r w:rsidRPr="002566CD">
        <w:rPr>
          <w:rFonts w:ascii="Courier New" w:hAnsi="Courier New" w:cs="Courier New"/>
          <w:i/>
          <w:color w:val="808080"/>
        </w:rPr>
        <w:t xml:space="preserve">, identificando las </w:t>
      </w:r>
      <w:r w:rsidRPr="002566CD">
        <w:rPr>
          <w:rFonts w:ascii="Courier New" w:hAnsi="Courier New" w:cs="Courier New"/>
          <w:b/>
          <w:i/>
          <w:color w:val="808080"/>
        </w:rPr>
        <w:t>obligaciones garantizadas</w:t>
      </w:r>
      <w:r w:rsidRPr="002566CD">
        <w:rPr>
          <w:rFonts w:ascii="Courier New" w:hAnsi="Courier New" w:cs="Courier New"/>
          <w:i/>
          <w:color w:val="808080"/>
        </w:rPr>
        <w:t>, cualquiera que sea la naturaleza de éstas y su duración</w:t>
      </w:r>
      <w:r w:rsidRPr="002566CD">
        <w:rPr>
          <w:rFonts w:ascii="Courier New" w:hAnsi="Courier New" w:cs="Courier New"/>
          <w:color w:val="808080"/>
        </w:rPr>
        <w:t xml:space="preserve">. </w:t>
      </w:r>
    </w:p>
    <w:p w:rsidR="00890263" w:rsidRDefault="00890263" w:rsidP="009B5402">
      <w:pPr>
        <w:jc w:val="both"/>
        <w:rPr>
          <w:rFonts w:ascii="Courier New" w:hAnsi="Courier New" w:cs="Courier New"/>
        </w:rPr>
      </w:pPr>
    </w:p>
    <w:p w:rsidR="002566CD" w:rsidRDefault="002566CD" w:rsidP="009B5402">
      <w:pPr>
        <w:ind w:left="1416"/>
        <w:jc w:val="both"/>
        <w:rPr>
          <w:rFonts w:ascii="Courier New" w:hAnsi="Courier New" w:cs="Courier New"/>
        </w:rPr>
      </w:pPr>
      <w:r>
        <w:rPr>
          <w:rFonts w:ascii="Courier New" w:hAnsi="Courier New" w:cs="Courier New"/>
        </w:rPr>
        <w:t>Se trata de un</w:t>
      </w:r>
      <w:r w:rsidR="008A5896">
        <w:rPr>
          <w:rFonts w:ascii="Courier New" w:hAnsi="Courier New" w:cs="Courier New"/>
        </w:rPr>
        <w:t xml:space="preserve"> p</w:t>
      </w:r>
      <w:r w:rsidR="002F6D14" w:rsidRPr="00DD2621">
        <w:rPr>
          <w:rFonts w:ascii="Courier New" w:hAnsi="Courier New" w:cs="Courier New"/>
        </w:rPr>
        <w:t xml:space="preserve">rincipio fundamental de nuestro sistema </w:t>
      </w:r>
      <w:r w:rsidR="008A5896">
        <w:rPr>
          <w:rFonts w:ascii="Courier New" w:hAnsi="Courier New" w:cs="Courier New"/>
        </w:rPr>
        <w:t>registral</w:t>
      </w:r>
      <w:r w:rsidR="002F6D14" w:rsidRPr="00DD2621">
        <w:rPr>
          <w:rFonts w:ascii="Courier New" w:hAnsi="Courier New" w:cs="Courier New"/>
        </w:rPr>
        <w:t xml:space="preserve"> </w:t>
      </w:r>
      <w:r w:rsidR="008A5896">
        <w:rPr>
          <w:rFonts w:ascii="Courier New" w:hAnsi="Courier New" w:cs="Courier New"/>
        </w:rPr>
        <w:t xml:space="preserve">(en relación a la hipoteca denominado principio de </w:t>
      </w:r>
      <w:r w:rsidR="002F6D14" w:rsidRPr="00DD2621">
        <w:rPr>
          <w:rFonts w:ascii="Courier New" w:hAnsi="Courier New" w:cs="Courier New"/>
        </w:rPr>
        <w:t>determinación</w:t>
      </w:r>
      <w:r w:rsidR="008A5896">
        <w:rPr>
          <w:rFonts w:ascii="Courier New" w:hAnsi="Courier New" w:cs="Courier New"/>
        </w:rPr>
        <w:t>)</w:t>
      </w:r>
      <w:r>
        <w:rPr>
          <w:rFonts w:ascii="Courier New" w:hAnsi="Courier New" w:cs="Courier New"/>
        </w:rPr>
        <w:t>:</w:t>
      </w:r>
      <w:r w:rsidRPr="00DD2621">
        <w:rPr>
          <w:rFonts w:ascii="Courier New" w:hAnsi="Courier New" w:cs="Courier New"/>
        </w:rPr>
        <w:t xml:space="preserve">El pº de especialidad está formulado de manera general en el </w:t>
      </w:r>
    </w:p>
    <w:p w:rsidR="002566CD" w:rsidRDefault="002566CD" w:rsidP="009B5402">
      <w:pPr>
        <w:ind w:left="1416"/>
        <w:jc w:val="both"/>
        <w:rPr>
          <w:rFonts w:ascii="Courier New" w:hAnsi="Courier New" w:cs="Courier New"/>
        </w:rPr>
      </w:pPr>
    </w:p>
    <w:p w:rsidR="00891832" w:rsidRPr="00DD2621" w:rsidRDefault="002566CD" w:rsidP="009B5402">
      <w:pPr>
        <w:ind w:left="2124"/>
        <w:jc w:val="both"/>
        <w:rPr>
          <w:rFonts w:ascii="Courier New" w:hAnsi="Courier New" w:cs="Courier New"/>
        </w:rPr>
      </w:pPr>
      <w:r>
        <w:rPr>
          <w:rFonts w:ascii="Courier New" w:hAnsi="Courier New" w:cs="Courier New"/>
        </w:rPr>
        <w:t>E</w:t>
      </w:r>
      <w:r w:rsidR="002F6D14" w:rsidRPr="00DD2621">
        <w:rPr>
          <w:rFonts w:ascii="Courier New" w:hAnsi="Courier New" w:cs="Courier New"/>
        </w:rPr>
        <w:t>stableci</w:t>
      </w:r>
      <w:r w:rsidR="00754DDF">
        <w:rPr>
          <w:rFonts w:ascii="Courier New" w:hAnsi="Courier New" w:cs="Courier New"/>
        </w:rPr>
        <w:t>do</w:t>
      </w:r>
      <w:r w:rsidR="00860DCB" w:rsidRPr="00DD2621">
        <w:rPr>
          <w:rFonts w:ascii="Courier New" w:hAnsi="Courier New" w:cs="Courier New"/>
        </w:rPr>
        <w:t xml:space="preserve"> </w:t>
      </w:r>
      <w:r w:rsidR="0037518F" w:rsidRPr="00DD2621">
        <w:rPr>
          <w:rFonts w:ascii="Courier New" w:hAnsi="Courier New" w:cs="Courier New"/>
        </w:rPr>
        <w:t>en la LH de</w:t>
      </w:r>
      <w:r w:rsidR="00860DCB" w:rsidRPr="00DD2621">
        <w:rPr>
          <w:rFonts w:ascii="Courier New" w:hAnsi="Courier New" w:cs="Courier New"/>
        </w:rPr>
        <w:t xml:space="preserve"> 1861</w:t>
      </w:r>
      <w:r w:rsidR="002F6D14" w:rsidRPr="00DD2621">
        <w:rPr>
          <w:rFonts w:ascii="Courier New" w:hAnsi="Courier New" w:cs="Courier New"/>
        </w:rPr>
        <w:t xml:space="preserve"> </w:t>
      </w:r>
      <w:r w:rsidR="00754DDF">
        <w:rPr>
          <w:rFonts w:ascii="Courier New" w:hAnsi="Courier New" w:cs="Courier New"/>
        </w:rPr>
        <w:t>(</w:t>
      </w:r>
      <w:r w:rsidR="008A5896">
        <w:rPr>
          <w:rFonts w:ascii="Courier New" w:hAnsi="Courier New" w:cs="Courier New"/>
        </w:rPr>
        <w:t>junto a</w:t>
      </w:r>
      <w:r w:rsidR="00860DCB" w:rsidRPr="00DD2621">
        <w:rPr>
          <w:rFonts w:ascii="Courier New" w:hAnsi="Courier New" w:cs="Courier New"/>
        </w:rPr>
        <w:t>l principio de publicidad</w:t>
      </w:r>
      <w:r w:rsidR="00754DDF">
        <w:rPr>
          <w:rFonts w:ascii="Courier New" w:hAnsi="Courier New" w:cs="Courier New"/>
        </w:rPr>
        <w:t>)</w:t>
      </w:r>
      <w:r w:rsidR="00860DCB" w:rsidRPr="00DD2621">
        <w:rPr>
          <w:rFonts w:ascii="Courier New" w:hAnsi="Courier New" w:cs="Courier New"/>
        </w:rPr>
        <w:t xml:space="preserve"> </w:t>
      </w:r>
      <w:r w:rsidR="008A5896">
        <w:rPr>
          <w:rFonts w:ascii="Courier New" w:hAnsi="Courier New" w:cs="Courier New"/>
        </w:rPr>
        <w:t xml:space="preserve">a fin de </w:t>
      </w:r>
      <w:r w:rsidR="002F6D14" w:rsidRPr="00DD2621">
        <w:rPr>
          <w:rFonts w:ascii="Courier New" w:hAnsi="Courier New" w:cs="Courier New"/>
        </w:rPr>
        <w:t>eliminar las an</w:t>
      </w:r>
      <w:r w:rsidR="00891832" w:rsidRPr="00DD2621">
        <w:rPr>
          <w:rFonts w:ascii="Courier New" w:hAnsi="Courier New" w:cs="Courier New"/>
        </w:rPr>
        <w:t xml:space="preserve">tiguas hipotecas generales </w:t>
      </w:r>
      <w:r w:rsidR="008A5896">
        <w:rPr>
          <w:rFonts w:ascii="Courier New" w:hAnsi="Courier New" w:cs="Courier New"/>
        </w:rPr>
        <w:t>(</w:t>
      </w:r>
      <w:r w:rsidR="00891832" w:rsidRPr="00DD2621">
        <w:rPr>
          <w:rFonts w:ascii="Courier New" w:hAnsi="Courier New" w:cs="Courier New"/>
        </w:rPr>
        <w:t>que</w:t>
      </w:r>
      <w:r w:rsidR="002F6D14" w:rsidRPr="00DD2621">
        <w:rPr>
          <w:rFonts w:ascii="Courier New" w:hAnsi="Courier New" w:cs="Courier New"/>
        </w:rPr>
        <w:t xml:space="preserve"> recaían sobre </w:t>
      </w:r>
      <w:r w:rsidR="007B6598" w:rsidRPr="00DD2621">
        <w:rPr>
          <w:rFonts w:ascii="Courier New" w:hAnsi="Courier New" w:cs="Courier New"/>
        </w:rPr>
        <w:t>el</w:t>
      </w:r>
      <w:r w:rsidR="002F6D14" w:rsidRPr="00DD2621">
        <w:rPr>
          <w:rFonts w:ascii="Courier New" w:hAnsi="Courier New" w:cs="Courier New"/>
        </w:rPr>
        <w:t xml:space="preserve"> patrimonio indeterminado del deudor</w:t>
      </w:r>
      <w:r w:rsidR="008A5896">
        <w:rPr>
          <w:rFonts w:ascii="Courier New" w:hAnsi="Courier New" w:cs="Courier New"/>
        </w:rPr>
        <w:t>)</w:t>
      </w:r>
      <w:r w:rsidR="002F6D14" w:rsidRPr="00DD2621">
        <w:rPr>
          <w:rFonts w:ascii="Courier New" w:hAnsi="Courier New" w:cs="Courier New"/>
        </w:rPr>
        <w:t xml:space="preserve"> </w:t>
      </w:r>
    </w:p>
    <w:p w:rsidR="002566CD" w:rsidRDefault="002566CD" w:rsidP="009B5402">
      <w:pPr>
        <w:ind w:left="1416"/>
        <w:jc w:val="both"/>
        <w:rPr>
          <w:rFonts w:ascii="Courier New" w:hAnsi="Courier New" w:cs="Courier New"/>
        </w:rPr>
      </w:pPr>
    </w:p>
    <w:p w:rsidR="002F6D14" w:rsidRDefault="008A5896" w:rsidP="009B5402">
      <w:pPr>
        <w:ind w:left="2124"/>
        <w:jc w:val="both"/>
        <w:rPr>
          <w:rFonts w:ascii="Courier New" w:hAnsi="Courier New" w:cs="Courier New"/>
        </w:rPr>
      </w:pPr>
      <w:r>
        <w:rPr>
          <w:rFonts w:ascii="Courier New" w:hAnsi="Courier New" w:cs="Courier New"/>
        </w:rPr>
        <w:t xml:space="preserve">Que conecta con nuestra </w:t>
      </w:r>
      <w:r w:rsidR="007B6598" w:rsidRPr="00DD2621">
        <w:rPr>
          <w:rFonts w:ascii="Courier New" w:hAnsi="Courier New" w:cs="Courier New"/>
        </w:rPr>
        <w:t>sistema de folio real</w:t>
      </w:r>
      <w:r w:rsidR="00674729">
        <w:rPr>
          <w:rFonts w:ascii="Courier New" w:hAnsi="Courier New" w:cs="Courier New"/>
        </w:rPr>
        <w:t xml:space="preserve">, contenido del asiento de inscripción (9 LH y 51 RH) y carácter constitutivo de la </w:t>
      </w:r>
      <w:r w:rsidR="00754DDF">
        <w:rPr>
          <w:rFonts w:ascii="Courier New" w:hAnsi="Courier New" w:cs="Courier New"/>
        </w:rPr>
        <w:t>inscripción</w:t>
      </w:r>
      <w:r w:rsidR="002566CD">
        <w:rPr>
          <w:rFonts w:ascii="Courier New" w:hAnsi="Courier New" w:cs="Courier New"/>
        </w:rPr>
        <w:t xml:space="preserve"> </w:t>
      </w:r>
      <w:r w:rsidR="00754DDF">
        <w:rPr>
          <w:rFonts w:ascii="Courier New" w:hAnsi="Courier New" w:cs="Courier New"/>
        </w:rPr>
        <w:t xml:space="preserve">de la </w:t>
      </w:r>
      <w:r w:rsidR="007B6598" w:rsidRPr="00DD2621">
        <w:rPr>
          <w:rFonts w:ascii="Courier New" w:hAnsi="Courier New" w:cs="Courier New"/>
        </w:rPr>
        <w:t xml:space="preserve">hipoteca </w:t>
      </w:r>
      <w:r w:rsidR="00754DDF">
        <w:rPr>
          <w:rFonts w:ascii="Courier New" w:hAnsi="Courier New" w:cs="Courier New"/>
        </w:rPr>
        <w:t>(145 LH</w:t>
      </w:r>
      <w:r>
        <w:rPr>
          <w:rFonts w:ascii="Courier New" w:hAnsi="Courier New" w:cs="Courier New"/>
        </w:rPr>
        <w:t>, REMISION</w:t>
      </w:r>
      <w:r w:rsidR="00754DDF">
        <w:rPr>
          <w:rFonts w:ascii="Courier New" w:hAnsi="Courier New" w:cs="Courier New"/>
        </w:rPr>
        <w:t>)</w:t>
      </w:r>
      <w:r w:rsidR="002F6D14" w:rsidRPr="00DD2621">
        <w:rPr>
          <w:rFonts w:ascii="Courier New" w:hAnsi="Courier New" w:cs="Courier New"/>
        </w:rPr>
        <w:t xml:space="preserve"> </w:t>
      </w:r>
    </w:p>
    <w:p w:rsidR="002566CD" w:rsidRPr="00DD2621" w:rsidRDefault="002566CD" w:rsidP="009B5402">
      <w:pPr>
        <w:ind w:left="1416"/>
        <w:jc w:val="both"/>
        <w:rPr>
          <w:rFonts w:ascii="Courier New" w:hAnsi="Courier New" w:cs="Courier New"/>
        </w:rPr>
      </w:pPr>
    </w:p>
    <w:p w:rsidR="00890263" w:rsidRDefault="008A5896" w:rsidP="009B5402">
      <w:pPr>
        <w:ind w:left="1416"/>
        <w:jc w:val="both"/>
        <w:rPr>
          <w:rFonts w:ascii="Courier New" w:hAnsi="Courier New" w:cs="Courier New"/>
        </w:rPr>
      </w:pPr>
      <w:r>
        <w:rPr>
          <w:rFonts w:ascii="Courier New" w:hAnsi="Courier New" w:cs="Courier New"/>
        </w:rPr>
        <w:t>L</w:t>
      </w:r>
      <w:r w:rsidR="007B6598" w:rsidRPr="00DD2621">
        <w:rPr>
          <w:rFonts w:ascii="Courier New" w:hAnsi="Courier New" w:cs="Courier New"/>
        </w:rPr>
        <w:t xml:space="preserve">a </w:t>
      </w:r>
      <w:r w:rsidR="00537F37" w:rsidRPr="00DD2621">
        <w:rPr>
          <w:rFonts w:ascii="Courier New" w:hAnsi="Courier New" w:cs="Courier New"/>
        </w:rPr>
        <w:t xml:space="preserve">determinación de la </w:t>
      </w:r>
      <w:r w:rsidR="007B6598" w:rsidRPr="002566CD">
        <w:rPr>
          <w:rFonts w:ascii="Courier New" w:hAnsi="Courier New" w:cs="Courier New"/>
        </w:rPr>
        <w:t>finca</w:t>
      </w:r>
      <w:r w:rsidR="007B6598" w:rsidRPr="00DD2621">
        <w:rPr>
          <w:rFonts w:ascii="Courier New" w:hAnsi="Courier New" w:cs="Courier New"/>
        </w:rPr>
        <w:t xml:space="preserve"> no </w:t>
      </w:r>
      <w:r>
        <w:rPr>
          <w:rFonts w:ascii="Courier New" w:hAnsi="Courier New" w:cs="Courier New"/>
        </w:rPr>
        <w:t>admite</w:t>
      </w:r>
      <w:r w:rsidR="007B6598" w:rsidRPr="00DD2621">
        <w:rPr>
          <w:rFonts w:ascii="Courier New" w:hAnsi="Courier New" w:cs="Courier New"/>
        </w:rPr>
        <w:t xml:space="preserve"> excepción alguna</w:t>
      </w:r>
      <w:r w:rsidR="00674729">
        <w:rPr>
          <w:rFonts w:ascii="Courier New" w:hAnsi="Courier New" w:cs="Courier New"/>
        </w:rPr>
        <w:t xml:space="preserve"> (sólo individualización de su objeto ex 109-112113 LH) </w:t>
      </w:r>
      <w:r w:rsidR="002566CD">
        <w:rPr>
          <w:rFonts w:ascii="Courier New" w:hAnsi="Courier New" w:cs="Courier New"/>
        </w:rPr>
        <w:t>. Sí, en cambio</w:t>
      </w:r>
      <w:r w:rsidR="00674729">
        <w:rPr>
          <w:rFonts w:ascii="Courier New" w:hAnsi="Courier New" w:cs="Courier New"/>
        </w:rPr>
        <w:t xml:space="preserve"> </w:t>
      </w:r>
      <w:r w:rsidR="002566CD">
        <w:rPr>
          <w:rFonts w:ascii="Courier New" w:hAnsi="Courier New" w:cs="Courier New"/>
        </w:rPr>
        <w:t>excepciones</w:t>
      </w:r>
      <w:r w:rsidR="00674729">
        <w:rPr>
          <w:rFonts w:ascii="Courier New" w:hAnsi="Courier New" w:cs="Courier New"/>
        </w:rPr>
        <w:t xml:space="preserve"> (y modulaciones)</w:t>
      </w:r>
      <w:r w:rsidR="007B6598" w:rsidRPr="00DD2621">
        <w:rPr>
          <w:rFonts w:ascii="Courier New" w:hAnsi="Courier New" w:cs="Courier New"/>
        </w:rPr>
        <w:t xml:space="preserve"> respecto a la </w:t>
      </w:r>
    </w:p>
    <w:p w:rsidR="00890263" w:rsidRPr="00890263" w:rsidRDefault="00890263" w:rsidP="009B5402">
      <w:pPr>
        <w:ind w:left="1416"/>
        <w:jc w:val="both"/>
        <w:rPr>
          <w:rFonts w:ascii="Courier New" w:hAnsi="Courier New" w:cs="Courier New"/>
        </w:rPr>
      </w:pPr>
    </w:p>
    <w:p w:rsidR="00890263" w:rsidRDefault="007B6598" w:rsidP="009B5402">
      <w:pPr>
        <w:ind w:left="2124"/>
        <w:jc w:val="both"/>
        <w:rPr>
          <w:rFonts w:ascii="Courier New" w:hAnsi="Courier New" w:cs="Courier New"/>
        </w:rPr>
      </w:pPr>
      <w:r w:rsidRPr="00890263">
        <w:rPr>
          <w:rFonts w:ascii="Courier New" w:hAnsi="Courier New" w:cs="Courier New"/>
          <w:i/>
        </w:rPr>
        <w:t>obligación</w:t>
      </w:r>
      <w:r w:rsidRPr="00890263">
        <w:rPr>
          <w:rFonts w:ascii="Courier New" w:hAnsi="Courier New" w:cs="Courier New"/>
        </w:rPr>
        <w:t xml:space="preserve"> garantizada </w:t>
      </w:r>
      <w:r w:rsidR="00890263" w:rsidRPr="00890263">
        <w:rPr>
          <w:rFonts w:ascii="Courier New" w:hAnsi="Courier New" w:cs="Courier New"/>
        </w:rPr>
        <w:t>(vg h</w:t>
      </w:r>
      <w:r w:rsidR="00890263" w:rsidRPr="00890263">
        <w:rPr>
          <w:rFonts w:ascii="Courier New" w:hAnsi="Courier New" w:cs="Courier New"/>
          <w:bCs/>
        </w:rPr>
        <w:t>ipotecas de seguridad:</w:t>
      </w:r>
      <w:r w:rsidR="00890263">
        <w:rPr>
          <w:rFonts w:ascii="Courier New" w:hAnsi="Courier New" w:cs="Courier New"/>
          <w:bCs/>
        </w:rPr>
        <w:t xml:space="preserve"> </w:t>
      </w:r>
      <w:r w:rsidR="00890263" w:rsidRPr="002C3785">
        <w:rPr>
          <w:rFonts w:ascii="Courier New" w:hAnsi="Courier New" w:cs="Courier New"/>
          <w:bCs/>
        </w:rPr>
        <w:t>en garantía de obligaci</w:t>
      </w:r>
      <w:r w:rsidR="00890263">
        <w:rPr>
          <w:rFonts w:ascii="Courier New" w:hAnsi="Courier New" w:cs="Courier New"/>
          <w:bCs/>
        </w:rPr>
        <w:t>ón</w:t>
      </w:r>
      <w:r w:rsidR="00890263" w:rsidRPr="002C3785">
        <w:rPr>
          <w:rFonts w:ascii="Courier New" w:hAnsi="Courier New" w:cs="Courier New"/>
          <w:bCs/>
        </w:rPr>
        <w:t xml:space="preserve"> futura o sujeta a condición suspensiva</w:t>
      </w:r>
      <w:r w:rsidR="00890263">
        <w:rPr>
          <w:rFonts w:ascii="Courier New" w:hAnsi="Courier New" w:cs="Courier New"/>
          <w:bCs/>
        </w:rPr>
        <w:t xml:space="preserve"> / </w:t>
      </w:r>
      <w:r w:rsidR="00890263" w:rsidRPr="002C3785">
        <w:rPr>
          <w:rFonts w:ascii="Courier New" w:hAnsi="Courier New" w:cs="Courier New"/>
          <w:bCs/>
        </w:rPr>
        <w:t xml:space="preserve">de máximo </w:t>
      </w:r>
      <w:r w:rsidR="00890263">
        <w:rPr>
          <w:rFonts w:ascii="Courier New" w:hAnsi="Courier New" w:cs="Courier New"/>
          <w:bCs/>
        </w:rPr>
        <w:t>(vg</w:t>
      </w:r>
      <w:r w:rsidR="00890263" w:rsidRPr="002C3785">
        <w:rPr>
          <w:rFonts w:ascii="Courier New" w:hAnsi="Courier New" w:cs="Courier New"/>
          <w:bCs/>
        </w:rPr>
        <w:t xml:space="preserve"> la hipoteca en garantía de cuenta corriente de crédito</w:t>
      </w:r>
      <w:r w:rsidR="002C6133">
        <w:rPr>
          <w:rFonts w:ascii="Courier New" w:hAnsi="Courier New" w:cs="Courier New"/>
          <w:bCs/>
        </w:rPr>
        <w:t xml:space="preserve"> o</w:t>
      </w:r>
      <w:r w:rsidR="00890263" w:rsidRPr="002C3785">
        <w:rPr>
          <w:rFonts w:ascii="Courier New" w:hAnsi="Courier New" w:cs="Courier New"/>
          <w:bCs/>
        </w:rPr>
        <w:t xml:space="preserve"> flotante del 153 bis LH</w:t>
      </w:r>
      <w:r w:rsidR="00890263">
        <w:rPr>
          <w:rFonts w:ascii="Courier New" w:hAnsi="Courier New" w:cs="Courier New"/>
          <w:bCs/>
        </w:rPr>
        <w:t>, etc)</w:t>
      </w:r>
    </w:p>
    <w:p w:rsidR="00890263" w:rsidRDefault="00890263" w:rsidP="009B5402">
      <w:pPr>
        <w:ind w:left="2124"/>
        <w:jc w:val="both"/>
        <w:rPr>
          <w:rFonts w:ascii="Courier New" w:hAnsi="Courier New" w:cs="Courier New"/>
        </w:rPr>
      </w:pPr>
    </w:p>
    <w:p w:rsidR="007B6598" w:rsidRPr="00DD2621" w:rsidRDefault="007B6598" w:rsidP="009B5402">
      <w:pPr>
        <w:ind w:left="2124"/>
        <w:jc w:val="both"/>
        <w:rPr>
          <w:rFonts w:ascii="Courier New" w:hAnsi="Courier New" w:cs="Courier New"/>
        </w:rPr>
      </w:pPr>
      <w:r w:rsidRPr="00DD2621">
        <w:rPr>
          <w:rFonts w:ascii="Courier New" w:hAnsi="Courier New" w:cs="Courier New"/>
        </w:rPr>
        <w:t xml:space="preserve">y a los </w:t>
      </w:r>
      <w:r w:rsidRPr="00DD2621">
        <w:rPr>
          <w:rFonts w:ascii="Courier New" w:hAnsi="Courier New" w:cs="Courier New"/>
          <w:i/>
        </w:rPr>
        <w:t>sujetos</w:t>
      </w:r>
      <w:r w:rsidRPr="00DD2621">
        <w:rPr>
          <w:rFonts w:ascii="Courier New" w:hAnsi="Courier New" w:cs="Courier New"/>
        </w:rPr>
        <w:t xml:space="preserve"> </w:t>
      </w:r>
      <w:r w:rsidR="002566CD">
        <w:rPr>
          <w:rFonts w:ascii="Courier New" w:hAnsi="Courier New" w:cs="Courier New"/>
        </w:rPr>
        <w:t>(vg</w:t>
      </w:r>
      <w:r w:rsidR="00DF2118" w:rsidRPr="00DD2621">
        <w:rPr>
          <w:rFonts w:ascii="Courier New" w:hAnsi="Courier New" w:cs="Courier New"/>
        </w:rPr>
        <w:t xml:space="preserve"> hipotecas en garantía de títulos transmisibles por endoso</w:t>
      </w:r>
      <w:r w:rsidR="002566CD">
        <w:rPr>
          <w:rFonts w:ascii="Courier New" w:hAnsi="Courier New" w:cs="Courier New"/>
        </w:rPr>
        <w:t>/</w:t>
      </w:r>
      <w:r w:rsidR="00DF2118" w:rsidRPr="00DD2621">
        <w:rPr>
          <w:rFonts w:ascii="Courier New" w:hAnsi="Courier New" w:cs="Courier New"/>
        </w:rPr>
        <w:t>al portador o cambiarias</w:t>
      </w:r>
      <w:r w:rsidR="00537F37" w:rsidRPr="00DD2621">
        <w:rPr>
          <w:rFonts w:ascii="Courier New" w:hAnsi="Courier New" w:cs="Courier New"/>
        </w:rPr>
        <w:t>)</w:t>
      </w:r>
    </w:p>
    <w:p w:rsidR="00410221" w:rsidRDefault="00410221" w:rsidP="009B5402">
      <w:pPr>
        <w:spacing w:before="120"/>
        <w:jc w:val="both"/>
        <w:rPr>
          <w:rFonts w:ascii="Courier New" w:hAnsi="Courier New" w:cs="Courier New"/>
        </w:rPr>
      </w:pPr>
    </w:p>
    <w:p w:rsidR="00811B77" w:rsidRPr="00DD2621" w:rsidRDefault="007B2C56" w:rsidP="009B5402">
      <w:pPr>
        <w:spacing w:before="120"/>
        <w:jc w:val="both"/>
        <w:rPr>
          <w:rFonts w:ascii="Courier New" w:hAnsi="Courier New" w:cs="Courier New"/>
          <w:b/>
        </w:rPr>
      </w:pPr>
      <w:r w:rsidRPr="00DD2621">
        <w:rPr>
          <w:rFonts w:ascii="Courier New" w:hAnsi="Courier New" w:cs="Courier New"/>
          <w:b/>
          <w:bdr w:val="single" w:sz="4" w:space="0" w:color="auto"/>
        </w:rPr>
        <w:t xml:space="preserve">CASO DE HIPOTECA </w:t>
      </w:r>
      <w:r w:rsidR="00A00153" w:rsidRPr="00DD2621">
        <w:rPr>
          <w:rFonts w:ascii="Courier New" w:hAnsi="Courier New" w:cs="Courier New"/>
          <w:b/>
          <w:bdr w:val="single" w:sz="4" w:space="0" w:color="auto"/>
        </w:rPr>
        <w:t>DE</w:t>
      </w:r>
      <w:r w:rsidRPr="00DD2621">
        <w:rPr>
          <w:rFonts w:ascii="Courier New" w:hAnsi="Courier New" w:cs="Courier New"/>
          <w:b/>
          <w:bdr w:val="single" w:sz="4" w:space="0" w:color="auto"/>
        </w:rPr>
        <w:t xml:space="preserve"> VARIAS FINCAS O DERECHOS</w:t>
      </w:r>
      <w:r w:rsidR="00811B77">
        <w:rPr>
          <w:rFonts w:ascii="Courier New" w:hAnsi="Courier New" w:cs="Courier New"/>
          <w:b/>
          <w:bdr w:val="single" w:sz="4" w:space="0" w:color="auto"/>
        </w:rPr>
        <w:t xml:space="preserve">; </w:t>
      </w:r>
      <w:r w:rsidR="00811B77" w:rsidRPr="00DD2621">
        <w:rPr>
          <w:rFonts w:ascii="Courier New" w:hAnsi="Courier New" w:cs="Courier New"/>
          <w:b/>
          <w:bdr w:val="single" w:sz="4" w:space="0" w:color="auto"/>
        </w:rPr>
        <w:t xml:space="preserve">DISTRIBUCION DE LA RESPONSABILIDAD HIPOTECARIA: </w:t>
      </w:r>
    </w:p>
    <w:p w:rsidR="00890263" w:rsidRDefault="00A00153" w:rsidP="009B5402">
      <w:pPr>
        <w:spacing w:before="120"/>
        <w:jc w:val="both"/>
        <w:rPr>
          <w:rFonts w:ascii="Courier New" w:hAnsi="Courier New" w:cs="Courier New"/>
          <w:b/>
          <w:bdr w:val="single" w:sz="4" w:space="0" w:color="auto"/>
        </w:rPr>
      </w:pPr>
      <w:r w:rsidRPr="00DD2621">
        <w:rPr>
          <w:rFonts w:ascii="Courier New" w:hAnsi="Courier New" w:cs="Courier New"/>
          <w:b/>
          <w:bdr w:val="single" w:sz="4" w:space="0" w:color="auto"/>
        </w:rPr>
        <w:t xml:space="preserve"> </w:t>
      </w:r>
    </w:p>
    <w:p w:rsidR="00890263" w:rsidRDefault="00890263" w:rsidP="009B5402">
      <w:pPr>
        <w:spacing w:before="120"/>
        <w:jc w:val="both"/>
        <w:rPr>
          <w:rFonts w:ascii="Courier New" w:hAnsi="Courier New" w:cs="Courier New"/>
        </w:rPr>
      </w:pPr>
    </w:p>
    <w:p w:rsidR="00890263" w:rsidRDefault="00D700FD" w:rsidP="009B5402">
      <w:pPr>
        <w:spacing w:before="120"/>
        <w:jc w:val="both"/>
        <w:rPr>
          <w:rFonts w:ascii="Courier New" w:hAnsi="Courier New" w:cs="Courier New"/>
        </w:rPr>
      </w:pPr>
      <w:r>
        <w:rPr>
          <w:rFonts w:ascii="Courier New" w:hAnsi="Courier New" w:cs="Courier New"/>
        </w:rPr>
        <w:lastRenderedPageBreak/>
        <w:t>Regla de partida: I</w:t>
      </w:r>
      <w:r w:rsidR="00890263">
        <w:rPr>
          <w:rFonts w:ascii="Courier New" w:hAnsi="Courier New" w:cs="Courier New"/>
        </w:rPr>
        <w:t>NDIVISIBILIDAD de la hipoteca</w:t>
      </w:r>
    </w:p>
    <w:p w:rsidR="001A41AC" w:rsidRDefault="001A41AC" w:rsidP="009B5402">
      <w:pPr>
        <w:spacing w:before="120"/>
        <w:jc w:val="both"/>
        <w:rPr>
          <w:rFonts w:ascii="Courier New" w:hAnsi="Courier New" w:cs="Courier New"/>
        </w:rPr>
      </w:pPr>
    </w:p>
    <w:p w:rsidR="00890263" w:rsidRDefault="00890263" w:rsidP="009B5402">
      <w:pPr>
        <w:jc w:val="both"/>
        <w:rPr>
          <w:rFonts w:ascii="Courier New" w:hAnsi="Courier New" w:cs="Courier New"/>
          <w:b/>
        </w:rPr>
      </w:pPr>
    </w:p>
    <w:p w:rsidR="00890263" w:rsidRDefault="00890263" w:rsidP="009B5402">
      <w:pPr>
        <w:ind w:left="708"/>
        <w:jc w:val="both"/>
        <w:rPr>
          <w:rFonts w:ascii="Courier New" w:hAnsi="Courier New" w:cs="Courier New"/>
          <w:b/>
          <w:i/>
          <w:color w:val="808080"/>
        </w:rPr>
      </w:pPr>
      <w:r w:rsidRPr="00890263">
        <w:rPr>
          <w:rFonts w:ascii="Courier New" w:hAnsi="Courier New" w:cs="Courier New"/>
          <w:b/>
        </w:rPr>
        <w:t>1860 Cc</w:t>
      </w:r>
      <w:r>
        <w:rPr>
          <w:rFonts w:ascii="Courier New" w:hAnsi="Courier New" w:cs="Courier New"/>
        </w:rPr>
        <w:t xml:space="preserve"> </w:t>
      </w:r>
      <w:r w:rsidRPr="00890263">
        <w:rPr>
          <w:rFonts w:ascii="Courier New" w:hAnsi="Courier New" w:cs="Courier New"/>
          <w:b/>
          <w:i/>
          <w:color w:val="808080"/>
        </w:rPr>
        <w:t>La prenda y la hipoteca son INDIVISIBLES, aunque la deuda se divida entre los causahabientes del deudor o del acreedor.</w:t>
      </w:r>
      <w:r w:rsidR="00674729">
        <w:rPr>
          <w:rFonts w:ascii="Courier New" w:hAnsi="Courier New" w:cs="Courier New"/>
          <w:b/>
          <w:i/>
          <w:color w:val="808080"/>
        </w:rPr>
        <w:t>..</w:t>
      </w:r>
    </w:p>
    <w:p w:rsidR="00890263" w:rsidRDefault="00890263" w:rsidP="009B5402">
      <w:pPr>
        <w:ind w:left="708"/>
        <w:jc w:val="both"/>
        <w:rPr>
          <w:rFonts w:ascii="Courier New" w:hAnsi="Courier New" w:cs="Courier New"/>
          <w:b/>
          <w:i/>
          <w:color w:val="808080"/>
        </w:rPr>
      </w:pPr>
    </w:p>
    <w:p w:rsidR="00890263" w:rsidRPr="00890263" w:rsidRDefault="00890263" w:rsidP="009B5402">
      <w:pPr>
        <w:ind w:left="708"/>
        <w:jc w:val="both"/>
        <w:rPr>
          <w:rFonts w:ascii="Courier New" w:hAnsi="Courier New" w:cs="Courier New"/>
          <w:b/>
          <w:i/>
          <w:color w:val="808080"/>
        </w:rPr>
      </w:pPr>
      <w:r w:rsidRPr="00890263">
        <w:rPr>
          <w:rFonts w:ascii="Courier New" w:hAnsi="Courier New" w:cs="Courier New"/>
          <w:b/>
          <w:i/>
          <w:color w:val="808080"/>
        </w:rPr>
        <w:t>Se exceptúa de estas disposiciones el caso en que, SIENDO VARIAS LAS COSAS DADAS EN HIPOTECA O EN PRENDA, CADA UNA DE ELLAS GARANTICE SOLAMENTE UNA PORCIÓN DETERMINADA DEL CRÉDITO.</w:t>
      </w:r>
    </w:p>
    <w:p w:rsidR="00890263" w:rsidRDefault="00890263" w:rsidP="009B5402">
      <w:pPr>
        <w:ind w:left="708"/>
        <w:jc w:val="both"/>
        <w:rPr>
          <w:rFonts w:ascii="Courier New" w:hAnsi="Courier New" w:cs="Courier New"/>
          <w:b/>
          <w:i/>
          <w:color w:val="808080"/>
        </w:rPr>
      </w:pPr>
    </w:p>
    <w:p w:rsidR="00890263" w:rsidRPr="00890263" w:rsidRDefault="00890263" w:rsidP="009B5402">
      <w:pPr>
        <w:ind w:left="1416"/>
        <w:jc w:val="both"/>
        <w:rPr>
          <w:rFonts w:ascii="Courier New" w:hAnsi="Courier New" w:cs="Courier New"/>
          <w:b/>
          <w:i/>
          <w:color w:val="808080"/>
        </w:rPr>
      </w:pPr>
      <w:r w:rsidRPr="00890263">
        <w:rPr>
          <w:rFonts w:ascii="Courier New" w:hAnsi="Courier New" w:cs="Courier New"/>
          <w:b/>
          <w:i/>
          <w:color w:val="808080"/>
        </w:rPr>
        <w:t>El deudor, en este caso, tendrá derecho a que se extinga la prenda o la hipoteca a medida que satisfaga la parte de deuda de que cada cosa responda especialmente.</w:t>
      </w:r>
    </w:p>
    <w:p w:rsidR="00890263" w:rsidRDefault="00890263" w:rsidP="009B5402">
      <w:pPr>
        <w:spacing w:before="120"/>
        <w:jc w:val="both"/>
        <w:rPr>
          <w:rFonts w:ascii="Courier New" w:hAnsi="Courier New" w:cs="Courier New"/>
        </w:rPr>
      </w:pPr>
    </w:p>
    <w:p w:rsidR="00A23495" w:rsidRDefault="00811B77" w:rsidP="009B5402">
      <w:pPr>
        <w:spacing w:before="120"/>
        <w:jc w:val="both"/>
        <w:rPr>
          <w:rFonts w:ascii="Courier New" w:hAnsi="Courier New" w:cs="Courier New"/>
        </w:rPr>
      </w:pPr>
      <w:r>
        <w:rPr>
          <w:rFonts w:ascii="Courier New" w:hAnsi="Courier New" w:cs="Courier New"/>
        </w:rPr>
        <w:t>Pero s</w:t>
      </w:r>
      <w:r w:rsidR="00A23495">
        <w:rPr>
          <w:rFonts w:ascii="Courier New" w:hAnsi="Courier New" w:cs="Courier New"/>
        </w:rPr>
        <w:t xml:space="preserve">i </w:t>
      </w:r>
      <w:r w:rsidR="00A23495" w:rsidRPr="00DD2621">
        <w:rPr>
          <w:rFonts w:ascii="Courier New" w:hAnsi="Courier New" w:cs="Courier New"/>
        </w:rPr>
        <w:t>la hipoteca reca</w:t>
      </w:r>
      <w:r w:rsidR="00A23495">
        <w:rPr>
          <w:rFonts w:ascii="Courier New" w:hAnsi="Courier New" w:cs="Courier New"/>
        </w:rPr>
        <w:t>e</w:t>
      </w:r>
      <w:r w:rsidR="00A23495" w:rsidRPr="00DD2621">
        <w:rPr>
          <w:rFonts w:ascii="Courier New" w:hAnsi="Courier New" w:cs="Courier New"/>
        </w:rPr>
        <w:t xml:space="preserve"> sobre varias fincas</w:t>
      </w:r>
      <w:r w:rsidR="00A23495">
        <w:rPr>
          <w:rFonts w:ascii="Courier New" w:hAnsi="Courier New" w:cs="Courier New"/>
        </w:rPr>
        <w:t xml:space="preserve">, </w:t>
      </w:r>
      <w:r w:rsidR="00A23495" w:rsidRPr="00DD2621">
        <w:rPr>
          <w:rFonts w:ascii="Courier New" w:hAnsi="Courier New" w:cs="Courier New"/>
        </w:rPr>
        <w:t xml:space="preserve">el pº de especialidad impone la </w:t>
      </w:r>
      <w:r w:rsidR="00D700FD" w:rsidRPr="00DD2621">
        <w:rPr>
          <w:rFonts w:ascii="Courier New" w:hAnsi="Courier New" w:cs="Courier New"/>
        </w:rPr>
        <w:t>DISTRIBUCIÓN</w:t>
      </w:r>
      <w:r w:rsidR="00A23495" w:rsidRPr="00DD2621">
        <w:rPr>
          <w:rFonts w:ascii="Courier New" w:hAnsi="Courier New" w:cs="Courier New"/>
        </w:rPr>
        <w:t xml:space="preserve"> de la responsabilidad hipotecaria</w:t>
      </w:r>
      <w:r w:rsidR="002714F0">
        <w:rPr>
          <w:rFonts w:ascii="Courier New" w:hAnsi="Courier New" w:cs="Courier New"/>
        </w:rPr>
        <w:t xml:space="preserve"> (</w:t>
      </w:r>
      <w:r w:rsidR="002714F0" w:rsidRPr="00DD2621">
        <w:rPr>
          <w:rFonts w:ascii="Courier New" w:hAnsi="Courier New" w:cs="Courier New"/>
        </w:rPr>
        <w:t>no se admiten las hipotecas solidarias en que todas las fincas respondan del todo</w:t>
      </w:r>
      <w:r w:rsidR="002714F0">
        <w:rPr>
          <w:rFonts w:ascii="Courier New" w:hAnsi="Courier New" w:cs="Courier New"/>
        </w:rPr>
        <w:t>)</w:t>
      </w:r>
    </w:p>
    <w:p w:rsidR="00A23495" w:rsidRDefault="00A23495" w:rsidP="009B5402">
      <w:pPr>
        <w:spacing w:before="120"/>
        <w:jc w:val="both"/>
        <w:rPr>
          <w:rFonts w:ascii="Courier New" w:hAnsi="Courier New" w:cs="Courier New"/>
        </w:rPr>
      </w:pPr>
    </w:p>
    <w:p w:rsidR="00890263" w:rsidRPr="00890263" w:rsidRDefault="00890263" w:rsidP="009B5402">
      <w:pPr>
        <w:spacing w:before="120"/>
        <w:jc w:val="both"/>
        <w:rPr>
          <w:rFonts w:ascii="Courier New" w:hAnsi="Courier New" w:cs="Courier New"/>
          <w:lang w:val="es-ES"/>
        </w:rPr>
      </w:pPr>
      <w:r w:rsidRPr="00890263">
        <w:rPr>
          <w:rFonts w:ascii="Courier New" w:hAnsi="Courier New" w:cs="Courier New"/>
          <w:b/>
          <w:lang w:val="es-ES"/>
        </w:rPr>
        <w:t>119 LH</w:t>
      </w:r>
      <w:r>
        <w:rPr>
          <w:rFonts w:ascii="Courier New" w:hAnsi="Courier New" w:cs="Courier New"/>
          <w:lang w:val="es-ES"/>
        </w:rPr>
        <w:t xml:space="preserve"> </w:t>
      </w:r>
      <w:r w:rsidRPr="00890263">
        <w:rPr>
          <w:rFonts w:ascii="Courier New" w:hAnsi="Courier New" w:cs="Courier New"/>
          <w:b/>
          <w:i/>
          <w:color w:val="808080"/>
        </w:rPr>
        <w:t>CUANDO SE HIPOTEQUEN VARIAS FINCAS A LA VEZ POR UN SOLO CRÉDITO, SE DETERMINARÁ LA CANTIDAD O PARTE DE GRAVAMEN DE QUE CADA UNA DEBA RESPONDER.</w:t>
      </w:r>
    </w:p>
    <w:p w:rsidR="00A23495" w:rsidRDefault="00A23495" w:rsidP="009B5402">
      <w:pPr>
        <w:spacing w:before="120"/>
        <w:jc w:val="both"/>
        <w:rPr>
          <w:rFonts w:ascii="Courier New" w:hAnsi="Courier New" w:cs="Courier New"/>
          <w:lang w:val="es-ES"/>
        </w:rPr>
      </w:pPr>
    </w:p>
    <w:p w:rsidR="00A23495" w:rsidRPr="00DD2621" w:rsidRDefault="00A23495" w:rsidP="009B5402">
      <w:pPr>
        <w:spacing w:before="120"/>
        <w:ind w:left="708"/>
        <w:jc w:val="both"/>
        <w:rPr>
          <w:rFonts w:ascii="Courier New" w:hAnsi="Courier New" w:cs="Courier New"/>
        </w:rPr>
      </w:pPr>
      <w:r>
        <w:rPr>
          <w:rFonts w:ascii="Courier New" w:hAnsi="Courier New" w:cs="Courier New"/>
        </w:rPr>
        <w:t>“</w:t>
      </w:r>
      <w:r w:rsidRPr="00674729">
        <w:rPr>
          <w:rFonts w:ascii="Courier New" w:hAnsi="Courier New" w:cs="Courier New"/>
          <w:b/>
        </w:rPr>
        <w:t>a la vez</w:t>
      </w:r>
      <w:r>
        <w:rPr>
          <w:rFonts w:ascii="Courier New" w:hAnsi="Courier New" w:cs="Courier New"/>
        </w:rPr>
        <w:t xml:space="preserve">”... </w:t>
      </w:r>
      <w:r w:rsidR="00674729">
        <w:rPr>
          <w:rFonts w:ascii="Courier New" w:hAnsi="Courier New" w:cs="Courier New"/>
        </w:rPr>
        <w:t>A pesar de esta dicción literal, t</w:t>
      </w:r>
      <w:r w:rsidRPr="00DD2621">
        <w:rPr>
          <w:rFonts w:ascii="Courier New" w:hAnsi="Courier New" w:cs="Courier New"/>
        </w:rPr>
        <w:t>ambién debe distribuirse cuando se hipotequen sucesivamente (R</w:t>
      </w:r>
      <w:r w:rsidR="00674729">
        <w:rPr>
          <w:rFonts w:ascii="Courier New" w:hAnsi="Courier New" w:cs="Courier New"/>
        </w:rPr>
        <w:t>DGRN</w:t>
      </w:r>
      <w:r w:rsidRPr="00DD2621">
        <w:rPr>
          <w:rFonts w:ascii="Courier New" w:hAnsi="Courier New" w:cs="Courier New"/>
        </w:rPr>
        <w:t xml:space="preserve"> 3</w:t>
      </w:r>
      <w:r w:rsidR="00674729">
        <w:rPr>
          <w:rFonts w:ascii="Courier New" w:hAnsi="Courier New" w:cs="Courier New"/>
        </w:rPr>
        <w:t xml:space="preserve"> Mayo </w:t>
      </w:r>
      <w:r w:rsidRPr="00DD2621">
        <w:rPr>
          <w:rFonts w:ascii="Courier New" w:hAnsi="Courier New" w:cs="Courier New"/>
        </w:rPr>
        <w:t>2000)</w:t>
      </w:r>
    </w:p>
    <w:p w:rsidR="00A23495" w:rsidRDefault="00A23495" w:rsidP="009B5402">
      <w:pPr>
        <w:spacing w:before="120"/>
        <w:jc w:val="both"/>
        <w:rPr>
          <w:rFonts w:ascii="Courier New" w:hAnsi="Courier New" w:cs="Courier New"/>
          <w:lang w:val="es-ES"/>
        </w:rPr>
      </w:pPr>
    </w:p>
    <w:p w:rsidR="00371076" w:rsidRDefault="00811B77" w:rsidP="009B5402">
      <w:pPr>
        <w:spacing w:before="120"/>
        <w:ind w:left="708"/>
        <w:jc w:val="both"/>
        <w:rPr>
          <w:rFonts w:ascii="Courier New" w:hAnsi="Courier New" w:cs="Courier New"/>
        </w:rPr>
      </w:pPr>
      <w:r w:rsidRPr="00371076">
        <w:rPr>
          <w:rFonts w:ascii="Courier New" w:hAnsi="Courier New" w:cs="Courier New"/>
          <w:b/>
        </w:rPr>
        <w:t>216 RH</w:t>
      </w:r>
      <w:r w:rsidRPr="00371076">
        <w:rPr>
          <w:rFonts w:ascii="Courier New" w:hAnsi="Courier New" w:cs="Courier New"/>
        </w:rPr>
        <w:t xml:space="preserve"> </w:t>
      </w:r>
    </w:p>
    <w:p w:rsidR="00371076" w:rsidRPr="00371076" w:rsidRDefault="00371076" w:rsidP="009B5402">
      <w:pPr>
        <w:spacing w:before="120"/>
        <w:ind w:left="1416"/>
        <w:jc w:val="both"/>
        <w:rPr>
          <w:rFonts w:ascii="Courier New" w:hAnsi="Courier New" w:cs="Courier New"/>
        </w:rPr>
      </w:pPr>
      <w:r w:rsidRPr="00371076">
        <w:rPr>
          <w:rFonts w:ascii="Courier New" w:hAnsi="Courier New" w:cs="Courier New"/>
        </w:rPr>
        <w:t>La misma norma se aplica a la condición resolutoria explícita (</w:t>
      </w:r>
      <w:r w:rsidRPr="00371076">
        <w:rPr>
          <w:rFonts w:ascii="Courier New" w:hAnsi="Courier New" w:cs="Courier New"/>
          <w:b/>
        </w:rPr>
        <w:t>11 LH</w:t>
      </w:r>
      <w:r w:rsidRPr="00371076">
        <w:rPr>
          <w:rFonts w:ascii="Courier New" w:hAnsi="Courier New" w:cs="Courier New"/>
        </w:rPr>
        <w:t xml:space="preserve">). NO a las anotaciones preventivas. </w:t>
      </w:r>
    </w:p>
    <w:p w:rsidR="00401014" w:rsidRDefault="00401014" w:rsidP="009B5402">
      <w:pPr>
        <w:spacing w:before="120"/>
        <w:ind w:left="1416"/>
        <w:jc w:val="both"/>
        <w:rPr>
          <w:rFonts w:ascii="Courier New" w:hAnsi="Courier New" w:cs="Courier New"/>
        </w:rPr>
      </w:pPr>
    </w:p>
    <w:p w:rsidR="00811B77" w:rsidRPr="00371076" w:rsidRDefault="00401014" w:rsidP="009B5402">
      <w:pPr>
        <w:spacing w:before="120"/>
        <w:ind w:left="1416"/>
        <w:jc w:val="both"/>
        <w:rPr>
          <w:rFonts w:ascii="Courier New" w:hAnsi="Courier New" w:cs="Courier New"/>
        </w:rPr>
      </w:pPr>
      <w:r>
        <w:rPr>
          <w:rFonts w:ascii="Courier New" w:hAnsi="Courier New" w:cs="Courier New"/>
        </w:rPr>
        <w:t xml:space="preserve">Se admite distribución </w:t>
      </w:r>
      <w:r w:rsidR="00811B77" w:rsidRPr="00371076">
        <w:rPr>
          <w:rFonts w:ascii="Courier New" w:hAnsi="Courier New" w:cs="Courier New"/>
        </w:rPr>
        <w:t xml:space="preserve">por convenio entre las partes en </w:t>
      </w:r>
      <w:r>
        <w:rPr>
          <w:rFonts w:ascii="Courier New" w:hAnsi="Courier New" w:cs="Courier New"/>
        </w:rPr>
        <w:t>documento privado (</w:t>
      </w:r>
      <w:r w:rsidR="00811B77" w:rsidRPr="00371076">
        <w:rPr>
          <w:rFonts w:ascii="Courier New" w:hAnsi="Courier New" w:cs="Courier New"/>
        </w:rPr>
        <w:t xml:space="preserve">solicitud firmada/ratificada ante el Registrador o </w:t>
      </w:r>
      <w:r>
        <w:rPr>
          <w:rFonts w:ascii="Courier New" w:hAnsi="Courier New" w:cs="Courier New"/>
        </w:rPr>
        <w:t>con</w:t>
      </w:r>
      <w:r w:rsidR="00811B77" w:rsidRPr="00371076">
        <w:rPr>
          <w:rFonts w:ascii="Courier New" w:hAnsi="Courier New" w:cs="Courier New"/>
        </w:rPr>
        <w:t xml:space="preserve"> firmas legitimadas notarialmente)</w:t>
      </w:r>
      <w:r>
        <w:rPr>
          <w:rFonts w:ascii="Courier New" w:hAnsi="Courier New" w:cs="Courier New"/>
        </w:rPr>
        <w:t>: EXCEPCIÓN A 3 LH</w:t>
      </w:r>
      <w:r w:rsidR="00811B77" w:rsidRPr="00371076">
        <w:rPr>
          <w:rFonts w:ascii="Courier New" w:hAnsi="Courier New" w:cs="Courier New"/>
        </w:rPr>
        <w:t>.</w:t>
      </w:r>
    </w:p>
    <w:p w:rsidR="00674729" w:rsidRPr="00371076" w:rsidRDefault="00811B77" w:rsidP="009B5402">
      <w:pPr>
        <w:spacing w:before="120"/>
        <w:ind w:left="708"/>
        <w:jc w:val="both"/>
        <w:rPr>
          <w:rFonts w:ascii="Courier New" w:hAnsi="Courier New" w:cs="Courier New"/>
        </w:rPr>
      </w:pPr>
      <w:r w:rsidRPr="00371076">
        <w:rPr>
          <w:rFonts w:ascii="Courier New" w:hAnsi="Courier New" w:cs="Courier New"/>
        </w:rPr>
        <w:t xml:space="preserve"> </w:t>
      </w:r>
    </w:p>
    <w:p w:rsidR="0011376F" w:rsidRDefault="00DD2621" w:rsidP="009B5402">
      <w:pPr>
        <w:spacing w:before="120"/>
        <w:jc w:val="both"/>
        <w:rPr>
          <w:rFonts w:ascii="Courier New" w:hAnsi="Courier New" w:cs="Courier New"/>
          <w:bCs/>
          <w:iCs/>
        </w:rPr>
      </w:pPr>
      <w:r w:rsidRPr="00DD2621">
        <w:rPr>
          <w:rFonts w:ascii="Courier New" w:hAnsi="Courier New" w:cs="Courier New"/>
          <w:b/>
          <w:bdr w:val="single" w:sz="4" w:space="0" w:color="auto"/>
        </w:rPr>
        <w:t>EXCEPCIONES</w:t>
      </w:r>
      <w:r w:rsidR="0011376F">
        <w:rPr>
          <w:rFonts w:ascii="Courier New" w:hAnsi="Courier New" w:cs="Courier New"/>
          <w:bCs/>
          <w:iCs/>
        </w:rPr>
        <w:t xml:space="preserve">  Aparte supuesto discutible del art 123 LH</w:t>
      </w:r>
    </w:p>
    <w:p w:rsidR="0011376F" w:rsidRDefault="0011376F" w:rsidP="009B5402">
      <w:pPr>
        <w:spacing w:before="120"/>
        <w:jc w:val="both"/>
        <w:rPr>
          <w:rFonts w:ascii="Courier New" w:hAnsi="Courier New" w:cs="Courier New"/>
          <w:bCs/>
          <w:iCs/>
        </w:rPr>
      </w:pPr>
      <w:r>
        <w:rPr>
          <w:rFonts w:ascii="Courier New" w:hAnsi="Courier New" w:cs="Courier New"/>
          <w:bCs/>
          <w:iCs/>
        </w:rPr>
        <w:t xml:space="preserve">   </w:t>
      </w:r>
    </w:p>
    <w:p w:rsidR="00371076" w:rsidRDefault="00455A3B" w:rsidP="009B5402">
      <w:pPr>
        <w:spacing w:before="120"/>
        <w:jc w:val="both"/>
        <w:rPr>
          <w:rFonts w:ascii="Courier New" w:hAnsi="Courier New" w:cs="Courier New"/>
          <w:bCs/>
          <w:iCs/>
          <w:lang w:val="es-ES"/>
        </w:rPr>
      </w:pPr>
      <w:r w:rsidRPr="00DD2621">
        <w:rPr>
          <w:rFonts w:ascii="Courier New" w:hAnsi="Courier New" w:cs="Courier New"/>
          <w:b/>
          <w:bCs/>
          <w:iCs/>
          <w:lang w:val="es-ES"/>
        </w:rPr>
        <w:t>Hipoteca sobre p</w:t>
      </w:r>
      <w:r w:rsidR="00150D44" w:rsidRPr="00DD2621">
        <w:rPr>
          <w:rFonts w:ascii="Courier New" w:hAnsi="Courier New" w:cs="Courier New"/>
          <w:b/>
          <w:bCs/>
          <w:iCs/>
          <w:lang w:val="es-ES"/>
        </w:rPr>
        <w:t xml:space="preserve">luralidad de derechos o participaciones indivisas </w:t>
      </w:r>
      <w:r w:rsidR="00371076">
        <w:rPr>
          <w:rFonts w:ascii="Courier New" w:hAnsi="Courier New" w:cs="Courier New"/>
          <w:b/>
          <w:bCs/>
          <w:iCs/>
          <w:lang w:val="es-ES"/>
        </w:rPr>
        <w:t>de</w:t>
      </w:r>
      <w:r w:rsidR="00150D44" w:rsidRPr="00DD2621">
        <w:rPr>
          <w:rFonts w:ascii="Courier New" w:hAnsi="Courier New" w:cs="Courier New"/>
          <w:b/>
          <w:bCs/>
          <w:iCs/>
          <w:lang w:val="es-ES"/>
        </w:rPr>
        <w:t xml:space="preserve"> una finca</w:t>
      </w:r>
      <w:r w:rsidR="00150D44" w:rsidRPr="00DD2621">
        <w:rPr>
          <w:rFonts w:ascii="Courier New" w:hAnsi="Courier New" w:cs="Courier New"/>
          <w:bCs/>
          <w:iCs/>
          <w:lang w:val="es-ES"/>
        </w:rPr>
        <w:t xml:space="preserve"> </w:t>
      </w:r>
    </w:p>
    <w:p w:rsidR="001E0D7E" w:rsidRPr="00DD2621" w:rsidRDefault="00150D44" w:rsidP="009B5402">
      <w:pPr>
        <w:spacing w:before="120"/>
        <w:ind w:left="708"/>
        <w:jc w:val="both"/>
        <w:rPr>
          <w:rFonts w:ascii="Courier New" w:hAnsi="Courier New" w:cs="Courier New"/>
          <w:bCs/>
          <w:iCs/>
          <w:lang w:val="es-ES"/>
        </w:rPr>
      </w:pPr>
      <w:r w:rsidRPr="00DD2621">
        <w:rPr>
          <w:rFonts w:ascii="Courier New" w:hAnsi="Courier New" w:cs="Courier New"/>
          <w:b/>
          <w:bCs/>
          <w:iCs/>
          <w:lang w:val="es-ES"/>
        </w:rPr>
        <w:t>217 RH</w:t>
      </w:r>
      <w:r w:rsidRPr="00DD2621">
        <w:rPr>
          <w:rFonts w:ascii="Courier New" w:hAnsi="Courier New" w:cs="Courier New"/>
          <w:bCs/>
          <w:iCs/>
          <w:lang w:val="es-ES"/>
        </w:rPr>
        <w:t xml:space="preserve"> </w:t>
      </w:r>
      <w:r w:rsidR="00455A3B" w:rsidRPr="001E405D">
        <w:rPr>
          <w:rFonts w:ascii="Courier New" w:hAnsi="Courier New" w:cs="Courier New"/>
          <w:b/>
          <w:bCs/>
          <w:i/>
          <w:color w:val="808080"/>
        </w:rPr>
        <w:t xml:space="preserve">Si se tratare de hipotecar varios derechos integrantes del dominio </w:t>
      </w:r>
      <w:r w:rsidR="00371076" w:rsidRPr="00371076">
        <w:rPr>
          <w:rFonts w:ascii="Courier New" w:hAnsi="Courier New" w:cs="Courier New"/>
          <w:bCs/>
          <w:sz w:val="18"/>
          <w:szCs w:val="18"/>
        </w:rPr>
        <w:t xml:space="preserve">(vg usufructo y nuda propiedad) </w:t>
      </w:r>
      <w:r w:rsidR="00455A3B" w:rsidRPr="001E405D">
        <w:rPr>
          <w:rFonts w:ascii="Courier New" w:hAnsi="Courier New" w:cs="Courier New"/>
          <w:b/>
          <w:bCs/>
          <w:i/>
          <w:color w:val="808080"/>
        </w:rPr>
        <w:t>o participaciones proindiviso de una finca</w:t>
      </w:r>
      <w:r w:rsidR="00371076" w:rsidRPr="001E405D">
        <w:rPr>
          <w:rFonts w:ascii="Courier New" w:hAnsi="Courier New" w:cs="Courier New"/>
          <w:b/>
          <w:bCs/>
          <w:i/>
          <w:color w:val="808080"/>
        </w:rPr>
        <w:t>/</w:t>
      </w:r>
      <w:r w:rsidR="00455A3B" w:rsidRPr="001E405D">
        <w:rPr>
          <w:rFonts w:ascii="Courier New" w:hAnsi="Courier New" w:cs="Courier New"/>
          <w:b/>
          <w:bCs/>
          <w:i/>
          <w:color w:val="808080"/>
        </w:rPr>
        <w:t>derecho</w:t>
      </w:r>
      <w:r w:rsidR="00455A3B" w:rsidRPr="001E405D">
        <w:rPr>
          <w:rFonts w:ascii="Courier New" w:hAnsi="Courier New" w:cs="Courier New"/>
          <w:i/>
          <w:color w:val="808080"/>
        </w:rPr>
        <w:t>,</w:t>
      </w:r>
      <w:r w:rsidR="00455A3B" w:rsidRPr="001E405D">
        <w:rPr>
          <w:rFonts w:ascii="Courier New" w:hAnsi="Courier New" w:cs="Courier New"/>
          <w:bCs/>
          <w:i/>
          <w:color w:val="808080"/>
        </w:rPr>
        <w:t xml:space="preserve"> </w:t>
      </w:r>
      <w:r w:rsidR="00455A3B" w:rsidRPr="001E405D">
        <w:rPr>
          <w:rFonts w:ascii="Courier New" w:hAnsi="Courier New" w:cs="Courier New"/>
          <w:i/>
          <w:color w:val="808080"/>
        </w:rPr>
        <w:t xml:space="preserve">podrán acordar </w:t>
      </w:r>
      <w:r w:rsidR="00455A3B" w:rsidRPr="001E405D">
        <w:rPr>
          <w:rFonts w:ascii="Courier New" w:hAnsi="Courier New" w:cs="Courier New"/>
          <w:bCs/>
          <w:i/>
          <w:color w:val="808080"/>
        </w:rPr>
        <w:t>los propietarios</w:t>
      </w:r>
      <w:r w:rsidR="00371076" w:rsidRPr="001E405D">
        <w:rPr>
          <w:rFonts w:ascii="Courier New" w:hAnsi="Courier New" w:cs="Courier New"/>
          <w:bCs/>
          <w:i/>
          <w:color w:val="808080"/>
        </w:rPr>
        <w:t>/</w:t>
      </w:r>
      <w:r w:rsidR="00455A3B" w:rsidRPr="001E405D">
        <w:rPr>
          <w:rFonts w:ascii="Courier New" w:hAnsi="Courier New" w:cs="Courier New"/>
          <w:bCs/>
          <w:i/>
          <w:color w:val="808080"/>
        </w:rPr>
        <w:t xml:space="preserve">titulares respectivosla constitución de </w:t>
      </w:r>
      <w:r w:rsidR="00455A3B" w:rsidRPr="001E405D">
        <w:rPr>
          <w:rFonts w:ascii="Courier New" w:hAnsi="Courier New" w:cs="Courier New"/>
          <w:b/>
          <w:bCs/>
          <w:i/>
          <w:color w:val="808080"/>
        </w:rPr>
        <w:t>una sola hipoteca</w:t>
      </w:r>
      <w:r w:rsidR="00455A3B" w:rsidRPr="001E405D">
        <w:rPr>
          <w:rFonts w:ascii="Courier New" w:hAnsi="Courier New" w:cs="Courier New"/>
          <w:i/>
          <w:color w:val="808080"/>
        </w:rPr>
        <w:t xml:space="preserve"> sobre </w:t>
      </w:r>
      <w:r w:rsidR="00455A3B" w:rsidRPr="001E405D">
        <w:rPr>
          <w:rFonts w:ascii="Courier New" w:hAnsi="Courier New" w:cs="Courier New"/>
          <w:bCs/>
          <w:i/>
          <w:color w:val="808080"/>
        </w:rPr>
        <w:t>la totalidad de los derechos</w:t>
      </w:r>
      <w:r w:rsidR="00371076" w:rsidRPr="001E405D">
        <w:rPr>
          <w:rFonts w:ascii="Courier New" w:hAnsi="Courier New" w:cs="Courier New"/>
          <w:bCs/>
          <w:i/>
          <w:color w:val="808080"/>
        </w:rPr>
        <w:t xml:space="preserve"> </w:t>
      </w:r>
      <w:r w:rsidR="00371076" w:rsidRPr="001E405D">
        <w:rPr>
          <w:rFonts w:ascii="Courier New" w:hAnsi="Courier New" w:cs="Courier New"/>
          <w:b/>
          <w:bCs/>
          <w:i/>
          <w:color w:val="808080"/>
        </w:rPr>
        <w:t>SIN PREVIA DISTRIBUCIÓN</w:t>
      </w:r>
      <w:r w:rsidR="00455A3B" w:rsidRPr="001E405D">
        <w:rPr>
          <w:rFonts w:ascii="Courier New" w:hAnsi="Courier New" w:cs="Courier New"/>
          <w:b/>
          <w:bCs/>
          <w:color w:val="808080"/>
        </w:rPr>
        <w:t>.</w:t>
      </w:r>
      <w:r w:rsidRPr="00DD2621">
        <w:rPr>
          <w:rFonts w:ascii="Courier New" w:hAnsi="Courier New" w:cs="Courier New"/>
          <w:bCs/>
          <w:iCs/>
          <w:lang w:val="es-ES"/>
        </w:rPr>
        <w:t xml:space="preserve"> </w:t>
      </w:r>
    </w:p>
    <w:p w:rsidR="00371076" w:rsidRDefault="00371076" w:rsidP="009B5402">
      <w:pPr>
        <w:spacing w:before="120"/>
        <w:ind w:left="708"/>
        <w:jc w:val="both"/>
        <w:rPr>
          <w:rFonts w:ascii="Courier New" w:hAnsi="Courier New" w:cs="Courier New"/>
          <w:bCs/>
          <w:iCs/>
          <w:lang w:val="es-ES"/>
        </w:rPr>
      </w:pPr>
    </w:p>
    <w:p w:rsidR="00150D44" w:rsidRPr="00DD2621" w:rsidRDefault="001E0D7E" w:rsidP="009B5402">
      <w:pPr>
        <w:spacing w:before="120"/>
        <w:ind w:left="1416"/>
        <w:jc w:val="both"/>
        <w:rPr>
          <w:rFonts w:ascii="Courier New" w:hAnsi="Courier New" w:cs="Courier New"/>
          <w:bCs/>
          <w:iCs/>
          <w:lang w:val="es-ES"/>
        </w:rPr>
      </w:pPr>
      <w:r w:rsidRPr="00DD2621">
        <w:rPr>
          <w:rFonts w:ascii="Courier New" w:hAnsi="Courier New" w:cs="Courier New"/>
          <w:bCs/>
          <w:iCs/>
          <w:lang w:val="es-ES"/>
        </w:rPr>
        <w:t>És</w:t>
      </w:r>
      <w:r w:rsidR="00455A3B" w:rsidRPr="00DD2621">
        <w:rPr>
          <w:rFonts w:ascii="Courier New" w:hAnsi="Courier New" w:cs="Courier New"/>
          <w:bCs/>
          <w:iCs/>
          <w:lang w:val="es-ES"/>
        </w:rPr>
        <w:t>ta</w:t>
      </w:r>
      <w:r w:rsidR="00150D44" w:rsidRPr="00DD2621">
        <w:rPr>
          <w:rFonts w:ascii="Courier New" w:hAnsi="Courier New" w:cs="Courier New"/>
          <w:bCs/>
          <w:iCs/>
          <w:lang w:val="es-ES"/>
        </w:rPr>
        <w:t xml:space="preserve"> excepción es dudosa pues aqu</w:t>
      </w:r>
      <w:r w:rsidR="00891832" w:rsidRPr="00DD2621">
        <w:rPr>
          <w:rFonts w:ascii="Courier New" w:hAnsi="Courier New" w:cs="Courier New"/>
          <w:bCs/>
          <w:iCs/>
          <w:lang w:val="es-ES"/>
        </w:rPr>
        <w:t xml:space="preserve">í no hay “pluralidad de fincas” sino </w:t>
      </w:r>
      <w:r w:rsidR="00455A3B" w:rsidRPr="00DD2621">
        <w:rPr>
          <w:rFonts w:ascii="Courier New" w:hAnsi="Courier New" w:cs="Courier New"/>
          <w:bCs/>
          <w:iCs/>
          <w:lang w:val="es-ES"/>
        </w:rPr>
        <w:t xml:space="preserve">una sola </w:t>
      </w:r>
    </w:p>
    <w:p w:rsidR="00371076" w:rsidRDefault="00371076" w:rsidP="009B5402">
      <w:pPr>
        <w:spacing w:before="120"/>
        <w:jc w:val="both"/>
        <w:rPr>
          <w:rFonts w:ascii="Courier New" w:hAnsi="Courier New" w:cs="Courier New"/>
          <w:bCs/>
          <w:iCs/>
        </w:rPr>
      </w:pPr>
    </w:p>
    <w:p w:rsidR="00401014" w:rsidRDefault="00371076" w:rsidP="009B5402">
      <w:pPr>
        <w:spacing w:before="120"/>
        <w:jc w:val="both"/>
        <w:rPr>
          <w:rFonts w:ascii="Courier New" w:hAnsi="Courier New" w:cs="Courier New"/>
          <w:b/>
          <w:bCs/>
          <w:iCs/>
        </w:rPr>
      </w:pPr>
      <w:r>
        <w:rPr>
          <w:rFonts w:ascii="Courier New" w:hAnsi="Courier New" w:cs="Courier New"/>
          <w:bCs/>
          <w:iCs/>
        </w:rPr>
        <w:t>E</w:t>
      </w:r>
      <w:r w:rsidR="00150D44" w:rsidRPr="00DD2621">
        <w:rPr>
          <w:rFonts w:ascii="Courier New" w:hAnsi="Courier New" w:cs="Courier New"/>
          <w:b/>
          <w:bCs/>
          <w:iCs/>
        </w:rPr>
        <w:t>dificio en régimen de propiedad horizontal</w:t>
      </w:r>
    </w:p>
    <w:p w:rsidR="00371076" w:rsidRDefault="00150D44" w:rsidP="009B5402">
      <w:pPr>
        <w:spacing w:before="120"/>
        <w:jc w:val="both"/>
        <w:rPr>
          <w:rFonts w:ascii="Courier New" w:hAnsi="Courier New" w:cs="Courier New"/>
          <w:bCs/>
          <w:iCs/>
        </w:rPr>
      </w:pPr>
      <w:r w:rsidRPr="00DD2621">
        <w:rPr>
          <w:rFonts w:ascii="Courier New" w:hAnsi="Courier New" w:cs="Courier New"/>
          <w:bCs/>
          <w:iCs/>
        </w:rPr>
        <w:t xml:space="preserve"> </w:t>
      </w:r>
    </w:p>
    <w:p w:rsidR="00150D44" w:rsidRPr="00DD2621" w:rsidRDefault="00150D44" w:rsidP="009B5402">
      <w:pPr>
        <w:spacing w:before="120"/>
        <w:ind w:left="708"/>
        <w:jc w:val="both"/>
        <w:rPr>
          <w:rFonts w:ascii="Courier New" w:hAnsi="Courier New" w:cs="Courier New"/>
          <w:bCs/>
          <w:iCs/>
        </w:rPr>
      </w:pPr>
      <w:r w:rsidRPr="00DD2621">
        <w:rPr>
          <w:rFonts w:ascii="Courier New" w:hAnsi="Courier New" w:cs="Courier New"/>
          <w:b/>
          <w:bCs/>
          <w:iCs/>
        </w:rPr>
        <w:t>218.1 RH</w:t>
      </w:r>
      <w:r w:rsidRPr="00DD2621">
        <w:rPr>
          <w:rFonts w:ascii="Courier New" w:hAnsi="Courier New" w:cs="Courier New"/>
          <w:bCs/>
          <w:iCs/>
        </w:rPr>
        <w:t xml:space="preserve"> </w:t>
      </w:r>
      <w:r w:rsidR="00455A3B" w:rsidRPr="00DD2621">
        <w:rPr>
          <w:rFonts w:ascii="Courier New" w:hAnsi="Courier New" w:cs="Courier New"/>
          <w:bCs/>
          <w:i/>
          <w:iCs/>
        </w:rPr>
        <w:t>Cuando los diferentes pisos</w:t>
      </w:r>
      <w:r w:rsidR="00371076">
        <w:rPr>
          <w:rFonts w:ascii="Courier New" w:hAnsi="Courier New" w:cs="Courier New"/>
          <w:bCs/>
          <w:i/>
          <w:iCs/>
        </w:rPr>
        <w:t>/locales de un edificio</w:t>
      </w:r>
      <w:r w:rsidR="00455A3B" w:rsidRPr="00DD2621">
        <w:rPr>
          <w:rFonts w:ascii="Courier New" w:hAnsi="Courier New" w:cs="Courier New"/>
          <w:i/>
          <w:iCs/>
        </w:rPr>
        <w:t xml:space="preserve"> pertenezcan </w:t>
      </w:r>
      <w:r w:rsidR="00455A3B" w:rsidRPr="00DD2621">
        <w:rPr>
          <w:rFonts w:ascii="Courier New" w:hAnsi="Courier New" w:cs="Courier New"/>
          <w:bCs/>
          <w:i/>
          <w:iCs/>
        </w:rPr>
        <w:t>a diversos propietarios</w:t>
      </w:r>
      <w:r w:rsidR="00371076">
        <w:rPr>
          <w:rFonts w:ascii="Courier New" w:hAnsi="Courier New" w:cs="Courier New"/>
          <w:bCs/>
          <w:i/>
          <w:iCs/>
        </w:rPr>
        <w:t xml:space="preserve"> conforme a 396 Cc</w:t>
      </w:r>
      <w:r w:rsidR="00455A3B" w:rsidRPr="00DD2621">
        <w:rPr>
          <w:rFonts w:ascii="Courier New" w:hAnsi="Courier New" w:cs="Courier New"/>
          <w:bCs/>
          <w:i/>
          <w:iCs/>
        </w:rPr>
        <w:t xml:space="preserve"> podrán </w:t>
      </w:r>
      <w:r w:rsidR="00455A3B" w:rsidRPr="00DD2621">
        <w:rPr>
          <w:rFonts w:ascii="Courier New" w:hAnsi="Courier New" w:cs="Courier New"/>
          <w:i/>
          <w:iCs/>
        </w:rPr>
        <w:t xml:space="preserve">la </w:t>
      </w:r>
      <w:r w:rsidR="00455A3B" w:rsidRPr="00DD2621">
        <w:rPr>
          <w:rFonts w:ascii="Courier New" w:hAnsi="Courier New" w:cs="Courier New"/>
          <w:bCs/>
          <w:i/>
          <w:iCs/>
        </w:rPr>
        <w:t xml:space="preserve">constitución de una </w:t>
      </w:r>
      <w:r w:rsidR="00455A3B" w:rsidRPr="00DD2621">
        <w:rPr>
          <w:rFonts w:ascii="Courier New" w:hAnsi="Courier New" w:cs="Courier New"/>
          <w:bCs/>
          <w:i/>
          <w:iCs/>
        </w:rPr>
        <w:lastRenderedPageBreak/>
        <w:t xml:space="preserve">sola hipoteca sobre la totalidad de la finca, sin </w:t>
      </w:r>
      <w:r w:rsidR="00455A3B" w:rsidRPr="00DD2621">
        <w:rPr>
          <w:rFonts w:ascii="Courier New" w:hAnsi="Courier New" w:cs="Courier New"/>
          <w:i/>
          <w:iCs/>
        </w:rPr>
        <w:t xml:space="preserve">previa </w:t>
      </w:r>
      <w:r w:rsidR="00455A3B" w:rsidRPr="00DD2621">
        <w:rPr>
          <w:rFonts w:ascii="Courier New" w:hAnsi="Courier New" w:cs="Courier New"/>
          <w:bCs/>
          <w:i/>
          <w:iCs/>
        </w:rPr>
        <w:t>distribución entre los pisos</w:t>
      </w:r>
      <w:r w:rsidR="00371076">
        <w:rPr>
          <w:rFonts w:ascii="Courier New" w:hAnsi="Courier New" w:cs="Courier New"/>
          <w:bCs/>
          <w:i/>
          <w:iCs/>
        </w:rPr>
        <w:t>/locales</w:t>
      </w:r>
      <w:r w:rsidR="00455A3B" w:rsidRPr="00DD2621">
        <w:rPr>
          <w:rFonts w:ascii="Courier New" w:hAnsi="Courier New" w:cs="Courier New"/>
          <w:bCs/>
          <w:iCs/>
        </w:rPr>
        <w:t xml:space="preserve">. </w:t>
      </w:r>
    </w:p>
    <w:p w:rsidR="00150D44" w:rsidRDefault="00150D44" w:rsidP="009B5402">
      <w:pPr>
        <w:spacing w:before="120"/>
        <w:jc w:val="both"/>
        <w:rPr>
          <w:rFonts w:ascii="Courier New" w:hAnsi="Courier New" w:cs="Courier New"/>
          <w:bCs/>
          <w:iCs/>
        </w:rPr>
      </w:pPr>
    </w:p>
    <w:p w:rsidR="0011376F" w:rsidRDefault="0011376F" w:rsidP="009B5402">
      <w:pPr>
        <w:spacing w:before="120"/>
        <w:jc w:val="both"/>
        <w:rPr>
          <w:rFonts w:ascii="Courier New" w:hAnsi="Courier New" w:cs="Courier New"/>
          <w:bCs/>
          <w:iCs/>
        </w:rPr>
      </w:pPr>
      <w:r>
        <w:rPr>
          <w:rFonts w:ascii="Courier New" w:hAnsi="Courier New" w:cs="Courier New"/>
          <w:bCs/>
          <w:iCs/>
        </w:rPr>
        <w:t>Titularidades vinculadas</w:t>
      </w:r>
      <w:r w:rsidRPr="0011376F">
        <w:rPr>
          <w:rFonts w:ascii="Courier New" w:hAnsi="Courier New" w:cs="Courier New"/>
          <w:b/>
          <w:bCs/>
          <w:iCs/>
        </w:rPr>
        <w:t xml:space="preserve"> ob rem </w:t>
      </w:r>
      <w:r>
        <w:rPr>
          <w:rFonts w:ascii="Courier New" w:hAnsi="Courier New" w:cs="Courier New"/>
          <w:bCs/>
          <w:iCs/>
        </w:rPr>
        <w:t>(según doctrina)</w:t>
      </w:r>
    </w:p>
    <w:p w:rsidR="00150D44" w:rsidRPr="00DD2621" w:rsidRDefault="00150D44" w:rsidP="009B5402">
      <w:pPr>
        <w:spacing w:before="120"/>
        <w:jc w:val="both"/>
        <w:rPr>
          <w:rFonts w:ascii="Courier New" w:hAnsi="Courier New" w:cs="Courier New"/>
          <w:bCs/>
          <w:iCs/>
        </w:rPr>
      </w:pPr>
    </w:p>
    <w:p w:rsidR="00DD2621" w:rsidRDefault="00DD2621" w:rsidP="009B5402">
      <w:pPr>
        <w:spacing w:before="120"/>
        <w:jc w:val="both"/>
        <w:rPr>
          <w:rFonts w:ascii="Courier New" w:hAnsi="Courier New" w:cs="Courier New"/>
          <w:b/>
          <w:bdr w:val="single" w:sz="4" w:space="0" w:color="auto"/>
        </w:rPr>
      </w:pPr>
      <w:r w:rsidRPr="00DD2621">
        <w:rPr>
          <w:rFonts w:ascii="Courier New" w:hAnsi="Courier New" w:cs="Courier New"/>
          <w:b/>
          <w:bdr w:val="single" w:sz="4" w:space="0" w:color="auto"/>
        </w:rPr>
        <w:t>EFECTOS DE LA DISTRIBUCION</w:t>
      </w:r>
    </w:p>
    <w:p w:rsidR="00DD2621" w:rsidRDefault="00DD2621" w:rsidP="009B5402">
      <w:pPr>
        <w:spacing w:before="120"/>
        <w:jc w:val="both"/>
        <w:rPr>
          <w:rFonts w:ascii="Courier New" w:hAnsi="Courier New" w:cs="Courier New"/>
          <w:b/>
          <w:bdr w:val="single" w:sz="4" w:space="0" w:color="auto"/>
        </w:rPr>
      </w:pPr>
    </w:p>
    <w:p w:rsidR="00D47DF0" w:rsidRDefault="00D47DF0" w:rsidP="009B5402">
      <w:pPr>
        <w:spacing w:before="120"/>
        <w:jc w:val="both"/>
        <w:rPr>
          <w:rFonts w:ascii="Courier New" w:hAnsi="Courier New" w:cs="Courier New"/>
          <w:bCs/>
          <w:iCs/>
        </w:rPr>
      </w:pPr>
      <w:r w:rsidRPr="00DD2621">
        <w:rPr>
          <w:rFonts w:ascii="Courier New" w:hAnsi="Courier New" w:cs="Courier New"/>
          <w:bCs/>
          <w:iCs/>
        </w:rPr>
        <w:t xml:space="preserve">Decía ROCA SASTRE que el efecto inmediato de la distribución es el de constituirse </w:t>
      </w:r>
      <w:r w:rsidRPr="00BF753B">
        <w:rPr>
          <w:rFonts w:ascii="Courier New" w:hAnsi="Courier New" w:cs="Courier New"/>
          <w:b/>
          <w:bCs/>
          <w:iCs/>
        </w:rPr>
        <w:t>tantas hipotecas como fincas</w:t>
      </w:r>
      <w:r w:rsidRPr="00DD2621">
        <w:rPr>
          <w:rFonts w:ascii="Courier New" w:hAnsi="Courier New" w:cs="Courier New"/>
          <w:bCs/>
          <w:iCs/>
        </w:rPr>
        <w:t xml:space="preserve">. Esto es cierto, pero </w:t>
      </w:r>
      <w:r w:rsidRPr="00BF753B">
        <w:rPr>
          <w:rFonts w:ascii="Courier New" w:hAnsi="Courier New" w:cs="Courier New"/>
          <w:b/>
          <w:bCs/>
          <w:iCs/>
        </w:rPr>
        <w:t>solo en relación con terceros</w:t>
      </w:r>
      <w:r w:rsidRPr="00DD2621">
        <w:rPr>
          <w:rFonts w:ascii="Courier New" w:hAnsi="Courier New" w:cs="Courier New"/>
          <w:bCs/>
          <w:iCs/>
        </w:rPr>
        <w:t>.</w:t>
      </w:r>
    </w:p>
    <w:p w:rsidR="00401014" w:rsidRDefault="00401014" w:rsidP="009B5402">
      <w:pPr>
        <w:spacing w:before="120"/>
        <w:jc w:val="both"/>
        <w:rPr>
          <w:rFonts w:ascii="Courier New" w:hAnsi="Courier New" w:cs="Courier New"/>
          <w:bCs/>
          <w:iCs/>
        </w:rPr>
      </w:pPr>
    </w:p>
    <w:p w:rsidR="00D47DF0" w:rsidRPr="00DD2621" w:rsidRDefault="00D47DF0" w:rsidP="009B5402">
      <w:pPr>
        <w:spacing w:before="120"/>
        <w:ind w:left="708"/>
        <w:jc w:val="both"/>
        <w:rPr>
          <w:rFonts w:ascii="Courier New" w:hAnsi="Courier New" w:cs="Courier New"/>
          <w:bCs/>
          <w:iCs/>
        </w:rPr>
      </w:pPr>
      <w:r>
        <w:rPr>
          <w:rFonts w:ascii="Courier New" w:hAnsi="Courier New" w:cs="Courier New"/>
          <w:bCs/>
          <w:iCs/>
        </w:rPr>
        <w:t>E</w:t>
      </w:r>
      <w:r w:rsidRPr="00DD2621">
        <w:rPr>
          <w:rFonts w:ascii="Courier New" w:hAnsi="Courier New" w:cs="Courier New"/>
          <w:bCs/>
          <w:iCs/>
        </w:rPr>
        <w:t xml:space="preserve">ntre partes </w:t>
      </w:r>
      <w:r>
        <w:rPr>
          <w:rFonts w:ascii="Courier New" w:hAnsi="Courier New" w:cs="Courier New"/>
          <w:bCs/>
          <w:iCs/>
        </w:rPr>
        <w:t xml:space="preserve">no es así: </w:t>
      </w:r>
      <w:r w:rsidRPr="00DD2621">
        <w:rPr>
          <w:rFonts w:ascii="Courier New" w:hAnsi="Courier New" w:cs="Courier New"/>
          <w:bCs/>
          <w:iCs/>
        </w:rPr>
        <w:t>el acreedor puede perseguir ejecutivamente todas y cada una de las fincas indistintamente por la cantidad global del crédito.</w:t>
      </w:r>
    </w:p>
    <w:p w:rsidR="00BF753B" w:rsidRDefault="00BF753B" w:rsidP="009B5402">
      <w:pPr>
        <w:spacing w:before="120"/>
        <w:jc w:val="both"/>
        <w:rPr>
          <w:rFonts w:ascii="Courier New" w:hAnsi="Courier New" w:cs="Courier New"/>
          <w:lang w:val="es-ES"/>
        </w:rPr>
      </w:pPr>
    </w:p>
    <w:p w:rsidR="00371076" w:rsidRPr="001E405D" w:rsidRDefault="00371076" w:rsidP="009B5402">
      <w:pPr>
        <w:spacing w:before="120"/>
        <w:jc w:val="both"/>
        <w:rPr>
          <w:rFonts w:ascii="Courier New" w:hAnsi="Courier New" w:cs="Courier New"/>
          <w:i/>
          <w:color w:val="808080"/>
          <w:lang w:val="es-ES"/>
        </w:rPr>
      </w:pPr>
      <w:r w:rsidRPr="00BF753B">
        <w:rPr>
          <w:rFonts w:ascii="Courier New" w:hAnsi="Courier New" w:cs="Courier New"/>
          <w:b/>
          <w:lang w:val="es-ES"/>
        </w:rPr>
        <w:t>120</w:t>
      </w:r>
      <w:r w:rsidR="00BF753B" w:rsidRPr="00BF753B">
        <w:rPr>
          <w:rFonts w:ascii="Courier New" w:hAnsi="Courier New" w:cs="Courier New"/>
          <w:b/>
          <w:lang w:val="es-ES"/>
        </w:rPr>
        <w:t xml:space="preserve"> LH</w:t>
      </w:r>
      <w:r>
        <w:rPr>
          <w:rFonts w:ascii="Courier New" w:hAnsi="Courier New" w:cs="Courier New"/>
          <w:lang w:val="es-ES"/>
        </w:rPr>
        <w:t xml:space="preserve"> </w:t>
      </w:r>
      <w:r w:rsidRPr="001E405D">
        <w:rPr>
          <w:rFonts w:ascii="Courier New" w:hAnsi="Courier New" w:cs="Courier New"/>
          <w:i/>
          <w:color w:val="808080"/>
          <w:lang w:val="es-ES"/>
        </w:rPr>
        <w:t xml:space="preserve">Fijada en la inscripción la parte de crédito de que deba responder cada uno de los bienes hipotecados, </w:t>
      </w:r>
      <w:r w:rsidRPr="001E405D">
        <w:rPr>
          <w:rFonts w:ascii="Courier New" w:hAnsi="Courier New" w:cs="Courier New"/>
          <w:b/>
          <w:i/>
          <w:color w:val="808080"/>
          <w:lang w:val="es-ES"/>
        </w:rPr>
        <w:t xml:space="preserve">no se podrá repetir contra ellos </w:t>
      </w:r>
      <w:r w:rsidR="00BF753B" w:rsidRPr="001E405D">
        <w:rPr>
          <w:rFonts w:ascii="Courier New" w:hAnsi="Courier New" w:cs="Courier New"/>
          <w:b/>
          <w:i/>
          <w:color w:val="808080"/>
          <w:lang w:val="es-ES"/>
        </w:rPr>
        <w:t>CON PERJUICIO DE TERCERO</w:t>
      </w:r>
      <w:r w:rsidRPr="001E405D">
        <w:rPr>
          <w:rFonts w:ascii="Courier New" w:hAnsi="Courier New" w:cs="Courier New"/>
          <w:b/>
          <w:i/>
          <w:color w:val="808080"/>
          <w:lang w:val="es-ES"/>
        </w:rPr>
        <w:t>, sino por la cantidad a que respectivamente estén afectos y la que a la misma corresponda por razón de intereses</w:t>
      </w:r>
      <w:r w:rsidRPr="001E405D">
        <w:rPr>
          <w:rFonts w:ascii="Courier New" w:hAnsi="Courier New" w:cs="Courier New"/>
          <w:i/>
          <w:color w:val="808080"/>
          <w:lang w:val="es-ES"/>
        </w:rPr>
        <w:t>, con arreglo a lo prescrito en los anteriores artículos.</w:t>
      </w:r>
    </w:p>
    <w:p w:rsidR="00BF753B" w:rsidRPr="001E405D" w:rsidRDefault="00BF753B" w:rsidP="009B5402">
      <w:pPr>
        <w:spacing w:before="120"/>
        <w:jc w:val="both"/>
        <w:rPr>
          <w:rFonts w:ascii="Courier New" w:hAnsi="Courier New" w:cs="Courier New"/>
          <w:i/>
          <w:color w:val="808080"/>
          <w:lang w:val="es-ES"/>
        </w:rPr>
      </w:pPr>
    </w:p>
    <w:p w:rsidR="00BF753B" w:rsidRPr="001E405D" w:rsidRDefault="00BF753B" w:rsidP="009B5402">
      <w:pPr>
        <w:spacing w:before="120"/>
        <w:ind w:left="1416"/>
        <w:jc w:val="both"/>
        <w:rPr>
          <w:rFonts w:ascii="Courier New" w:hAnsi="Courier New" w:cs="Courier New"/>
          <w:i/>
          <w:color w:val="808080"/>
          <w:lang w:val="es-ES"/>
        </w:rPr>
      </w:pPr>
      <w:r w:rsidRPr="00DD2621">
        <w:rPr>
          <w:rFonts w:ascii="Courier New" w:hAnsi="Courier New" w:cs="Courier New"/>
          <w:b/>
          <w:noProof/>
        </w:rPr>
        <w:t>221 RH</w:t>
      </w:r>
      <w:r>
        <w:rPr>
          <w:rFonts w:ascii="Courier New" w:hAnsi="Courier New" w:cs="Courier New"/>
          <w:b/>
          <w:noProof/>
        </w:rPr>
        <w:t xml:space="preserve"> </w:t>
      </w:r>
      <w:r w:rsidRPr="00DD2621">
        <w:rPr>
          <w:rFonts w:ascii="Courier New" w:hAnsi="Courier New" w:cs="Courier New"/>
          <w:i/>
          <w:noProof/>
        </w:rPr>
        <w:t xml:space="preserve">Distribuido el crédito hipotecario entre varias fincas, si alguna de ellas </w:t>
      </w:r>
      <w:r w:rsidRPr="00BF753B">
        <w:rPr>
          <w:rFonts w:ascii="Courier New" w:hAnsi="Courier New" w:cs="Courier New"/>
          <w:i/>
          <w:noProof/>
        </w:rPr>
        <w:t>pasare a</w:t>
      </w:r>
      <w:r w:rsidRPr="00DD2621">
        <w:rPr>
          <w:rFonts w:ascii="Courier New" w:hAnsi="Courier New" w:cs="Courier New"/>
          <w:b/>
          <w:i/>
          <w:noProof/>
        </w:rPr>
        <w:t xml:space="preserve"> tercer poseedor</w:t>
      </w:r>
      <w:r w:rsidRPr="00DD2621">
        <w:rPr>
          <w:rFonts w:ascii="Courier New" w:hAnsi="Courier New" w:cs="Courier New"/>
          <w:i/>
          <w:noProof/>
        </w:rPr>
        <w:t xml:space="preserve">, éste </w:t>
      </w:r>
      <w:r w:rsidRPr="00BF753B">
        <w:rPr>
          <w:rFonts w:ascii="Courier New" w:hAnsi="Courier New" w:cs="Courier New"/>
          <w:b/>
          <w:i/>
          <w:noProof/>
        </w:rPr>
        <w:t>podrá</w:t>
      </w:r>
      <w:r w:rsidRPr="00DD2621">
        <w:rPr>
          <w:rFonts w:ascii="Courier New" w:hAnsi="Courier New" w:cs="Courier New"/>
          <w:i/>
          <w:noProof/>
        </w:rPr>
        <w:t xml:space="preserve"> pagar al acreedor el importe de la responsabilidad especial de la misma y, en su caso, el de los intereses correspondientes y </w:t>
      </w:r>
      <w:r w:rsidRPr="00BF753B">
        <w:rPr>
          <w:rFonts w:ascii="Courier New" w:hAnsi="Courier New" w:cs="Courier New"/>
          <w:b/>
          <w:i/>
          <w:noProof/>
        </w:rPr>
        <w:t>exigir la cancelación de la hipoteca en cuanto a la finca</w:t>
      </w:r>
      <w:r w:rsidRPr="00BF753B">
        <w:rPr>
          <w:rFonts w:ascii="Courier New" w:hAnsi="Courier New" w:cs="Courier New"/>
          <w:i/>
          <w:noProof/>
        </w:rPr>
        <w:t>/</w:t>
      </w:r>
      <w:r w:rsidRPr="00DD2621">
        <w:rPr>
          <w:rFonts w:ascii="Courier New" w:hAnsi="Courier New" w:cs="Courier New"/>
          <w:i/>
          <w:noProof/>
        </w:rPr>
        <w:t>fincas liberadas.</w:t>
      </w:r>
    </w:p>
    <w:p w:rsidR="00371076" w:rsidRDefault="00371076" w:rsidP="009B5402">
      <w:pPr>
        <w:spacing w:before="120"/>
        <w:jc w:val="both"/>
        <w:rPr>
          <w:rFonts w:ascii="Courier New" w:hAnsi="Courier New" w:cs="Courier New"/>
          <w:lang w:val="es-ES"/>
        </w:rPr>
      </w:pPr>
    </w:p>
    <w:p w:rsidR="00371076" w:rsidRPr="001E405D" w:rsidRDefault="00371076" w:rsidP="009B5402">
      <w:pPr>
        <w:spacing w:before="120"/>
        <w:jc w:val="both"/>
        <w:rPr>
          <w:rFonts w:ascii="Courier New" w:hAnsi="Courier New" w:cs="Courier New"/>
          <w:i/>
          <w:color w:val="808080"/>
          <w:lang w:val="es-ES"/>
        </w:rPr>
      </w:pPr>
      <w:r w:rsidRPr="00BF753B">
        <w:rPr>
          <w:rFonts w:ascii="Courier New" w:hAnsi="Courier New" w:cs="Courier New"/>
          <w:b/>
          <w:lang w:val="es-ES"/>
        </w:rPr>
        <w:t>121</w:t>
      </w:r>
      <w:r w:rsidR="00BF753B">
        <w:rPr>
          <w:rFonts w:ascii="Courier New" w:hAnsi="Courier New" w:cs="Courier New"/>
          <w:b/>
          <w:lang w:val="es-ES"/>
        </w:rPr>
        <w:t xml:space="preserve"> LH</w:t>
      </w:r>
      <w:r>
        <w:rPr>
          <w:rFonts w:ascii="Courier New" w:hAnsi="Courier New" w:cs="Courier New"/>
          <w:lang w:val="es-ES"/>
        </w:rPr>
        <w:t xml:space="preserve"> </w:t>
      </w:r>
      <w:r w:rsidRPr="001E405D">
        <w:rPr>
          <w:rFonts w:ascii="Courier New" w:hAnsi="Courier New" w:cs="Courier New"/>
          <w:i/>
          <w:color w:val="808080"/>
          <w:lang w:val="es-ES"/>
        </w:rPr>
        <w:t xml:space="preserve">Lo dispuesto en el artículo anterior se entenderá sin perjuicio de que, si la hipoteca no alcanzare a cubrir la totalidad del crédito, </w:t>
      </w:r>
      <w:r w:rsidRPr="001E405D">
        <w:rPr>
          <w:rFonts w:ascii="Courier New" w:hAnsi="Courier New" w:cs="Courier New"/>
          <w:b/>
          <w:i/>
          <w:color w:val="808080"/>
          <w:lang w:val="es-ES"/>
        </w:rPr>
        <w:t>pueda el acreedor repetir por la diferencia contra las demás fincas hipotecadas que conserve el deudor en su poder</w:t>
      </w:r>
      <w:r w:rsidRPr="001E405D">
        <w:rPr>
          <w:rFonts w:ascii="Courier New" w:hAnsi="Courier New" w:cs="Courier New"/>
          <w:i/>
          <w:color w:val="808080"/>
          <w:lang w:val="es-ES"/>
        </w:rPr>
        <w:t xml:space="preserve">; pero </w:t>
      </w:r>
      <w:r w:rsidRPr="001E405D">
        <w:rPr>
          <w:rFonts w:ascii="Courier New" w:hAnsi="Courier New" w:cs="Courier New"/>
          <w:i/>
          <w:color w:val="808080"/>
          <w:u w:val="single"/>
          <w:lang w:val="es-ES"/>
        </w:rPr>
        <w:t>sin prelación</w:t>
      </w:r>
      <w:r w:rsidRPr="001E405D">
        <w:rPr>
          <w:rFonts w:ascii="Courier New" w:hAnsi="Courier New" w:cs="Courier New"/>
          <w:i/>
          <w:color w:val="808080"/>
          <w:lang w:val="es-ES"/>
        </w:rPr>
        <w:t>, en cuanto a dicha diferencia, sobre los que, después de inscrita la hipoteca, hayan adquirido algún derecho real en las mismas fincas.</w:t>
      </w:r>
    </w:p>
    <w:p w:rsidR="00371076" w:rsidRPr="001E405D" w:rsidRDefault="00371076" w:rsidP="009B5402">
      <w:pPr>
        <w:spacing w:before="120"/>
        <w:jc w:val="both"/>
        <w:rPr>
          <w:rFonts w:ascii="Courier New" w:hAnsi="Courier New" w:cs="Courier New"/>
          <w:i/>
          <w:color w:val="808080"/>
          <w:lang w:val="es-ES"/>
        </w:rPr>
      </w:pPr>
    </w:p>
    <w:p w:rsidR="00371076" w:rsidRPr="001E405D" w:rsidRDefault="00371076" w:rsidP="009B5402">
      <w:pPr>
        <w:spacing w:before="120"/>
        <w:jc w:val="both"/>
        <w:rPr>
          <w:rFonts w:ascii="Courier New" w:hAnsi="Courier New" w:cs="Courier New"/>
          <w:i/>
          <w:color w:val="808080"/>
          <w:lang w:val="es-ES"/>
        </w:rPr>
      </w:pPr>
      <w:r w:rsidRPr="00BF753B">
        <w:rPr>
          <w:rFonts w:ascii="Courier New" w:hAnsi="Courier New" w:cs="Courier New"/>
          <w:b/>
          <w:lang w:val="es-ES"/>
        </w:rPr>
        <w:t>122</w:t>
      </w:r>
      <w:r w:rsidR="00BF753B" w:rsidRPr="00BF753B">
        <w:rPr>
          <w:rFonts w:ascii="Courier New" w:hAnsi="Courier New" w:cs="Courier New"/>
          <w:b/>
          <w:lang w:val="es-ES"/>
        </w:rPr>
        <w:t xml:space="preserve"> LH</w:t>
      </w:r>
      <w:r>
        <w:rPr>
          <w:rFonts w:ascii="Courier New" w:hAnsi="Courier New" w:cs="Courier New"/>
          <w:lang w:val="es-ES"/>
        </w:rPr>
        <w:t xml:space="preserve"> </w:t>
      </w:r>
      <w:r w:rsidRPr="001E405D">
        <w:rPr>
          <w:rFonts w:ascii="Courier New" w:hAnsi="Courier New" w:cs="Courier New"/>
          <w:b/>
          <w:i/>
          <w:color w:val="808080"/>
          <w:lang w:val="es-ES"/>
        </w:rPr>
        <w:t>La hipoteca subsistirá íntegra, mientras no se cancele, sobre la totalidad de los bienes hipotecados</w:t>
      </w:r>
      <w:r w:rsidRPr="001E405D">
        <w:rPr>
          <w:rFonts w:ascii="Courier New" w:hAnsi="Courier New" w:cs="Courier New"/>
          <w:i/>
          <w:color w:val="808080"/>
          <w:lang w:val="es-ES"/>
        </w:rPr>
        <w:t>, aunque se reduzca la obligación garantizada, y sobre cualquiera parte de los mismos bienes que se conserve, aunque la restante haya desaparecido; pero sin perjuicio de lo que se dispone en los dos siguientes artículos.</w:t>
      </w:r>
    </w:p>
    <w:p w:rsidR="00371076" w:rsidRPr="001E405D" w:rsidRDefault="00371076" w:rsidP="009B5402">
      <w:pPr>
        <w:spacing w:before="120"/>
        <w:jc w:val="both"/>
        <w:rPr>
          <w:rFonts w:ascii="Courier New" w:hAnsi="Courier New" w:cs="Courier New"/>
          <w:i/>
          <w:color w:val="808080"/>
          <w:lang w:val="es-ES"/>
        </w:rPr>
      </w:pPr>
    </w:p>
    <w:p w:rsidR="00E87D03" w:rsidRPr="00DD2621" w:rsidRDefault="00DD2621" w:rsidP="009B5402">
      <w:pPr>
        <w:spacing w:before="120"/>
        <w:jc w:val="both"/>
        <w:rPr>
          <w:rFonts w:ascii="Courier New" w:hAnsi="Courier New" w:cs="Courier New"/>
          <w:b/>
          <w:bdr w:val="single" w:sz="4" w:space="0" w:color="auto"/>
        </w:rPr>
      </w:pPr>
      <w:r w:rsidRPr="00DD2621">
        <w:rPr>
          <w:rFonts w:ascii="Courier New" w:hAnsi="Courier New" w:cs="Courier New"/>
          <w:b/>
          <w:bdr w:val="single" w:sz="4" w:space="0" w:color="auto"/>
        </w:rPr>
        <w:t>AGRUPACIÓN Y DIVISIÓN DE FINCAS HIPOTECADAS</w:t>
      </w:r>
    </w:p>
    <w:p w:rsidR="00DD2621" w:rsidRDefault="00DD2621" w:rsidP="009B5402">
      <w:pPr>
        <w:spacing w:before="120"/>
        <w:jc w:val="both"/>
        <w:rPr>
          <w:rFonts w:ascii="Courier New" w:hAnsi="Courier New" w:cs="Courier New"/>
          <w:bCs/>
          <w:iCs/>
        </w:rPr>
      </w:pPr>
    </w:p>
    <w:p w:rsidR="00DD5E43" w:rsidRDefault="00B66CA5" w:rsidP="009B5402">
      <w:pPr>
        <w:spacing w:before="120"/>
        <w:jc w:val="both"/>
        <w:rPr>
          <w:rFonts w:ascii="Courier New" w:hAnsi="Courier New" w:cs="Courier New"/>
          <w:bCs/>
          <w:iCs/>
        </w:rPr>
      </w:pPr>
      <w:r>
        <w:rPr>
          <w:rFonts w:ascii="Courier New" w:hAnsi="Courier New" w:cs="Courier New"/>
          <w:bCs/>
          <w:iCs/>
        </w:rPr>
        <w:t>C</w:t>
      </w:r>
      <w:r w:rsidR="00371F53" w:rsidRPr="00DD2621">
        <w:rPr>
          <w:rFonts w:ascii="Courier New" w:hAnsi="Courier New" w:cs="Courier New"/>
          <w:bCs/>
          <w:iCs/>
        </w:rPr>
        <w:t xml:space="preserve">aso de </w:t>
      </w:r>
      <w:r w:rsidR="00371F53" w:rsidRPr="00011A0F">
        <w:rPr>
          <w:rFonts w:ascii="Courier New" w:hAnsi="Courier New" w:cs="Courier New"/>
          <w:b/>
          <w:bCs/>
          <w:iCs/>
          <w:u w:val="single"/>
        </w:rPr>
        <w:t>AGRUPACION</w:t>
      </w:r>
      <w:r w:rsidR="00371F53" w:rsidRPr="00DD2621">
        <w:rPr>
          <w:rFonts w:ascii="Courier New" w:hAnsi="Courier New" w:cs="Courier New"/>
          <w:bCs/>
          <w:iCs/>
        </w:rPr>
        <w:t xml:space="preserve"> de varias fincas, estando alguna hipotecada y otras no, la hipoteca continúa gravando </w:t>
      </w:r>
      <w:r w:rsidR="00011A0F">
        <w:rPr>
          <w:rFonts w:ascii="Courier New" w:hAnsi="Courier New" w:cs="Courier New"/>
          <w:bCs/>
          <w:iCs/>
        </w:rPr>
        <w:t>SOLO</w:t>
      </w:r>
      <w:r w:rsidR="00371F53" w:rsidRPr="00DD2621">
        <w:rPr>
          <w:rFonts w:ascii="Courier New" w:hAnsi="Courier New" w:cs="Courier New"/>
          <w:bCs/>
          <w:iCs/>
        </w:rPr>
        <w:t xml:space="preserve"> la finca originaria hipotecada, sin extend</w:t>
      </w:r>
      <w:r w:rsidR="00011A0F">
        <w:rPr>
          <w:rFonts w:ascii="Courier New" w:hAnsi="Courier New" w:cs="Courier New"/>
          <w:bCs/>
          <w:iCs/>
        </w:rPr>
        <w:t>erse</w:t>
      </w:r>
      <w:r w:rsidR="00371F53" w:rsidRPr="00DD2621">
        <w:rPr>
          <w:rFonts w:ascii="Courier New" w:hAnsi="Courier New" w:cs="Courier New"/>
          <w:bCs/>
          <w:iCs/>
        </w:rPr>
        <w:t xml:space="preserve"> a las demás fincas o porciones agregadas</w:t>
      </w:r>
      <w:r w:rsidR="00011A0F">
        <w:rPr>
          <w:rFonts w:ascii="Courier New" w:hAnsi="Courier New" w:cs="Courier New"/>
          <w:bCs/>
          <w:iCs/>
        </w:rPr>
        <w:t xml:space="preserve"> (s</w:t>
      </w:r>
      <w:r w:rsidR="00DD5E43">
        <w:rPr>
          <w:rFonts w:ascii="Courier New" w:hAnsi="Courier New" w:cs="Courier New"/>
          <w:bCs/>
          <w:iCs/>
        </w:rPr>
        <w:t>i llegar</w:t>
      </w:r>
      <w:r w:rsidR="00011A0F">
        <w:rPr>
          <w:rFonts w:ascii="Courier New" w:hAnsi="Courier New" w:cs="Courier New"/>
          <w:bCs/>
          <w:iCs/>
        </w:rPr>
        <w:t>a</w:t>
      </w:r>
      <w:r w:rsidR="00DD5E43">
        <w:rPr>
          <w:rFonts w:ascii="Courier New" w:hAnsi="Courier New" w:cs="Courier New"/>
          <w:bCs/>
          <w:iCs/>
        </w:rPr>
        <w:t xml:space="preserve"> a</w:t>
      </w:r>
      <w:r w:rsidR="00DD5E43" w:rsidRPr="00DD2621">
        <w:rPr>
          <w:rFonts w:ascii="Courier New" w:hAnsi="Courier New" w:cs="Courier New"/>
          <w:bCs/>
          <w:iCs/>
        </w:rPr>
        <w:t xml:space="preserve"> enajena</w:t>
      </w:r>
      <w:r w:rsidR="00DD5E43">
        <w:rPr>
          <w:rFonts w:ascii="Courier New" w:hAnsi="Courier New" w:cs="Courier New"/>
          <w:bCs/>
          <w:iCs/>
        </w:rPr>
        <w:t>rse</w:t>
      </w:r>
      <w:r w:rsidR="00DD5E43" w:rsidRPr="00DD2621">
        <w:rPr>
          <w:rFonts w:ascii="Courier New" w:hAnsi="Courier New" w:cs="Courier New"/>
          <w:bCs/>
          <w:iCs/>
        </w:rPr>
        <w:t xml:space="preserve"> forzosamente la finca hipotecada que se agrupó, entonces se producirá una desagrupación de la misma</w:t>
      </w:r>
      <w:r w:rsidR="00011A0F">
        <w:rPr>
          <w:rFonts w:ascii="Courier New" w:hAnsi="Courier New" w:cs="Courier New"/>
          <w:bCs/>
          <w:iCs/>
        </w:rPr>
        <w:t>)</w:t>
      </w:r>
      <w:r w:rsidR="00371F53" w:rsidRPr="00DD2621">
        <w:rPr>
          <w:rFonts w:ascii="Courier New" w:hAnsi="Courier New" w:cs="Courier New"/>
          <w:bCs/>
          <w:iCs/>
        </w:rPr>
        <w:t xml:space="preserve"> </w:t>
      </w:r>
    </w:p>
    <w:p w:rsidR="00DD5E43" w:rsidRDefault="00DD5E43" w:rsidP="009B5402">
      <w:pPr>
        <w:spacing w:before="120"/>
        <w:jc w:val="both"/>
        <w:rPr>
          <w:rFonts w:ascii="Courier New" w:hAnsi="Courier New" w:cs="Courier New"/>
          <w:bCs/>
          <w:iCs/>
        </w:rPr>
      </w:pPr>
    </w:p>
    <w:p w:rsidR="00DD5E43" w:rsidRPr="00DD5E43" w:rsidRDefault="00371F53" w:rsidP="009B5402">
      <w:pPr>
        <w:spacing w:before="120"/>
        <w:ind w:left="708"/>
        <w:jc w:val="both"/>
        <w:rPr>
          <w:rFonts w:ascii="Courier New" w:hAnsi="Courier New" w:cs="Courier New"/>
          <w:bCs/>
          <w:i/>
          <w:iCs/>
          <w:lang w:val="es-ES"/>
        </w:rPr>
      </w:pPr>
      <w:r w:rsidRPr="00DD2621">
        <w:rPr>
          <w:rFonts w:ascii="Courier New" w:hAnsi="Courier New" w:cs="Courier New"/>
          <w:b/>
          <w:bCs/>
          <w:iCs/>
        </w:rPr>
        <w:lastRenderedPageBreak/>
        <w:t>110 LH</w:t>
      </w:r>
      <w:r w:rsidR="00DD5E43">
        <w:rPr>
          <w:rFonts w:ascii="Courier New" w:hAnsi="Courier New" w:cs="Courier New"/>
          <w:b/>
          <w:bCs/>
          <w:iCs/>
        </w:rPr>
        <w:t xml:space="preserve"> </w:t>
      </w:r>
      <w:r w:rsidR="00401014">
        <w:rPr>
          <w:rFonts w:ascii="Courier New" w:hAnsi="Courier New" w:cs="Courier New"/>
          <w:bCs/>
          <w:i/>
          <w:iCs/>
          <w:lang w:val="es-ES"/>
        </w:rPr>
        <w:t>...</w:t>
      </w:r>
      <w:r w:rsidR="00DD5E43" w:rsidRPr="00DD5E43">
        <w:rPr>
          <w:rFonts w:ascii="Courier New" w:hAnsi="Courier New" w:cs="Courier New"/>
          <w:bCs/>
          <w:i/>
          <w:iCs/>
          <w:lang w:val="es-ES"/>
        </w:rPr>
        <w:t xml:space="preserve"> </w:t>
      </w:r>
      <w:r w:rsidR="00DD5E43" w:rsidRPr="00DD5E43">
        <w:rPr>
          <w:rFonts w:ascii="Courier New" w:hAnsi="Courier New" w:cs="Courier New"/>
          <w:b/>
          <w:bCs/>
          <w:i/>
          <w:iCs/>
          <w:lang w:val="es-ES"/>
        </w:rPr>
        <w:t>se entenderán hipotecados juntamente con la finca</w:t>
      </w:r>
      <w:r w:rsidR="00DD5E43" w:rsidRPr="00DD5E43">
        <w:rPr>
          <w:rFonts w:ascii="Courier New" w:hAnsi="Courier New" w:cs="Courier New"/>
          <w:bCs/>
          <w:i/>
          <w:iCs/>
          <w:lang w:val="es-ES"/>
        </w:rPr>
        <w:t>, aunque no se mencionen en el contrato, siempre que correspondan al propietario:</w:t>
      </w:r>
      <w:r w:rsidR="00401014">
        <w:rPr>
          <w:rFonts w:ascii="Courier New" w:hAnsi="Courier New" w:cs="Courier New"/>
          <w:bCs/>
          <w:i/>
          <w:iCs/>
          <w:lang w:val="es-ES"/>
        </w:rPr>
        <w:t xml:space="preserve"> </w:t>
      </w:r>
      <w:r w:rsidR="00DD5E43" w:rsidRPr="00DD5E43">
        <w:rPr>
          <w:rFonts w:ascii="Courier New" w:hAnsi="Courier New" w:cs="Courier New"/>
          <w:b/>
          <w:bCs/>
          <w:i/>
          <w:iCs/>
          <w:lang w:val="es-ES"/>
        </w:rPr>
        <w:t>Las mejoras</w:t>
      </w:r>
      <w:r w:rsidR="00DD5E43" w:rsidRPr="00DD5E43">
        <w:rPr>
          <w:rFonts w:ascii="Courier New" w:hAnsi="Courier New" w:cs="Courier New"/>
          <w:bCs/>
          <w:i/>
          <w:iCs/>
          <w:lang w:val="es-ES"/>
        </w:rPr>
        <w:t xml:space="preserve"> que consistan en ... y cualesquiera otras semejantes </w:t>
      </w:r>
      <w:r w:rsidR="00DD5E43" w:rsidRPr="00DD5E43">
        <w:rPr>
          <w:rFonts w:ascii="Courier New" w:hAnsi="Courier New" w:cs="Courier New"/>
          <w:b/>
          <w:bCs/>
          <w:i/>
          <w:iCs/>
          <w:lang w:val="es-ES"/>
        </w:rPr>
        <w:t xml:space="preserve">que </w:t>
      </w:r>
      <w:r w:rsidR="00DD5E43" w:rsidRPr="00DD5E43">
        <w:rPr>
          <w:rFonts w:ascii="Courier New" w:hAnsi="Courier New" w:cs="Courier New"/>
          <w:b/>
          <w:bCs/>
          <w:i/>
          <w:iCs/>
          <w:u w:val="single"/>
          <w:lang w:val="es-ES"/>
        </w:rPr>
        <w:t>NO</w:t>
      </w:r>
      <w:r w:rsidR="00DD5E43" w:rsidRPr="00DD5E43">
        <w:rPr>
          <w:rFonts w:ascii="Courier New" w:hAnsi="Courier New" w:cs="Courier New"/>
          <w:b/>
          <w:bCs/>
          <w:i/>
          <w:iCs/>
          <w:lang w:val="es-ES"/>
        </w:rPr>
        <w:t xml:space="preserve"> consistan en agregación de terrenos</w:t>
      </w:r>
      <w:r w:rsidR="00DD5E43" w:rsidRPr="00DD5E43">
        <w:rPr>
          <w:rFonts w:ascii="Courier New" w:hAnsi="Courier New" w:cs="Courier New"/>
          <w:bCs/>
          <w:i/>
          <w:iCs/>
          <w:lang w:val="es-ES"/>
        </w:rPr>
        <w:t>, excepto por accesión natural...</w:t>
      </w:r>
    </w:p>
    <w:p w:rsidR="00DD5E43" w:rsidRPr="00DD5E43" w:rsidRDefault="00DD5E43" w:rsidP="009B5402">
      <w:pPr>
        <w:spacing w:before="120"/>
        <w:jc w:val="both"/>
        <w:rPr>
          <w:rFonts w:ascii="Courier New" w:hAnsi="Courier New" w:cs="Courier New"/>
          <w:b/>
          <w:bCs/>
          <w:iCs/>
          <w:lang w:val="es-ES"/>
        </w:rPr>
      </w:pPr>
    </w:p>
    <w:p w:rsidR="00B515CA" w:rsidRPr="001E405D" w:rsidRDefault="00150D44" w:rsidP="009B5402">
      <w:pPr>
        <w:spacing w:before="120"/>
        <w:jc w:val="both"/>
        <w:rPr>
          <w:rFonts w:ascii="Courier New" w:hAnsi="Courier New" w:cs="Courier New"/>
          <w:bCs/>
          <w:iCs/>
          <w:color w:val="808080"/>
        </w:rPr>
      </w:pPr>
      <w:r w:rsidRPr="00DD2621">
        <w:rPr>
          <w:rFonts w:ascii="Courier New" w:hAnsi="Courier New" w:cs="Courier New"/>
          <w:b/>
          <w:bCs/>
          <w:iCs/>
        </w:rPr>
        <w:t>123 LH</w:t>
      </w:r>
      <w:r w:rsidRPr="00DD2621">
        <w:rPr>
          <w:rFonts w:ascii="Courier New" w:hAnsi="Courier New" w:cs="Courier New"/>
          <w:bCs/>
          <w:iCs/>
        </w:rPr>
        <w:t xml:space="preserve"> </w:t>
      </w:r>
      <w:r w:rsidR="00DD5E43" w:rsidRPr="001E405D">
        <w:rPr>
          <w:rFonts w:ascii="Courier New" w:hAnsi="Courier New" w:cs="Courier New"/>
          <w:b/>
          <w:bCs/>
          <w:i/>
          <w:iCs/>
          <w:color w:val="808080"/>
        </w:rPr>
        <w:t xml:space="preserve">SI UNA FINCA HIPOTECADA </w:t>
      </w:r>
      <w:r w:rsidR="00DD5E43" w:rsidRPr="001E405D">
        <w:rPr>
          <w:rFonts w:ascii="Courier New" w:hAnsi="Courier New" w:cs="Courier New"/>
          <w:b/>
          <w:bCs/>
          <w:i/>
          <w:iCs/>
          <w:color w:val="808080"/>
          <w:u w:val="single"/>
        </w:rPr>
        <w:t>SE DIVIDIERE</w:t>
      </w:r>
      <w:r w:rsidR="00DD5E43" w:rsidRPr="001E405D">
        <w:rPr>
          <w:rFonts w:ascii="Courier New" w:hAnsi="Courier New" w:cs="Courier New"/>
          <w:b/>
          <w:bCs/>
          <w:i/>
          <w:iCs/>
          <w:color w:val="808080"/>
        </w:rPr>
        <w:t xml:space="preserve"> </w:t>
      </w:r>
      <w:r w:rsidRPr="001E405D">
        <w:rPr>
          <w:rFonts w:ascii="Courier New" w:hAnsi="Courier New" w:cs="Courier New"/>
          <w:bCs/>
          <w:i/>
          <w:iCs/>
          <w:color w:val="808080"/>
        </w:rPr>
        <w:t>en dos o más,</w:t>
      </w:r>
      <w:r w:rsidRPr="001E405D">
        <w:rPr>
          <w:rFonts w:ascii="Courier New" w:hAnsi="Courier New" w:cs="Courier New"/>
          <w:b/>
          <w:bCs/>
          <w:i/>
          <w:iCs/>
          <w:color w:val="808080"/>
        </w:rPr>
        <w:t xml:space="preserve"> </w:t>
      </w:r>
      <w:r w:rsidR="00DD5E43" w:rsidRPr="001E405D">
        <w:rPr>
          <w:rFonts w:ascii="Courier New" w:hAnsi="Courier New" w:cs="Courier New"/>
          <w:b/>
          <w:bCs/>
          <w:i/>
          <w:iCs/>
          <w:color w:val="808080"/>
        </w:rPr>
        <w:t>NO SE DISTRIBUIRÁ ENTRE ELLAS EL CRÉDITO HIPOTECARIO, SINO CUANDO VOLUNTARIAMENTE LO ACORDAREN EL ACREEDOR Y EL DEUDOR</w:t>
      </w:r>
      <w:r w:rsidRPr="001E405D">
        <w:rPr>
          <w:rFonts w:ascii="Courier New" w:hAnsi="Courier New" w:cs="Courier New"/>
          <w:bCs/>
          <w:i/>
          <w:iCs/>
          <w:color w:val="808080"/>
        </w:rPr>
        <w:t>. No verificándose esta distribución, podrá repetir el acreedor por la totalidad de la suma asegurada contra cualquiera de las nuevas fincas en que se haya dividido la primera o contra todas a la vez.</w:t>
      </w:r>
      <w:r w:rsidR="004701FD" w:rsidRPr="001E405D">
        <w:rPr>
          <w:rFonts w:ascii="Courier New" w:hAnsi="Courier New" w:cs="Courier New"/>
          <w:bCs/>
          <w:iCs/>
          <w:color w:val="808080"/>
        </w:rPr>
        <w:t xml:space="preserve"> </w:t>
      </w:r>
    </w:p>
    <w:p w:rsidR="00401014" w:rsidRDefault="00401014" w:rsidP="009B5402">
      <w:pPr>
        <w:spacing w:before="120"/>
        <w:ind w:left="1416"/>
        <w:jc w:val="both"/>
        <w:rPr>
          <w:rFonts w:ascii="Courier New" w:hAnsi="Courier New" w:cs="Courier New"/>
          <w:bCs/>
          <w:iCs/>
        </w:rPr>
      </w:pPr>
    </w:p>
    <w:p w:rsidR="00B515CA" w:rsidRPr="00DD2621" w:rsidRDefault="00D700FD" w:rsidP="009B5402">
      <w:pPr>
        <w:spacing w:before="120"/>
        <w:ind w:left="1416"/>
        <w:jc w:val="both"/>
        <w:rPr>
          <w:rFonts w:ascii="Courier New" w:hAnsi="Courier New" w:cs="Courier New"/>
          <w:bCs/>
          <w:iCs/>
        </w:rPr>
      </w:pPr>
      <w:r>
        <w:rPr>
          <w:rFonts w:ascii="Courier New" w:hAnsi="Courier New" w:cs="Courier New"/>
          <w:bCs/>
          <w:iCs/>
        </w:rPr>
        <w:t>Ex</w:t>
      </w:r>
      <w:r w:rsidR="00B515CA" w:rsidRPr="00DD2621">
        <w:rPr>
          <w:rFonts w:ascii="Courier New" w:hAnsi="Courier New" w:cs="Courier New"/>
          <w:bCs/>
          <w:iCs/>
        </w:rPr>
        <w:t xml:space="preserve"> </w:t>
      </w:r>
      <w:r>
        <w:rPr>
          <w:rFonts w:ascii="Courier New" w:hAnsi="Courier New" w:cs="Courier New"/>
          <w:bCs/>
          <w:iCs/>
        </w:rPr>
        <w:t xml:space="preserve">405 Cc y principio de </w:t>
      </w:r>
      <w:r w:rsidR="00B515CA" w:rsidRPr="00DD2621">
        <w:rPr>
          <w:rFonts w:ascii="Courier New" w:hAnsi="Courier New" w:cs="Courier New"/>
          <w:bCs/>
          <w:iCs/>
        </w:rPr>
        <w:t>indivisibilidad de la hipoteca</w:t>
      </w:r>
      <w:r>
        <w:rPr>
          <w:rFonts w:ascii="Courier New" w:hAnsi="Courier New" w:cs="Courier New"/>
          <w:bCs/>
          <w:iCs/>
        </w:rPr>
        <w:t xml:space="preserve"> (1860 Cc).</w:t>
      </w:r>
    </w:p>
    <w:p w:rsidR="00401014" w:rsidRDefault="00401014" w:rsidP="009B5402">
      <w:pPr>
        <w:spacing w:before="120"/>
        <w:ind w:left="708"/>
        <w:jc w:val="both"/>
        <w:rPr>
          <w:rFonts w:ascii="Courier New" w:hAnsi="Courier New" w:cs="Courier New"/>
          <w:bCs/>
          <w:iCs/>
        </w:rPr>
      </w:pPr>
    </w:p>
    <w:p w:rsidR="00011A0F" w:rsidRDefault="00401014" w:rsidP="009B5402">
      <w:pPr>
        <w:spacing w:before="120"/>
        <w:ind w:left="708"/>
        <w:jc w:val="both"/>
        <w:rPr>
          <w:rFonts w:ascii="Courier New" w:hAnsi="Courier New" w:cs="Courier New"/>
          <w:bCs/>
          <w:i/>
          <w:iCs/>
        </w:rPr>
      </w:pPr>
      <w:r w:rsidRPr="00011A0F">
        <w:rPr>
          <w:rFonts w:ascii="Courier New" w:hAnsi="Courier New" w:cs="Courier New"/>
          <w:bCs/>
          <w:iCs/>
        </w:rPr>
        <w:t xml:space="preserve">EXISTIENDO ACUERDO </w:t>
      </w:r>
      <w:r w:rsidR="00011A0F" w:rsidRPr="00011A0F">
        <w:rPr>
          <w:rFonts w:ascii="Courier New" w:hAnsi="Courier New" w:cs="Courier New"/>
          <w:bCs/>
          <w:iCs/>
        </w:rPr>
        <w:t xml:space="preserve">de distribución (régimen de hipoteca </w:t>
      </w:r>
      <w:r w:rsidR="00011A0F" w:rsidRPr="00011A0F">
        <w:rPr>
          <w:rFonts w:ascii="Courier New" w:hAnsi="Courier New" w:cs="Courier New"/>
          <w:bCs/>
          <w:i/>
          <w:iCs/>
        </w:rPr>
        <w:t>dividida)</w:t>
      </w:r>
    </w:p>
    <w:p w:rsidR="00011A0F" w:rsidRPr="00011A0F" w:rsidRDefault="00011A0F" w:rsidP="009B5402">
      <w:pPr>
        <w:spacing w:before="120"/>
        <w:ind w:left="708"/>
        <w:jc w:val="both"/>
        <w:rPr>
          <w:rFonts w:ascii="Courier New" w:hAnsi="Courier New" w:cs="Courier New"/>
          <w:bCs/>
          <w:i/>
          <w:iCs/>
        </w:rPr>
      </w:pPr>
    </w:p>
    <w:p w:rsidR="00011A0F" w:rsidRPr="001E405D" w:rsidRDefault="00011A0F" w:rsidP="009B5402">
      <w:pPr>
        <w:spacing w:before="120"/>
        <w:ind w:left="1416"/>
        <w:jc w:val="both"/>
        <w:rPr>
          <w:rFonts w:ascii="Courier New" w:hAnsi="Courier New" w:cs="Courier New"/>
          <w:b/>
          <w:bCs/>
          <w:i/>
          <w:iCs/>
          <w:color w:val="808080"/>
        </w:rPr>
      </w:pPr>
      <w:r w:rsidRPr="00011A0F">
        <w:rPr>
          <w:rFonts w:ascii="Courier New" w:hAnsi="Courier New" w:cs="Courier New"/>
          <w:b/>
          <w:bCs/>
          <w:iCs/>
        </w:rPr>
        <w:t>124 LH</w:t>
      </w:r>
      <w:r>
        <w:rPr>
          <w:rFonts w:ascii="Courier New" w:hAnsi="Courier New" w:cs="Courier New"/>
          <w:bCs/>
          <w:iCs/>
        </w:rPr>
        <w:t xml:space="preserve"> </w:t>
      </w:r>
      <w:r w:rsidRPr="001E405D">
        <w:rPr>
          <w:rFonts w:ascii="Courier New" w:hAnsi="Courier New" w:cs="Courier New"/>
          <w:bCs/>
          <w:i/>
          <w:iCs/>
          <w:color w:val="808080"/>
        </w:rPr>
        <w:t xml:space="preserve">Dividida la hipoteca constituida para la seguridad de un crédito entre varias fincas, y </w:t>
      </w:r>
      <w:r w:rsidRPr="001E405D">
        <w:rPr>
          <w:rFonts w:ascii="Courier New" w:hAnsi="Courier New" w:cs="Courier New"/>
          <w:b/>
          <w:bCs/>
          <w:i/>
          <w:iCs/>
          <w:color w:val="808080"/>
        </w:rPr>
        <w:t>pagada la parte del mismo crédito con que estuviere gravada alguna de ellas, se podrá exigir por aquel a quien interese la cancelación parcial de la hipoteca en cuanto a la misma finca</w:t>
      </w:r>
      <w:r w:rsidRPr="001E405D">
        <w:rPr>
          <w:rFonts w:ascii="Courier New" w:hAnsi="Courier New" w:cs="Courier New"/>
          <w:bCs/>
          <w:i/>
          <w:iCs/>
          <w:color w:val="808080"/>
        </w:rPr>
        <w:t>. Si la parte de crédito pagada se pudiere aplicar a la liberación de una o de otra de las fincas gravadas por no ser inferior al importe de la responsabilidad especial de cada una,</w:t>
      </w:r>
      <w:r w:rsidRPr="001E405D">
        <w:rPr>
          <w:rFonts w:ascii="Courier New" w:hAnsi="Courier New" w:cs="Courier New"/>
          <w:b/>
          <w:bCs/>
          <w:i/>
          <w:iCs/>
          <w:color w:val="808080"/>
        </w:rPr>
        <w:t xml:space="preserve"> el deudor elegirá la que haya de quedar libre.</w:t>
      </w:r>
    </w:p>
    <w:p w:rsidR="00011A0F" w:rsidRPr="001E405D" w:rsidRDefault="00011A0F" w:rsidP="009B5402">
      <w:pPr>
        <w:spacing w:before="120"/>
        <w:ind w:left="708"/>
        <w:jc w:val="both"/>
        <w:rPr>
          <w:rFonts w:ascii="Courier New" w:hAnsi="Courier New" w:cs="Courier New"/>
          <w:b/>
          <w:bCs/>
          <w:i/>
          <w:iCs/>
          <w:color w:val="808080"/>
        </w:rPr>
      </w:pPr>
    </w:p>
    <w:p w:rsidR="00D700FD" w:rsidRDefault="00401014" w:rsidP="009B5402">
      <w:pPr>
        <w:spacing w:before="120"/>
        <w:ind w:left="708"/>
        <w:jc w:val="both"/>
        <w:rPr>
          <w:rFonts w:ascii="Courier New" w:hAnsi="Courier New" w:cs="Courier New"/>
          <w:bCs/>
          <w:iCs/>
        </w:rPr>
      </w:pPr>
      <w:r w:rsidRPr="00401014">
        <w:rPr>
          <w:rFonts w:ascii="Courier New" w:hAnsi="Courier New" w:cs="Courier New"/>
          <w:bCs/>
          <w:iCs/>
        </w:rPr>
        <w:t xml:space="preserve">SI NO EXISTE ACUERDO </w:t>
      </w:r>
      <w:r w:rsidR="00B515CA" w:rsidRPr="00401014">
        <w:rPr>
          <w:rFonts w:ascii="Courier New" w:hAnsi="Courier New" w:cs="Courier New"/>
          <w:bCs/>
          <w:iCs/>
        </w:rPr>
        <w:t>de distribución</w:t>
      </w:r>
      <w:r w:rsidR="00011A0F">
        <w:rPr>
          <w:rFonts w:ascii="Courier New" w:hAnsi="Courier New" w:cs="Courier New"/>
          <w:b/>
          <w:bCs/>
          <w:iCs/>
        </w:rPr>
        <w:t>,</w:t>
      </w:r>
      <w:r w:rsidR="00B515CA" w:rsidRPr="00DD2621">
        <w:rPr>
          <w:rFonts w:ascii="Courier New" w:hAnsi="Courier New" w:cs="Courier New"/>
          <w:bCs/>
          <w:iCs/>
        </w:rPr>
        <w:t xml:space="preserve"> </w:t>
      </w:r>
      <w:r w:rsidR="00011A0F">
        <w:rPr>
          <w:rFonts w:ascii="Courier New" w:hAnsi="Courier New" w:cs="Courier New"/>
          <w:bCs/>
          <w:iCs/>
        </w:rPr>
        <w:t>régimen de</w:t>
      </w:r>
      <w:r w:rsidR="00B515CA" w:rsidRPr="00DD2621">
        <w:rPr>
          <w:rFonts w:ascii="Courier New" w:hAnsi="Courier New" w:cs="Courier New"/>
          <w:bCs/>
          <w:iCs/>
        </w:rPr>
        <w:t xml:space="preserve"> hipoteca solidaria</w:t>
      </w:r>
      <w:r w:rsidR="004701FD" w:rsidRPr="00DD2621">
        <w:rPr>
          <w:rFonts w:ascii="Courier New" w:hAnsi="Courier New" w:cs="Courier New"/>
          <w:bCs/>
          <w:iCs/>
        </w:rPr>
        <w:t xml:space="preserve"> sobrevenida</w:t>
      </w:r>
      <w:r w:rsidR="00D700FD">
        <w:rPr>
          <w:rFonts w:ascii="Courier New" w:hAnsi="Courier New" w:cs="Courier New"/>
          <w:bCs/>
          <w:iCs/>
        </w:rPr>
        <w:t xml:space="preserve"> (p</w:t>
      </w:r>
      <w:r w:rsidR="00F663F1" w:rsidRPr="00DD2621">
        <w:rPr>
          <w:rFonts w:ascii="Courier New" w:hAnsi="Courier New" w:cs="Courier New"/>
          <w:bCs/>
          <w:iCs/>
        </w:rPr>
        <w:t>a</w:t>
      </w:r>
      <w:r w:rsidR="00B515CA" w:rsidRPr="00DD2621">
        <w:rPr>
          <w:rFonts w:ascii="Courier New" w:hAnsi="Courier New" w:cs="Courier New"/>
          <w:bCs/>
          <w:iCs/>
        </w:rPr>
        <w:t xml:space="preserve">ra el acreedor </w:t>
      </w:r>
      <w:r w:rsidR="00150D44" w:rsidRPr="00DD2621">
        <w:rPr>
          <w:rFonts w:ascii="Courier New" w:hAnsi="Courier New" w:cs="Courier New"/>
          <w:bCs/>
          <w:iCs/>
        </w:rPr>
        <w:t>es</w:t>
      </w:r>
      <w:r w:rsidR="00B515CA" w:rsidRPr="00DD2621">
        <w:rPr>
          <w:rFonts w:ascii="Courier New" w:hAnsi="Courier New" w:cs="Courier New"/>
          <w:bCs/>
          <w:iCs/>
        </w:rPr>
        <w:t xml:space="preserve"> como si hubiera una sola finca</w:t>
      </w:r>
      <w:r w:rsidR="00D700FD">
        <w:rPr>
          <w:rFonts w:ascii="Courier New" w:hAnsi="Courier New" w:cs="Courier New"/>
          <w:bCs/>
          <w:iCs/>
        </w:rPr>
        <w:t>)</w:t>
      </w:r>
    </w:p>
    <w:p w:rsidR="00011A0F" w:rsidRDefault="00011A0F" w:rsidP="009B5402">
      <w:pPr>
        <w:spacing w:before="120"/>
        <w:ind w:left="1416"/>
        <w:jc w:val="both"/>
        <w:rPr>
          <w:rFonts w:ascii="Courier New" w:hAnsi="Courier New" w:cs="Courier New"/>
          <w:b/>
          <w:bCs/>
          <w:iCs/>
        </w:rPr>
      </w:pPr>
    </w:p>
    <w:p w:rsidR="00B47929" w:rsidRPr="001E405D" w:rsidRDefault="00B515CA" w:rsidP="009B5402">
      <w:pPr>
        <w:spacing w:before="120"/>
        <w:ind w:left="1416"/>
        <w:jc w:val="both"/>
        <w:rPr>
          <w:rFonts w:ascii="Courier New" w:hAnsi="Courier New" w:cs="Courier New"/>
          <w:i/>
          <w:color w:val="808080"/>
        </w:rPr>
      </w:pPr>
      <w:r w:rsidRPr="00DD2621">
        <w:rPr>
          <w:rFonts w:ascii="Courier New" w:hAnsi="Courier New" w:cs="Courier New"/>
          <w:b/>
          <w:bCs/>
          <w:iCs/>
        </w:rPr>
        <w:t>125</w:t>
      </w:r>
      <w:r w:rsidRPr="00011A0F">
        <w:rPr>
          <w:rFonts w:ascii="Courier New" w:hAnsi="Courier New" w:cs="Courier New"/>
          <w:b/>
          <w:bCs/>
          <w:iCs/>
        </w:rPr>
        <w:t xml:space="preserve"> </w:t>
      </w:r>
      <w:r w:rsidR="00D700FD" w:rsidRPr="00011A0F">
        <w:rPr>
          <w:rFonts w:ascii="Courier New" w:hAnsi="Courier New" w:cs="Courier New"/>
          <w:b/>
          <w:bCs/>
          <w:iCs/>
        </w:rPr>
        <w:t xml:space="preserve">LH </w:t>
      </w:r>
      <w:r w:rsidRPr="001E405D">
        <w:rPr>
          <w:rFonts w:ascii="Courier New" w:hAnsi="Courier New" w:cs="Courier New"/>
          <w:i/>
          <w:color w:val="808080"/>
        </w:rPr>
        <w:t xml:space="preserve">Cuando sea una la finca hipotecada o </w:t>
      </w:r>
      <w:r w:rsidRPr="001E405D">
        <w:rPr>
          <w:rFonts w:ascii="Courier New" w:hAnsi="Courier New" w:cs="Courier New"/>
          <w:b/>
          <w:i/>
          <w:color w:val="808080"/>
        </w:rPr>
        <w:t>cuando siendo varias no se haya señalado la responsabilidad</w:t>
      </w:r>
      <w:r w:rsidRPr="001E405D">
        <w:rPr>
          <w:rFonts w:ascii="Courier New" w:hAnsi="Courier New" w:cs="Courier New"/>
          <w:i/>
          <w:color w:val="808080"/>
        </w:rPr>
        <w:t xml:space="preserve"> de cada una, por ocurrir el caso previsto en el artículo 123, </w:t>
      </w:r>
      <w:r w:rsidRPr="001E405D">
        <w:rPr>
          <w:rFonts w:ascii="Courier New" w:hAnsi="Courier New" w:cs="Courier New"/>
          <w:b/>
          <w:i/>
          <w:color w:val="808080"/>
        </w:rPr>
        <w:t>no se podrá exigir la liberación de ninguna parte de los bienes hipotecados</w:t>
      </w:r>
      <w:r w:rsidRPr="001E405D">
        <w:rPr>
          <w:rFonts w:ascii="Courier New" w:hAnsi="Courier New" w:cs="Courier New"/>
          <w:i/>
          <w:color w:val="808080"/>
        </w:rPr>
        <w:t>, cualquiera que sea la del crédito que el deudor haya satisfecho.</w:t>
      </w:r>
    </w:p>
    <w:p w:rsidR="00DD2621" w:rsidRDefault="00DD2621" w:rsidP="009B5402">
      <w:pPr>
        <w:spacing w:before="120"/>
        <w:jc w:val="both"/>
        <w:rPr>
          <w:rFonts w:ascii="Courier New" w:hAnsi="Courier New" w:cs="Courier New"/>
          <w:b/>
        </w:rPr>
      </w:pPr>
    </w:p>
    <w:p w:rsidR="00150D44" w:rsidRPr="00DD2621" w:rsidRDefault="00DD2621" w:rsidP="009B5402">
      <w:pPr>
        <w:spacing w:before="120"/>
        <w:jc w:val="both"/>
        <w:rPr>
          <w:rFonts w:ascii="Courier New" w:hAnsi="Courier New" w:cs="Courier New"/>
          <w:bCs/>
          <w:iCs/>
        </w:rPr>
      </w:pPr>
      <w:r w:rsidRPr="00DD2621">
        <w:rPr>
          <w:rFonts w:ascii="Courier New" w:hAnsi="Courier New" w:cs="Courier New"/>
          <w:b/>
          <w:bdr w:val="single" w:sz="4" w:space="0" w:color="auto"/>
        </w:rPr>
        <w:t>HIPOTECA CONSTITUIDA A FAVOR DE PLURALIDAD DE ACREEDORES</w:t>
      </w:r>
    </w:p>
    <w:p w:rsidR="00DD2621" w:rsidRDefault="00DD2621" w:rsidP="009B5402">
      <w:pPr>
        <w:spacing w:before="120"/>
        <w:jc w:val="both"/>
        <w:rPr>
          <w:rFonts w:ascii="Courier New" w:hAnsi="Courier New" w:cs="Courier New"/>
          <w:bCs/>
          <w:iCs/>
        </w:rPr>
      </w:pPr>
    </w:p>
    <w:p w:rsidR="0034609E" w:rsidRDefault="0034609E" w:rsidP="009B5402">
      <w:pPr>
        <w:spacing w:before="120"/>
        <w:jc w:val="both"/>
        <w:rPr>
          <w:rFonts w:ascii="Courier New" w:hAnsi="Courier New" w:cs="Courier New"/>
          <w:bCs/>
          <w:iCs/>
        </w:rPr>
      </w:pPr>
      <w:r w:rsidRPr="00DD2621">
        <w:rPr>
          <w:rFonts w:ascii="Courier New" w:hAnsi="Courier New" w:cs="Courier New"/>
          <w:bCs/>
          <w:iCs/>
        </w:rPr>
        <w:t xml:space="preserve">Gran parte de los problemas que plantea </w:t>
      </w:r>
      <w:r>
        <w:rPr>
          <w:rFonts w:ascii="Courier New" w:hAnsi="Courier New" w:cs="Courier New"/>
          <w:bCs/>
          <w:iCs/>
        </w:rPr>
        <w:t xml:space="preserve">la PLURALIDAD DE ACREEDORES </w:t>
      </w:r>
      <w:r w:rsidRPr="00DD2621">
        <w:rPr>
          <w:rFonts w:ascii="Courier New" w:hAnsi="Courier New" w:cs="Courier New"/>
          <w:bCs/>
          <w:iCs/>
        </w:rPr>
        <w:t xml:space="preserve">deriva del hecho de que </w:t>
      </w:r>
      <w:r w:rsidRPr="00DD2621">
        <w:rPr>
          <w:rFonts w:ascii="Courier New" w:hAnsi="Courier New" w:cs="Courier New"/>
          <w:bCs/>
          <w:i/>
          <w:iCs/>
        </w:rPr>
        <w:t>no existe una regulación hipotecaria específica</w:t>
      </w:r>
      <w:r w:rsidRPr="00DD2621">
        <w:rPr>
          <w:rFonts w:ascii="Courier New" w:hAnsi="Courier New" w:cs="Courier New"/>
          <w:bCs/>
          <w:iCs/>
        </w:rPr>
        <w:t xml:space="preserve"> para éste supuesto</w:t>
      </w:r>
    </w:p>
    <w:p w:rsidR="0034609E" w:rsidRDefault="0034609E" w:rsidP="009B5402">
      <w:pPr>
        <w:jc w:val="both"/>
        <w:rPr>
          <w:rStyle w:val="normaltextrun"/>
          <w:rFonts w:ascii="Courier New" w:hAnsi="Courier New" w:cs="Courier New"/>
        </w:rPr>
      </w:pPr>
    </w:p>
    <w:p w:rsidR="0034609E" w:rsidRDefault="0034609E" w:rsidP="009B5402">
      <w:pPr>
        <w:jc w:val="both"/>
        <w:rPr>
          <w:rStyle w:val="normaltextrun"/>
          <w:rFonts w:ascii="Courier New" w:hAnsi="Courier New" w:cs="Courier New"/>
        </w:rPr>
      </w:pPr>
    </w:p>
    <w:p w:rsidR="0034609E" w:rsidRPr="00E12B26" w:rsidRDefault="0034609E" w:rsidP="009B5402">
      <w:pPr>
        <w:ind w:left="708"/>
        <w:jc w:val="both"/>
        <w:rPr>
          <w:rStyle w:val="normaltextrun"/>
          <w:rFonts w:ascii="Courier New" w:hAnsi="Courier New" w:cs="Courier New"/>
        </w:rPr>
      </w:pPr>
      <w:r>
        <w:rPr>
          <w:rStyle w:val="normaltextrun"/>
          <w:rFonts w:ascii="Courier New" w:hAnsi="Courier New" w:cs="Courier New"/>
        </w:rPr>
        <w:t>EJEMPLO. Partiendo de que son in</w:t>
      </w:r>
      <w:r w:rsidRPr="009D6527">
        <w:rPr>
          <w:rStyle w:val="normaltextrun"/>
          <w:rFonts w:ascii="Courier New" w:hAnsi="Courier New" w:cs="Courier New"/>
        </w:rPr>
        <w:t>disocia</w:t>
      </w:r>
      <w:r>
        <w:rPr>
          <w:rStyle w:val="normaltextrun"/>
          <w:rFonts w:ascii="Courier New" w:hAnsi="Courier New" w:cs="Courier New"/>
        </w:rPr>
        <w:t>bles</w:t>
      </w:r>
      <w:r w:rsidRPr="009D6527">
        <w:rPr>
          <w:rStyle w:val="normaltextrun"/>
          <w:rFonts w:ascii="Courier New" w:hAnsi="Courier New" w:cs="Courier New"/>
        </w:rPr>
        <w:t xml:space="preserve"> la titularidad del crédito </w:t>
      </w:r>
      <w:r>
        <w:rPr>
          <w:rStyle w:val="normaltextrun"/>
          <w:rFonts w:ascii="Courier New" w:hAnsi="Courier New" w:cs="Courier New"/>
        </w:rPr>
        <w:t xml:space="preserve">y </w:t>
      </w:r>
      <w:r w:rsidRPr="009D6527">
        <w:rPr>
          <w:rStyle w:val="normaltextrun"/>
          <w:rFonts w:ascii="Courier New" w:hAnsi="Courier New" w:cs="Courier New"/>
        </w:rPr>
        <w:t>la de la garantía, desde su constitución hasta su extinción</w:t>
      </w:r>
      <w:r>
        <w:rPr>
          <w:rStyle w:val="normaltextrun"/>
          <w:rFonts w:ascii="Courier New" w:hAnsi="Courier New" w:cs="Courier New"/>
        </w:rPr>
        <w:t>:</w:t>
      </w:r>
      <w:r w:rsidRPr="009D6527">
        <w:rPr>
          <w:rStyle w:val="normaltextrun"/>
          <w:rFonts w:ascii="Courier New" w:hAnsi="Courier New" w:cs="Courier New"/>
        </w:rPr>
        <w:t xml:space="preserve"> desde su origen</w:t>
      </w:r>
      <w:r>
        <w:rPr>
          <w:rStyle w:val="normaltextrun"/>
          <w:rFonts w:ascii="Courier New" w:hAnsi="Courier New" w:cs="Courier New"/>
        </w:rPr>
        <w:t>,</w:t>
      </w:r>
      <w:r w:rsidRPr="009D6527">
        <w:rPr>
          <w:rStyle w:val="normaltextrun"/>
          <w:rFonts w:ascii="Courier New" w:hAnsi="Courier New" w:cs="Courier New"/>
        </w:rPr>
        <w:t xml:space="preserve"> </w:t>
      </w:r>
      <w:r>
        <w:rPr>
          <w:rStyle w:val="normaltextrun"/>
          <w:rFonts w:ascii="Courier New" w:hAnsi="Courier New" w:cs="Courier New"/>
        </w:rPr>
        <w:t>p</w:t>
      </w:r>
      <w:r w:rsidRPr="009D6527">
        <w:rPr>
          <w:rStyle w:val="normaltextrun"/>
          <w:rFonts w:ascii="Courier New" w:hAnsi="Courier New" w:cs="Courier New"/>
        </w:rPr>
        <w:t>or venta</w:t>
      </w:r>
      <w:r>
        <w:rPr>
          <w:rStyle w:val="normaltextrun"/>
          <w:rFonts w:ascii="Courier New" w:hAnsi="Courier New" w:cs="Courier New"/>
        </w:rPr>
        <w:t>/cesión</w:t>
      </w:r>
      <w:r w:rsidRPr="009D6527">
        <w:rPr>
          <w:rStyle w:val="normaltextrun"/>
          <w:rFonts w:ascii="Courier New" w:hAnsi="Courier New" w:cs="Courier New"/>
        </w:rPr>
        <w:t xml:space="preserve"> </w:t>
      </w:r>
      <w:r>
        <w:rPr>
          <w:rStyle w:val="normaltextrun"/>
          <w:rFonts w:ascii="Courier New" w:hAnsi="Courier New" w:cs="Courier New"/>
        </w:rPr>
        <w:t xml:space="preserve">del crédito </w:t>
      </w:r>
      <w:r w:rsidRPr="009D6527">
        <w:rPr>
          <w:rStyle w:val="normaltextrun"/>
          <w:rFonts w:ascii="Courier New" w:hAnsi="Courier New" w:cs="Courier New"/>
        </w:rPr>
        <w:t>(</w:t>
      </w:r>
      <w:r>
        <w:rPr>
          <w:rStyle w:val="normaltextrun"/>
          <w:rFonts w:ascii="Courier New" w:hAnsi="Courier New" w:cs="Courier New"/>
        </w:rPr>
        <w:t>1</w:t>
      </w:r>
      <w:r w:rsidRPr="009D6527">
        <w:rPr>
          <w:rStyle w:val="normaltextrun"/>
          <w:rFonts w:ascii="Courier New" w:hAnsi="Courier New" w:cs="Courier New"/>
        </w:rPr>
        <w:t>528 C</w:t>
      </w:r>
      <w:r>
        <w:rPr>
          <w:rStyle w:val="normaltextrun"/>
          <w:rFonts w:ascii="Courier New" w:hAnsi="Courier New" w:cs="Courier New"/>
        </w:rPr>
        <w:t>c</w:t>
      </w:r>
      <w:r w:rsidRPr="009D6527">
        <w:rPr>
          <w:rStyle w:val="normaltextrun"/>
          <w:rFonts w:ascii="Courier New" w:hAnsi="Courier New" w:cs="Courier New"/>
        </w:rPr>
        <w:t>)</w:t>
      </w:r>
      <w:r>
        <w:rPr>
          <w:rStyle w:val="normaltextrun"/>
          <w:rFonts w:ascii="Courier New" w:hAnsi="Courier New" w:cs="Courier New"/>
        </w:rPr>
        <w:t xml:space="preserve"> o</w:t>
      </w:r>
      <w:r w:rsidRPr="009D6527">
        <w:rPr>
          <w:rStyle w:val="normaltextrun"/>
          <w:rFonts w:ascii="Courier New" w:hAnsi="Courier New" w:cs="Courier New"/>
        </w:rPr>
        <w:t xml:space="preserve"> subrogación activa </w:t>
      </w:r>
      <w:r>
        <w:rPr>
          <w:rStyle w:val="normaltextrun"/>
          <w:rFonts w:ascii="Courier New" w:hAnsi="Courier New" w:cs="Courier New"/>
        </w:rPr>
        <w:t xml:space="preserve">legal </w:t>
      </w:r>
      <w:r w:rsidRPr="009D6527">
        <w:rPr>
          <w:rStyle w:val="normaltextrun"/>
          <w:rFonts w:ascii="Courier New" w:hAnsi="Courier New" w:cs="Courier New"/>
        </w:rPr>
        <w:t>(</w:t>
      </w:r>
      <w:r>
        <w:rPr>
          <w:rStyle w:val="normaltextrun"/>
          <w:rFonts w:ascii="Courier New" w:hAnsi="Courier New" w:cs="Courier New"/>
        </w:rPr>
        <w:t>vg</w:t>
      </w:r>
      <w:r w:rsidRPr="009D6527">
        <w:rPr>
          <w:rStyle w:val="normaltextrun"/>
          <w:rFonts w:ascii="Courier New" w:hAnsi="Courier New" w:cs="Courier New"/>
        </w:rPr>
        <w:t xml:space="preserve"> pago realizado por el fiador -1839 C</w:t>
      </w:r>
      <w:r>
        <w:rPr>
          <w:rStyle w:val="normaltextrun"/>
          <w:rFonts w:ascii="Courier New" w:hAnsi="Courier New" w:cs="Courier New"/>
        </w:rPr>
        <w:t>c</w:t>
      </w:r>
      <w:r w:rsidRPr="009D6527">
        <w:rPr>
          <w:rStyle w:val="normaltextrun"/>
          <w:rFonts w:ascii="Courier New" w:hAnsi="Courier New" w:cs="Courier New"/>
        </w:rPr>
        <w:t>-; 1211 C</w:t>
      </w:r>
      <w:r>
        <w:rPr>
          <w:rStyle w:val="normaltextrun"/>
          <w:rFonts w:ascii="Courier New" w:hAnsi="Courier New" w:cs="Courier New"/>
        </w:rPr>
        <w:t>c</w:t>
      </w:r>
      <w:r w:rsidRPr="009D6527">
        <w:rPr>
          <w:rStyle w:val="normaltextrun"/>
          <w:rFonts w:ascii="Courier New" w:hAnsi="Courier New" w:cs="Courier New"/>
        </w:rPr>
        <w:t xml:space="preserve"> y Ley 30 de marzo 1994)</w:t>
      </w:r>
      <w:r>
        <w:rPr>
          <w:rStyle w:val="normaltextrun"/>
          <w:rFonts w:ascii="Courier New" w:hAnsi="Courier New" w:cs="Courier New"/>
        </w:rPr>
        <w:t xml:space="preserve">, citamos la </w:t>
      </w:r>
      <w:r w:rsidRPr="00E12B26">
        <w:rPr>
          <w:rStyle w:val="normaltextrun"/>
          <w:rFonts w:ascii="Courier New" w:hAnsi="Courier New" w:cs="Courier New"/>
        </w:rPr>
        <w:t>RDGRN 8 de junio de 2011</w:t>
      </w:r>
      <w:r>
        <w:rPr>
          <w:rStyle w:val="normaltextrun"/>
          <w:rFonts w:ascii="Courier New" w:hAnsi="Courier New" w:cs="Courier New"/>
        </w:rPr>
        <w:t xml:space="preserve"> (admisión del crédito sindicado y consecuentemente</w:t>
      </w:r>
      <w:r w:rsidRPr="00E12B26">
        <w:rPr>
          <w:rFonts w:ascii="Courier New" w:eastAsia="Calibri" w:hAnsi="Courier New" w:cs="Arial"/>
          <w:szCs w:val="22"/>
          <w:lang w:val="es-ES"/>
        </w:rPr>
        <w:t xml:space="preserve"> de la hipoteca </w:t>
      </w:r>
      <w:r w:rsidRPr="00E12B26">
        <w:rPr>
          <w:rFonts w:ascii="Courier New" w:eastAsia="Calibri" w:hAnsi="Courier New" w:cs="Arial"/>
          <w:bCs/>
          <w:szCs w:val="22"/>
          <w:lang w:val="es-ES"/>
        </w:rPr>
        <w:t xml:space="preserve">«en mano común», o </w:t>
      </w:r>
      <w:r w:rsidRPr="00E12B26">
        <w:rPr>
          <w:rFonts w:ascii="Courier New" w:eastAsia="Calibri" w:hAnsi="Courier New" w:cs="Arial"/>
          <w:b/>
          <w:bCs/>
          <w:szCs w:val="22"/>
          <w:lang w:val="es-ES"/>
        </w:rPr>
        <w:t>sin asignación de cuotas</w:t>
      </w:r>
      <w:r>
        <w:rPr>
          <w:rFonts w:ascii="Courier New" w:eastAsia="Calibri" w:hAnsi="Courier New" w:cs="Arial"/>
          <w:b/>
          <w:bCs/>
          <w:szCs w:val="22"/>
          <w:lang w:val="es-ES"/>
        </w:rPr>
        <w:t>)</w:t>
      </w:r>
      <w:r w:rsidRPr="00E12B26">
        <w:rPr>
          <w:rStyle w:val="normaltextrun"/>
          <w:rFonts w:ascii="Courier New" w:hAnsi="Courier New" w:cs="Courier New"/>
        </w:rPr>
        <w:t xml:space="preserve">: </w:t>
      </w:r>
    </w:p>
    <w:p w:rsidR="0034609E" w:rsidRPr="00E12B26" w:rsidRDefault="0034609E" w:rsidP="009B5402">
      <w:pPr>
        <w:ind w:left="708"/>
        <w:jc w:val="both"/>
        <w:rPr>
          <w:rStyle w:val="normaltextrun"/>
          <w:rFonts w:ascii="Courier New" w:hAnsi="Courier New" w:cs="Courier New"/>
        </w:rPr>
      </w:pPr>
    </w:p>
    <w:p w:rsidR="0034609E" w:rsidRPr="00BE642E" w:rsidRDefault="0034609E" w:rsidP="009B5402">
      <w:pPr>
        <w:widowControl w:val="0"/>
        <w:autoSpaceDE w:val="0"/>
        <w:autoSpaceDN w:val="0"/>
        <w:adjustRightInd w:val="0"/>
        <w:ind w:left="1416"/>
        <w:jc w:val="both"/>
        <w:rPr>
          <w:rFonts w:ascii="Courier New" w:eastAsia="Calibri" w:hAnsi="Courier New" w:cs="Arial"/>
          <w:szCs w:val="22"/>
          <w:lang w:val="es-ES"/>
        </w:rPr>
      </w:pPr>
      <w:r w:rsidRPr="00E12B26">
        <w:rPr>
          <w:rFonts w:ascii="Courier New" w:eastAsia="Calibri" w:hAnsi="Courier New" w:cs="Arial"/>
          <w:szCs w:val="22"/>
        </w:rPr>
        <w:t xml:space="preserve">. Tradicionalmente se consideraba que la comunidad germánica sólo era admisible en nuestro Derecho respecto de aquellas figuras jurídicas en las que existía una previsión legal específica (como en los casos de la comunidad de gananciales, la comunidad </w:t>
      </w:r>
      <w:r w:rsidRPr="00E12B26">
        <w:rPr>
          <w:rFonts w:ascii="Courier New" w:eastAsia="Calibri" w:hAnsi="Courier New" w:cs="Arial"/>
          <w:szCs w:val="22"/>
        </w:rPr>
        <w:lastRenderedPageBreak/>
        <w:t>hereditaria o los montes vecinales en mano común). Sin embargo, la c</w:t>
      </w:r>
      <w:r w:rsidRPr="00BE642E">
        <w:rPr>
          <w:rFonts w:ascii="Courier New" w:eastAsia="Calibri" w:hAnsi="Courier New" w:cs="Arial"/>
          <w:szCs w:val="22"/>
        </w:rPr>
        <w:t>itada RDGRN supera dicha concepción hablándose ahora de cotitularidades “sindicadas” (aparte las tradicionales obligaciones p</w:t>
      </w:r>
      <w:r w:rsidRPr="00BE642E">
        <w:rPr>
          <w:rFonts w:ascii="Courier New" w:eastAsia="Calibri" w:hAnsi="Courier New" w:cs="Arial"/>
          <w:szCs w:val="22"/>
          <w:lang w:val="es-ES"/>
        </w:rPr>
        <w:t>arciarias, mancomunadas y solidarias).</w:t>
      </w:r>
    </w:p>
    <w:p w:rsidR="0034609E" w:rsidRPr="00BE642E" w:rsidRDefault="0034609E" w:rsidP="009B5402">
      <w:pPr>
        <w:widowControl w:val="0"/>
        <w:autoSpaceDE w:val="0"/>
        <w:autoSpaceDN w:val="0"/>
        <w:adjustRightInd w:val="0"/>
        <w:ind w:left="1416"/>
        <w:jc w:val="both"/>
        <w:rPr>
          <w:rFonts w:ascii="Courier New" w:eastAsia="Calibri" w:hAnsi="Courier New" w:cs="Arial"/>
          <w:szCs w:val="22"/>
          <w:lang w:val="es-ES"/>
        </w:rPr>
      </w:pPr>
    </w:p>
    <w:p w:rsidR="0034609E" w:rsidRPr="00BE642E" w:rsidRDefault="0034609E" w:rsidP="009B5402">
      <w:pPr>
        <w:widowControl w:val="0"/>
        <w:autoSpaceDE w:val="0"/>
        <w:autoSpaceDN w:val="0"/>
        <w:adjustRightInd w:val="0"/>
        <w:ind w:left="1416"/>
        <w:jc w:val="both"/>
        <w:rPr>
          <w:rFonts w:ascii="Courier New" w:eastAsia="Calibri" w:hAnsi="Courier New" w:cs="Arial"/>
          <w:szCs w:val="22"/>
          <w:lang w:val="es-ES"/>
        </w:rPr>
      </w:pPr>
      <w:r w:rsidRPr="00BE642E">
        <w:rPr>
          <w:rFonts w:ascii="Courier New" w:eastAsia="Calibri" w:hAnsi="Courier New" w:cs="Arial"/>
          <w:szCs w:val="22"/>
          <w:lang w:val="es-ES"/>
        </w:rPr>
        <w:t xml:space="preserve">. Admitida esa </w:t>
      </w:r>
      <w:r w:rsidRPr="00BE642E">
        <w:rPr>
          <w:rFonts w:ascii="Courier New" w:eastAsia="Calibri" w:hAnsi="Courier New" w:cs="Arial"/>
          <w:b/>
          <w:bCs/>
          <w:szCs w:val="22"/>
          <w:lang w:val="es-ES"/>
        </w:rPr>
        <w:t>autorregulación</w:t>
      </w:r>
      <w:r w:rsidRPr="00BE642E">
        <w:rPr>
          <w:rFonts w:ascii="Courier New" w:eastAsia="Calibri" w:hAnsi="Courier New" w:cs="Arial"/>
          <w:bCs/>
          <w:szCs w:val="22"/>
          <w:lang w:val="es-ES"/>
        </w:rPr>
        <w:t xml:space="preserve"> </w:t>
      </w:r>
      <w:r w:rsidRPr="00BE642E">
        <w:rPr>
          <w:rFonts w:ascii="Courier New" w:eastAsia="Calibri" w:hAnsi="Courier New" w:cs="Arial"/>
          <w:szCs w:val="22"/>
          <w:lang w:val="es-ES"/>
        </w:rPr>
        <w:t xml:space="preserve">en el plano obligacional, tampoco existe ningún obstáculo para que la misma se extienda, en la medida exigida por su carácter accesorio, al derecho real de </w:t>
      </w:r>
      <w:r w:rsidRPr="00BE642E">
        <w:rPr>
          <w:rFonts w:ascii="Courier New" w:eastAsia="Calibri" w:hAnsi="Courier New" w:cs="Arial"/>
          <w:bCs/>
          <w:szCs w:val="22"/>
          <w:lang w:val="es-ES"/>
        </w:rPr>
        <w:t>hipoteca</w:t>
      </w:r>
      <w:r w:rsidRPr="00BE642E">
        <w:rPr>
          <w:rFonts w:ascii="Courier New" w:eastAsia="Calibri" w:hAnsi="Courier New" w:cs="Arial"/>
          <w:szCs w:val="22"/>
          <w:lang w:val="es-ES"/>
        </w:rPr>
        <w:t xml:space="preserve">. </w:t>
      </w:r>
    </w:p>
    <w:p w:rsidR="000A5756" w:rsidRDefault="000A5756" w:rsidP="009B5402">
      <w:pPr>
        <w:spacing w:before="120"/>
        <w:jc w:val="both"/>
        <w:rPr>
          <w:rFonts w:ascii="Courier New" w:hAnsi="Courier New" w:cs="Courier New"/>
          <w:bCs/>
          <w:iCs/>
          <w:lang w:val="es-ES"/>
        </w:rPr>
      </w:pPr>
    </w:p>
    <w:p w:rsidR="000A5756" w:rsidRPr="000A5756" w:rsidRDefault="0034609E" w:rsidP="009B5402">
      <w:pPr>
        <w:spacing w:before="120"/>
        <w:jc w:val="both"/>
        <w:rPr>
          <w:rFonts w:ascii="Courier New" w:hAnsi="Courier New" w:cs="Courier New"/>
          <w:bCs/>
          <w:iCs/>
        </w:rPr>
      </w:pPr>
      <w:r>
        <w:rPr>
          <w:rFonts w:ascii="Courier New" w:hAnsi="Courier New" w:cs="Courier New"/>
          <w:bCs/>
          <w:iCs/>
          <w:lang w:val="es-ES"/>
        </w:rPr>
        <w:t xml:space="preserve">CASOS. </w:t>
      </w:r>
      <w:r w:rsidRPr="000A5756">
        <w:rPr>
          <w:rFonts w:ascii="Courier New" w:hAnsi="Courier New" w:cs="Courier New"/>
          <w:bCs/>
          <w:iCs/>
          <w:lang w:val="es-ES"/>
        </w:rPr>
        <w:t>P</w:t>
      </w:r>
      <w:r w:rsidR="00651813" w:rsidRPr="000A5756">
        <w:rPr>
          <w:rFonts w:ascii="Courier New" w:hAnsi="Courier New" w:cs="Courier New"/>
          <w:bCs/>
          <w:iCs/>
        </w:rPr>
        <w:t>luralidad originaria</w:t>
      </w:r>
      <w:r w:rsidR="001E0D7E" w:rsidRPr="000A5756">
        <w:rPr>
          <w:rFonts w:ascii="Courier New" w:hAnsi="Courier New" w:cs="Courier New"/>
          <w:bCs/>
          <w:iCs/>
        </w:rPr>
        <w:t xml:space="preserve"> </w:t>
      </w:r>
      <w:r w:rsidRPr="000A5756">
        <w:rPr>
          <w:rFonts w:ascii="Courier New" w:hAnsi="Courier New" w:cs="Courier New"/>
          <w:bCs/>
          <w:iCs/>
        </w:rPr>
        <w:t xml:space="preserve">y </w:t>
      </w:r>
      <w:r w:rsidR="00651813" w:rsidRPr="000A5756">
        <w:rPr>
          <w:rFonts w:ascii="Courier New" w:hAnsi="Courier New" w:cs="Courier New"/>
          <w:bCs/>
          <w:iCs/>
        </w:rPr>
        <w:t xml:space="preserve">sobrevenida </w:t>
      </w:r>
      <w:r w:rsidRPr="000A5756">
        <w:rPr>
          <w:rFonts w:ascii="Courier New" w:hAnsi="Courier New" w:cs="Courier New"/>
          <w:bCs/>
          <w:iCs/>
        </w:rPr>
        <w:t>(</w:t>
      </w:r>
      <w:r w:rsidR="00651813" w:rsidRPr="000A5756">
        <w:rPr>
          <w:rFonts w:ascii="Courier New" w:hAnsi="Courier New" w:cs="Courier New"/>
          <w:bCs/>
          <w:iCs/>
        </w:rPr>
        <w:t xml:space="preserve">el crédito se divide </w:t>
      </w:r>
      <w:r w:rsidR="001E0D7E" w:rsidRPr="000A5756">
        <w:rPr>
          <w:rFonts w:ascii="Courier New" w:hAnsi="Courier New" w:cs="Courier New"/>
          <w:bCs/>
          <w:iCs/>
        </w:rPr>
        <w:t xml:space="preserve">en un momento posterior, </w:t>
      </w:r>
      <w:r w:rsidRPr="000A5756">
        <w:rPr>
          <w:rFonts w:ascii="Courier New" w:hAnsi="Courier New" w:cs="Courier New"/>
          <w:bCs/>
          <w:iCs/>
        </w:rPr>
        <w:t>voluntaria/</w:t>
      </w:r>
      <w:r w:rsidR="001E0D7E" w:rsidRPr="000A5756">
        <w:rPr>
          <w:rFonts w:ascii="Courier New" w:hAnsi="Courier New" w:cs="Courier New"/>
          <w:bCs/>
          <w:iCs/>
        </w:rPr>
        <w:t>involuntaria</w:t>
      </w:r>
      <w:r w:rsidRPr="000A5756">
        <w:rPr>
          <w:rFonts w:ascii="Courier New" w:hAnsi="Courier New" w:cs="Courier New"/>
          <w:bCs/>
          <w:iCs/>
        </w:rPr>
        <w:t>mente -cesión/herencia-)</w:t>
      </w:r>
    </w:p>
    <w:p w:rsidR="000A5756" w:rsidRPr="000A5756" w:rsidRDefault="000A5756" w:rsidP="009B5402">
      <w:pPr>
        <w:spacing w:before="120"/>
        <w:jc w:val="both"/>
        <w:rPr>
          <w:rFonts w:ascii="Courier New" w:hAnsi="Courier New" w:cs="Courier New"/>
          <w:bCs/>
          <w:iCs/>
        </w:rPr>
      </w:pPr>
      <w:r w:rsidRPr="000A5756">
        <w:rPr>
          <w:rFonts w:ascii="Courier New" w:hAnsi="Courier New" w:cs="Courier New"/>
          <w:bCs/>
          <w:iCs/>
        </w:rPr>
        <w:t>C</w:t>
      </w:r>
      <w:r w:rsidR="00AE4636" w:rsidRPr="000A5756">
        <w:rPr>
          <w:rFonts w:ascii="Courier New" w:hAnsi="Courier New" w:cs="Courier New"/>
          <w:bCs/>
          <w:iCs/>
        </w:rPr>
        <w:t>réditos parciarios, mancomunados y solidarios</w:t>
      </w:r>
      <w:r w:rsidRPr="000A5756">
        <w:rPr>
          <w:rFonts w:ascii="Courier New" w:hAnsi="Courier New" w:cs="Courier New"/>
          <w:bCs/>
          <w:iCs/>
        </w:rPr>
        <w:t>... y sindicados</w:t>
      </w:r>
      <w:r w:rsidR="00B47929" w:rsidRPr="000A5756">
        <w:rPr>
          <w:rFonts w:ascii="Courier New" w:hAnsi="Courier New" w:cs="Courier New"/>
          <w:bCs/>
          <w:iCs/>
        </w:rPr>
        <w:t xml:space="preserve"> </w:t>
      </w:r>
    </w:p>
    <w:p w:rsidR="000A5756" w:rsidRDefault="000A5756" w:rsidP="009B5402">
      <w:pPr>
        <w:spacing w:before="120"/>
        <w:jc w:val="both"/>
        <w:rPr>
          <w:rFonts w:ascii="Courier New" w:hAnsi="Courier New" w:cs="Courier New"/>
          <w:bCs/>
          <w:iCs/>
        </w:rPr>
      </w:pPr>
    </w:p>
    <w:p w:rsidR="000A5756" w:rsidRDefault="000A5756" w:rsidP="009B5402">
      <w:pPr>
        <w:spacing w:before="120"/>
        <w:jc w:val="center"/>
        <w:rPr>
          <w:rFonts w:ascii="Courier New" w:hAnsi="Courier New" w:cs="Courier New"/>
          <w:bCs/>
          <w:iCs/>
        </w:rPr>
      </w:pPr>
      <w:r w:rsidRPr="00DD2621">
        <w:rPr>
          <w:rFonts w:ascii="Courier New" w:hAnsi="Courier New" w:cs="Courier New"/>
          <w:b/>
          <w:bCs/>
          <w:iCs/>
        </w:rPr>
        <w:t>COTITULARIDAD PARCIARIA</w:t>
      </w:r>
      <w:r w:rsidRPr="00DD2621">
        <w:rPr>
          <w:rFonts w:ascii="Courier New" w:hAnsi="Courier New" w:cs="Courier New"/>
          <w:bCs/>
          <w:iCs/>
        </w:rPr>
        <w:t xml:space="preserve"> </w:t>
      </w:r>
      <w:r>
        <w:rPr>
          <w:rFonts w:ascii="Courier New" w:hAnsi="Courier New" w:cs="Courier New"/>
          <w:bCs/>
          <w:iCs/>
        </w:rPr>
        <w:t>(</w:t>
      </w:r>
      <w:r w:rsidR="002E0097" w:rsidRPr="00DD2621">
        <w:rPr>
          <w:rFonts w:ascii="Courier New" w:hAnsi="Courier New" w:cs="Courier New"/>
          <w:bCs/>
          <w:iCs/>
        </w:rPr>
        <w:t>1138)</w:t>
      </w:r>
    </w:p>
    <w:p w:rsidR="000A5756" w:rsidRDefault="000A5756" w:rsidP="009B5402">
      <w:pPr>
        <w:spacing w:before="120"/>
        <w:jc w:val="both"/>
        <w:rPr>
          <w:rFonts w:ascii="Courier New" w:hAnsi="Courier New" w:cs="Courier New"/>
          <w:bCs/>
          <w:iCs/>
        </w:rPr>
      </w:pPr>
    </w:p>
    <w:p w:rsidR="00AE4636" w:rsidRPr="00DD2621" w:rsidRDefault="000A5756" w:rsidP="009B5402">
      <w:pPr>
        <w:spacing w:before="120"/>
        <w:jc w:val="both"/>
        <w:rPr>
          <w:rFonts w:ascii="Courier New" w:hAnsi="Courier New" w:cs="Courier New"/>
          <w:bCs/>
          <w:iCs/>
        </w:rPr>
      </w:pPr>
      <w:r>
        <w:rPr>
          <w:rFonts w:ascii="Courier New" w:hAnsi="Courier New" w:cs="Courier New"/>
          <w:bCs/>
          <w:iCs/>
        </w:rPr>
        <w:t xml:space="preserve">Destacar el supuesto de </w:t>
      </w:r>
      <w:r w:rsidR="00D2148F" w:rsidRPr="00DD2621">
        <w:rPr>
          <w:rFonts w:ascii="Courier New" w:hAnsi="Courier New" w:cs="Courier New"/>
          <w:bCs/>
          <w:i/>
          <w:iCs/>
        </w:rPr>
        <w:t>constitución</w:t>
      </w:r>
      <w:r w:rsidR="00D2148F" w:rsidRPr="00DD2621">
        <w:rPr>
          <w:rFonts w:ascii="Courier New" w:hAnsi="Courier New" w:cs="Courier New"/>
          <w:bCs/>
          <w:iCs/>
        </w:rPr>
        <w:t xml:space="preserve"> simultánea de tantas </w:t>
      </w:r>
      <w:r w:rsidR="00D2148F" w:rsidRPr="00DD2621">
        <w:rPr>
          <w:rFonts w:ascii="Courier New" w:hAnsi="Courier New" w:cs="Courier New"/>
          <w:bCs/>
          <w:i/>
          <w:iCs/>
        </w:rPr>
        <w:t xml:space="preserve">hipotecas de igual </w:t>
      </w:r>
      <w:r w:rsidR="00C63E62" w:rsidRPr="00DD2621">
        <w:rPr>
          <w:rFonts w:ascii="Courier New" w:hAnsi="Courier New" w:cs="Courier New"/>
          <w:bCs/>
          <w:i/>
          <w:iCs/>
        </w:rPr>
        <w:t>rango</w:t>
      </w:r>
      <w:r w:rsidR="00C63E62" w:rsidRPr="00DD2621">
        <w:rPr>
          <w:rFonts w:ascii="Courier New" w:hAnsi="Courier New" w:cs="Courier New"/>
          <w:bCs/>
          <w:iCs/>
        </w:rPr>
        <w:t xml:space="preserve"> como acreedores</w:t>
      </w:r>
      <w:r>
        <w:rPr>
          <w:rFonts w:ascii="Courier New" w:hAnsi="Courier New" w:cs="Courier New"/>
          <w:bCs/>
          <w:iCs/>
        </w:rPr>
        <w:t>:</w:t>
      </w:r>
      <w:r w:rsidR="00D2148F" w:rsidRPr="00DD2621">
        <w:rPr>
          <w:rFonts w:ascii="Courier New" w:hAnsi="Courier New" w:cs="Courier New"/>
          <w:bCs/>
          <w:iCs/>
        </w:rPr>
        <w:t xml:space="preserve"> </w:t>
      </w:r>
    </w:p>
    <w:p w:rsidR="000A5756" w:rsidRDefault="000A5756" w:rsidP="009B5402">
      <w:pPr>
        <w:spacing w:before="120"/>
        <w:jc w:val="both"/>
        <w:rPr>
          <w:rFonts w:ascii="Courier New" w:hAnsi="Courier New" w:cs="Courier New"/>
          <w:bCs/>
          <w:iCs/>
        </w:rPr>
      </w:pPr>
    </w:p>
    <w:p w:rsidR="00D2148F" w:rsidRPr="00DD2621" w:rsidRDefault="00D2148F" w:rsidP="009B5402">
      <w:pPr>
        <w:spacing w:before="120"/>
        <w:ind w:left="708"/>
        <w:jc w:val="both"/>
        <w:rPr>
          <w:rFonts w:ascii="Courier New" w:hAnsi="Courier New" w:cs="Courier New"/>
          <w:bCs/>
          <w:iCs/>
        </w:rPr>
      </w:pPr>
      <w:r w:rsidRPr="00DD2621">
        <w:rPr>
          <w:rFonts w:ascii="Courier New" w:hAnsi="Courier New" w:cs="Courier New"/>
          <w:bCs/>
          <w:iCs/>
        </w:rPr>
        <w:t>Aquí es de</w:t>
      </w:r>
      <w:r w:rsidR="002E0097" w:rsidRPr="00DD2621">
        <w:rPr>
          <w:rFonts w:ascii="Courier New" w:hAnsi="Courier New" w:cs="Courier New"/>
          <w:bCs/>
          <w:iCs/>
        </w:rPr>
        <w:t xml:space="preserve"> aplicació</w:t>
      </w:r>
      <w:r w:rsidRPr="00DD2621">
        <w:rPr>
          <w:rFonts w:ascii="Courier New" w:hAnsi="Courier New" w:cs="Courier New"/>
          <w:bCs/>
          <w:iCs/>
        </w:rPr>
        <w:t>n el art. 54</w:t>
      </w:r>
      <w:r w:rsidR="002736BF" w:rsidRPr="00DD2621">
        <w:rPr>
          <w:rFonts w:ascii="Courier New" w:hAnsi="Courier New" w:cs="Courier New"/>
          <w:bCs/>
          <w:iCs/>
        </w:rPr>
        <w:t>.1</w:t>
      </w:r>
      <w:r w:rsidRPr="00DD2621">
        <w:rPr>
          <w:rFonts w:ascii="Courier New" w:hAnsi="Courier New" w:cs="Courier New"/>
          <w:bCs/>
          <w:iCs/>
        </w:rPr>
        <w:t xml:space="preserve"> RH </w:t>
      </w:r>
      <w:r w:rsidR="000A5756">
        <w:rPr>
          <w:rFonts w:ascii="Courier New" w:hAnsi="Courier New" w:cs="Courier New"/>
          <w:bCs/>
          <w:iCs/>
        </w:rPr>
        <w:t>(</w:t>
      </w:r>
      <w:r w:rsidRPr="00DD2621">
        <w:rPr>
          <w:rFonts w:ascii="Courier New" w:hAnsi="Courier New" w:cs="Courier New"/>
          <w:b/>
          <w:bCs/>
          <w:iCs/>
        </w:rPr>
        <w:t>debe fi</w:t>
      </w:r>
      <w:r w:rsidR="002736BF" w:rsidRPr="00DD2621">
        <w:rPr>
          <w:rFonts w:ascii="Courier New" w:hAnsi="Courier New" w:cs="Courier New"/>
          <w:b/>
          <w:bCs/>
          <w:iCs/>
        </w:rPr>
        <w:t>jarse la cuota de cada acreedor</w:t>
      </w:r>
      <w:r w:rsidR="002736BF" w:rsidRPr="00DD2621">
        <w:rPr>
          <w:rFonts w:ascii="Courier New" w:hAnsi="Courier New" w:cs="Courier New"/>
          <w:bCs/>
          <w:iCs/>
        </w:rPr>
        <w:t xml:space="preserve"> “con datos matemáticos que permitan concocerla indudablemente”</w:t>
      </w:r>
      <w:r w:rsidR="000A5756">
        <w:rPr>
          <w:rFonts w:ascii="Courier New" w:hAnsi="Courier New" w:cs="Courier New"/>
          <w:bCs/>
          <w:iCs/>
        </w:rPr>
        <w:t>)</w:t>
      </w:r>
    </w:p>
    <w:p w:rsidR="000A5756" w:rsidRDefault="000A5756" w:rsidP="009B5402">
      <w:pPr>
        <w:spacing w:before="120"/>
        <w:ind w:left="708"/>
        <w:jc w:val="both"/>
        <w:rPr>
          <w:rFonts w:ascii="Courier New" w:hAnsi="Courier New" w:cs="Courier New"/>
          <w:bCs/>
          <w:iCs/>
        </w:rPr>
      </w:pPr>
    </w:p>
    <w:p w:rsidR="002736BF" w:rsidRPr="00DD2621" w:rsidRDefault="000A5756" w:rsidP="009B5402">
      <w:pPr>
        <w:spacing w:before="120"/>
        <w:ind w:left="708"/>
        <w:jc w:val="both"/>
        <w:rPr>
          <w:rFonts w:ascii="Courier New" w:hAnsi="Courier New" w:cs="Courier New"/>
          <w:bCs/>
          <w:iCs/>
        </w:rPr>
      </w:pPr>
      <w:r>
        <w:rPr>
          <w:rFonts w:ascii="Courier New" w:hAnsi="Courier New" w:cs="Courier New"/>
          <w:bCs/>
          <w:iCs/>
        </w:rPr>
        <w:t>Cabe</w:t>
      </w:r>
      <w:r w:rsidR="002736BF" w:rsidRPr="00DD2621">
        <w:rPr>
          <w:rFonts w:ascii="Courier New" w:hAnsi="Courier New" w:cs="Courier New"/>
          <w:bCs/>
          <w:iCs/>
        </w:rPr>
        <w:t xml:space="preserve"> el ejercicio individual </w:t>
      </w:r>
      <w:r w:rsidR="002736BF" w:rsidRPr="00DD2621">
        <w:rPr>
          <w:rFonts w:ascii="Courier New" w:hAnsi="Courier New" w:cs="Courier New"/>
          <w:bCs/>
          <w:i/>
          <w:iCs/>
        </w:rPr>
        <w:t>pro parte</w:t>
      </w:r>
      <w:r w:rsidR="002736BF" w:rsidRPr="00DD2621">
        <w:rPr>
          <w:rFonts w:ascii="Courier New" w:hAnsi="Courier New" w:cs="Courier New"/>
          <w:bCs/>
          <w:iCs/>
        </w:rPr>
        <w:t xml:space="preserve"> de la acción hipotecaria</w:t>
      </w:r>
      <w:r>
        <w:rPr>
          <w:rFonts w:ascii="Courier New" w:hAnsi="Courier New" w:cs="Courier New"/>
          <w:bCs/>
          <w:iCs/>
        </w:rPr>
        <w:t xml:space="preserve"> (posible </w:t>
      </w:r>
      <w:r w:rsidR="002736BF" w:rsidRPr="00DD2621">
        <w:rPr>
          <w:rFonts w:ascii="Courier New" w:hAnsi="Courier New" w:cs="Courier New"/>
          <w:bCs/>
          <w:iCs/>
        </w:rPr>
        <w:t xml:space="preserve">cancelación parcial de la </w:t>
      </w:r>
      <w:r>
        <w:rPr>
          <w:rFonts w:ascii="Courier New" w:hAnsi="Courier New" w:cs="Courier New"/>
          <w:bCs/>
          <w:iCs/>
        </w:rPr>
        <w:t>hipoteca), con</w:t>
      </w:r>
      <w:r w:rsidR="002736BF" w:rsidRPr="00DD2621">
        <w:rPr>
          <w:rFonts w:ascii="Courier New" w:hAnsi="Courier New" w:cs="Courier New"/>
          <w:bCs/>
          <w:iCs/>
        </w:rPr>
        <w:t xml:space="preserve"> aplicación del art. </w:t>
      </w:r>
      <w:r w:rsidR="002736BF" w:rsidRPr="000A5756">
        <w:rPr>
          <w:rFonts w:ascii="Courier New" w:hAnsi="Courier New" w:cs="Courier New"/>
          <w:b/>
          <w:bCs/>
          <w:iCs/>
        </w:rPr>
        <w:t>227 RH</w:t>
      </w:r>
      <w:r>
        <w:rPr>
          <w:rFonts w:ascii="Courier New" w:hAnsi="Courier New" w:cs="Courier New"/>
          <w:b/>
          <w:bCs/>
          <w:iCs/>
        </w:rPr>
        <w:t>:</w:t>
      </w:r>
      <w:r w:rsidR="002736BF" w:rsidRPr="00DD2621">
        <w:rPr>
          <w:rFonts w:ascii="Courier New" w:hAnsi="Courier New" w:cs="Courier New"/>
          <w:bCs/>
          <w:iCs/>
        </w:rPr>
        <w:t xml:space="preserve"> </w:t>
      </w:r>
      <w:r w:rsidRPr="00DD2621">
        <w:rPr>
          <w:rFonts w:ascii="Courier New" w:hAnsi="Courier New" w:cs="Courier New"/>
          <w:bCs/>
          <w:iCs/>
        </w:rPr>
        <w:t>SUBSISTIRÁN LAS OTRAS CUOTAS NO EJECUTADAS AL CONSIDERARSE PREFERENTES A LA EJECUTADA</w:t>
      </w:r>
      <w:r w:rsidR="00C63E62" w:rsidRPr="00DD2621">
        <w:rPr>
          <w:rFonts w:ascii="Courier New" w:hAnsi="Courier New" w:cs="Courier New"/>
          <w:bCs/>
          <w:iCs/>
        </w:rPr>
        <w:t>.</w:t>
      </w:r>
    </w:p>
    <w:p w:rsidR="000A5756" w:rsidRDefault="000A5756" w:rsidP="009B5402">
      <w:pPr>
        <w:spacing w:before="120"/>
        <w:jc w:val="both"/>
        <w:rPr>
          <w:rFonts w:ascii="Courier New" w:hAnsi="Courier New" w:cs="Courier New"/>
          <w:bCs/>
          <w:iCs/>
        </w:rPr>
      </w:pPr>
    </w:p>
    <w:p w:rsidR="0034609E" w:rsidRDefault="0034609E" w:rsidP="009B5402">
      <w:pPr>
        <w:jc w:val="both"/>
        <w:rPr>
          <w:rFonts w:ascii="Courier New" w:hAnsi="Courier New" w:cs="Courier New"/>
          <w:b/>
          <w:lang w:val="es-ES"/>
        </w:rPr>
      </w:pPr>
    </w:p>
    <w:p w:rsidR="003B42FD" w:rsidRDefault="00873544" w:rsidP="009B5402">
      <w:pPr>
        <w:spacing w:before="120"/>
        <w:jc w:val="center"/>
        <w:rPr>
          <w:rFonts w:ascii="Courier New" w:hAnsi="Courier New" w:cs="Courier New"/>
          <w:bCs/>
          <w:iCs/>
        </w:rPr>
      </w:pPr>
      <w:r w:rsidRPr="00DD2621">
        <w:rPr>
          <w:rFonts w:ascii="Courier New" w:hAnsi="Courier New" w:cs="Courier New"/>
          <w:b/>
          <w:bCs/>
          <w:iCs/>
        </w:rPr>
        <w:t>COTITULARIDAD MANCOMUNADA</w:t>
      </w:r>
      <w:r w:rsidRPr="00DD2621">
        <w:rPr>
          <w:rFonts w:ascii="Courier New" w:hAnsi="Courier New" w:cs="Courier New"/>
          <w:bCs/>
          <w:iCs/>
        </w:rPr>
        <w:t xml:space="preserve"> (1139)</w:t>
      </w:r>
    </w:p>
    <w:p w:rsidR="000A5756" w:rsidRDefault="000A5756" w:rsidP="009B5402">
      <w:pPr>
        <w:spacing w:before="120"/>
        <w:jc w:val="both"/>
        <w:rPr>
          <w:rFonts w:ascii="Courier New" w:hAnsi="Courier New" w:cs="Courier New"/>
          <w:bCs/>
          <w:iCs/>
        </w:rPr>
      </w:pPr>
    </w:p>
    <w:p w:rsidR="000A5756" w:rsidRPr="00DD2621" w:rsidRDefault="000A5756" w:rsidP="009B5402">
      <w:pPr>
        <w:spacing w:before="120"/>
        <w:jc w:val="both"/>
        <w:rPr>
          <w:rFonts w:ascii="Courier New" w:hAnsi="Courier New" w:cs="Courier New"/>
          <w:bCs/>
          <w:iCs/>
        </w:rPr>
      </w:pPr>
      <w:r>
        <w:rPr>
          <w:rFonts w:ascii="Courier New" w:hAnsi="Courier New" w:cs="Courier New"/>
          <w:bCs/>
          <w:iCs/>
        </w:rPr>
        <w:t>T</w:t>
      </w:r>
      <w:r w:rsidRPr="00DD2621">
        <w:rPr>
          <w:rFonts w:ascii="Courier New" w:hAnsi="Courier New" w:cs="Courier New"/>
          <w:bCs/>
          <w:iCs/>
        </w:rPr>
        <w:t>odos los acreedores han de actuar conjuntamente</w:t>
      </w:r>
      <w:r>
        <w:rPr>
          <w:rFonts w:ascii="Courier New" w:hAnsi="Courier New" w:cs="Courier New"/>
          <w:bCs/>
          <w:iCs/>
        </w:rPr>
        <w:t>, bastando la no cooperación de uno sólo para paralizar la ejecución del resto.</w:t>
      </w:r>
    </w:p>
    <w:p w:rsidR="000A5756" w:rsidRDefault="000A5756" w:rsidP="009B5402">
      <w:pPr>
        <w:spacing w:before="120"/>
        <w:jc w:val="both"/>
        <w:rPr>
          <w:rFonts w:ascii="Courier New" w:hAnsi="Courier New" w:cs="Courier New"/>
          <w:bCs/>
          <w:iCs/>
        </w:rPr>
      </w:pPr>
    </w:p>
    <w:p w:rsidR="00873544" w:rsidRDefault="000A5756" w:rsidP="009B5402">
      <w:pPr>
        <w:spacing w:before="120"/>
        <w:ind w:left="708"/>
        <w:jc w:val="both"/>
        <w:rPr>
          <w:rFonts w:ascii="Courier New" w:hAnsi="Courier New" w:cs="Courier New"/>
          <w:bCs/>
          <w:iCs/>
        </w:rPr>
      </w:pPr>
      <w:r>
        <w:rPr>
          <w:rFonts w:ascii="Courier New" w:hAnsi="Courier New" w:cs="Courier New"/>
          <w:bCs/>
          <w:iCs/>
        </w:rPr>
        <w:t>Para remediar este inconveniente</w:t>
      </w:r>
      <w:r w:rsidR="00873544">
        <w:rPr>
          <w:rFonts w:ascii="Courier New" w:hAnsi="Courier New" w:cs="Courier New"/>
          <w:bCs/>
          <w:iCs/>
        </w:rPr>
        <w:t>:</w:t>
      </w:r>
    </w:p>
    <w:p w:rsidR="000A5756" w:rsidRDefault="009556DD" w:rsidP="009B5402">
      <w:pPr>
        <w:spacing w:before="120"/>
        <w:ind w:left="708"/>
        <w:jc w:val="both"/>
        <w:rPr>
          <w:rFonts w:ascii="Courier New" w:hAnsi="Courier New" w:cs="Courier New"/>
          <w:bCs/>
          <w:iCs/>
        </w:rPr>
      </w:pPr>
      <w:r w:rsidRPr="00DD2621">
        <w:rPr>
          <w:rFonts w:ascii="Courier New" w:hAnsi="Courier New" w:cs="Courier New"/>
          <w:bCs/>
          <w:iCs/>
        </w:rPr>
        <w:t xml:space="preserve"> </w:t>
      </w:r>
    </w:p>
    <w:p w:rsidR="000A5756" w:rsidRDefault="000A5756" w:rsidP="009B5402">
      <w:pPr>
        <w:spacing w:before="120"/>
        <w:ind w:left="1416"/>
        <w:jc w:val="both"/>
        <w:rPr>
          <w:rFonts w:ascii="Courier New" w:hAnsi="Courier New" w:cs="Courier New"/>
          <w:bCs/>
          <w:iCs/>
        </w:rPr>
      </w:pPr>
      <w:r>
        <w:rPr>
          <w:rFonts w:ascii="Courier New" w:hAnsi="Courier New" w:cs="Courier New"/>
          <w:bCs/>
          <w:iCs/>
        </w:rPr>
        <w:t>ROCA sostiene la aplicabilidad del 227 RH (</w:t>
      </w:r>
      <w:r w:rsidR="009556DD" w:rsidRPr="00DD2621">
        <w:rPr>
          <w:rFonts w:ascii="Courier New" w:hAnsi="Courier New" w:cs="Courier New"/>
          <w:bCs/>
          <w:iCs/>
        </w:rPr>
        <w:t xml:space="preserve">posibilidad de ejercicio individual parcial por cada acreedor) </w:t>
      </w:r>
    </w:p>
    <w:p w:rsidR="009556DD" w:rsidRDefault="009556DD" w:rsidP="009B5402">
      <w:pPr>
        <w:spacing w:before="120"/>
        <w:ind w:left="1416"/>
        <w:jc w:val="both"/>
        <w:rPr>
          <w:rFonts w:ascii="Courier New" w:hAnsi="Courier New" w:cs="Courier New"/>
          <w:bCs/>
          <w:iCs/>
        </w:rPr>
      </w:pPr>
      <w:r w:rsidRPr="00DD2621">
        <w:rPr>
          <w:rFonts w:ascii="Courier New" w:hAnsi="Courier New" w:cs="Courier New"/>
          <w:bCs/>
          <w:iCs/>
        </w:rPr>
        <w:t xml:space="preserve">PEÑA </w:t>
      </w:r>
      <w:r w:rsidR="002E0097" w:rsidRPr="00DD2621">
        <w:rPr>
          <w:rFonts w:ascii="Courier New" w:hAnsi="Courier New" w:cs="Courier New"/>
          <w:bCs/>
          <w:iCs/>
        </w:rPr>
        <w:t>defien</w:t>
      </w:r>
      <w:r w:rsidR="00B738D5" w:rsidRPr="00DD2621">
        <w:rPr>
          <w:rFonts w:ascii="Courier New" w:hAnsi="Courier New" w:cs="Courier New"/>
          <w:bCs/>
          <w:iCs/>
        </w:rPr>
        <w:t>de</w:t>
      </w:r>
      <w:r w:rsidR="002E0097" w:rsidRPr="00DD2621">
        <w:rPr>
          <w:rFonts w:ascii="Courier New" w:hAnsi="Courier New" w:cs="Courier New"/>
          <w:bCs/>
          <w:iCs/>
        </w:rPr>
        <w:t xml:space="preserve"> la </w:t>
      </w:r>
      <w:r w:rsidR="00873544">
        <w:rPr>
          <w:rFonts w:ascii="Courier New" w:hAnsi="Courier New" w:cs="Courier New"/>
          <w:bCs/>
          <w:iCs/>
        </w:rPr>
        <w:t xml:space="preserve">posibilidad de actuación de un solo comunero </w:t>
      </w:r>
      <w:r w:rsidRPr="00DD2621">
        <w:rPr>
          <w:rFonts w:ascii="Courier New" w:hAnsi="Courier New" w:cs="Courier New"/>
          <w:bCs/>
          <w:iCs/>
        </w:rPr>
        <w:t>en beneficio de la comunidad (consignando la cantidad obtenida en beneficio de todos).</w:t>
      </w:r>
    </w:p>
    <w:p w:rsidR="000A5756" w:rsidRPr="00DD2621" w:rsidRDefault="000A5756" w:rsidP="009B5402">
      <w:pPr>
        <w:spacing w:before="120"/>
        <w:ind w:left="708"/>
        <w:jc w:val="both"/>
        <w:rPr>
          <w:rFonts w:ascii="Courier New" w:hAnsi="Courier New" w:cs="Courier New"/>
          <w:bCs/>
          <w:iCs/>
        </w:rPr>
      </w:pPr>
    </w:p>
    <w:p w:rsidR="00DD511C" w:rsidRDefault="000A5756" w:rsidP="009B5402">
      <w:pPr>
        <w:spacing w:before="120"/>
        <w:ind w:left="708"/>
        <w:jc w:val="both"/>
        <w:rPr>
          <w:rFonts w:ascii="Courier New" w:hAnsi="Courier New" w:cs="Courier New"/>
          <w:bCs/>
          <w:iCs/>
        </w:rPr>
      </w:pPr>
      <w:r>
        <w:rPr>
          <w:rFonts w:ascii="Courier New" w:hAnsi="Courier New" w:cs="Courier New"/>
          <w:bCs/>
          <w:iCs/>
        </w:rPr>
        <w:t xml:space="preserve">En contra, </w:t>
      </w:r>
      <w:r w:rsidR="00DD511C" w:rsidRPr="00DD2621">
        <w:rPr>
          <w:rFonts w:ascii="Courier New" w:hAnsi="Courier New" w:cs="Courier New"/>
          <w:bCs/>
          <w:iCs/>
        </w:rPr>
        <w:t xml:space="preserve">la </w:t>
      </w:r>
      <w:r>
        <w:rPr>
          <w:rFonts w:ascii="Courier New" w:hAnsi="Courier New" w:cs="Courier New"/>
          <w:bCs/>
          <w:iCs/>
        </w:rPr>
        <w:t xml:space="preserve">RDGRN 8 junio 2011 exige acción conjunta </w:t>
      </w:r>
      <w:r w:rsidR="00873544">
        <w:rPr>
          <w:rFonts w:ascii="Courier New" w:hAnsi="Courier New" w:cs="Courier New"/>
          <w:bCs/>
          <w:iCs/>
        </w:rPr>
        <w:t>(</w:t>
      </w:r>
      <w:r>
        <w:rPr>
          <w:rFonts w:ascii="Courier New" w:hAnsi="Courier New" w:cs="Courier New"/>
          <w:bCs/>
          <w:iCs/>
        </w:rPr>
        <w:t xml:space="preserve">por ello </w:t>
      </w:r>
      <w:r w:rsidRPr="00DD2621">
        <w:rPr>
          <w:rFonts w:ascii="Courier New" w:hAnsi="Courier New" w:cs="Courier New"/>
          <w:bCs/>
          <w:i/>
          <w:iCs/>
        </w:rPr>
        <w:t>no e</w:t>
      </w:r>
      <w:r w:rsidR="00873544">
        <w:rPr>
          <w:rFonts w:ascii="Courier New" w:hAnsi="Courier New" w:cs="Courier New"/>
          <w:bCs/>
          <w:i/>
          <w:iCs/>
        </w:rPr>
        <w:t>xige</w:t>
      </w:r>
      <w:r w:rsidRPr="00DD2621">
        <w:rPr>
          <w:rFonts w:ascii="Courier New" w:hAnsi="Courier New" w:cs="Courier New"/>
          <w:bCs/>
          <w:i/>
          <w:iCs/>
        </w:rPr>
        <w:t xml:space="preserve"> fijar cuotas</w:t>
      </w:r>
      <w:r w:rsidRPr="00DD2621">
        <w:rPr>
          <w:rFonts w:ascii="Courier New" w:hAnsi="Courier New" w:cs="Courier New"/>
          <w:bCs/>
          <w:iCs/>
        </w:rPr>
        <w:t xml:space="preserve"> a efectos de inscribir</w:t>
      </w:r>
      <w:r w:rsidR="00873544">
        <w:rPr>
          <w:rFonts w:ascii="Courier New" w:hAnsi="Courier New" w:cs="Courier New"/>
          <w:bCs/>
          <w:iCs/>
        </w:rPr>
        <w:t>)</w:t>
      </w:r>
    </w:p>
    <w:p w:rsidR="000A5756" w:rsidRPr="00DD2621" w:rsidRDefault="000A5756" w:rsidP="009B5402">
      <w:pPr>
        <w:spacing w:before="120"/>
        <w:jc w:val="both"/>
        <w:rPr>
          <w:rFonts w:ascii="Courier New" w:hAnsi="Courier New" w:cs="Courier New"/>
          <w:bCs/>
          <w:iCs/>
        </w:rPr>
      </w:pPr>
    </w:p>
    <w:p w:rsidR="00873544" w:rsidRDefault="00873544" w:rsidP="009B5402">
      <w:pPr>
        <w:spacing w:before="120"/>
        <w:jc w:val="center"/>
        <w:rPr>
          <w:rFonts w:ascii="Courier New" w:hAnsi="Courier New" w:cs="Courier New"/>
          <w:bCs/>
          <w:iCs/>
        </w:rPr>
      </w:pPr>
      <w:r w:rsidRPr="00DD2621">
        <w:rPr>
          <w:rFonts w:ascii="Courier New" w:hAnsi="Courier New" w:cs="Courier New"/>
          <w:b/>
          <w:bCs/>
          <w:iCs/>
        </w:rPr>
        <w:t>COTITULARIDAD SOLIDARIA</w:t>
      </w:r>
    </w:p>
    <w:p w:rsidR="00873544" w:rsidRDefault="00873544" w:rsidP="009B5402">
      <w:pPr>
        <w:spacing w:before="120"/>
        <w:jc w:val="both"/>
        <w:rPr>
          <w:rFonts w:ascii="Courier New" w:hAnsi="Courier New" w:cs="Courier New"/>
          <w:bCs/>
          <w:iCs/>
        </w:rPr>
      </w:pPr>
    </w:p>
    <w:p w:rsidR="009556DD" w:rsidRPr="00DD2621" w:rsidRDefault="00873544" w:rsidP="009B5402">
      <w:pPr>
        <w:spacing w:before="120"/>
        <w:jc w:val="both"/>
        <w:rPr>
          <w:rFonts w:ascii="Courier New" w:hAnsi="Courier New" w:cs="Courier New"/>
          <w:bCs/>
          <w:iCs/>
        </w:rPr>
      </w:pPr>
      <w:r>
        <w:rPr>
          <w:rFonts w:ascii="Courier New" w:hAnsi="Courier New" w:cs="Courier New"/>
          <w:bCs/>
          <w:iCs/>
        </w:rPr>
        <w:lastRenderedPageBreak/>
        <w:t>E</w:t>
      </w:r>
      <w:r w:rsidR="00B738D5" w:rsidRPr="00DD2621">
        <w:rPr>
          <w:rFonts w:ascii="Courier New" w:hAnsi="Courier New" w:cs="Courier New"/>
          <w:bCs/>
          <w:iCs/>
        </w:rPr>
        <w:t>s escas</w:t>
      </w:r>
      <w:r>
        <w:rPr>
          <w:rFonts w:ascii="Courier New" w:hAnsi="Courier New" w:cs="Courier New"/>
          <w:bCs/>
          <w:iCs/>
        </w:rPr>
        <w:t>ísim</w:t>
      </w:r>
      <w:r w:rsidR="00B738D5" w:rsidRPr="00DD2621">
        <w:rPr>
          <w:rFonts w:ascii="Courier New" w:hAnsi="Courier New" w:cs="Courier New"/>
          <w:bCs/>
          <w:iCs/>
        </w:rPr>
        <w:t>a en la prá</w:t>
      </w:r>
      <w:r w:rsidR="009556DD" w:rsidRPr="00DD2621">
        <w:rPr>
          <w:rFonts w:ascii="Courier New" w:hAnsi="Courier New" w:cs="Courier New"/>
          <w:bCs/>
          <w:iCs/>
        </w:rPr>
        <w:t>ctica pues solo parece adecuarse a situaciones de gran confianza personal (entre padres e hijos, matrimonios o supuestos análogos).</w:t>
      </w:r>
    </w:p>
    <w:p w:rsidR="002736BF" w:rsidRDefault="00873544" w:rsidP="009B5402">
      <w:pPr>
        <w:spacing w:before="120"/>
        <w:jc w:val="both"/>
        <w:rPr>
          <w:rFonts w:ascii="Courier New" w:hAnsi="Courier New" w:cs="Courier New"/>
          <w:bCs/>
          <w:iCs/>
        </w:rPr>
      </w:pPr>
      <w:r>
        <w:rPr>
          <w:rFonts w:ascii="Courier New" w:hAnsi="Courier New" w:cs="Courier New"/>
          <w:bCs/>
          <w:iCs/>
        </w:rPr>
        <w:t>Tampoco en los</w:t>
      </w:r>
      <w:r w:rsidR="00DD511C" w:rsidRPr="00DD2621">
        <w:rPr>
          <w:rFonts w:ascii="Courier New" w:hAnsi="Courier New" w:cs="Courier New"/>
          <w:bCs/>
          <w:iCs/>
        </w:rPr>
        <w:t xml:space="preserve"> créditos solidaros</w:t>
      </w:r>
      <w:r w:rsidR="009556DD" w:rsidRPr="00DD2621">
        <w:rPr>
          <w:rFonts w:ascii="Courier New" w:hAnsi="Courier New" w:cs="Courier New"/>
          <w:bCs/>
          <w:iCs/>
        </w:rPr>
        <w:t xml:space="preserve"> </w:t>
      </w:r>
      <w:r w:rsidR="009556DD" w:rsidRPr="00DD2621">
        <w:rPr>
          <w:rFonts w:ascii="Courier New" w:hAnsi="Courier New" w:cs="Courier New"/>
          <w:bCs/>
          <w:i/>
          <w:iCs/>
        </w:rPr>
        <w:t xml:space="preserve">es </w:t>
      </w:r>
      <w:r w:rsidR="00DD511C" w:rsidRPr="00DD2621">
        <w:rPr>
          <w:rFonts w:ascii="Courier New" w:hAnsi="Courier New" w:cs="Courier New"/>
          <w:bCs/>
          <w:i/>
          <w:iCs/>
        </w:rPr>
        <w:t>necesario determinar cuotas</w:t>
      </w:r>
      <w:r w:rsidR="00DD511C" w:rsidRPr="00DD2621">
        <w:rPr>
          <w:rFonts w:ascii="Courier New" w:hAnsi="Courier New" w:cs="Courier New"/>
          <w:bCs/>
          <w:iCs/>
        </w:rPr>
        <w:t xml:space="preserve"> (R</w:t>
      </w:r>
      <w:r>
        <w:rPr>
          <w:rFonts w:ascii="Courier New" w:hAnsi="Courier New" w:cs="Courier New"/>
          <w:bCs/>
          <w:iCs/>
        </w:rPr>
        <w:t>DGRN</w:t>
      </w:r>
      <w:r w:rsidR="00DD511C" w:rsidRPr="00DD2621">
        <w:rPr>
          <w:rFonts w:ascii="Courier New" w:hAnsi="Courier New" w:cs="Courier New"/>
          <w:bCs/>
          <w:iCs/>
        </w:rPr>
        <w:t xml:space="preserve"> 10</w:t>
      </w:r>
      <w:r>
        <w:rPr>
          <w:rFonts w:ascii="Courier New" w:hAnsi="Courier New" w:cs="Courier New"/>
          <w:bCs/>
          <w:iCs/>
        </w:rPr>
        <w:t xml:space="preserve"> febrero </w:t>
      </w:r>
      <w:r w:rsidR="00DD511C" w:rsidRPr="00DD2621">
        <w:rPr>
          <w:rFonts w:ascii="Courier New" w:hAnsi="Courier New" w:cs="Courier New"/>
          <w:bCs/>
          <w:iCs/>
        </w:rPr>
        <w:t>2003)</w:t>
      </w:r>
    </w:p>
    <w:p w:rsidR="000A5756" w:rsidRDefault="000A5756" w:rsidP="009B5402">
      <w:pPr>
        <w:spacing w:before="120"/>
        <w:jc w:val="both"/>
        <w:rPr>
          <w:rFonts w:ascii="Courier New" w:hAnsi="Courier New" w:cs="Courier New"/>
          <w:bCs/>
          <w:iCs/>
        </w:rPr>
      </w:pPr>
    </w:p>
    <w:p w:rsidR="00873544" w:rsidRPr="00873544" w:rsidRDefault="00873544" w:rsidP="009B5402">
      <w:pPr>
        <w:spacing w:before="120"/>
        <w:jc w:val="center"/>
        <w:rPr>
          <w:rFonts w:ascii="Courier New" w:hAnsi="Courier New" w:cs="Courier New"/>
          <w:b/>
          <w:bCs/>
          <w:iCs/>
        </w:rPr>
      </w:pPr>
      <w:r w:rsidRPr="00873544">
        <w:rPr>
          <w:rFonts w:ascii="Courier New" w:hAnsi="Courier New" w:cs="Courier New"/>
          <w:b/>
          <w:bCs/>
          <w:iCs/>
        </w:rPr>
        <w:t>COTITULARIDAD SINDICADA</w:t>
      </w:r>
    </w:p>
    <w:p w:rsidR="00873544" w:rsidRDefault="00873544" w:rsidP="009B5402">
      <w:pPr>
        <w:spacing w:before="120"/>
        <w:jc w:val="both"/>
        <w:rPr>
          <w:rFonts w:ascii="Courier New" w:hAnsi="Courier New" w:cs="Courier New"/>
          <w:bCs/>
          <w:iCs/>
        </w:rPr>
      </w:pPr>
    </w:p>
    <w:p w:rsidR="00873544" w:rsidRDefault="00873544" w:rsidP="009B5402">
      <w:pPr>
        <w:spacing w:before="120"/>
        <w:jc w:val="both"/>
        <w:rPr>
          <w:rFonts w:ascii="Courier New" w:hAnsi="Courier New" w:cs="Courier New"/>
          <w:bCs/>
          <w:iCs/>
        </w:rPr>
      </w:pPr>
      <w:r>
        <w:rPr>
          <w:rFonts w:ascii="Courier New" w:hAnsi="Courier New" w:cs="Courier New"/>
          <w:bCs/>
          <w:iCs/>
        </w:rPr>
        <w:t>Ya estudiada (RDGRN 8 junio 2011). Añadir solo:</w:t>
      </w:r>
    </w:p>
    <w:p w:rsidR="00873544" w:rsidRDefault="00873544" w:rsidP="009B5402">
      <w:pPr>
        <w:spacing w:before="120"/>
        <w:ind w:left="708"/>
        <w:jc w:val="both"/>
        <w:rPr>
          <w:rFonts w:ascii="Courier New" w:hAnsi="Courier New" w:cs="Courier New"/>
          <w:bCs/>
          <w:iCs/>
        </w:rPr>
      </w:pPr>
      <w:r>
        <w:rPr>
          <w:rFonts w:ascii="Courier New" w:hAnsi="Courier New" w:cs="Courier New"/>
          <w:bCs/>
          <w:iCs/>
        </w:rPr>
        <w:t xml:space="preserve">Esta figura surge de los inconvenientes prácticos de la </w:t>
      </w:r>
      <w:r w:rsidR="000A5756" w:rsidRPr="00DD2621">
        <w:rPr>
          <w:rFonts w:ascii="Courier New" w:hAnsi="Courier New" w:cs="Courier New"/>
          <w:bCs/>
          <w:iCs/>
        </w:rPr>
        <w:t>cotitularidad parciaria</w:t>
      </w:r>
      <w:r>
        <w:rPr>
          <w:rFonts w:ascii="Courier New" w:hAnsi="Courier New" w:cs="Courier New"/>
          <w:bCs/>
          <w:iCs/>
        </w:rPr>
        <w:t xml:space="preserve"> (227 RH provoca</w:t>
      </w:r>
      <w:r w:rsidR="000A5756" w:rsidRPr="00DD2621">
        <w:rPr>
          <w:rFonts w:ascii="Courier New" w:hAnsi="Courier New" w:cs="Courier New"/>
          <w:bCs/>
          <w:iCs/>
        </w:rPr>
        <w:t xml:space="preserve"> varias ejecuciones hipotecarias sucesivas</w:t>
      </w:r>
      <w:r>
        <w:rPr>
          <w:rFonts w:ascii="Courier New" w:hAnsi="Courier New" w:cs="Courier New"/>
          <w:bCs/>
          <w:iCs/>
        </w:rPr>
        <w:t xml:space="preserve">, duplicando gastos y </w:t>
      </w:r>
      <w:r w:rsidR="000A5756" w:rsidRPr="00DD2621">
        <w:rPr>
          <w:rFonts w:ascii="Courier New" w:hAnsi="Courier New" w:cs="Courier New"/>
          <w:bCs/>
          <w:iCs/>
        </w:rPr>
        <w:t>dificulta</w:t>
      </w:r>
      <w:r>
        <w:rPr>
          <w:rFonts w:ascii="Courier New" w:hAnsi="Courier New" w:cs="Courier New"/>
          <w:bCs/>
          <w:iCs/>
        </w:rPr>
        <w:t>ndo la</w:t>
      </w:r>
      <w:r w:rsidR="000A5756" w:rsidRPr="00DD2621">
        <w:rPr>
          <w:rFonts w:ascii="Courier New" w:hAnsi="Courier New" w:cs="Courier New"/>
          <w:bCs/>
          <w:iCs/>
        </w:rPr>
        <w:t xml:space="preserve"> enajena</w:t>
      </w:r>
      <w:r>
        <w:rPr>
          <w:rFonts w:ascii="Courier New" w:hAnsi="Courier New" w:cs="Courier New"/>
          <w:bCs/>
          <w:iCs/>
        </w:rPr>
        <w:t>ción</w:t>
      </w:r>
      <w:r w:rsidR="000A5756" w:rsidRPr="00DD2621">
        <w:rPr>
          <w:rFonts w:ascii="Courier New" w:hAnsi="Courier New" w:cs="Courier New"/>
          <w:bCs/>
          <w:iCs/>
        </w:rPr>
        <w:t xml:space="preserve"> ventajosa </w:t>
      </w:r>
      <w:r>
        <w:rPr>
          <w:rFonts w:ascii="Courier New" w:hAnsi="Courier New" w:cs="Courier New"/>
          <w:bCs/>
          <w:iCs/>
        </w:rPr>
        <w:t xml:space="preserve">de </w:t>
      </w:r>
      <w:r w:rsidR="000A5756" w:rsidRPr="00DD2621">
        <w:rPr>
          <w:rFonts w:ascii="Courier New" w:hAnsi="Courier New" w:cs="Courier New"/>
          <w:bCs/>
          <w:iCs/>
        </w:rPr>
        <w:t>sol</w:t>
      </w:r>
      <w:r>
        <w:rPr>
          <w:rFonts w:ascii="Courier New" w:hAnsi="Courier New" w:cs="Courier New"/>
          <w:bCs/>
          <w:iCs/>
        </w:rPr>
        <w:t>o</w:t>
      </w:r>
      <w:r w:rsidR="000A5756" w:rsidRPr="00DD2621">
        <w:rPr>
          <w:rFonts w:ascii="Courier New" w:hAnsi="Courier New" w:cs="Courier New"/>
          <w:bCs/>
          <w:iCs/>
        </w:rPr>
        <w:t xml:space="preserve"> una cuota</w:t>
      </w:r>
      <w:r>
        <w:rPr>
          <w:rFonts w:ascii="Courier New" w:hAnsi="Courier New" w:cs="Courier New"/>
          <w:bCs/>
          <w:iCs/>
        </w:rPr>
        <w:t>)</w:t>
      </w:r>
      <w:r w:rsidR="000A5756" w:rsidRPr="00DD2621">
        <w:rPr>
          <w:rFonts w:ascii="Courier New" w:hAnsi="Courier New" w:cs="Courier New"/>
          <w:bCs/>
          <w:iCs/>
        </w:rPr>
        <w:t xml:space="preserve">. </w:t>
      </w:r>
    </w:p>
    <w:p w:rsidR="00873544" w:rsidRDefault="00873544" w:rsidP="009B5402">
      <w:pPr>
        <w:spacing w:before="120"/>
        <w:ind w:left="708"/>
        <w:jc w:val="both"/>
        <w:rPr>
          <w:rFonts w:ascii="Courier New" w:hAnsi="Courier New" w:cs="Courier New"/>
          <w:bCs/>
          <w:iCs/>
        </w:rPr>
      </w:pPr>
    </w:p>
    <w:p w:rsidR="00873544" w:rsidRDefault="00873544" w:rsidP="009B5402">
      <w:pPr>
        <w:spacing w:before="120"/>
        <w:ind w:left="708"/>
        <w:jc w:val="both"/>
        <w:rPr>
          <w:rFonts w:ascii="Courier New" w:hAnsi="Courier New" w:cs="Courier New"/>
          <w:bCs/>
          <w:iCs/>
        </w:rPr>
      </w:pPr>
      <w:r>
        <w:rPr>
          <w:rFonts w:ascii="Courier New" w:hAnsi="Courier New" w:cs="Courier New"/>
          <w:bCs/>
          <w:iCs/>
        </w:rPr>
        <w:t xml:space="preserve">Los </w:t>
      </w:r>
      <w:r w:rsidR="000A5756" w:rsidRPr="00DD2621">
        <w:rPr>
          <w:rFonts w:ascii="Courier New" w:hAnsi="Courier New" w:cs="Courier New"/>
          <w:bCs/>
          <w:iCs/>
        </w:rPr>
        <w:t>“</w:t>
      </w:r>
      <w:r w:rsidR="000A5756" w:rsidRPr="00DD2621">
        <w:rPr>
          <w:rFonts w:ascii="Courier New" w:hAnsi="Courier New" w:cs="Courier New"/>
          <w:b/>
          <w:bCs/>
          <w:iCs/>
        </w:rPr>
        <w:t>pactos de sindicación</w:t>
      </w:r>
      <w:r w:rsidR="000A5756" w:rsidRPr="00DD2621">
        <w:rPr>
          <w:rFonts w:ascii="Courier New" w:hAnsi="Courier New" w:cs="Courier New"/>
          <w:bCs/>
          <w:iCs/>
        </w:rPr>
        <w:t>” pueden tener un contenido muy diverso</w:t>
      </w:r>
      <w:r>
        <w:rPr>
          <w:rFonts w:ascii="Courier New" w:hAnsi="Courier New" w:cs="Courier New"/>
          <w:bCs/>
          <w:iCs/>
        </w:rPr>
        <w:t>. De menos a más:</w:t>
      </w:r>
    </w:p>
    <w:p w:rsidR="00873544" w:rsidRDefault="00873544" w:rsidP="009B5402">
      <w:pPr>
        <w:spacing w:before="120"/>
        <w:ind w:left="1416"/>
        <w:jc w:val="both"/>
        <w:rPr>
          <w:rFonts w:ascii="Courier New" w:hAnsi="Courier New" w:cs="Courier New"/>
          <w:bCs/>
          <w:iCs/>
        </w:rPr>
      </w:pPr>
      <w:r>
        <w:rPr>
          <w:rFonts w:ascii="Courier New" w:hAnsi="Courier New" w:cs="Courier New"/>
          <w:bCs/>
          <w:iCs/>
        </w:rPr>
        <w:t>F</w:t>
      </w:r>
      <w:r w:rsidR="000A5756" w:rsidRPr="00DD2621">
        <w:rPr>
          <w:rFonts w:ascii="Courier New" w:hAnsi="Courier New" w:cs="Courier New"/>
          <w:bCs/>
          <w:iCs/>
        </w:rPr>
        <w:t xml:space="preserve">ijación de un </w:t>
      </w:r>
      <w:r w:rsidR="000A5756" w:rsidRPr="00DD2621">
        <w:rPr>
          <w:rFonts w:ascii="Courier New" w:hAnsi="Courier New" w:cs="Courier New"/>
          <w:bCs/>
          <w:i/>
          <w:iCs/>
        </w:rPr>
        <w:t>domicilio único</w:t>
      </w:r>
      <w:r w:rsidR="000A5756" w:rsidRPr="00DD2621">
        <w:rPr>
          <w:rFonts w:ascii="Courier New" w:hAnsi="Courier New" w:cs="Courier New"/>
          <w:bCs/>
          <w:iCs/>
        </w:rPr>
        <w:t xml:space="preserve"> para todos los acreedores y obligatorio para el deudor a efectos de pagos, cobros, notificaciones, etc</w:t>
      </w:r>
    </w:p>
    <w:p w:rsidR="00873544" w:rsidRDefault="00873544" w:rsidP="009B5402">
      <w:pPr>
        <w:spacing w:before="120"/>
        <w:ind w:left="1416"/>
        <w:jc w:val="both"/>
        <w:rPr>
          <w:rFonts w:ascii="Courier New" w:hAnsi="Courier New" w:cs="Courier New"/>
          <w:bCs/>
          <w:iCs/>
        </w:rPr>
      </w:pPr>
      <w:r>
        <w:rPr>
          <w:rFonts w:ascii="Courier New" w:hAnsi="Courier New" w:cs="Courier New"/>
          <w:bCs/>
          <w:iCs/>
        </w:rPr>
        <w:t>Ma</w:t>
      </w:r>
      <w:r w:rsidR="000A5756" w:rsidRPr="00DD2621">
        <w:rPr>
          <w:rFonts w:ascii="Courier New" w:hAnsi="Courier New" w:cs="Courier New"/>
          <w:bCs/>
          <w:i/>
          <w:iCs/>
        </w:rPr>
        <w:t>ndato representativo</w:t>
      </w:r>
      <w:r w:rsidR="000A5756" w:rsidRPr="00DD2621">
        <w:rPr>
          <w:rFonts w:ascii="Courier New" w:hAnsi="Courier New" w:cs="Courier New"/>
          <w:bCs/>
          <w:iCs/>
        </w:rPr>
        <w:t xml:space="preserve"> </w:t>
      </w:r>
      <w:r>
        <w:rPr>
          <w:rFonts w:ascii="Courier New" w:hAnsi="Courier New" w:cs="Courier New"/>
          <w:bCs/>
          <w:iCs/>
        </w:rPr>
        <w:t xml:space="preserve">(irrevocable) </w:t>
      </w:r>
      <w:r w:rsidR="000A5756" w:rsidRPr="00DD2621">
        <w:rPr>
          <w:rFonts w:ascii="Courier New" w:hAnsi="Courier New" w:cs="Courier New"/>
          <w:bCs/>
          <w:iCs/>
        </w:rPr>
        <w:t>a uno</w:t>
      </w:r>
      <w:r>
        <w:rPr>
          <w:rFonts w:ascii="Courier New" w:hAnsi="Courier New" w:cs="Courier New"/>
          <w:bCs/>
          <w:iCs/>
        </w:rPr>
        <w:t>/</w:t>
      </w:r>
      <w:r w:rsidR="000A5756" w:rsidRPr="00DD2621">
        <w:rPr>
          <w:rFonts w:ascii="Courier New" w:hAnsi="Courier New" w:cs="Courier New"/>
          <w:bCs/>
          <w:iCs/>
        </w:rPr>
        <w:t>varios acreedores para ejercitar en nombre de todos las acciones de conservación del crédito</w:t>
      </w:r>
      <w:r>
        <w:rPr>
          <w:rFonts w:ascii="Courier New" w:hAnsi="Courier New" w:cs="Courier New"/>
          <w:bCs/>
          <w:iCs/>
        </w:rPr>
        <w:t>/</w:t>
      </w:r>
      <w:r w:rsidR="000A5756" w:rsidRPr="00DD2621">
        <w:rPr>
          <w:rFonts w:ascii="Courier New" w:hAnsi="Courier New" w:cs="Courier New"/>
          <w:bCs/>
          <w:iCs/>
        </w:rPr>
        <w:t>garantía</w:t>
      </w:r>
    </w:p>
    <w:p w:rsidR="00873544" w:rsidRDefault="00873544" w:rsidP="009B5402">
      <w:pPr>
        <w:spacing w:before="120"/>
        <w:ind w:left="1416"/>
        <w:jc w:val="both"/>
        <w:rPr>
          <w:rFonts w:ascii="Courier New" w:hAnsi="Courier New" w:cs="Courier New"/>
          <w:bCs/>
          <w:iCs/>
        </w:rPr>
      </w:pPr>
      <w:r>
        <w:rPr>
          <w:rFonts w:ascii="Courier New" w:hAnsi="Courier New" w:cs="Courier New"/>
          <w:bCs/>
          <w:iCs/>
        </w:rPr>
        <w:t xml:space="preserve">Idem también </w:t>
      </w:r>
      <w:r w:rsidR="000A5756" w:rsidRPr="00DD2621">
        <w:rPr>
          <w:rFonts w:ascii="Courier New" w:hAnsi="Courier New" w:cs="Courier New"/>
          <w:bCs/>
          <w:iCs/>
        </w:rPr>
        <w:t xml:space="preserve">para el ejercicio </w:t>
      </w:r>
      <w:r>
        <w:rPr>
          <w:rFonts w:ascii="Courier New" w:hAnsi="Courier New" w:cs="Courier New"/>
          <w:bCs/>
          <w:iCs/>
        </w:rPr>
        <w:t xml:space="preserve">conjunto </w:t>
      </w:r>
      <w:r w:rsidR="000A5756" w:rsidRPr="00DD2621">
        <w:rPr>
          <w:rFonts w:ascii="Courier New" w:hAnsi="Courier New" w:cs="Courier New"/>
          <w:bCs/>
          <w:iCs/>
        </w:rPr>
        <w:t>de la acción hipotecaria en determinados supuestos</w:t>
      </w:r>
      <w:r>
        <w:rPr>
          <w:rFonts w:ascii="Courier New" w:hAnsi="Courier New" w:cs="Courier New"/>
          <w:bCs/>
          <w:iCs/>
        </w:rPr>
        <w:t xml:space="preserve"> (y</w:t>
      </w:r>
      <w:r w:rsidR="000A5756" w:rsidRPr="00DD2621">
        <w:rPr>
          <w:rFonts w:ascii="Courier New" w:hAnsi="Courier New" w:cs="Courier New"/>
          <w:bCs/>
          <w:iCs/>
        </w:rPr>
        <w:t xml:space="preserve"> </w:t>
      </w:r>
      <w:r>
        <w:rPr>
          <w:rFonts w:ascii="Courier New" w:hAnsi="Courier New" w:cs="Courier New"/>
          <w:bCs/>
          <w:iCs/>
        </w:rPr>
        <w:t xml:space="preserve">para </w:t>
      </w:r>
      <w:r w:rsidR="000A5756" w:rsidRPr="00DD2621">
        <w:rPr>
          <w:rFonts w:ascii="Courier New" w:hAnsi="Courier New" w:cs="Courier New"/>
          <w:bCs/>
          <w:iCs/>
        </w:rPr>
        <w:t>otorgar carta de pago y cancelar la hipoteca</w:t>
      </w:r>
      <w:r>
        <w:rPr>
          <w:rFonts w:ascii="Courier New" w:hAnsi="Courier New" w:cs="Courier New"/>
          <w:bCs/>
          <w:iCs/>
        </w:rPr>
        <w:t>)</w:t>
      </w:r>
    </w:p>
    <w:p w:rsidR="000A5756" w:rsidRPr="00DD2621" w:rsidRDefault="00873544" w:rsidP="007741A0">
      <w:pPr>
        <w:spacing w:before="120"/>
        <w:ind w:left="1416"/>
        <w:jc w:val="both"/>
        <w:rPr>
          <w:rFonts w:ascii="Courier New" w:hAnsi="Courier New" w:cs="Courier New"/>
          <w:bCs/>
          <w:iCs/>
        </w:rPr>
      </w:pPr>
      <w:r>
        <w:rPr>
          <w:rFonts w:ascii="Courier New" w:hAnsi="Courier New" w:cs="Courier New"/>
          <w:bCs/>
          <w:iCs/>
        </w:rPr>
        <w:t>P</w:t>
      </w:r>
      <w:r w:rsidR="000A5756" w:rsidRPr="00DD2621">
        <w:rPr>
          <w:rFonts w:ascii="Courier New" w:hAnsi="Courier New" w:cs="Courier New"/>
          <w:bCs/>
          <w:iCs/>
        </w:rPr>
        <w:t>act</w:t>
      </w:r>
      <w:r>
        <w:rPr>
          <w:rFonts w:ascii="Courier New" w:hAnsi="Courier New" w:cs="Courier New"/>
          <w:bCs/>
          <w:iCs/>
        </w:rPr>
        <w:t>o de</w:t>
      </w:r>
      <w:r w:rsidR="000A5756" w:rsidRPr="00DD2621">
        <w:rPr>
          <w:rFonts w:ascii="Courier New" w:hAnsi="Courier New" w:cs="Courier New"/>
          <w:bCs/>
          <w:iCs/>
        </w:rPr>
        <w:t xml:space="preserve"> extensión del vencimiento anticipado de alguno de los créditos </w:t>
      </w:r>
      <w:r>
        <w:rPr>
          <w:rFonts w:ascii="Courier New" w:hAnsi="Courier New" w:cs="Courier New"/>
          <w:bCs/>
          <w:iCs/>
        </w:rPr>
        <w:t>al resto.</w:t>
      </w:r>
      <w:bookmarkStart w:id="0" w:name="_GoBack"/>
      <w:bookmarkEnd w:id="0"/>
    </w:p>
    <w:sectPr w:rsidR="000A5756" w:rsidRPr="00DD2621" w:rsidSect="007B2C56">
      <w:footerReference w:type="default" r:id="rId8"/>
      <w:pgSz w:w="11906" w:h="16838"/>
      <w:pgMar w:top="1417" w:right="1416" w:bottom="1417"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108" w:rsidRDefault="00BB5108" w:rsidP="007C3E01">
      <w:r>
        <w:separator/>
      </w:r>
    </w:p>
  </w:endnote>
  <w:endnote w:type="continuationSeparator" w:id="0">
    <w:p w:rsidR="00BB5108" w:rsidRDefault="00BB5108" w:rsidP="007C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913" w:rsidRDefault="00470A9B">
    <w:pPr>
      <w:pStyle w:val="Piedepgina"/>
      <w:jc w:val="center"/>
    </w:pPr>
    <w:r>
      <w:fldChar w:fldCharType="begin"/>
    </w:r>
    <w:r>
      <w:instrText xml:space="preserve"> </w:instrText>
    </w:r>
    <w:r w:rsidR="00F95D43">
      <w:instrText>PAGE</w:instrText>
    </w:r>
    <w:r>
      <w:instrText xml:space="preserve">   \* MERGEFORMAT </w:instrText>
    </w:r>
    <w:r>
      <w:fldChar w:fldCharType="separate"/>
    </w:r>
    <w:r w:rsidR="007741A0">
      <w:rPr>
        <w:noProof/>
      </w:rPr>
      <w:t>6</w:t>
    </w:r>
    <w:r>
      <w:rPr>
        <w:noProof/>
      </w:rPr>
      <w:fldChar w:fldCharType="end"/>
    </w:r>
  </w:p>
  <w:p w:rsidR="006E6913" w:rsidRDefault="006E691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108" w:rsidRDefault="00BB5108" w:rsidP="007C3E01">
      <w:r>
        <w:separator/>
      </w:r>
    </w:p>
  </w:footnote>
  <w:footnote w:type="continuationSeparator" w:id="0">
    <w:p w:rsidR="00BB5108" w:rsidRDefault="00BB5108" w:rsidP="007C3E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FA8DD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16D22"/>
    <w:multiLevelType w:val="hybridMultilevel"/>
    <w:tmpl w:val="E96A4C56"/>
    <w:lvl w:ilvl="0" w:tplc="9806B3EA">
      <w:start w:val="1"/>
      <w:numFmt w:val="lowerLetter"/>
      <w:lvlText w:val="%1)"/>
      <w:lvlJc w:val="left"/>
      <w:pPr>
        <w:tabs>
          <w:tab w:val="num" w:pos="360"/>
        </w:tabs>
        <w:ind w:left="360" w:hanging="360"/>
      </w:pPr>
      <w:rPr>
        <w:rFonts w:hint="default"/>
        <w:b/>
        <w:i w:val="0"/>
      </w:rPr>
    </w:lvl>
    <w:lvl w:ilvl="1" w:tplc="446EAACA">
      <w:start w:val="1"/>
      <w:numFmt w:val="decimal"/>
      <w:lvlText w:val="%2."/>
      <w:lvlJc w:val="left"/>
      <w:pPr>
        <w:tabs>
          <w:tab w:val="num" w:pos="1440"/>
        </w:tabs>
        <w:ind w:left="1440" w:hanging="360"/>
      </w:pPr>
      <w:rPr>
        <w:rFonts w:hint="default"/>
        <w:b/>
        <w:i w:val="0"/>
        <w:caps w:val="0"/>
        <w:sz w:val="22"/>
        <w:szCs w:val="22"/>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AF56AF"/>
    <w:multiLevelType w:val="hybridMultilevel"/>
    <w:tmpl w:val="7700D39A"/>
    <w:lvl w:ilvl="0" w:tplc="573AE8FC">
      <w:start w:val="1"/>
      <w:numFmt w:val="lowerLetter"/>
      <w:lvlText w:val="%1."/>
      <w:lvlJc w:val="left"/>
      <w:pPr>
        <w:tabs>
          <w:tab w:val="num" w:pos="720"/>
        </w:tabs>
        <w:ind w:left="720" w:hanging="360"/>
      </w:pPr>
    </w:lvl>
    <w:lvl w:ilvl="1" w:tplc="B546C430" w:tentative="1">
      <w:start w:val="1"/>
      <w:numFmt w:val="lowerLetter"/>
      <w:lvlText w:val="%2."/>
      <w:lvlJc w:val="left"/>
      <w:pPr>
        <w:tabs>
          <w:tab w:val="num" w:pos="1440"/>
        </w:tabs>
        <w:ind w:left="1440" w:hanging="360"/>
      </w:pPr>
    </w:lvl>
    <w:lvl w:ilvl="2" w:tplc="02609070" w:tentative="1">
      <w:start w:val="1"/>
      <w:numFmt w:val="lowerLetter"/>
      <w:lvlText w:val="%3."/>
      <w:lvlJc w:val="left"/>
      <w:pPr>
        <w:tabs>
          <w:tab w:val="num" w:pos="2160"/>
        </w:tabs>
        <w:ind w:left="2160" w:hanging="360"/>
      </w:pPr>
    </w:lvl>
    <w:lvl w:ilvl="3" w:tplc="B4BAE62E" w:tentative="1">
      <w:start w:val="1"/>
      <w:numFmt w:val="lowerLetter"/>
      <w:lvlText w:val="%4."/>
      <w:lvlJc w:val="left"/>
      <w:pPr>
        <w:tabs>
          <w:tab w:val="num" w:pos="2880"/>
        </w:tabs>
        <w:ind w:left="2880" w:hanging="360"/>
      </w:pPr>
    </w:lvl>
    <w:lvl w:ilvl="4" w:tplc="2016583C" w:tentative="1">
      <w:start w:val="1"/>
      <w:numFmt w:val="lowerLetter"/>
      <w:lvlText w:val="%5."/>
      <w:lvlJc w:val="left"/>
      <w:pPr>
        <w:tabs>
          <w:tab w:val="num" w:pos="3600"/>
        </w:tabs>
        <w:ind w:left="3600" w:hanging="360"/>
      </w:pPr>
    </w:lvl>
    <w:lvl w:ilvl="5" w:tplc="6F00BF3E" w:tentative="1">
      <w:start w:val="1"/>
      <w:numFmt w:val="lowerLetter"/>
      <w:lvlText w:val="%6."/>
      <w:lvlJc w:val="left"/>
      <w:pPr>
        <w:tabs>
          <w:tab w:val="num" w:pos="4320"/>
        </w:tabs>
        <w:ind w:left="4320" w:hanging="360"/>
      </w:pPr>
    </w:lvl>
    <w:lvl w:ilvl="6" w:tplc="3F620DD6" w:tentative="1">
      <w:start w:val="1"/>
      <w:numFmt w:val="lowerLetter"/>
      <w:lvlText w:val="%7."/>
      <w:lvlJc w:val="left"/>
      <w:pPr>
        <w:tabs>
          <w:tab w:val="num" w:pos="5040"/>
        </w:tabs>
        <w:ind w:left="5040" w:hanging="360"/>
      </w:pPr>
    </w:lvl>
    <w:lvl w:ilvl="7" w:tplc="1D0CD02E" w:tentative="1">
      <w:start w:val="1"/>
      <w:numFmt w:val="lowerLetter"/>
      <w:lvlText w:val="%8."/>
      <w:lvlJc w:val="left"/>
      <w:pPr>
        <w:tabs>
          <w:tab w:val="num" w:pos="5760"/>
        </w:tabs>
        <w:ind w:left="5760" w:hanging="360"/>
      </w:pPr>
    </w:lvl>
    <w:lvl w:ilvl="8" w:tplc="FF1A4D60" w:tentative="1">
      <w:start w:val="1"/>
      <w:numFmt w:val="lowerLetter"/>
      <w:lvlText w:val="%9."/>
      <w:lvlJc w:val="left"/>
      <w:pPr>
        <w:tabs>
          <w:tab w:val="num" w:pos="6480"/>
        </w:tabs>
        <w:ind w:left="6480" w:hanging="360"/>
      </w:pPr>
    </w:lvl>
  </w:abstractNum>
  <w:abstractNum w:abstractNumId="3" w15:restartNumberingAfterBreak="0">
    <w:nsid w:val="107A5CC7"/>
    <w:multiLevelType w:val="hybridMultilevel"/>
    <w:tmpl w:val="0CA67E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4E34CA"/>
    <w:multiLevelType w:val="hybridMultilevel"/>
    <w:tmpl w:val="BF1628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A1159F2"/>
    <w:multiLevelType w:val="hybridMultilevel"/>
    <w:tmpl w:val="AF4A5482"/>
    <w:lvl w:ilvl="0" w:tplc="E8A47616">
      <w:start w:val="1"/>
      <w:numFmt w:val="lowerLetter"/>
      <w:lvlText w:val="%1)"/>
      <w:lvlJc w:val="left"/>
      <w:pPr>
        <w:tabs>
          <w:tab w:val="num" w:pos="1024"/>
        </w:tabs>
        <w:ind w:left="1704" w:hanging="340"/>
      </w:pPr>
      <w:rPr>
        <w:rFonts w:hint="default"/>
        <w:b/>
        <w:i w:val="0"/>
        <w:sz w:val="22"/>
        <w:szCs w:val="22"/>
      </w:r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56"/>
    <w:rsid w:val="00011A0F"/>
    <w:rsid w:val="00062950"/>
    <w:rsid w:val="00063756"/>
    <w:rsid w:val="000A5756"/>
    <w:rsid w:val="000B12E7"/>
    <w:rsid w:val="000C6460"/>
    <w:rsid w:val="000E1A1C"/>
    <w:rsid w:val="0011376F"/>
    <w:rsid w:val="00132FE0"/>
    <w:rsid w:val="00137814"/>
    <w:rsid w:val="001405F7"/>
    <w:rsid w:val="00150D44"/>
    <w:rsid w:val="00182646"/>
    <w:rsid w:val="001831D2"/>
    <w:rsid w:val="001908F2"/>
    <w:rsid w:val="00191C18"/>
    <w:rsid w:val="001A41AC"/>
    <w:rsid w:val="001B0BF0"/>
    <w:rsid w:val="001E0D7E"/>
    <w:rsid w:val="001E405D"/>
    <w:rsid w:val="00215DF9"/>
    <w:rsid w:val="002414AB"/>
    <w:rsid w:val="00245154"/>
    <w:rsid w:val="002566CD"/>
    <w:rsid w:val="002714F0"/>
    <w:rsid w:val="002736BF"/>
    <w:rsid w:val="002C6133"/>
    <w:rsid w:val="002E0097"/>
    <w:rsid w:val="002F6D14"/>
    <w:rsid w:val="0034609E"/>
    <w:rsid w:val="003506A6"/>
    <w:rsid w:val="00355E3A"/>
    <w:rsid w:val="00371076"/>
    <w:rsid w:val="00371F53"/>
    <w:rsid w:val="0037518F"/>
    <w:rsid w:val="003B42FD"/>
    <w:rsid w:val="003B49DF"/>
    <w:rsid w:val="003D2DB9"/>
    <w:rsid w:val="003D7D6B"/>
    <w:rsid w:val="00401014"/>
    <w:rsid w:val="00410221"/>
    <w:rsid w:val="00452082"/>
    <w:rsid w:val="00455A3B"/>
    <w:rsid w:val="004701FD"/>
    <w:rsid w:val="00470A9B"/>
    <w:rsid w:val="00487630"/>
    <w:rsid w:val="0050193E"/>
    <w:rsid w:val="00537F37"/>
    <w:rsid w:val="00555CBE"/>
    <w:rsid w:val="005877E0"/>
    <w:rsid w:val="005F32B2"/>
    <w:rsid w:val="00651813"/>
    <w:rsid w:val="006712AC"/>
    <w:rsid w:val="00674729"/>
    <w:rsid w:val="006B6D44"/>
    <w:rsid w:val="006B7E8E"/>
    <w:rsid w:val="006C2E92"/>
    <w:rsid w:val="006E6913"/>
    <w:rsid w:val="0075242B"/>
    <w:rsid w:val="00754DDF"/>
    <w:rsid w:val="007741A0"/>
    <w:rsid w:val="00783CDC"/>
    <w:rsid w:val="00786319"/>
    <w:rsid w:val="007B1A2C"/>
    <w:rsid w:val="007B2C56"/>
    <w:rsid w:val="007B6598"/>
    <w:rsid w:val="007B6704"/>
    <w:rsid w:val="007C3E01"/>
    <w:rsid w:val="008104C9"/>
    <w:rsid w:val="00811B77"/>
    <w:rsid w:val="00825DCD"/>
    <w:rsid w:val="00836FB3"/>
    <w:rsid w:val="0084377F"/>
    <w:rsid w:val="00860DCB"/>
    <w:rsid w:val="00873544"/>
    <w:rsid w:val="00890263"/>
    <w:rsid w:val="00891832"/>
    <w:rsid w:val="0089577E"/>
    <w:rsid w:val="008A293B"/>
    <w:rsid w:val="008A5896"/>
    <w:rsid w:val="008B43E7"/>
    <w:rsid w:val="008E7AD3"/>
    <w:rsid w:val="009556DD"/>
    <w:rsid w:val="00972AD0"/>
    <w:rsid w:val="00976097"/>
    <w:rsid w:val="009B5402"/>
    <w:rsid w:val="009B6546"/>
    <w:rsid w:val="009D0214"/>
    <w:rsid w:val="00A00153"/>
    <w:rsid w:val="00A121A2"/>
    <w:rsid w:val="00A23495"/>
    <w:rsid w:val="00A668DE"/>
    <w:rsid w:val="00A76FE1"/>
    <w:rsid w:val="00A93137"/>
    <w:rsid w:val="00AE4636"/>
    <w:rsid w:val="00B1471B"/>
    <w:rsid w:val="00B206FF"/>
    <w:rsid w:val="00B32393"/>
    <w:rsid w:val="00B47929"/>
    <w:rsid w:val="00B515CA"/>
    <w:rsid w:val="00B622E0"/>
    <w:rsid w:val="00B65296"/>
    <w:rsid w:val="00B66CA5"/>
    <w:rsid w:val="00B738D5"/>
    <w:rsid w:val="00BB5108"/>
    <w:rsid w:val="00BF4465"/>
    <w:rsid w:val="00BF6603"/>
    <w:rsid w:val="00BF753B"/>
    <w:rsid w:val="00C63E62"/>
    <w:rsid w:val="00C948F0"/>
    <w:rsid w:val="00CA46D0"/>
    <w:rsid w:val="00CC2632"/>
    <w:rsid w:val="00D15208"/>
    <w:rsid w:val="00D2148F"/>
    <w:rsid w:val="00D47DF0"/>
    <w:rsid w:val="00D50EC9"/>
    <w:rsid w:val="00D5534D"/>
    <w:rsid w:val="00D700FD"/>
    <w:rsid w:val="00DD2621"/>
    <w:rsid w:val="00DD511C"/>
    <w:rsid w:val="00DD5E43"/>
    <w:rsid w:val="00DF2118"/>
    <w:rsid w:val="00E038B0"/>
    <w:rsid w:val="00E273BE"/>
    <w:rsid w:val="00E43713"/>
    <w:rsid w:val="00E8200F"/>
    <w:rsid w:val="00E87D03"/>
    <w:rsid w:val="00ED1F6A"/>
    <w:rsid w:val="00ED6E8F"/>
    <w:rsid w:val="00F06985"/>
    <w:rsid w:val="00F55D69"/>
    <w:rsid w:val="00F663F1"/>
    <w:rsid w:val="00F740F9"/>
    <w:rsid w:val="00F95D43"/>
    <w:rsid w:val="00FA2D84"/>
    <w:rsid w:val="00FA4FEC"/>
    <w:rsid w:val="00FD23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3C5E3"/>
  <w15:chartTrackingRefBased/>
  <w15:docId w15:val="{65A6EEDA-BEB7-4FAB-95F9-B5164B60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6BF"/>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unhideWhenUsed/>
    <w:rsid w:val="00836FB3"/>
    <w:pPr>
      <w:spacing w:after="120" w:line="480" w:lineRule="auto"/>
    </w:pPr>
    <w:rPr>
      <w:lang w:eastAsia="x-none"/>
    </w:rPr>
  </w:style>
  <w:style w:type="character" w:customStyle="1" w:styleId="Textoindependiente2Car">
    <w:name w:val="Texto independiente 2 Car"/>
    <w:link w:val="Textoindependiente2"/>
    <w:uiPriority w:val="99"/>
    <w:rsid w:val="00836FB3"/>
    <w:rPr>
      <w:lang w:val="es-ES_tradnl"/>
    </w:rPr>
  </w:style>
  <w:style w:type="character" w:styleId="Hipervnculo">
    <w:name w:val="Hyperlink"/>
    <w:uiPriority w:val="99"/>
    <w:unhideWhenUsed/>
    <w:rsid w:val="00836FB3"/>
    <w:rPr>
      <w:color w:val="0000FF"/>
      <w:u w:val="single"/>
    </w:rPr>
  </w:style>
  <w:style w:type="paragraph" w:styleId="Encabezado">
    <w:name w:val="header"/>
    <w:basedOn w:val="Normal"/>
    <w:link w:val="EncabezadoCar"/>
    <w:uiPriority w:val="99"/>
    <w:semiHidden/>
    <w:unhideWhenUsed/>
    <w:rsid w:val="007C3E01"/>
    <w:pPr>
      <w:tabs>
        <w:tab w:val="center" w:pos="4252"/>
        <w:tab w:val="right" w:pos="8504"/>
      </w:tabs>
    </w:pPr>
    <w:rPr>
      <w:lang w:eastAsia="x-none"/>
    </w:rPr>
  </w:style>
  <w:style w:type="character" w:customStyle="1" w:styleId="EncabezadoCar">
    <w:name w:val="Encabezado Car"/>
    <w:link w:val="Encabezado"/>
    <w:uiPriority w:val="99"/>
    <w:semiHidden/>
    <w:rsid w:val="007C3E01"/>
    <w:rPr>
      <w:lang w:val="es-ES_tradnl"/>
    </w:rPr>
  </w:style>
  <w:style w:type="paragraph" w:styleId="Piedepgina">
    <w:name w:val="footer"/>
    <w:basedOn w:val="Normal"/>
    <w:link w:val="PiedepginaCar"/>
    <w:uiPriority w:val="99"/>
    <w:unhideWhenUsed/>
    <w:rsid w:val="007C3E01"/>
    <w:pPr>
      <w:tabs>
        <w:tab w:val="center" w:pos="4252"/>
        <w:tab w:val="right" w:pos="8504"/>
      </w:tabs>
    </w:pPr>
    <w:rPr>
      <w:lang w:eastAsia="x-none"/>
    </w:rPr>
  </w:style>
  <w:style w:type="character" w:customStyle="1" w:styleId="PiedepginaCar">
    <w:name w:val="Pie de página Car"/>
    <w:link w:val="Piedepgina"/>
    <w:uiPriority w:val="99"/>
    <w:rsid w:val="007C3E01"/>
    <w:rPr>
      <w:lang w:val="es-ES_tradnl"/>
    </w:rPr>
  </w:style>
  <w:style w:type="paragraph" w:styleId="Listavistosa-nfasis1">
    <w:name w:val="Colorful List Accent 1"/>
    <w:basedOn w:val="Normal"/>
    <w:uiPriority w:val="34"/>
    <w:qFormat/>
    <w:rsid w:val="00F740F9"/>
    <w:pPr>
      <w:ind w:left="720"/>
      <w:contextualSpacing/>
    </w:pPr>
  </w:style>
  <w:style w:type="paragraph" w:styleId="Textoindependiente">
    <w:name w:val="Body Text"/>
    <w:basedOn w:val="Normal"/>
    <w:link w:val="TextoindependienteCar"/>
    <w:uiPriority w:val="99"/>
    <w:unhideWhenUsed/>
    <w:rsid w:val="007B1A2C"/>
    <w:pPr>
      <w:spacing w:after="120"/>
    </w:pPr>
    <w:rPr>
      <w:lang w:eastAsia="x-none"/>
    </w:rPr>
  </w:style>
  <w:style w:type="character" w:customStyle="1" w:styleId="TextoindependienteCar">
    <w:name w:val="Texto independiente Car"/>
    <w:link w:val="Textoindependiente"/>
    <w:uiPriority w:val="99"/>
    <w:rsid w:val="007B1A2C"/>
    <w:rPr>
      <w:lang w:val="es-ES_tradnl"/>
    </w:rPr>
  </w:style>
  <w:style w:type="paragraph" w:styleId="NormalWeb">
    <w:name w:val="Normal (Web)"/>
    <w:basedOn w:val="Normal"/>
    <w:semiHidden/>
    <w:rsid w:val="00DF2118"/>
    <w:pPr>
      <w:spacing w:before="100" w:beforeAutospacing="1" w:after="100" w:afterAutospacing="1"/>
      <w:jc w:val="both"/>
    </w:pPr>
    <w:rPr>
      <w:rFonts w:ascii="Verdana" w:hAnsi="Verdana"/>
      <w:sz w:val="17"/>
      <w:szCs w:val="17"/>
      <w:lang w:val="es-ES"/>
    </w:rPr>
  </w:style>
  <w:style w:type="character" w:styleId="Textoennegrita">
    <w:name w:val="Strong"/>
    <w:qFormat/>
    <w:rsid w:val="00DF2118"/>
    <w:rPr>
      <w:b/>
      <w:bCs/>
    </w:rPr>
  </w:style>
  <w:style w:type="paragraph" w:customStyle="1" w:styleId="parrafo1">
    <w:name w:val="parrafo1"/>
    <w:basedOn w:val="Normal"/>
    <w:rsid w:val="00ED1F6A"/>
    <w:pPr>
      <w:spacing w:before="180" w:after="180"/>
      <w:ind w:firstLine="360"/>
      <w:jc w:val="both"/>
    </w:pPr>
    <w:rPr>
      <w:sz w:val="24"/>
      <w:szCs w:val="24"/>
      <w:lang w:val="es-ES"/>
    </w:rPr>
  </w:style>
  <w:style w:type="paragraph" w:styleId="Textonotaalfinal">
    <w:name w:val="endnote text"/>
    <w:aliases w:val="NF"/>
    <w:basedOn w:val="Normal"/>
    <w:link w:val="TextonotaalfinalCar"/>
    <w:uiPriority w:val="99"/>
    <w:unhideWhenUsed/>
    <w:qFormat/>
    <w:rsid w:val="00DD2621"/>
  </w:style>
  <w:style w:type="character" w:customStyle="1" w:styleId="TextonotaalfinalCar">
    <w:name w:val="Texto nota al final Car"/>
    <w:aliases w:val="NF Car"/>
    <w:link w:val="Textonotaalfinal"/>
    <w:uiPriority w:val="99"/>
    <w:rsid w:val="00DD2621"/>
    <w:rPr>
      <w:lang w:val="es-ES_tradnl"/>
    </w:rPr>
  </w:style>
  <w:style w:type="character" w:styleId="Refdenotaalfinal">
    <w:name w:val="endnote reference"/>
    <w:uiPriority w:val="99"/>
    <w:unhideWhenUsed/>
    <w:rsid w:val="00DD2621"/>
    <w:rPr>
      <w:vertAlign w:val="superscript"/>
    </w:rPr>
  </w:style>
  <w:style w:type="character" w:customStyle="1" w:styleId="normaltextrun">
    <w:name w:val="normaltextrun"/>
    <w:rsid w:val="00346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614217">
      <w:bodyDiv w:val="1"/>
      <w:marLeft w:val="0"/>
      <w:marRight w:val="0"/>
      <w:marTop w:val="0"/>
      <w:marBottom w:val="0"/>
      <w:divBdr>
        <w:top w:val="none" w:sz="0" w:space="0" w:color="auto"/>
        <w:left w:val="none" w:sz="0" w:space="0" w:color="auto"/>
        <w:bottom w:val="none" w:sz="0" w:space="0" w:color="auto"/>
        <w:right w:val="none" w:sz="0" w:space="0" w:color="auto"/>
      </w:divBdr>
    </w:div>
    <w:div w:id="1024549577">
      <w:bodyDiv w:val="1"/>
      <w:marLeft w:val="0"/>
      <w:marRight w:val="0"/>
      <w:marTop w:val="0"/>
      <w:marBottom w:val="0"/>
      <w:divBdr>
        <w:top w:val="none" w:sz="0" w:space="0" w:color="auto"/>
        <w:left w:val="none" w:sz="0" w:space="0" w:color="auto"/>
        <w:bottom w:val="none" w:sz="0" w:space="0" w:color="auto"/>
        <w:right w:val="none" w:sz="0" w:space="0" w:color="auto"/>
      </w:divBdr>
    </w:div>
    <w:div w:id="1184708452">
      <w:bodyDiv w:val="1"/>
      <w:marLeft w:val="0"/>
      <w:marRight w:val="0"/>
      <w:marTop w:val="0"/>
      <w:marBottom w:val="0"/>
      <w:divBdr>
        <w:top w:val="none" w:sz="0" w:space="0" w:color="auto"/>
        <w:left w:val="none" w:sz="0" w:space="0" w:color="auto"/>
        <w:bottom w:val="none" w:sz="0" w:space="0" w:color="auto"/>
        <w:right w:val="none" w:sz="0" w:space="0" w:color="auto"/>
      </w:divBdr>
    </w:div>
    <w:div w:id="1288703749">
      <w:bodyDiv w:val="1"/>
      <w:marLeft w:val="0"/>
      <w:marRight w:val="0"/>
      <w:marTop w:val="0"/>
      <w:marBottom w:val="0"/>
      <w:divBdr>
        <w:top w:val="none" w:sz="0" w:space="0" w:color="auto"/>
        <w:left w:val="none" w:sz="0" w:space="0" w:color="auto"/>
        <w:bottom w:val="none" w:sz="0" w:space="0" w:color="auto"/>
        <w:right w:val="none" w:sz="0" w:space="0" w:color="auto"/>
      </w:divBdr>
    </w:div>
    <w:div w:id="1764836196">
      <w:bodyDiv w:val="1"/>
      <w:marLeft w:val="0"/>
      <w:marRight w:val="0"/>
      <w:marTop w:val="0"/>
      <w:marBottom w:val="0"/>
      <w:divBdr>
        <w:top w:val="none" w:sz="0" w:space="0" w:color="auto"/>
        <w:left w:val="none" w:sz="0" w:space="0" w:color="auto"/>
        <w:bottom w:val="none" w:sz="0" w:space="0" w:color="auto"/>
        <w:right w:val="none" w:sz="0" w:space="0" w:color="auto"/>
      </w:divBdr>
    </w:div>
    <w:div w:id="19202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1E857-805D-4530-8401-398934C5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1822</Words>
  <Characters>10027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Daniel Andreu</cp:lastModifiedBy>
  <cp:revision>2</cp:revision>
  <dcterms:created xsi:type="dcterms:W3CDTF">2019-05-29T11:04:00Z</dcterms:created>
  <dcterms:modified xsi:type="dcterms:W3CDTF">2019-05-29T11:04:00Z</dcterms:modified>
</cp:coreProperties>
</file>