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1D" w:rsidRPr="00560120" w:rsidRDefault="00560120" w:rsidP="00560120">
      <w:pPr>
        <w:spacing w:line="36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560120">
        <w:rPr>
          <w:rFonts w:ascii="Courier New" w:hAnsi="Courier New" w:cs="Courier New"/>
          <w:b/>
          <w:sz w:val="20"/>
          <w:szCs w:val="20"/>
        </w:rPr>
        <w:t xml:space="preserve">Tema 60 </w:t>
      </w:r>
      <w:r w:rsidR="00BC3200" w:rsidRPr="00560120">
        <w:rPr>
          <w:rFonts w:ascii="Courier New" w:hAnsi="Courier New" w:cs="Courier New"/>
          <w:b/>
          <w:sz w:val="20"/>
          <w:szCs w:val="20"/>
        </w:rPr>
        <w:t>HIPOTECARIO</w:t>
      </w:r>
    </w:p>
    <w:p w:rsidR="00D4501D" w:rsidRPr="00560120" w:rsidRDefault="00D4501D" w:rsidP="00560120">
      <w:pPr>
        <w:spacing w:line="36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D4501D" w:rsidRPr="00560120" w:rsidRDefault="00D4501D" w:rsidP="00560120">
      <w:pPr>
        <w:spacing w:line="360" w:lineRule="auto"/>
        <w:jc w:val="both"/>
        <w:rPr>
          <w:rFonts w:ascii="Courier New" w:hAnsi="Courier New" w:cs="Courier New"/>
          <w:b/>
          <w:sz w:val="20"/>
          <w:szCs w:val="20"/>
        </w:rPr>
      </w:pPr>
      <w:bookmarkStart w:id="0" w:name="_GoBack"/>
      <w:bookmarkEnd w:id="0"/>
    </w:p>
    <w:p w:rsidR="009E2385" w:rsidRPr="00560120" w:rsidRDefault="009E2385" w:rsidP="00560120">
      <w:pPr>
        <w:spacing w:line="36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9E2385" w:rsidRPr="00560120" w:rsidRDefault="009E2385" w:rsidP="00560120">
      <w:pPr>
        <w:spacing w:line="360" w:lineRule="auto"/>
        <w:jc w:val="both"/>
        <w:rPr>
          <w:rFonts w:ascii="Courier New" w:hAnsi="Courier New" w:cs="Courier New"/>
          <w:b/>
          <w:sz w:val="20"/>
          <w:szCs w:val="20"/>
          <w:bdr w:val="single" w:sz="4" w:space="0" w:color="auto"/>
        </w:rPr>
      </w:pPr>
      <w:r w:rsidRPr="00560120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CESION DE CRÉDITOS GARANTIZADOS CON HIPOTECA</w:t>
      </w:r>
    </w:p>
    <w:p w:rsidR="009E2385" w:rsidRPr="00560120" w:rsidRDefault="009E2385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560120" w:rsidRDefault="00560120" w:rsidP="00560120">
      <w:pPr>
        <w:jc w:val="both"/>
        <w:rPr>
          <w:rFonts w:cs="Courier New"/>
          <w:sz w:val="20"/>
        </w:rPr>
      </w:pPr>
      <w:r w:rsidRPr="002E396B">
        <w:rPr>
          <w:rFonts w:cs="Courier New"/>
          <w:sz w:val="20"/>
        </w:rPr>
        <w:t>La transmisibilidad activa de las obligaciones</w:t>
      </w:r>
      <w:r>
        <w:rPr>
          <w:rFonts w:cs="Courier New"/>
          <w:sz w:val="20"/>
        </w:rPr>
        <w:t xml:space="preserve"> está admitida</w:t>
      </w:r>
      <w:r w:rsidRPr="002E396B">
        <w:rPr>
          <w:rFonts w:cs="Courier New"/>
          <w:sz w:val="20"/>
        </w:rPr>
        <w:t xml:space="preserve"> </w:t>
      </w:r>
    </w:p>
    <w:p w:rsidR="00560120" w:rsidRDefault="00560120" w:rsidP="00560120">
      <w:pPr>
        <w:jc w:val="both"/>
        <w:rPr>
          <w:rFonts w:cs="Courier New"/>
          <w:sz w:val="20"/>
        </w:rPr>
      </w:pPr>
    </w:p>
    <w:p w:rsidR="00560120" w:rsidRPr="009B4245" w:rsidRDefault="00560120" w:rsidP="00560120">
      <w:pPr>
        <w:pStyle w:val="NFarts"/>
        <w:rPr>
          <w:i/>
          <w:color w:val="808080"/>
          <w:sz w:val="20"/>
          <w:shd w:val="clear" w:color="auto" w:fill="auto"/>
          <w:lang w:val="es-ES"/>
        </w:rPr>
      </w:pPr>
      <w:r w:rsidRPr="002E396B">
        <w:t>1112</w:t>
      </w:r>
      <w:r>
        <w:t xml:space="preserve"> </w:t>
      </w:r>
      <w:r w:rsidR="002609C7">
        <w:t xml:space="preserve">Cc </w:t>
      </w:r>
      <w:r w:rsidRPr="009B4245">
        <w:rPr>
          <w:i/>
          <w:color w:val="808080"/>
          <w:sz w:val="20"/>
          <w:shd w:val="clear" w:color="auto" w:fill="auto"/>
          <w:lang w:val="es-ES"/>
        </w:rPr>
        <w:t>Todos los derechos adquiridos en virtud de una obligación son transmisibles con sujeción a las leyes si no se hubiera pactado lo contrario</w:t>
      </w:r>
    </w:p>
    <w:p w:rsidR="00560120" w:rsidRPr="002E396B" w:rsidRDefault="00560120" w:rsidP="00560120">
      <w:pPr>
        <w:jc w:val="both"/>
        <w:rPr>
          <w:rFonts w:cs="Courier New"/>
          <w:sz w:val="20"/>
        </w:rPr>
      </w:pPr>
    </w:p>
    <w:p w:rsidR="00173E03" w:rsidRDefault="00560120" w:rsidP="00173E03">
      <w:pPr>
        <w:jc w:val="both"/>
        <w:rPr>
          <w:rFonts w:cs="Courier New"/>
          <w:sz w:val="20"/>
        </w:rPr>
      </w:pPr>
      <w:r w:rsidRPr="002E396B">
        <w:rPr>
          <w:rFonts w:cs="Courier New"/>
          <w:sz w:val="20"/>
        </w:rPr>
        <w:t xml:space="preserve">En </w:t>
      </w:r>
      <w:r w:rsidR="00173E03">
        <w:rPr>
          <w:rFonts w:cs="Courier New"/>
          <w:sz w:val="20"/>
        </w:rPr>
        <w:t>el</w:t>
      </w:r>
      <w:r w:rsidRPr="002E396B">
        <w:rPr>
          <w:rFonts w:cs="Courier New"/>
          <w:sz w:val="20"/>
        </w:rPr>
        <w:t xml:space="preserve"> </w:t>
      </w:r>
      <w:r w:rsidR="00173E03">
        <w:rPr>
          <w:rFonts w:cs="Courier New"/>
          <w:sz w:val="20"/>
        </w:rPr>
        <w:t>polo</w:t>
      </w:r>
      <w:r w:rsidRPr="002E396B">
        <w:rPr>
          <w:rFonts w:cs="Courier New"/>
          <w:sz w:val="20"/>
        </w:rPr>
        <w:t xml:space="preserve"> </w:t>
      </w:r>
      <w:r w:rsidR="00173E03">
        <w:rPr>
          <w:rFonts w:cs="Courier New"/>
          <w:sz w:val="20"/>
        </w:rPr>
        <w:t xml:space="preserve">activo </w:t>
      </w:r>
      <w:r w:rsidRPr="002E396B">
        <w:rPr>
          <w:rFonts w:cs="Courier New"/>
          <w:sz w:val="20"/>
        </w:rPr>
        <w:t xml:space="preserve">destacan la cesión de créditos </w:t>
      </w:r>
      <w:r>
        <w:rPr>
          <w:rFonts w:cs="Courier New"/>
          <w:sz w:val="20"/>
        </w:rPr>
        <w:t>(</w:t>
      </w:r>
      <w:r w:rsidRPr="002E396B">
        <w:rPr>
          <w:rFonts w:cs="Courier New"/>
          <w:sz w:val="20"/>
        </w:rPr>
        <w:t>A</w:t>
      </w:r>
      <w:r>
        <w:rPr>
          <w:rFonts w:cs="Courier New"/>
          <w:sz w:val="20"/>
        </w:rPr>
        <w:t xml:space="preserve">LAS, </w:t>
      </w:r>
      <w:r w:rsidRPr="002E396B">
        <w:rPr>
          <w:rFonts w:cs="Courier New"/>
          <w:sz w:val="20"/>
        </w:rPr>
        <w:t xml:space="preserve"> </w:t>
      </w:r>
      <w:r w:rsidRPr="002E396B">
        <w:rPr>
          <w:rFonts w:cs="Courier New"/>
          <w:sz w:val="20"/>
          <w:lang w:val="es-ES_tradnl"/>
        </w:rPr>
        <w:t xml:space="preserve">contrato en cuya virtud el acreedor cedente transmite a un tercero </w:t>
      </w:r>
      <w:r>
        <w:rPr>
          <w:rFonts w:cs="Courier New"/>
          <w:sz w:val="20"/>
          <w:lang w:val="es-ES_tradnl"/>
        </w:rPr>
        <w:t>-</w:t>
      </w:r>
      <w:r w:rsidRPr="002E396B">
        <w:rPr>
          <w:rFonts w:cs="Courier New"/>
          <w:sz w:val="20"/>
          <w:lang w:val="es-ES_tradnl"/>
        </w:rPr>
        <w:t>cesionario</w:t>
      </w:r>
      <w:r>
        <w:rPr>
          <w:rFonts w:cs="Courier New"/>
          <w:sz w:val="20"/>
          <w:lang w:val="es-ES_tradnl"/>
        </w:rPr>
        <w:t>-</w:t>
      </w:r>
      <w:r w:rsidRPr="002E396B">
        <w:rPr>
          <w:rFonts w:cs="Courier New"/>
          <w:sz w:val="20"/>
          <w:lang w:val="es-ES_tradnl"/>
        </w:rPr>
        <w:t xml:space="preserve"> la titularidad de un derecho de crédito</w:t>
      </w:r>
      <w:r>
        <w:rPr>
          <w:rFonts w:cs="Courier New"/>
          <w:sz w:val="20"/>
          <w:lang w:val="es-ES_tradnl"/>
        </w:rPr>
        <w:t xml:space="preserve">; y </w:t>
      </w:r>
      <w:r>
        <w:rPr>
          <w:rFonts w:cs="Courier New"/>
          <w:sz w:val="20"/>
        </w:rPr>
        <w:t xml:space="preserve"> </w:t>
      </w:r>
      <w:r w:rsidRPr="002E396B">
        <w:rPr>
          <w:rFonts w:cs="Courier New"/>
          <w:sz w:val="20"/>
        </w:rPr>
        <w:t>la subrogación</w:t>
      </w:r>
      <w:r w:rsidR="00173E03">
        <w:rPr>
          <w:rFonts w:cs="Courier New"/>
          <w:sz w:val="20"/>
        </w:rPr>
        <w:t xml:space="preserve">. </w:t>
      </w:r>
    </w:p>
    <w:p w:rsidR="00173E03" w:rsidRDefault="00173E03" w:rsidP="00173E03">
      <w:pPr>
        <w:jc w:val="both"/>
        <w:rPr>
          <w:rFonts w:cs="Courier New"/>
          <w:sz w:val="20"/>
        </w:rPr>
      </w:pPr>
    </w:p>
    <w:p w:rsidR="00173E03" w:rsidRPr="00173E03" w:rsidRDefault="00173E03" w:rsidP="00173E03">
      <w:pPr>
        <w:ind w:left="720"/>
        <w:jc w:val="both"/>
        <w:rPr>
          <w:rFonts w:cs="Courier New"/>
          <w:sz w:val="20"/>
        </w:rPr>
      </w:pPr>
      <w:r>
        <w:rPr>
          <w:rFonts w:cs="Courier New"/>
          <w:sz w:val="20"/>
        </w:rPr>
        <w:t xml:space="preserve">Estudiamos la primera, claramente diferenciable de la subrogación: </w:t>
      </w:r>
      <w:r w:rsidRPr="00173E03">
        <w:rPr>
          <w:rFonts w:cs="Courier New"/>
          <w:sz w:val="20"/>
        </w:rPr>
        <w:t>La cesión constituye ordinariamente un acto voluntario de parte del acreedor, mientras que la subrogación puede serle impuesta, ya por ley, ya por el mismo deudor (1211</w:t>
      </w:r>
      <w:r w:rsidR="002609C7">
        <w:rPr>
          <w:rFonts w:cs="Courier New"/>
          <w:sz w:val="20"/>
        </w:rPr>
        <w:t xml:space="preserve"> Cc</w:t>
      </w:r>
      <w:r w:rsidRPr="00173E03">
        <w:rPr>
          <w:rFonts w:cs="Courier New"/>
          <w:sz w:val="20"/>
        </w:rPr>
        <w:t>)</w:t>
      </w:r>
    </w:p>
    <w:p w:rsidR="00173E03" w:rsidRDefault="00173E03" w:rsidP="00173E03">
      <w:pPr>
        <w:jc w:val="both"/>
        <w:rPr>
          <w:rFonts w:cs="Courier New"/>
          <w:sz w:val="20"/>
        </w:rPr>
      </w:pPr>
    </w:p>
    <w:p w:rsidR="00D4501D" w:rsidRDefault="00173E03" w:rsidP="00173E03">
      <w:pPr>
        <w:jc w:val="both"/>
        <w:rPr>
          <w:rFonts w:ascii="Courier New" w:hAnsi="Courier New" w:cs="Courier New"/>
          <w:b/>
          <w:i/>
          <w:sz w:val="20"/>
          <w:szCs w:val="20"/>
        </w:rPr>
      </w:pPr>
      <w:r>
        <w:rPr>
          <w:rFonts w:cs="Courier New"/>
          <w:sz w:val="20"/>
        </w:rPr>
        <w:t xml:space="preserve">A su vez, dentro de la cesión de créditos, nos centramos en  la </w:t>
      </w:r>
      <w:r w:rsidR="00D4501D" w:rsidRPr="00560120">
        <w:rPr>
          <w:rFonts w:ascii="Courier New" w:hAnsi="Courier New" w:cs="Courier New"/>
          <w:sz w:val="20"/>
          <w:szCs w:val="20"/>
        </w:rPr>
        <w:t>del crédito hipotecario</w:t>
      </w:r>
      <w:r w:rsidR="002609C7">
        <w:rPr>
          <w:rFonts w:ascii="Courier New" w:hAnsi="Courier New" w:cs="Courier New"/>
          <w:sz w:val="20"/>
          <w:szCs w:val="20"/>
        </w:rPr>
        <w:t xml:space="preserve">: </w:t>
      </w:r>
      <w:r w:rsidR="00D4501D" w:rsidRPr="00560120">
        <w:rPr>
          <w:rFonts w:ascii="Courier New" w:hAnsi="Courier New" w:cs="Courier New"/>
          <w:b/>
          <w:sz w:val="20"/>
          <w:szCs w:val="20"/>
        </w:rPr>
        <w:t xml:space="preserve">1878 Cc </w:t>
      </w:r>
      <w:r w:rsidRPr="009B4245">
        <w:rPr>
          <w:rFonts w:ascii="Courier New" w:hAnsi="Courier New" w:cs="Courier New"/>
          <w:b/>
          <w:color w:val="808080"/>
          <w:sz w:val="20"/>
          <w:szCs w:val="20"/>
        </w:rPr>
        <w:t>E</w:t>
      </w:r>
      <w:r w:rsidR="00D4501D" w:rsidRPr="009B4245">
        <w:rPr>
          <w:rFonts w:ascii="Courier New" w:hAnsi="Courier New" w:cs="Courier New"/>
          <w:b/>
          <w:i/>
          <w:color w:val="808080"/>
          <w:sz w:val="20"/>
          <w:szCs w:val="20"/>
        </w:rPr>
        <w:t>l crédito hipotecario puede ser enajenado o cedido a un tercero en todo o en parte con las formalidades exigidas por la Ley</w:t>
      </w:r>
    </w:p>
    <w:p w:rsidR="00173E03" w:rsidRDefault="00173E03" w:rsidP="00173E03">
      <w:pPr>
        <w:jc w:val="both"/>
        <w:rPr>
          <w:rFonts w:ascii="Courier New" w:hAnsi="Courier New" w:cs="Courier New"/>
          <w:b/>
          <w:i/>
          <w:sz w:val="20"/>
          <w:szCs w:val="20"/>
        </w:rPr>
      </w:pPr>
    </w:p>
    <w:p w:rsidR="002609C7" w:rsidRDefault="002609C7" w:rsidP="00173E03">
      <w:pPr>
        <w:jc w:val="both"/>
        <w:rPr>
          <w:rFonts w:ascii="Courier New" w:hAnsi="Courier New" w:cs="Courier New"/>
          <w:b/>
          <w:i/>
          <w:sz w:val="20"/>
          <w:szCs w:val="20"/>
        </w:rPr>
      </w:pPr>
    </w:p>
    <w:p w:rsidR="00173E03" w:rsidRDefault="002609C7" w:rsidP="002609C7">
      <w:pPr>
        <w:spacing w:line="360" w:lineRule="auto"/>
        <w:ind w:left="708"/>
        <w:jc w:val="both"/>
        <w:rPr>
          <w:rFonts w:ascii="Courier New" w:hAnsi="Courier New" w:cs="Courier New"/>
          <w:i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“</w:t>
      </w:r>
      <w:r w:rsidRPr="002609C7">
        <w:rPr>
          <w:rFonts w:ascii="Courier New" w:hAnsi="Courier New" w:cs="Courier New"/>
          <w:b/>
          <w:sz w:val="20"/>
          <w:szCs w:val="20"/>
        </w:rPr>
        <w:t>crédito hipotecario</w:t>
      </w:r>
      <w:r>
        <w:rPr>
          <w:rFonts w:ascii="Courier New" w:hAnsi="Courier New" w:cs="Courier New"/>
          <w:sz w:val="20"/>
          <w:szCs w:val="20"/>
        </w:rPr>
        <w:t>” Destacamos l</w:t>
      </w:r>
      <w:r w:rsidR="00173E03">
        <w:rPr>
          <w:rFonts w:ascii="Courier New" w:hAnsi="Courier New" w:cs="Courier New"/>
          <w:sz w:val="20"/>
          <w:szCs w:val="20"/>
        </w:rPr>
        <w:t>a</w:t>
      </w:r>
      <w:r w:rsidR="00D4501D" w:rsidRPr="00560120">
        <w:rPr>
          <w:rFonts w:ascii="Courier New" w:hAnsi="Courier New" w:cs="Courier New"/>
          <w:iCs/>
          <w:sz w:val="20"/>
          <w:szCs w:val="20"/>
        </w:rPr>
        <w:t xml:space="preserve"> accesoriedad de la hipoteca</w:t>
      </w:r>
      <w:r w:rsidR="00173E03">
        <w:rPr>
          <w:rFonts w:ascii="Courier New" w:hAnsi="Courier New" w:cs="Courier New"/>
          <w:iCs/>
          <w:sz w:val="20"/>
          <w:szCs w:val="20"/>
        </w:rPr>
        <w:t xml:space="preserve"> respecto al </w:t>
      </w:r>
      <w:r w:rsidR="00D4501D" w:rsidRPr="00560120">
        <w:rPr>
          <w:rFonts w:ascii="Courier New" w:hAnsi="Courier New" w:cs="Courier New"/>
          <w:iCs/>
          <w:sz w:val="20"/>
          <w:szCs w:val="20"/>
        </w:rPr>
        <w:t>crédito</w:t>
      </w:r>
    </w:p>
    <w:p w:rsidR="00173E03" w:rsidRDefault="00173E03" w:rsidP="002609C7">
      <w:pPr>
        <w:spacing w:line="360" w:lineRule="auto"/>
        <w:ind w:left="708"/>
        <w:jc w:val="both"/>
        <w:rPr>
          <w:rFonts w:ascii="Courier New" w:hAnsi="Courier New" w:cs="Courier New"/>
          <w:iCs/>
          <w:sz w:val="20"/>
          <w:szCs w:val="20"/>
        </w:rPr>
      </w:pPr>
    </w:p>
    <w:p w:rsidR="00D4501D" w:rsidRPr="009B4245" w:rsidRDefault="00D4501D" w:rsidP="002609C7">
      <w:pPr>
        <w:spacing w:line="360" w:lineRule="auto"/>
        <w:ind w:left="1416"/>
        <w:jc w:val="both"/>
        <w:rPr>
          <w:rFonts w:ascii="Courier New" w:hAnsi="Courier New" w:cs="Courier New"/>
          <w:b/>
          <w:i/>
          <w:color w:val="808080"/>
          <w:sz w:val="20"/>
          <w:szCs w:val="20"/>
        </w:rPr>
      </w:pPr>
      <w:r w:rsidRPr="00560120">
        <w:rPr>
          <w:rFonts w:ascii="Courier New" w:hAnsi="Courier New" w:cs="Courier New"/>
          <w:b/>
          <w:sz w:val="20"/>
          <w:szCs w:val="20"/>
        </w:rPr>
        <w:t xml:space="preserve">1528 Cc </w:t>
      </w:r>
      <w:r w:rsidR="00173E03" w:rsidRPr="009B4245">
        <w:rPr>
          <w:rFonts w:ascii="Courier New" w:hAnsi="Courier New" w:cs="Courier New"/>
          <w:b/>
          <w:i/>
          <w:color w:val="808080"/>
          <w:sz w:val="20"/>
          <w:szCs w:val="20"/>
        </w:rPr>
        <w:t>L</w:t>
      </w:r>
      <w:r w:rsidRPr="009B4245">
        <w:rPr>
          <w:rFonts w:ascii="Courier New" w:hAnsi="Courier New" w:cs="Courier New"/>
          <w:b/>
          <w:i/>
          <w:color w:val="808080"/>
          <w:sz w:val="20"/>
          <w:szCs w:val="20"/>
        </w:rPr>
        <w:t>a venta o cesión de un crédito comprende la de todos los derechos accesorios, como la fianza, hipoteca, prenda o privilegio</w:t>
      </w:r>
    </w:p>
    <w:p w:rsidR="00173E03" w:rsidRPr="00560120" w:rsidRDefault="00173E03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D4501D" w:rsidRDefault="002609C7" w:rsidP="003C7C44">
      <w:pPr>
        <w:spacing w:line="36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“o en parte” </w:t>
      </w:r>
      <w:r w:rsidR="003C7C44" w:rsidRPr="003C7C44">
        <w:rPr>
          <w:rFonts w:ascii="Courier New" w:hAnsi="Courier New" w:cs="Courier New"/>
          <w:sz w:val="20"/>
          <w:szCs w:val="20"/>
        </w:rPr>
        <w:t>Aunque l</w:t>
      </w:r>
      <w:r w:rsidR="00D4501D" w:rsidRPr="002609C7">
        <w:rPr>
          <w:rFonts w:ascii="Courier New" w:hAnsi="Courier New" w:cs="Courier New"/>
          <w:sz w:val="20"/>
          <w:szCs w:val="20"/>
        </w:rPr>
        <w:t>a cesión parcial del crédito hipotecario parece</w:t>
      </w:r>
      <w:r w:rsidRPr="002609C7">
        <w:rPr>
          <w:rFonts w:ascii="Courier New" w:hAnsi="Courier New" w:cs="Courier New"/>
          <w:sz w:val="20"/>
          <w:szCs w:val="20"/>
        </w:rPr>
        <w:t xml:space="preserve"> </w:t>
      </w:r>
      <w:r w:rsidR="00D4501D" w:rsidRPr="002609C7">
        <w:rPr>
          <w:rFonts w:ascii="Courier New" w:hAnsi="Courier New" w:cs="Courier New"/>
          <w:sz w:val="20"/>
          <w:szCs w:val="20"/>
        </w:rPr>
        <w:t>contrar</w:t>
      </w:r>
      <w:r w:rsidR="00D4501D" w:rsidRPr="00560120">
        <w:rPr>
          <w:rFonts w:ascii="Courier New" w:hAnsi="Courier New" w:cs="Courier New"/>
          <w:sz w:val="20"/>
          <w:szCs w:val="20"/>
        </w:rPr>
        <w:t>ia al principio de indivisibilidad</w:t>
      </w:r>
      <w:r w:rsidR="003C7C44">
        <w:rPr>
          <w:rFonts w:ascii="Courier New" w:hAnsi="Courier New" w:cs="Courier New"/>
          <w:sz w:val="20"/>
          <w:szCs w:val="20"/>
        </w:rPr>
        <w:t xml:space="preserve"> (</w:t>
      </w:r>
      <w:r w:rsidR="003C7C44" w:rsidRPr="009B4245">
        <w:rPr>
          <w:rFonts w:ascii="Courier New" w:hAnsi="Courier New" w:cs="Courier New"/>
          <w:i/>
          <w:color w:val="808080"/>
          <w:sz w:val="20"/>
          <w:szCs w:val="20"/>
        </w:rPr>
        <w:t>L</w:t>
      </w:r>
      <w:r w:rsidRPr="009B4245">
        <w:rPr>
          <w:rFonts w:ascii="Courier New" w:hAnsi="Courier New" w:cs="Courier New"/>
          <w:i/>
          <w:color w:val="808080"/>
          <w:sz w:val="20"/>
          <w:szCs w:val="20"/>
        </w:rPr>
        <w:t xml:space="preserve">a prenda y la hipoteca son indivisibles, </w:t>
      </w:r>
      <w:r w:rsidRPr="009B4245">
        <w:rPr>
          <w:rFonts w:ascii="Courier New" w:hAnsi="Courier New" w:cs="Courier New"/>
          <w:b/>
          <w:i/>
          <w:color w:val="808080"/>
          <w:sz w:val="20"/>
          <w:szCs w:val="20"/>
        </w:rPr>
        <w:t>aunque la deuda se divida entre los causahabientes del deudor o del acreedor</w:t>
      </w:r>
      <w:r w:rsidR="003C7C44" w:rsidRPr="009B4245">
        <w:rPr>
          <w:rFonts w:ascii="Courier New" w:hAnsi="Courier New" w:cs="Courier New"/>
          <w:i/>
          <w:color w:val="808080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1860 Cc)</w:t>
      </w:r>
      <w:r w:rsidR="003C7C44">
        <w:rPr>
          <w:rFonts w:ascii="Courier New" w:hAnsi="Courier New" w:cs="Courier New"/>
          <w:sz w:val="20"/>
          <w:szCs w:val="20"/>
        </w:rPr>
        <w:t>, l</w:t>
      </w:r>
      <w:r w:rsidR="00D4501D" w:rsidRPr="00560120">
        <w:rPr>
          <w:rFonts w:ascii="Courier New" w:hAnsi="Courier New" w:cs="Courier New"/>
          <w:sz w:val="20"/>
          <w:szCs w:val="20"/>
        </w:rPr>
        <w:t>a L</w:t>
      </w:r>
      <w:r>
        <w:rPr>
          <w:rFonts w:ascii="Courier New" w:hAnsi="Courier New" w:cs="Courier New"/>
          <w:sz w:val="20"/>
          <w:szCs w:val="20"/>
        </w:rPr>
        <w:t>MH 2</w:t>
      </w:r>
      <w:r w:rsidR="00D4501D" w:rsidRPr="00560120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>-</w:t>
      </w:r>
      <w:r w:rsidR="00D4501D" w:rsidRPr="00560120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>-19</w:t>
      </w:r>
      <w:r w:rsidR="00D4501D" w:rsidRPr="00560120">
        <w:rPr>
          <w:rFonts w:ascii="Courier New" w:hAnsi="Courier New" w:cs="Courier New"/>
          <w:sz w:val="20"/>
          <w:szCs w:val="20"/>
        </w:rPr>
        <w:t xml:space="preserve">81 </w:t>
      </w:r>
      <w:r>
        <w:rPr>
          <w:rFonts w:ascii="Courier New" w:hAnsi="Courier New" w:cs="Courier New"/>
          <w:sz w:val="20"/>
          <w:szCs w:val="20"/>
        </w:rPr>
        <w:t xml:space="preserve">la </w:t>
      </w:r>
      <w:r w:rsidR="00D4501D" w:rsidRPr="00560120">
        <w:rPr>
          <w:rFonts w:ascii="Courier New" w:hAnsi="Courier New" w:cs="Courier New"/>
          <w:sz w:val="20"/>
          <w:szCs w:val="20"/>
        </w:rPr>
        <w:t>admite expresamente a</w:t>
      </w:r>
      <w:r>
        <w:rPr>
          <w:rFonts w:ascii="Courier New" w:hAnsi="Courier New" w:cs="Courier New"/>
          <w:sz w:val="20"/>
          <w:szCs w:val="20"/>
        </w:rPr>
        <w:t>l regular</w:t>
      </w:r>
      <w:r w:rsidR="00D4501D" w:rsidRPr="0056012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l</w:t>
      </w:r>
      <w:r w:rsidR="00D4501D" w:rsidRPr="00560120">
        <w:rPr>
          <w:rFonts w:ascii="Courier New" w:hAnsi="Courier New" w:cs="Courier New"/>
          <w:sz w:val="20"/>
          <w:szCs w:val="20"/>
        </w:rPr>
        <w:t>a figura de las participaciones hipotecarias.</w:t>
      </w:r>
    </w:p>
    <w:p w:rsidR="003C7C44" w:rsidRDefault="003C7C44" w:rsidP="002609C7">
      <w:pPr>
        <w:spacing w:line="360" w:lineRule="auto"/>
        <w:ind w:left="1416"/>
        <w:jc w:val="both"/>
        <w:rPr>
          <w:rFonts w:ascii="Courier New" w:hAnsi="Courier New" w:cs="Courier New"/>
          <w:sz w:val="20"/>
          <w:szCs w:val="20"/>
        </w:rPr>
      </w:pPr>
    </w:p>
    <w:p w:rsidR="003C7C44" w:rsidRPr="003C7C44" w:rsidRDefault="003C7C44" w:rsidP="003C7C44">
      <w:pPr>
        <w:spacing w:line="360" w:lineRule="auto"/>
        <w:ind w:left="141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Cuestión distinta son sus</w:t>
      </w:r>
      <w:r w:rsidRPr="003C7C4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e</w:t>
      </w:r>
      <w:r w:rsidRPr="003C7C44">
        <w:rPr>
          <w:rFonts w:ascii="Courier New" w:hAnsi="Courier New" w:cs="Courier New"/>
          <w:sz w:val="20"/>
          <w:szCs w:val="20"/>
        </w:rPr>
        <w:t xml:space="preserve">fectos. </w:t>
      </w:r>
      <w:r>
        <w:rPr>
          <w:rFonts w:ascii="Courier New" w:hAnsi="Courier New" w:cs="Courier New"/>
          <w:sz w:val="20"/>
          <w:szCs w:val="20"/>
        </w:rPr>
        <w:t xml:space="preserve">Parecen aplicables las reglas de </w:t>
      </w:r>
      <w:r w:rsidRPr="003C7C44">
        <w:rPr>
          <w:rFonts w:ascii="Courier New" w:hAnsi="Courier New" w:cs="Courier New"/>
          <w:sz w:val="20"/>
          <w:szCs w:val="20"/>
        </w:rPr>
        <w:t xml:space="preserve">los créditos hipotecarios mancomunados: </w:t>
      </w:r>
      <w:r>
        <w:rPr>
          <w:rFonts w:ascii="Courier New" w:hAnsi="Courier New" w:cs="Courier New"/>
          <w:sz w:val="20"/>
          <w:szCs w:val="20"/>
        </w:rPr>
        <w:t>REMISIÓN, ejecución</w:t>
      </w:r>
      <w:r w:rsidRPr="003C7C44">
        <w:rPr>
          <w:rFonts w:ascii="Courier New" w:hAnsi="Courier New" w:cs="Courier New"/>
          <w:sz w:val="20"/>
          <w:szCs w:val="20"/>
        </w:rPr>
        <w:t xml:space="preserve"> conjunta (1139 Cc), ROCA (aplica 227 RH) y PE</w:t>
      </w:r>
      <w:r>
        <w:rPr>
          <w:rFonts w:ascii="Courier New" w:hAnsi="Courier New" w:cs="Courier New"/>
          <w:sz w:val="20"/>
          <w:szCs w:val="20"/>
        </w:rPr>
        <w:t xml:space="preserve">ÑA </w:t>
      </w:r>
    </w:p>
    <w:p w:rsidR="003C7C44" w:rsidRPr="00560120" w:rsidRDefault="003C7C44" w:rsidP="002609C7">
      <w:pPr>
        <w:spacing w:line="360" w:lineRule="auto"/>
        <w:ind w:left="141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4501D" w:rsidRPr="00560120" w:rsidRDefault="00D4501D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560120">
        <w:rPr>
          <w:rFonts w:ascii="Courier New" w:hAnsi="Courier New" w:cs="Courier New"/>
          <w:sz w:val="20"/>
          <w:szCs w:val="20"/>
        </w:rPr>
        <w:tab/>
      </w:r>
    </w:p>
    <w:p w:rsidR="009E2385" w:rsidRPr="00560120" w:rsidRDefault="00D4501D" w:rsidP="00560120">
      <w:pPr>
        <w:spacing w:line="360" w:lineRule="auto"/>
        <w:jc w:val="both"/>
        <w:rPr>
          <w:rFonts w:ascii="Courier New" w:hAnsi="Courier New" w:cs="Courier New"/>
          <w:b/>
          <w:sz w:val="20"/>
          <w:szCs w:val="20"/>
          <w:bdr w:val="single" w:sz="4" w:space="0" w:color="auto"/>
        </w:rPr>
      </w:pPr>
      <w:r w:rsidRPr="00560120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REQUISITOS</w:t>
      </w:r>
      <w:r w:rsidR="00BC3200" w:rsidRPr="00560120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 xml:space="preserve"> PARA QUE SURTA EFECTOS RESPECTO DE TERCERO Y RESPECTO DEL DEUDOR </w:t>
      </w:r>
    </w:p>
    <w:p w:rsidR="009E2385" w:rsidRPr="00560120" w:rsidRDefault="009E2385" w:rsidP="00560120">
      <w:pPr>
        <w:spacing w:line="360" w:lineRule="auto"/>
        <w:jc w:val="both"/>
        <w:rPr>
          <w:rFonts w:ascii="Courier New" w:hAnsi="Courier New" w:cs="Courier New"/>
          <w:b/>
          <w:iCs/>
          <w:sz w:val="20"/>
          <w:szCs w:val="20"/>
        </w:rPr>
      </w:pPr>
      <w:r w:rsidRPr="00560120">
        <w:rPr>
          <w:rFonts w:ascii="Courier New" w:hAnsi="Courier New" w:cs="Courier New"/>
          <w:b/>
          <w:iCs/>
          <w:sz w:val="20"/>
          <w:szCs w:val="20"/>
        </w:rPr>
        <w:tab/>
      </w:r>
    </w:p>
    <w:p w:rsidR="00A47CCD" w:rsidRPr="00A47CCD" w:rsidRDefault="00A47CCD" w:rsidP="00A47CCD">
      <w:pPr>
        <w:jc w:val="both"/>
        <w:rPr>
          <w:rFonts w:ascii="Courier New" w:hAnsi="Courier New" w:cs="Courier New"/>
          <w:sz w:val="20"/>
          <w:szCs w:val="20"/>
        </w:rPr>
      </w:pPr>
      <w:r w:rsidRPr="00A47CCD">
        <w:rPr>
          <w:rFonts w:ascii="Courier New" w:hAnsi="Courier New" w:cs="Courier New"/>
          <w:b/>
          <w:sz w:val="20"/>
          <w:szCs w:val="20"/>
        </w:rPr>
        <w:t xml:space="preserve">ELEMENTOS </w:t>
      </w:r>
      <w:r w:rsidRPr="00A47CCD">
        <w:rPr>
          <w:rFonts w:ascii="Courier New" w:hAnsi="Courier New" w:cs="Courier New"/>
          <w:sz w:val="20"/>
          <w:szCs w:val="20"/>
        </w:rPr>
        <w:t xml:space="preserve">de la cesión      </w:t>
      </w:r>
    </w:p>
    <w:p w:rsidR="00A47CCD" w:rsidRPr="00A47CCD" w:rsidRDefault="00A47CCD" w:rsidP="00A47CCD">
      <w:pPr>
        <w:jc w:val="both"/>
        <w:rPr>
          <w:rFonts w:ascii="Courier New" w:hAnsi="Courier New" w:cs="Courier New"/>
          <w:sz w:val="20"/>
          <w:szCs w:val="20"/>
        </w:rPr>
      </w:pPr>
    </w:p>
    <w:p w:rsidR="00A47CCD" w:rsidRPr="00A47CCD" w:rsidRDefault="00A47CCD" w:rsidP="00A47CCD">
      <w:pPr>
        <w:jc w:val="both"/>
        <w:rPr>
          <w:rFonts w:ascii="Courier New" w:hAnsi="Courier New" w:cs="Courier New"/>
          <w:sz w:val="20"/>
          <w:szCs w:val="20"/>
        </w:rPr>
      </w:pPr>
      <w:r w:rsidRPr="00A47CCD">
        <w:rPr>
          <w:rFonts w:ascii="Courier New" w:hAnsi="Courier New" w:cs="Courier New"/>
          <w:b/>
          <w:sz w:val="20"/>
          <w:szCs w:val="20"/>
        </w:rPr>
        <w:t>Personales</w:t>
      </w:r>
      <w:r w:rsidRPr="00A47CCD">
        <w:rPr>
          <w:rFonts w:ascii="Courier New" w:hAnsi="Courier New" w:cs="Courier New"/>
          <w:sz w:val="20"/>
          <w:szCs w:val="20"/>
        </w:rPr>
        <w:t>. Son elementos personales el acreedor primitivo (cedente), el nuevo acreedor (cesionario) y el deudor (cedido).</w:t>
      </w:r>
    </w:p>
    <w:p w:rsidR="00A47CCD" w:rsidRPr="00A47CCD" w:rsidRDefault="00A47CCD" w:rsidP="00A47CCD">
      <w:pPr>
        <w:jc w:val="both"/>
        <w:rPr>
          <w:rFonts w:ascii="Courier New" w:hAnsi="Courier New" w:cs="Courier New"/>
          <w:sz w:val="20"/>
          <w:szCs w:val="20"/>
        </w:rPr>
      </w:pPr>
    </w:p>
    <w:p w:rsidR="00A47CCD" w:rsidRDefault="00A47CCD" w:rsidP="00A47CCD">
      <w:pPr>
        <w:jc w:val="both"/>
        <w:rPr>
          <w:rFonts w:ascii="Courier New" w:hAnsi="Courier New" w:cs="Courier New"/>
          <w:sz w:val="20"/>
          <w:szCs w:val="20"/>
        </w:rPr>
      </w:pPr>
      <w:r w:rsidRPr="00A47CCD">
        <w:rPr>
          <w:rFonts w:ascii="Courier New" w:hAnsi="Courier New" w:cs="Courier New"/>
          <w:sz w:val="20"/>
          <w:szCs w:val="20"/>
        </w:rPr>
        <w:t xml:space="preserve">Ante el silencio del CC, la capacidad para celebrar el contrato de cesión se acomodará a las normas que rigen los actos de disposición.   </w:t>
      </w:r>
    </w:p>
    <w:p w:rsidR="00A47CCD" w:rsidRDefault="00A47CCD" w:rsidP="00A47CCD">
      <w:pPr>
        <w:jc w:val="both"/>
        <w:rPr>
          <w:rFonts w:ascii="Courier New" w:hAnsi="Courier New" w:cs="Courier New"/>
          <w:sz w:val="20"/>
          <w:szCs w:val="20"/>
        </w:rPr>
      </w:pPr>
    </w:p>
    <w:p w:rsidR="00A47CCD" w:rsidRDefault="00A47CCD" w:rsidP="00A47CCD">
      <w:pPr>
        <w:jc w:val="both"/>
        <w:rPr>
          <w:rFonts w:ascii="Courier New" w:hAnsi="Courier New" w:cs="Courier New"/>
          <w:sz w:val="20"/>
          <w:szCs w:val="20"/>
        </w:rPr>
      </w:pPr>
    </w:p>
    <w:p w:rsidR="00A47CCD" w:rsidRPr="00282526" w:rsidRDefault="00A47CCD" w:rsidP="00282526">
      <w:pPr>
        <w:spacing w:line="360" w:lineRule="auto"/>
        <w:ind w:left="708"/>
        <w:jc w:val="both"/>
        <w:rPr>
          <w:rFonts w:ascii="Courier New" w:hAnsi="Courier New" w:cs="Courier New"/>
          <w:iCs/>
          <w:sz w:val="20"/>
          <w:szCs w:val="20"/>
          <w:highlight w:val="yellow"/>
        </w:rPr>
      </w:pPr>
      <w:r w:rsidRPr="00282526">
        <w:rPr>
          <w:rFonts w:ascii="Courier New" w:hAnsi="Courier New" w:cs="Courier New"/>
          <w:iCs/>
          <w:sz w:val="20"/>
          <w:szCs w:val="20"/>
          <w:highlight w:val="yellow"/>
        </w:rPr>
        <w:t xml:space="preserve">GUILARTE considera exigible capacidad para disponer de bienes inmuebles (apoyándose en 178 RH) </w:t>
      </w:r>
    </w:p>
    <w:p w:rsidR="00A47CCD" w:rsidRPr="00282526" w:rsidRDefault="00A47CCD" w:rsidP="00282526">
      <w:pPr>
        <w:spacing w:line="360" w:lineRule="auto"/>
        <w:ind w:left="708"/>
        <w:jc w:val="both"/>
        <w:rPr>
          <w:rFonts w:ascii="Courier New" w:hAnsi="Courier New" w:cs="Courier New"/>
          <w:iCs/>
          <w:sz w:val="20"/>
          <w:szCs w:val="20"/>
          <w:highlight w:val="yellow"/>
        </w:rPr>
      </w:pPr>
    </w:p>
    <w:p w:rsidR="00A47CCD" w:rsidRPr="00560120" w:rsidRDefault="00A47CCD" w:rsidP="00282526">
      <w:pPr>
        <w:spacing w:line="360" w:lineRule="auto"/>
        <w:ind w:left="708"/>
        <w:jc w:val="both"/>
        <w:rPr>
          <w:rFonts w:ascii="Courier New" w:hAnsi="Courier New" w:cs="Courier New"/>
          <w:iCs/>
          <w:sz w:val="20"/>
          <w:szCs w:val="20"/>
        </w:rPr>
      </w:pPr>
      <w:r w:rsidRPr="00282526">
        <w:rPr>
          <w:rFonts w:ascii="Courier New" w:hAnsi="Courier New" w:cs="Courier New"/>
          <w:iCs/>
          <w:sz w:val="20"/>
          <w:szCs w:val="20"/>
          <w:highlight w:val="yellow"/>
        </w:rPr>
        <w:t xml:space="preserve">PEÑA cree que basta la capacidad para disponer del crédito </w:t>
      </w:r>
      <w:r w:rsidR="00C9388B" w:rsidRPr="00282526">
        <w:rPr>
          <w:rFonts w:ascii="Courier New" w:hAnsi="Courier New" w:cs="Courier New"/>
          <w:iCs/>
          <w:sz w:val="20"/>
          <w:szCs w:val="20"/>
          <w:highlight w:val="yellow"/>
        </w:rPr>
        <w:t>(</w:t>
      </w:r>
      <w:r w:rsidRPr="00282526">
        <w:rPr>
          <w:rFonts w:ascii="Courier New" w:hAnsi="Courier New" w:cs="Courier New"/>
          <w:iCs/>
          <w:sz w:val="20"/>
          <w:szCs w:val="20"/>
          <w:highlight w:val="yellow"/>
        </w:rPr>
        <w:t>que no tiene naturaleza de inmueble</w:t>
      </w:r>
      <w:r w:rsidR="00C9388B" w:rsidRPr="00282526">
        <w:rPr>
          <w:rFonts w:ascii="Courier New" w:hAnsi="Courier New" w:cs="Courier New"/>
          <w:iCs/>
          <w:sz w:val="20"/>
          <w:szCs w:val="20"/>
          <w:highlight w:val="yellow"/>
        </w:rPr>
        <w:t>): por su carácter accesorio y porque así e</w:t>
      </w:r>
      <w:r w:rsidRPr="00282526">
        <w:rPr>
          <w:rFonts w:ascii="Courier New" w:hAnsi="Courier New" w:cs="Courier New"/>
          <w:iCs/>
          <w:sz w:val="20"/>
          <w:szCs w:val="20"/>
          <w:highlight w:val="yellow"/>
        </w:rPr>
        <w:t xml:space="preserve">xpresamente se establece </w:t>
      </w:r>
      <w:r w:rsidR="00C9388B" w:rsidRPr="00282526">
        <w:rPr>
          <w:rFonts w:ascii="Courier New" w:hAnsi="Courier New" w:cs="Courier New"/>
          <w:iCs/>
          <w:sz w:val="20"/>
          <w:szCs w:val="20"/>
          <w:highlight w:val="yellow"/>
        </w:rPr>
        <w:t>para</w:t>
      </w:r>
      <w:r w:rsidRPr="00282526">
        <w:rPr>
          <w:rFonts w:ascii="Courier New" w:hAnsi="Courier New" w:cs="Courier New"/>
          <w:iCs/>
          <w:sz w:val="20"/>
          <w:szCs w:val="20"/>
          <w:highlight w:val="yellow"/>
        </w:rPr>
        <w:t xml:space="preserve"> las cedulas y </w:t>
      </w:r>
      <w:r w:rsidR="00282526" w:rsidRPr="00282526">
        <w:rPr>
          <w:rFonts w:ascii="Courier New" w:hAnsi="Courier New" w:cs="Courier New"/>
          <w:iCs/>
          <w:sz w:val="20"/>
          <w:szCs w:val="20"/>
          <w:highlight w:val="yellow"/>
        </w:rPr>
        <w:t>bonos</w:t>
      </w:r>
      <w:r w:rsidRPr="00282526">
        <w:rPr>
          <w:rFonts w:ascii="Courier New" w:hAnsi="Courier New" w:cs="Courier New"/>
          <w:iCs/>
          <w:sz w:val="20"/>
          <w:szCs w:val="20"/>
          <w:highlight w:val="yellow"/>
        </w:rPr>
        <w:t xml:space="preserve"> hipotecarios.</w:t>
      </w:r>
    </w:p>
    <w:p w:rsidR="00A47CCD" w:rsidRPr="00A47CCD" w:rsidRDefault="00A47CCD" w:rsidP="00A47CCD">
      <w:pPr>
        <w:jc w:val="both"/>
        <w:rPr>
          <w:rFonts w:ascii="Courier New" w:hAnsi="Courier New" w:cs="Courier New"/>
          <w:sz w:val="20"/>
          <w:szCs w:val="20"/>
        </w:rPr>
      </w:pPr>
      <w:r w:rsidRPr="00A47CCD">
        <w:rPr>
          <w:rFonts w:ascii="Courier New" w:hAnsi="Courier New" w:cs="Courier New"/>
          <w:sz w:val="20"/>
          <w:szCs w:val="20"/>
        </w:rPr>
        <w:t xml:space="preserve">    </w:t>
      </w:r>
    </w:p>
    <w:p w:rsidR="00A47CCD" w:rsidRPr="00A47CCD" w:rsidRDefault="00A47CCD" w:rsidP="00A47CCD">
      <w:pPr>
        <w:jc w:val="both"/>
        <w:rPr>
          <w:rFonts w:ascii="Courier New" w:hAnsi="Courier New" w:cs="Courier New"/>
          <w:sz w:val="20"/>
          <w:szCs w:val="20"/>
        </w:rPr>
      </w:pPr>
    </w:p>
    <w:p w:rsidR="00282526" w:rsidRPr="00282526" w:rsidRDefault="00A47CCD" w:rsidP="00282526">
      <w:pPr>
        <w:jc w:val="both"/>
        <w:rPr>
          <w:rFonts w:ascii="Courier New" w:hAnsi="Courier New" w:cs="Courier New"/>
          <w:iCs/>
          <w:sz w:val="20"/>
          <w:szCs w:val="20"/>
          <w:highlight w:val="yellow"/>
        </w:rPr>
      </w:pPr>
      <w:r w:rsidRPr="00A47CCD">
        <w:rPr>
          <w:rFonts w:ascii="Courier New" w:hAnsi="Courier New" w:cs="Courier New"/>
          <w:b/>
          <w:sz w:val="20"/>
          <w:szCs w:val="20"/>
        </w:rPr>
        <w:t>Reales</w:t>
      </w:r>
      <w:r w:rsidRPr="00A47CCD">
        <w:rPr>
          <w:rFonts w:ascii="Courier New" w:hAnsi="Courier New" w:cs="Courier New"/>
          <w:sz w:val="20"/>
          <w:szCs w:val="20"/>
        </w:rPr>
        <w:t xml:space="preserve">. </w:t>
      </w:r>
      <w:r w:rsidR="00282526" w:rsidRPr="00282526">
        <w:rPr>
          <w:rFonts w:ascii="Courier New" w:hAnsi="Courier New" w:cs="Courier New"/>
          <w:sz w:val="20"/>
          <w:szCs w:val="20"/>
          <w:highlight w:val="yellow"/>
        </w:rPr>
        <w:t>En principio l</w:t>
      </w:r>
      <w:r w:rsidR="00282526" w:rsidRPr="00282526">
        <w:rPr>
          <w:rFonts w:ascii="Courier New" w:hAnsi="Courier New" w:cs="Courier New"/>
          <w:iCs/>
          <w:sz w:val="20"/>
          <w:szCs w:val="20"/>
          <w:highlight w:val="yellow"/>
        </w:rPr>
        <w:t>a cesión del crédito hipotecario comprende la de sus intereses, discutiéndose si cabe ceder los intereses sin el crédito, o este sin los intereses:</w:t>
      </w:r>
    </w:p>
    <w:p w:rsidR="00282526" w:rsidRPr="00282526" w:rsidRDefault="00282526" w:rsidP="00282526">
      <w:pPr>
        <w:jc w:val="both"/>
        <w:rPr>
          <w:rFonts w:ascii="Courier New" w:hAnsi="Courier New" w:cs="Courier New"/>
          <w:iCs/>
          <w:sz w:val="20"/>
          <w:szCs w:val="20"/>
          <w:highlight w:val="yellow"/>
        </w:rPr>
      </w:pPr>
      <w:r w:rsidRPr="00282526">
        <w:rPr>
          <w:rFonts w:ascii="Courier New" w:hAnsi="Courier New" w:cs="Courier New"/>
          <w:iCs/>
          <w:sz w:val="20"/>
          <w:szCs w:val="20"/>
          <w:highlight w:val="yellow"/>
        </w:rPr>
        <w:t xml:space="preserve"> </w:t>
      </w:r>
    </w:p>
    <w:p w:rsidR="00282526" w:rsidRPr="00282526" w:rsidRDefault="00282526" w:rsidP="00282526">
      <w:pPr>
        <w:spacing w:line="360" w:lineRule="auto"/>
        <w:ind w:left="708"/>
        <w:jc w:val="both"/>
        <w:rPr>
          <w:rFonts w:ascii="Courier New" w:hAnsi="Courier New" w:cs="Courier New"/>
          <w:iCs/>
          <w:sz w:val="20"/>
          <w:szCs w:val="20"/>
          <w:highlight w:val="yellow"/>
        </w:rPr>
      </w:pPr>
      <w:r w:rsidRPr="00282526">
        <w:rPr>
          <w:rFonts w:ascii="Courier New" w:hAnsi="Courier New" w:cs="Courier New"/>
          <w:iCs/>
          <w:sz w:val="20"/>
          <w:szCs w:val="20"/>
          <w:highlight w:val="yellow"/>
        </w:rPr>
        <w:t>En el derecho alemán se admite la cesión aislada de los intereses</w:t>
      </w:r>
    </w:p>
    <w:p w:rsidR="00282526" w:rsidRPr="00560120" w:rsidRDefault="00282526" w:rsidP="00282526">
      <w:pPr>
        <w:spacing w:line="360" w:lineRule="auto"/>
        <w:ind w:left="708"/>
        <w:jc w:val="both"/>
        <w:rPr>
          <w:rFonts w:ascii="Courier New" w:hAnsi="Courier New" w:cs="Courier New"/>
          <w:iCs/>
          <w:sz w:val="20"/>
          <w:szCs w:val="20"/>
        </w:rPr>
      </w:pPr>
      <w:r w:rsidRPr="00282526">
        <w:rPr>
          <w:rFonts w:ascii="Courier New" w:hAnsi="Courier New" w:cs="Courier New"/>
          <w:iCs/>
          <w:sz w:val="20"/>
          <w:szCs w:val="20"/>
          <w:highlight w:val="yellow"/>
        </w:rPr>
        <w:t>Lo rechaza la RDGRN 5 julio 1922 (PEÑA considera poco convincentes los argumentos de dicha resolución)</w:t>
      </w:r>
    </w:p>
    <w:p w:rsidR="00282526" w:rsidRDefault="00282526" w:rsidP="00282526">
      <w:pPr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282526" w:rsidRPr="00A47CCD" w:rsidRDefault="00282526" w:rsidP="00A47CCD">
      <w:pPr>
        <w:jc w:val="both"/>
        <w:rPr>
          <w:rFonts w:ascii="Courier New" w:hAnsi="Courier New" w:cs="Courier New"/>
          <w:sz w:val="20"/>
          <w:szCs w:val="20"/>
        </w:rPr>
      </w:pPr>
    </w:p>
    <w:p w:rsidR="00A47CCD" w:rsidRPr="00A47CCD" w:rsidRDefault="00A47CCD" w:rsidP="00A47CCD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A47CCD">
        <w:rPr>
          <w:rFonts w:ascii="Courier New" w:hAnsi="Courier New" w:cs="Courier New"/>
          <w:sz w:val="20"/>
          <w:szCs w:val="20"/>
        </w:rPr>
        <w:t xml:space="preserve"> </w:t>
      </w:r>
    </w:p>
    <w:p w:rsidR="00CB4C7C" w:rsidRDefault="00A47CCD" w:rsidP="00CB4C7C">
      <w:pPr>
        <w:jc w:val="both"/>
        <w:rPr>
          <w:rFonts w:ascii="Courier New" w:hAnsi="Courier New" w:cs="Courier New"/>
          <w:sz w:val="20"/>
          <w:szCs w:val="20"/>
        </w:rPr>
      </w:pPr>
      <w:r w:rsidRPr="00A47CCD">
        <w:rPr>
          <w:rFonts w:ascii="Courier New" w:hAnsi="Courier New" w:cs="Courier New"/>
          <w:b/>
          <w:sz w:val="20"/>
          <w:szCs w:val="20"/>
          <w:lang w:val="es-ES_tradnl"/>
        </w:rPr>
        <w:t>Forma.</w:t>
      </w:r>
      <w:r w:rsidR="00CB4C7C">
        <w:rPr>
          <w:rFonts w:ascii="Courier New" w:hAnsi="Courier New" w:cs="Courier New"/>
          <w:b/>
          <w:sz w:val="20"/>
          <w:szCs w:val="20"/>
          <w:lang w:val="es-ES_tradnl"/>
        </w:rPr>
        <w:t xml:space="preserve"> </w:t>
      </w:r>
      <w:r w:rsidR="00D4501D" w:rsidRPr="00560120">
        <w:rPr>
          <w:rFonts w:ascii="Courier New" w:hAnsi="Courier New" w:cs="Courier New"/>
          <w:b/>
          <w:sz w:val="20"/>
          <w:szCs w:val="20"/>
        </w:rPr>
        <w:t>149 LH</w:t>
      </w:r>
      <w:r w:rsidR="00751700">
        <w:rPr>
          <w:rFonts w:ascii="Courier New" w:hAnsi="Courier New" w:cs="Courier New"/>
          <w:b/>
          <w:sz w:val="20"/>
          <w:szCs w:val="20"/>
        </w:rPr>
        <w:t xml:space="preserve"> (t</w:t>
      </w:r>
      <w:r w:rsidR="007B438C" w:rsidRPr="00560120">
        <w:rPr>
          <w:rFonts w:ascii="Courier New" w:hAnsi="Courier New" w:cs="Courier New"/>
          <w:sz w:val="20"/>
          <w:szCs w:val="20"/>
        </w:rPr>
        <w:t xml:space="preserve">ras </w:t>
      </w:r>
      <w:r w:rsidR="00751700">
        <w:rPr>
          <w:rFonts w:ascii="Courier New" w:hAnsi="Courier New" w:cs="Courier New"/>
          <w:sz w:val="20"/>
          <w:szCs w:val="20"/>
        </w:rPr>
        <w:t>su</w:t>
      </w:r>
      <w:r w:rsidR="007B438C" w:rsidRPr="00560120">
        <w:rPr>
          <w:rFonts w:ascii="Courier New" w:hAnsi="Courier New" w:cs="Courier New"/>
          <w:sz w:val="20"/>
          <w:szCs w:val="20"/>
        </w:rPr>
        <w:t xml:space="preserve"> reforma </w:t>
      </w:r>
      <w:r w:rsidR="009046D5" w:rsidRPr="00560120">
        <w:rPr>
          <w:rFonts w:ascii="Courier New" w:hAnsi="Courier New" w:cs="Courier New"/>
          <w:sz w:val="20"/>
          <w:szCs w:val="20"/>
        </w:rPr>
        <w:t>41/2007</w:t>
      </w:r>
      <w:r w:rsidR="00751700">
        <w:rPr>
          <w:rFonts w:ascii="Courier New" w:hAnsi="Courier New" w:cs="Courier New"/>
          <w:sz w:val="20"/>
          <w:szCs w:val="20"/>
        </w:rPr>
        <w:t xml:space="preserve">) </w:t>
      </w:r>
    </w:p>
    <w:p w:rsidR="00CB4C7C" w:rsidRDefault="00CB4C7C" w:rsidP="00CB4C7C">
      <w:pPr>
        <w:jc w:val="both"/>
        <w:rPr>
          <w:rFonts w:ascii="Courier New" w:hAnsi="Courier New" w:cs="Courier New"/>
          <w:sz w:val="20"/>
          <w:szCs w:val="20"/>
        </w:rPr>
      </w:pPr>
    </w:p>
    <w:p w:rsidR="009046D5" w:rsidRPr="009B4245" w:rsidRDefault="00DB4C70" w:rsidP="00536EA6">
      <w:pPr>
        <w:ind w:left="708"/>
        <w:jc w:val="both"/>
        <w:rPr>
          <w:rFonts w:ascii="Courier New" w:hAnsi="Courier New" w:cs="Courier New"/>
          <w:b/>
          <w:i/>
          <w:color w:val="808080"/>
          <w:sz w:val="20"/>
          <w:szCs w:val="20"/>
        </w:rPr>
      </w:pPr>
      <w:r w:rsidRPr="009B4245">
        <w:rPr>
          <w:rFonts w:ascii="Courier New" w:hAnsi="Courier New" w:cs="Courier New"/>
          <w:b/>
          <w:i/>
          <w:color w:val="808080"/>
          <w:sz w:val="20"/>
          <w:szCs w:val="20"/>
        </w:rPr>
        <w:t>EL CRÉDITO/</w:t>
      </w:r>
      <w:r w:rsidR="009046D5" w:rsidRPr="009B4245">
        <w:rPr>
          <w:rFonts w:ascii="Courier New" w:hAnsi="Courier New" w:cs="Courier New"/>
          <w:b/>
          <w:i/>
          <w:color w:val="808080"/>
          <w:sz w:val="20"/>
          <w:szCs w:val="20"/>
        </w:rPr>
        <w:t xml:space="preserve">préstamo garantizado con hipoteca podrá cederse en todo o en parte de conformidad con lo dispuesto en el </w:t>
      </w:r>
      <w:hyperlink r:id="rId7" w:anchor="a1526" w:history="1">
        <w:r w:rsidR="009046D5" w:rsidRPr="009B4245">
          <w:rPr>
            <w:rStyle w:val="Hipervnculo"/>
            <w:rFonts w:ascii="Courier New" w:hAnsi="Courier New" w:cs="Courier New"/>
            <w:b/>
            <w:i/>
            <w:color w:val="808080"/>
            <w:sz w:val="20"/>
            <w:szCs w:val="20"/>
          </w:rPr>
          <w:t>artículo 1.526 del Código Civil</w:t>
        </w:r>
      </w:hyperlink>
      <w:r w:rsidR="009046D5" w:rsidRPr="009B4245">
        <w:rPr>
          <w:rFonts w:ascii="Courier New" w:hAnsi="Courier New" w:cs="Courier New"/>
          <w:b/>
          <w:i/>
          <w:color w:val="808080"/>
          <w:sz w:val="20"/>
          <w:szCs w:val="20"/>
        </w:rPr>
        <w:t xml:space="preserve">. La cesión de </w:t>
      </w:r>
      <w:r w:rsidRPr="009B4245">
        <w:rPr>
          <w:rFonts w:ascii="Courier New" w:hAnsi="Courier New" w:cs="Courier New"/>
          <w:b/>
          <w:i/>
          <w:color w:val="808080"/>
          <w:sz w:val="20"/>
          <w:szCs w:val="20"/>
        </w:rPr>
        <w:t>LA TITULARIDAD DE LA HIPOTECA</w:t>
      </w:r>
      <w:r w:rsidR="009046D5" w:rsidRPr="009B4245">
        <w:rPr>
          <w:rFonts w:ascii="Courier New" w:hAnsi="Courier New" w:cs="Courier New"/>
          <w:b/>
          <w:i/>
          <w:color w:val="808080"/>
          <w:sz w:val="20"/>
          <w:szCs w:val="20"/>
        </w:rPr>
        <w:t xml:space="preserve"> que garantice un crédito o préstamo deberá hacerse en escritura pública e inscribirse en el Registro de la Propiedad.</w:t>
      </w:r>
    </w:p>
    <w:p w:rsidR="00CB4C7C" w:rsidRPr="009B4245" w:rsidRDefault="00CB4C7C" w:rsidP="00536EA6">
      <w:pPr>
        <w:spacing w:line="360" w:lineRule="auto"/>
        <w:ind w:left="708"/>
        <w:jc w:val="both"/>
        <w:rPr>
          <w:rFonts w:ascii="Courier New" w:hAnsi="Courier New" w:cs="Courier New"/>
          <w:b/>
          <w:i/>
          <w:iCs/>
          <w:color w:val="808080"/>
          <w:sz w:val="20"/>
          <w:szCs w:val="20"/>
        </w:rPr>
      </w:pPr>
    </w:p>
    <w:p w:rsidR="00D4501D" w:rsidRPr="009B4245" w:rsidRDefault="00D4501D" w:rsidP="00536EA6">
      <w:pPr>
        <w:spacing w:line="360" w:lineRule="auto"/>
        <w:ind w:left="708"/>
        <w:jc w:val="both"/>
        <w:rPr>
          <w:rFonts w:ascii="Courier New" w:hAnsi="Courier New" w:cs="Courier New"/>
          <w:b/>
          <w:i/>
          <w:iCs/>
          <w:color w:val="808080"/>
          <w:sz w:val="20"/>
          <w:szCs w:val="20"/>
        </w:rPr>
      </w:pPr>
      <w:r w:rsidRPr="009B4245">
        <w:rPr>
          <w:rFonts w:ascii="Courier New" w:hAnsi="Courier New" w:cs="Courier New"/>
          <w:b/>
          <w:i/>
          <w:iCs/>
          <w:color w:val="808080"/>
          <w:sz w:val="20"/>
          <w:szCs w:val="20"/>
        </w:rPr>
        <w:t>El deudor no quedará obligado por dicho contrato a más que lo estuviera por el suyo.</w:t>
      </w:r>
    </w:p>
    <w:p w:rsidR="00CB4C7C" w:rsidRPr="009B4245" w:rsidRDefault="00CB4C7C" w:rsidP="00536EA6">
      <w:pPr>
        <w:spacing w:line="360" w:lineRule="auto"/>
        <w:ind w:left="708"/>
        <w:jc w:val="both"/>
        <w:rPr>
          <w:rFonts w:ascii="Courier New" w:hAnsi="Courier New" w:cs="Courier New"/>
          <w:b/>
          <w:i/>
          <w:iCs/>
          <w:color w:val="808080"/>
          <w:sz w:val="20"/>
          <w:szCs w:val="20"/>
        </w:rPr>
      </w:pPr>
    </w:p>
    <w:p w:rsidR="00D4501D" w:rsidRPr="00560120" w:rsidRDefault="00D4501D" w:rsidP="00536EA6">
      <w:pPr>
        <w:spacing w:line="360" w:lineRule="auto"/>
        <w:ind w:left="708"/>
        <w:jc w:val="both"/>
        <w:rPr>
          <w:rFonts w:ascii="Courier New" w:hAnsi="Courier New" w:cs="Courier New"/>
          <w:b/>
          <w:i/>
          <w:iCs/>
          <w:sz w:val="20"/>
          <w:szCs w:val="20"/>
        </w:rPr>
      </w:pPr>
      <w:r w:rsidRPr="009B4245">
        <w:rPr>
          <w:rFonts w:ascii="Courier New" w:hAnsi="Courier New" w:cs="Courier New"/>
          <w:b/>
          <w:i/>
          <w:iCs/>
          <w:color w:val="808080"/>
          <w:sz w:val="20"/>
          <w:szCs w:val="20"/>
        </w:rPr>
        <w:t>El cesionario se subrogará en todos los derechos del cedente</w:t>
      </w:r>
      <w:r w:rsidRPr="00560120">
        <w:rPr>
          <w:rFonts w:ascii="Courier New" w:hAnsi="Courier New" w:cs="Courier New"/>
          <w:b/>
          <w:i/>
          <w:iCs/>
          <w:sz w:val="20"/>
          <w:szCs w:val="20"/>
        </w:rPr>
        <w:t xml:space="preserve">. </w:t>
      </w:r>
    </w:p>
    <w:p w:rsidR="009046D5" w:rsidRPr="00560120" w:rsidRDefault="009046D5" w:rsidP="00560120">
      <w:pPr>
        <w:spacing w:line="360" w:lineRule="auto"/>
        <w:jc w:val="both"/>
        <w:rPr>
          <w:rFonts w:ascii="Courier New" w:hAnsi="Courier New" w:cs="Courier New"/>
          <w:iCs/>
          <w:sz w:val="20"/>
          <w:szCs w:val="20"/>
        </w:rPr>
      </w:pPr>
    </w:p>
    <w:p w:rsidR="009046D5" w:rsidRPr="00560120" w:rsidRDefault="009046D5" w:rsidP="00536EA6">
      <w:pPr>
        <w:spacing w:line="36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560120">
        <w:rPr>
          <w:rFonts w:ascii="Courier New" w:hAnsi="Courier New" w:cs="Courier New"/>
          <w:iCs/>
          <w:sz w:val="20"/>
          <w:szCs w:val="20"/>
        </w:rPr>
        <w:t xml:space="preserve">El precepto en su </w:t>
      </w:r>
      <w:r w:rsidR="00282526">
        <w:rPr>
          <w:rFonts w:ascii="Courier New" w:hAnsi="Courier New" w:cs="Courier New"/>
          <w:iCs/>
          <w:sz w:val="20"/>
          <w:szCs w:val="20"/>
        </w:rPr>
        <w:t>actual</w:t>
      </w:r>
      <w:r w:rsidRPr="00560120">
        <w:rPr>
          <w:rFonts w:ascii="Courier New" w:hAnsi="Courier New" w:cs="Courier New"/>
          <w:iCs/>
          <w:sz w:val="20"/>
          <w:szCs w:val="20"/>
        </w:rPr>
        <w:t xml:space="preserve"> redacción ya no hace referencia a la cesión de</w:t>
      </w:r>
      <w:r w:rsidR="00751700">
        <w:rPr>
          <w:rFonts w:ascii="Courier New" w:hAnsi="Courier New" w:cs="Courier New"/>
          <w:iCs/>
          <w:sz w:val="20"/>
          <w:szCs w:val="20"/>
        </w:rPr>
        <w:t>l</w:t>
      </w:r>
      <w:r w:rsidRPr="00560120">
        <w:rPr>
          <w:rFonts w:ascii="Courier New" w:hAnsi="Courier New" w:cs="Courier New"/>
          <w:iCs/>
          <w:sz w:val="20"/>
          <w:szCs w:val="20"/>
        </w:rPr>
        <w:t xml:space="preserve"> “cr</w:t>
      </w:r>
      <w:r w:rsidR="00751700">
        <w:rPr>
          <w:rFonts w:ascii="Courier New" w:hAnsi="Courier New" w:cs="Courier New"/>
          <w:iCs/>
          <w:sz w:val="20"/>
          <w:szCs w:val="20"/>
        </w:rPr>
        <w:t>é</w:t>
      </w:r>
      <w:r w:rsidRPr="00560120">
        <w:rPr>
          <w:rFonts w:ascii="Courier New" w:hAnsi="Courier New" w:cs="Courier New"/>
          <w:iCs/>
          <w:sz w:val="20"/>
          <w:szCs w:val="20"/>
        </w:rPr>
        <w:t xml:space="preserve">dito hipotecario” como un </w:t>
      </w:r>
      <w:r w:rsidR="00282526">
        <w:rPr>
          <w:rFonts w:ascii="Courier New" w:hAnsi="Courier New" w:cs="Courier New"/>
          <w:iCs/>
          <w:sz w:val="20"/>
          <w:szCs w:val="20"/>
        </w:rPr>
        <w:t>todo:</w:t>
      </w:r>
      <w:r w:rsidRPr="00560120">
        <w:rPr>
          <w:rFonts w:ascii="Courier New" w:hAnsi="Courier New" w:cs="Courier New"/>
          <w:iCs/>
          <w:sz w:val="20"/>
          <w:szCs w:val="20"/>
        </w:rPr>
        <w:t xml:space="preserve"> </w:t>
      </w:r>
      <w:r w:rsidRPr="000C7818">
        <w:rPr>
          <w:rFonts w:ascii="Courier New" w:hAnsi="Courier New" w:cs="Courier New"/>
          <w:b/>
          <w:iCs/>
          <w:sz w:val="20"/>
          <w:szCs w:val="20"/>
        </w:rPr>
        <w:t>distingue</w:t>
      </w:r>
      <w:r w:rsidRPr="00560120">
        <w:rPr>
          <w:rFonts w:ascii="Courier New" w:hAnsi="Courier New" w:cs="Courier New"/>
          <w:iCs/>
          <w:sz w:val="20"/>
          <w:szCs w:val="20"/>
        </w:rPr>
        <w:t xml:space="preserve"> entre cesión del crédito </w:t>
      </w:r>
      <w:r w:rsidR="00751700">
        <w:rPr>
          <w:rFonts w:ascii="Courier New" w:hAnsi="Courier New" w:cs="Courier New"/>
          <w:iCs/>
          <w:sz w:val="20"/>
          <w:szCs w:val="20"/>
        </w:rPr>
        <w:t>(</w:t>
      </w:r>
      <w:r w:rsidRPr="00560120">
        <w:rPr>
          <w:rFonts w:ascii="Courier New" w:hAnsi="Courier New" w:cs="Courier New"/>
          <w:iCs/>
          <w:sz w:val="20"/>
          <w:szCs w:val="20"/>
        </w:rPr>
        <w:t>1526 Cc</w:t>
      </w:r>
      <w:r w:rsidR="00751700">
        <w:rPr>
          <w:rFonts w:ascii="Courier New" w:hAnsi="Courier New" w:cs="Courier New"/>
          <w:iCs/>
          <w:sz w:val="20"/>
          <w:szCs w:val="20"/>
        </w:rPr>
        <w:t>)</w:t>
      </w:r>
      <w:r w:rsidRPr="00560120">
        <w:rPr>
          <w:rFonts w:ascii="Courier New" w:hAnsi="Courier New" w:cs="Courier New"/>
          <w:iCs/>
          <w:sz w:val="20"/>
          <w:szCs w:val="20"/>
        </w:rPr>
        <w:t xml:space="preserve"> y cesión de la titularidad de la hipoteca </w:t>
      </w:r>
      <w:r w:rsidR="00751700">
        <w:rPr>
          <w:rFonts w:ascii="Courier New" w:hAnsi="Courier New" w:cs="Courier New"/>
          <w:iCs/>
          <w:sz w:val="20"/>
          <w:szCs w:val="20"/>
        </w:rPr>
        <w:t>(EP+Inscripción)</w:t>
      </w:r>
    </w:p>
    <w:p w:rsidR="00751700" w:rsidRDefault="00751700" w:rsidP="00536EA6">
      <w:pPr>
        <w:spacing w:line="360" w:lineRule="auto"/>
        <w:jc w:val="both"/>
        <w:rPr>
          <w:rFonts w:ascii="Courier New" w:hAnsi="Courier New" w:cs="Courier New"/>
          <w:iCs/>
          <w:sz w:val="20"/>
          <w:szCs w:val="20"/>
        </w:rPr>
      </w:pPr>
    </w:p>
    <w:p w:rsidR="00751700" w:rsidRDefault="00751700" w:rsidP="00536EA6">
      <w:pPr>
        <w:spacing w:line="360" w:lineRule="auto"/>
        <w:ind w:left="708"/>
        <w:jc w:val="both"/>
        <w:rPr>
          <w:rFonts w:ascii="Courier New" w:hAnsi="Courier New" w:cs="Courier New"/>
          <w:iCs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 xml:space="preserve">Parece </w:t>
      </w:r>
      <w:r w:rsidR="009046D5" w:rsidRPr="00560120">
        <w:rPr>
          <w:rFonts w:ascii="Courier New" w:hAnsi="Courier New" w:cs="Courier New"/>
          <w:iCs/>
          <w:sz w:val="20"/>
          <w:szCs w:val="20"/>
        </w:rPr>
        <w:t>permit</w:t>
      </w:r>
      <w:r>
        <w:rPr>
          <w:rFonts w:ascii="Courier New" w:hAnsi="Courier New" w:cs="Courier New"/>
          <w:iCs/>
          <w:sz w:val="20"/>
          <w:szCs w:val="20"/>
        </w:rPr>
        <w:t>ir</w:t>
      </w:r>
      <w:r w:rsidR="009046D5" w:rsidRPr="00560120">
        <w:rPr>
          <w:rFonts w:ascii="Courier New" w:hAnsi="Courier New" w:cs="Courier New"/>
          <w:iCs/>
          <w:sz w:val="20"/>
          <w:szCs w:val="20"/>
        </w:rPr>
        <w:t xml:space="preserve"> la cesión del crédito sin la hipoteca</w:t>
      </w:r>
      <w:r w:rsidR="00D4501D" w:rsidRPr="00560120">
        <w:rPr>
          <w:rFonts w:ascii="Courier New" w:hAnsi="Courier New" w:cs="Courier New"/>
          <w:iCs/>
          <w:sz w:val="20"/>
          <w:szCs w:val="20"/>
        </w:rPr>
        <w:t xml:space="preserve"> </w:t>
      </w:r>
      <w:r>
        <w:rPr>
          <w:rFonts w:ascii="Courier New" w:hAnsi="Courier New" w:cs="Courier New"/>
          <w:iCs/>
          <w:sz w:val="20"/>
          <w:szCs w:val="20"/>
        </w:rPr>
        <w:t>en</w:t>
      </w:r>
      <w:r w:rsidR="00D4501D" w:rsidRPr="00560120">
        <w:rPr>
          <w:rFonts w:ascii="Courier New" w:hAnsi="Courier New" w:cs="Courier New"/>
          <w:iCs/>
          <w:sz w:val="20"/>
          <w:szCs w:val="20"/>
        </w:rPr>
        <w:t xml:space="preserve"> </w:t>
      </w:r>
      <w:r>
        <w:rPr>
          <w:rFonts w:ascii="Courier New" w:hAnsi="Courier New" w:cs="Courier New"/>
          <w:iCs/>
          <w:sz w:val="20"/>
          <w:szCs w:val="20"/>
        </w:rPr>
        <w:t xml:space="preserve">documento </w:t>
      </w:r>
      <w:r w:rsidR="00D4501D" w:rsidRPr="00560120">
        <w:rPr>
          <w:rFonts w:ascii="Courier New" w:hAnsi="Courier New" w:cs="Courier New"/>
          <w:iCs/>
          <w:sz w:val="20"/>
          <w:szCs w:val="20"/>
        </w:rPr>
        <w:t xml:space="preserve">privado </w:t>
      </w:r>
      <w:r>
        <w:rPr>
          <w:rFonts w:ascii="Courier New" w:hAnsi="Courier New" w:cs="Courier New"/>
          <w:iCs/>
          <w:sz w:val="20"/>
          <w:szCs w:val="20"/>
        </w:rPr>
        <w:t>(</w:t>
      </w:r>
      <w:r w:rsidR="00D4501D" w:rsidRPr="00560120">
        <w:rPr>
          <w:rFonts w:ascii="Courier New" w:hAnsi="Courier New" w:cs="Courier New"/>
          <w:iCs/>
          <w:sz w:val="20"/>
          <w:szCs w:val="20"/>
        </w:rPr>
        <w:t>del art. 1227 Cc</w:t>
      </w:r>
      <w:r>
        <w:rPr>
          <w:rFonts w:ascii="Courier New" w:hAnsi="Courier New" w:cs="Courier New"/>
          <w:iCs/>
          <w:sz w:val="20"/>
          <w:szCs w:val="20"/>
        </w:rPr>
        <w:t>, para dotarle de eficacia contra 3º)</w:t>
      </w:r>
      <w:r w:rsidR="00D4501D" w:rsidRPr="00560120">
        <w:rPr>
          <w:rFonts w:ascii="Courier New" w:hAnsi="Courier New" w:cs="Courier New"/>
          <w:iCs/>
          <w:sz w:val="20"/>
          <w:szCs w:val="20"/>
        </w:rPr>
        <w:t>.</w:t>
      </w:r>
    </w:p>
    <w:p w:rsidR="00751700" w:rsidRDefault="00751700" w:rsidP="00536EA6">
      <w:pPr>
        <w:spacing w:line="360" w:lineRule="auto"/>
        <w:ind w:left="708"/>
        <w:jc w:val="both"/>
        <w:rPr>
          <w:rFonts w:ascii="Courier New" w:hAnsi="Courier New" w:cs="Courier New"/>
          <w:iCs/>
          <w:sz w:val="20"/>
          <w:szCs w:val="20"/>
        </w:rPr>
      </w:pPr>
    </w:p>
    <w:p w:rsidR="00D4501D" w:rsidRPr="00560120" w:rsidRDefault="00D4501D" w:rsidP="00536EA6">
      <w:pPr>
        <w:spacing w:line="360" w:lineRule="auto"/>
        <w:ind w:left="1416"/>
        <w:jc w:val="both"/>
        <w:rPr>
          <w:rFonts w:ascii="Courier New" w:hAnsi="Courier New" w:cs="Courier New"/>
          <w:iCs/>
          <w:sz w:val="20"/>
          <w:szCs w:val="20"/>
        </w:rPr>
      </w:pPr>
      <w:r w:rsidRPr="00560120">
        <w:rPr>
          <w:rFonts w:ascii="Courier New" w:hAnsi="Courier New" w:cs="Courier New"/>
          <w:iCs/>
          <w:sz w:val="20"/>
          <w:szCs w:val="20"/>
        </w:rPr>
        <w:t>En este caso, entiendo</w:t>
      </w:r>
      <w:r w:rsidR="00751700">
        <w:rPr>
          <w:rFonts w:ascii="Courier New" w:hAnsi="Courier New" w:cs="Courier New"/>
          <w:iCs/>
          <w:sz w:val="20"/>
          <w:szCs w:val="20"/>
        </w:rPr>
        <w:t xml:space="preserve"> subsistirá la hipoteca accesoria del crédito n</w:t>
      </w:r>
      <w:r w:rsidRPr="00560120">
        <w:rPr>
          <w:rFonts w:ascii="Courier New" w:hAnsi="Courier New" w:cs="Courier New"/>
          <w:iCs/>
          <w:sz w:val="20"/>
          <w:szCs w:val="20"/>
        </w:rPr>
        <w:t>o trasmitido</w:t>
      </w:r>
      <w:r w:rsidR="00751700">
        <w:rPr>
          <w:rFonts w:ascii="Courier New" w:hAnsi="Courier New" w:cs="Courier New"/>
          <w:iCs/>
          <w:sz w:val="20"/>
          <w:szCs w:val="20"/>
        </w:rPr>
        <w:t xml:space="preserve"> (siendo el caso)</w:t>
      </w:r>
      <w:r w:rsidRPr="00560120">
        <w:rPr>
          <w:rFonts w:ascii="Courier New" w:hAnsi="Courier New" w:cs="Courier New"/>
          <w:iCs/>
          <w:sz w:val="20"/>
          <w:szCs w:val="20"/>
        </w:rPr>
        <w:t xml:space="preserve">. </w:t>
      </w:r>
      <w:r w:rsidR="00751700">
        <w:rPr>
          <w:rFonts w:ascii="Courier New" w:hAnsi="Courier New" w:cs="Courier New"/>
          <w:iCs/>
          <w:sz w:val="20"/>
          <w:szCs w:val="20"/>
        </w:rPr>
        <w:t>Y s</w:t>
      </w:r>
      <w:r w:rsidRPr="00560120">
        <w:rPr>
          <w:rFonts w:ascii="Courier New" w:hAnsi="Courier New" w:cs="Courier New"/>
          <w:iCs/>
          <w:sz w:val="20"/>
          <w:szCs w:val="20"/>
        </w:rPr>
        <w:t xml:space="preserve">i se trasmite el </w:t>
      </w:r>
      <w:r w:rsidR="00DA3D1C" w:rsidRPr="00560120">
        <w:rPr>
          <w:rFonts w:ascii="Courier New" w:hAnsi="Courier New" w:cs="Courier New"/>
          <w:iCs/>
          <w:sz w:val="20"/>
          <w:szCs w:val="20"/>
        </w:rPr>
        <w:lastRenderedPageBreak/>
        <w:t>único</w:t>
      </w:r>
      <w:r w:rsidRPr="00560120">
        <w:rPr>
          <w:rFonts w:ascii="Courier New" w:hAnsi="Courier New" w:cs="Courier New"/>
          <w:iCs/>
          <w:sz w:val="20"/>
          <w:szCs w:val="20"/>
        </w:rPr>
        <w:t xml:space="preserve"> </w:t>
      </w:r>
      <w:r w:rsidR="00DA3D1C" w:rsidRPr="00560120">
        <w:rPr>
          <w:rFonts w:ascii="Courier New" w:hAnsi="Courier New" w:cs="Courier New"/>
          <w:iCs/>
          <w:sz w:val="20"/>
          <w:szCs w:val="20"/>
        </w:rPr>
        <w:t>crédito garantizado</w:t>
      </w:r>
      <w:r w:rsidR="00EE7ECF" w:rsidRPr="00560120">
        <w:rPr>
          <w:rFonts w:ascii="Courier New" w:hAnsi="Courier New" w:cs="Courier New"/>
          <w:iCs/>
          <w:sz w:val="20"/>
          <w:szCs w:val="20"/>
        </w:rPr>
        <w:t>,</w:t>
      </w:r>
      <w:r w:rsidR="00DA3D1C" w:rsidRPr="00560120">
        <w:rPr>
          <w:rFonts w:ascii="Courier New" w:hAnsi="Courier New" w:cs="Courier New"/>
          <w:iCs/>
          <w:sz w:val="20"/>
          <w:szCs w:val="20"/>
        </w:rPr>
        <w:t xml:space="preserve"> podrá el dueño de la finca gravada solicitar </w:t>
      </w:r>
      <w:r w:rsidR="002C4D68" w:rsidRPr="00560120">
        <w:rPr>
          <w:rFonts w:ascii="Courier New" w:hAnsi="Courier New" w:cs="Courier New"/>
          <w:iCs/>
          <w:sz w:val="20"/>
          <w:szCs w:val="20"/>
        </w:rPr>
        <w:t xml:space="preserve">la cancelación de la hipoteca (salvo que se </w:t>
      </w:r>
      <w:r w:rsidR="00751700">
        <w:rPr>
          <w:rFonts w:ascii="Courier New" w:hAnsi="Courier New" w:cs="Courier New"/>
          <w:iCs/>
          <w:sz w:val="20"/>
          <w:szCs w:val="20"/>
        </w:rPr>
        <w:t>admita</w:t>
      </w:r>
      <w:r w:rsidR="002C4D68" w:rsidRPr="00560120">
        <w:rPr>
          <w:rFonts w:ascii="Courier New" w:hAnsi="Courier New" w:cs="Courier New"/>
          <w:iCs/>
          <w:sz w:val="20"/>
          <w:szCs w:val="20"/>
        </w:rPr>
        <w:t xml:space="preserve"> la trasmisión posterior </w:t>
      </w:r>
      <w:r w:rsidR="00751700">
        <w:rPr>
          <w:rFonts w:ascii="Courier New" w:hAnsi="Courier New" w:cs="Courier New"/>
          <w:iCs/>
          <w:sz w:val="20"/>
          <w:szCs w:val="20"/>
        </w:rPr>
        <w:t xml:space="preserve">“separada” </w:t>
      </w:r>
      <w:r w:rsidR="002C4D68" w:rsidRPr="00560120">
        <w:rPr>
          <w:rFonts w:ascii="Courier New" w:hAnsi="Courier New" w:cs="Courier New"/>
          <w:iCs/>
          <w:sz w:val="20"/>
          <w:szCs w:val="20"/>
        </w:rPr>
        <w:t>de la hipoteca a favor del cesionario)</w:t>
      </w:r>
    </w:p>
    <w:p w:rsidR="00751700" w:rsidRDefault="00751700" w:rsidP="00536EA6">
      <w:pPr>
        <w:spacing w:line="360" w:lineRule="auto"/>
        <w:ind w:left="1416"/>
        <w:jc w:val="both"/>
        <w:rPr>
          <w:rFonts w:ascii="Courier New" w:hAnsi="Courier New" w:cs="Courier New"/>
          <w:iCs/>
          <w:sz w:val="20"/>
          <w:szCs w:val="20"/>
        </w:rPr>
      </w:pPr>
    </w:p>
    <w:p w:rsidR="00BC3200" w:rsidRPr="00560120" w:rsidRDefault="000C7818" w:rsidP="00536EA6">
      <w:pPr>
        <w:spacing w:line="360" w:lineRule="auto"/>
        <w:ind w:left="708"/>
        <w:jc w:val="both"/>
        <w:rPr>
          <w:rFonts w:ascii="Courier New" w:hAnsi="Courier New" w:cs="Courier New"/>
          <w:iCs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>Lo contrario (</w:t>
      </w:r>
      <w:r w:rsidR="00D4501D" w:rsidRPr="00560120">
        <w:rPr>
          <w:rFonts w:ascii="Courier New" w:hAnsi="Courier New" w:cs="Courier New"/>
          <w:iCs/>
          <w:sz w:val="20"/>
          <w:szCs w:val="20"/>
        </w:rPr>
        <w:t>trasmitir la hipoteca sin transmit</w:t>
      </w:r>
      <w:r>
        <w:rPr>
          <w:rFonts w:ascii="Courier New" w:hAnsi="Courier New" w:cs="Courier New"/>
          <w:iCs/>
          <w:sz w:val="20"/>
          <w:szCs w:val="20"/>
        </w:rPr>
        <w:t>ir</w:t>
      </w:r>
      <w:r w:rsidR="00D4501D" w:rsidRPr="00560120">
        <w:rPr>
          <w:rFonts w:ascii="Courier New" w:hAnsi="Courier New" w:cs="Courier New"/>
          <w:iCs/>
          <w:sz w:val="20"/>
          <w:szCs w:val="20"/>
        </w:rPr>
        <w:t xml:space="preserve"> el crédito</w:t>
      </w:r>
      <w:r>
        <w:rPr>
          <w:rFonts w:ascii="Courier New" w:hAnsi="Courier New" w:cs="Courier New"/>
          <w:iCs/>
          <w:sz w:val="20"/>
          <w:szCs w:val="20"/>
        </w:rPr>
        <w:t>), pese a la literalidad del 149,</w:t>
      </w:r>
      <w:r w:rsidR="00D4501D" w:rsidRPr="00560120">
        <w:rPr>
          <w:rFonts w:ascii="Courier New" w:hAnsi="Courier New" w:cs="Courier New"/>
          <w:iCs/>
          <w:sz w:val="20"/>
          <w:szCs w:val="20"/>
        </w:rPr>
        <w:t xml:space="preserve"> </w:t>
      </w:r>
      <w:r>
        <w:rPr>
          <w:rFonts w:ascii="Courier New" w:hAnsi="Courier New" w:cs="Courier New"/>
          <w:iCs/>
          <w:sz w:val="20"/>
          <w:szCs w:val="20"/>
        </w:rPr>
        <w:t>no parece admisible (</w:t>
      </w:r>
      <w:r w:rsidR="00D4501D" w:rsidRPr="00560120">
        <w:rPr>
          <w:rFonts w:ascii="Courier New" w:hAnsi="Courier New" w:cs="Courier New"/>
          <w:iCs/>
          <w:sz w:val="20"/>
          <w:szCs w:val="20"/>
        </w:rPr>
        <w:t>supondría admitir la hipoteca de propietario propia del derecho alemán</w:t>
      </w:r>
      <w:r>
        <w:rPr>
          <w:rFonts w:ascii="Courier New" w:hAnsi="Courier New" w:cs="Courier New"/>
          <w:iCs/>
          <w:sz w:val="20"/>
          <w:szCs w:val="20"/>
        </w:rPr>
        <w:t>)</w:t>
      </w:r>
      <w:r w:rsidR="00D4501D" w:rsidRPr="00560120">
        <w:rPr>
          <w:rFonts w:ascii="Courier New" w:hAnsi="Courier New" w:cs="Courier New"/>
          <w:iCs/>
          <w:sz w:val="20"/>
          <w:szCs w:val="20"/>
        </w:rPr>
        <w:t xml:space="preserve"> </w:t>
      </w:r>
    </w:p>
    <w:p w:rsidR="00BC3200" w:rsidRPr="00560120" w:rsidRDefault="00BC3200" w:rsidP="00536EA6">
      <w:pPr>
        <w:spacing w:line="360" w:lineRule="auto"/>
        <w:jc w:val="both"/>
        <w:rPr>
          <w:rFonts w:ascii="Courier New" w:hAnsi="Courier New" w:cs="Courier New"/>
          <w:iCs/>
          <w:sz w:val="20"/>
          <w:szCs w:val="20"/>
        </w:rPr>
      </w:pPr>
    </w:p>
    <w:p w:rsidR="009046D5" w:rsidRPr="00560120" w:rsidRDefault="00D4501D" w:rsidP="00536EA6">
      <w:pPr>
        <w:spacing w:line="36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560120">
        <w:rPr>
          <w:rFonts w:ascii="Courier New" w:hAnsi="Courier New" w:cs="Courier New"/>
          <w:iCs/>
          <w:sz w:val="20"/>
          <w:szCs w:val="20"/>
        </w:rPr>
        <w:t xml:space="preserve">La cesión del </w:t>
      </w:r>
      <w:r w:rsidR="000C7818" w:rsidRPr="00560120">
        <w:rPr>
          <w:rFonts w:ascii="Courier New" w:hAnsi="Courier New" w:cs="Courier New"/>
          <w:iCs/>
          <w:sz w:val="20"/>
          <w:szCs w:val="20"/>
        </w:rPr>
        <w:t>crédito</w:t>
      </w:r>
      <w:r w:rsidRPr="00560120">
        <w:rPr>
          <w:rFonts w:ascii="Courier New" w:hAnsi="Courier New" w:cs="Courier New"/>
          <w:iCs/>
          <w:sz w:val="20"/>
          <w:szCs w:val="20"/>
        </w:rPr>
        <w:t xml:space="preserve"> hipotecario se somete a los tradicionales requisitos:</w:t>
      </w:r>
    </w:p>
    <w:p w:rsidR="000C7818" w:rsidRDefault="000C7818" w:rsidP="00536EA6">
      <w:pPr>
        <w:spacing w:line="360" w:lineRule="auto"/>
        <w:jc w:val="both"/>
        <w:rPr>
          <w:rFonts w:ascii="Courier New" w:hAnsi="Courier New" w:cs="Courier New"/>
          <w:b/>
          <w:i/>
          <w:iCs/>
          <w:sz w:val="20"/>
          <w:szCs w:val="20"/>
        </w:rPr>
      </w:pPr>
    </w:p>
    <w:p w:rsidR="00D4501D" w:rsidRPr="00560120" w:rsidRDefault="00D4501D" w:rsidP="00536EA6">
      <w:pPr>
        <w:spacing w:line="360" w:lineRule="auto"/>
        <w:ind w:left="708"/>
        <w:jc w:val="both"/>
        <w:rPr>
          <w:rFonts w:ascii="Courier New" w:hAnsi="Courier New" w:cs="Courier New"/>
          <w:iCs/>
          <w:sz w:val="20"/>
          <w:szCs w:val="20"/>
        </w:rPr>
      </w:pPr>
      <w:r w:rsidRPr="00560120">
        <w:rPr>
          <w:rFonts w:ascii="Courier New" w:hAnsi="Courier New" w:cs="Courier New"/>
          <w:b/>
          <w:i/>
          <w:iCs/>
          <w:sz w:val="20"/>
          <w:szCs w:val="20"/>
        </w:rPr>
        <w:t>Escritura pública</w:t>
      </w:r>
      <w:r w:rsidRPr="00560120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r w:rsidR="000C7818" w:rsidRPr="000C7818">
        <w:rPr>
          <w:rFonts w:ascii="Courier New" w:hAnsi="Courier New" w:cs="Courier New"/>
          <w:iCs/>
          <w:sz w:val="20"/>
          <w:szCs w:val="20"/>
        </w:rPr>
        <w:t>(concuerda con</w:t>
      </w:r>
      <w:r w:rsidRPr="000C7818">
        <w:rPr>
          <w:rFonts w:ascii="Courier New" w:hAnsi="Courier New" w:cs="Courier New"/>
          <w:iCs/>
          <w:sz w:val="20"/>
          <w:szCs w:val="20"/>
        </w:rPr>
        <w:t xml:space="preserve"> 3 LH</w:t>
      </w:r>
      <w:r w:rsidR="000C7818" w:rsidRPr="000C7818">
        <w:rPr>
          <w:rFonts w:ascii="Courier New" w:hAnsi="Courier New" w:cs="Courier New"/>
          <w:iCs/>
          <w:sz w:val="20"/>
          <w:szCs w:val="20"/>
        </w:rPr>
        <w:t>)</w:t>
      </w:r>
    </w:p>
    <w:p w:rsidR="000C7818" w:rsidRDefault="00D4501D" w:rsidP="00536EA6">
      <w:pPr>
        <w:spacing w:line="360" w:lineRule="auto"/>
        <w:ind w:left="708"/>
        <w:jc w:val="both"/>
        <w:rPr>
          <w:rFonts w:ascii="Courier New" w:hAnsi="Courier New" w:cs="Courier New"/>
          <w:iCs/>
          <w:sz w:val="20"/>
          <w:szCs w:val="20"/>
        </w:rPr>
      </w:pPr>
      <w:r w:rsidRPr="00560120">
        <w:rPr>
          <w:rFonts w:ascii="Courier New" w:hAnsi="Courier New" w:cs="Courier New"/>
          <w:b/>
          <w:i/>
          <w:iCs/>
          <w:sz w:val="20"/>
          <w:szCs w:val="20"/>
        </w:rPr>
        <w:t>Inscripción en el R</w:t>
      </w:r>
      <w:r w:rsidR="000C7818">
        <w:rPr>
          <w:rFonts w:ascii="Courier New" w:hAnsi="Courier New" w:cs="Courier New"/>
          <w:b/>
          <w:i/>
          <w:iCs/>
          <w:sz w:val="20"/>
          <w:szCs w:val="20"/>
        </w:rPr>
        <w:t>P</w:t>
      </w:r>
      <w:r w:rsidRPr="00560120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r w:rsidR="000C7818">
        <w:rPr>
          <w:rFonts w:ascii="Courier New" w:hAnsi="Courier New" w:cs="Courier New"/>
          <w:i/>
          <w:iCs/>
          <w:sz w:val="20"/>
          <w:szCs w:val="20"/>
        </w:rPr>
        <w:t>A</w:t>
      </w:r>
      <w:r w:rsidRPr="00560120">
        <w:rPr>
          <w:rFonts w:ascii="Courier New" w:hAnsi="Courier New" w:cs="Courier New"/>
          <w:iCs/>
          <w:sz w:val="20"/>
          <w:szCs w:val="20"/>
        </w:rPr>
        <w:t xml:space="preserve"> pesar </w:t>
      </w:r>
      <w:r w:rsidR="000C7818">
        <w:rPr>
          <w:rFonts w:ascii="Courier New" w:hAnsi="Courier New" w:cs="Courier New"/>
          <w:iCs/>
          <w:sz w:val="20"/>
          <w:szCs w:val="20"/>
        </w:rPr>
        <w:t xml:space="preserve">de nuevo </w:t>
      </w:r>
      <w:r w:rsidRPr="00560120">
        <w:rPr>
          <w:rFonts w:ascii="Courier New" w:hAnsi="Courier New" w:cs="Courier New"/>
          <w:iCs/>
          <w:sz w:val="20"/>
          <w:szCs w:val="20"/>
        </w:rPr>
        <w:t xml:space="preserve">del tenor literal </w:t>
      </w:r>
      <w:r w:rsidR="000C7818">
        <w:rPr>
          <w:rFonts w:ascii="Courier New" w:hAnsi="Courier New" w:cs="Courier New"/>
          <w:iCs/>
          <w:sz w:val="20"/>
          <w:szCs w:val="20"/>
        </w:rPr>
        <w:t>1</w:t>
      </w:r>
      <w:r w:rsidRPr="00560120">
        <w:rPr>
          <w:rFonts w:ascii="Courier New" w:hAnsi="Courier New" w:cs="Courier New"/>
          <w:iCs/>
          <w:sz w:val="20"/>
          <w:szCs w:val="20"/>
        </w:rPr>
        <w:t xml:space="preserve">49 la inscripción no es requisito </w:t>
      </w:r>
      <w:r w:rsidR="000C7818">
        <w:rPr>
          <w:rFonts w:ascii="Courier New" w:hAnsi="Courier New" w:cs="Courier New"/>
          <w:iCs/>
          <w:sz w:val="20"/>
          <w:szCs w:val="20"/>
        </w:rPr>
        <w:t>de validez sino de eficacia</w:t>
      </w:r>
    </w:p>
    <w:p w:rsidR="000C7818" w:rsidRDefault="000C7818" w:rsidP="00536EA6">
      <w:pPr>
        <w:spacing w:line="360" w:lineRule="auto"/>
        <w:ind w:left="708"/>
        <w:jc w:val="both"/>
        <w:rPr>
          <w:rFonts w:ascii="Courier New" w:hAnsi="Courier New" w:cs="Courier New"/>
          <w:iCs/>
          <w:sz w:val="20"/>
          <w:szCs w:val="20"/>
        </w:rPr>
      </w:pPr>
    </w:p>
    <w:p w:rsidR="000C7818" w:rsidRPr="009B4245" w:rsidRDefault="00D4501D" w:rsidP="00536EA6">
      <w:pPr>
        <w:spacing w:line="360" w:lineRule="auto"/>
        <w:ind w:left="1416"/>
        <w:jc w:val="both"/>
        <w:rPr>
          <w:rStyle w:val="Hipervnculo"/>
          <w:b/>
          <w:i/>
          <w:color w:val="808080"/>
        </w:rPr>
      </w:pPr>
      <w:r w:rsidRPr="00560120">
        <w:rPr>
          <w:rFonts w:ascii="Courier New" w:hAnsi="Courier New" w:cs="Courier New"/>
          <w:b/>
          <w:iCs/>
          <w:sz w:val="20"/>
          <w:szCs w:val="20"/>
        </w:rPr>
        <w:t>1526 Cc</w:t>
      </w:r>
      <w:r w:rsidRPr="00560120">
        <w:rPr>
          <w:rFonts w:ascii="Courier New" w:hAnsi="Courier New" w:cs="Courier New"/>
          <w:iCs/>
          <w:sz w:val="20"/>
          <w:szCs w:val="20"/>
        </w:rPr>
        <w:t xml:space="preserve"> </w:t>
      </w:r>
      <w:r w:rsidR="000C7818" w:rsidRPr="009B4245">
        <w:rPr>
          <w:rStyle w:val="Hipervnculo"/>
          <w:b/>
          <w:i/>
          <w:color w:val="808080"/>
        </w:rPr>
        <w:t>L</w:t>
      </w:r>
      <w:r w:rsidRPr="009B4245">
        <w:rPr>
          <w:rStyle w:val="Hipervnculo"/>
          <w:b/>
          <w:i/>
          <w:color w:val="808080"/>
        </w:rPr>
        <w:t>a cesión de un crédito</w:t>
      </w:r>
      <w:r w:rsidR="000C7818" w:rsidRPr="009B4245">
        <w:rPr>
          <w:rStyle w:val="Hipervnculo"/>
          <w:b/>
          <w:i/>
          <w:color w:val="808080"/>
        </w:rPr>
        <w:t>, derecho o acción no surtirá efecto contra tercero sino desde que su fecha deba tenerse por cierta en conformidad a los artículos 1.218 y 1.227</w:t>
      </w:r>
    </w:p>
    <w:p w:rsidR="00D4501D" w:rsidRPr="009B4245" w:rsidRDefault="000C7818" w:rsidP="00536EA6">
      <w:pPr>
        <w:spacing w:line="360" w:lineRule="auto"/>
        <w:ind w:left="1416"/>
        <w:jc w:val="both"/>
        <w:rPr>
          <w:rStyle w:val="Hipervnculo"/>
          <w:b/>
          <w:i/>
          <w:color w:val="808080"/>
        </w:rPr>
      </w:pPr>
      <w:r w:rsidRPr="009B4245">
        <w:rPr>
          <w:rStyle w:val="Hipervnculo"/>
          <w:b/>
          <w:i/>
          <w:color w:val="808080"/>
        </w:rPr>
        <w:t>S</w:t>
      </w:r>
      <w:r w:rsidR="00D4501D" w:rsidRPr="009B4245">
        <w:rPr>
          <w:rStyle w:val="Hipervnculo"/>
          <w:b/>
          <w:i/>
          <w:color w:val="808080"/>
        </w:rPr>
        <w:t>i se refiere a un inmueble, no surtirá efecto contra tercero sino desde la fecha de su inscripción en el Registro</w:t>
      </w:r>
    </w:p>
    <w:p w:rsidR="000C7818" w:rsidRDefault="000C7818" w:rsidP="00536EA6">
      <w:pPr>
        <w:spacing w:line="360" w:lineRule="auto"/>
        <w:ind w:left="708"/>
        <w:jc w:val="both"/>
        <w:rPr>
          <w:rFonts w:ascii="Courier New" w:hAnsi="Courier New" w:cs="Courier New"/>
          <w:i/>
          <w:iCs/>
          <w:sz w:val="20"/>
          <w:szCs w:val="20"/>
        </w:rPr>
      </w:pPr>
    </w:p>
    <w:p w:rsidR="002C4D68" w:rsidRPr="00560120" w:rsidRDefault="00D4501D" w:rsidP="00536EA6">
      <w:pPr>
        <w:spacing w:line="360" w:lineRule="auto"/>
        <w:ind w:left="708"/>
        <w:jc w:val="both"/>
        <w:rPr>
          <w:rFonts w:ascii="Courier New" w:hAnsi="Courier New" w:cs="Courier New"/>
          <w:iCs/>
          <w:sz w:val="20"/>
          <w:szCs w:val="20"/>
        </w:rPr>
      </w:pPr>
      <w:r w:rsidRPr="00560120">
        <w:rPr>
          <w:rFonts w:ascii="Courier New" w:hAnsi="Courier New" w:cs="Courier New"/>
          <w:b/>
          <w:i/>
          <w:iCs/>
          <w:sz w:val="20"/>
          <w:szCs w:val="20"/>
        </w:rPr>
        <w:t>Notificación de la cesión al deudor</w:t>
      </w:r>
      <w:r w:rsidRPr="00560120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r w:rsidR="002C4D68" w:rsidRPr="00560120">
        <w:rPr>
          <w:rFonts w:ascii="Courier New" w:hAnsi="Courier New" w:cs="Courier New"/>
          <w:iCs/>
          <w:sz w:val="20"/>
          <w:szCs w:val="20"/>
        </w:rPr>
        <w:t xml:space="preserve">La nueva </w:t>
      </w:r>
      <w:r w:rsidR="000C7818">
        <w:rPr>
          <w:rFonts w:ascii="Courier New" w:hAnsi="Courier New" w:cs="Courier New"/>
          <w:iCs/>
          <w:sz w:val="20"/>
          <w:szCs w:val="20"/>
        </w:rPr>
        <w:t xml:space="preserve">redacción 149 </w:t>
      </w:r>
      <w:r w:rsidR="002C4D68" w:rsidRPr="00560120">
        <w:rPr>
          <w:rFonts w:ascii="Courier New" w:hAnsi="Courier New" w:cs="Courier New"/>
          <w:iCs/>
          <w:sz w:val="20"/>
          <w:szCs w:val="20"/>
        </w:rPr>
        <w:t>no recoge ya el requisito de la notificación al deudor. Podemos distinguir las siguientes posturas:</w:t>
      </w:r>
    </w:p>
    <w:p w:rsidR="002C4D68" w:rsidRPr="00560120" w:rsidRDefault="002C4D68" w:rsidP="00536EA6">
      <w:pPr>
        <w:spacing w:line="360" w:lineRule="auto"/>
        <w:ind w:left="708"/>
        <w:jc w:val="both"/>
        <w:rPr>
          <w:rFonts w:ascii="Courier New" w:hAnsi="Courier New" w:cs="Courier New"/>
          <w:iCs/>
          <w:sz w:val="20"/>
          <w:szCs w:val="20"/>
        </w:rPr>
      </w:pPr>
    </w:p>
    <w:p w:rsidR="00DB4C70" w:rsidRDefault="00CB4C7C" w:rsidP="00536EA6">
      <w:pPr>
        <w:spacing w:line="360" w:lineRule="auto"/>
        <w:ind w:left="1416"/>
        <w:jc w:val="both"/>
        <w:rPr>
          <w:rFonts w:ascii="Courier New" w:hAnsi="Courier New" w:cs="Courier New"/>
          <w:i/>
          <w:iCs/>
          <w:color w:val="808080"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>L</w:t>
      </w:r>
      <w:r w:rsidR="008012EB" w:rsidRPr="00560120">
        <w:rPr>
          <w:rFonts w:ascii="Courier New" w:hAnsi="Courier New" w:cs="Courier New"/>
          <w:iCs/>
          <w:sz w:val="20"/>
          <w:szCs w:val="20"/>
        </w:rPr>
        <w:t>a notificación al deudor sigue vigente porque los arts 1527 Cc, 150</w:t>
      </w:r>
      <w:r w:rsidR="00DB4C70">
        <w:rPr>
          <w:rFonts w:ascii="Courier New" w:hAnsi="Courier New" w:cs="Courier New"/>
          <w:iCs/>
          <w:sz w:val="20"/>
          <w:szCs w:val="20"/>
        </w:rPr>
        <w:t>-</w:t>
      </w:r>
      <w:r w:rsidR="008012EB" w:rsidRPr="00560120">
        <w:rPr>
          <w:rFonts w:ascii="Courier New" w:hAnsi="Courier New" w:cs="Courier New"/>
          <w:iCs/>
          <w:sz w:val="20"/>
          <w:szCs w:val="20"/>
        </w:rPr>
        <w:t>151 LH y 242</w:t>
      </w:r>
      <w:r>
        <w:rPr>
          <w:rFonts w:ascii="Courier New" w:hAnsi="Courier New" w:cs="Courier New"/>
          <w:iCs/>
          <w:sz w:val="20"/>
          <w:szCs w:val="20"/>
        </w:rPr>
        <w:t>-</w:t>
      </w:r>
      <w:r w:rsidR="008012EB" w:rsidRPr="00560120">
        <w:rPr>
          <w:rFonts w:ascii="Courier New" w:hAnsi="Courier New" w:cs="Courier New"/>
          <w:iCs/>
          <w:sz w:val="20"/>
          <w:szCs w:val="20"/>
        </w:rPr>
        <w:t>243 RH no han sido modificados</w:t>
      </w:r>
      <w:r>
        <w:rPr>
          <w:rFonts w:ascii="Courier New" w:hAnsi="Courier New" w:cs="Courier New"/>
          <w:iCs/>
          <w:sz w:val="20"/>
          <w:szCs w:val="20"/>
        </w:rPr>
        <w:t xml:space="preserve"> y</w:t>
      </w:r>
      <w:r w:rsidR="008012EB" w:rsidRPr="00560120">
        <w:rPr>
          <w:rFonts w:ascii="Courier New" w:hAnsi="Courier New" w:cs="Courier New"/>
          <w:iCs/>
          <w:sz w:val="20"/>
          <w:szCs w:val="20"/>
        </w:rPr>
        <w:t xml:space="preserve"> siguen </w:t>
      </w:r>
      <w:r>
        <w:rPr>
          <w:rFonts w:ascii="Courier New" w:hAnsi="Courier New" w:cs="Courier New"/>
          <w:iCs/>
          <w:sz w:val="20"/>
          <w:szCs w:val="20"/>
        </w:rPr>
        <w:t xml:space="preserve">exigiéndola </w:t>
      </w:r>
      <w:r w:rsidRPr="00DB4C70">
        <w:rPr>
          <w:rFonts w:ascii="Courier New" w:hAnsi="Courier New" w:cs="Courier New"/>
          <w:b/>
          <w:i/>
          <w:iCs/>
          <w:color w:val="808080"/>
          <w:sz w:val="20"/>
          <w:szCs w:val="20"/>
        </w:rPr>
        <w:t>a menos que</w:t>
      </w:r>
      <w:r w:rsidRPr="00CB4C7C">
        <w:rPr>
          <w:rFonts w:ascii="Courier New" w:hAnsi="Courier New" w:cs="Courier New"/>
          <w:i/>
          <w:iCs/>
          <w:color w:val="808080"/>
          <w:sz w:val="20"/>
          <w:szCs w:val="20"/>
        </w:rPr>
        <w:t xml:space="preserve"> </w:t>
      </w:r>
    </w:p>
    <w:p w:rsidR="00DB4C70" w:rsidRDefault="00DB4C70" w:rsidP="00536EA6">
      <w:pPr>
        <w:spacing w:line="360" w:lineRule="auto"/>
        <w:ind w:left="1416"/>
        <w:jc w:val="both"/>
        <w:rPr>
          <w:rFonts w:ascii="Courier New" w:hAnsi="Courier New" w:cs="Courier New"/>
          <w:i/>
          <w:iCs/>
          <w:color w:val="808080"/>
          <w:sz w:val="20"/>
          <w:szCs w:val="20"/>
        </w:rPr>
      </w:pPr>
    </w:p>
    <w:p w:rsidR="00DB4C70" w:rsidRDefault="00CB4C7C" w:rsidP="00DB4C70">
      <w:pPr>
        <w:spacing w:line="360" w:lineRule="auto"/>
        <w:ind w:left="2832"/>
        <w:jc w:val="both"/>
        <w:rPr>
          <w:rFonts w:ascii="Courier New" w:hAnsi="Courier New" w:cs="Courier New"/>
          <w:iCs/>
          <w:sz w:val="20"/>
          <w:szCs w:val="20"/>
        </w:rPr>
      </w:pPr>
      <w:r w:rsidRPr="00DB4C70">
        <w:rPr>
          <w:rFonts w:ascii="Courier New" w:hAnsi="Courier New" w:cs="Courier New"/>
          <w:b/>
          <w:i/>
          <w:iCs/>
          <w:color w:val="808080"/>
          <w:sz w:val="20"/>
          <w:szCs w:val="20"/>
        </w:rPr>
        <w:t>hubiera renunciado a este derecho en EP</w:t>
      </w:r>
      <w:r>
        <w:rPr>
          <w:rFonts w:ascii="Courier New" w:hAnsi="Courier New" w:cs="Courier New"/>
          <w:i/>
          <w:iCs/>
          <w:color w:val="808080"/>
          <w:sz w:val="20"/>
          <w:szCs w:val="20"/>
        </w:rPr>
        <w:t xml:space="preserve"> </w:t>
      </w:r>
      <w:r w:rsidRPr="00CB4C7C">
        <w:rPr>
          <w:rFonts w:ascii="Courier New" w:hAnsi="Courier New" w:cs="Courier New"/>
          <w:iCs/>
          <w:sz w:val="20"/>
          <w:szCs w:val="20"/>
        </w:rPr>
        <w:t>(242 RH)</w:t>
      </w:r>
      <w:r w:rsidR="003C7C44">
        <w:rPr>
          <w:rFonts w:ascii="Courier New" w:hAnsi="Courier New" w:cs="Courier New"/>
          <w:iCs/>
          <w:sz w:val="20"/>
          <w:szCs w:val="20"/>
        </w:rPr>
        <w:t xml:space="preserve"> </w:t>
      </w:r>
      <w:r w:rsidR="00DB4C70">
        <w:rPr>
          <w:rFonts w:ascii="Courier New" w:hAnsi="Courier New" w:cs="Courier New"/>
          <w:iCs/>
          <w:sz w:val="20"/>
          <w:szCs w:val="20"/>
        </w:rPr>
        <w:t xml:space="preserve">o </w:t>
      </w:r>
    </w:p>
    <w:p w:rsidR="00CB4C7C" w:rsidRDefault="00DB4C70" w:rsidP="00DB4C70">
      <w:pPr>
        <w:spacing w:line="360" w:lineRule="auto"/>
        <w:ind w:left="2832"/>
        <w:jc w:val="both"/>
        <w:rPr>
          <w:rFonts w:ascii="Courier New" w:hAnsi="Courier New" w:cs="Courier New"/>
          <w:iCs/>
          <w:sz w:val="20"/>
          <w:szCs w:val="20"/>
        </w:rPr>
      </w:pPr>
      <w:r w:rsidRPr="00DB4C70">
        <w:rPr>
          <w:rFonts w:ascii="Courier New" w:hAnsi="Courier New" w:cs="Courier New"/>
          <w:iCs/>
          <w:sz w:val="20"/>
          <w:szCs w:val="20"/>
        </w:rPr>
        <w:t>cuando la hipoteca se hubiere constituido para garantizar obligaciones transferibles por endoso o títulos al portador</w:t>
      </w:r>
      <w:r>
        <w:rPr>
          <w:rFonts w:ascii="Courier New" w:hAnsi="Courier New" w:cs="Courier New"/>
          <w:iCs/>
          <w:sz w:val="20"/>
          <w:szCs w:val="20"/>
        </w:rPr>
        <w:t xml:space="preserve"> (</w:t>
      </w:r>
      <w:r w:rsidRPr="002C4593">
        <w:rPr>
          <w:rFonts w:ascii="Courier New" w:hAnsi="Courier New" w:cs="Courier New"/>
          <w:b/>
          <w:iCs/>
          <w:sz w:val="20"/>
          <w:szCs w:val="20"/>
        </w:rPr>
        <w:t>150 LH</w:t>
      </w:r>
      <w:r>
        <w:rPr>
          <w:rFonts w:ascii="Courier New" w:hAnsi="Courier New" w:cs="Courier New"/>
          <w:iCs/>
          <w:sz w:val="20"/>
          <w:szCs w:val="20"/>
        </w:rPr>
        <w:t>)</w:t>
      </w:r>
    </w:p>
    <w:p w:rsidR="00CB4C7C" w:rsidRDefault="00CB4C7C" w:rsidP="00536EA6">
      <w:pPr>
        <w:spacing w:line="360" w:lineRule="auto"/>
        <w:ind w:left="1416"/>
        <w:jc w:val="both"/>
        <w:rPr>
          <w:rFonts w:ascii="Courier New" w:hAnsi="Courier New" w:cs="Courier New"/>
          <w:iCs/>
          <w:sz w:val="20"/>
          <w:szCs w:val="20"/>
        </w:rPr>
      </w:pPr>
    </w:p>
    <w:p w:rsidR="002C4593" w:rsidRDefault="002C4593" w:rsidP="002C4593">
      <w:pPr>
        <w:spacing w:line="360" w:lineRule="auto"/>
        <w:ind w:left="2124"/>
        <w:jc w:val="both"/>
        <w:rPr>
          <w:rFonts w:ascii="Courier New" w:hAnsi="Courier New" w:cs="Courier New"/>
          <w:iCs/>
          <w:sz w:val="20"/>
          <w:szCs w:val="20"/>
        </w:rPr>
      </w:pPr>
      <w:r w:rsidRPr="002C4593">
        <w:rPr>
          <w:rFonts w:ascii="Courier New" w:hAnsi="Courier New" w:cs="Courier New"/>
          <w:b/>
          <w:iCs/>
          <w:sz w:val="20"/>
          <w:szCs w:val="20"/>
        </w:rPr>
        <w:t>243 RH</w:t>
      </w:r>
      <w:r>
        <w:rPr>
          <w:rFonts w:ascii="Courier New" w:hAnsi="Courier New" w:cs="Courier New"/>
          <w:iCs/>
          <w:sz w:val="20"/>
          <w:szCs w:val="20"/>
        </w:rPr>
        <w:t xml:space="preserve"> Se hará constar en el cuerpo de la inscripción de la cesión a favor del cesionario o, si se presentare luego en el RP, por nota marginal</w:t>
      </w:r>
    </w:p>
    <w:p w:rsidR="002C4593" w:rsidRDefault="002C4593" w:rsidP="002C4593">
      <w:pPr>
        <w:spacing w:line="360" w:lineRule="auto"/>
        <w:ind w:left="2124"/>
        <w:jc w:val="both"/>
        <w:rPr>
          <w:rFonts w:ascii="Courier New" w:hAnsi="Courier New" w:cs="Courier New"/>
          <w:iCs/>
          <w:sz w:val="20"/>
          <w:szCs w:val="20"/>
        </w:rPr>
      </w:pPr>
    </w:p>
    <w:p w:rsidR="00CB4C7C" w:rsidRDefault="00D4501D" w:rsidP="002C4593">
      <w:pPr>
        <w:spacing w:line="360" w:lineRule="auto"/>
        <w:ind w:left="2124"/>
        <w:jc w:val="both"/>
        <w:rPr>
          <w:rFonts w:ascii="Courier New" w:hAnsi="Courier New" w:cs="Courier New"/>
          <w:b/>
          <w:i/>
          <w:iCs/>
          <w:sz w:val="20"/>
          <w:szCs w:val="20"/>
        </w:rPr>
      </w:pPr>
      <w:r w:rsidRPr="00560120">
        <w:rPr>
          <w:rFonts w:ascii="Courier New" w:hAnsi="Courier New" w:cs="Courier New"/>
          <w:b/>
          <w:iCs/>
          <w:sz w:val="20"/>
          <w:szCs w:val="20"/>
        </w:rPr>
        <w:lastRenderedPageBreak/>
        <w:t>1527 Cc</w:t>
      </w:r>
      <w:r w:rsidRPr="00560120">
        <w:rPr>
          <w:rFonts w:ascii="Courier New" w:hAnsi="Courier New" w:cs="Courier New"/>
          <w:b/>
          <w:i/>
          <w:iCs/>
          <w:sz w:val="20"/>
          <w:szCs w:val="20"/>
        </w:rPr>
        <w:t xml:space="preserve"> </w:t>
      </w:r>
      <w:r w:rsidR="00CB4C7C" w:rsidRPr="009B4245">
        <w:rPr>
          <w:rFonts w:ascii="Courier New" w:hAnsi="Courier New" w:cs="Courier New"/>
          <w:b/>
          <w:i/>
          <w:iCs/>
          <w:color w:val="808080"/>
          <w:sz w:val="20"/>
          <w:szCs w:val="20"/>
        </w:rPr>
        <w:t>E</w:t>
      </w:r>
      <w:r w:rsidRPr="009B4245">
        <w:rPr>
          <w:rFonts w:ascii="Courier New" w:hAnsi="Courier New" w:cs="Courier New"/>
          <w:b/>
          <w:i/>
          <w:iCs/>
          <w:color w:val="808080"/>
          <w:sz w:val="20"/>
          <w:szCs w:val="20"/>
        </w:rPr>
        <w:t>l deudor que antes de tener conocimiento de la cesión satisfaga al acreedor, quedará libre de la obligación.</w:t>
      </w:r>
      <w:r w:rsidR="001975CB" w:rsidRPr="00560120">
        <w:rPr>
          <w:rFonts w:ascii="Courier New" w:hAnsi="Courier New" w:cs="Courier New"/>
          <w:b/>
          <w:i/>
          <w:iCs/>
          <w:sz w:val="20"/>
          <w:szCs w:val="20"/>
        </w:rPr>
        <w:t xml:space="preserve"> </w:t>
      </w:r>
    </w:p>
    <w:p w:rsidR="00D4501D" w:rsidRPr="00560120" w:rsidRDefault="00D4501D" w:rsidP="00536EA6">
      <w:pPr>
        <w:spacing w:line="360" w:lineRule="auto"/>
        <w:ind w:left="1416"/>
        <w:jc w:val="both"/>
        <w:rPr>
          <w:rFonts w:ascii="Courier New" w:hAnsi="Courier New" w:cs="Courier New"/>
          <w:sz w:val="20"/>
          <w:szCs w:val="20"/>
        </w:rPr>
      </w:pPr>
      <w:r w:rsidRPr="00560120">
        <w:rPr>
          <w:rFonts w:ascii="Courier New" w:hAnsi="Courier New" w:cs="Courier New"/>
          <w:i/>
          <w:iCs/>
          <w:sz w:val="20"/>
          <w:szCs w:val="20"/>
        </w:rPr>
        <w:tab/>
      </w:r>
    </w:p>
    <w:p w:rsidR="002C4593" w:rsidRDefault="00CB4C7C" w:rsidP="00536EA6">
      <w:pPr>
        <w:spacing w:line="360" w:lineRule="auto"/>
        <w:ind w:left="141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</w:t>
      </w:r>
      <w:r w:rsidR="001975CB" w:rsidRPr="00560120">
        <w:rPr>
          <w:rFonts w:ascii="Courier New" w:hAnsi="Courier New" w:cs="Courier New"/>
          <w:sz w:val="20"/>
          <w:szCs w:val="20"/>
        </w:rPr>
        <w:t xml:space="preserve">a notificación ya no es necesaria </w:t>
      </w:r>
      <w:r>
        <w:rPr>
          <w:rFonts w:ascii="Courier New" w:hAnsi="Courier New" w:cs="Courier New"/>
          <w:sz w:val="20"/>
          <w:szCs w:val="20"/>
        </w:rPr>
        <w:t>(</w:t>
      </w:r>
      <w:r w:rsidR="001975CB" w:rsidRPr="00560120">
        <w:rPr>
          <w:rFonts w:ascii="Courier New" w:hAnsi="Courier New" w:cs="Courier New"/>
          <w:sz w:val="20"/>
          <w:szCs w:val="20"/>
        </w:rPr>
        <w:t>la inscripción supl</w:t>
      </w:r>
      <w:r>
        <w:rPr>
          <w:rFonts w:ascii="Courier New" w:hAnsi="Courier New" w:cs="Courier New"/>
          <w:sz w:val="20"/>
          <w:szCs w:val="20"/>
        </w:rPr>
        <w:t>e</w:t>
      </w:r>
      <w:r w:rsidR="001975CB" w:rsidRPr="00560120">
        <w:rPr>
          <w:rFonts w:ascii="Courier New" w:hAnsi="Courier New" w:cs="Courier New"/>
          <w:sz w:val="20"/>
          <w:szCs w:val="20"/>
        </w:rPr>
        <w:t xml:space="preserve"> la necesidad de notificación</w:t>
      </w:r>
      <w:r>
        <w:rPr>
          <w:rFonts w:ascii="Courier New" w:hAnsi="Courier New" w:cs="Courier New"/>
          <w:sz w:val="20"/>
          <w:szCs w:val="20"/>
        </w:rPr>
        <w:t>)</w:t>
      </w:r>
      <w:r w:rsidR="002C4593">
        <w:rPr>
          <w:rFonts w:ascii="Courier New" w:hAnsi="Courier New" w:cs="Courier New"/>
          <w:sz w:val="20"/>
          <w:szCs w:val="20"/>
        </w:rPr>
        <w:t xml:space="preserve">... </w:t>
      </w:r>
    </w:p>
    <w:p w:rsidR="002C4593" w:rsidRDefault="002C4593" w:rsidP="00536EA6">
      <w:pPr>
        <w:spacing w:line="360" w:lineRule="auto"/>
        <w:ind w:left="1416"/>
        <w:jc w:val="both"/>
        <w:rPr>
          <w:rFonts w:ascii="Courier New" w:hAnsi="Courier New" w:cs="Courier New"/>
          <w:sz w:val="20"/>
          <w:szCs w:val="20"/>
        </w:rPr>
      </w:pPr>
    </w:p>
    <w:p w:rsidR="009046D5" w:rsidRPr="00560120" w:rsidRDefault="002C4593" w:rsidP="002C4593">
      <w:pPr>
        <w:spacing w:line="360" w:lineRule="auto"/>
        <w:ind w:left="212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Salvo que otra cosa se hubiese pactado (GARCÍA GARCÍA)</w:t>
      </w:r>
    </w:p>
    <w:p w:rsidR="009046D5" w:rsidRPr="00560120" w:rsidRDefault="009046D5" w:rsidP="00536EA6">
      <w:pPr>
        <w:spacing w:line="360" w:lineRule="auto"/>
        <w:ind w:left="1416"/>
        <w:jc w:val="both"/>
        <w:rPr>
          <w:rFonts w:ascii="Courier New" w:hAnsi="Courier New" w:cs="Courier New"/>
          <w:sz w:val="20"/>
          <w:szCs w:val="20"/>
        </w:rPr>
      </w:pPr>
    </w:p>
    <w:p w:rsidR="009046D5" w:rsidRPr="00560120" w:rsidRDefault="009046D5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D4501D" w:rsidRPr="00560120" w:rsidRDefault="00D4501D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9E2385" w:rsidRPr="00560120" w:rsidRDefault="009E2385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560120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CESION DE CREDITOS ASEGURADOS CON HIPOTECA LEGAL</w:t>
      </w:r>
    </w:p>
    <w:p w:rsidR="009E2385" w:rsidRPr="00560120" w:rsidRDefault="009E2385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560120">
        <w:rPr>
          <w:rFonts w:ascii="Courier New" w:hAnsi="Courier New" w:cs="Courier New"/>
          <w:sz w:val="20"/>
          <w:szCs w:val="20"/>
        </w:rPr>
        <w:tab/>
      </w:r>
    </w:p>
    <w:p w:rsidR="001F345C" w:rsidRPr="009B4245" w:rsidRDefault="00D4501D" w:rsidP="00560120">
      <w:pPr>
        <w:spacing w:line="360" w:lineRule="auto"/>
        <w:jc w:val="both"/>
        <w:rPr>
          <w:rFonts w:ascii="Courier New" w:hAnsi="Courier New" w:cs="Courier New"/>
          <w:b/>
          <w:i/>
          <w:iCs/>
          <w:color w:val="808080"/>
          <w:sz w:val="20"/>
          <w:szCs w:val="20"/>
        </w:rPr>
      </w:pPr>
      <w:r w:rsidRPr="00560120">
        <w:rPr>
          <w:rFonts w:ascii="Courier New" w:hAnsi="Courier New" w:cs="Courier New"/>
          <w:b/>
          <w:sz w:val="20"/>
          <w:szCs w:val="20"/>
        </w:rPr>
        <w:t xml:space="preserve">152 LH </w:t>
      </w:r>
      <w:r w:rsidR="00536EA6" w:rsidRPr="009B4245">
        <w:rPr>
          <w:rFonts w:ascii="Courier New" w:hAnsi="Courier New" w:cs="Courier New"/>
          <w:b/>
          <w:i/>
          <w:iCs/>
          <w:color w:val="808080"/>
          <w:sz w:val="20"/>
          <w:szCs w:val="20"/>
        </w:rPr>
        <w:t>L</w:t>
      </w:r>
      <w:r w:rsidRPr="009B4245">
        <w:rPr>
          <w:rFonts w:ascii="Courier New" w:hAnsi="Courier New" w:cs="Courier New"/>
          <w:b/>
          <w:i/>
          <w:iCs/>
          <w:color w:val="808080"/>
          <w:sz w:val="20"/>
          <w:szCs w:val="20"/>
        </w:rPr>
        <w:t>os derechos o créditos asegurados con hipoteca legal</w:t>
      </w:r>
      <w:r w:rsidRPr="009B4245">
        <w:rPr>
          <w:rFonts w:ascii="Courier New" w:hAnsi="Courier New" w:cs="Courier New"/>
          <w:i/>
          <w:iCs/>
          <w:color w:val="808080"/>
          <w:sz w:val="20"/>
          <w:szCs w:val="20"/>
        </w:rPr>
        <w:t xml:space="preserve"> no podrán cederse sino cuando haya </w:t>
      </w:r>
      <w:r w:rsidRPr="009B4245">
        <w:rPr>
          <w:rFonts w:ascii="Courier New" w:hAnsi="Courier New" w:cs="Courier New"/>
          <w:b/>
          <w:i/>
          <w:iCs/>
          <w:color w:val="808080"/>
          <w:sz w:val="20"/>
          <w:szCs w:val="20"/>
        </w:rPr>
        <w:t>llegado el caso de exigir su importe</w:t>
      </w:r>
      <w:r w:rsidR="001F345C" w:rsidRPr="009B4245">
        <w:rPr>
          <w:rFonts w:ascii="Courier New" w:hAnsi="Courier New" w:cs="Courier New"/>
          <w:b/>
          <w:i/>
          <w:iCs/>
          <w:color w:val="808080"/>
          <w:sz w:val="20"/>
          <w:szCs w:val="20"/>
        </w:rPr>
        <w:t xml:space="preserve"> </w:t>
      </w:r>
    </w:p>
    <w:p w:rsidR="00536EA6" w:rsidRPr="009B4245" w:rsidRDefault="00536EA6" w:rsidP="00560120">
      <w:pPr>
        <w:spacing w:line="360" w:lineRule="auto"/>
        <w:jc w:val="both"/>
        <w:rPr>
          <w:rFonts w:ascii="Courier New" w:hAnsi="Courier New" w:cs="Courier New"/>
          <w:b/>
          <w:i/>
          <w:iCs/>
          <w:color w:val="808080"/>
          <w:sz w:val="20"/>
          <w:szCs w:val="20"/>
        </w:rPr>
      </w:pPr>
    </w:p>
    <w:p w:rsidR="00536EA6" w:rsidRPr="00560120" w:rsidRDefault="00536EA6" w:rsidP="00560120">
      <w:pPr>
        <w:spacing w:line="360" w:lineRule="auto"/>
        <w:jc w:val="both"/>
        <w:rPr>
          <w:rFonts w:ascii="Courier New" w:hAnsi="Courier New" w:cs="Courier New"/>
          <w:b/>
          <w:i/>
          <w:sz w:val="20"/>
          <w:szCs w:val="20"/>
        </w:rPr>
      </w:pPr>
    </w:p>
    <w:p w:rsidR="00D4501D" w:rsidRPr="00560120" w:rsidRDefault="00D4501D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560120">
        <w:rPr>
          <w:rFonts w:ascii="Courier New" w:hAnsi="Courier New" w:cs="Courier New"/>
          <w:b/>
          <w:i/>
          <w:sz w:val="20"/>
          <w:szCs w:val="20"/>
        </w:rPr>
        <w:t>“cuando</w:t>
      </w:r>
      <w:r w:rsidR="00536EA6">
        <w:rPr>
          <w:rFonts w:ascii="Courier New" w:hAnsi="Courier New" w:cs="Courier New"/>
          <w:b/>
          <w:i/>
          <w:sz w:val="20"/>
          <w:szCs w:val="20"/>
        </w:rPr>
        <w:t>...”</w:t>
      </w:r>
      <w:r w:rsidRPr="00560120">
        <w:rPr>
          <w:rFonts w:ascii="Courier New" w:hAnsi="Courier New" w:cs="Courier New"/>
          <w:sz w:val="20"/>
          <w:szCs w:val="20"/>
        </w:rPr>
        <w:t xml:space="preserve"> la obligación se haya </w:t>
      </w:r>
      <w:r w:rsidR="00536EA6">
        <w:rPr>
          <w:rFonts w:ascii="Courier New" w:hAnsi="Courier New" w:cs="Courier New"/>
          <w:sz w:val="20"/>
          <w:szCs w:val="20"/>
        </w:rPr>
        <w:t xml:space="preserve">hecho </w:t>
      </w:r>
      <w:r w:rsidRPr="00560120">
        <w:rPr>
          <w:rFonts w:ascii="Courier New" w:hAnsi="Courier New" w:cs="Courier New"/>
          <w:sz w:val="20"/>
          <w:szCs w:val="20"/>
        </w:rPr>
        <w:t>vencida</w:t>
      </w:r>
      <w:r w:rsidR="00E2177F">
        <w:rPr>
          <w:rFonts w:ascii="Courier New" w:hAnsi="Courier New" w:cs="Courier New"/>
          <w:sz w:val="20"/>
          <w:szCs w:val="20"/>
        </w:rPr>
        <w:t>,</w:t>
      </w:r>
      <w:r w:rsidR="00536EA6">
        <w:rPr>
          <w:rFonts w:ascii="Courier New" w:hAnsi="Courier New" w:cs="Courier New"/>
          <w:sz w:val="20"/>
          <w:szCs w:val="20"/>
        </w:rPr>
        <w:t xml:space="preserve"> líquida </w:t>
      </w:r>
      <w:r w:rsidR="00E2177F">
        <w:rPr>
          <w:rFonts w:ascii="Courier New" w:hAnsi="Courier New" w:cs="Courier New"/>
          <w:sz w:val="20"/>
          <w:szCs w:val="20"/>
        </w:rPr>
        <w:t xml:space="preserve">y exigible </w:t>
      </w:r>
      <w:r w:rsidR="00536EA6">
        <w:rPr>
          <w:rFonts w:ascii="Courier New" w:hAnsi="Courier New" w:cs="Courier New"/>
          <w:sz w:val="20"/>
          <w:szCs w:val="20"/>
        </w:rPr>
        <w:t>(</w:t>
      </w:r>
      <w:r w:rsidRPr="00560120">
        <w:rPr>
          <w:rFonts w:ascii="Courier New" w:hAnsi="Courier New" w:cs="Courier New"/>
          <w:sz w:val="20"/>
          <w:szCs w:val="20"/>
        </w:rPr>
        <w:t xml:space="preserve">como dice la EM de 1861, cuando la hipoteca ya no </w:t>
      </w:r>
      <w:r w:rsidR="001F345C" w:rsidRPr="00560120">
        <w:rPr>
          <w:rFonts w:ascii="Courier New" w:hAnsi="Courier New" w:cs="Courier New"/>
          <w:sz w:val="20"/>
          <w:szCs w:val="20"/>
        </w:rPr>
        <w:t>tiene por objeto asegurar los bienes</w:t>
      </w:r>
      <w:r w:rsidRPr="00560120">
        <w:rPr>
          <w:rFonts w:ascii="Courier New" w:hAnsi="Courier New" w:cs="Courier New"/>
          <w:sz w:val="20"/>
          <w:szCs w:val="20"/>
        </w:rPr>
        <w:t xml:space="preserve"> del favorecido sino el menoscabo sufrido</w:t>
      </w:r>
      <w:r w:rsidR="00536EA6">
        <w:rPr>
          <w:rFonts w:ascii="Courier New" w:hAnsi="Courier New" w:cs="Courier New"/>
          <w:sz w:val="20"/>
          <w:szCs w:val="20"/>
        </w:rPr>
        <w:t>)</w:t>
      </w:r>
    </w:p>
    <w:p w:rsidR="00D4501D" w:rsidRPr="00560120" w:rsidRDefault="00D4501D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6742CB" w:rsidRDefault="00CF5F13" w:rsidP="00560120">
      <w:pPr>
        <w:spacing w:line="360" w:lineRule="auto"/>
        <w:jc w:val="both"/>
        <w:rPr>
          <w:rFonts w:ascii="Courier New" w:hAnsi="Courier New" w:cs="Courier New"/>
          <w:iCs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“de</w:t>
      </w:r>
      <w:r w:rsidR="006742CB">
        <w:rPr>
          <w:rFonts w:ascii="Courier New" w:hAnsi="Courier New" w:cs="Courier New"/>
          <w:b/>
          <w:sz w:val="20"/>
          <w:szCs w:val="20"/>
        </w:rPr>
        <w:t xml:space="preserve"> exigir</w:t>
      </w:r>
      <w:r>
        <w:rPr>
          <w:rFonts w:ascii="Courier New" w:hAnsi="Courier New" w:cs="Courier New"/>
          <w:b/>
          <w:sz w:val="20"/>
          <w:szCs w:val="20"/>
        </w:rPr>
        <w:t xml:space="preserve">...” </w:t>
      </w:r>
      <w:r w:rsidR="006742CB">
        <w:rPr>
          <w:rFonts w:ascii="Courier New" w:hAnsi="Courier New" w:cs="Courier New"/>
          <w:i/>
          <w:iCs/>
          <w:sz w:val="20"/>
          <w:szCs w:val="20"/>
        </w:rPr>
        <w:t xml:space="preserve">El </w:t>
      </w:r>
      <w:r w:rsidR="006742CB" w:rsidRPr="00560120">
        <w:rPr>
          <w:rFonts w:ascii="Courier New" w:hAnsi="Courier New" w:cs="Courier New"/>
          <w:i/>
          <w:iCs/>
          <w:sz w:val="20"/>
          <w:szCs w:val="20"/>
        </w:rPr>
        <w:t xml:space="preserve">momento decisivo </w:t>
      </w:r>
      <w:r w:rsidR="006742CB" w:rsidRPr="00CF5F13">
        <w:rPr>
          <w:rFonts w:ascii="Courier New" w:hAnsi="Courier New" w:cs="Courier New"/>
          <w:i/>
          <w:iCs/>
          <w:sz w:val="20"/>
          <w:szCs w:val="20"/>
        </w:rPr>
        <w:t>NO EL CESE DE LA RELACIÓN JURÍDICA</w:t>
      </w:r>
      <w:r w:rsidR="006742CB" w:rsidRPr="00560120">
        <w:rPr>
          <w:rFonts w:ascii="Courier New" w:hAnsi="Courier New" w:cs="Courier New"/>
          <w:i/>
          <w:iCs/>
          <w:sz w:val="20"/>
          <w:szCs w:val="20"/>
        </w:rPr>
        <w:t xml:space="preserve"> que provoca la hipoteca</w:t>
      </w:r>
      <w:r w:rsidR="006742CB" w:rsidRPr="00CF5F13">
        <w:rPr>
          <w:rFonts w:ascii="Courier New" w:hAnsi="Courier New" w:cs="Courier New"/>
          <w:iCs/>
          <w:sz w:val="20"/>
          <w:szCs w:val="20"/>
        </w:rPr>
        <w:t>, sino el momento en que el crédito está determinado</w:t>
      </w:r>
      <w:r w:rsidR="006742CB">
        <w:rPr>
          <w:rFonts w:ascii="Courier New" w:hAnsi="Courier New" w:cs="Courier New"/>
          <w:iCs/>
          <w:sz w:val="20"/>
          <w:szCs w:val="20"/>
        </w:rPr>
        <w:t xml:space="preserve">, </w:t>
      </w:r>
      <w:r w:rsidR="006742CB" w:rsidRPr="006742CB">
        <w:rPr>
          <w:rFonts w:ascii="Courier New" w:hAnsi="Courier New" w:cs="Courier New"/>
          <w:b/>
          <w:iCs/>
          <w:sz w:val="20"/>
          <w:szCs w:val="20"/>
        </w:rPr>
        <w:t>atendido su fundamento</w:t>
      </w:r>
      <w:r w:rsidR="006742CB">
        <w:rPr>
          <w:rFonts w:ascii="Courier New" w:hAnsi="Courier New" w:cs="Courier New"/>
          <w:iCs/>
          <w:sz w:val="20"/>
          <w:szCs w:val="20"/>
        </w:rPr>
        <w:t xml:space="preserve"> </w:t>
      </w:r>
      <w:r w:rsidR="006742CB" w:rsidRPr="00560120">
        <w:rPr>
          <w:rFonts w:ascii="Courier New" w:hAnsi="Courier New" w:cs="Courier New"/>
          <w:sz w:val="20"/>
          <w:szCs w:val="20"/>
        </w:rPr>
        <w:t>(</w:t>
      </w:r>
      <w:r w:rsidR="006742CB" w:rsidRPr="006742CB">
        <w:rPr>
          <w:rFonts w:ascii="Courier New" w:hAnsi="Courier New" w:cs="Courier New"/>
          <w:i/>
          <w:iCs/>
          <w:sz w:val="20"/>
          <w:szCs w:val="20"/>
          <w:u w:val="single"/>
        </w:rPr>
        <w:t>evitar la desatención</w:t>
      </w:r>
      <w:r w:rsidR="006742CB">
        <w:rPr>
          <w:rFonts w:ascii="Courier New" w:hAnsi="Courier New" w:cs="Courier New"/>
          <w:i/>
          <w:iCs/>
          <w:sz w:val="20"/>
          <w:szCs w:val="20"/>
        </w:rPr>
        <w:t xml:space="preserve"> a </w:t>
      </w:r>
      <w:r w:rsidR="006742CB" w:rsidRPr="00560120">
        <w:rPr>
          <w:rFonts w:ascii="Courier New" w:hAnsi="Courier New" w:cs="Courier New"/>
          <w:sz w:val="20"/>
          <w:szCs w:val="20"/>
        </w:rPr>
        <w:t>personas que necesitan una protección directa y especial por parte del legislador</w:t>
      </w:r>
      <w:r w:rsidR="006742CB">
        <w:rPr>
          <w:rFonts w:ascii="Courier New" w:hAnsi="Courier New" w:cs="Courier New"/>
          <w:sz w:val="20"/>
          <w:szCs w:val="20"/>
        </w:rPr>
        <w:t xml:space="preserve"> </w:t>
      </w:r>
      <w:r w:rsidR="006742CB" w:rsidRPr="006742CB">
        <w:rPr>
          <w:rFonts w:ascii="Courier New" w:hAnsi="Courier New" w:cs="Courier New"/>
          <w:i/>
          <w:iCs/>
          <w:sz w:val="20"/>
          <w:szCs w:val="20"/>
          <w:u w:val="single"/>
        </w:rPr>
        <w:t>e</w:t>
      </w:r>
      <w:r w:rsidR="006742CB" w:rsidRPr="00560120">
        <w:rPr>
          <w:rFonts w:ascii="Courier New" w:hAnsi="Courier New" w:cs="Courier New"/>
          <w:i/>
          <w:iCs/>
          <w:sz w:val="20"/>
          <w:szCs w:val="20"/>
        </w:rPr>
        <w:t xml:space="preserve"> impedir la </w:t>
      </w:r>
      <w:r w:rsidR="006742CB" w:rsidRPr="006742CB">
        <w:rPr>
          <w:rFonts w:ascii="Courier New" w:hAnsi="Courier New" w:cs="Courier New"/>
          <w:i/>
          <w:iCs/>
          <w:sz w:val="20"/>
          <w:szCs w:val="20"/>
          <w:u w:val="single"/>
        </w:rPr>
        <w:t>intromisión</w:t>
      </w:r>
      <w:r w:rsidR="006742CB" w:rsidRPr="00560120">
        <w:rPr>
          <w:rFonts w:ascii="Courier New" w:hAnsi="Courier New" w:cs="Courier New"/>
          <w:i/>
          <w:iCs/>
          <w:sz w:val="20"/>
          <w:szCs w:val="20"/>
        </w:rPr>
        <w:t xml:space="preserve"> de personas extrañas en una relación personalísima</w:t>
      </w:r>
      <w:r w:rsidR="006742CB">
        <w:rPr>
          <w:rFonts w:ascii="Courier New" w:hAnsi="Courier New" w:cs="Courier New"/>
          <w:i/>
          <w:iCs/>
          <w:sz w:val="20"/>
          <w:szCs w:val="20"/>
        </w:rPr>
        <w:t xml:space="preserve">, </w:t>
      </w:r>
      <w:r w:rsidR="006742CB" w:rsidRPr="00560120">
        <w:rPr>
          <w:rFonts w:ascii="Courier New" w:hAnsi="Courier New" w:cs="Courier New"/>
          <w:sz w:val="20"/>
          <w:szCs w:val="20"/>
        </w:rPr>
        <w:t>EM de 1861</w:t>
      </w:r>
      <w:r w:rsidR="006742CB" w:rsidRPr="00560120">
        <w:rPr>
          <w:rFonts w:ascii="Courier New" w:hAnsi="Courier New" w:cs="Courier New"/>
          <w:i/>
          <w:iCs/>
          <w:sz w:val="20"/>
          <w:szCs w:val="20"/>
        </w:rPr>
        <w:t>)</w:t>
      </w:r>
      <w:r w:rsidR="006742CB">
        <w:rPr>
          <w:rFonts w:ascii="Courier New" w:hAnsi="Courier New" w:cs="Courier New"/>
          <w:i/>
          <w:iCs/>
          <w:sz w:val="20"/>
          <w:szCs w:val="20"/>
        </w:rPr>
        <w:t>.</w:t>
      </w:r>
    </w:p>
    <w:p w:rsidR="006742CB" w:rsidRDefault="006742CB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D4501D" w:rsidRPr="00536EA6" w:rsidRDefault="00D4501D" w:rsidP="00CF5F13">
      <w:pPr>
        <w:spacing w:line="36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6742CB">
        <w:rPr>
          <w:rFonts w:ascii="Courier New" w:hAnsi="Courier New" w:cs="Courier New"/>
          <w:sz w:val="20"/>
          <w:szCs w:val="20"/>
        </w:rPr>
        <w:t xml:space="preserve">Las hipotecas legales en general </w:t>
      </w:r>
      <w:r w:rsidR="00536EA6">
        <w:rPr>
          <w:rFonts w:ascii="Courier New" w:hAnsi="Courier New" w:cs="Courier New"/>
          <w:i/>
          <w:sz w:val="20"/>
          <w:szCs w:val="20"/>
        </w:rPr>
        <w:t xml:space="preserve">se asemejan a </w:t>
      </w:r>
      <w:r w:rsidRPr="00560120">
        <w:rPr>
          <w:rFonts w:ascii="Courier New" w:hAnsi="Courier New" w:cs="Courier New"/>
          <w:i/>
          <w:sz w:val="20"/>
          <w:szCs w:val="20"/>
        </w:rPr>
        <w:t>fianza</w:t>
      </w:r>
      <w:r w:rsidR="00536EA6">
        <w:rPr>
          <w:rFonts w:ascii="Courier New" w:hAnsi="Courier New" w:cs="Courier New"/>
          <w:i/>
          <w:sz w:val="20"/>
          <w:szCs w:val="20"/>
        </w:rPr>
        <w:t>s</w:t>
      </w:r>
      <w:r w:rsidRPr="00560120">
        <w:rPr>
          <w:rFonts w:ascii="Courier New" w:hAnsi="Courier New" w:cs="Courier New"/>
          <w:i/>
          <w:sz w:val="20"/>
          <w:szCs w:val="20"/>
        </w:rPr>
        <w:t>:</w:t>
      </w:r>
      <w:r w:rsidRPr="00560120">
        <w:rPr>
          <w:rFonts w:ascii="Courier New" w:hAnsi="Courier New" w:cs="Courier New"/>
          <w:sz w:val="20"/>
          <w:szCs w:val="20"/>
        </w:rPr>
        <w:t xml:space="preserve"> El crédito garantizado por ellas </w:t>
      </w:r>
      <w:r w:rsidR="002C4593">
        <w:rPr>
          <w:rFonts w:ascii="Courier New" w:hAnsi="Courier New" w:cs="Courier New"/>
          <w:sz w:val="20"/>
          <w:szCs w:val="20"/>
        </w:rPr>
        <w:t xml:space="preserve">hasta su determinación </w:t>
      </w:r>
      <w:r w:rsidRPr="00560120">
        <w:rPr>
          <w:rFonts w:ascii="Courier New" w:hAnsi="Courier New" w:cs="Courier New"/>
          <w:sz w:val="20"/>
          <w:szCs w:val="20"/>
        </w:rPr>
        <w:t>carece de contenido económico</w:t>
      </w:r>
      <w:r w:rsidR="00536EA6">
        <w:rPr>
          <w:rFonts w:ascii="Courier New" w:hAnsi="Courier New" w:cs="Courier New"/>
          <w:sz w:val="20"/>
          <w:szCs w:val="20"/>
        </w:rPr>
        <w:t xml:space="preserve">, lo que lo </w:t>
      </w:r>
      <w:r w:rsidRPr="00560120">
        <w:rPr>
          <w:rFonts w:ascii="Courier New" w:hAnsi="Courier New" w:cs="Courier New"/>
          <w:sz w:val="20"/>
          <w:szCs w:val="20"/>
        </w:rPr>
        <w:t xml:space="preserve">hace </w:t>
      </w:r>
      <w:r w:rsidR="00536EA6">
        <w:rPr>
          <w:rFonts w:ascii="Courier New" w:hAnsi="Courier New" w:cs="Courier New"/>
          <w:sz w:val="20"/>
          <w:szCs w:val="20"/>
        </w:rPr>
        <w:t>no apto</w:t>
      </w:r>
      <w:r w:rsidRPr="00560120">
        <w:rPr>
          <w:rFonts w:ascii="Courier New" w:hAnsi="Courier New" w:cs="Courier New"/>
          <w:sz w:val="20"/>
          <w:szCs w:val="20"/>
        </w:rPr>
        <w:t xml:space="preserve"> para el tráfico jurídico </w:t>
      </w:r>
    </w:p>
    <w:p w:rsidR="00D4501D" w:rsidRPr="00560120" w:rsidRDefault="00D4501D" w:rsidP="00560120">
      <w:pPr>
        <w:spacing w:line="360" w:lineRule="auto"/>
        <w:jc w:val="both"/>
        <w:rPr>
          <w:rFonts w:ascii="Courier New" w:hAnsi="Courier New" w:cs="Courier New"/>
          <w:i/>
          <w:iCs/>
          <w:sz w:val="20"/>
          <w:szCs w:val="20"/>
        </w:rPr>
      </w:pPr>
      <w:r w:rsidRPr="00560120">
        <w:rPr>
          <w:rFonts w:ascii="Courier New" w:hAnsi="Courier New" w:cs="Courier New"/>
          <w:i/>
          <w:iCs/>
          <w:sz w:val="20"/>
          <w:szCs w:val="20"/>
        </w:rPr>
        <w:tab/>
      </w:r>
    </w:p>
    <w:p w:rsidR="00D4501D" w:rsidRDefault="00D4501D" w:rsidP="00560120">
      <w:pPr>
        <w:spacing w:line="36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560120">
        <w:rPr>
          <w:rFonts w:ascii="Courier New" w:hAnsi="Courier New" w:cs="Courier New"/>
          <w:iCs/>
          <w:sz w:val="20"/>
          <w:szCs w:val="20"/>
        </w:rPr>
        <w:t xml:space="preserve">Determinado y exigible el crédito asegurado por la hipoteca legal, </w:t>
      </w:r>
      <w:r w:rsidR="00E2177F">
        <w:rPr>
          <w:rFonts w:ascii="Courier New" w:hAnsi="Courier New" w:cs="Courier New"/>
          <w:iCs/>
          <w:sz w:val="20"/>
          <w:szCs w:val="20"/>
        </w:rPr>
        <w:t>deviene ahora sí un crédito “plenamente” ordinario (</w:t>
      </w:r>
      <w:r w:rsidR="00E2177F" w:rsidRPr="00560120">
        <w:rPr>
          <w:rFonts w:ascii="Courier New" w:hAnsi="Courier New" w:cs="Courier New"/>
          <w:iCs/>
          <w:sz w:val="20"/>
          <w:szCs w:val="20"/>
        </w:rPr>
        <w:t>el art. 161</w:t>
      </w:r>
      <w:r w:rsidR="00E2177F">
        <w:rPr>
          <w:rFonts w:ascii="Courier New" w:hAnsi="Courier New" w:cs="Courier New"/>
          <w:iCs/>
          <w:sz w:val="20"/>
          <w:szCs w:val="20"/>
        </w:rPr>
        <w:t xml:space="preserve"> </w:t>
      </w:r>
      <w:r w:rsidR="00E2177F" w:rsidRPr="00560120">
        <w:rPr>
          <w:rFonts w:ascii="Courier New" w:hAnsi="Courier New" w:cs="Courier New"/>
          <w:iCs/>
          <w:sz w:val="20"/>
          <w:szCs w:val="20"/>
        </w:rPr>
        <w:t xml:space="preserve">LH </w:t>
      </w:r>
      <w:r w:rsidR="00E2177F">
        <w:rPr>
          <w:rFonts w:ascii="Courier New" w:hAnsi="Courier New" w:cs="Courier New"/>
          <w:iCs/>
          <w:sz w:val="20"/>
          <w:szCs w:val="20"/>
        </w:rPr>
        <w:t>atribuye</w:t>
      </w:r>
      <w:r w:rsidR="00E2177F" w:rsidRPr="00560120">
        <w:rPr>
          <w:rFonts w:ascii="Courier New" w:hAnsi="Courier New" w:cs="Courier New"/>
          <w:iCs/>
          <w:sz w:val="20"/>
          <w:szCs w:val="20"/>
        </w:rPr>
        <w:t xml:space="preserve"> </w:t>
      </w:r>
      <w:r w:rsidR="00E2177F">
        <w:rPr>
          <w:rFonts w:ascii="Courier New" w:hAnsi="Courier New" w:cs="Courier New"/>
          <w:iCs/>
          <w:sz w:val="20"/>
          <w:szCs w:val="20"/>
        </w:rPr>
        <w:t>a</w:t>
      </w:r>
      <w:r w:rsidR="00E2177F" w:rsidRPr="00560120">
        <w:rPr>
          <w:rFonts w:ascii="Courier New" w:hAnsi="Courier New" w:cs="Courier New"/>
          <w:iCs/>
          <w:sz w:val="20"/>
          <w:szCs w:val="20"/>
        </w:rPr>
        <w:t xml:space="preserve"> la hipoteca legal</w:t>
      </w:r>
      <w:r w:rsidR="006742CB">
        <w:rPr>
          <w:rFonts w:ascii="Courier New" w:hAnsi="Courier New" w:cs="Courier New"/>
          <w:iCs/>
          <w:sz w:val="20"/>
          <w:szCs w:val="20"/>
        </w:rPr>
        <w:t xml:space="preserve"> </w:t>
      </w:r>
      <w:r w:rsidR="00E2177F" w:rsidRPr="00560120">
        <w:rPr>
          <w:rFonts w:ascii="Courier New" w:hAnsi="Courier New" w:cs="Courier New"/>
          <w:iCs/>
          <w:sz w:val="20"/>
          <w:szCs w:val="20"/>
        </w:rPr>
        <w:t xml:space="preserve">los mismos efectos que </w:t>
      </w:r>
      <w:r w:rsidR="00E2177F">
        <w:rPr>
          <w:rFonts w:ascii="Courier New" w:hAnsi="Courier New" w:cs="Courier New"/>
          <w:iCs/>
          <w:sz w:val="20"/>
          <w:szCs w:val="20"/>
        </w:rPr>
        <w:t>a</w:t>
      </w:r>
      <w:r w:rsidR="00E2177F" w:rsidRPr="00560120">
        <w:rPr>
          <w:rFonts w:ascii="Courier New" w:hAnsi="Courier New" w:cs="Courier New"/>
          <w:iCs/>
          <w:sz w:val="20"/>
          <w:szCs w:val="20"/>
        </w:rPr>
        <w:t xml:space="preserve"> la voluntaria</w:t>
      </w:r>
      <w:r w:rsidR="00E2177F">
        <w:rPr>
          <w:rFonts w:ascii="Courier New" w:hAnsi="Courier New" w:cs="Courier New"/>
          <w:iCs/>
          <w:sz w:val="20"/>
          <w:szCs w:val="20"/>
        </w:rPr>
        <w:t xml:space="preserve"> </w:t>
      </w:r>
      <w:r w:rsidR="00E2177F" w:rsidRPr="00E2177F">
        <w:rPr>
          <w:rFonts w:ascii="Courier New" w:hAnsi="Courier New" w:cs="Courier New"/>
          <w:i/>
          <w:iCs/>
          <w:sz w:val="20"/>
          <w:szCs w:val="20"/>
        </w:rPr>
        <w:t xml:space="preserve">sin más especialidades que las </w:t>
      </w:r>
      <w:r w:rsidR="00E2177F">
        <w:rPr>
          <w:rFonts w:ascii="Courier New" w:hAnsi="Courier New" w:cs="Courier New"/>
          <w:i/>
          <w:iCs/>
          <w:sz w:val="20"/>
          <w:szCs w:val="20"/>
        </w:rPr>
        <w:t>determinadas en la ley</w:t>
      </w:r>
      <w:r w:rsidR="00E2177F">
        <w:rPr>
          <w:rFonts w:ascii="Courier New" w:hAnsi="Courier New" w:cs="Courier New"/>
          <w:iCs/>
          <w:sz w:val="20"/>
          <w:szCs w:val="20"/>
        </w:rPr>
        <w:t>) cuya</w:t>
      </w:r>
      <w:r w:rsidRPr="00560120">
        <w:rPr>
          <w:rFonts w:ascii="Courier New" w:hAnsi="Courier New" w:cs="Courier New"/>
          <w:iCs/>
          <w:sz w:val="20"/>
          <w:szCs w:val="20"/>
        </w:rPr>
        <w:t xml:space="preserve"> cesión </w:t>
      </w:r>
      <w:r w:rsidR="00E2177F" w:rsidRPr="006742CB">
        <w:rPr>
          <w:rFonts w:ascii="Courier New" w:hAnsi="Courier New" w:cs="Courier New"/>
          <w:b/>
          <w:iCs/>
          <w:sz w:val="20"/>
          <w:szCs w:val="20"/>
        </w:rPr>
        <w:t xml:space="preserve">se rige por </w:t>
      </w:r>
      <w:r w:rsidRPr="006742CB">
        <w:rPr>
          <w:rFonts w:ascii="Courier New" w:hAnsi="Courier New" w:cs="Courier New"/>
          <w:b/>
          <w:iCs/>
          <w:sz w:val="20"/>
          <w:szCs w:val="20"/>
        </w:rPr>
        <w:t xml:space="preserve">las reglas </w:t>
      </w:r>
      <w:r w:rsidR="00E2177F" w:rsidRPr="006742CB">
        <w:rPr>
          <w:rFonts w:ascii="Courier New" w:hAnsi="Courier New" w:cs="Courier New"/>
          <w:b/>
          <w:iCs/>
          <w:sz w:val="20"/>
          <w:szCs w:val="20"/>
        </w:rPr>
        <w:t>ordinarias d</w:t>
      </w:r>
      <w:r w:rsidRPr="006742CB">
        <w:rPr>
          <w:rFonts w:ascii="Courier New" w:hAnsi="Courier New" w:cs="Courier New"/>
          <w:b/>
          <w:iCs/>
          <w:sz w:val="20"/>
          <w:szCs w:val="20"/>
        </w:rPr>
        <w:t>el 149 LH</w:t>
      </w:r>
    </w:p>
    <w:p w:rsidR="00CF70E4" w:rsidRDefault="00CF70E4" w:rsidP="00560120">
      <w:pPr>
        <w:spacing w:line="360" w:lineRule="auto"/>
        <w:jc w:val="both"/>
        <w:rPr>
          <w:rFonts w:ascii="Courier New" w:hAnsi="Courier New" w:cs="Courier New"/>
          <w:iCs/>
          <w:sz w:val="20"/>
          <w:szCs w:val="20"/>
        </w:rPr>
      </w:pPr>
    </w:p>
    <w:p w:rsidR="009046D5" w:rsidRPr="00560120" w:rsidRDefault="009046D5" w:rsidP="00560120">
      <w:pPr>
        <w:spacing w:line="360" w:lineRule="auto"/>
        <w:jc w:val="both"/>
        <w:rPr>
          <w:rFonts w:ascii="Courier New" w:hAnsi="Courier New" w:cs="Courier New"/>
          <w:iCs/>
          <w:sz w:val="20"/>
          <w:szCs w:val="20"/>
        </w:rPr>
      </w:pPr>
    </w:p>
    <w:p w:rsidR="00560120" w:rsidRDefault="00560120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E56FCC" w:rsidRPr="00560120" w:rsidRDefault="00EE1929" w:rsidP="00560120">
      <w:pPr>
        <w:spacing w:line="36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560120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EL MERCADO HIPOTECARIO:</w:t>
      </w:r>
      <w:r w:rsidR="00E56FCC" w:rsidRPr="00560120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 xml:space="preserve"> BONOS, CÉDULAS Y PARTICIPACIONES HIPOTECARIAS</w:t>
      </w:r>
    </w:p>
    <w:p w:rsidR="00E56FCC" w:rsidRPr="00560120" w:rsidRDefault="00E56FCC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D4501D" w:rsidRPr="00560120" w:rsidRDefault="00E56FCC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560120">
        <w:rPr>
          <w:rFonts w:ascii="Courier New" w:hAnsi="Courier New" w:cs="Courier New"/>
          <w:sz w:val="20"/>
          <w:szCs w:val="20"/>
        </w:rPr>
        <w:tab/>
      </w:r>
    </w:p>
    <w:p w:rsidR="00D4501D" w:rsidRPr="00560120" w:rsidRDefault="00CC1B82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La</w:t>
      </w:r>
      <w:r w:rsidR="00D4501D" w:rsidRPr="00560120">
        <w:rPr>
          <w:rFonts w:ascii="Courier New" w:hAnsi="Courier New" w:cs="Courier New"/>
          <w:sz w:val="20"/>
          <w:szCs w:val="20"/>
        </w:rPr>
        <w:t xml:space="preserve"> Ley 25 de marzo 1981</w:t>
      </w:r>
      <w:r>
        <w:rPr>
          <w:rFonts w:ascii="Courier New" w:hAnsi="Courier New" w:cs="Courier New"/>
          <w:sz w:val="20"/>
          <w:szCs w:val="20"/>
        </w:rPr>
        <w:t>,</w:t>
      </w:r>
      <w:r w:rsidR="00D4501D" w:rsidRPr="00560120">
        <w:rPr>
          <w:rFonts w:ascii="Courier New" w:hAnsi="Courier New" w:cs="Courier New"/>
          <w:sz w:val="20"/>
          <w:szCs w:val="20"/>
        </w:rPr>
        <w:t xml:space="preserve"> reguladora del Mercado Hipotecario, </w:t>
      </w:r>
      <w:r w:rsidR="00C97B9A" w:rsidRPr="00560120">
        <w:rPr>
          <w:rFonts w:ascii="Courier New" w:hAnsi="Courier New" w:cs="Courier New"/>
          <w:sz w:val="20"/>
          <w:szCs w:val="20"/>
        </w:rPr>
        <w:t>reformada por la Ley 7 de diciembre</w:t>
      </w:r>
      <w:r>
        <w:rPr>
          <w:rFonts w:ascii="Courier New" w:hAnsi="Courier New" w:cs="Courier New"/>
          <w:sz w:val="20"/>
          <w:szCs w:val="20"/>
        </w:rPr>
        <w:t xml:space="preserve"> 2007</w:t>
      </w:r>
      <w:r w:rsidR="004E00EF">
        <w:rPr>
          <w:rFonts w:ascii="Courier New" w:hAnsi="Courier New" w:cs="Courier New"/>
          <w:sz w:val="20"/>
          <w:szCs w:val="20"/>
        </w:rPr>
        <w:t>,</w:t>
      </w:r>
      <w:r w:rsidR="00C97B9A" w:rsidRPr="00560120">
        <w:rPr>
          <w:rFonts w:ascii="Courier New" w:hAnsi="Courier New" w:cs="Courier New"/>
          <w:sz w:val="20"/>
          <w:szCs w:val="20"/>
        </w:rPr>
        <w:t xml:space="preserve"> </w:t>
      </w:r>
      <w:r w:rsidR="00D4501D" w:rsidRPr="00560120">
        <w:rPr>
          <w:rFonts w:ascii="Courier New" w:hAnsi="Courier New" w:cs="Courier New"/>
          <w:sz w:val="20"/>
          <w:szCs w:val="20"/>
        </w:rPr>
        <w:t>desarrollada</w:t>
      </w:r>
      <w:r w:rsidR="004E00EF">
        <w:rPr>
          <w:rFonts w:ascii="Courier New" w:hAnsi="Courier New" w:cs="Courier New"/>
          <w:sz w:val="20"/>
          <w:szCs w:val="20"/>
        </w:rPr>
        <w:t xml:space="preserve"> parcialmente</w:t>
      </w:r>
      <w:r w:rsidR="00D4501D" w:rsidRPr="00560120">
        <w:rPr>
          <w:rFonts w:ascii="Courier New" w:hAnsi="Courier New" w:cs="Courier New"/>
          <w:sz w:val="20"/>
          <w:szCs w:val="20"/>
        </w:rPr>
        <w:t xml:space="preserve"> por el Reglamento </w:t>
      </w:r>
      <w:r w:rsidR="00583789" w:rsidRPr="00560120">
        <w:rPr>
          <w:rFonts w:ascii="Courier New" w:hAnsi="Courier New" w:cs="Courier New"/>
          <w:sz w:val="20"/>
          <w:szCs w:val="20"/>
        </w:rPr>
        <w:t>del Mercado Hipotecario</w:t>
      </w:r>
      <w:r w:rsidR="004C09C6" w:rsidRPr="00560120">
        <w:rPr>
          <w:rFonts w:ascii="Courier New" w:hAnsi="Courier New" w:cs="Courier New"/>
          <w:sz w:val="20"/>
          <w:szCs w:val="20"/>
        </w:rPr>
        <w:t xml:space="preserve"> </w:t>
      </w:r>
      <w:r w:rsidR="00C97B9A" w:rsidRPr="00560120">
        <w:rPr>
          <w:rFonts w:ascii="Courier New" w:hAnsi="Courier New" w:cs="Courier New"/>
          <w:sz w:val="20"/>
          <w:szCs w:val="20"/>
        </w:rPr>
        <w:t>RD 24 de abril</w:t>
      </w:r>
      <w:r w:rsidR="004E00EF">
        <w:rPr>
          <w:rFonts w:ascii="Courier New" w:hAnsi="Courier New" w:cs="Courier New"/>
          <w:sz w:val="20"/>
          <w:szCs w:val="20"/>
        </w:rPr>
        <w:t xml:space="preserve"> 2009</w:t>
      </w:r>
      <w:r w:rsidR="00E56FCC" w:rsidRPr="00560120">
        <w:rPr>
          <w:rFonts w:ascii="Courier New" w:hAnsi="Courier New" w:cs="Courier New"/>
          <w:sz w:val="20"/>
          <w:szCs w:val="20"/>
        </w:rPr>
        <w:t>.</w:t>
      </w:r>
    </w:p>
    <w:p w:rsidR="00E56FCC" w:rsidRPr="00560120" w:rsidRDefault="00E56FCC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E56FCC" w:rsidRPr="00560120" w:rsidRDefault="00EE1929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560120">
        <w:rPr>
          <w:rFonts w:ascii="Courier New" w:hAnsi="Courier New" w:cs="Courier New"/>
          <w:sz w:val="20"/>
          <w:szCs w:val="20"/>
        </w:rPr>
        <w:t xml:space="preserve">Los bonos, cédulas y participaciones hipotecarias </w:t>
      </w:r>
      <w:r w:rsidR="004E00EF">
        <w:rPr>
          <w:rFonts w:ascii="Courier New" w:hAnsi="Courier New" w:cs="Courier New"/>
          <w:b/>
          <w:sz w:val="20"/>
          <w:szCs w:val="20"/>
        </w:rPr>
        <w:t>son</w:t>
      </w:r>
      <w:r w:rsidR="00E56FCC" w:rsidRPr="00560120">
        <w:rPr>
          <w:rFonts w:ascii="Courier New" w:hAnsi="Courier New" w:cs="Courier New"/>
          <w:sz w:val="20"/>
          <w:szCs w:val="20"/>
        </w:rPr>
        <w:t xml:space="preserve"> títulos-valores</w:t>
      </w:r>
      <w:r w:rsidR="004E00EF">
        <w:rPr>
          <w:rFonts w:ascii="Courier New" w:hAnsi="Courier New" w:cs="Courier New"/>
          <w:sz w:val="20"/>
          <w:szCs w:val="20"/>
        </w:rPr>
        <w:t>,</w:t>
      </w:r>
      <w:r w:rsidR="00E56FCC" w:rsidRPr="00560120">
        <w:rPr>
          <w:rFonts w:ascii="Courier New" w:hAnsi="Courier New" w:cs="Courier New"/>
          <w:sz w:val="20"/>
          <w:szCs w:val="20"/>
        </w:rPr>
        <w:t xml:space="preserve"> que incorporan créditos contra la sociedad emisora</w:t>
      </w:r>
      <w:r w:rsidR="004E00EF">
        <w:rPr>
          <w:rFonts w:ascii="Courier New" w:hAnsi="Courier New" w:cs="Courier New"/>
          <w:sz w:val="20"/>
          <w:szCs w:val="20"/>
        </w:rPr>
        <w:t>,</w:t>
      </w:r>
      <w:r w:rsidR="00E56FCC" w:rsidRPr="00560120">
        <w:rPr>
          <w:rFonts w:ascii="Courier New" w:hAnsi="Courier New" w:cs="Courier New"/>
          <w:sz w:val="20"/>
          <w:szCs w:val="20"/>
        </w:rPr>
        <w:t xml:space="preserve"> especialmente garantizados con créditos hipotecarios </w:t>
      </w:r>
      <w:r w:rsidR="004E00EF">
        <w:rPr>
          <w:rFonts w:ascii="Courier New" w:hAnsi="Courier New" w:cs="Courier New"/>
          <w:sz w:val="20"/>
          <w:szCs w:val="20"/>
        </w:rPr>
        <w:t xml:space="preserve">de los que </w:t>
      </w:r>
      <w:r w:rsidR="00E56FCC" w:rsidRPr="00560120">
        <w:rPr>
          <w:rFonts w:ascii="Courier New" w:hAnsi="Courier New" w:cs="Courier New"/>
          <w:sz w:val="20"/>
          <w:szCs w:val="20"/>
        </w:rPr>
        <w:t xml:space="preserve">la sociedad emisora </w:t>
      </w:r>
      <w:r w:rsidR="004E00EF">
        <w:rPr>
          <w:rFonts w:ascii="Courier New" w:hAnsi="Courier New" w:cs="Courier New"/>
          <w:sz w:val="20"/>
          <w:szCs w:val="20"/>
        </w:rPr>
        <w:t xml:space="preserve">es titular </w:t>
      </w:r>
      <w:r w:rsidR="00E56FCC" w:rsidRPr="00560120">
        <w:rPr>
          <w:rFonts w:ascii="Courier New" w:hAnsi="Courier New" w:cs="Courier New"/>
          <w:sz w:val="20"/>
          <w:szCs w:val="20"/>
        </w:rPr>
        <w:t>frente a terceros.</w:t>
      </w:r>
    </w:p>
    <w:p w:rsidR="00E56FCC" w:rsidRPr="00560120" w:rsidRDefault="00E56FCC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D4501D" w:rsidRPr="00560120" w:rsidRDefault="004E00EF" w:rsidP="009553E2">
      <w:pPr>
        <w:spacing w:line="36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Mediante la titulación de sus </w:t>
      </w:r>
      <w:r w:rsidRPr="00560120">
        <w:rPr>
          <w:rFonts w:ascii="Courier New" w:hAnsi="Courier New" w:cs="Courier New"/>
          <w:sz w:val="20"/>
          <w:szCs w:val="20"/>
        </w:rPr>
        <w:t>créditos hipotecarios</w:t>
      </w:r>
      <w:r>
        <w:rPr>
          <w:rFonts w:ascii="Courier New" w:hAnsi="Courier New" w:cs="Courier New"/>
          <w:sz w:val="20"/>
          <w:szCs w:val="20"/>
        </w:rPr>
        <w:t xml:space="preserve"> (mercado secundario), las sociedades emisoras</w:t>
      </w:r>
      <w:r w:rsidR="00D4501D" w:rsidRPr="0056012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logran</w:t>
      </w:r>
      <w:r w:rsidR="00D4501D" w:rsidRPr="0056012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financiación</w:t>
      </w:r>
      <w:r w:rsidR="00D4501D" w:rsidRPr="00560120">
        <w:rPr>
          <w:rFonts w:ascii="Courier New" w:hAnsi="Courier New" w:cs="Courier New"/>
          <w:sz w:val="20"/>
          <w:szCs w:val="20"/>
        </w:rPr>
        <w:t xml:space="preserve"> y </w:t>
      </w:r>
      <w:r>
        <w:rPr>
          <w:rFonts w:ascii="Courier New" w:hAnsi="Courier New" w:cs="Courier New"/>
          <w:sz w:val="20"/>
          <w:szCs w:val="20"/>
        </w:rPr>
        <w:t xml:space="preserve">así poder </w:t>
      </w:r>
      <w:r w:rsidR="00D4501D" w:rsidRPr="00560120">
        <w:rPr>
          <w:rFonts w:ascii="Courier New" w:hAnsi="Courier New" w:cs="Courier New"/>
          <w:sz w:val="20"/>
          <w:szCs w:val="20"/>
        </w:rPr>
        <w:t>seguir concediendo créditos en el mercado primario.</w:t>
      </w:r>
    </w:p>
    <w:p w:rsidR="00D4501D" w:rsidRPr="00560120" w:rsidRDefault="00D4501D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560120">
        <w:rPr>
          <w:rFonts w:ascii="Courier New" w:hAnsi="Courier New" w:cs="Courier New"/>
          <w:sz w:val="20"/>
          <w:szCs w:val="20"/>
        </w:rPr>
        <w:tab/>
      </w:r>
    </w:p>
    <w:p w:rsidR="00202C50" w:rsidRDefault="009553E2" w:rsidP="009553E2">
      <w:pPr>
        <w:spacing w:line="360" w:lineRule="auto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SOCIEDADES EMISORAS </w:t>
      </w:r>
      <w:r w:rsidRPr="009553E2">
        <w:rPr>
          <w:rFonts w:ascii="Courier New" w:hAnsi="Courier New" w:cs="Courier New"/>
          <w:sz w:val="20"/>
          <w:szCs w:val="20"/>
        </w:rPr>
        <w:t>(2)</w:t>
      </w:r>
    </w:p>
    <w:p w:rsidR="009553E2" w:rsidRPr="00560120" w:rsidRDefault="009553E2" w:rsidP="00560120">
      <w:pPr>
        <w:spacing w:line="36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202C50" w:rsidRPr="00560120" w:rsidRDefault="00202C50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560120">
        <w:rPr>
          <w:rFonts w:ascii="Courier New" w:hAnsi="Courier New" w:cs="Courier New"/>
          <w:sz w:val="20"/>
          <w:szCs w:val="20"/>
        </w:rPr>
        <w:t>Las entidades de crédito que pueden participar en el mercado hipotecario son</w:t>
      </w:r>
      <w:r w:rsidR="009553E2">
        <w:rPr>
          <w:rFonts w:ascii="Courier New" w:hAnsi="Courier New" w:cs="Courier New"/>
          <w:sz w:val="20"/>
          <w:szCs w:val="20"/>
        </w:rPr>
        <w:t xml:space="preserve"> (aparte l</w:t>
      </w:r>
      <w:r w:rsidR="009553E2" w:rsidRPr="00560120">
        <w:rPr>
          <w:rFonts w:ascii="Courier New" w:hAnsi="Courier New" w:cs="Courier New"/>
          <w:color w:val="222222"/>
          <w:sz w:val="20"/>
          <w:szCs w:val="20"/>
        </w:rPr>
        <w:t>as sucursales en España de entidades de crédito autorizadas en otro Estado miembro de la Unión Europea</w:t>
      </w:r>
      <w:r w:rsidR="009553E2">
        <w:rPr>
          <w:rFonts w:ascii="Courier New" w:hAnsi="Courier New" w:cs="Courier New"/>
          <w:color w:val="222222"/>
          <w:sz w:val="20"/>
          <w:szCs w:val="20"/>
        </w:rPr>
        <w:t>)</w:t>
      </w:r>
      <w:r w:rsidRPr="00560120">
        <w:rPr>
          <w:rFonts w:ascii="Courier New" w:hAnsi="Courier New" w:cs="Courier New"/>
          <w:sz w:val="20"/>
          <w:szCs w:val="20"/>
        </w:rPr>
        <w:t>:</w:t>
      </w:r>
    </w:p>
    <w:p w:rsidR="00202C50" w:rsidRDefault="00202C50" w:rsidP="00560120">
      <w:pPr>
        <w:spacing w:line="360" w:lineRule="auto"/>
        <w:jc w:val="both"/>
        <w:rPr>
          <w:rFonts w:ascii="Courier New" w:hAnsi="Courier New" w:cs="Courier New"/>
          <w:color w:val="222222"/>
          <w:sz w:val="20"/>
          <w:szCs w:val="20"/>
        </w:rPr>
      </w:pPr>
    </w:p>
    <w:p w:rsidR="009553E2" w:rsidRPr="009553E2" w:rsidRDefault="009553E2" w:rsidP="009553E2">
      <w:pPr>
        <w:spacing w:line="360" w:lineRule="auto"/>
        <w:ind w:left="708"/>
        <w:jc w:val="both"/>
        <w:rPr>
          <w:rFonts w:ascii="Courier New" w:hAnsi="Courier New" w:cs="Courier New"/>
          <w:color w:val="222222"/>
          <w:sz w:val="20"/>
          <w:szCs w:val="20"/>
        </w:rPr>
      </w:pPr>
      <w:r w:rsidRPr="009553E2">
        <w:rPr>
          <w:rFonts w:ascii="Courier New" w:hAnsi="Courier New" w:cs="Courier New"/>
          <w:color w:val="222222"/>
          <w:sz w:val="20"/>
          <w:szCs w:val="20"/>
        </w:rPr>
        <w:t>Bancos y (cuando así lo permitan sus respectivos estatutos) entidades oficiales de crédito</w:t>
      </w:r>
    </w:p>
    <w:p w:rsidR="009553E2" w:rsidRDefault="009553E2" w:rsidP="009553E2">
      <w:pPr>
        <w:spacing w:line="360" w:lineRule="auto"/>
        <w:ind w:left="708"/>
        <w:jc w:val="both"/>
        <w:rPr>
          <w:rFonts w:ascii="Courier New" w:hAnsi="Courier New" w:cs="Courier New"/>
          <w:color w:val="222222"/>
          <w:sz w:val="20"/>
          <w:szCs w:val="20"/>
        </w:rPr>
      </w:pPr>
    </w:p>
    <w:p w:rsidR="009553E2" w:rsidRPr="009553E2" w:rsidRDefault="009553E2" w:rsidP="009553E2">
      <w:pPr>
        <w:spacing w:line="360" w:lineRule="auto"/>
        <w:ind w:left="708"/>
        <w:jc w:val="both"/>
        <w:rPr>
          <w:rFonts w:ascii="Courier New" w:hAnsi="Courier New" w:cs="Courier New"/>
          <w:color w:val="222222"/>
          <w:sz w:val="20"/>
          <w:szCs w:val="20"/>
        </w:rPr>
      </w:pPr>
      <w:r w:rsidRPr="009553E2">
        <w:rPr>
          <w:rFonts w:ascii="Courier New" w:hAnsi="Courier New" w:cs="Courier New"/>
          <w:color w:val="222222"/>
          <w:sz w:val="20"/>
          <w:szCs w:val="20"/>
        </w:rPr>
        <w:t>Cajas de ahorro y la Confederación Española de Cajas de Ahorros (hoy reestructuradas a entidades bancarias)</w:t>
      </w:r>
    </w:p>
    <w:p w:rsidR="009553E2" w:rsidRDefault="009553E2" w:rsidP="009553E2">
      <w:pPr>
        <w:spacing w:line="360" w:lineRule="auto"/>
        <w:ind w:left="708"/>
        <w:jc w:val="both"/>
        <w:rPr>
          <w:rFonts w:ascii="Courier New" w:hAnsi="Courier New" w:cs="Courier New"/>
          <w:color w:val="222222"/>
          <w:sz w:val="20"/>
          <w:szCs w:val="20"/>
        </w:rPr>
      </w:pPr>
    </w:p>
    <w:p w:rsidR="009553E2" w:rsidRPr="009553E2" w:rsidRDefault="009553E2" w:rsidP="009553E2">
      <w:pPr>
        <w:spacing w:line="360" w:lineRule="auto"/>
        <w:ind w:left="708"/>
        <w:jc w:val="both"/>
        <w:rPr>
          <w:rFonts w:ascii="Courier New" w:hAnsi="Courier New" w:cs="Courier New"/>
          <w:color w:val="222222"/>
          <w:sz w:val="20"/>
          <w:szCs w:val="20"/>
        </w:rPr>
      </w:pPr>
      <w:r w:rsidRPr="009553E2">
        <w:rPr>
          <w:rFonts w:ascii="Courier New" w:hAnsi="Courier New" w:cs="Courier New"/>
          <w:color w:val="222222"/>
          <w:sz w:val="20"/>
          <w:szCs w:val="20"/>
        </w:rPr>
        <w:t>cooperativas de crédito</w:t>
      </w:r>
    </w:p>
    <w:p w:rsidR="009553E2" w:rsidRDefault="009553E2" w:rsidP="009553E2">
      <w:pPr>
        <w:spacing w:line="360" w:lineRule="auto"/>
        <w:ind w:left="708"/>
        <w:jc w:val="both"/>
        <w:rPr>
          <w:rFonts w:ascii="Courier New" w:hAnsi="Courier New" w:cs="Courier New"/>
          <w:color w:val="222222"/>
          <w:sz w:val="20"/>
          <w:szCs w:val="20"/>
        </w:rPr>
      </w:pPr>
    </w:p>
    <w:p w:rsidR="009553E2" w:rsidRPr="009553E2" w:rsidRDefault="009553E2" w:rsidP="009553E2">
      <w:pPr>
        <w:spacing w:line="360" w:lineRule="auto"/>
        <w:ind w:left="708"/>
        <w:jc w:val="both"/>
        <w:rPr>
          <w:rFonts w:ascii="Courier New" w:hAnsi="Courier New" w:cs="Courier New"/>
          <w:color w:val="222222"/>
          <w:sz w:val="20"/>
          <w:szCs w:val="20"/>
        </w:rPr>
      </w:pPr>
      <w:r w:rsidRPr="009553E2">
        <w:rPr>
          <w:rFonts w:ascii="Courier New" w:hAnsi="Courier New" w:cs="Courier New"/>
          <w:color w:val="222222"/>
          <w:sz w:val="20"/>
          <w:szCs w:val="20"/>
        </w:rPr>
        <w:t>establecimientos financieros de crédito.</w:t>
      </w:r>
    </w:p>
    <w:p w:rsidR="009553E2" w:rsidRDefault="009553E2" w:rsidP="009553E2">
      <w:pPr>
        <w:spacing w:line="360" w:lineRule="auto"/>
        <w:ind w:left="708"/>
        <w:jc w:val="both"/>
        <w:rPr>
          <w:rFonts w:ascii="Courier New" w:hAnsi="Courier New" w:cs="Courier New"/>
          <w:color w:val="222222"/>
          <w:sz w:val="20"/>
          <w:szCs w:val="20"/>
        </w:rPr>
      </w:pPr>
    </w:p>
    <w:p w:rsidR="009553E2" w:rsidRDefault="009553E2" w:rsidP="00560120">
      <w:pPr>
        <w:spacing w:line="360" w:lineRule="auto"/>
        <w:jc w:val="both"/>
        <w:rPr>
          <w:rFonts w:ascii="Courier New" w:hAnsi="Courier New" w:cs="Courier New"/>
          <w:color w:val="222222"/>
          <w:sz w:val="20"/>
          <w:szCs w:val="20"/>
        </w:rPr>
      </w:pPr>
    </w:p>
    <w:p w:rsidR="009553E2" w:rsidRPr="00560120" w:rsidRDefault="009553E2" w:rsidP="00560120">
      <w:pPr>
        <w:spacing w:line="360" w:lineRule="auto"/>
        <w:jc w:val="both"/>
        <w:rPr>
          <w:rFonts w:ascii="Courier New" w:hAnsi="Courier New" w:cs="Courier New"/>
          <w:color w:val="222222"/>
          <w:sz w:val="20"/>
          <w:szCs w:val="20"/>
        </w:rPr>
      </w:pPr>
    </w:p>
    <w:p w:rsidR="00297F11" w:rsidRPr="009553E2" w:rsidRDefault="009553E2" w:rsidP="009553E2">
      <w:pPr>
        <w:spacing w:line="36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9553E2">
        <w:rPr>
          <w:rFonts w:ascii="Courier New" w:hAnsi="Courier New" w:cs="Courier New"/>
          <w:b/>
          <w:sz w:val="20"/>
          <w:szCs w:val="20"/>
        </w:rPr>
        <w:t xml:space="preserve">OPERACIONES ACTIVAS </w:t>
      </w:r>
      <w:r w:rsidRPr="009553E2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de</w:t>
      </w:r>
      <w:r w:rsidRPr="009553E2">
        <w:rPr>
          <w:rFonts w:ascii="Courier New" w:hAnsi="Courier New" w:cs="Courier New"/>
          <w:sz w:val="20"/>
          <w:szCs w:val="20"/>
        </w:rPr>
        <w:t xml:space="preserve"> COBERTURA)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9553E2">
        <w:rPr>
          <w:rFonts w:ascii="Courier New" w:hAnsi="Courier New" w:cs="Courier New"/>
          <w:sz w:val="20"/>
          <w:szCs w:val="20"/>
        </w:rPr>
        <w:t>(4 y ss)</w:t>
      </w:r>
    </w:p>
    <w:p w:rsidR="00297F11" w:rsidRPr="00560120" w:rsidRDefault="00297F11" w:rsidP="00560120">
      <w:pPr>
        <w:spacing w:line="36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F704B5" w:rsidRPr="00560120" w:rsidRDefault="00F704B5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560120">
        <w:rPr>
          <w:rFonts w:ascii="Courier New" w:hAnsi="Courier New" w:cs="Courier New"/>
          <w:sz w:val="20"/>
          <w:szCs w:val="20"/>
        </w:rPr>
        <w:t>Son los préstamos</w:t>
      </w:r>
      <w:r w:rsidR="00EC717C" w:rsidRPr="00560120">
        <w:rPr>
          <w:rFonts w:ascii="Courier New" w:hAnsi="Courier New" w:cs="Courier New"/>
          <w:sz w:val="20"/>
          <w:szCs w:val="20"/>
        </w:rPr>
        <w:t xml:space="preserve"> o créditos</w:t>
      </w:r>
      <w:r w:rsidRPr="00560120">
        <w:rPr>
          <w:rFonts w:ascii="Courier New" w:hAnsi="Courier New" w:cs="Courier New"/>
          <w:sz w:val="20"/>
          <w:szCs w:val="20"/>
        </w:rPr>
        <w:t xml:space="preserve"> hipotecarios destinados a servir de cobertura de los títulos hipotecarios emitidos. La L</w:t>
      </w:r>
      <w:r w:rsidR="009553E2">
        <w:rPr>
          <w:rFonts w:ascii="Courier New" w:hAnsi="Courier New" w:cs="Courier New"/>
          <w:sz w:val="20"/>
          <w:szCs w:val="20"/>
        </w:rPr>
        <w:t>MH</w:t>
      </w:r>
      <w:r w:rsidRPr="00560120">
        <w:rPr>
          <w:rFonts w:ascii="Courier New" w:hAnsi="Courier New" w:cs="Courier New"/>
          <w:sz w:val="20"/>
          <w:szCs w:val="20"/>
        </w:rPr>
        <w:t xml:space="preserve"> </w:t>
      </w:r>
      <w:r w:rsidR="009553E2">
        <w:rPr>
          <w:rFonts w:ascii="Courier New" w:hAnsi="Courier New" w:cs="Courier New"/>
          <w:sz w:val="20"/>
          <w:szCs w:val="20"/>
        </w:rPr>
        <w:t>detalla</w:t>
      </w:r>
      <w:r w:rsidRPr="00560120">
        <w:rPr>
          <w:rFonts w:ascii="Courier New" w:hAnsi="Courier New" w:cs="Courier New"/>
          <w:sz w:val="20"/>
          <w:szCs w:val="20"/>
        </w:rPr>
        <w:t xml:space="preserve"> </w:t>
      </w:r>
      <w:r w:rsidR="009553E2">
        <w:rPr>
          <w:rFonts w:ascii="Courier New" w:hAnsi="Courier New" w:cs="Courier New"/>
          <w:sz w:val="20"/>
          <w:szCs w:val="20"/>
        </w:rPr>
        <w:t>minuciosamente sus requisitos</w:t>
      </w:r>
      <w:r w:rsidRPr="00560120">
        <w:rPr>
          <w:rFonts w:ascii="Courier New" w:hAnsi="Courier New" w:cs="Courier New"/>
          <w:sz w:val="20"/>
          <w:szCs w:val="20"/>
        </w:rPr>
        <w:t xml:space="preserve"> a fin de </w:t>
      </w:r>
      <w:r w:rsidR="009553E2">
        <w:rPr>
          <w:rFonts w:ascii="Courier New" w:hAnsi="Courier New" w:cs="Courier New"/>
          <w:sz w:val="20"/>
          <w:szCs w:val="20"/>
        </w:rPr>
        <w:t>garantizar</w:t>
      </w:r>
      <w:r w:rsidRPr="00560120">
        <w:rPr>
          <w:rFonts w:ascii="Courier New" w:hAnsi="Courier New" w:cs="Courier New"/>
          <w:sz w:val="20"/>
          <w:szCs w:val="20"/>
        </w:rPr>
        <w:t xml:space="preserve"> </w:t>
      </w:r>
      <w:r w:rsidR="009553E2">
        <w:rPr>
          <w:rFonts w:ascii="Courier New" w:hAnsi="Courier New" w:cs="Courier New"/>
          <w:sz w:val="20"/>
          <w:szCs w:val="20"/>
        </w:rPr>
        <w:t xml:space="preserve">la </w:t>
      </w:r>
      <w:r w:rsidRPr="00560120">
        <w:rPr>
          <w:rFonts w:ascii="Courier New" w:hAnsi="Courier New" w:cs="Courier New"/>
          <w:sz w:val="20"/>
          <w:szCs w:val="20"/>
        </w:rPr>
        <w:t xml:space="preserve">solvencia económica y seguridad jurídica </w:t>
      </w:r>
      <w:r w:rsidR="009553E2">
        <w:rPr>
          <w:rFonts w:ascii="Courier New" w:hAnsi="Courier New" w:cs="Courier New"/>
          <w:sz w:val="20"/>
          <w:szCs w:val="20"/>
        </w:rPr>
        <w:t xml:space="preserve">de </w:t>
      </w:r>
      <w:r w:rsidRPr="00560120">
        <w:rPr>
          <w:rFonts w:ascii="Courier New" w:hAnsi="Courier New" w:cs="Courier New"/>
          <w:sz w:val="20"/>
          <w:szCs w:val="20"/>
        </w:rPr>
        <w:t xml:space="preserve">la emisión de </w:t>
      </w:r>
      <w:r w:rsidR="009553E2">
        <w:rPr>
          <w:rFonts w:ascii="Courier New" w:hAnsi="Courier New" w:cs="Courier New"/>
          <w:sz w:val="20"/>
          <w:szCs w:val="20"/>
        </w:rPr>
        <w:t>C/B/P</w:t>
      </w:r>
    </w:p>
    <w:p w:rsidR="00F704B5" w:rsidRPr="00560120" w:rsidRDefault="00F704B5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D4501D" w:rsidRDefault="00D4501D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560120">
        <w:rPr>
          <w:rFonts w:ascii="Courier New" w:hAnsi="Courier New" w:cs="Courier New"/>
          <w:sz w:val="20"/>
          <w:szCs w:val="20"/>
        </w:rPr>
        <w:t xml:space="preserve">ser primeras hipotecas </w:t>
      </w:r>
    </w:p>
    <w:p w:rsidR="009625A0" w:rsidRPr="00560120" w:rsidRDefault="009625A0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D4501D" w:rsidRPr="00560120" w:rsidRDefault="00D4501D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560120">
        <w:rPr>
          <w:rFonts w:ascii="Courier New" w:hAnsi="Courier New" w:cs="Courier New"/>
          <w:sz w:val="20"/>
          <w:szCs w:val="20"/>
        </w:rPr>
        <w:t>que los bienes hipotecados pertenezcan en pleno dominio y en su totalidad al hipotecante</w:t>
      </w:r>
    </w:p>
    <w:p w:rsidR="009625A0" w:rsidRDefault="009625A0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D4501D" w:rsidRDefault="00D4501D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560120">
        <w:rPr>
          <w:rFonts w:ascii="Courier New" w:hAnsi="Courier New" w:cs="Courier New"/>
          <w:sz w:val="20"/>
          <w:szCs w:val="20"/>
        </w:rPr>
        <w:t>el préstamo no puede exceder d</w:t>
      </w:r>
      <w:r w:rsidR="00EC717C" w:rsidRPr="00560120">
        <w:rPr>
          <w:rFonts w:ascii="Courier New" w:hAnsi="Courier New" w:cs="Courier New"/>
          <w:sz w:val="20"/>
          <w:szCs w:val="20"/>
        </w:rPr>
        <w:t>el 6</w:t>
      </w:r>
      <w:r w:rsidRPr="00560120">
        <w:rPr>
          <w:rFonts w:ascii="Courier New" w:hAnsi="Courier New" w:cs="Courier New"/>
          <w:sz w:val="20"/>
          <w:szCs w:val="20"/>
        </w:rPr>
        <w:t xml:space="preserve">0% </w:t>
      </w:r>
      <w:r w:rsidR="00AC77A7" w:rsidRPr="00560120">
        <w:rPr>
          <w:rFonts w:ascii="Courier New" w:hAnsi="Courier New" w:cs="Courier New"/>
          <w:sz w:val="20"/>
          <w:szCs w:val="20"/>
        </w:rPr>
        <w:t>(</w:t>
      </w:r>
      <w:r w:rsidR="009553E2">
        <w:rPr>
          <w:rFonts w:ascii="Courier New" w:hAnsi="Courier New" w:cs="Courier New"/>
          <w:sz w:val="20"/>
          <w:szCs w:val="20"/>
        </w:rPr>
        <w:t>antes el límite era superior</w:t>
      </w:r>
      <w:r w:rsidR="00AC77A7" w:rsidRPr="00560120">
        <w:rPr>
          <w:rFonts w:ascii="Courier New" w:hAnsi="Courier New" w:cs="Courier New"/>
          <w:sz w:val="20"/>
          <w:szCs w:val="20"/>
        </w:rPr>
        <w:t xml:space="preserve">) </w:t>
      </w:r>
      <w:r w:rsidRPr="00560120">
        <w:rPr>
          <w:rFonts w:ascii="Courier New" w:hAnsi="Courier New" w:cs="Courier New"/>
          <w:sz w:val="20"/>
          <w:szCs w:val="20"/>
        </w:rPr>
        <w:t>del valor de tas</w:t>
      </w:r>
      <w:r w:rsidR="00F704B5" w:rsidRPr="00560120">
        <w:rPr>
          <w:rFonts w:ascii="Courier New" w:hAnsi="Courier New" w:cs="Courier New"/>
          <w:sz w:val="20"/>
          <w:szCs w:val="20"/>
        </w:rPr>
        <w:t>ación de los bienes hipotecados, salvo para la financiación de la construcción</w:t>
      </w:r>
      <w:r w:rsidR="009625A0">
        <w:rPr>
          <w:rFonts w:ascii="Courier New" w:hAnsi="Courier New" w:cs="Courier New"/>
          <w:sz w:val="20"/>
          <w:szCs w:val="20"/>
        </w:rPr>
        <w:t>/</w:t>
      </w:r>
      <w:r w:rsidR="00F704B5" w:rsidRPr="00560120">
        <w:rPr>
          <w:rFonts w:ascii="Courier New" w:hAnsi="Courier New" w:cs="Courier New"/>
          <w:sz w:val="20"/>
          <w:szCs w:val="20"/>
        </w:rPr>
        <w:t>rehabilitación</w:t>
      </w:r>
      <w:r w:rsidR="009625A0">
        <w:rPr>
          <w:rFonts w:ascii="Courier New" w:hAnsi="Courier New" w:cs="Courier New"/>
          <w:sz w:val="20"/>
          <w:szCs w:val="20"/>
        </w:rPr>
        <w:t>/</w:t>
      </w:r>
      <w:r w:rsidR="00F704B5" w:rsidRPr="00560120">
        <w:rPr>
          <w:rFonts w:ascii="Courier New" w:hAnsi="Courier New" w:cs="Courier New"/>
          <w:sz w:val="20"/>
          <w:szCs w:val="20"/>
        </w:rPr>
        <w:t>adquisición de vivienda, que podrá alcanzar el 80%</w:t>
      </w:r>
      <w:r w:rsidR="00E00007" w:rsidRPr="00560120">
        <w:rPr>
          <w:rFonts w:ascii="Courier New" w:hAnsi="Courier New" w:cs="Courier New"/>
          <w:sz w:val="20"/>
          <w:szCs w:val="20"/>
        </w:rPr>
        <w:t xml:space="preserve"> de aquel valor.</w:t>
      </w:r>
    </w:p>
    <w:p w:rsidR="0046722F" w:rsidRDefault="0046722F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46722F" w:rsidRPr="0046722F" w:rsidRDefault="0046722F" w:rsidP="0046722F">
      <w:pPr>
        <w:spacing w:line="36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46722F">
        <w:rPr>
          <w:rFonts w:ascii="Courier New" w:hAnsi="Courier New" w:cs="Courier New"/>
          <w:sz w:val="20"/>
          <w:szCs w:val="20"/>
        </w:rPr>
        <w:t xml:space="preserve">El </w:t>
      </w:r>
      <w:r w:rsidRPr="0046722F">
        <w:rPr>
          <w:rFonts w:ascii="Courier New" w:hAnsi="Courier New" w:cs="Courier New"/>
          <w:b/>
          <w:sz w:val="20"/>
          <w:szCs w:val="20"/>
        </w:rPr>
        <w:t xml:space="preserve">plazo de amortización </w:t>
      </w:r>
      <w:r w:rsidRPr="0046722F">
        <w:rPr>
          <w:rFonts w:ascii="Courier New" w:hAnsi="Courier New" w:cs="Courier New"/>
          <w:sz w:val="20"/>
          <w:szCs w:val="20"/>
        </w:rPr>
        <w:t xml:space="preserve">del préstamo o crédito garantizado, cuando financie la </w:t>
      </w:r>
      <w:r w:rsidRPr="0046722F">
        <w:rPr>
          <w:rFonts w:ascii="Courier New" w:hAnsi="Courier New" w:cs="Courier New"/>
          <w:b/>
          <w:sz w:val="20"/>
          <w:szCs w:val="20"/>
        </w:rPr>
        <w:t>adquisición</w:t>
      </w:r>
      <w:r w:rsidRPr="0046722F">
        <w:rPr>
          <w:rFonts w:ascii="Courier New" w:hAnsi="Courier New" w:cs="Courier New"/>
          <w:sz w:val="20"/>
          <w:szCs w:val="20"/>
        </w:rPr>
        <w:t xml:space="preserve"> de la </w:t>
      </w:r>
      <w:r w:rsidRPr="0046722F">
        <w:rPr>
          <w:rFonts w:ascii="Courier New" w:hAnsi="Courier New" w:cs="Courier New"/>
          <w:b/>
          <w:sz w:val="20"/>
          <w:szCs w:val="20"/>
        </w:rPr>
        <w:t>vivienda habitual</w:t>
      </w:r>
      <w:r w:rsidRPr="0046722F">
        <w:rPr>
          <w:rFonts w:ascii="Courier New" w:hAnsi="Courier New" w:cs="Courier New"/>
          <w:sz w:val="20"/>
          <w:szCs w:val="20"/>
        </w:rPr>
        <w:t xml:space="preserve">, </w:t>
      </w:r>
      <w:r w:rsidRPr="0046722F">
        <w:rPr>
          <w:rFonts w:ascii="Courier New" w:hAnsi="Courier New" w:cs="Courier New"/>
          <w:b/>
          <w:sz w:val="20"/>
          <w:szCs w:val="20"/>
        </w:rPr>
        <w:t>no</w:t>
      </w:r>
      <w:r w:rsidRPr="0046722F">
        <w:rPr>
          <w:rFonts w:ascii="Courier New" w:hAnsi="Courier New" w:cs="Courier New"/>
          <w:sz w:val="20"/>
          <w:szCs w:val="20"/>
        </w:rPr>
        <w:t xml:space="preserve"> podrá </w:t>
      </w:r>
      <w:r w:rsidRPr="0046722F">
        <w:rPr>
          <w:rFonts w:ascii="Courier New" w:hAnsi="Courier New" w:cs="Courier New"/>
          <w:b/>
          <w:sz w:val="20"/>
          <w:szCs w:val="20"/>
        </w:rPr>
        <w:t>exceder</w:t>
      </w:r>
      <w:r w:rsidRPr="0046722F">
        <w:rPr>
          <w:rFonts w:ascii="Courier New" w:hAnsi="Courier New" w:cs="Courier New"/>
          <w:sz w:val="20"/>
          <w:szCs w:val="20"/>
        </w:rPr>
        <w:t xml:space="preserve"> de </w:t>
      </w:r>
      <w:r w:rsidRPr="0046722F">
        <w:rPr>
          <w:rFonts w:ascii="Courier New" w:hAnsi="Courier New" w:cs="Courier New"/>
          <w:b/>
          <w:sz w:val="20"/>
          <w:szCs w:val="20"/>
        </w:rPr>
        <w:t>30 años</w:t>
      </w:r>
      <w:r w:rsidRPr="0046722F">
        <w:rPr>
          <w:rFonts w:ascii="Courier New" w:hAnsi="Courier New" w:cs="Courier New"/>
          <w:sz w:val="20"/>
          <w:szCs w:val="20"/>
        </w:rPr>
        <w:t xml:space="preserve"> </w:t>
      </w:r>
      <w:r w:rsidRPr="0046722F">
        <w:rPr>
          <w:rFonts w:ascii="Courier New" w:hAnsi="Courier New" w:cs="Courier New"/>
          <w:b/>
          <w:sz w:val="20"/>
          <w:szCs w:val="20"/>
        </w:rPr>
        <w:t>(art 5).</w:t>
      </w:r>
      <w:r w:rsidRPr="0046722F">
        <w:rPr>
          <w:rFonts w:ascii="Courier New" w:hAnsi="Courier New" w:cs="Courier New"/>
          <w:sz w:val="20"/>
          <w:szCs w:val="20"/>
        </w:rPr>
        <w:t xml:space="preserve">  </w:t>
      </w:r>
    </w:p>
    <w:p w:rsidR="009625A0" w:rsidRDefault="009625A0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E00007" w:rsidRPr="00560120" w:rsidRDefault="00E00007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560120">
        <w:rPr>
          <w:rFonts w:ascii="Courier New" w:hAnsi="Courier New" w:cs="Courier New"/>
          <w:sz w:val="20"/>
          <w:szCs w:val="20"/>
        </w:rPr>
        <w:t>Tasación previa obligatoria</w:t>
      </w:r>
    </w:p>
    <w:p w:rsidR="009625A0" w:rsidRDefault="009625A0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D4501D" w:rsidRPr="00560120" w:rsidRDefault="00E00007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560120">
        <w:rPr>
          <w:rFonts w:ascii="Courier New" w:hAnsi="Courier New" w:cs="Courier New"/>
          <w:sz w:val="20"/>
          <w:szCs w:val="20"/>
        </w:rPr>
        <w:t>El</w:t>
      </w:r>
      <w:r w:rsidR="00D4501D" w:rsidRPr="00560120">
        <w:rPr>
          <w:rFonts w:ascii="Courier New" w:hAnsi="Courier New" w:cs="Courier New"/>
          <w:sz w:val="20"/>
          <w:szCs w:val="20"/>
        </w:rPr>
        <w:t xml:space="preserve"> bien hipotecado debe estar asegurado</w:t>
      </w:r>
      <w:r w:rsidRPr="00560120">
        <w:rPr>
          <w:rFonts w:ascii="Courier New" w:hAnsi="Courier New" w:cs="Courier New"/>
          <w:sz w:val="20"/>
          <w:szCs w:val="20"/>
        </w:rPr>
        <w:t xml:space="preserve"> contra daños</w:t>
      </w:r>
    </w:p>
    <w:p w:rsidR="009625A0" w:rsidRDefault="009625A0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E00007" w:rsidRPr="00560120" w:rsidRDefault="00E00007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D4501D" w:rsidRPr="00560120" w:rsidRDefault="009625A0" w:rsidP="0046722F">
      <w:pPr>
        <w:spacing w:line="360" w:lineRule="auto"/>
        <w:jc w:val="center"/>
        <w:rPr>
          <w:rFonts w:ascii="Courier New" w:hAnsi="Courier New" w:cs="Courier New"/>
          <w:sz w:val="20"/>
          <w:szCs w:val="20"/>
        </w:rPr>
      </w:pPr>
      <w:r w:rsidRPr="009625A0">
        <w:rPr>
          <w:rFonts w:ascii="Courier New" w:hAnsi="Courier New" w:cs="Courier New"/>
          <w:sz w:val="20"/>
          <w:szCs w:val="20"/>
        </w:rPr>
        <w:t>OPERACIONES PASIVAS</w:t>
      </w:r>
      <w:r w:rsidR="0046722F">
        <w:rPr>
          <w:rFonts w:ascii="Courier New" w:hAnsi="Courier New" w:cs="Courier New"/>
          <w:sz w:val="20"/>
          <w:szCs w:val="20"/>
        </w:rPr>
        <w:t xml:space="preserve"> (</w:t>
      </w:r>
      <w:r w:rsidR="00E00007" w:rsidRPr="00560120">
        <w:rPr>
          <w:rFonts w:ascii="Courier New" w:hAnsi="Courier New" w:cs="Courier New"/>
          <w:sz w:val="20"/>
          <w:szCs w:val="20"/>
        </w:rPr>
        <w:t xml:space="preserve">la emisión de </w:t>
      </w:r>
      <w:r>
        <w:rPr>
          <w:rFonts w:ascii="Courier New" w:hAnsi="Courier New" w:cs="Courier New"/>
          <w:sz w:val="20"/>
          <w:szCs w:val="20"/>
        </w:rPr>
        <w:t>C/B/P</w:t>
      </w:r>
      <w:r w:rsidR="0046722F">
        <w:rPr>
          <w:rFonts w:ascii="Courier New" w:hAnsi="Courier New" w:cs="Courier New"/>
          <w:sz w:val="20"/>
          <w:szCs w:val="20"/>
        </w:rPr>
        <w:t>)</w:t>
      </w:r>
    </w:p>
    <w:p w:rsidR="00EC717C" w:rsidRPr="00560120" w:rsidRDefault="00EC717C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9625A0" w:rsidRPr="00560120" w:rsidRDefault="009625A0" w:rsidP="009625A0">
      <w:pPr>
        <w:spacing w:line="36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560120">
        <w:rPr>
          <w:rFonts w:ascii="Courier New" w:hAnsi="Courier New" w:cs="Courier New"/>
          <w:sz w:val="20"/>
          <w:szCs w:val="20"/>
        </w:rPr>
        <w:tab/>
      </w:r>
    </w:p>
    <w:p w:rsidR="0046722F" w:rsidRDefault="009625A0" w:rsidP="009625A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560120">
        <w:rPr>
          <w:rFonts w:ascii="Courier New" w:hAnsi="Courier New" w:cs="Courier New"/>
          <w:b/>
          <w:sz w:val="20"/>
          <w:szCs w:val="20"/>
        </w:rPr>
        <w:t>CEDULAS HIPOTECARIAS:</w:t>
      </w:r>
      <w:r w:rsidRPr="0056012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Garantizadas</w:t>
      </w:r>
      <w:r w:rsidRPr="0056012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con </w:t>
      </w:r>
      <w:r w:rsidRPr="00560120">
        <w:rPr>
          <w:rFonts w:ascii="Courier New" w:hAnsi="Courier New" w:cs="Courier New"/>
          <w:sz w:val="20"/>
          <w:szCs w:val="20"/>
        </w:rPr>
        <w:t xml:space="preserve">todas las hipotecas inscritas </w:t>
      </w:r>
      <w:r w:rsidR="00693720">
        <w:rPr>
          <w:rFonts w:ascii="Courier New" w:hAnsi="Courier New" w:cs="Courier New"/>
          <w:sz w:val="20"/>
          <w:szCs w:val="20"/>
        </w:rPr>
        <w:t xml:space="preserve">en cualquier tiempo </w:t>
      </w:r>
      <w:r w:rsidRPr="00560120">
        <w:rPr>
          <w:rFonts w:ascii="Courier New" w:hAnsi="Courier New" w:cs="Courier New"/>
          <w:sz w:val="20"/>
          <w:szCs w:val="20"/>
        </w:rPr>
        <w:t>a favor de la entidad emisora</w:t>
      </w:r>
      <w:r w:rsidR="00693720">
        <w:rPr>
          <w:rFonts w:ascii="Courier New" w:hAnsi="Courier New" w:cs="Courier New"/>
          <w:sz w:val="20"/>
          <w:szCs w:val="20"/>
        </w:rPr>
        <w:t xml:space="preserve"> NO</w:t>
      </w:r>
      <w:r w:rsidR="00693720" w:rsidRPr="00693720">
        <w:rPr>
          <w:rFonts w:ascii="Courier New" w:hAnsi="Courier New" w:cs="Courier New"/>
          <w:sz w:val="20"/>
          <w:szCs w:val="20"/>
        </w:rPr>
        <w:t xml:space="preserve"> afectas a emisión de bonos hipotecarios</w:t>
      </w:r>
      <w:r w:rsidRPr="00560120">
        <w:rPr>
          <w:rFonts w:ascii="Courier New" w:hAnsi="Courier New" w:cs="Courier New"/>
          <w:sz w:val="20"/>
          <w:szCs w:val="20"/>
        </w:rPr>
        <w:t xml:space="preserve">. </w:t>
      </w:r>
    </w:p>
    <w:p w:rsidR="0046722F" w:rsidRDefault="0046722F" w:rsidP="009625A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9625A0" w:rsidRPr="00560120" w:rsidRDefault="009625A0" w:rsidP="009625A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560120">
        <w:rPr>
          <w:rFonts w:ascii="Courier New" w:hAnsi="Courier New" w:cs="Courier New"/>
          <w:sz w:val="20"/>
          <w:szCs w:val="20"/>
        </w:rPr>
        <w:t xml:space="preserve">Se emiten sin escritura pública </w:t>
      </w:r>
      <w:r>
        <w:rPr>
          <w:rFonts w:ascii="Courier New" w:hAnsi="Courier New" w:cs="Courier New"/>
          <w:sz w:val="20"/>
          <w:szCs w:val="20"/>
        </w:rPr>
        <w:t xml:space="preserve">ni </w:t>
      </w:r>
      <w:r w:rsidRPr="00560120">
        <w:rPr>
          <w:rFonts w:ascii="Courier New" w:hAnsi="Courier New" w:cs="Courier New"/>
          <w:sz w:val="20"/>
          <w:szCs w:val="20"/>
        </w:rPr>
        <w:t>inscripción en el RP. Pueden ser nominativas, a la orden o al portador.</w:t>
      </w:r>
    </w:p>
    <w:p w:rsidR="009625A0" w:rsidRDefault="009625A0" w:rsidP="009625A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9625A0" w:rsidRDefault="009625A0" w:rsidP="009625A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</w:t>
      </w:r>
      <w:r w:rsidRPr="00560120">
        <w:rPr>
          <w:rFonts w:ascii="Courier New" w:hAnsi="Courier New" w:cs="Courier New"/>
          <w:sz w:val="20"/>
          <w:szCs w:val="20"/>
        </w:rPr>
        <w:t xml:space="preserve">onfieren a su titular </w:t>
      </w:r>
      <w:r w:rsidR="00693720">
        <w:rPr>
          <w:rFonts w:ascii="Courier New" w:hAnsi="Courier New" w:cs="Courier New"/>
          <w:sz w:val="20"/>
          <w:szCs w:val="20"/>
        </w:rPr>
        <w:t>(</w:t>
      </w:r>
      <w:r w:rsidR="00693720" w:rsidRPr="00693720">
        <w:rPr>
          <w:rFonts w:ascii="Courier New" w:hAnsi="Courier New" w:cs="Courier New"/>
          <w:sz w:val="20"/>
          <w:szCs w:val="20"/>
        </w:rPr>
        <w:t>cualquiera que fuese su fecha de emisión t</w:t>
      </w:r>
      <w:r w:rsidR="00693720">
        <w:rPr>
          <w:rFonts w:ascii="Courier New" w:hAnsi="Courier New" w:cs="Courier New"/>
          <w:sz w:val="20"/>
          <w:szCs w:val="20"/>
        </w:rPr>
        <w:t>ienen</w:t>
      </w:r>
      <w:r w:rsidR="00693720" w:rsidRPr="00693720">
        <w:rPr>
          <w:rFonts w:ascii="Courier New" w:hAnsi="Courier New" w:cs="Courier New"/>
          <w:sz w:val="20"/>
          <w:szCs w:val="20"/>
        </w:rPr>
        <w:t xml:space="preserve"> la misma prelación</w:t>
      </w:r>
      <w:r w:rsidR="00693720">
        <w:rPr>
          <w:rFonts w:ascii="Courier New" w:hAnsi="Courier New" w:cs="Courier New"/>
          <w:sz w:val="20"/>
          <w:szCs w:val="20"/>
        </w:rPr>
        <w:t xml:space="preserve"> entre sí) </w:t>
      </w:r>
      <w:r w:rsidRPr="00560120">
        <w:rPr>
          <w:rFonts w:ascii="Courier New" w:hAnsi="Courier New" w:cs="Courier New"/>
          <w:sz w:val="20"/>
          <w:szCs w:val="20"/>
        </w:rPr>
        <w:t>carácter de acreedor singularmente privilegiado con la preferencia del nº 3 del art 1923 Cc. Pero la entidad emisora sigue siendo la única legitimada para disponer de los créditos.</w:t>
      </w:r>
    </w:p>
    <w:p w:rsidR="00693720" w:rsidRPr="00560120" w:rsidRDefault="00693720" w:rsidP="009625A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9625A0" w:rsidRPr="00560120" w:rsidRDefault="00693720" w:rsidP="00693720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</w:t>
      </w:r>
      <w:r w:rsidRPr="00560120">
        <w:rPr>
          <w:rFonts w:ascii="Courier New" w:hAnsi="Courier New" w:cs="Courier New"/>
          <w:sz w:val="20"/>
          <w:szCs w:val="20"/>
        </w:rPr>
        <w:t xml:space="preserve">lgunos autores </w:t>
      </w:r>
      <w:r>
        <w:rPr>
          <w:rFonts w:ascii="Courier New" w:hAnsi="Courier New" w:cs="Courier New"/>
          <w:sz w:val="20"/>
          <w:szCs w:val="20"/>
        </w:rPr>
        <w:t>sostienen</w:t>
      </w:r>
      <w:r w:rsidRPr="00560120">
        <w:rPr>
          <w:rFonts w:ascii="Courier New" w:hAnsi="Courier New" w:cs="Courier New"/>
          <w:sz w:val="20"/>
          <w:szCs w:val="20"/>
        </w:rPr>
        <w:t xml:space="preserve"> que estos títulos originan una subhipoteca legal, general y tácita</w:t>
      </w:r>
      <w:r>
        <w:rPr>
          <w:rFonts w:ascii="Courier New" w:hAnsi="Courier New" w:cs="Courier New"/>
          <w:sz w:val="20"/>
          <w:szCs w:val="20"/>
        </w:rPr>
        <w:t xml:space="preserve"> (</w:t>
      </w:r>
      <w:r w:rsidR="009625A0" w:rsidRPr="00560120">
        <w:rPr>
          <w:rFonts w:ascii="Courier New" w:hAnsi="Courier New" w:cs="Courier New"/>
          <w:sz w:val="20"/>
          <w:szCs w:val="20"/>
        </w:rPr>
        <w:t xml:space="preserve">la doctrina mayoritaria </w:t>
      </w:r>
      <w:r>
        <w:rPr>
          <w:rFonts w:ascii="Courier New" w:hAnsi="Courier New" w:cs="Courier New"/>
          <w:sz w:val="20"/>
          <w:szCs w:val="20"/>
        </w:rPr>
        <w:t xml:space="preserve">lo </w:t>
      </w:r>
      <w:r w:rsidR="009625A0" w:rsidRPr="00560120">
        <w:rPr>
          <w:rFonts w:ascii="Courier New" w:hAnsi="Courier New" w:cs="Courier New"/>
          <w:sz w:val="20"/>
          <w:szCs w:val="20"/>
        </w:rPr>
        <w:t>rechaza, ya que los tenedores sólo tienen acción contra la entidad emisora</w:t>
      </w:r>
      <w:r>
        <w:rPr>
          <w:rFonts w:ascii="Courier New" w:hAnsi="Courier New" w:cs="Courier New"/>
          <w:sz w:val="20"/>
          <w:szCs w:val="20"/>
        </w:rPr>
        <w:t>)</w:t>
      </w:r>
      <w:r w:rsidR="009625A0" w:rsidRPr="00560120">
        <w:rPr>
          <w:rFonts w:ascii="Courier New" w:hAnsi="Courier New" w:cs="Courier New"/>
          <w:sz w:val="20"/>
          <w:szCs w:val="20"/>
        </w:rPr>
        <w:t xml:space="preserve"> </w:t>
      </w:r>
    </w:p>
    <w:p w:rsidR="009625A0" w:rsidRPr="00560120" w:rsidRDefault="009625A0" w:rsidP="009625A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560120">
        <w:rPr>
          <w:rFonts w:ascii="Courier New" w:hAnsi="Courier New" w:cs="Courier New"/>
          <w:sz w:val="20"/>
          <w:szCs w:val="20"/>
        </w:rPr>
        <w:tab/>
      </w:r>
    </w:p>
    <w:p w:rsidR="00F55D53" w:rsidRDefault="00D4501D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560120">
        <w:rPr>
          <w:rFonts w:ascii="Courier New" w:hAnsi="Courier New" w:cs="Courier New"/>
          <w:b/>
          <w:sz w:val="20"/>
          <w:szCs w:val="20"/>
        </w:rPr>
        <w:t>BONOS HIPOTECARIOS:</w:t>
      </w:r>
      <w:r w:rsidRPr="00560120">
        <w:rPr>
          <w:rFonts w:ascii="Courier New" w:hAnsi="Courier New" w:cs="Courier New"/>
          <w:sz w:val="20"/>
          <w:szCs w:val="20"/>
        </w:rPr>
        <w:t xml:space="preserve"> </w:t>
      </w:r>
      <w:r w:rsidR="00F55D53">
        <w:rPr>
          <w:rFonts w:ascii="Courier New" w:hAnsi="Courier New" w:cs="Courier New"/>
          <w:sz w:val="20"/>
          <w:szCs w:val="20"/>
        </w:rPr>
        <w:t>Garantizadas</w:t>
      </w:r>
      <w:r w:rsidR="00F55D53" w:rsidRPr="00560120">
        <w:rPr>
          <w:rFonts w:ascii="Courier New" w:hAnsi="Courier New" w:cs="Courier New"/>
          <w:sz w:val="20"/>
          <w:szCs w:val="20"/>
        </w:rPr>
        <w:t xml:space="preserve"> </w:t>
      </w:r>
      <w:r w:rsidR="00F55D53">
        <w:rPr>
          <w:rFonts w:ascii="Courier New" w:hAnsi="Courier New" w:cs="Courier New"/>
          <w:sz w:val="20"/>
          <w:szCs w:val="20"/>
        </w:rPr>
        <w:t xml:space="preserve">con </w:t>
      </w:r>
      <w:r w:rsidR="00F55D53" w:rsidRPr="00560120">
        <w:rPr>
          <w:rFonts w:ascii="Courier New" w:hAnsi="Courier New" w:cs="Courier New"/>
          <w:sz w:val="20"/>
          <w:szCs w:val="20"/>
        </w:rPr>
        <w:t>las hipotecas inscritas a favor de la entidad emisora</w:t>
      </w:r>
      <w:r w:rsidR="00F55D53">
        <w:rPr>
          <w:rFonts w:ascii="Courier New" w:hAnsi="Courier New" w:cs="Courier New"/>
          <w:sz w:val="20"/>
          <w:szCs w:val="20"/>
        </w:rPr>
        <w:t xml:space="preserve"> </w:t>
      </w:r>
      <w:r w:rsidR="00F55D53" w:rsidRPr="00560120">
        <w:rPr>
          <w:rFonts w:ascii="Courier New" w:hAnsi="Courier New" w:cs="Courier New"/>
          <w:sz w:val="20"/>
          <w:szCs w:val="20"/>
        </w:rPr>
        <w:t>ESPECIALMENTE AFECT</w:t>
      </w:r>
      <w:r w:rsidR="00F55D53">
        <w:rPr>
          <w:rFonts w:ascii="Courier New" w:hAnsi="Courier New" w:cs="Courier New"/>
          <w:sz w:val="20"/>
          <w:szCs w:val="20"/>
        </w:rPr>
        <w:t>AS</w:t>
      </w:r>
      <w:r w:rsidRPr="00560120">
        <w:rPr>
          <w:rFonts w:ascii="Courier New" w:hAnsi="Courier New" w:cs="Courier New"/>
          <w:sz w:val="20"/>
          <w:szCs w:val="20"/>
        </w:rPr>
        <w:t xml:space="preserve"> en la escritura de emisión.</w:t>
      </w:r>
    </w:p>
    <w:p w:rsidR="00F55D53" w:rsidRDefault="00F55D53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D4501D" w:rsidRPr="00560120" w:rsidRDefault="00D4501D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560120">
        <w:rPr>
          <w:rFonts w:ascii="Courier New" w:hAnsi="Courier New" w:cs="Courier New"/>
          <w:sz w:val="20"/>
          <w:szCs w:val="20"/>
        </w:rPr>
        <w:lastRenderedPageBreak/>
        <w:t xml:space="preserve">Hay escritura pública </w:t>
      </w:r>
      <w:r w:rsidR="0046722F">
        <w:rPr>
          <w:rFonts w:ascii="Courier New" w:hAnsi="Courier New" w:cs="Courier New"/>
          <w:sz w:val="20"/>
          <w:szCs w:val="20"/>
        </w:rPr>
        <w:t xml:space="preserve">pero no </w:t>
      </w:r>
      <w:r w:rsidR="00EF5D57" w:rsidRPr="00560120">
        <w:rPr>
          <w:rFonts w:ascii="Courier New" w:hAnsi="Courier New" w:cs="Courier New"/>
          <w:sz w:val="20"/>
          <w:szCs w:val="20"/>
        </w:rPr>
        <w:t xml:space="preserve">inscripción </w:t>
      </w:r>
      <w:r w:rsidR="0046722F">
        <w:rPr>
          <w:rFonts w:ascii="Courier New" w:hAnsi="Courier New" w:cs="Courier New"/>
          <w:sz w:val="20"/>
          <w:szCs w:val="20"/>
        </w:rPr>
        <w:t>de la emisión en el RP</w:t>
      </w:r>
      <w:r w:rsidRPr="00560120">
        <w:rPr>
          <w:rFonts w:ascii="Courier New" w:hAnsi="Courier New" w:cs="Courier New"/>
          <w:sz w:val="20"/>
          <w:szCs w:val="20"/>
        </w:rPr>
        <w:t>.</w:t>
      </w:r>
    </w:p>
    <w:p w:rsidR="0046722F" w:rsidRDefault="0046722F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D4501D" w:rsidRDefault="00D4501D" w:rsidP="0046722F">
      <w:pPr>
        <w:spacing w:line="36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560120">
        <w:rPr>
          <w:rFonts w:ascii="Courier New" w:hAnsi="Courier New" w:cs="Courier New"/>
          <w:sz w:val="20"/>
          <w:szCs w:val="20"/>
        </w:rPr>
        <w:t xml:space="preserve">Cuando se emitan en serie, la entidad emisora </w:t>
      </w:r>
      <w:r w:rsidR="0046722F">
        <w:rPr>
          <w:rFonts w:ascii="Courier New" w:hAnsi="Courier New" w:cs="Courier New"/>
          <w:sz w:val="20"/>
          <w:szCs w:val="20"/>
        </w:rPr>
        <w:t>PUEDE</w:t>
      </w:r>
      <w:r w:rsidRPr="00560120">
        <w:rPr>
          <w:rFonts w:ascii="Courier New" w:hAnsi="Courier New" w:cs="Courier New"/>
          <w:sz w:val="20"/>
          <w:szCs w:val="20"/>
        </w:rPr>
        <w:t xml:space="preserve"> </w:t>
      </w:r>
      <w:r w:rsidR="0046722F">
        <w:rPr>
          <w:rFonts w:ascii="Courier New" w:hAnsi="Courier New" w:cs="Courier New"/>
          <w:sz w:val="20"/>
          <w:szCs w:val="20"/>
        </w:rPr>
        <w:t xml:space="preserve">(desde 2007 no es obligatorio) </w:t>
      </w:r>
      <w:r w:rsidRPr="00560120">
        <w:rPr>
          <w:rFonts w:ascii="Courier New" w:hAnsi="Courier New" w:cs="Courier New"/>
          <w:sz w:val="20"/>
          <w:szCs w:val="20"/>
        </w:rPr>
        <w:t>nombrar un Comisario que concurra al otorgamiento en nombre de los fut</w:t>
      </w:r>
      <w:r w:rsidR="00AC77A7" w:rsidRPr="00560120">
        <w:rPr>
          <w:rFonts w:ascii="Courier New" w:hAnsi="Courier New" w:cs="Courier New"/>
          <w:sz w:val="20"/>
          <w:szCs w:val="20"/>
        </w:rPr>
        <w:t>uros tenedores de bonos, y constit</w:t>
      </w:r>
      <w:r w:rsidR="0046722F">
        <w:rPr>
          <w:rFonts w:ascii="Courier New" w:hAnsi="Courier New" w:cs="Courier New"/>
          <w:sz w:val="20"/>
          <w:szCs w:val="20"/>
        </w:rPr>
        <w:t>ir</w:t>
      </w:r>
      <w:r w:rsidRPr="00560120">
        <w:rPr>
          <w:rFonts w:ascii="Courier New" w:hAnsi="Courier New" w:cs="Courier New"/>
          <w:sz w:val="20"/>
          <w:szCs w:val="20"/>
        </w:rPr>
        <w:t xml:space="preserve"> un Sindicato de tenedores de bonos, cuyo Presidente </w:t>
      </w:r>
      <w:r w:rsidR="0046722F">
        <w:rPr>
          <w:rFonts w:ascii="Courier New" w:hAnsi="Courier New" w:cs="Courier New"/>
          <w:sz w:val="20"/>
          <w:szCs w:val="20"/>
        </w:rPr>
        <w:t>será</w:t>
      </w:r>
      <w:r w:rsidRPr="00560120">
        <w:rPr>
          <w:rFonts w:ascii="Courier New" w:hAnsi="Courier New" w:cs="Courier New"/>
          <w:sz w:val="20"/>
          <w:szCs w:val="20"/>
        </w:rPr>
        <w:t xml:space="preserve"> el Comisario, que ostenta su representación. En lo no previsto por la L</w:t>
      </w:r>
      <w:r w:rsidR="0046722F">
        <w:rPr>
          <w:rFonts w:ascii="Courier New" w:hAnsi="Courier New" w:cs="Courier New"/>
          <w:sz w:val="20"/>
          <w:szCs w:val="20"/>
        </w:rPr>
        <w:t>MH/RMH, remisión a LSC</w:t>
      </w:r>
    </w:p>
    <w:p w:rsidR="0046722F" w:rsidRPr="00560120" w:rsidRDefault="0046722F" w:rsidP="0046722F">
      <w:pPr>
        <w:spacing w:line="360" w:lineRule="auto"/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46722F" w:rsidRPr="00560120" w:rsidRDefault="0046722F" w:rsidP="0046722F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Tienen también </w:t>
      </w:r>
      <w:r w:rsidRPr="00560120">
        <w:rPr>
          <w:rFonts w:ascii="Courier New" w:hAnsi="Courier New" w:cs="Courier New"/>
          <w:sz w:val="20"/>
          <w:szCs w:val="20"/>
        </w:rPr>
        <w:t>carácter de acreedor singularmente privilegiado con la preferencia del nº 3 del art 1923 Cc</w:t>
      </w:r>
      <w:r>
        <w:rPr>
          <w:rFonts w:ascii="Courier New" w:hAnsi="Courier New" w:cs="Courier New"/>
          <w:sz w:val="20"/>
          <w:szCs w:val="20"/>
        </w:rPr>
        <w:t xml:space="preserve">, CON </w:t>
      </w:r>
      <w:r w:rsidRPr="00560120">
        <w:rPr>
          <w:rFonts w:ascii="Courier New" w:hAnsi="Courier New" w:cs="Courier New"/>
          <w:sz w:val="20"/>
          <w:szCs w:val="20"/>
        </w:rPr>
        <w:t xml:space="preserve">PREFERENCIA SOBRE LOS </w:t>
      </w:r>
      <w:r>
        <w:rPr>
          <w:rFonts w:ascii="Courier New" w:hAnsi="Courier New" w:cs="Courier New"/>
          <w:sz w:val="20"/>
          <w:szCs w:val="20"/>
        </w:rPr>
        <w:t xml:space="preserve">TITULARES </w:t>
      </w:r>
      <w:r w:rsidRPr="00560120">
        <w:rPr>
          <w:rFonts w:ascii="Courier New" w:hAnsi="Courier New" w:cs="Courier New"/>
          <w:sz w:val="20"/>
          <w:szCs w:val="20"/>
        </w:rPr>
        <w:t>DE CÉDULAS</w:t>
      </w:r>
      <w:r>
        <w:rPr>
          <w:rFonts w:ascii="Courier New" w:hAnsi="Courier New" w:cs="Courier New"/>
          <w:sz w:val="20"/>
          <w:szCs w:val="20"/>
        </w:rPr>
        <w:t xml:space="preserve"> (só</w:t>
      </w:r>
      <w:r w:rsidR="003B0039">
        <w:rPr>
          <w:rFonts w:ascii="Courier New" w:hAnsi="Courier New" w:cs="Courier New"/>
          <w:sz w:val="20"/>
          <w:szCs w:val="20"/>
        </w:rPr>
        <w:t>lo</w:t>
      </w:r>
      <w:r w:rsidR="003B0039" w:rsidRPr="00560120">
        <w:rPr>
          <w:rFonts w:ascii="Courier New" w:hAnsi="Courier New" w:cs="Courier New"/>
          <w:sz w:val="20"/>
          <w:szCs w:val="20"/>
        </w:rPr>
        <w:t xml:space="preserve"> </w:t>
      </w:r>
      <w:r w:rsidR="003B0039">
        <w:rPr>
          <w:rFonts w:ascii="Courier New" w:hAnsi="Courier New" w:cs="Courier New"/>
          <w:sz w:val="20"/>
          <w:szCs w:val="20"/>
        </w:rPr>
        <w:t>s</w:t>
      </w:r>
      <w:r w:rsidR="003B0039" w:rsidRPr="00560120">
        <w:rPr>
          <w:rFonts w:ascii="Courier New" w:hAnsi="Courier New" w:cs="Courier New"/>
          <w:sz w:val="20"/>
          <w:szCs w:val="20"/>
        </w:rPr>
        <w:t xml:space="preserve">obre </w:t>
      </w:r>
      <w:r w:rsidR="003B0039">
        <w:rPr>
          <w:rFonts w:ascii="Courier New" w:hAnsi="Courier New" w:cs="Courier New"/>
          <w:sz w:val="20"/>
          <w:szCs w:val="20"/>
        </w:rPr>
        <w:t>hipotecas afectadas a su</w:t>
      </w:r>
      <w:r w:rsidR="003B0039" w:rsidRPr="00560120">
        <w:rPr>
          <w:rFonts w:ascii="Courier New" w:hAnsi="Courier New" w:cs="Courier New"/>
          <w:sz w:val="20"/>
          <w:szCs w:val="20"/>
        </w:rPr>
        <w:t xml:space="preserve"> emisión</w:t>
      </w:r>
      <w:r w:rsidR="003B0039">
        <w:rPr>
          <w:rFonts w:ascii="Courier New" w:hAnsi="Courier New" w:cs="Courier New"/>
          <w:sz w:val="20"/>
          <w:szCs w:val="20"/>
        </w:rPr>
        <w:t>)</w:t>
      </w:r>
      <w:r w:rsidRPr="00560120">
        <w:rPr>
          <w:rFonts w:ascii="Courier New" w:hAnsi="Courier New" w:cs="Courier New"/>
          <w:sz w:val="20"/>
          <w:szCs w:val="20"/>
        </w:rPr>
        <w:t>.</w:t>
      </w:r>
    </w:p>
    <w:p w:rsidR="0046722F" w:rsidRDefault="0046722F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D4501D" w:rsidRPr="00560120" w:rsidRDefault="003B0039" w:rsidP="002B6220">
      <w:pPr>
        <w:spacing w:line="36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</w:t>
      </w:r>
      <w:r w:rsidR="002B6220">
        <w:rPr>
          <w:rFonts w:ascii="Courier New" w:hAnsi="Courier New" w:cs="Courier New"/>
          <w:sz w:val="20"/>
          <w:szCs w:val="20"/>
        </w:rPr>
        <w:t>m</w:t>
      </w:r>
      <w:r>
        <w:rPr>
          <w:rFonts w:ascii="Courier New" w:hAnsi="Courier New" w:cs="Courier New"/>
          <w:sz w:val="20"/>
          <w:szCs w:val="20"/>
        </w:rPr>
        <w:t>poco</w:t>
      </w:r>
      <w:r w:rsidR="00D4501D" w:rsidRPr="00560120">
        <w:rPr>
          <w:rFonts w:ascii="Courier New" w:hAnsi="Courier New" w:cs="Courier New"/>
          <w:sz w:val="20"/>
          <w:szCs w:val="20"/>
        </w:rPr>
        <w:t xml:space="preserve"> se trata de una subhipoteca</w:t>
      </w:r>
      <w:r>
        <w:rPr>
          <w:rFonts w:ascii="Courier New" w:hAnsi="Courier New" w:cs="Courier New"/>
          <w:sz w:val="20"/>
          <w:szCs w:val="20"/>
        </w:rPr>
        <w:t>, aunque los titulares de bonos c</w:t>
      </w:r>
      <w:r w:rsidR="00D4501D" w:rsidRPr="00560120">
        <w:rPr>
          <w:rFonts w:ascii="Courier New" w:hAnsi="Courier New" w:cs="Courier New"/>
          <w:sz w:val="20"/>
          <w:szCs w:val="20"/>
        </w:rPr>
        <w:t xml:space="preserve">omparten </w:t>
      </w:r>
      <w:r>
        <w:rPr>
          <w:rFonts w:ascii="Courier New" w:hAnsi="Courier New" w:cs="Courier New"/>
          <w:sz w:val="20"/>
          <w:szCs w:val="20"/>
        </w:rPr>
        <w:t xml:space="preserve">“internamente” </w:t>
      </w:r>
      <w:r w:rsidR="00D4501D" w:rsidRPr="00560120">
        <w:rPr>
          <w:rFonts w:ascii="Courier New" w:hAnsi="Courier New" w:cs="Courier New"/>
          <w:sz w:val="20"/>
          <w:szCs w:val="20"/>
        </w:rPr>
        <w:t xml:space="preserve">con la entidad emisora ciertas facultades en relación con la </w:t>
      </w:r>
      <w:r>
        <w:rPr>
          <w:rFonts w:ascii="Courier New" w:hAnsi="Courier New" w:cs="Courier New"/>
          <w:sz w:val="20"/>
          <w:szCs w:val="20"/>
        </w:rPr>
        <w:t xml:space="preserve">conservación y </w:t>
      </w:r>
      <w:r w:rsidR="00D4501D" w:rsidRPr="00560120">
        <w:rPr>
          <w:rFonts w:ascii="Courier New" w:hAnsi="Courier New" w:cs="Courier New"/>
          <w:sz w:val="20"/>
          <w:szCs w:val="20"/>
        </w:rPr>
        <w:t>disposición de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4501D" w:rsidRPr="00560120">
        <w:rPr>
          <w:rFonts w:ascii="Courier New" w:hAnsi="Courier New" w:cs="Courier New"/>
          <w:sz w:val="20"/>
          <w:szCs w:val="20"/>
        </w:rPr>
        <w:t>l</w:t>
      </w:r>
      <w:r>
        <w:rPr>
          <w:rFonts w:ascii="Courier New" w:hAnsi="Courier New" w:cs="Courier New"/>
          <w:sz w:val="20"/>
          <w:szCs w:val="20"/>
        </w:rPr>
        <w:t>os</w:t>
      </w:r>
      <w:r w:rsidR="00D4501D" w:rsidRPr="00560120">
        <w:rPr>
          <w:rFonts w:ascii="Courier New" w:hAnsi="Courier New" w:cs="Courier New"/>
          <w:sz w:val="20"/>
          <w:szCs w:val="20"/>
        </w:rPr>
        <w:t xml:space="preserve"> crédito</w:t>
      </w:r>
      <w:r>
        <w:rPr>
          <w:rFonts w:ascii="Courier New" w:hAnsi="Courier New" w:cs="Courier New"/>
          <w:sz w:val="20"/>
          <w:szCs w:val="20"/>
        </w:rPr>
        <w:t>s</w:t>
      </w:r>
      <w:r w:rsidR="00D4501D" w:rsidRPr="00560120">
        <w:rPr>
          <w:rFonts w:ascii="Courier New" w:hAnsi="Courier New" w:cs="Courier New"/>
          <w:sz w:val="20"/>
          <w:szCs w:val="20"/>
        </w:rPr>
        <w:t xml:space="preserve"> hipotecario</w:t>
      </w:r>
      <w:r>
        <w:rPr>
          <w:rFonts w:ascii="Courier New" w:hAnsi="Courier New" w:cs="Courier New"/>
          <w:sz w:val="20"/>
          <w:szCs w:val="20"/>
        </w:rPr>
        <w:t>s</w:t>
      </w:r>
      <w:r w:rsidR="00D4501D" w:rsidRPr="00560120">
        <w:rPr>
          <w:rFonts w:ascii="Courier New" w:hAnsi="Courier New" w:cs="Courier New"/>
          <w:sz w:val="20"/>
          <w:szCs w:val="20"/>
        </w:rPr>
        <w:t xml:space="preserve"> afectado</w:t>
      </w:r>
      <w:r>
        <w:rPr>
          <w:rFonts w:ascii="Courier New" w:hAnsi="Courier New" w:cs="Courier New"/>
          <w:sz w:val="20"/>
          <w:szCs w:val="20"/>
        </w:rPr>
        <w:t>s</w:t>
      </w:r>
      <w:r w:rsidR="00D4501D" w:rsidRPr="00560120">
        <w:rPr>
          <w:rFonts w:ascii="Courier New" w:hAnsi="Courier New" w:cs="Courier New"/>
          <w:sz w:val="20"/>
          <w:szCs w:val="20"/>
        </w:rPr>
        <w:t>.</w:t>
      </w:r>
    </w:p>
    <w:p w:rsidR="00D4501D" w:rsidRPr="00560120" w:rsidRDefault="00D4501D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D4501D" w:rsidRPr="00560120" w:rsidRDefault="00D4501D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560120">
        <w:rPr>
          <w:rFonts w:ascii="Courier New" w:hAnsi="Courier New" w:cs="Courier New"/>
          <w:b/>
          <w:sz w:val="20"/>
          <w:szCs w:val="20"/>
        </w:rPr>
        <w:t>PARTICIPACIONES HIPOTECARIAS:</w:t>
      </w:r>
      <w:r w:rsidRPr="00560120">
        <w:rPr>
          <w:rFonts w:ascii="Courier New" w:hAnsi="Courier New" w:cs="Courier New"/>
          <w:sz w:val="20"/>
          <w:szCs w:val="20"/>
        </w:rPr>
        <w:t xml:space="preserve"> </w:t>
      </w:r>
    </w:p>
    <w:p w:rsidR="00D4501D" w:rsidRPr="00560120" w:rsidRDefault="00D4501D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2B6220" w:rsidRDefault="00E25457" w:rsidP="0002103F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Las entidades del art 2 pueden </w:t>
      </w:r>
      <w:r w:rsidRPr="00E25457">
        <w:rPr>
          <w:rFonts w:ascii="Courier New" w:hAnsi="Courier New" w:cs="Courier New"/>
          <w:sz w:val="20"/>
          <w:szCs w:val="20"/>
        </w:rPr>
        <w:t xml:space="preserve">hacer participar a terceros en </w:t>
      </w:r>
      <w:r>
        <w:rPr>
          <w:rFonts w:ascii="Courier New" w:hAnsi="Courier New" w:cs="Courier New"/>
          <w:sz w:val="20"/>
          <w:szCs w:val="20"/>
        </w:rPr>
        <w:t>sus</w:t>
      </w:r>
      <w:r w:rsidRPr="00E25457">
        <w:rPr>
          <w:rFonts w:ascii="Courier New" w:hAnsi="Courier New" w:cs="Courier New"/>
          <w:sz w:val="20"/>
          <w:szCs w:val="20"/>
        </w:rPr>
        <w:t xml:space="preserve"> préstamos</w:t>
      </w:r>
      <w:r>
        <w:rPr>
          <w:rFonts w:ascii="Courier New" w:hAnsi="Courier New" w:cs="Courier New"/>
          <w:sz w:val="20"/>
          <w:szCs w:val="20"/>
        </w:rPr>
        <w:t>/</w:t>
      </w:r>
      <w:r w:rsidRPr="00E25457">
        <w:rPr>
          <w:rFonts w:ascii="Courier New" w:hAnsi="Courier New" w:cs="Courier New"/>
          <w:sz w:val="20"/>
          <w:szCs w:val="20"/>
        </w:rPr>
        <w:t xml:space="preserve">créditos hipotecarios </w:t>
      </w:r>
      <w:r w:rsidRPr="00E25457">
        <w:rPr>
          <w:rFonts w:ascii="Courier New" w:hAnsi="Courier New" w:cs="Courier New"/>
          <w:b/>
          <w:sz w:val="20"/>
          <w:szCs w:val="20"/>
        </w:rPr>
        <w:t>NO AFECTOS a una emisión de bonos hipotecarios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25457">
        <w:rPr>
          <w:rFonts w:ascii="Courier New" w:hAnsi="Courier New" w:cs="Courier New"/>
          <w:sz w:val="20"/>
          <w:szCs w:val="20"/>
        </w:rPr>
        <w:t>mediante la emisión de participaciones hipotecarias</w:t>
      </w:r>
      <w:r w:rsidR="0002103F">
        <w:rPr>
          <w:rFonts w:ascii="Courier New" w:hAnsi="Courier New" w:cs="Courier New"/>
          <w:sz w:val="20"/>
          <w:szCs w:val="20"/>
        </w:rPr>
        <w:t xml:space="preserve">, </w:t>
      </w:r>
      <w:r w:rsidR="002B6220" w:rsidRPr="002B6220">
        <w:rPr>
          <w:rFonts w:ascii="Courier New" w:hAnsi="Courier New" w:cs="Courier New"/>
          <w:sz w:val="20"/>
          <w:szCs w:val="20"/>
        </w:rPr>
        <w:t xml:space="preserve">al comienzo o a lo largo de la vida del préstamo </w:t>
      </w:r>
      <w:r w:rsidR="002B6220">
        <w:rPr>
          <w:rFonts w:ascii="Courier New" w:hAnsi="Courier New" w:cs="Courier New"/>
          <w:sz w:val="20"/>
          <w:szCs w:val="20"/>
        </w:rPr>
        <w:t xml:space="preserve">participado, </w:t>
      </w:r>
      <w:r w:rsidR="002B6220" w:rsidRPr="0002103F">
        <w:rPr>
          <w:rFonts w:ascii="Courier New" w:hAnsi="Courier New" w:cs="Courier New"/>
          <w:b/>
          <w:sz w:val="20"/>
          <w:szCs w:val="20"/>
        </w:rPr>
        <w:t>con dos limitaciones</w:t>
      </w:r>
      <w:r w:rsidR="002B6220">
        <w:rPr>
          <w:rFonts w:ascii="Courier New" w:hAnsi="Courier New" w:cs="Courier New"/>
          <w:sz w:val="20"/>
          <w:szCs w:val="20"/>
        </w:rPr>
        <w:t>:</w:t>
      </w:r>
    </w:p>
    <w:p w:rsidR="002B6220" w:rsidRDefault="002B6220" w:rsidP="00066FD9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2B6220">
        <w:rPr>
          <w:rFonts w:ascii="Courier New" w:hAnsi="Courier New" w:cs="Courier New"/>
          <w:sz w:val="20"/>
          <w:szCs w:val="20"/>
        </w:rPr>
        <w:t xml:space="preserve"> </w:t>
      </w:r>
    </w:p>
    <w:p w:rsidR="002B6220" w:rsidRDefault="00066FD9" w:rsidP="00066FD9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141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Ni </w:t>
      </w:r>
      <w:r w:rsidR="002B6220" w:rsidRPr="002B6220">
        <w:rPr>
          <w:rFonts w:ascii="Courier New" w:hAnsi="Courier New" w:cs="Courier New"/>
          <w:sz w:val="20"/>
          <w:szCs w:val="20"/>
        </w:rPr>
        <w:t>el plazo de la participación p</w:t>
      </w:r>
      <w:r w:rsidR="002B6220">
        <w:rPr>
          <w:rFonts w:ascii="Courier New" w:hAnsi="Courier New" w:cs="Courier New"/>
          <w:sz w:val="20"/>
          <w:szCs w:val="20"/>
        </w:rPr>
        <w:t>uede</w:t>
      </w:r>
      <w:r w:rsidR="002B6220" w:rsidRPr="002B6220">
        <w:rPr>
          <w:rFonts w:ascii="Courier New" w:hAnsi="Courier New" w:cs="Courier New"/>
          <w:sz w:val="20"/>
          <w:szCs w:val="20"/>
        </w:rPr>
        <w:t xml:space="preserve"> ser superior al que reste para el vencimiento del crédito hipotecario</w:t>
      </w:r>
      <w:r w:rsidR="002B6220">
        <w:rPr>
          <w:rFonts w:ascii="Courier New" w:hAnsi="Courier New" w:cs="Courier New"/>
          <w:sz w:val="20"/>
          <w:szCs w:val="20"/>
        </w:rPr>
        <w:t xml:space="preserve"> participado</w:t>
      </w:r>
      <w:r w:rsidR="002B6220" w:rsidRPr="002B6220">
        <w:rPr>
          <w:rFonts w:ascii="Courier New" w:hAnsi="Courier New" w:cs="Courier New"/>
          <w:sz w:val="20"/>
          <w:szCs w:val="20"/>
        </w:rPr>
        <w:t xml:space="preserve"> </w:t>
      </w:r>
    </w:p>
    <w:p w:rsidR="00066FD9" w:rsidRDefault="00066FD9" w:rsidP="00066FD9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1416"/>
        <w:jc w:val="both"/>
        <w:rPr>
          <w:rFonts w:ascii="Courier New" w:hAnsi="Courier New" w:cs="Courier New"/>
          <w:sz w:val="20"/>
          <w:szCs w:val="20"/>
        </w:rPr>
      </w:pPr>
    </w:p>
    <w:p w:rsidR="002B6220" w:rsidRDefault="00066FD9" w:rsidP="00066FD9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141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</w:t>
      </w:r>
      <w:r w:rsidR="002B6220" w:rsidRPr="002B6220">
        <w:rPr>
          <w:rFonts w:ascii="Courier New" w:hAnsi="Courier New" w:cs="Courier New"/>
          <w:sz w:val="20"/>
          <w:szCs w:val="20"/>
        </w:rPr>
        <w:t xml:space="preserve">i </w:t>
      </w:r>
      <w:r w:rsidR="002B6220">
        <w:rPr>
          <w:rFonts w:ascii="Courier New" w:hAnsi="Courier New" w:cs="Courier New"/>
          <w:sz w:val="20"/>
          <w:szCs w:val="20"/>
        </w:rPr>
        <w:t>su</w:t>
      </w:r>
      <w:r w:rsidR="002B6220" w:rsidRPr="002B6220">
        <w:rPr>
          <w:rFonts w:ascii="Courier New" w:hAnsi="Courier New" w:cs="Courier New"/>
          <w:sz w:val="20"/>
          <w:szCs w:val="20"/>
        </w:rPr>
        <w:t xml:space="preserve"> interés superior al establecido para éste.</w:t>
      </w:r>
    </w:p>
    <w:p w:rsidR="002B6220" w:rsidRDefault="002B6220" w:rsidP="00560120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D63762" w:rsidRDefault="00D4501D" w:rsidP="00D6376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560120">
        <w:rPr>
          <w:rFonts w:ascii="Courier New" w:hAnsi="Courier New" w:cs="Courier New"/>
          <w:sz w:val="20"/>
          <w:szCs w:val="20"/>
        </w:rPr>
        <w:t>Existe escritura pública</w:t>
      </w:r>
      <w:r w:rsidR="00D830B3">
        <w:rPr>
          <w:rFonts w:ascii="Courier New" w:hAnsi="Courier New" w:cs="Courier New"/>
          <w:sz w:val="20"/>
          <w:szCs w:val="20"/>
        </w:rPr>
        <w:t xml:space="preserve"> (s</w:t>
      </w:r>
      <w:r w:rsidRPr="00560120">
        <w:rPr>
          <w:rFonts w:ascii="Courier New" w:hAnsi="Courier New" w:cs="Courier New"/>
          <w:sz w:val="20"/>
          <w:szCs w:val="20"/>
        </w:rPr>
        <w:t xml:space="preserve">alvo </w:t>
      </w:r>
      <w:r w:rsidR="00D830B3" w:rsidRPr="00D830B3">
        <w:rPr>
          <w:rFonts w:ascii="Courier New" w:hAnsi="Courier New" w:cs="Courier New"/>
          <w:sz w:val="20"/>
          <w:szCs w:val="20"/>
        </w:rPr>
        <w:t>suscripción y tenencia de las participaciones limitada a inversores profesionales</w:t>
      </w:r>
      <w:r w:rsidR="00D830B3">
        <w:rPr>
          <w:rFonts w:ascii="Courier New" w:hAnsi="Courier New" w:cs="Courier New"/>
          <w:sz w:val="20"/>
          <w:szCs w:val="20"/>
        </w:rPr>
        <w:t xml:space="preserve">), </w:t>
      </w:r>
      <w:r w:rsidR="00D830B3" w:rsidRPr="00D830B3">
        <w:rPr>
          <w:rFonts w:ascii="Courier New" w:hAnsi="Courier New" w:cs="Courier New"/>
          <w:sz w:val="20"/>
          <w:szCs w:val="20"/>
        </w:rPr>
        <w:t>de la que se tomará nota en el R</w:t>
      </w:r>
      <w:r w:rsidR="00D830B3">
        <w:rPr>
          <w:rFonts w:ascii="Courier New" w:hAnsi="Courier New" w:cs="Courier New"/>
          <w:sz w:val="20"/>
          <w:szCs w:val="20"/>
        </w:rPr>
        <w:t>P</w:t>
      </w:r>
      <w:r w:rsidR="00D830B3" w:rsidRPr="00D830B3">
        <w:rPr>
          <w:rFonts w:ascii="Courier New" w:hAnsi="Courier New" w:cs="Courier New"/>
          <w:sz w:val="20"/>
          <w:szCs w:val="20"/>
        </w:rPr>
        <w:t xml:space="preserve"> al margen de la inscripción de la hipoteca correspondiente</w:t>
      </w:r>
      <w:r w:rsidR="00D63762">
        <w:rPr>
          <w:rFonts w:ascii="Courier New" w:hAnsi="Courier New" w:cs="Courier New"/>
          <w:sz w:val="20"/>
          <w:szCs w:val="20"/>
        </w:rPr>
        <w:t>.</w:t>
      </w:r>
    </w:p>
    <w:p w:rsidR="00066FD9" w:rsidRPr="00560120" w:rsidRDefault="00066FD9" w:rsidP="00D63762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066FD9" w:rsidRDefault="00066FD9" w:rsidP="00066FD9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Suponen </w:t>
      </w:r>
      <w:r w:rsidRPr="00560120">
        <w:rPr>
          <w:rFonts w:ascii="Courier New" w:hAnsi="Courier New" w:cs="Courier New"/>
          <w:sz w:val="20"/>
          <w:szCs w:val="20"/>
        </w:rPr>
        <w:t xml:space="preserve">una </w:t>
      </w:r>
      <w:r w:rsidR="0002103F" w:rsidRPr="00560120">
        <w:rPr>
          <w:rFonts w:ascii="Courier New" w:hAnsi="Courier New" w:cs="Courier New"/>
          <w:sz w:val="20"/>
          <w:szCs w:val="20"/>
        </w:rPr>
        <w:t xml:space="preserve">CESIÓN </w:t>
      </w:r>
      <w:r w:rsidR="0002103F">
        <w:rPr>
          <w:rFonts w:ascii="Courier New" w:hAnsi="Courier New" w:cs="Courier New"/>
          <w:sz w:val="20"/>
          <w:szCs w:val="20"/>
        </w:rPr>
        <w:t xml:space="preserve">PARCIAL </w:t>
      </w:r>
      <w:r w:rsidR="0002103F" w:rsidRPr="00560120">
        <w:rPr>
          <w:rFonts w:ascii="Courier New" w:hAnsi="Courier New" w:cs="Courier New"/>
          <w:sz w:val="20"/>
          <w:szCs w:val="20"/>
        </w:rPr>
        <w:t>DE CRÉDITO</w:t>
      </w:r>
      <w:r w:rsidR="0002103F">
        <w:rPr>
          <w:rFonts w:ascii="Courier New" w:hAnsi="Courier New" w:cs="Courier New"/>
          <w:sz w:val="20"/>
          <w:szCs w:val="20"/>
        </w:rPr>
        <w:t>S especial:</w:t>
      </w:r>
      <w:r w:rsidRPr="00560120">
        <w:rPr>
          <w:rFonts w:ascii="Courier New" w:hAnsi="Courier New" w:cs="Courier New"/>
          <w:sz w:val="20"/>
          <w:szCs w:val="20"/>
        </w:rPr>
        <w:t xml:space="preserve"> </w:t>
      </w:r>
    </w:p>
    <w:p w:rsidR="00066FD9" w:rsidRDefault="00066FD9" w:rsidP="00066FD9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02103F" w:rsidRDefault="00066FD9" w:rsidP="0002103F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>E</w:t>
      </w:r>
      <w:r w:rsidRPr="00560120">
        <w:rPr>
          <w:rFonts w:ascii="Courier New" w:hAnsi="Courier New" w:cs="Courier New"/>
          <w:sz w:val="20"/>
          <w:szCs w:val="20"/>
        </w:rPr>
        <w:t xml:space="preserve">l emisor conserva </w:t>
      </w:r>
      <w:r>
        <w:rPr>
          <w:rFonts w:ascii="Courier New" w:hAnsi="Courier New" w:cs="Courier New"/>
          <w:sz w:val="20"/>
          <w:szCs w:val="20"/>
        </w:rPr>
        <w:t xml:space="preserve">la </w:t>
      </w:r>
      <w:r w:rsidRPr="00560120">
        <w:rPr>
          <w:rFonts w:ascii="Courier New" w:hAnsi="Courier New" w:cs="Courier New"/>
          <w:sz w:val="20"/>
          <w:szCs w:val="20"/>
        </w:rPr>
        <w:t>administración del crédito hipotecario</w:t>
      </w:r>
      <w:r>
        <w:rPr>
          <w:rFonts w:ascii="Courier New" w:hAnsi="Courier New" w:cs="Courier New"/>
          <w:sz w:val="20"/>
          <w:szCs w:val="20"/>
        </w:rPr>
        <w:t xml:space="preserve"> participado</w:t>
      </w:r>
      <w:r w:rsidRPr="00560120">
        <w:rPr>
          <w:rFonts w:ascii="Courier New" w:hAnsi="Courier New" w:cs="Courier New"/>
          <w:sz w:val="20"/>
          <w:szCs w:val="20"/>
        </w:rPr>
        <w:tab/>
      </w:r>
    </w:p>
    <w:p w:rsidR="0002103F" w:rsidRDefault="0002103F" w:rsidP="0002103F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066FD9" w:rsidRDefault="0002103F" w:rsidP="0002103F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L</w:t>
      </w:r>
      <w:r w:rsidR="00066FD9">
        <w:rPr>
          <w:rFonts w:ascii="Courier New" w:hAnsi="Courier New" w:cs="Courier New"/>
          <w:sz w:val="20"/>
          <w:szCs w:val="20"/>
        </w:rPr>
        <w:t>a acción ejecutiva contra el deudor la comparte con los</w:t>
      </w:r>
      <w:r w:rsidR="00066FD9" w:rsidRPr="00D63762">
        <w:rPr>
          <w:rFonts w:ascii="Courier New" w:hAnsi="Courier New" w:cs="Courier New"/>
          <w:sz w:val="20"/>
          <w:szCs w:val="20"/>
        </w:rPr>
        <w:t xml:space="preserve"> titular</w:t>
      </w:r>
      <w:r w:rsidR="00066FD9">
        <w:rPr>
          <w:rFonts w:ascii="Courier New" w:hAnsi="Courier New" w:cs="Courier New"/>
          <w:sz w:val="20"/>
          <w:szCs w:val="20"/>
        </w:rPr>
        <w:t>es</w:t>
      </w:r>
      <w:r w:rsidR="00066FD9" w:rsidRPr="00D63762">
        <w:rPr>
          <w:rFonts w:ascii="Courier New" w:hAnsi="Courier New" w:cs="Courier New"/>
          <w:sz w:val="20"/>
          <w:szCs w:val="20"/>
        </w:rPr>
        <w:t xml:space="preserve"> de la</w:t>
      </w:r>
      <w:r w:rsidR="00066FD9">
        <w:rPr>
          <w:rFonts w:ascii="Courier New" w:hAnsi="Courier New" w:cs="Courier New"/>
          <w:sz w:val="20"/>
          <w:szCs w:val="20"/>
        </w:rPr>
        <w:t>s</w:t>
      </w:r>
      <w:r w:rsidR="00066FD9" w:rsidRPr="00D63762">
        <w:rPr>
          <w:rFonts w:ascii="Courier New" w:hAnsi="Courier New" w:cs="Courier New"/>
          <w:sz w:val="20"/>
          <w:szCs w:val="20"/>
        </w:rPr>
        <w:t xml:space="preserve"> participaci</w:t>
      </w:r>
      <w:r w:rsidR="00066FD9">
        <w:rPr>
          <w:rFonts w:ascii="Courier New" w:hAnsi="Courier New" w:cs="Courier New"/>
          <w:sz w:val="20"/>
          <w:szCs w:val="20"/>
        </w:rPr>
        <w:t>ones (aparte la a</w:t>
      </w:r>
      <w:r w:rsidR="00066FD9" w:rsidRPr="00560120">
        <w:rPr>
          <w:rFonts w:ascii="Courier New" w:hAnsi="Courier New" w:cs="Courier New"/>
          <w:iCs/>
          <w:sz w:val="20"/>
          <w:szCs w:val="20"/>
        </w:rPr>
        <w:t xml:space="preserve">cción </w:t>
      </w:r>
      <w:r w:rsidR="00066FD9">
        <w:rPr>
          <w:rFonts w:ascii="Courier New" w:hAnsi="Courier New" w:cs="Courier New"/>
          <w:iCs/>
          <w:sz w:val="20"/>
          <w:szCs w:val="20"/>
        </w:rPr>
        <w:t>de dichos</w:t>
      </w:r>
      <w:r w:rsidR="00066FD9" w:rsidRPr="00560120">
        <w:rPr>
          <w:rFonts w:ascii="Courier New" w:hAnsi="Courier New" w:cs="Courier New"/>
          <w:sz w:val="20"/>
          <w:szCs w:val="20"/>
        </w:rPr>
        <w:t xml:space="preserve"> titular</w:t>
      </w:r>
      <w:r w:rsidR="00066FD9">
        <w:rPr>
          <w:rFonts w:ascii="Courier New" w:hAnsi="Courier New" w:cs="Courier New"/>
          <w:sz w:val="20"/>
          <w:szCs w:val="20"/>
        </w:rPr>
        <w:t>es</w:t>
      </w:r>
      <w:r w:rsidR="00066FD9" w:rsidRPr="00560120">
        <w:rPr>
          <w:rFonts w:ascii="Courier New" w:hAnsi="Courier New" w:cs="Courier New"/>
          <w:sz w:val="20"/>
          <w:szCs w:val="20"/>
        </w:rPr>
        <w:t xml:space="preserve"> contra la emisora</w:t>
      </w:r>
      <w:r w:rsidR="00066FD9">
        <w:rPr>
          <w:rFonts w:ascii="Courier New" w:hAnsi="Courier New" w:cs="Courier New"/>
          <w:sz w:val="20"/>
          <w:szCs w:val="20"/>
        </w:rPr>
        <w:t xml:space="preserve"> si no les abona lo convenido habiendo pagado el deudor). En efecto, caso de falta de pago del deudor, los titulares de las participaciones pueden: </w:t>
      </w:r>
    </w:p>
    <w:p w:rsidR="00066FD9" w:rsidRPr="00560120" w:rsidRDefault="00066FD9" w:rsidP="0002103F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066FD9" w:rsidRPr="00560120" w:rsidRDefault="00066FD9" w:rsidP="0002103F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141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</w:t>
      </w:r>
      <w:r w:rsidRPr="00560120">
        <w:rPr>
          <w:rFonts w:ascii="Courier New" w:hAnsi="Courier New" w:cs="Courier New"/>
          <w:sz w:val="20"/>
          <w:szCs w:val="20"/>
        </w:rPr>
        <w:t xml:space="preserve">oncurrir con </w:t>
      </w:r>
      <w:r>
        <w:rPr>
          <w:rFonts w:ascii="Courier New" w:hAnsi="Courier New" w:cs="Courier New"/>
          <w:sz w:val="20"/>
          <w:szCs w:val="20"/>
        </w:rPr>
        <w:t>la emisora</w:t>
      </w:r>
      <w:r w:rsidRPr="00560120">
        <w:rPr>
          <w:rFonts w:ascii="Courier New" w:hAnsi="Courier New" w:cs="Courier New"/>
          <w:sz w:val="20"/>
          <w:szCs w:val="20"/>
        </w:rPr>
        <w:t xml:space="preserve"> a la ejecución de la h</w:t>
      </w:r>
      <w:r>
        <w:rPr>
          <w:rFonts w:ascii="Courier New" w:hAnsi="Courier New" w:cs="Courier New"/>
          <w:sz w:val="20"/>
          <w:szCs w:val="20"/>
        </w:rPr>
        <w:t>ipoteca (</w:t>
      </w:r>
      <w:r w:rsidRPr="00560120">
        <w:rPr>
          <w:rFonts w:ascii="Courier New" w:hAnsi="Courier New" w:cs="Courier New"/>
          <w:sz w:val="20"/>
          <w:szCs w:val="20"/>
        </w:rPr>
        <w:t>cobrando a prorrata de su participación</w:t>
      </w:r>
      <w:r>
        <w:rPr>
          <w:rFonts w:ascii="Courier New" w:hAnsi="Courier New" w:cs="Courier New"/>
          <w:sz w:val="20"/>
          <w:szCs w:val="20"/>
        </w:rPr>
        <w:t>)</w:t>
      </w:r>
    </w:p>
    <w:p w:rsidR="00066FD9" w:rsidRDefault="00066FD9" w:rsidP="0002103F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1416"/>
        <w:jc w:val="both"/>
        <w:rPr>
          <w:rFonts w:ascii="Courier New" w:hAnsi="Courier New" w:cs="Courier New"/>
          <w:sz w:val="20"/>
          <w:szCs w:val="20"/>
        </w:rPr>
      </w:pPr>
    </w:p>
    <w:p w:rsidR="00066FD9" w:rsidRDefault="00066FD9" w:rsidP="0002103F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141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</w:t>
      </w:r>
      <w:r w:rsidRPr="00560120">
        <w:rPr>
          <w:rFonts w:ascii="Courier New" w:hAnsi="Courier New" w:cs="Courier New"/>
          <w:sz w:val="20"/>
          <w:szCs w:val="20"/>
        </w:rPr>
        <w:t xml:space="preserve">ompeler fehacientemente a la entidad emisora para que inste la ejecución y, si no lo hace en el plazo de 60 días, subrogarse en la ejecución </w:t>
      </w:r>
      <w:r>
        <w:rPr>
          <w:rFonts w:ascii="Courier New" w:hAnsi="Courier New" w:cs="Courier New"/>
          <w:sz w:val="20"/>
          <w:szCs w:val="20"/>
        </w:rPr>
        <w:t>(</w:t>
      </w:r>
      <w:r w:rsidRPr="00560120">
        <w:rPr>
          <w:rFonts w:ascii="Courier New" w:hAnsi="Courier New" w:cs="Courier New"/>
          <w:sz w:val="20"/>
          <w:szCs w:val="20"/>
        </w:rPr>
        <w:t xml:space="preserve">por la cuantía de </w:t>
      </w:r>
      <w:r>
        <w:rPr>
          <w:rFonts w:ascii="Courier New" w:hAnsi="Courier New" w:cs="Courier New"/>
          <w:sz w:val="20"/>
          <w:szCs w:val="20"/>
        </w:rPr>
        <w:t>su</w:t>
      </w:r>
      <w:r w:rsidRPr="00560120">
        <w:rPr>
          <w:rFonts w:ascii="Courier New" w:hAnsi="Courier New" w:cs="Courier New"/>
          <w:sz w:val="20"/>
          <w:szCs w:val="20"/>
        </w:rPr>
        <w:t xml:space="preserve"> participación</w:t>
      </w:r>
      <w:r>
        <w:rPr>
          <w:rFonts w:ascii="Courier New" w:hAnsi="Courier New" w:cs="Courier New"/>
          <w:sz w:val="20"/>
          <w:szCs w:val="20"/>
        </w:rPr>
        <w:t>)</w:t>
      </w:r>
    </w:p>
    <w:p w:rsidR="00066FD9" w:rsidRPr="00560120" w:rsidRDefault="00066FD9" w:rsidP="00066FD9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560120">
        <w:rPr>
          <w:rFonts w:ascii="Courier New" w:hAnsi="Courier New" w:cs="Courier New"/>
          <w:sz w:val="20"/>
          <w:szCs w:val="20"/>
        </w:rPr>
        <w:t xml:space="preserve"> </w:t>
      </w:r>
    </w:p>
    <w:p w:rsidR="00D4501D" w:rsidRPr="00560120" w:rsidRDefault="00D4501D" w:rsidP="00560120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D4501D" w:rsidRPr="00560120" w:rsidRDefault="00D4501D" w:rsidP="00433F1B">
      <w:pPr>
        <w:spacing w:line="36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560120">
        <w:rPr>
          <w:rFonts w:ascii="Courier New" w:hAnsi="Courier New" w:cs="Courier New"/>
          <w:b/>
          <w:sz w:val="20"/>
          <w:szCs w:val="20"/>
        </w:rPr>
        <w:t>DISPOSICIONES COMUNES A LAS CÉDULAS</w:t>
      </w:r>
      <w:r w:rsidR="00433F1B">
        <w:rPr>
          <w:rFonts w:ascii="Courier New" w:hAnsi="Courier New" w:cs="Courier New"/>
          <w:b/>
          <w:sz w:val="20"/>
          <w:szCs w:val="20"/>
        </w:rPr>
        <w:t>/</w:t>
      </w:r>
      <w:r w:rsidRPr="00560120">
        <w:rPr>
          <w:rFonts w:ascii="Courier New" w:hAnsi="Courier New" w:cs="Courier New"/>
          <w:b/>
          <w:sz w:val="20"/>
          <w:szCs w:val="20"/>
        </w:rPr>
        <w:t>BONOS</w:t>
      </w:r>
      <w:r w:rsidR="00433F1B">
        <w:rPr>
          <w:rFonts w:ascii="Courier New" w:hAnsi="Courier New" w:cs="Courier New"/>
          <w:b/>
          <w:sz w:val="20"/>
          <w:szCs w:val="20"/>
        </w:rPr>
        <w:t>/</w:t>
      </w:r>
      <w:r w:rsidRPr="00560120">
        <w:rPr>
          <w:rFonts w:ascii="Courier New" w:hAnsi="Courier New" w:cs="Courier New"/>
          <w:b/>
          <w:sz w:val="20"/>
          <w:szCs w:val="20"/>
        </w:rPr>
        <w:t>PARTICIPACIONES</w:t>
      </w:r>
    </w:p>
    <w:p w:rsidR="00D4501D" w:rsidRPr="00560120" w:rsidRDefault="00D4501D" w:rsidP="00560120">
      <w:pPr>
        <w:spacing w:line="36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3329C9" w:rsidRDefault="003329C9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329C9">
        <w:rPr>
          <w:rFonts w:ascii="Courier New" w:hAnsi="Courier New" w:cs="Courier New"/>
          <w:sz w:val="20"/>
          <w:szCs w:val="20"/>
        </w:rPr>
        <w:t>Los bonos y cédulas, pueden ser nominativos, a la orden o al portador; las participaciones son necesariamente nominativas</w:t>
      </w:r>
      <w:r>
        <w:rPr>
          <w:rFonts w:ascii="Courier New" w:hAnsi="Courier New" w:cs="Courier New"/>
          <w:sz w:val="20"/>
          <w:szCs w:val="20"/>
        </w:rPr>
        <w:t xml:space="preserve"> (</w:t>
      </w:r>
      <w:r w:rsidRPr="00E25457">
        <w:rPr>
          <w:rFonts w:ascii="Courier New" w:hAnsi="Courier New" w:cs="Courier New"/>
          <w:sz w:val="20"/>
          <w:szCs w:val="20"/>
        </w:rPr>
        <w:t>títulos nominativos o anotaciones en cuenta</w:t>
      </w:r>
      <w:r>
        <w:rPr>
          <w:rFonts w:ascii="Courier New" w:hAnsi="Courier New" w:cs="Courier New"/>
          <w:sz w:val="20"/>
          <w:szCs w:val="20"/>
        </w:rPr>
        <w:t>)</w:t>
      </w:r>
    </w:p>
    <w:p w:rsidR="003329C9" w:rsidRDefault="003329C9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D4501D" w:rsidRPr="003329C9" w:rsidRDefault="00D4501D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3329C9">
        <w:rPr>
          <w:rFonts w:ascii="Courier New" w:hAnsi="Courier New" w:cs="Courier New"/>
          <w:sz w:val="20"/>
          <w:szCs w:val="20"/>
        </w:rPr>
        <w:t xml:space="preserve">Pueden ser </w:t>
      </w:r>
      <w:r w:rsidR="003329C9" w:rsidRPr="003329C9">
        <w:rPr>
          <w:rFonts w:ascii="Courier New" w:hAnsi="Courier New" w:cs="Courier New"/>
          <w:b/>
          <w:sz w:val="20"/>
          <w:szCs w:val="20"/>
        </w:rPr>
        <w:t>TRANSMITIDOS</w:t>
      </w:r>
      <w:r w:rsidRPr="003329C9">
        <w:rPr>
          <w:rFonts w:ascii="Courier New" w:hAnsi="Courier New" w:cs="Courier New"/>
          <w:sz w:val="20"/>
          <w:szCs w:val="20"/>
        </w:rPr>
        <w:t xml:space="preserve"> por cualquiera de los medios admitidos en derecho sin necesidad de intervención de fedatario público ni notificación al deudor</w:t>
      </w:r>
      <w:r w:rsidR="00433F1B" w:rsidRPr="003329C9">
        <w:rPr>
          <w:rFonts w:ascii="Courier New" w:hAnsi="Courier New" w:cs="Courier New"/>
          <w:sz w:val="20"/>
          <w:szCs w:val="20"/>
        </w:rPr>
        <w:t xml:space="preserve"> (pero sí, </w:t>
      </w:r>
      <w:r w:rsidRPr="003329C9">
        <w:rPr>
          <w:rFonts w:ascii="Courier New" w:hAnsi="Courier New" w:cs="Courier New"/>
          <w:sz w:val="20"/>
          <w:szCs w:val="20"/>
        </w:rPr>
        <w:t>por el adquirente</w:t>
      </w:r>
      <w:r w:rsidR="00433F1B" w:rsidRPr="003329C9">
        <w:rPr>
          <w:rFonts w:ascii="Courier New" w:hAnsi="Courier New" w:cs="Courier New"/>
          <w:sz w:val="20"/>
          <w:szCs w:val="20"/>
        </w:rPr>
        <w:t>,</w:t>
      </w:r>
      <w:r w:rsidRPr="003329C9">
        <w:rPr>
          <w:rFonts w:ascii="Courier New" w:hAnsi="Courier New" w:cs="Courier New"/>
          <w:sz w:val="20"/>
          <w:szCs w:val="20"/>
        </w:rPr>
        <w:t xml:space="preserve"> a la entidad emisora</w:t>
      </w:r>
      <w:r w:rsidR="00433F1B" w:rsidRPr="003329C9">
        <w:rPr>
          <w:rFonts w:ascii="Courier New" w:hAnsi="Courier New" w:cs="Courier New"/>
          <w:sz w:val="20"/>
          <w:szCs w:val="20"/>
        </w:rPr>
        <w:t>)</w:t>
      </w:r>
    </w:p>
    <w:p w:rsidR="001B2C46" w:rsidRPr="003329C9" w:rsidRDefault="001B2C46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3329C9" w:rsidRDefault="003329C9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</w:t>
      </w:r>
      <w:r w:rsidRPr="003329C9">
        <w:rPr>
          <w:rFonts w:ascii="Courier New" w:hAnsi="Courier New" w:cs="Courier New"/>
          <w:sz w:val="20"/>
          <w:szCs w:val="20"/>
        </w:rPr>
        <w:t>os tenedores de cédulas y bonos hipotecarios</w:t>
      </w:r>
    </w:p>
    <w:p w:rsidR="003329C9" w:rsidRDefault="003329C9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0C07FB" w:rsidRDefault="003329C9" w:rsidP="003329C9">
      <w:pPr>
        <w:spacing w:line="36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541A15">
        <w:rPr>
          <w:rFonts w:ascii="Courier New" w:hAnsi="Courier New" w:cs="Courier New"/>
          <w:sz w:val="20"/>
          <w:szCs w:val="20"/>
        </w:rPr>
        <w:t>C</w:t>
      </w:r>
      <w:r w:rsidR="00433F1B" w:rsidRPr="00541A15">
        <w:rPr>
          <w:rFonts w:ascii="Courier New" w:hAnsi="Courier New" w:cs="Courier New"/>
          <w:sz w:val="20"/>
          <w:szCs w:val="20"/>
        </w:rPr>
        <w:t xml:space="preserve">aso de </w:t>
      </w:r>
      <w:r w:rsidRPr="00541A15">
        <w:rPr>
          <w:rFonts w:ascii="Courier New" w:hAnsi="Courier New" w:cs="Courier New"/>
          <w:b/>
          <w:sz w:val="20"/>
          <w:szCs w:val="20"/>
        </w:rPr>
        <w:t>CONCURSO DEL EMISOR</w:t>
      </w:r>
      <w:r w:rsidR="00433F1B" w:rsidRPr="00541A15">
        <w:rPr>
          <w:rFonts w:ascii="Courier New" w:hAnsi="Courier New" w:cs="Courier New"/>
          <w:sz w:val="20"/>
          <w:szCs w:val="20"/>
        </w:rPr>
        <w:t>, gozan del privilegio especial establecido en el número 1.º del apartado 1 del artículo 90 LC (</w:t>
      </w:r>
      <w:r w:rsidRPr="00541A15">
        <w:rPr>
          <w:rFonts w:ascii="Courier New" w:hAnsi="Courier New" w:cs="Courier New"/>
          <w:sz w:val="20"/>
          <w:szCs w:val="20"/>
        </w:rPr>
        <w:t>sin perjuicio de lo cual se atenderán</w:t>
      </w:r>
      <w:r w:rsidR="00433F1B" w:rsidRPr="00541A15">
        <w:rPr>
          <w:rFonts w:ascii="Courier New" w:hAnsi="Courier New" w:cs="Courier New"/>
          <w:sz w:val="20"/>
          <w:szCs w:val="20"/>
        </w:rPr>
        <w:t xml:space="preserve">, hasta el importe de </w:t>
      </w:r>
      <w:r w:rsidRPr="00541A15">
        <w:rPr>
          <w:rFonts w:ascii="Courier New" w:hAnsi="Courier New" w:cs="Courier New"/>
          <w:sz w:val="20"/>
          <w:szCs w:val="20"/>
        </w:rPr>
        <w:t>lo</w:t>
      </w:r>
      <w:r w:rsidR="00433F1B" w:rsidRPr="00541A15">
        <w:rPr>
          <w:rFonts w:ascii="Courier New" w:hAnsi="Courier New" w:cs="Courier New"/>
          <w:sz w:val="20"/>
          <w:szCs w:val="20"/>
        </w:rPr>
        <w:t xml:space="preserve"> </w:t>
      </w:r>
      <w:r w:rsidRPr="00541A15">
        <w:rPr>
          <w:rFonts w:ascii="Courier New" w:hAnsi="Courier New" w:cs="Courier New"/>
          <w:sz w:val="20"/>
          <w:szCs w:val="20"/>
        </w:rPr>
        <w:t>cobrado</w:t>
      </w:r>
      <w:r w:rsidR="00433F1B" w:rsidRPr="00541A15">
        <w:rPr>
          <w:rFonts w:ascii="Courier New" w:hAnsi="Courier New" w:cs="Courier New"/>
          <w:sz w:val="20"/>
          <w:szCs w:val="20"/>
        </w:rPr>
        <w:t xml:space="preserve"> por el concursado de los préstamos</w:t>
      </w:r>
      <w:r w:rsidRPr="00541A15">
        <w:rPr>
          <w:rFonts w:ascii="Courier New" w:hAnsi="Courier New" w:cs="Courier New"/>
          <w:sz w:val="20"/>
          <w:szCs w:val="20"/>
        </w:rPr>
        <w:t>/c</w:t>
      </w:r>
      <w:r w:rsidR="00433F1B" w:rsidRPr="00541A15">
        <w:rPr>
          <w:rFonts w:ascii="Courier New" w:hAnsi="Courier New" w:cs="Courier New"/>
          <w:sz w:val="20"/>
          <w:szCs w:val="20"/>
        </w:rPr>
        <w:t xml:space="preserve">réditos </w:t>
      </w:r>
      <w:r w:rsidRPr="00541A15">
        <w:rPr>
          <w:rFonts w:ascii="Courier New" w:hAnsi="Courier New" w:cs="Courier New"/>
          <w:sz w:val="20"/>
          <w:szCs w:val="20"/>
        </w:rPr>
        <w:t xml:space="preserve">participados, como </w:t>
      </w:r>
      <w:r w:rsidR="00433F1B" w:rsidRPr="00541A15">
        <w:rPr>
          <w:rFonts w:ascii="Courier New" w:hAnsi="Courier New" w:cs="Courier New"/>
          <w:sz w:val="20"/>
          <w:szCs w:val="20"/>
        </w:rPr>
        <w:t>créditos contra la masa</w:t>
      </w:r>
      <w:r w:rsidRPr="00541A15">
        <w:rPr>
          <w:rFonts w:ascii="Courier New" w:hAnsi="Courier New" w:cs="Courier New"/>
          <w:sz w:val="20"/>
          <w:szCs w:val="20"/>
        </w:rPr>
        <w:t>)</w:t>
      </w:r>
    </w:p>
    <w:p w:rsidR="00047797" w:rsidRDefault="00047797" w:rsidP="003329C9">
      <w:pPr>
        <w:spacing w:line="360" w:lineRule="auto"/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047797" w:rsidRPr="003329C9" w:rsidRDefault="00047797" w:rsidP="00047797">
      <w:pPr>
        <w:spacing w:line="360" w:lineRule="auto"/>
        <w:ind w:left="141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En cambio los titulares de participaciones gozan de derecho absoluto de separación.</w:t>
      </w:r>
    </w:p>
    <w:p w:rsidR="00433F1B" w:rsidRPr="003329C9" w:rsidRDefault="00433F1B" w:rsidP="003329C9">
      <w:pPr>
        <w:spacing w:line="360" w:lineRule="auto"/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047797" w:rsidRDefault="005B4EEF" w:rsidP="003329C9">
      <w:pPr>
        <w:spacing w:line="36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3329C9">
        <w:rPr>
          <w:rFonts w:ascii="Courier New" w:hAnsi="Courier New" w:cs="Courier New"/>
          <w:sz w:val="20"/>
          <w:szCs w:val="20"/>
        </w:rPr>
        <w:t xml:space="preserve">Se ha creado un </w:t>
      </w:r>
      <w:r w:rsidR="003329C9" w:rsidRPr="003329C9">
        <w:rPr>
          <w:rFonts w:ascii="Courier New" w:hAnsi="Courier New" w:cs="Courier New"/>
          <w:b/>
          <w:sz w:val="20"/>
          <w:szCs w:val="20"/>
        </w:rPr>
        <w:t>REGISTRO CONTABLE</w:t>
      </w:r>
      <w:r w:rsidR="003329C9" w:rsidRPr="003329C9">
        <w:rPr>
          <w:rFonts w:ascii="Courier New" w:hAnsi="Courier New" w:cs="Courier New"/>
          <w:sz w:val="20"/>
          <w:szCs w:val="20"/>
        </w:rPr>
        <w:t xml:space="preserve"> </w:t>
      </w:r>
      <w:r w:rsidRPr="003329C9">
        <w:rPr>
          <w:rFonts w:ascii="Courier New" w:hAnsi="Courier New" w:cs="Courier New"/>
          <w:sz w:val="20"/>
          <w:szCs w:val="20"/>
        </w:rPr>
        <w:t xml:space="preserve">de préstamos y créditos hipotecarios y activos de sustitución que </w:t>
      </w:r>
    </w:p>
    <w:p w:rsidR="00047797" w:rsidRDefault="00047797" w:rsidP="003329C9">
      <w:pPr>
        <w:spacing w:line="360" w:lineRule="auto"/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047797" w:rsidRDefault="00047797" w:rsidP="00541A15">
      <w:pPr>
        <w:spacing w:line="360" w:lineRule="auto"/>
        <w:ind w:left="1416"/>
        <w:jc w:val="both"/>
        <w:rPr>
          <w:rFonts w:ascii="Courier New" w:hAnsi="Courier New" w:cs="Courier New"/>
          <w:sz w:val="20"/>
          <w:szCs w:val="20"/>
        </w:rPr>
      </w:pPr>
      <w:r w:rsidRPr="003329C9">
        <w:rPr>
          <w:rFonts w:ascii="Courier New" w:hAnsi="Courier New" w:cs="Courier New"/>
          <w:sz w:val="20"/>
          <w:szCs w:val="20"/>
        </w:rPr>
        <w:lastRenderedPageBreak/>
        <w:t>R</w:t>
      </w:r>
      <w:r w:rsidR="005B4EEF" w:rsidRPr="003329C9">
        <w:rPr>
          <w:rFonts w:ascii="Courier New" w:hAnsi="Courier New" w:cs="Courier New"/>
          <w:sz w:val="20"/>
          <w:szCs w:val="20"/>
        </w:rPr>
        <w:t>espalda</w:t>
      </w:r>
      <w:r>
        <w:rPr>
          <w:rFonts w:ascii="Courier New" w:hAnsi="Courier New" w:cs="Courier New"/>
          <w:sz w:val="20"/>
          <w:szCs w:val="20"/>
        </w:rPr>
        <w:t xml:space="preserve"> a </w:t>
      </w:r>
      <w:r w:rsidR="005B4EEF" w:rsidRPr="003329C9">
        <w:rPr>
          <w:rFonts w:ascii="Courier New" w:hAnsi="Courier New" w:cs="Courier New"/>
          <w:sz w:val="20"/>
          <w:szCs w:val="20"/>
        </w:rPr>
        <w:t>las cédulas y bonos hipotecarios</w:t>
      </w:r>
      <w:r w:rsidR="00541A15">
        <w:rPr>
          <w:rFonts w:ascii="Courier New" w:hAnsi="Courier New" w:cs="Courier New"/>
          <w:sz w:val="20"/>
          <w:szCs w:val="20"/>
        </w:rPr>
        <w:t xml:space="preserve"> (como también los </w:t>
      </w:r>
      <w:r>
        <w:rPr>
          <w:rFonts w:ascii="Courier New" w:hAnsi="Courier New" w:cs="Courier New"/>
          <w:sz w:val="20"/>
          <w:szCs w:val="20"/>
        </w:rPr>
        <w:t xml:space="preserve">respaldan </w:t>
      </w:r>
      <w:r w:rsidR="00541A15">
        <w:rPr>
          <w:rFonts w:ascii="Courier New" w:hAnsi="Courier New" w:cs="Courier New"/>
          <w:sz w:val="20"/>
          <w:szCs w:val="20"/>
        </w:rPr>
        <w:t xml:space="preserve">los </w:t>
      </w:r>
      <w:r>
        <w:rPr>
          <w:rFonts w:ascii="Courier New" w:hAnsi="Courier New" w:cs="Courier New"/>
          <w:sz w:val="20"/>
          <w:szCs w:val="20"/>
        </w:rPr>
        <w:t>límites y porcentajes máximos legalmente impuestos a su emisión/tenencia</w:t>
      </w:r>
      <w:r w:rsidR="00541A15">
        <w:rPr>
          <w:rFonts w:ascii="Courier New" w:hAnsi="Courier New" w:cs="Courier New"/>
          <w:sz w:val="20"/>
          <w:szCs w:val="20"/>
        </w:rPr>
        <w:t>)</w:t>
      </w:r>
    </w:p>
    <w:p w:rsidR="00047797" w:rsidRDefault="00047797" w:rsidP="00047797">
      <w:pPr>
        <w:spacing w:line="360" w:lineRule="auto"/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047797" w:rsidRDefault="00047797" w:rsidP="00047797">
      <w:pPr>
        <w:spacing w:line="360" w:lineRule="auto"/>
        <w:ind w:left="141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Dota de transparencia a su mercado (a las participaciones </w:t>
      </w:r>
      <w:r w:rsidR="00541A15">
        <w:rPr>
          <w:rFonts w:ascii="Courier New" w:hAnsi="Courier New" w:cs="Courier New"/>
          <w:sz w:val="20"/>
          <w:szCs w:val="20"/>
        </w:rPr>
        <w:t xml:space="preserve">en cambio </w:t>
      </w:r>
      <w:r>
        <w:rPr>
          <w:rFonts w:ascii="Courier New" w:hAnsi="Courier New" w:cs="Courier New"/>
          <w:sz w:val="20"/>
          <w:szCs w:val="20"/>
        </w:rPr>
        <w:t>se las aporta el RP)</w:t>
      </w:r>
    </w:p>
    <w:p w:rsidR="00047797" w:rsidRPr="003329C9" w:rsidRDefault="00047797" w:rsidP="003329C9">
      <w:pPr>
        <w:spacing w:line="360" w:lineRule="auto"/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541A15" w:rsidRDefault="00541A15" w:rsidP="003329C9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ourier New" w:hAnsi="Courier New" w:cs="Courier New"/>
          <w:sz w:val="20"/>
          <w:szCs w:val="20"/>
          <w:highlight w:val="yellow"/>
        </w:rPr>
      </w:pPr>
    </w:p>
    <w:p w:rsidR="00EA32D0" w:rsidRDefault="00D4501D" w:rsidP="00541A1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541A15">
        <w:rPr>
          <w:rFonts w:ascii="Courier New" w:hAnsi="Courier New" w:cs="Courier New"/>
          <w:sz w:val="20"/>
          <w:szCs w:val="20"/>
        </w:rPr>
        <w:t xml:space="preserve">Para concluir, </w:t>
      </w:r>
      <w:r w:rsidR="003329C9" w:rsidRPr="00541A15">
        <w:rPr>
          <w:rFonts w:ascii="Courier New" w:hAnsi="Courier New" w:cs="Courier New"/>
          <w:sz w:val="20"/>
          <w:szCs w:val="20"/>
        </w:rPr>
        <w:t>breve</w:t>
      </w:r>
      <w:r w:rsidRPr="00541A15">
        <w:rPr>
          <w:rFonts w:ascii="Courier New" w:hAnsi="Courier New" w:cs="Courier New"/>
          <w:sz w:val="20"/>
          <w:szCs w:val="20"/>
        </w:rPr>
        <w:t xml:space="preserve"> mención de los </w:t>
      </w:r>
      <w:r w:rsidR="003329C9" w:rsidRPr="00541A15">
        <w:rPr>
          <w:rFonts w:ascii="Courier New" w:hAnsi="Courier New" w:cs="Courier New"/>
          <w:b/>
          <w:sz w:val="20"/>
          <w:szCs w:val="20"/>
        </w:rPr>
        <w:t xml:space="preserve">FONDOS DE TITULACIÓN </w:t>
      </w:r>
      <w:r w:rsidR="003329C9" w:rsidRPr="00541A15">
        <w:rPr>
          <w:rFonts w:ascii="Courier New" w:hAnsi="Courier New" w:cs="Courier New"/>
          <w:sz w:val="20"/>
          <w:szCs w:val="20"/>
        </w:rPr>
        <w:t xml:space="preserve">(Ley </w:t>
      </w:r>
      <w:r w:rsidR="00B33BF9" w:rsidRPr="00541A15">
        <w:rPr>
          <w:rFonts w:ascii="Courier New" w:hAnsi="Courier New" w:cs="Courier New"/>
          <w:sz w:val="20"/>
          <w:szCs w:val="20"/>
        </w:rPr>
        <w:t>27 de abril 2015, de fomento de la financiación empresarial</w:t>
      </w:r>
      <w:r w:rsidR="003329C9" w:rsidRPr="00541A15">
        <w:rPr>
          <w:rFonts w:ascii="Courier New" w:hAnsi="Courier New" w:cs="Courier New"/>
          <w:sz w:val="20"/>
          <w:szCs w:val="20"/>
        </w:rPr>
        <w:t>)</w:t>
      </w:r>
      <w:r w:rsidR="00EA32D0">
        <w:rPr>
          <w:rFonts w:ascii="Courier New" w:hAnsi="Courier New" w:cs="Courier New"/>
          <w:sz w:val="20"/>
          <w:szCs w:val="20"/>
        </w:rPr>
        <w:t xml:space="preserve">. </w:t>
      </w:r>
      <w:r w:rsidR="00541A15" w:rsidRPr="00541A15">
        <w:rPr>
          <w:rFonts w:ascii="Courier New" w:hAnsi="Courier New" w:cs="Courier New"/>
          <w:sz w:val="20"/>
          <w:szCs w:val="20"/>
        </w:rPr>
        <w:t xml:space="preserve">Son patrimonios separados, carentes de personalidad jurídica, </w:t>
      </w:r>
      <w:r w:rsidR="00EA32D0">
        <w:rPr>
          <w:rFonts w:ascii="Courier New" w:hAnsi="Courier New" w:cs="Courier New"/>
          <w:sz w:val="20"/>
          <w:szCs w:val="20"/>
        </w:rPr>
        <w:t xml:space="preserve">abiertos o cerrados, </w:t>
      </w:r>
    </w:p>
    <w:p w:rsidR="00EA32D0" w:rsidRDefault="00EA32D0" w:rsidP="00541A1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541A15" w:rsidRPr="00541A15" w:rsidRDefault="00541A15" w:rsidP="00EA32D0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541A15">
        <w:rPr>
          <w:rFonts w:ascii="Courier New" w:hAnsi="Courier New" w:cs="Courier New"/>
          <w:sz w:val="20"/>
          <w:szCs w:val="20"/>
        </w:rPr>
        <w:t>integrados</w:t>
      </w:r>
      <w:r>
        <w:rPr>
          <w:rFonts w:ascii="Courier New" w:hAnsi="Courier New" w:cs="Courier New"/>
          <w:sz w:val="20"/>
          <w:szCs w:val="20"/>
        </w:rPr>
        <w:t xml:space="preserve"> por un</w:t>
      </w:r>
    </w:p>
    <w:p w:rsidR="00541A15" w:rsidRDefault="00541A15" w:rsidP="00EA32D0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541A15" w:rsidRDefault="00EA32D0" w:rsidP="00EA32D0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141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</w:t>
      </w:r>
      <w:r w:rsidR="00541A15" w:rsidRPr="00541A15">
        <w:rPr>
          <w:rFonts w:ascii="Courier New" w:hAnsi="Courier New" w:cs="Courier New"/>
          <w:sz w:val="20"/>
          <w:szCs w:val="20"/>
        </w:rPr>
        <w:t>ctivo</w:t>
      </w:r>
      <w:r w:rsidR="00541A15">
        <w:rPr>
          <w:rFonts w:ascii="Courier New" w:hAnsi="Courier New" w:cs="Courier New"/>
          <w:sz w:val="20"/>
          <w:szCs w:val="20"/>
        </w:rPr>
        <w:t xml:space="preserve"> (</w:t>
      </w:r>
      <w:r w:rsidR="00541A15" w:rsidRPr="00541A15">
        <w:rPr>
          <w:rFonts w:ascii="Courier New" w:hAnsi="Courier New" w:cs="Courier New"/>
          <w:sz w:val="20"/>
          <w:szCs w:val="20"/>
        </w:rPr>
        <w:t>derechos de crédito</w:t>
      </w:r>
      <w:r>
        <w:rPr>
          <w:rFonts w:ascii="Courier New" w:hAnsi="Courier New" w:cs="Courier New"/>
          <w:sz w:val="20"/>
          <w:szCs w:val="20"/>
        </w:rPr>
        <w:t>, incluidos</w:t>
      </w:r>
      <w:r w:rsidRPr="00EA32D0">
        <w:rPr>
          <w:rFonts w:ascii="Courier New" w:hAnsi="Courier New" w:cs="Courier New"/>
          <w:sz w:val="20"/>
          <w:szCs w:val="20"/>
        </w:rPr>
        <w:t xml:space="preserve"> participaciones hipotecarias</w:t>
      </w:r>
      <w:r w:rsidR="005118A5">
        <w:rPr>
          <w:rFonts w:ascii="Courier New" w:hAnsi="Courier New" w:cs="Courier New"/>
          <w:sz w:val="20"/>
          <w:szCs w:val="20"/>
        </w:rPr>
        <w:t>)</w:t>
      </w:r>
    </w:p>
    <w:p w:rsidR="00EA32D0" w:rsidRDefault="00EA32D0" w:rsidP="00EA32D0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1416"/>
        <w:jc w:val="both"/>
        <w:rPr>
          <w:rFonts w:ascii="Courier New" w:hAnsi="Courier New" w:cs="Courier New"/>
          <w:sz w:val="20"/>
          <w:szCs w:val="20"/>
        </w:rPr>
      </w:pPr>
    </w:p>
    <w:p w:rsidR="00541A15" w:rsidRDefault="00EA32D0" w:rsidP="00EA32D0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141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y pasivo (</w:t>
      </w:r>
      <w:r w:rsidRPr="00EA32D0">
        <w:rPr>
          <w:rFonts w:ascii="Courier New" w:hAnsi="Courier New" w:cs="Courier New"/>
          <w:sz w:val="20"/>
          <w:szCs w:val="20"/>
        </w:rPr>
        <w:t>valores de renta fija que emita</w:t>
      </w:r>
      <w:r>
        <w:rPr>
          <w:rFonts w:ascii="Courier New" w:hAnsi="Courier New" w:cs="Courier New"/>
          <w:sz w:val="20"/>
          <w:szCs w:val="20"/>
        </w:rPr>
        <w:t>s</w:t>
      </w:r>
      <w:r w:rsidRPr="00EA32D0">
        <w:rPr>
          <w:rFonts w:ascii="Courier New" w:hAnsi="Courier New" w:cs="Courier New"/>
          <w:sz w:val="20"/>
          <w:szCs w:val="20"/>
        </w:rPr>
        <w:t xml:space="preserve"> y créditos concedidos por tercero</w:t>
      </w:r>
      <w:r>
        <w:rPr>
          <w:rFonts w:ascii="Courier New" w:hAnsi="Courier New" w:cs="Courier New"/>
          <w:sz w:val="20"/>
          <w:szCs w:val="20"/>
        </w:rPr>
        <w:t>s)</w:t>
      </w:r>
    </w:p>
    <w:p w:rsidR="00EA32D0" w:rsidRDefault="00EA32D0" w:rsidP="00EA32D0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EA32D0" w:rsidRDefault="00EA32D0" w:rsidP="00EA32D0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cuya constitución (en EP, siendo su inscripción en el Registro Mercantil POTESTATIVA), gestión y representación legal habrá de corresponder a una Sociedad Gestora (de fondos de titulación) </w:t>
      </w:r>
    </w:p>
    <w:p w:rsidR="00541A15" w:rsidRDefault="00541A15" w:rsidP="00541A1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D4501D" w:rsidRPr="00560120" w:rsidRDefault="00D4501D" w:rsidP="00560120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560120">
        <w:rPr>
          <w:rFonts w:ascii="Courier New" w:hAnsi="Courier New" w:cs="Courier New"/>
          <w:sz w:val="20"/>
          <w:szCs w:val="20"/>
        </w:rPr>
        <w:tab/>
      </w:r>
      <w:r w:rsidRPr="00560120">
        <w:rPr>
          <w:rFonts w:ascii="Courier New" w:hAnsi="Courier New" w:cs="Courier New"/>
          <w:sz w:val="20"/>
          <w:szCs w:val="20"/>
        </w:rPr>
        <w:tab/>
      </w:r>
    </w:p>
    <w:sectPr w:rsidR="00D4501D" w:rsidRPr="00560120">
      <w:footerReference w:type="even" r:id="rId8"/>
      <w:footerReference w:type="default" r:id="rId9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50" w:rsidRDefault="001F7D50">
      <w:r>
        <w:separator/>
      </w:r>
    </w:p>
  </w:endnote>
  <w:endnote w:type="continuationSeparator" w:id="0">
    <w:p w:rsidR="001F7D50" w:rsidRDefault="001F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20" w:rsidRDefault="002B62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6220" w:rsidRDefault="002B622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20" w:rsidRDefault="002B62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6739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B6220" w:rsidRDefault="002B622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50" w:rsidRDefault="001F7D50">
      <w:r>
        <w:separator/>
      </w:r>
    </w:p>
  </w:footnote>
  <w:footnote w:type="continuationSeparator" w:id="0">
    <w:p w:rsidR="001F7D50" w:rsidRDefault="001F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151"/>
    <w:multiLevelType w:val="hybridMultilevel"/>
    <w:tmpl w:val="92B6D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F22B6"/>
    <w:multiLevelType w:val="multilevel"/>
    <w:tmpl w:val="A422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D5"/>
    <w:rsid w:val="0002103F"/>
    <w:rsid w:val="00047797"/>
    <w:rsid w:val="00066FD9"/>
    <w:rsid w:val="00067936"/>
    <w:rsid w:val="000C07FB"/>
    <w:rsid w:val="000C6C7C"/>
    <w:rsid w:val="000C7818"/>
    <w:rsid w:val="00173E03"/>
    <w:rsid w:val="001975CB"/>
    <w:rsid w:val="001B2C46"/>
    <w:rsid w:val="001F345C"/>
    <w:rsid w:val="001F44B1"/>
    <w:rsid w:val="001F7D50"/>
    <w:rsid w:val="00202C50"/>
    <w:rsid w:val="002609C7"/>
    <w:rsid w:val="00282526"/>
    <w:rsid w:val="00297F11"/>
    <w:rsid w:val="002B6220"/>
    <w:rsid w:val="002C4593"/>
    <w:rsid w:val="002C4D68"/>
    <w:rsid w:val="003150C3"/>
    <w:rsid w:val="003329C9"/>
    <w:rsid w:val="0036739D"/>
    <w:rsid w:val="00391CCA"/>
    <w:rsid w:val="003B0039"/>
    <w:rsid w:val="003C7C44"/>
    <w:rsid w:val="003D075D"/>
    <w:rsid w:val="004042DC"/>
    <w:rsid w:val="00433F1B"/>
    <w:rsid w:val="00440B2D"/>
    <w:rsid w:val="00446430"/>
    <w:rsid w:val="004475C1"/>
    <w:rsid w:val="0046722F"/>
    <w:rsid w:val="004C09C6"/>
    <w:rsid w:val="004D12EA"/>
    <w:rsid w:val="004E00EF"/>
    <w:rsid w:val="005118A5"/>
    <w:rsid w:val="00536EA6"/>
    <w:rsid w:val="00541A15"/>
    <w:rsid w:val="00560120"/>
    <w:rsid w:val="00583789"/>
    <w:rsid w:val="005A1D4B"/>
    <w:rsid w:val="005B4EEF"/>
    <w:rsid w:val="006742CB"/>
    <w:rsid w:val="00693720"/>
    <w:rsid w:val="006E3E58"/>
    <w:rsid w:val="00731E62"/>
    <w:rsid w:val="00751700"/>
    <w:rsid w:val="007A266F"/>
    <w:rsid w:val="007B438C"/>
    <w:rsid w:val="008012EB"/>
    <w:rsid w:val="009046D5"/>
    <w:rsid w:val="00935803"/>
    <w:rsid w:val="009553E2"/>
    <w:rsid w:val="009625A0"/>
    <w:rsid w:val="009A371F"/>
    <w:rsid w:val="009B4245"/>
    <w:rsid w:val="009E2385"/>
    <w:rsid w:val="00A47CCD"/>
    <w:rsid w:val="00A65AE3"/>
    <w:rsid w:val="00AC77A7"/>
    <w:rsid w:val="00AD27DF"/>
    <w:rsid w:val="00B33BF9"/>
    <w:rsid w:val="00BA7D27"/>
    <w:rsid w:val="00BC3200"/>
    <w:rsid w:val="00C9388B"/>
    <w:rsid w:val="00C97218"/>
    <w:rsid w:val="00C97B9A"/>
    <w:rsid w:val="00CB4C7C"/>
    <w:rsid w:val="00CC1B82"/>
    <w:rsid w:val="00CF5F13"/>
    <w:rsid w:val="00CF70E4"/>
    <w:rsid w:val="00D4501D"/>
    <w:rsid w:val="00D63762"/>
    <w:rsid w:val="00D830B3"/>
    <w:rsid w:val="00DA3D1C"/>
    <w:rsid w:val="00DB4C70"/>
    <w:rsid w:val="00DD3179"/>
    <w:rsid w:val="00E00007"/>
    <w:rsid w:val="00E2177F"/>
    <w:rsid w:val="00E25457"/>
    <w:rsid w:val="00E56FCC"/>
    <w:rsid w:val="00E93A8B"/>
    <w:rsid w:val="00EA32D0"/>
    <w:rsid w:val="00EC717C"/>
    <w:rsid w:val="00EE1929"/>
    <w:rsid w:val="00EE7ECF"/>
    <w:rsid w:val="00EF5D57"/>
    <w:rsid w:val="00F55D53"/>
    <w:rsid w:val="00F704B5"/>
    <w:rsid w:val="00F7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AEAB6-74AC-493E-B5BF-B68CD2DA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sid w:val="009046D5"/>
    <w:rPr>
      <w:strike w:val="0"/>
      <w:dstrike w:val="0"/>
      <w:color w:val="4C6F99"/>
      <w:u w:val="none"/>
      <w:effect w:val="none"/>
    </w:rPr>
  </w:style>
  <w:style w:type="paragraph" w:styleId="NormalWeb">
    <w:name w:val="Normal (Web)"/>
    <w:basedOn w:val="Normal"/>
    <w:rsid w:val="009046D5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Textodeglobo">
    <w:name w:val="Balloon Text"/>
    <w:basedOn w:val="Normal"/>
    <w:link w:val="TextodegloboCar"/>
    <w:rsid w:val="005A1D4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A1D4B"/>
    <w:rPr>
      <w:rFonts w:ascii="Segoe UI" w:hAnsi="Segoe UI" w:cs="Segoe UI"/>
      <w:sz w:val="18"/>
      <w:szCs w:val="18"/>
    </w:rPr>
  </w:style>
  <w:style w:type="paragraph" w:customStyle="1" w:styleId="NFarts">
    <w:name w:val="NF arts"/>
    <w:basedOn w:val="Textonotaalfinal"/>
    <w:link w:val="NFartsCar"/>
    <w:autoRedefine/>
    <w:qFormat/>
    <w:rsid w:val="00560120"/>
    <w:pPr>
      <w:ind w:left="1134" w:right="567"/>
      <w:jc w:val="both"/>
    </w:pPr>
    <w:rPr>
      <w:rFonts w:ascii="Courier New" w:hAnsi="Courier New" w:cs="Courier New"/>
      <w:b/>
      <w:sz w:val="18"/>
      <w:shd w:val="clear" w:color="auto" w:fill="FFFFFF"/>
      <w:lang w:val="es-ES_tradnl"/>
    </w:rPr>
  </w:style>
  <w:style w:type="character" w:customStyle="1" w:styleId="NFartsCar">
    <w:name w:val="NF arts Car"/>
    <w:link w:val="NFarts"/>
    <w:rsid w:val="00560120"/>
    <w:rPr>
      <w:rFonts w:ascii="Courier New" w:hAnsi="Courier New" w:cs="Courier New"/>
      <w:b/>
      <w:sz w:val="18"/>
      <w:lang w:val="es-ES_tradnl"/>
    </w:rPr>
  </w:style>
  <w:style w:type="paragraph" w:styleId="Textonotaalfinal">
    <w:name w:val="endnote text"/>
    <w:basedOn w:val="Normal"/>
    <w:link w:val="TextonotaalfinalCar"/>
    <w:rsid w:val="0056012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560120"/>
  </w:style>
  <w:style w:type="character" w:styleId="Refdenotaalfinal">
    <w:name w:val="endnote reference"/>
    <w:rsid w:val="00A47C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1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4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83441">
                                              <w:marLeft w:val="0"/>
                                              <w:marRight w:val="0"/>
                                              <w:marTop w:val="400"/>
                                              <w:marBottom w:val="0"/>
                                              <w:divBdr>
                                                <w:top w:val="single" w:sz="4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7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557">
      <w:bodyDiv w:val="1"/>
      <w:marLeft w:val="201"/>
      <w:marRight w:val="2344"/>
      <w:marTop w:val="3633"/>
      <w:marBottom w:val="5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oticias.juridicas.com/base_datos/Privado/cc.l4t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2131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HIPOTECARIO  65</vt:lpstr>
    </vt:vector>
  </TitlesOfParts>
  <Company>CASA</Company>
  <LinksUpToDate>false</LinksUpToDate>
  <CharactersWithSpaces>13830</CharactersWithSpaces>
  <SharedDoc>false</SharedDoc>
  <HLinks>
    <vt:vector size="6" baseType="variant">
      <vt:variant>
        <vt:i4>6029346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http://noticias.juridicas.com/base_datos/Privado/cc.l4t4.html</vt:lpwstr>
      </vt:variant>
      <vt:variant>
        <vt:lpwstr>a1526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HIPOTECARIO  65</dc:title>
  <dc:subject/>
  <dc:creator>Valentin</dc:creator>
  <cp:keywords/>
  <cp:lastModifiedBy>Daniel Andreu</cp:lastModifiedBy>
  <cp:revision>2</cp:revision>
  <cp:lastPrinted>2017-04-17T09:51:00Z</cp:lastPrinted>
  <dcterms:created xsi:type="dcterms:W3CDTF">2019-05-29T11:20:00Z</dcterms:created>
  <dcterms:modified xsi:type="dcterms:W3CDTF">2019-05-29T11:20:00Z</dcterms:modified>
</cp:coreProperties>
</file>