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CB0" w:rsidRPr="00115CF2" w:rsidRDefault="00AF3CB0" w:rsidP="00115CF2">
      <w:pPr>
        <w:jc w:val="center"/>
        <w:rPr>
          <w:rFonts w:ascii="Courier New" w:hAnsi="Courier New" w:cs="Courier New"/>
          <w:b/>
          <w:sz w:val="20"/>
          <w:szCs w:val="20"/>
        </w:rPr>
      </w:pPr>
      <w:r w:rsidRPr="00115CF2">
        <w:rPr>
          <w:rFonts w:ascii="Courier New" w:hAnsi="Courier New" w:cs="Courier New"/>
          <w:b/>
          <w:sz w:val="20"/>
          <w:szCs w:val="20"/>
        </w:rPr>
        <w:t>TEMA 63 HIPOTECARIO</w:t>
      </w:r>
    </w:p>
    <w:p w:rsidR="00AF3CB0" w:rsidRPr="00115CF2" w:rsidRDefault="00AF3CB0" w:rsidP="00115CF2">
      <w:pPr>
        <w:jc w:val="both"/>
        <w:rPr>
          <w:rFonts w:ascii="Courier New" w:hAnsi="Courier New" w:cs="Courier New"/>
          <w:sz w:val="20"/>
          <w:szCs w:val="20"/>
        </w:rPr>
      </w:pPr>
    </w:p>
    <w:p w:rsidR="00AF3CB0" w:rsidRPr="00115CF2" w:rsidRDefault="00AF3CB0" w:rsidP="00115CF2">
      <w:pPr>
        <w:jc w:val="both"/>
        <w:rPr>
          <w:rFonts w:ascii="Courier New" w:hAnsi="Courier New" w:cs="Courier New"/>
          <w:b/>
          <w:sz w:val="20"/>
          <w:szCs w:val="20"/>
        </w:rPr>
      </w:pPr>
      <w:r w:rsidRPr="00115CF2">
        <w:rPr>
          <w:rFonts w:ascii="Courier New" w:hAnsi="Courier New" w:cs="Courier New"/>
          <w:b/>
          <w:sz w:val="20"/>
          <w:szCs w:val="20"/>
          <w:bdr w:val="single" w:sz="4" w:space="0" w:color="auto"/>
        </w:rPr>
        <w:t>VENTA EXTRAJUDICIAL DE FINCA HIPOTECADA</w:t>
      </w:r>
    </w:p>
    <w:p w:rsidR="00AF3CB0" w:rsidRPr="00115CF2" w:rsidRDefault="00AF3CB0" w:rsidP="00115CF2">
      <w:pPr>
        <w:jc w:val="both"/>
        <w:rPr>
          <w:rFonts w:ascii="Courier New" w:hAnsi="Courier New" w:cs="Courier New"/>
          <w:sz w:val="20"/>
          <w:szCs w:val="20"/>
        </w:rPr>
      </w:pPr>
    </w:p>
    <w:p w:rsidR="005B79B4" w:rsidRDefault="00B012CB" w:rsidP="005B79B4">
      <w:pPr>
        <w:jc w:val="both"/>
        <w:rPr>
          <w:rFonts w:ascii="Courier New" w:hAnsi="Courier New" w:cs="Courier New"/>
          <w:sz w:val="20"/>
          <w:szCs w:val="20"/>
        </w:rPr>
      </w:pPr>
      <w:r>
        <w:rPr>
          <w:rFonts w:ascii="Courier New" w:hAnsi="Courier New" w:cs="Courier New"/>
          <w:sz w:val="20"/>
          <w:szCs w:val="20"/>
        </w:rPr>
        <w:t>GRUPO NORMATIVO</w:t>
      </w:r>
      <w:r w:rsidR="00AF3CB0" w:rsidRPr="00115CF2">
        <w:rPr>
          <w:rFonts w:ascii="Courier New" w:hAnsi="Courier New" w:cs="Courier New"/>
          <w:sz w:val="20"/>
          <w:szCs w:val="20"/>
        </w:rPr>
        <w:t xml:space="preserve"> </w:t>
      </w:r>
      <w:r w:rsidR="005B79B4">
        <w:rPr>
          <w:rFonts w:ascii="Courier New" w:hAnsi="Courier New" w:cs="Courier New"/>
          <w:sz w:val="20"/>
          <w:szCs w:val="20"/>
        </w:rPr>
        <w:t xml:space="preserve">Parece que </w:t>
      </w:r>
      <w:r w:rsidR="008040F7" w:rsidRPr="00115CF2">
        <w:rPr>
          <w:rFonts w:ascii="Courier New" w:hAnsi="Courier New" w:cs="Courier New"/>
          <w:sz w:val="20"/>
          <w:szCs w:val="20"/>
        </w:rPr>
        <w:t xml:space="preserve">el orden de prelación de normas </w:t>
      </w:r>
      <w:r w:rsidR="005B79B4">
        <w:rPr>
          <w:rFonts w:ascii="Courier New" w:hAnsi="Courier New" w:cs="Courier New"/>
          <w:sz w:val="20"/>
          <w:szCs w:val="20"/>
        </w:rPr>
        <w:t>en esta materia es</w:t>
      </w:r>
    </w:p>
    <w:p w:rsidR="005B79B4" w:rsidRDefault="008040F7" w:rsidP="005B79B4">
      <w:pPr>
        <w:ind w:left="708"/>
        <w:jc w:val="both"/>
        <w:rPr>
          <w:rFonts w:ascii="Courier New" w:hAnsi="Courier New" w:cs="Courier New"/>
          <w:sz w:val="20"/>
          <w:szCs w:val="20"/>
        </w:rPr>
      </w:pPr>
      <w:r w:rsidRPr="00115CF2">
        <w:rPr>
          <w:rFonts w:ascii="Courier New" w:hAnsi="Courier New" w:cs="Courier New"/>
          <w:sz w:val="20"/>
          <w:szCs w:val="20"/>
        </w:rPr>
        <w:t>129 LH (y por remisión del mismo el RH en cuanto sea reformado)</w:t>
      </w:r>
    </w:p>
    <w:p w:rsidR="00E63DFC" w:rsidRDefault="008040F7" w:rsidP="00E63DFC">
      <w:pPr>
        <w:ind w:left="708"/>
        <w:jc w:val="both"/>
        <w:rPr>
          <w:rFonts w:ascii="Courier New" w:hAnsi="Courier New" w:cs="Courier New"/>
          <w:sz w:val="20"/>
          <w:szCs w:val="20"/>
        </w:rPr>
      </w:pPr>
      <w:r w:rsidRPr="00115CF2">
        <w:rPr>
          <w:rFonts w:ascii="Courier New" w:hAnsi="Courier New" w:cs="Courier New"/>
          <w:sz w:val="20"/>
          <w:szCs w:val="20"/>
        </w:rPr>
        <w:t>72-76 LN</w:t>
      </w:r>
      <w:r w:rsidR="00E63DFC">
        <w:rPr>
          <w:rFonts w:ascii="Courier New" w:hAnsi="Courier New" w:cs="Courier New"/>
          <w:sz w:val="20"/>
          <w:szCs w:val="20"/>
        </w:rPr>
        <w:t xml:space="preserve"> (“Expediente de SUBASTA NOTARIAL”, </w:t>
      </w:r>
      <w:r w:rsidR="00E63DFC" w:rsidRPr="00115CF2">
        <w:rPr>
          <w:rFonts w:ascii="Courier New" w:hAnsi="Courier New" w:cs="Courier New"/>
          <w:sz w:val="20"/>
          <w:szCs w:val="20"/>
        </w:rPr>
        <w:t>introducid</w:t>
      </w:r>
      <w:r w:rsidR="00E63DFC">
        <w:rPr>
          <w:rFonts w:ascii="Courier New" w:hAnsi="Courier New" w:cs="Courier New"/>
          <w:sz w:val="20"/>
          <w:szCs w:val="20"/>
        </w:rPr>
        <w:t>o</w:t>
      </w:r>
      <w:r w:rsidR="00E63DFC" w:rsidRPr="00115CF2">
        <w:rPr>
          <w:rFonts w:ascii="Courier New" w:hAnsi="Courier New" w:cs="Courier New"/>
          <w:sz w:val="20"/>
          <w:szCs w:val="20"/>
        </w:rPr>
        <w:t xml:space="preserve"> por la Ley 15/2015 de Jurisdicción Voluntaria</w:t>
      </w:r>
      <w:r w:rsidR="00E63DFC">
        <w:rPr>
          <w:rFonts w:ascii="Courier New" w:hAnsi="Courier New" w:cs="Courier New"/>
          <w:sz w:val="20"/>
          <w:szCs w:val="20"/>
        </w:rPr>
        <w:t>)</w:t>
      </w:r>
    </w:p>
    <w:p w:rsidR="005B79B4" w:rsidRDefault="008040F7" w:rsidP="005B79B4">
      <w:pPr>
        <w:ind w:left="708"/>
        <w:jc w:val="both"/>
        <w:rPr>
          <w:rFonts w:ascii="Courier New" w:hAnsi="Courier New" w:cs="Courier New"/>
          <w:sz w:val="20"/>
          <w:szCs w:val="20"/>
        </w:rPr>
      </w:pPr>
      <w:r w:rsidRPr="00115CF2">
        <w:rPr>
          <w:rFonts w:ascii="Courier New" w:hAnsi="Courier New" w:cs="Courier New"/>
          <w:sz w:val="20"/>
          <w:szCs w:val="20"/>
        </w:rPr>
        <w:t xml:space="preserve">LEC </w:t>
      </w:r>
    </w:p>
    <w:p w:rsidR="008040F7" w:rsidRPr="00115CF2" w:rsidRDefault="008040F7" w:rsidP="005B79B4">
      <w:pPr>
        <w:ind w:left="708"/>
        <w:jc w:val="both"/>
        <w:rPr>
          <w:rFonts w:ascii="Courier New" w:hAnsi="Courier New" w:cs="Courier New"/>
          <w:sz w:val="20"/>
          <w:szCs w:val="20"/>
        </w:rPr>
      </w:pPr>
      <w:r w:rsidRPr="00115CF2">
        <w:rPr>
          <w:rFonts w:ascii="Courier New" w:hAnsi="Courier New" w:cs="Courier New"/>
          <w:sz w:val="20"/>
          <w:szCs w:val="20"/>
        </w:rPr>
        <w:t>RH (mientras no sea reformado)</w:t>
      </w:r>
    </w:p>
    <w:p w:rsidR="00E63DFC" w:rsidRDefault="00E63DFC" w:rsidP="005B79B4">
      <w:pPr>
        <w:jc w:val="center"/>
        <w:rPr>
          <w:rFonts w:ascii="Courier New" w:hAnsi="Courier New" w:cs="Courier New"/>
          <w:b/>
          <w:sz w:val="20"/>
          <w:szCs w:val="20"/>
        </w:rPr>
      </w:pPr>
    </w:p>
    <w:p w:rsidR="008040F7" w:rsidRDefault="008040F7" w:rsidP="005B79B4">
      <w:pPr>
        <w:jc w:val="center"/>
        <w:rPr>
          <w:rFonts w:ascii="Courier New" w:hAnsi="Courier New" w:cs="Courier New"/>
          <w:b/>
          <w:sz w:val="20"/>
          <w:szCs w:val="20"/>
        </w:rPr>
      </w:pPr>
      <w:r w:rsidRPr="005B79B4">
        <w:rPr>
          <w:rFonts w:ascii="Courier New" w:hAnsi="Courier New" w:cs="Courier New"/>
          <w:b/>
          <w:sz w:val="20"/>
          <w:szCs w:val="20"/>
        </w:rPr>
        <w:t>129 LH</w:t>
      </w:r>
    </w:p>
    <w:p w:rsidR="005B79B4" w:rsidRPr="005B79B4" w:rsidRDefault="005B79B4" w:rsidP="005B79B4">
      <w:pPr>
        <w:jc w:val="center"/>
        <w:rPr>
          <w:rFonts w:ascii="Courier New" w:hAnsi="Courier New" w:cs="Courier New"/>
          <w:b/>
          <w:sz w:val="20"/>
          <w:szCs w:val="20"/>
        </w:rPr>
      </w:pPr>
    </w:p>
    <w:p w:rsidR="008040F7" w:rsidRPr="00734E0D" w:rsidRDefault="008040F7" w:rsidP="008040F7">
      <w:pPr>
        <w:jc w:val="both"/>
        <w:rPr>
          <w:rFonts w:ascii="Courier New" w:hAnsi="Courier New" w:cs="Courier New"/>
          <w:b/>
          <w:i/>
          <w:color w:val="808080" w:themeColor="background1" w:themeShade="80"/>
          <w:sz w:val="20"/>
          <w:szCs w:val="20"/>
        </w:rPr>
      </w:pPr>
      <w:r w:rsidRPr="00734E0D">
        <w:rPr>
          <w:rFonts w:ascii="Courier New" w:hAnsi="Courier New" w:cs="Courier New"/>
          <w:i/>
          <w:color w:val="808080" w:themeColor="background1" w:themeShade="80"/>
          <w:sz w:val="20"/>
          <w:szCs w:val="20"/>
        </w:rPr>
        <w:t xml:space="preserve">1. </w:t>
      </w:r>
      <w:r w:rsidRPr="00734E0D">
        <w:rPr>
          <w:rFonts w:ascii="Courier New" w:hAnsi="Courier New" w:cs="Courier New"/>
          <w:b/>
          <w:i/>
          <w:color w:val="808080" w:themeColor="background1" w:themeShade="80"/>
          <w:sz w:val="20"/>
          <w:szCs w:val="20"/>
        </w:rPr>
        <w:t>La acción hipotecaria podrá ejercitarse:</w:t>
      </w:r>
    </w:p>
    <w:p w:rsidR="008040F7" w:rsidRPr="00734E0D" w:rsidRDefault="008040F7" w:rsidP="008040F7">
      <w:pPr>
        <w:jc w:val="both"/>
        <w:rPr>
          <w:rFonts w:ascii="Courier New" w:hAnsi="Courier New" w:cs="Courier New"/>
          <w:b/>
          <w:i/>
          <w:color w:val="808080" w:themeColor="background1" w:themeShade="80"/>
          <w:sz w:val="20"/>
          <w:szCs w:val="20"/>
        </w:rPr>
      </w:pPr>
    </w:p>
    <w:p w:rsidR="008040F7" w:rsidRPr="00734E0D" w:rsidRDefault="008040F7" w:rsidP="008040F7">
      <w:pPr>
        <w:ind w:left="708"/>
        <w:jc w:val="both"/>
        <w:rPr>
          <w:rFonts w:ascii="Courier New" w:hAnsi="Courier New" w:cs="Courier New"/>
          <w:i/>
          <w:color w:val="808080" w:themeColor="background1" w:themeShade="80"/>
          <w:sz w:val="20"/>
          <w:szCs w:val="20"/>
        </w:rPr>
      </w:pPr>
      <w:r w:rsidRPr="00734E0D">
        <w:rPr>
          <w:rFonts w:ascii="Courier New" w:hAnsi="Courier New" w:cs="Courier New"/>
          <w:b/>
          <w:i/>
          <w:color w:val="808080" w:themeColor="background1" w:themeShade="80"/>
          <w:sz w:val="20"/>
          <w:szCs w:val="20"/>
        </w:rPr>
        <w:t>Directamente contra los bienes hipotecados sujetando su ejercicio a lo dispuesto en</w:t>
      </w:r>
      <w:r w:rsidRPr="00734E0D">
        <w:rPr>
          <w:rFonts w:ascii="Courier New" w:hAnsi="Courier New" w:cs="Courier New"/>
          <w:i/>
          <w:color w:val="808080" w:themeColor="background1" w:themeShade="80"/>
          <w:sz w:val="20"/>
          <w:szCs w:val="20"/>
        </w:rPr>
        <w:t xml:space="preserve"> </w:t>
      </w:r>
      <w:r w:rsidRPr="00734E0D">
        <w:rPr>
          <w:rFonts w:ascii="Courier New" w:hAnsi="Courier New" w:cs="Courier New"/>
          <w:sz w:val="20"/>
          <w:szCs w:val="20"/>
        </w:rPr>
        <w:t>el 681 y ss LEC</w:t>
      </w:r>
    </w:p>
    <w:p w:rsidR="008040F7" w:rsidRPr="00734E0D" w:rsidRDefault="008040F7" w:rsidP="008040F7">
      <w:pPr>
        <w:ind w:left="708"/>
        <w:jc w:val="both"/>
        <w:rPr>
          <w:rFonts w:ascii="Courier New" w:hAnsi="Courier New" w:cs="Courier New"/>
          <w:i/>
          <w:color w:val="808080" w:themeColor="background1" w:themeShade="80"/>
          <w:sz w:val="20"/>
          <w:szCs w:val="20"/>
        </w:rPr>
      </w:pPr>
    </w:p>
    <w:p w:rsidR="008040F7" w:rsidRPr="00734E0D" w:rsidRDefault="008040F7" w:rsidP="008040F7">
      <w:pPr>
        <w:ind w:left="708"/>
        <w:jc w:val="both"/>
        <w:rPr>
          <w:rFonts w:ascii="Courier New" w:hAnsi="Courier New" w:cs="Courier New"/>
          <w:b/>
          <w:i/>
          <w:color w:val="808080" w:themeColor="background1" w:themeShade="80"/>
          <w:sz w:val="20"/>
          <w:szCs w:val="20"/>
        </w:rPr>
      </w:pPr>
      <w:r w:rsidRPr="00734E0D">
        <w:rPr>
          <w:rFonts w:ascii="Courier New" w:hAnsi="Courier New" w:cs="Courier New"/>
          <w:b/>
          <w:i/>
          <w:color w:val="808080" w:themeColor="background1" w:themeShade="80"/>
          <w:sz w:val="20"/>
          <w:szCs w:val="20"/>
        </w:rPr>
        <w:t xml:space="preserve">O mediante la venta extrajudicial del bien hipotecado, conforme al artículo 1.858 Cc, siempre que se hubiera pactado en la escritura de constitución de la hipoteca </w:t>
      </w:r>
      <w:r w:rsidR="00243C06" w:rsidRPr="00734E0D">
        <w:rPr>
          <w:rFonts w:ascii="Courier New" w:hAnsi="Courier New" w:cs="Courier New"/>
          <w:i/>
          <w:color w:val="808080" w:themeColor="background1" w:themeShade="80"/>
          <w:sz w:val="20"/>
          <w:szCs w:val="20"/>
        </w:rPr>
        <w:t xml:space="preserve">SÓLO PARA EL CASO DE FALTA DE PAGO </w:t>
      </w:r>
      <w:r w:rsidRPr="00734E0D">
        <w:rPr>
          <w:rFonts w:ascii="Courier New" w:hAnsi="Courier New" w:cs="Courier New"/>
          <w:i/>
          <w:color w:val="808080" w:themeColor="background1" w:themeShade="80"/>
          <w:sz w:val="20"/>
          <w:szCs w:val="20"/>
        </w:rPr>
        <w:t>del capital o de los intereses de la cantidad garantizada.</w:t>
      </w:r>
    </w:p>
    <w:p w:rsidR="00734E0D" w:rsidRDefault="00734E0D" w:rsidP="008040F7">
      <w:pPr>
        <w:jc w:val="both"/>
        <w:rPr>
          <w:rFonts w:ascii="Courier New" w:hAnsi="Courier New" w:cs="Courier New"/>
          <w:sz w:val="20"/>
          <w:szCs w:val="20"/>
        </w:rPr>
      </w:pPr>
    </w:p>
    <w:p w:rsidR="008040F7" w:rsidRPr="00734E0D" w:rsidRDefault="008040F7" w:rsidP="00115CF2">
      <w:pPr>
        <w:jc w:val="both"/>
        <w:rPr>
          <w:rFonts w:ascii="Courier New" w:hAnsi="Courier New" w:cs="Courier New"/>
          <w:i/>
          <w:color w:val="808080" w:themeColor="background1" w:themeShade="80"/>
          <w:sz w:val="20"/>
          <w:szCs w:val="20"/>
        </w:rPr>
      </w:pPr>
      <w:r w:rsidRPr="00734E0D">
        <w:rPr>
          <w:rFonts w:ascii="Courier New" w:hAnsi="Courier New" w:cs="Courier New"/>
          <w:i/>
          <w:color w:val="808080" w:themeColor="background1" w:themeShade="80"/>
          <w:sz w:val="20"/>
          <w:szCs w:val="20"/>
        </w:rPr>
        <w:t xml:space="preserve">2. La venta extrajudicial se realizará </w:t>
      </w:r>
      <w:r w:rsidRPr="00734E0D">
        <w:rPr>
          <w:rFonts w:ascii="Courier New" w:hAnsi="Courier New" w:cs="Courier New"/>
          <w:b/>
          <w:i/>
          <w:color w:val="808080" w:themeColor="background1" w:themeShade="80"/>
          <w:sz w:val="20"/>
          <w:szCs w:val="20"/>
        </w:rPr>
        <w:t>ante Notario</w:t>
      </w:r>
      <w:r w:rsidRPr="00734E0D">
        <w:rPr>
          <w:rFonts w:ascii="Courier New" w:hAnsi="Courier New" w:cs="Courier New"/>
          <w:i/>
          <w:color w:val="808080" w:themeColor="background1" w:themeShade="80"/>
          <w:sz w:val="20"/>
          <w:szCs w:val="20"/>
        </w:rPr>
        <w:t xml:space="preserve"> y se ajustará a los requisitos y formalidades siguientes:... </w:t>
      </w:r>
    </w:p>
    <w:p w:rsidR="008040F7" w:rsidRDefault="008040F7" w:rsidP="00115CF2">
      <w:pPr>
        <w:jc w:val="both"/>
        <w:rPr>
          <w:rFonts w:ascii="Courier New" w:hAnsi="Courier New" w:cs="Courier New"/>
          <w:sz w:val="20"/>
          <w:szCs w:val="20"/>
        </w:rPr>
      </w:pPr>
    </w:p>
    <w:p w:rsidR="008040F7" w:rsidRPr="005B79B4" w:rsidRDefault="008040F7" w:rsidP="005B79B4">
      <w:pPr>
        <w:ind w:left="708"/>
        <w:jc w:val="both"/>
        <w:rPr>
          <w:rFonts w:ascii="Courier New" w:hAnsi="Courier New" w:cs="Courier New"/>
          <w:i/>
          <w:color w:val="808080" w:themeColor="background1" w:themeShade="80"/>
          <w:sz w:val="20"/>
          <w:szCs w:val="20"/>
        </w:rPr>
      </w:pPr>
      <w:r w:rsidRPr="005B79B4">
        <w:rPr>
          <w:rFonts w:ascii="Courier New" w:hAnsi="Courier New" w:cs="Courier New"/>
          <w:i/>
          <w:color w:val="808080" w:themeColor="background1" w:themeShade="80"/>
          <w:sz w:val="20"/>
          <w:szCs w:val="20"/>
        </w:rPr>
        <w:t xml:space="preserve">e) </w:t>
      </w:r>
      <w:r w:rsidR="00184844" w:rsidRPr="005B79B4">
        <w:rPr>
          <w:rFonts w:ascii="Courier New" w:hAnsi="Courier New" w:cs="Courier New"/>
          <w:b/>
          <w:i/>
          <w:color w:val="808080" w:themeColor="background1" w:themeShade="80"/>
          <w:sz w:val="20"/>
          <w:szCs w:val="20"/>
        </w:rPr>
        <w:t xml:space="preserve">EN EL RH SE DETERMINARÁ </w:t>
      </w:r>
      <w:r w:rsidRPr="005B79B4">
        <w:rPr>
          <w:rFonts w:ascii="Courier New" w:hAnsi="Courier New" w:cs="Courier New"/>
          <w:b/>
          <w:i/>
          <w:color w:val="808080" w:themeColor="background1" w:themeShade="80"/>
          <w:sz w:val="20"/>
          <w:szCs w:val="20"/>
        </w:rPr>
        <w:t>la forma y personas a las que deban realizarse las notificaciones</w:t>
      </w:r>
      <w:r w:rsidRPr="005B79B4">
        <w:rPr>
          <w:rFonts w:ascii="Courier New" w:hAnsi="Courier New" w:cs="Courier New"/>
          <w:i/>
          <w:color w:val="808080" w:themeColor="background1" w:themeShade="80"/>
          <w:sz w:val="20"/>
          <w:szCs w:val="20"/>
        </w:rPr>
        <w:t xml:space="preserve">, </w:t>
      </w:r>
      <w:r w:rsidRPr="005B79B4">
        <w:rPr>
          <w:rFonts w:ascii="Courier New" w:hAnsi="Courier New" w:cs="Courier New"/>
          <w:b/>
          <w:i/>
          <w:color w:val="808080" w:themeColor="background1" w:themeShade="80"/>
          <w:sz w:val="20"/>
          <w:szCs w:val="20"/>
        </w:rPr>
        <w:t>el procedimiento</w:t>
      </w:r>
      <w:r w:rsidRPr="005B79B4">
        <w:rPr>
          <w:rFonts w:ascii="Courier New" w:hAnsi="Courier New" w:cs="Courier New"/>
          <w:i/>
          <w:color w:val="808080" w:themeColor="background1" w:themeShade="80"/>
          <w:sz w:val="20"/>
          <w:szCs w:val="20"/>
        </w:rPr>
        <w:t xml:space="preserve"> de subasta, las cantidades a consignar para tomar parte en la misma, causas de </w:t>
      </w:r>
      <w:r w:rsidRPr="00184844">
        <w:rPr>
          <w:rFonts w:ascii="Courier New" w:hAnsi="Courier New" w:cs="Courier New"/>
          <w:b/>
          <w:i/>
          <w:color w:val="808080" w:themeColor="background1" w:themeShade="80"/>
          <w:sz w:val="20"/>
          <w:szCs w:val="20"/>
        </w:rPr>
        <w:t>suspensión</w:t>
      </w:r>
      <w:r w:rsidRPr="005B79B4">
        <w:rPr>
          <w:rFonts w:ascii="Courier New" w:hAnsi="Courier New" w:cs="Courier New"/>
          <w:i/>
          <w:color w:val="808080" w:themeColor="background1" w:themeShade="80"/>
          <w:sz w:val="20"/>
          <w:szCs w:val="20"/>
        </w:rPr>
        <w:t xml:space="preserve">, la </w:t>
      </w:r>
      <w:r w:rsidRPr="00184844">
        <w:rPr>
          <w:rFonts w:ascii="Courier New" w:hAnsi="Courier New" w:cs="Courier New"/>
          <w:b/>
          <w:i/>
          <w:color w:val="808080" w:themeColor="background1" w:themeShade="80"/>
          <w:sz w:val="20"/>
          <w:szCs w:val="20"/>
        </w:rPr>
        <w:t>adjudicación y</w:t>
      </w:r>
      <w:r w:rsidRPr="005B79B4">
        <w:rPr>
          <w:rFonts w:ascii="Courier New" w:hAnsi="Courier New" w:cs="Courier New"/>
          <w:i/>
          <w:color w:val="808080" w:themeColor="background1" w:themeShade="80"/>
          <w:sz w:val="20"/>
          <w:szCs w:val="20"/>
        </w:rPr>
        <w:t xml:space="preserve"> sus </w:t>
      </w:r>
      <w:r w:rsidRPr="00184844">
        <w:rPr>
          <w:rFonts w:ascii="Courier New" w:hAnsi="Courier New" w:cs="Courier New"/>
          <w:b/>
          <w:i/>
          <w:color w:val="808080" w:themeColor="background1" w:themeShade="80"/>
          <w:sz w:val="20"/>
          <w:szCs w:val="20"/>
        </w:rPr>
        <w:t>efectos</w:t>
      </w:r>
      <w:r w:rsidRPr="005B79B4">
        <w:rPr>
          <w:rFonts w:ascii="Courier New" w:hAnsi="Courier New" w:cs="Courier New"/>
          <w:i/>
          <w:color w:val="808080" w:themeColor="background1" w:themeShade="80"/>
          <w:sz w:val="20"/>
          <w:szCs w:val="20"/>
        </w:rPr>
        <w:t xml:space="preserve"> sobre los titulares de derechos o cargas posteriores así como las personas que hayan de otorgar la escritura de venta y sus formas de representación.</w:t>
      </w:r>
    </w:p>
    <w:p w:rsidR="008040F7" w:rsidRDefault="008040F7" w:rsidP="005B79B4">
      <w:pPr>
        <w:ind w:left="708"/>
        <w:jc w:val="both"/>
        <w:rPr>
          <w:rFonts w:ascii="Courier New" w:hAnsi="Courier New" w:cs="Courier New"/>
          <w:sz w:val="20"/>
          <w:szCs w:val="20"/>
        </w:rPr>
      </w:pPr>
    </w:p>
    <w:p w:rsidR="00B77D4E" w:rsidRPr="00115CF2" w:rsidRDefault="00B77D4E" w:rsidP="005B79B4">
      <w:pPr>
        <w:ind w:left="1416"/>
        <w:jc w:val="both"/>
        <w:rPr>
          <w:rFonts w:ascii="Courier New" w:hAnsi="Courier New" w:cs="Courier New"/>
          <w:sz w:val="20"/>
          <w:szCs w:val="20"/>
        </w:rPr>
      </w:pPr>
      <w:r w:rsidRPr="00115CF2">
        <w:rPr>
          <w:rFonts w:ascii="Courier New" w:hAnsi="Courier New" w:cs="Courier New"/>
          <w:sz w:val="20"/>
          <w:szCs w:val="20"/>
        </w:rPr>
        <w:t xml:space="preserve">La RDGRN 25 de febrero de 2014 </w:t>
      </w:r>
      <w:r>
        <w:rPr>
          <w:rFonts w:ascii="Courier New" w:hAnsi="Courier New" w:cs="Courier New"/>
          <w:sz w:val="20"/>
          <w:szCs w:val="20"/>
        </w:rPr>
        <w:t>afirma</w:t>
      </w:r>
      <w:r w:rsidRPr="00115CF2">
        <w:rPr>
          <w:rFonts w:ascii="Courier New" w:hAnsi="Courier New" w:cs="Courier New"/>
          <w:sz w:val="20"/>
          <w:szCs w:val="20"/>
        </w:rPr>
        <w:t xml:space="preserve"> que la regulación reglamentaria actualmente vigente</w:t>
      </w:r>
      <w:r>
        <w:rPr>
          <w:rFonts w:ascii="Courier New" w:hAnsi="Courier New" w:cs="Courier New"/>
          <w:sz w:val="20"/>
          <w:szCs w:val="20"/>
        </w:rPr>
        <w:t xml:space="preserve"> (art 234 y ss RH)</w:t>
      </w:r>
      <w:r w:rsidRPr="00115CF2">
        <w:rPr>
          <w:rFonts w:ascii="Courier New" w:hAnsi="Courier New" w:cs="Courier New"/>
          <w:sz w:val="20"/>
          <w:szCs w:val="20"/>
        </w:rPr>
        <w:t xml:space="preserve">, </w:t>
      </w:r>
      <w:r>
        <w:rPr>
          <w:rFonts w:ascii="Courier New" w:hAnsi="Courier New" w:cs="Courier New"/>
          <w:sz w:val="20"/>
          <w:szCs w:val="20"/>
        </w:rPr>
        <w:t xml:space="preserve">pendiente de </w:t>
      </w:r>
      <w:r w:rsidRPr="00115CF2">
        <w:rPr>
          <w:rFonts w:ascii="Courier New" w:hAnsi="Courier New" w:cs="Courier New"/>
          <w:sz w:val="20"/>
          <w:szCs w:val="20"/>
        </w:rPr>
        <w:t>modificación</w:t>
      </w:r>
      <w:r w:rsidR="005B79B4">
        <w:rPr>
          <w:rFonts w:ascii="Courier New" w:hAnsi="Courier New" w:cs="Courier New"/>
          <w:sz w:val="20"/>
          <w:szCs w:val="20"/>
        </w:rPr>
        <w:t xml:space="preserve"> (existe un borrador desde hace más de 5 años)</w:t>
      </w:r>
      <w:r w:rsidRPr="00115CF2">
        <w:rPr>
          <w:rFonts w:ascii="Courier New" w:hAnsi="Courier New" w:cs="Courier New"/>
          <w:sz w:val="20"/>
          <w:szCs w:val="20"/>
        </w:rPr>
        <w:t>, debe ser aplicada en cuanto no se</w:t>
      </w:r>
      <w:r>
        <w:rPr>
          <w:rFonts w:ascii="Courier New" w:hAnsi="Courier New" w:cs="Courier New"/>
          <w:sz w:val="20"/>
          <w:szCs w:val="20"/>
        </w:rPr>
        <w:t xml:space="preserve"> oponga a </w:t>
      </w:r>
      <w:r w:rsidRPr="00115CF2">
        <w:rPr>
          <w:rFonts w:ascii="Courier New" w:hAnsi="Courier New" w:cs="Courier New"/>
          <w:sz w:val="20"/>
          <w:szCs w:val="20"/>
        </w:rPr>
        <w:t xml:space="preserve">la Ley </w:t>
      </w:r>
      <w:r>
        <w:rPr>
          <w:rFonts w:ascii="Courier New" w:hAnsi="Courier New" w:cs="Courier New"/>
          <w:sz w:val="20"/>
          <w:szCs w:val="20"/>
        </w:rPr>
        <w:t>(</w:t>
      </w:r>
      <w:r w:rsidR="00734E0D">
        <w:rPr>
          <w:rFonts w:ascii="Courier New" w:hAnsi="Courier New" w:cs="Courier New"/>
          <w:sz w:val="20"/>
          <w:szCs w:val="20"/>
        </w:rPr>
        <w:t xml:space="preserve">LH, Ley </w:t>
      </w:r>
      <w:r w:rsidRPr="00115CF2">
        <w:rPr>
          <w:rFonts w:ascii="Courier New" w:hAnsi="Courier New" w:cs="Courier New"/>
          <w:sz w:val="20"/>
          <w:szCs w:val="20"/>
        </w:rPr>
        <w:t xml:space="preserve">1/2013 o </w:t>
      </w:r>
      <w:r w:rsidR="00734E0D">
        <w:rPr>
          <w:rFonts w:ascii="Courier New" w:hAnsi="Courier New" w:cs="Courier New"/>
          <w:sz w:val="20"/>
          <w:szCs w:val="20"/>
        </w:rPr>
        <w:t>l</w:t>
      </w:r>
      <w:r w:rsidRPr="00115CF2">
        <w:rPr>
          <w:rFonts w:ascii="Courier New" w:hAnsi="Courier New" w:cs="Courier New"/>
          <w:sz w:val="20"/>
          <w:szCs w:val="20"/>
        </w:rPr>
        <w:t>a LEC</w:t>
      </w:r>
      <w:r w:rsidR="00734E0D">
        <w:rPr>
          <w:rFonts w:ascii="Courier New" w:hAnsi="Courier New" w:cs="Courier New"/>
          <w:sz w:val="20"/>
          <w:szCs w:val="20"/>
        </w:rPr>
        <w:t>)</w:t>
      </w:r>
      <w:r w:rsidRPr="00115CF2">
        <w:rPr>
          <w:rFonts w:ascii="Courier New" w:hAnsi="Courier New" w:cs="Courier New"/>
          <w:sz w:val="20"/>
          <w:szCs w:val="20"/>
        </w:rPr>
        <w:t xml:space="preserve"> e interpretada de conformidad con los principios del procedimiento </w:t>
      </w:r>
      <w:r w:rsidR="00184844">
        <w:rPr>
          <w:rFonts w:ascii="Courier New" w:hAnsi="Courier New" w:cs="Courier New"/>
          <w:sz w:val="20"/>
          <w:szCs w:val="20"/>
        </w:rPr>
        <w:t xml:space="preserve">que </w:t>
      </w:r>
      <w:r w:rsidRPr="00115CF2">
        <w:rPr>
          <w:rFonts w:ascii="Courier New" w:hAnsi="Courier New" w:cs="Courier New"/>
          <w:sz w:val="20"/>
          <w:szCs w:val="20"/>
        </w:rPr>
        <w:t>regula</w:t>
      </w:r>
      <w:r w:rsidR="00184844">
        <w:rPr>
          <w:rFonts w:ascii="Courier New" w:hAnsi="Courier New" w:cs="Courier New"/>
          <w:sz w:val="20"/>
          <w:szCs w:val="20"/>
        </w:rPr>
        <w:t>n</w:t>
      </w:r>
    </w:p>
    <w:p w:rsidR="00B77D4E" w:rsidRDefault="00B77D4E" w:rsidP="005B79B4">
      <w:pPr>
        <w:ind w:left="708"/>
        <w:jc w:val="both"/>
        <w:rPr>
          <w:rFonts w:ascii="Courier New" w:hAnsi="Courier New" w:cs="Courier New"/>
          <w:sz w:val="20"/>
          <w:szCs w:val="20"/>
        </w:rPr>
      </w:pPr>
    </w:p>
    <w:p w:rsidR="005B79B4" w:rsidRPr="00115CF2" w:rsidRDefault="005B79B4" w:rsidP="005B79B4">
      <w:pPr>
        <w:ind w:left="1416"/>
        <w:jc w:val="both"/>
        <w:rPr>
          <w:rFonts w:ascii="Courier New" w:hAnsi="Courier New" w:cs="Courier New"/>
          <w:sz w:val="20"/>
          <w:szCs w:val="20"/>
        </w:rPr>
      </w:pPr>
      <w:r>
        <w:rPr>
          <w:rFonts w:ascii="Courier New" w:hAnsi="Courier New" w:cs="Courier New"/>
          <w:sz w:val="20"/>
          <w:szCs w:val="20"/>
        </w:rPr>
        <w:lastRenderedPageBreak/>
        <w:t xml:space="preserve">Parece </w:t>
      </w:r>
      <w:r w:rsidRPr="00115CF2">
        <w:rPr>
          <w:rFonts w:ascii="Courier New" w:hAnsi="Courier New" w:cs="Courier New"/>
          <w:sz w:val="20"/>
          <w:szCs w:val="20"/>
        </w:rPr>
        <w:t xml:space="preserve">que, cuando tengamos la nueva redacción de la venta extrajudicial en el RH, ésta habrá de aplicarse como </w:t>
      </w:r>
      <w:r w:rsidRPr="00184844">
        <w:rPr>
          <w:rFonts w:ascii="Courier New" w:hAnsi="Courier New" w:cs="Courier New"/>
          <w:b/>
          <w:sz w:val="20"/>
          <w:szCs w:val="20"/>
        </w:rPr>
        <w:t>norma especial</w:t>
      </w:r>
      <w:r w:rsidRPr="00115CF2">
        <w:rPr>
          <w:rFonts w:ascii="Courier New" w:hAnsi="Courier New" w:cs="Courier New"/>
          <w:sz w:val="20"/>
          <w:szCs w:val="20"/>
        </w:rPr>
        <w:t xml:space="preserve"> sobre las normas generales (LN), en base a la habilitación del 129 LH</w:t>
      </w:r>
    </w:p>
    <w:p w:rsidR="005B79B4" w:rsidRDefault="005B79B4" w:rsidP="005B79B4">
      <w:pPr>
        <w:ind w:left="708"/>
        <w:jc w:val="both"/>
        <w:rPr>
          <w:rFonts w:ascii="Courier New" w:hAnsi="Courier New" w:cs="Courier New"/>
          <w:sz w:val="20"/>
          <w:szCs w:val="20"/>
        </w:rPr>
      </w:pPr>
    </w:p>
    <w:p w:rsidR="008040F7" w:rsidRPr="005B79B4" w:rsidRDefault="008040F7" w:rsidP="005B79B4">
      <w:pPr>
        <w:ind w:left="708"/>
        <w:jc w:val="both"/>
        <w:rPr>
          <w:rFonts w:ascii="Courier New" w:hAnsi="Courier New" w:cs="Courier New"/>
          <w:i/>
          <w:color w:val="808080" w:themeColor="background1" w:themeShade="80"/>
          <w:sz w:val="20"/>
          <w:szCs w:val="20"/>
        </w:rPr>
      </w:pPr>
      <w:r w:rsidRPr="005B79B4">
        <w:rPr>
          <w:rFonts w:ascii="Courier New" w:hAnsi="Courier New" w:cs="Courier New"/>
          <w:i/>
          <w:color w:val="808080" w:themeColor="background1" w:themeShade="80"/>
          <w:sz w:val="20"/>
          <w:szCs w:val="20"/>
        </w:rPr>
        <w:t xml:space="preserve">h) La </w:t>
      </w:r>
      <w:r w:rsidR="00184844" w:rsidRPr="00184844">
        <w:rPr>
          <w:rFonts w:ascii="Courier New" w:hAnsi="Courier New" w:cs="Courier New"/>
          <w:b/>
          <w:i/>
          <w:color w:val="808080" w:themeColor="background1" w:themeShade="80"/>
          <w:sz w:val="20"/>
          <w:szCs w:val="20"/>
        </w:rPr>
        <w:t>LEC TENDRÁ CARÁCTER SUPLETORIO</w:t>
      </w:r>
      <w:r w:rsidR="00184844" w:rsidRPr="005B79B4">
        <w:rPr>
          <w:rFonts w:ascii="Courier New" w:hAnsi="Courier New" w:cs="Courier New"/>
          <w:i/>
          <w:color w:val="808080" w:themeColor="background1" w:themeShade="80"/>
          <w:sz w:val="20"/>
          <w:szCs w:val="20"/>
        </w:rPr>
        <w:t xml:space="preserve"> </w:t>
      </w:r>
      <w:r w:rsidRPr="005B79B4">
        <w:rPr>
          <w:rFonts w:ascii="Courier New" w:hAnsi="Courier New" w:cs="Courier New"/>
          <w:i/>
          <w:color w:val="808080" w:themeColor="background1" w:themeShade="80"/>
          <w:sz w:val="20"/>
          <w:szCs w:val="20"/>
        </w:rPr>
        <w:t xml:space="preserve">en todo aquello que no se regule en la Ley y en el RH, </w:t>
      </w:r>
      <w:r w:rsidRPr="00184844">
        <w:rPr>
          <w:rFonts w:ascii="Courier New" w:hAnsi="Courier New" w:cs="Courier New"/>
          <w:b/>
          <w:i/>
          <w:color w:val="808080" w:themeColor="background1" w:themeShade="80"/>
          <w:sz w:val="20"/>
          <w:szCs w:val="20"/>
        </w:rPr>
        <w:t>y en todo caso</w:t>
      </w:r>
      <w:r w:rsidRPr="005B79B4">
        <w:rPr>
          <w:rFonts w:ascii="Courier New" w:hAnsi="Courier New" w:cs="Courier New"/>
          <w:i/>
          <w:color w:val="808080" w:themeColor="background1" w:themeShade="80"/>
          <w:sz w:val="20"/>
          <w:szCs w:val="20"/>
        </w:rPr>
        <w:t xml:space="preserve"> será de aplicación lo dispuesto en el artículo </w:t>
      </w:r>
      <w:r w:rsidRPr="00184844">
        <w:rPr>
          <w:rFonts w:ascii="Courier New" w:hAnsi="Courier New" w:cs="Courier New"/>
          <w:b/>
          <w:i/>
          <w:color w:val="808080" w:themeColor="background1" w:themeShade="80"/>
          <w:sz w:val="20"/>
          <w:szCs w:val="20"/>
        </w:rPr>
        <w:t>579.2 LEC</w:t>
      </w:r>
    </w:p>
    <w:p w:rsidR="008040F7" w:rsidRDefault="008040F7" w:rsidP="00115CF2">
      <w:pPr>
        <w:jc w:val="both"/>
        <w:rPr>
          <w:rFonts w:ascii="Courier New" w:hAnsi="Courier New" w:cs="Courier New"/>
          <w:sz w:val="20"/>
          <w:szCs w:val="20"/>
        </w:rPr>
      </w:pPr>
    </w:p>
    <w:p w:rsidR="008040F7" w:rsidRPr="00115CF2" w:rsidRDefault="00184844" w:rsidP="00115CF2">
      <w:pPr>
        <w:jc w:val="both"/>
        <w:rPr>
          <w:rFonts w:ascii="Courier New" w:hAnsi="Courier New" w:cs="Courier New"/>
          <w:sz w:val="20"/>
          <w:szCs w:val="20"/>
        </w:rPr>
      </w:pPr>
      <w:r>
        <w:rPr>
          <w:rFonts w:ascii="Courier New" w:hAnsi="Courier New" w:cs="Courier New"/>
          <w:sz w:val="20"/>
          <w:szCs w:val="20"/>
        </w:rPr>
        <w:t xml:space="preserve">Destacar las tres importantes </w:t>
      </w:r>
      <w:r w:rsidR="00243C06">
        <w:rPr>
          <w:rFonts w:ascii="Courier New" w:hAnsi="Courier New" w:cs="Courier New"/>
          <w:sz w:val="20"/>
          <w:szCs w:val="20"/>
        </w:rPr>
        <w:t xml:space="preserve">REFORMAS </w:t>
      </w:r>
      <w:r>
        <w:rPr>
          <w:rFonts w:ascii="Courier New" w:hAnsi="Courier New" w:cs="Courier New"/>
          <w:sz w:val="20"/>
          <w:szCs w:val="20"/>
        </w:rPr>
        <w:t>experimentadas por e</w:t>
      </w:r>
      <w:r w:rsidR="008040F7">
        <w:rPr>
          <w:rFonts w:ascii="Courier New" w:hAnsi="Courier New" w:cs="Courier New"/>
          <w:sz w:val="20"/>
          <w:szCs w:val="20"/>
        </w:rPr>
        <w:t>ste artículo 129</w:t>
      </w:r>
      <w:r w:rsidR="00B77D4E">
        <w:rPr>
          <w:rFonts w:ascii="Courier New" w:hAnsi="Courier New" w:cs="Courier New"/>
          <w:sz w:val="20"/>
          <w:szCs w:val="20"/>
        </w:rPr>
        <w:t>:</w:t>
      </w:r>
      <w:r w:rsidR="008040F7">
        <w:rPr>
          <w:rFonts w:ascii="Courier New" w:hAnsi="Courier New" w:cs="Courier New"/>
          <w:sz w:val="20"/>
          <w:szCs w:val="20"/>
        </w:rPr>
        <w:t xml:space="preserve"> </w:t>
      </w:r>
    </w:p>
    <w:p w:rsidR="00243C06" w:rsidRDefault="00B77D4E" w:rsidP="00243C06">
      <w:pPr>
        <w:ind w:left="708"/>
        <w:jc w:val="both"/>
        <w:rPr>
          <w:rFonts w:ascii="Courier New" w:hAnsi="Courier New" w:cs="Courier New"/>
          <w:sz w:val="20"/>
          <w:szCs w:val="20"/>
        </w:rPr>
      </w:pPr>
      <w:r>
        <w:rPr>
          <w:rFonts w:ascii="Courier New" w:hAnsi="Courier New" w:cs="Courier New"/>
          <w:sz w:val="20"/>
          <w:szCs w:val="20"/>
        </w:rPr>
        <w:t>La LEC 2000</w:t>
      </w:r>
      <w:r w:rsidR="00243C06">
        <w:rPr>
          <w:rFonts w:ascii="Courier New" w:hAnsi="Courier New" w:cs="Courier New"/>
          <w:sz w:val="20"/>
          <w:szCs w:val="20"/>
        </w:rPr>
        <w:t>, que</w:t>
      </w:r>
    </w:p>
    <w:p w:rsidR="00243C06" w:rsidRDefault="00243C06" w:rsidP="00243C06">
      <w:pPr>
        <w:ind w:left="1416"/>
        <w:jc w:val="both"/>
        <w:rPr>
          <w:rFonts w:ascii="Courier New" w:hAnsi="Courier New" w:cs="Courier New"/>
          <w:sz w:val="20"/>
          <w:szCs w:val="20"/>
        </w:rPr>
      </w:pPr>
      <w:r>
        <w:rPr>
          <w:rFonts w:ascii="Courier New" w:hAnsi="Courier New" w:cs="Courier New"/>
          <w:sz w:val="20"/>
          <w:szCs w:val="20"/>
        </w:rPr>
        <w:t xml:space="preserve">del procedimiento judicial sumario pasó al 681 y ss; </w:t>
      </w:r>
    </w:p>
    <w:p w:rsidR="00243C06" w:rsidRPr="00734E0D" w:rsidRDefault="00243C06" w:rsidP="00243C06">
      <w:pPr>
        <w:ind w:left="1416"/>
        <w:jc w:val="both"/>
        <w:rPr>
          <w:rFonts w:ascii="Courier New" w:hAnsi="Courier New" w:cs="Courier New"/>
          <w:sz w:val="20"/>
          <w:szCs w:val="20"/>
        </w:rPr>
      </w:pPr>
      <w:r>
        <w:rPr>
          <w:rFonts w:ascii="Courier New" w:hAnsi="Courier New" w:cs="Courier New"/>
          <w:sz w:val="20"/>
          <w:szCs w:val="20"/>
        </w:rPr>
        <w:t xml:space="preserve">y del “procedimiento ejecutivo extrajudicial” a la “venta extrajudicial”, restaurando así un expediente notarial cuya constitucionalidad era muy discutida </w:t>
      </w:r>
      <w:r w:rsidRPr="00734E0D">
        <w:rPr>
          <w:rFonts w:ascii="Courier New" w:hAnsi="Courier New" w:cs="Courier New"/>
          <w:sz w:val="20"/>
          <w:szCs w:val="20"/>
        </w:rPr>
        <w:t xml:space="preserve">(por </w:t>
      </w:r>
      <w:r>
        <w:rPr>
          <w:rFonts w:ascii="Courier New" w:hAnsi="Courier New" w:cs="Courier New"/>
          <w:sz w:val="20"/>
          <w:szCs w:val="20"/>
        </w:rPr>
        <w:t xml:space="preserve">ir contra 24 CE y además suponer </w:t>
      </w:r>
      <w:r w:rsidRPr="00734E0D">
        <w:rPr>
          <w:rFonts w:ascii="Courier New" w:hAnsi="Courier New" w:cs="Courier New"/>
          <w:sz w:val="20"/>
          <w:szCs w:val="20"/>
        </w:rPr>
        <w:t xml:space="preserve">una ejecución extrajudicial, materia </w:t>
      </w:r>
      <w:r>
        <w:rPr>
          <w:rFonts w:ascii="Courier New" w:hAnsi="Courier New" w:cs="Courier New"/>
          <w:sz w:val="20"/>
          <w:szCs w:val="20"/>
        </w:rPr>
        <w:t xml:space="preserve">que estaría </w:t>
      </w:r>
      <w:r w:rsidRPr="00734E0D">
        <w:rPr>
          <w:rFonts w:ascii="Courier New" w:hAnsi="Courier New" w:cs="Courier New"/>
          <w:sz w:val="20"/>
          <w:szCs w:val="20"/>
        </w:rPr>
        <w:t>reservada a los jueces, 117 CE)</w:t>
      </w:r>
      <w:r>
        <w:rPr>
          <w:rFonts w:ascii="Courier New" w:hAnsi="Courier New" w:cs="Courier New"/>
          <w:sz w:val="20"/>
          <w:szCs w:val="20"/>
        </w:rPr>
        <w:t xml:space="preserve">. </w:t>
      </w:r>
      <w:r w:rsidRPr="00734E0D">
        <w:rPr>
          <w:rFonts w:ascii="Courier New" w:hAnsi="Courier New" w:cs="Courier New"/>
          <w:sz w:val="20"/>
          <w:szCs w:val="20"/>
        </w:rPr>
        <w:t xml:space="preserve">La STS 14 julio 2016 </w:t>
      </w:r>
      <w:r>
        <w:rPr>
          <w:rFonts w:ascii="Courier New" w:hAnsi="Courier New" w:cs="Courier New"/>
          <w:sz w:val="20"/>
          <w:szCs w:val="20"/>
        </w:rPr>
        <w:t>confirma</w:t>
      </w:r>
      <w:r w:rsidRPr="00734E0D">
        <w:rPr>
          <w:rFonts w:ascii="Courier New" w:hAnsi="Courier New" w:cs="Courier New"/>
          <w:sz w:val="20"/>
          <w:szCs w:val="20"/>
        </w:rPr>
        <w:t xml:space="preserve"> su constitucionalidad </w:t>
      </w:r>
    </w:p>
    <w:p w:rsidR="00243C06" w:rsidRDefault="00243C06" w:rsidP="00184844">
      <w:pPr>
        <w:ind w:left="708"/>
        <w:jc w:val="both"/>
        <w:rPr>
          <w:rFonts w:ascii="Courier New" w:hAnsi="Courier New" w:cs="Courier New"/>
          <w:sz w:val="20"/>
          <w:szCs w:val="20"/>
        </w:rPr>
      </w:pPr>
    </w:p>
    <w:p w:rsidR="00AF3CB0" w:rsidRDefault="008040F7" w:rsidP="00184844">
      <w:pPr>
        <w:ind w:left="708"/>
        <w:jc w:val="both"/>
        <w:rPr>
          <w:rFonts w:ascii="Courier New" w:hAnsi="Courier New" w:cs="Courier New"/>
          <w:sz w:val="20"/>
          <w:szCs w:val="20"/>
        </w:rPr>
      </w:pPr>
      <w:r>
        <w:rPr>
          <w:rFonts w:ascii="Courier New" w:hAnsi="Courier New" w:cs="Courier New"/>
          <w:sz w:val="20"/>
          <w:szCs w:val="20"/>
        </w:rPr>
        <w:t>L</w:t>
      </w:r>
      <w:r w:rsidR="00AF3CB0" w:rsidRPr="00115CF2">
        <w:rPr>
          <w:rFonts w:ascii="Courier New" w:hAnsi="Courier New" w:cs="Courier New"/>
          <w:sz w:val="20"/>
          <w:szCs w:val="20"/>
        </w:rPr>
        <w:t>a Ley 1/2013, de 14 de mayo, de medidas para reforzar la protección a los deudores hipotecarios, reestructuración de deuda y alquiler social</w:t>
      </w:r>
    </w:p>
    <w:p w:rsidR="00243C06" w:rsidRDefault="00243C06" w:rsidP="00184844">
      <w:pPr>
        <w:ind w:left="708"/>
        <w:jc w:val="both"/>
        <w:rPr>
          <w:rFonts w:ascii="Courier New" w:hAnsi="Courier New" w:cs="Courier New"/>
          <w:sz w:val="20"/>
          <w:szCs w:val="20"/>
        </w:rPr>
      </w:pPr>
    </w:p>
    <w:p w:rsidR="00734E0D" w:rsidRPr="00115CF2" w:rsidRDefault="00734E0D" w:rsidP="00184844">
      <w:pPr>
        <w:ind w:left="1416"/>
        <w:jc w:val="both"/>
        <w:rPr>
          <w:rFonts w:ascii="Courier New" w:hAnsi="Courier New" w:cs="Courier New"/>
          <w:sz w:val="20"/>
          <w:szCs w:val="20"/>
        </w:rPr>
      </w:pPr>
      <w:r w:rsidRPr="00734E0D">
        <w:rPr>
          <w:rFonts w:ascii="Courier New" w:hAnsi="Courier New" w:cs="Courier New"/>
          <w:sz w:val="20"/>
          <w:szCs w:val="20"/>
        </w:rPr>
        <w:t>Destacamos su art 1: suspensión de lanzamientos sobre viviendas habituales de colectivos especialmente</w:t>
      </w:r>
      <w:r w:rsidRPr="00734E0D">
        <w:rPr>
          <w:rFonts w:ascii="Courier New" w:hAnsi="Courier New" w:cs="Courier New"/>
          <w:sz w:val="20"/>
          <w:szCs w:val="20"/>
          <w:lang w:val="es-ES_tradnl"/>
        </w:rPr>
        <w:t xml:space="preserve"> vulnerables</w:t>
      </w:r>
      <w:r>
        <w:rPr>
          <w:rFonts w:ascii="Courier New" w:hAnsi="Courier New" w:cs="Courier New"/>
          <w:sz w:val="20"/>
          <w:szCs w:val="20"/>
          <w:lang w:val="es-ES_tradnl"/>
        </w:rPr>
        <w:t xml:space="preserve"> (todavía vigente, mediante sucesivas prórrogas)</w:t>
      </w:r>
    </w:p>
    <w:p w:rsidR="00243C06" w:rsidRDefault="00243C06" w:rsidP="00184844">
      <w:pPr>
        <w:ind w:left="708"/>
        <w:jc w:val="both"/>
        <w:rPr>
          <w:rFonts w:ascii="Courier New" w:hAnsi="Courier New" w:cs="Courier New"/>
          <w:sz w:val="20"/>
          <w:szCs w:val="20"/>
        </w:rPr>
      </w:pPr>
    </w:p>
    <w:p w:rsidR="00243C06" w:rsidRDefault="00AF3CB0" w:rsidP="00184844">
      <w:pPr>
        <w:ind w:left="708"/>
        <w:jc w:val="both"/>
        <w:rPr>
          <w:rFonts w:ascii="Courier New" w:hAnsi="Courier New" w:cs="Courier New"/>
          <w:sz w:val="20"/>
          <w:szCs w:val="20"/>
        </w:rPr>
      </w:pPr>
      <w:r w:rsidRPr="00115CF2">
        <w:rPr>
          <w:rFonts w:ascii="Courier New" w:hAnsi="Courier New" w:cs="Courier New"/>
          <w:sz w:val="20"/>
          <w:szCs w:val="20"/>
        </w:rPr>
        <w:t>La Ley 19/2015, de 13 de julio, de medidas de reforma administrativa en el ámbito de la Administración de Justicia y del Registro Civil</w:t>
      </w:r>
    </w:p>
    <w:p w:rsidR="00243C06" w:rsidRDefault="00243C06" w:rsidP="00243C06">
      <w:pPr>
        <w:ind w:left="1416"/>
        <w:jc w:val="both"/>
        <w:rPr>
          <w:rFonts w:ascii="Courier New" w:hAnsi="Courier New" w:cs="Courier New"/>
          <w:sz w:val="20"/>
          <w:szCs w:val="20"/>
        </w:rPr>
      </w:pPr>
    </w:p>
    <w:p w:rsidR="00AF3CB0" w:rsidRDefault="00243C06" w:rsidP="00243C06">
      <w:pPr>
        <w:ind w:left="1416"/>
        <w:jc w:val="both"/>
        <w:rPr>
          <w:rFonts w:ascii="Courier New" w:hAnsi="Courier New" w:cs="Courier New"/>
          <w:sz w:val="20"/>
          <w:szCs w:val="20"/>
        </w:rPr>
      </w:pPr>
      <w:r>
        <w:rPr>
          <w:rFonts w:ascii="Courier New" w:hAnsi="Courier New" w:cs="Courier New"/>
          <w:sz w:val="20"/>
          <w:szCs w:val="20"/>
        </w:rPr>
        <w:t>I</w:t>
      </w:r>
      <w:r w:rsidR="00B77D4E">
        <w:rPr>
          <w:rFonts w:ascii="Courier New" w:hAnsi="Courier New" w:cs="Courier New"/>
          <w:sz w:val="20"/>
          <w:szCs w:val="20"/>
        </w:rPr>
        <w:t xml:space="preserve">ntroduce la </w:t>
      </w:r>
      <w:r w:rsidR="00AF3CB0" w:rsidRPr="00115CF2">
        <w:rPr>
          <w:rFonts w:ascii="Courier New" w:hAnsi="Courier New" w:cs="Courier New"/>
          <w:sz w:val="20"/>
          <w:szCs w:val="20"/>
        </w:rPr>
        <w:t>subasta electrónica (en especial, 648 LEC)</w:t>
      </w:r>
    </w:p>
    <w:p w:rsidR="00B77D4E" w:rsidRDefault="00B77D4E" w:rsidP="00115CF2">
      <w:pPr>
        <w:jc w:val="both"/>
        <w:rPr>
          <w:rFonts w:ascii="Courier New" w:hAnsi="Courier New" w:cs="Courier New"/>
          <w:sz w:val="20"/>
          <w:szCs w:val="20"/>
        </w:rPr>
      </w:pPr>
    </w:p>
    <w:p w:rsidR="00243C06" w:rsidRDefault="005B79B4" w:rsidP="00243C06">
      <w:pPr>
        <w:jc w:val="center"/>
        <w:rPr>
          <w:rFonts w:ascii="Courier New" w:hAnsi="Courier New" w:cs="Courier New"/>
          <w:b/>
          <w:sz w:val="20"/>
          <w:szCs w:val="20"/>
        </w:rPr>
      </w:pPr>
      <w:r w:rsidRPr="00243C06">
        <w:rPr>
          <w:rFonts w:ascii="Courier New" w:hAnsi="Courier New" w:cs="Courier New"/>
          <w:b/>
          <w:sz w:val="20"/>
          <w:szCs w:val="20"/>
        </w:rPr>
        <w:t>Arts 72 a 76 Ley del Notariado</w:t>
      </w:r>
    </w:p>
    <w:p w:rsidR="00E63DFC" w:rsidRPr="00243C06" w:rsidRDefault="00E63DFC" w:rsidP="00E63DFC">
      <w:pPr>
        <w:jc w:val="both"/>
        <w:rPr>
          <w:rFonts w:ascii="Courier New" w:hAnsi="Courier New" w:cs="Courier New"/>
          <w:i/>
          <w:color w:val="808080" w:themeColor="background1" w:themeShade="80"/>
          <w:sz w:val="20"/>
          <w:szCs w:val="20"/>
        </w:rPr>
      </w:pPr>
      <w:r w:rsidRPr="00243C06">
        <w:rPr>
          <w:rFonts w:ascii="Courier New" w:hAnsi="Courier New" w:cs="Courier New"/>
          <w:b/>
          <w:sz w:val="20"/>
          <w:szCs w:val="20"/>
        </w:rPr>
        <w:t>72.1 LN</w:t>
      </w:r>
      <w:r w:rsidRPr="00243C06">
        <w:rPr>
          <w:rFonts w:ascii="Courier New" w:hAnsi="Courier New" w:cs="Courier New"/>
          <w:sz w:val="20"/>
          <w:szCs w:val="20"/>
        </w:rPr>
        <w:t xml:space="preserve">  </w:t>
      </w:r>
      <w:r w:rsidRPr="00243C06">
        <w:rPr>
          <w:rFonts w:ascii="Courier New" w:hAnsi="Courier New" w:cs="Courier New"/>
          <w:i/>
          <w:color w:val="808080" w:themeColor="background1" w:themeShade="80"/>
          <w:sz w:val="20"/>
          <w:szCs w:val="20"/>
        </w:rPr>
        <w:t>Las subastas que se hicieren ante Notario en cumplimiento de una disposición legal se regirán por las normas que respectivamente las establezcan y, en su defecto, por las del presente Capítulo.</w:t>
      </w:r>
    </w:p>
    <w:p w:rsidR="00E63DFC" w:rsidRPr="00243C06" w:rsidRDefault="00E63DFC" w:rsidP="00E63DFC">
      <w:pPr>
        <w:jc w:val="both"/>
        <w:rPr>
          <w:rFonts w:ascii="Courier New" w:hAnsi="Courier New" w:cs="Courier New"/>
          <w:i/>
          <w:color w:val="808080" w:themeColor="background1" w:themeShade="80"/>
          <w:sz w:val="20"/>
          <w:szCs w:val="20"/>
        </w:rPr>
      </w:pPr>
      <w:r w:rsidRPr="00243C06">
        <w:rPr>
          <w:rFonts w:ascii="Courier New" w:hAnsi="Courier New" w:cs="Courier New"/>
          <w:i/>
          <w:color w:val="808080" w:themeColor="background1" w:themeShade="80"/>
          <w:sz w:val="20"/>
          <w:szCs w:val="20"/>
        </w:rPr>
        <w:t>Las subastas que se hicieren ante Notario en cumplimiento de una resolución judicial o administrativa, o de cláusula contractual o testamentaria, o en ejecución de un laudo arbitral o acuerdo de mediación o bien por pacto especial en instrumento público, o las voluntarias se regirán, asimismo, por las normas del presente Capítulo.</w:t>
      </w:r>
    </w:p>
    <w:p w:rsidR="00AF3CB0" w:rsidRPr="00115CF2" w:rsidRDefault="00AF3CB0" w:rsidP="00115CF2">
      <w:pPr>
        <w:jc w:val="both"/>
        <w:rPr>
          <w:rFonts w:ascii="Courier New" w:hAnsi="Courier New" w:cs="Courier New"/>
          <w:sz w:val="20"/>
          <w:szCs w:val="20"/>
        </w:rPr>
      </w:pPr>
    </w:p>
    <w:p w:rsidR="00AF3CB0" w:rsidRDefault="00AF3CB0" w:rsidP="00115CF2">
      <w:pPr>
        <w:jc w:val="both"/>
        <w:rPr>
          <w:rFonts w:ascii="Courier New" w:hAnsi="Courier New" w:cs="Courier New"/>
          <w:b/>
          <w:sz w:val="20"/>
          <w:szCs w:val="20"/>
          <w:bdr w:val="single" w:sz="4" w:space="0" w:color="auto"/>
        </w:rPr>
      </w:pPr>
      <w:r w:rsidRPr="00115CF2">
        <w:rPr>
          <w:rFonts w:ascii="Courier New" w:hAnsi="Courier New" w:cs="Courier New"/>
          <w:b/>
          <w:sz w:val="20"/>
          <w:szCs w:val="20"/>
          <w:bdr w:val="single" w:sz="4" w:space="0" w:color="auto"/>
        </w:rPr>
        <w:lastRenderedPageBreak/>
        <w:t>REQUISITOS</w:t>
      </w:r>
    </w:p>
    <w:p w:rsidR="00CC4C8E" w:rsidRDefault="00CC4C8E" w:rsidP="00115CF2">
      <w:pPr>
        <w:jc w:val="both"/>
        <w:rPr>
          <w:rFonts w:ascii="Courier New" w:hAnsi="Courier New" w:cs="Courier New"/>
          <w:sz w:val="20"/>
          <w:szCs w:val="20"/>
        </w:rPr>
      </w:pPr>
    </w:p>
    <w:p w:rsidR="00C24C0F" w:rsidRDefault="00AF3CB0" w:rsidP="00115CF2">
      <w:pPr>
        <w:jc w:val="both"/>
        <w:rPr>
          <w:rFonts w:ascii="Courier New" w:hAnsi="Courier New" w:cs="Courier New"/>
          <w:sz w:val="20"/>
          <w:szCs w:val="20"/>
        </w:rPr>
      </w:pPr>
      <w:r w:rsidRPr="00115CF2">
        <w:rPr>
          <w:rFonts w:ascii="Courier New" w:hAnsi="Courier New" w:cs="Courier New"/>
          <w:sz w:val="20"/>
          <w:szCs w:val="20"/>
        </w:rPr>
        <w:t>Pacto expreso</w:t>
      </w:r>
      <w:r w:rsidR="00C24C0F">
        <w:rPr>
          <w:rFonts w:ascii="Courier New" w:hAnsi="Courier New" w:cs="Courier New"/>
          <w:sz w:val="20"/>
          <w:szCs w:val="20"/>
        </w:rPr>
        <w:t xml:space="preserve"> y separado</w:t>
      </w:r>
      <w:r w:rsidR="00CC4C8E">
        <w:rPr>
          <w:rFonts w:ascii="Courier New" w:hAnsi="Courier New" w:cs="Courier New"/>
          <w:sz w:val="20"/>
          <w:szCs w:val="20"/>
        </w:rPr>
        <w:t xml:space="preserve"> en la EP de sujeción a este procedimiento</w:t>
      </w:r>
      <w:r w:rsidR="00C24C0F">
        <w:rPr>
          <w:rFonts w:ascii="Courier New" w:hAnsi="Courier New" w:cs="Courier New"/>
          <w:sz w:val="20"/>
          <w:szCs w:val="20"/>
        </w:rPr>
        <w:t>, señalando el carácter habitual/no de la vivienda</w:t>
      </w:r>
    </w:p>
    <w:p w:rsidR="00C24C0F" w:rsidRDefault="00C24C0F" w:rsidP="00115CF2">
      <w:pPr>
        <w:jc w:val="both"/>
        <w:rPr>
          <w:rFonts w:ascii="Courier New" w:hAnsi="Courier New" w:cs="Courier New"/>
          <w:sz w:val="20"/>
          <w:szCs w:val="20"/>
        </w:rPr>
      </w:pPr>
    </w:p>
    <w:p w:rsidR="00C24C0F" w:rsidRPr="00C24C0F" w:rsidRDefault="00C24C0F" w:rsidP="00C24C0F">
      <w:pPr>
        <w:ind w:left="708"/>
        <w:jc w:val="both"/>
        <w:rPr>
          <w:rFonts w:ascii="Courier New" w:hAnsi="Courier New" w:cs="Courier New"/>
          <w:i/>
          <w:color w:val="808080" w:themeColor="background1" w:themeShade="80"/>
          <w:sz w:val="20"/>
          <w:szCs w:val="20"/>
        </w:rPr>
      </w:pPr>
      <w:r w:rsidRPr="00C24C0F">
        <w:rPr>
          <w:rFonts w:ascii="Courier New" w:hAnsi="Courier New" w:cs="Courier New"/>
          <w:i/>
          <w:color w:val="808080" w:themeColor="background1" w:themeShade="80"/>
          <w:sz w:val="20"/>
          <w:szCs w:val="20"/>
        </w:rPr>
        <w:t xml:space="preserve">La estipulación en virtud de la cual los otorgantes pacten la sujeción al procedimiento de venta extrajudicial de la hipoteca deberá constar separadamente de las restantes estipulaciones de la escritura y deberá señalar expresamente el carácter, habitual o no, que pretenda atribuirse a la vivienda que se hipoteque. </w:t>
      </w:r>
    </w:p>
    <w:p w:rsidR="00C24C0F" w:rsidRPr="00C24C0F" w:rsidRDefault="00C24C0F" w:rsidP="00C24C0F">
      <w:pPr>
        <w:ind w:left="708"/>
        <w:jc w:val="both"/>
        <w:rPr>
          <w:rFonts w:ascii="Courier New" w:hAnsi="Courier New" w:cs="Courier New"/>
          <w:i/>
          <w:color w:val="808080" w:themeColor="background1" w:themeShade="80"/>
          <w:sz w:val="20"/>
          <w:szCs w:val="20"/>
        </w:rPr>
      </w:pPr>
      <w:r w:rsidRPr="00C24C0F">
        <w:rPr>
          <w:rFonts w:ascii="Courier New" w:hAnsi="Courier New" w:cs="Courier New"/>
          <w:i/>
          <w:color w:val="808080" w:themeColor="background1" w:themeShade="80"/>
          <w:sz w:val="20"/>
          <w:szCs w:val="20"/>
        </w:rPr>
        <w:t>Se presumirá, salvo prueba en contrario, que en el momento de la venta extrajudicial el inmueble es vivienda habitual si así se hubiera hecho constar en la escritura de constitución.</w:t>
      </w:r>
    </w:p>
    <w:p w:rsidR="00C24C0F" w:rsidRDefault="00C24C0F" w:rsidP="00C24C0F">
      <w:pPr>
        <w:ind w:left="708"/>
        <w:jc w:val="both"/>
        <w:rPr>
          <w:rFonts w:ascii="Courier New" w:hAnsi="Courier New" w:cs="Courier New"/>
          <w:sz w:val="20"/>
          <w:szCs w:val="20"/>
        </w:rPr>
      </w:pPr>
    </w:p>
    <w:p w:rsidR="00767A1D" w:rsidRDefault="00C24C0F" w:rsidP="00115CF2">
      <w:pPr>
        <w:jc w:val="both"/>
        <w:rPr>
          <w:rFonts w:ascii="Courier New" w:hAnsi="Courier New" w:cs="Courier New"/>
          <w:sz w:val="20"/>
          <w:szCs w:val="20"/>
        </w:rPr>
      </w:pPr>
      <w:r>
        <w:rPr>
          <w:rFonts w:ascii="Courier New" w:hAnsi="Courier New" w:cs="Courier New"/>
          <w:sz w:val="20"/>
          <w:szCs w:val="20"/>
        </w:rPr>
        <w:t xml:space="preserve">Fijación en la </w:t>
      </w:r>
      <w:r w:rsidR="00CC4C8E">
        <w:rPr>
          <w:rFonts w:ascii="Courier New" w:hAnsi="Courier New" w:cs="Courier New"/>
          <w:sz w:val="20"/>
          <w:szCs w:val="20"/>
        </w:rPr>
        <w:t>EP</w:t>
      </w:r>
      <w:r>
        <w:rPr>
          <w:rFonts w:ascii="Courier New" w:hAnsi="Courier New" w:cs="Courier New"/>
          <w:sz w:val="20"/>
          <w:szCs w:val="20"/>
        </w:rPr>
        <w:t xml:space="preserve"> de</w:t>
      </w:r>
    </w:p>
    <w:p w:rsidR="00767A1D" w:rsidRDefault="00767A1D" w:rsidP="00115CF2">
      <w:pPr>
        <w:jc w:val="both"/>
        <w:rPr>
          <w:rFonts w:ascii="Courier New" w:hAnsi="Courier New" w:cs="Courier New"/>
          <w:sz w:val="20"/>
          <w:szCs w:val="20"/>
        </w:rPr>
      </w:pPr>
    </w:p>
    <w:p w:rsidR="00C24C0F" w:rsidRDefault="00767A1D" w:rsidP="00767A1D">
      <w:pPr>
        <w:ind w:left="708"/>
        <w:jc w:val="both"/>
        <w:rPr>
          <w:rFonts w:ascii="Courier New" w:hAnsi="Courier New" w:cs="Courier New"/>
          <w:sz w:val="20"/>
          <w:szCs w:val="20"/>
          <w:lang w:val="es-ES_tradnl"/>
        </w:rPr>
      </w:pPr>
      <w:r>
        <w:rPr>
          <w:rFonts w:ascii="Courier New" w:hAnsi="Courier New" w:cs="Courier New"/>
          <w:sz w:val="20"/>
          <w:szCs w:val="20"/>
        </w:rPr>
        <w:t>E</w:t>
      </w:r>
      <w:r w:rsidR="00C24C0F">
        <w:rPr>
          <w:rFonts w:ascii="Courier New" w:hAnsi="Courier New" w:cs="Courier New"/>
          <w:sz w:val="20"/>
          <w:szCs w:val="20"/>
        </w:rPr>
        <w:t xml:space="preserve">l </w:t>
      </w:r>
      <w:r w:rsidR="00C24C0F" w:rsidRPr="00C24C0F">
        <w:rPr>
          <w:rFonts w:ascii="Courier New" w:hAnsi="Courier New" w:cs="Courier New"/>
          <w:b/>
          <w:sz w:val="20"/>
          <w:szCs w:val="20"/>
          <w:lang w:val="es-ES_tradnl"/>
        </w:rPr>
        <w:t>valor en que los interesados tasen la finca</w:t>
      </w:r>
      <w:r w:rsidR="00C24C0F" w:rsidRPr="00C24C0F">
        <w:rPr>
          <w:rFonts w:ascii="Courier New" w:hAnsi="Courier New" w:cs="Courier New"/>
          <w:sz w:val="20"/>
          <w:szCs w:val="20"/>
          <w:lang w:val="es-ES_tradnl"/>
        </w:rPr>
        <w:t xml:space="preserve"> para que sirva de tipo para la subasta</w:t>
      </w:r>
      <w:r w:rsidR="00C24C0F">
        <w:rPr>
          <w:rFonts w:ascii="Courier New" w:hAnsi="Courier New" w:cs="Courier New"/>
          <w:sz w:val="20"/>
          <w:szCs w:val="20"/>
          <w:lang w:val="es-ES_tradnl"/>
        </w:rPr>
        <w:t>,</w:t>
      </w:r>
      <w:r w:rsidR="00C24C0F" w:rsidRPr="00C24C0F">
        <w:rPr>
          <w:rFonts w:ascii="Courier New" w:hAnsi="Courier New" w:cs="Courier New"/>
          <w:sz w:val="20"/>
          <w:szCs w:val="20"/>
          <w:lang w:val="es-ES_tradnl"/>
        </w:rPr>
        <w:t xml:space="preserve"> no pudiendo ser este tipo </w:t>
      </w:r>
    </w:p>
    <w:p w:rsidR="00C24C0F" w:rsidRDefault="00C24C0F" w:rsidP="00767A1D">
      <w:pPr>
        <w:ind w:left="1416"/>
        <w:jc w:val="both"/>
        <w:rPr>
          <w:rFonts w:ascii="Courier New" w:hAnsi="Courier New" w:cs="Courier New"/>
          <w:sz w:val="20"/>
          <w:szCs w:val="20"/>
          <w:lang w:val="es-ES_tradnl"/>
        </w:rPr>
      </w:pPr>
      <w:r w:rsidRPr="00C24C0F">
        <w:rPr>
          <w:rFonts w:ascii="Courier New" w:hAnsi="Courier New" w:cs="Courier New"/>
          <w:sz w:val="20"/>
          <w:szCs w:val="20"/>
          <w:lang w:val="es-ES_tradnl"/>
        </w:rPr>
        <w:t>inferior al 75% del valor señalado en tasación realizada conforme a la LMH)</w:t>
      </w:r>
    </w:p>
    <w:p w:rsidR="00AF3CB0" w:rsidRDefault="00C24C0F" w:rsidP="00767A1D">
      <w:pPr>
        <w:ind w:left="1416"/>
        <w:jc w:val="both"/>
        <w:rPr>
          <w:rFonts w:ascii="Courier New" w:hAnsi="Courier New" w:cs="Courier New"/>
          <w:sz w:val="20"/>
          <w:szCs w:val="20"/>
        </w:rPr>
      </w:pPr>
      <w:r>
        <w:rPr>
          <w:rFonts w:ascii="Courier New" w:hAnsi="Courier New" w:cs="Courier New"/>
          <w:sz w:val="20"/>
          <w:szCs w:val="20"/>
          <w:lang w:val="es-ES_tradnl"/>
        </w:rPr>
        <w:t xml:space="preserve">distinto </w:t>
      </w:r>
      <w:r w:rsidR="00AF3CB0" w:rsidRPr="00115CF2">
        <w:rPr>
          <w:rFonts w:ascii="Courier New" w:hAnsi="Courier New" w:cs="Courier New"/>
          <w:sz w:val="20"/>
          <w:szCs w:val="20"/>
        </w:rPr>
        <w:t>del fijado para el procedimiento de ejecución hipotecaria directa de</w:t>
      </w:r>
      <w:r>
        <w:rPr>
          <w:rFonts w:ascii="Courier New" w:hAnsi="Courier New" w:cs="Courier New"/>
          <w:sz w:val="20"/>
          <w:szCs w:val="20"/>
        </w:rPr>
        <w:t>l</w:t>
      </w:r>
      <w:r w:rsidR="00AF3CB0" w:rsidRPr="00115CF2">
        <w:rPr>
          <w:rFonts w:ascii="Courier New" w:hAnsi="Courier New" w:cs="Courier New"/>
          <w:sz w:val="20"/>
          <w:szCs w:val="20"/>
        </w:rPr>
        <w:t xml:space="preserve"> art</w:t>
      </w:r>
      <w:r>
        <w:rPr>
          <w:rFonts w:ascii="Courier New" w:hAnsi="Courier New" w:cs="Courier New"/>
          <w:sz w:val="20"/>
          <w:szCs w:val="20"/>
        </w:rPr>
        <w:t xml:space="preserve"> </w:t>
      </w:r>
      <w:r w:rsidR="00AF3CB0" w:rsidRPr="00115CF2">
        <w:rPr>
          <w:rFonts w:ascii="Courier New" w:hAnsi="Courier New" w:cs="Courier New"/>
          <w:sz w:val="20"/>
          <w:szCs w:val="20"/>
        </w:rPr>
        <w:t xml:space="preserve">681 y ss LEC  </w:t>
      </w:r>
    </w:p>
    <w:p w:rsidR="00CC4C8E" w:rsidRDefault="00767A1D" w:rsidP="00767A1D">
      <w:pPr>
        <w:ind w:left="708"/>
        <w:jc w:val="both"/>
        <w:rPr>
          <w:rFonts w:ascii="Courier New" w:hAnsi="Courier New" w:cs="Courier New"/>
          <w:sz w:val="20"/>
          <w:szCs w:val="20"/>
        </w:rPr>
      </w:pPr>
      <w:r>
        <w:rPr>
          <w:rFonts w:ascii="Courier New" w:hAnsi="Courier New" w:cs="Courier New"/>
          <w:sz w:val="20"/>
          <w:szCs w:val="20"/>
          <w:lang w:val="es-ES_tradnl"/>
        </w:rPr>
        <w:t>U</w:t>
      </w:r>
      <w:r w:rsidR="00CC4C8E" w:rsidRPr="00CC4C8E">
        <w:rPr>
          <w:rFonts w:ascii="Courier New" w:hAnsi="Courier New" w:cs="Courier New"/>
          <w:sz w:val="20"/>
          <w:szCs w:val="20"/>
          <w:lang w:val="es-ES_tradnl"/>
        </w:rPr>
        <w:t xml:space="preserve">n </w:t>
      </w:r>
      <w:r w:rsidR="00CC4C8E" w:rsidRPr="00CC4C8E">
        <w:rPr>
          <w:rFonts w:ascii="Courier New" w:hAnsi="Courier New" w:cs="Courier New"/>
          <w:b/>
          <w:sz w:val="20"/>
          <w:szCs w:val="20"/>
          <w:lang w:val="es-ES_tradnl"/>
        </w:rPr>
        <w:t>domicilio</w:t>
      </w:r>
      <w:r w:rsidR="00CC4C8E" w:rsidRPr="00CC4C8E">
        <w:rPr>
          <w:rFonts w:ascii="Courier New" w:hAnsi="Courier New" w:cs="Courier New"/>
          <w:sz w:val="20"/>
          <w:szCs w:val="20"/>
          <w:lang w:val="es-ES_tradnl"/>
        </w:rPr>
        <w:t xml:space="preserve"> para la práctica de los requerimientos y notificaciones</w:t>
      </w:r>
      <w:r w:rsidR="00CC4C8E">
        <w:rPr>
          <w:rFonts w:ascii="Courier New" w:hAnsi="Courier New" w:cs="Courier New"/>
          <w:sz w:val="20"/>
          <w:szCs w:val="20"/>
          <w:lang w:val="es-ES_tradnl"/>
        </w:rPr>
        <w:t xml:space="preserve">, </w:t>
      </w:r>
      <w:r w:rsidR="00CC4C8E" w:rsidRPr="00115CF2">
        <w:rPr>
          <w:rFonts w:ascii="Courier New" w:hAnsi="Courier New" w:cs="Courier New"/>
          <w:sz w:val="20"/>
          <w:szCs w:val="20"/>
        </w:rPr>
        <w:t xml:space="preserve">que </w:t>
      </w:r>
    </w:p>
    <w:p w:rsidR="00CC4C8E" w:rsidRDefault="00CC4C8E" w:rsidP="00767A1D">
      <w:pPr>
        <w:ind w:left="1416"/>
        <w:jc w:val="both"/>
        <w:rPr>
          <w:rFonts w:ascii="Courier New" w:hAnsi="Courier New" w:cs="Courier New"/>
          <w:sz w:val="20"/>
          <w:szCs w:val="20"/>
        </w:rPr>
      </w:pPr>
      <w:r w:rsidRPr="00115CF2">
        <w:rPr>
          <w:rFonts w:ascii="Courier New" w:hAnsi="Courier New" w:cs="Courier New"/>
          <w:sz w:val="20"/>
          <w:szCs w:val="20"/>
        </w:rPr>
        <w:t xml:space="preserve">no podrá ser distinto del fijado para el procedimiento de ejecución </w:t>
      </w:r>
      <w:r>
        <w:rPr>
          <w:rFonts w:ascii="Courier New" w:hAnsi="Courier New" w:cs="Courier New"/>
          <w:sz w:val="20"/>
          <w:szCs w:val="20"/>
        </w:rPr>
        <w:t>directa</w:t>
      </w:r>
    </w:p>
    <w:p w:rsidR="00CC4C8E" w:rsidRPr="00115CF2" w:rsidRDefault="00CC4C8E" w:rsidP="00767A1D">
      <w:pPr>
        <w:ind w:left="1416"/>
        <w:jc w:val="both"/>
        <w:rPr>
          <w:rFonts w:ascii="Courier New" w:hAnsi="Courier New" w:cs="Courier New"/>
          <w:sz w:val="20"/>
          <w:szCs w:val="20"/>
        </w:rPr>
      </w:pPr>
      <w:r w:rsidRPr="00115CF2">
        <w:rPr>
          <w:rFonts w:ascii="Courier New" w:hAnsi="Courier New" w:cs="Courier New"/>
          <w:sz w:val="20"/>
          <w:szCs w:val="20"/>
        </w:rPr>
        <w:t xml:space="preserve">podrá modificarse </w:t>
      </w:r>
      <w:r>
        <w:rPr>
          <w:rFonts w:ascii="Courier New" w:hAnsi="Courier New" w:cs="Courier New"/>
          <w:sz w:val="20"/>
          <w:szCs w:val="20"/>
        </w:rPr>
        <w:t xml:space="preserve">conforme a </w:t>
      </w:r>
      <w:r w:rsidRPr="00115CF2">
        <w:rPr>
          <w:rFonts w:ascii="Courier New" w:hAnsi="Courier New" w:cs="Courier New"/>
          <w:sz w:val="20"/>
          <w:szCs w:val="20"/>
        </w:rPr>
        <w:t>683 LEC</w:t>
      </w:r>
    </w:p>
    <w:p w:rsidR="00CC4C8E" w:rsidRPr="00115CF2" w:rsidRDefault="00767A1D" w:rsidP="00767A1D">
      <w:pPr>
        <w:ind w:left="708"/>
        <w:jc w:val="both"/>
        <w:rPr>
          <w:rFonts w:ascii="Courier New" w:hAnsi="Courier New" w:cs="Courier New"/>
          <w:b/>
          <w:sz w:val="20"/>
          <w:szCs w:val="20"/>
          <w:bdr w:val="single" w:sz="4" w:space="0" w:color="auto"/>
        </w:rPr>
      </w:pPr>
      <w:r>
        <w:rPr>
          <w:rFonts w:ascii="Courier New" w:hAnsi="Courier New" w:cs="Courier New"/>
          <w:sz w:val="20"/>
          <w:szCs w:val="20"/>
        </w:rPr>
        <w:t>L</w:t>
      </w:r>
      <w:r w:rsidR="00AF3CB0" w:rsidRPr="00115CF2">
        <w:rPr>
          <w:rFonts w:ascii="Courier New" w:hAnsi="Courier New" w:cs="Courier New"/>
          <w:sz w:val="20"/>
          <w:szCs w:val="20"/>
        </w:rPr>
        <w:t xml:space="preserve">a persona que </w:t>
      </w:r>
      <w:r w:rsidR="00CC4C8E">
        <w:rPr>
          <w:rFonts w:ascii="Courier New" w:hAnsi="Courier New" w:cs="Courier New"/>
          <w:sz w:val="20"/>
          <w:szCs w:val="20"/>
        </w:rPr>
        <w:t xml:space="preserve">en su día </w:t>
      </w:r>
      <w:r w:rsidR="00AF3CB0" w:rsidRPr="00115CF2">
        <w:rPr>
          <w:rFonts w:ascii="Courier New" w:hAnsi="Courier New" w:cs="Courier New"/>
          <w:sz w:val="20"/>
          <w:szCs w:val="20"/>
        </w:rPr>
        <w:t xml:space="preserve">haya de otorgar la escritura de venta en representación del hipotecante, que podrá ser el propio acreedor </w:t>
      </w:r>
      <w:r w:rsidR="00CC4C8E" w:rsidRPr="00115CF2">
        <w:rPr>
          <w:rFonts w:ascii="Courier New" w:hAnsi="Courier New" w:cs="Courier New"/>
          <w:sz w:val="20"/>
          <w:szCs w:val="20"/>
        </w:rPr>
        <w:t>(234</w:t>
      </w:r>
      <w:r w:rsidR="00CC4C8E">
        <w:rPr>
          <w:rFonts w:ascii="Courier New" w:hAnsi="Courier New" w:cs="Courier New"/>
          <w:sz w:val="20"/>
          <w:szCs w:val="20"/>
        </w:rPr>
        <w:t xml:space="preserve"> RH</w:t>
      </w:r>
      <w:r w:rsidR="00CC4C8E" w:rsidRPr="00115CF2">
        <w:rPr>
          <w:rFonts w:ascii="Courier New" w:hAnsi="Courier New" w:cs="Courier New"/>
          <w:sz w:val="20"/>
          <w:szCs w:val="20"/>
        </w:rPr>
        <w:t>)</w:t>
      </w:r>
    </w:p>
    <w:p w:rsidR="00AF3CB0" w:rsidRPr="00115CF2" w:rsidRDefault="00AF3CB0" w:rsidP="00CC4C8E">
      <w:pPr>
        <w:jc w:val="both"/>
        <w:rPr>
          <w:rFonts w:ascii="Courier New" w:hAnsi="Courier New" w:cs="Courier New"/>
          <w:sz w:val="20"/>
          <w:szCs w:val="20"/>
        </w:rPr>
      </w:pPr>
      <w:r w:rsidRPr="00115CF2">
        <w:rPr>
          <w:rFonts w:ascii="Courier New" w:hAnsi="Courier New" w:cs="Courier New"/>
          <w:sz w:val="20"/>
          <w:szCs w:val="20"/>
        </w:rPr>
        <w:t xml:space="preserve"> </w:t>
      </w:r>
    </w:p>
    <w:p w:rsidR="00767A1D" w:rsidRDefault="00A47BBD" w:rsidP="00A47BBD">
      <w:pPr>
        <w:jc w:val="both"/>
        <w:rPr>
          <w:rFonts w:ascii="Courier New" w:hAnsi="Courier New" w:cs="Courier New"/>
          <w:sz w:val="20"/>
          <w:szCs w:val="20"/>
        </w:rPr>
      </w:pPr>
      <w:r>
        <w:rPr>
          <w:rFonts w:ascii="Courier New" w:hAnsi="Courier New" w:cs="Courier New"/>
          <w:sz w:val="20"/>
          <w:szCs w:val="20"/>
        </w:rPr>
        <w:t>Requisitos de la OBLIGACIÓN GARANTIZADA</w:t>
      </w:r>
      <w:r w:rsidR="00177289">
        <w:rPr>
          <w:rFonts w:ascii="Courier New" w:hAnsi="Courier New" w:cs="Courier New"/>
          <w:sz w:val="20"/>
          <w:szCs w:val="20"/>
        </w:rPr>
        <w:t xml:space="preserve"> </w:t>
      </w:r>
      <w:r w:rsidR="00767A1D" w:rsidRPr="00767A1D">
        <w:rPr>
          <w:rFonts w:ascii="Courier New" w:hAnsi="Courier New" w:cs="Courier New"/>
          <w:b/>
          <w:sz w:val="20"/>
          <w:szCs w:val="20"/>
        </w:rPr>
        <w:t>129</w:t>
      </w:r>
      <w:r w:rsidR="00177289">
        <w:rPr>
          <w:rFonts w:ascii="Courier New" w:hAnsi="Courier New" w:cs="Courier New"/>
          <w:b/>
          <w:sz w:val="20"/>
          <w:szCs w:val="20"/>
        </w:rPr>
        <w:t xml:space="preserve"> LH</w:t>
      </w:r>
    </w:p>
    <w:p w:rsidR="00767A1D" w:rsidRDefault="00767A1D" w:rsidP="00A47BBD">
      <w:pPr>
        <w:jc w:val="both"/>
        <w:rPr>
          <w:rFonts w:ascii="Courier New" w:hAnsi="Courier New" w:cs="Courier New"/>
          <w:sz w:val="20"/>
          <w:szCs w:val="20"/>
        </w:rPr>
      </w:pPr>
    </w:p>
    <w:p w:rsidR="00A47BBD" w:rsidRPr="00A47BBD" w:rsidRDefault="00A47BBD" w:rsidP="00767A1D">
      <w:pPr>
        <w:ind w:left="708"/>
        <w:jc w:val="both"/>
        <w:rPr>
          <w:rFonts w:ascii="Courier New" w:hAnsi="Courier New" w:cs="Courier New"/>
          <w:i/>
          <w:color w:val="808080" w:themeColor="background1" w:themeShade="80"/>
          <w:sz w:val="20"/>
          <w:szCs w:val="20"/>
        </w:rPr>
      </w:pPr>
      <w:r w:rsidRPr="00A47BBD">
        <w:rPr>
          <w:rFonts w:ascii="Courier New" w:hAnsi="Courier New" w:cs="Courier New"/>
          <w:i/>
          <w:color w:val="808080" w:themeColor="background1" w:themeShade="80"/>
          <w:sz w:val="20"/>
          <w:szCs w:val="20"/>
        </w:rPr>
        <w:t xml:space="preserve">La venta extrajudicial sólo podrá aplicarse a las </w:t>
      </w:r>
      <w:r w:rsidRPr="00A47BBD">
        <w:rPr>
          <w:rFonts w:ascii="Courier New" w:hAnsi="Courier New" w:cs="Courier New"/>
          <w:b/>
          <w:i/>
          <w:color w:val="808080" w:themeColor="background1" w:themeShade="80"/>
          <w:sz w:val="20"/>
          <w:szCs w:val="20"/>
        </w:rPr>
        <w:t>hipotecas constituidas en garantía de obligaciones cuya cuantía aparezca INICIALMENTE determinada, de sus intereses</w:t>
      </w:r>
      <w:r w:rsidRPr="00A47BBD">
        <w:rPr>
          <w:rFonts w:ascii="Courier New" w:hAnsi="Courier New" w:cs="Courier New"/>
          <w:i/>
          <w:color w:val="808080" w:themeColor="background1" w:themeShade="80"/>
          <w:sz w:val="20"/>
          <w:szCs w:val="20"/>
        </w:rPr>
        <w:t xml:space="preserve"> ordinarios y de demora liquidados de conformidad con lo previsto en el título y </w:t>
      </w:r>
      <w:r w:rsidRPr="00A47BBD">
        <w:rPr>
          <w:rFonts w:ascii="Courier New" w:hAnsi="Courier New" w:cs="Courier New"/>
          <w:b/>
          <w:i/>
          <w:color w:val="808080" w:themeColor="background1" w:themeShade="80"/>
          <w:sz w:val="20"/>
          <w:szCs w:val="20"/>
        </w:rPr>
        <w:t>con las limitaciones</w:t>
      </w:r>
      <w:r w:rsidRPr="00A47BBD">
        <w:rPr>
          <w:rFonts w:ascii="Courier New" w:hAnsi="Courier New" w:cs="Courier New"/>
          <w:i/>
          <w:color w:val="808080" w:themeColor="background1" w:themeShade="80"/>
          <w:sz w:val="20"/>
          <w:szCs w:val="20"/>
        </w:rPr>
        <w:t xml:space="preserve"> señaladas en el artículo </w:t>
      </w:r>
      <w:r w:rsidRPr="00A47BBD">
        <w:rPr>
          <w:rFonts w:ascii="Courier New" w:hAnsi="Courier New" w:cs="Courier New"/>
          <w:b/>
          <w:i/>
          <w:color w:val="808080" w:themeColor="background1" w:themeShade="80"/>
          <w:sz w:val="20"/>
          <w:szCs w:val="20"/>
        </w:rPr>
        <w:t>114</w:t>
      </w:r>
      <w:r w:rsidRPr="00A47BBD">
        <w:rPr>
          <w:rFonts w:ascii="Courier New" w:hAnsi="Courier New" w:cs="Courier New"/>
          <w:i/>
          <w:color w:val="808080" w:themeColor="background1" w:themeShade="80"/>
          <w:sz w:val="20"/>
          <w:szCs w:val="20"/>
        </w:rPr>
        <w:t>.</w:t>
      </w:r>
    </w:p>
    <w:p w:rsidR="00A47BBD" w:rsidRDefault="00A47BBD" w:rsidP="00767A1D">
      <w:pPr>
        <w:ind w:left="708"/>
        <w:jc w:val="both"/>
        <w:rPr>
          <w:rFonts w:ascii="Courier New" w:hAnsi="Courier New" w:cs="Courier New"/>
          <w:sz w:val="20"/>
          <w:szCs w:val="20"/>
        </w:rPr>
      </w:pPr>
    </w:p>
    <w:p w:rsidR="00767A1D" w:rsidRPr="00767A1D" w:rsidRDefault="00A47BBD" w:rsidP="00767A1D">
      <w:pPr>
        <w:ind w:left="1416"/>
        <w:jc w:val="both"/>
        <w:rPr>
          <w:rFonts w:ascii="Courier New" w:hAnsi="Courier New" w:cs="Courier New"/>
          <w:bCs/>
          <w:i/>
          <w:sz w:val="20"/>
          <w:szCs w:val="20"/>
          <w:lang w:val="es-ES_tradnl"/>
        </w:rPr>
      </w:pPr>
      <w:r>
        <w:rPr>
          <w:rFonts w:ascii="Courier New" w:hAnsi="Courier New" w:cs="Courier New"/>
          <w:sz w:val="20"/>
          <w:szCs w:val="20"/>
        </w:rPr>
        <w:t>“</w:t>
      </w:r>
      <w:r w:rsidRPr="00A47BBD">
        <w:rPr>
          <w:rFonts w:ascii="Courier New" w:hAnsi="Courier New" w:cs="Courier New"/>
          <w:b/>
          <w:sz w:val="20"/>
          <w:szCs w:val="20"/>
        </w:rPr>
        <w:t>inicialmente..</w:t>
      </w:r>
      <w:r>
        <w:rPr>
          <w:rFonts w:ascii="Courier New" w:hAnsi="Courier New" w:cs="Courier New"/>
          <w:sz w:val="20"/>
          <w:szCs w:val="20"/>
        </w:rPr>
        <w:t xml:space="preserve">.” </w:t>
      </w:r>
      <w:r w:rsidR="00767A1D">
        <w:rPr>
          <w:rFonts w:ascii="Courier New" w:hAnsi="Courier New" w:cs="Courier New"/>
          <w:sz w:val="20"/>
          <w:szCs w:val="20"/>
        </w:rPr>
        <w:t>No obstante, l</w:t>
      </w:r>
      <w:r w:rsidR="00767A1D" w:rsidRPr="00767A1D">
        <w:rPr>
          <w:rFonts w:ascii="Courier New" w:hAnsi="Courier New" w:cs="Courier New"/>
          <w:bCs/>
          <w:i/>
          <w:sz w:val="20"/>
          <w:szCs w:val="20"/>
          <w:lang w:val="es-ES_tradnl"/>
        </w:rPr>
        <w:t xml:space="preserve">a </w:t>
      </w:r>
      <w:r w:rsidR="00767A1D">
        <w:rPr>
          <w:rFonts w:ascii="Courier New" w:hAnsi="Courier New" w:cs="Courier New"/>
          <w:bCs/>
          <w:i/>
          <w:sz w:val="20"/>
          <w:szCs w:val="20"/>
          <w:lang w:val="es-ES_tradnl"/>
        </w:rPr>
        <w:t>R</w:t>
      </w:r>
      <w:r w:rsidR="00767A1D" w:rsidRPr="00767A1D">
        <w:rPr>
          <w:rFonts w:ascii="Courier New" w:hAnsi="Courier New" w:cs="Courier New"/>
          <w:bCs/>
          <w:i/>
          <w:sz w:val="20"/>
          <w:szCs w:val="20"/>
          <w:lang w:val="es-ES_tradnl"/>
        </w:rPr>
        <w:t xml:space="preserve">DGRN </w:t>
      </w:r>
      <w:r w:rsidR="00767A1D" w:rsidRPr="00767A1D">
        <w:rPr>
          <w:rFonts w:ascii="Courier New" w:hAnsi="Courier New" w:cs="Courier New"/>
          <w:b/>
          <w:bCs/>
          <w:i/>
          <w:sz w:val="20"/>
          <w:szCs w:val="20"/>
          <w:lang w:val="es-ES_tradnl"/>
        </w:rPr>
        <w:t>17 sept 2012</w:t>
      </w:r>
      <w:r w:rsidR="00767A1D">
        <w:rPr>
          <w:rFonts w:ascii="Courier New" w:hAnsi="Courier New" w:cs="Courier New"/>
          <w:bCs/>
          <w:i/>
          <w:sz w:val="20"/>
          <w:szCs w:val="20"/>
          <w:lang w:val="es-ES_tradnl"/>
        </w:rPr>
        <w:t xml:space="preserve"> permite</w:t>
      </w:r>
      <w:r w:rsidR="00767A1D" w:rsidRPr="00767A1D">
        <w:rPr>
          <w:rFonts w:ascii="Courier New" w:hAnsi="Courier New" w:cs="Courier New"/>
          <w:bCs/>
          <w:i/>
          <w:sz w:val="20"/>
          <w:szCs w:val="20"/>
          <w:lang w:val="es-ES_tradnl"/>
        </w:rPr>
        <w:t xml:space="preserve"> aplicar e</w:t>
      </w:r>
      <w:r w:rsidR="00767A1D">
        <w:rPr>
          <w:rFonts w:ascii="Courier New" w:hAnsi="Courier New" w:cs="Courier New"/>
          <w:bCs/>
          <w:i/>
          <w:sz w:val="20"/>
          <w:szCs w:val="20"/>
          <w:lang w:val="es-ES_tradnl"/>
        </w:rPr>
        <w:t>sta</w:t>
      </w:r>
      <w:r w:rsidR="00767A1D" w:rsidRPr="00767A1D">
        <w:rPr>
          <w:rFonts w:ascii="Courier New" w:hAnsi="Courier New" w:cs="Courier New"/>
          <w:bCs/>
          <w:i/>
          <w:sz w:val="20"/>
          <w:szCs w:val="20"/>
          <w:lang w:val="es-ES_tradnl"/>
        </w:rPr>
        <w:t xml:space="preserve"> </w:t>
      </w:r>
      <w:r w:rsidR="00767A1D">
        <w:rPr>
          <w:rFonts w:ascii="Courier New" w:hAnsi="Courier New" w:cs="Courier New"/>
          <w:bCs/>
          <w:i/>
          <w:sz w:val="20"/>
          <w:szCs w:val="20"/>
          <w:lang w:val="es-ES_tradnl"/>
        </w:rPr>
        <w:t>v</w:t>
      </w:r>
      <w:r w:rsidR="00767A1D" w:rsidRPr="00767A1D">
        <w:rPr>
          <w:rFonts w:ascii="Courier New" w:hAnsi="Courier New" w:cs="Courier New"/>
          <w:bCs/>
          <w:i/>
          <w:sz w:val="20"/>
          <w:szCs w:val="20"/>
          <w:lang w:val="es-ES_tradnl"/>
        </w:rPr>
        <w:t xml:space="preserve">enta extrajudicial en hipotecas de máximo </w:t>
      </w:r>
      <w:r w:rsidR="00767A1D">
        <w:rPr>
          <w:rFonts w:ascii="Courier New" w:hAnsi="Courier New" w:cs="Courier New"/>
          <w:bCs/>
          <w:i/>
          <w:sz w:val="20"/>
          <w:szCs w:val="20"/>
          <w:lang w:val="es-ES_tradnl"/>
        </w:rPr>
        <w:t>(</w:t>
      </w:r>
      <w:r w:rsidR="00767A1D" w:rsidRPr="00767A1D">
        <w:rPr>
          <w:rFonts w:ascii="Courier New" w:hAnsi="Courier New" w:cs="Courier New"/>
          <w:bCs/>
          <w:i/>
          <w:sz w:val="20"/>
          <w:szCs w:val="20"/>
          <w:lang w:val="es-ES_tradnl"/>
        </w:rPr>
        <w:t>cuando conste en el RP la determinación de la cuantía a través de nota marginal del art 143 LH</w:t>
      </w:r>
      <w:r w:rsidR="00767A1D">
        <w:rPr>
          <w:rFonts w:ascii="Courier New" w:hAnsi="Courier New" w:cs="Courier New"/>
          <w:bCs/>
          <w:i/>
          <w:sz w:val="20"/>
          <w:szCs w:val="20"/>
          <w:lang w:val="es-ES_tradnl"/>
        </w:rPr>
        <w:t>)</w:t>
      </w:r>
    </w:p>
    <w:p w:rsidR="00A47BBD" w:rsidRPr="00A47BBD" w:rsidRDefault="00A47BBD" w:rsidP="00767A1D">
      <w:pPr>
        <w:ind w:left="708"/>
        <w:jc w:val="both"/>
        <w:rPr>
          <w:rFonts w:ascii="Courier New" w:hAnsi="Courier New" w:cs="Courier New"/>
          <w:sz w:val="20"/>
          <w:szCs w:val="20"/>
        </w:rPr>
      </w:pPr>
    </w:p>
    <w:p w:rsidR="00A47BBD" w:rsidRPr="00A47BBD" w:rsidRDefault="00A47BBD" w:rsidP="00767A1D">
      <w:pPr>
        <w:ind w:left="708"/>
        <w:jc w:val="both"/>
        <w:rPr>
          <w:rFonts w:ascii="Courier New" w:hAnsi="Courier New" w:cs="Courier New"/>
          <w:b/>
          <w:i/>
          <w:color w:val="808080" w:themeColor="background1" w:themeShade="80"/>
          <w:sz w:val="20"/>
          <w:szCs w:val="20"/>
        </w:rPr>
      </w:pPr>
      <w:r w:rsidRPr="00A47BBD">
        <w:rPr>
          <w:rFonts w:ascii="Courier New" w:hAnsi="Courier New" w:cs="Courier New"/>
          <w:i/>
          <w:color w:val="808080" w:themeColor="background1" w:themeShade="80"/>
          <w:sz w:val="20"/>
          <w:szCs w:val="20"/>
        </w:rPr>
        <w:t>En el caso de que la cantidad prestada esté inicialmente determinada pero el contrato de préstamo garantizado prevea el REEMBOLSO PROGRESIVO del capital, a la solicitud de venta extrajudicial deberá acompañarse un</w:t>
      </w:r>
      <w:r w:rsidRPr="00A47BBD">
        <w:rPr>
          <w:rFonts w:ascii="Courier New" w:hAnsi="Courier New" w:cs="Courier New"/>
          <w:b/>
          <w:i/>
          <w:color w:val="808080" w:themeColor="background1" w:themeShade="80"/>
          <w:sz w:val="20"/>
          <w:szCs w:val="20"/>
        </w:rPr>
        <w:t xml:space="preserve"> documento en el que consten las amortizaciones realizadas y sus fechas, y el documento fehaciente que acredite haberse practicado la liquidación en la forma pactada por las partes en la escritura de constitución de hipoteca.</w:t>
      </w:r>
    </w:p>
    <w:p w:rsidR="00A47BBD" w:rsidRPr="00A47BBD" w:rsidRDefault="00A47BBD" w:rsidP="00767A1D">
      <w:pPr>
        <w:ind w:left="708"/>
        <w:jc w:val="both"/>
        <w:rPr>
          <w:rFonts w:ascii="Courier New" w:hAnsi="Courier New" w:cs="Courier New"/>
          <w:i/>
          <w:color w:val="808080" w:themeColor="background1" w:themeShade="80"/>
          <w:sz w:val="20"/>
          <w:szCs w:val="20"/>
        </w:rPr>
      </w:pPr>
    </w:p>
    <w:p w:rsidR="00A47BBD" w:rsidRPr="00A47BBD" w:rsidRDefault="00A47BBD" w:rsidP="00767A1D">
      <w:pPr>
        <w:ind w:left="708"/>
        <w:jc w:val="both"/>
        <w:rPr>
          <w:rFonts w:ascii="Courier New" w:hAnsi="Courier New" w:cs="Courier New"/>
          <w:b/>
          <w:i/>
          <w:color w:val="808080" w:themeColor="background1" w:themeShade="80"/>
          <w:sz w:val="20"/>
          <w:szCs w:val="20"/>
        </w:rPr>
      </w:pPr>
      <w:r w:rsidRPr="00A47BBD">
        <w:rPr>
          <w:rFonts w:ascii="Courier New" w:hAnsi="Courier New" w:cs="Courier New"/>
          <w:i/>
          <w:color w:val="808080" w:themeColor="background1" w:themeShade="80"/>
          <w:sz w:val="20"/>
          <w:szCs w:val="20"/>
        </w:rPr>
        <w:t>En cualquier caso en que se hubieran pactado</w:t>
      </w:r>
      <w:r w:rsidRPr="00A47BBD">
        <w:rPr>
          <w:rFonts w:ascii="Courier New" w:hAnsi="Courier New" w:cs="Courier New"/>
          <w:b/>
          <w:i/>
          <w:color w:val="808080" w:themeColor="background1" w:themeShade="80"/>
          <w:sz w:val="20"/>
          <w:szCs w:val="20"/>
        </w:rPr>
        <w:t xml:space="preserve"> </w:t>
      </w:r>
      <w:r w:rsidRPr="00A47BBD">
        <w:rPr>
          <w:rFonts w:ascii="Courier New" w:hAnsi="Courier New" w:cs="Courier New"/>
          <w:i/>
          <w:color w:val="808080" w:themeColor="background1" w:themeShade="80"/>
          <w:sz w:val="20"/>
          <w:szCs w:val="20"/>
        </w:rPr>
        <w:t xml:space="preserve">INTERESES VARIABLES, a la solicitud de venta extrajudicial, se deberá acompañar el </w:t>
      </w:r>
      <w:r w:rsidRPr="00A47BBD">
        <w:rPr>
          <w:rFonts w:ascii="Courier New" w:hAnsi="Courier New" w:cs="Courier New"/>
          <w:b/>
          <w:i/>
          <w:color w:val="808080" w:themeColor="background1" w:themeShade="80"/>
          <w:sz w:val="20"/>
          <w:szCs w:val="20"/>
        </w:rPr>
        <w:t>documento fehaciente que acredite haberse practicado la liquidación en la forma pactada por las partes en la escritura de constitución de hipoteca.</w:t>
      </w:r>
    </w:p>
    <w:p w:rsidR="00A47BBD" w:rsidRDefault="00A47BBD" w:rsidP="00115CF2">
      <w:pPr>
        <w:jc w:val="both"/>
        <w:rPr>
          <w:rFonts w:ascii="Courier New" w:hAnsi="Courier New" w:cs="Courier New"/>
          <w:sz w:val="20"/>
          <w:szCs w:val="20"/>
        </w:rPr>
      </w:pPr>
    </w:p>
    <w:p w:rsidR="00AF3CB0" w:rsidRPr="00115CF2" w:rsidRDefault="00AF3CB0" w:rsidP="00115CF2">
      <w:pPr>
        <w:jc w:val="both"/>
        <w:rPr>
          <w:rFonts w:ascii="Courier New" w:hAnsi="Courier New" w:cs="Courier New"/>
          <w:sz w:val="20"/>
          <w:szCs w:val="20"/>
        </w:rPr>
      </w:pPr>
    </w:p>
    <w:p w:rsidR="00AF3CB0" w:rsidRPr="00115CF2" w:rsidRDefault="00AF3CB0" w:rsidP="00115CF2">
      <w:pPr>
        <w:jc w:val="both"/>
        <w:rPr>
          <w:rFonts w:ascii="Courier New" w:hAnsi="Courier New" w:cs="Courier New"/>
          <w:b/>
          <w:sz w:val="20"/>
          <w:szCs w:val="20"/>
          <w:bdr w:val="single" w:sz="4" w:space="0" w:color="auto"/>
        </w:rPr>
      </w:pPr>
      <w:r w:rsidRPr="00115CF2">
        <w:rPr>
          <w:rFonts w:ascii="Courier New" w:hAnsi="Courier New" w:cs="Courier New"/>
          <w:b/>
          <w:sz w:val="20"/>
          <w:szCs w:val="20"/>
          <w:bdr w:val="single" w:sz="4" w:space="0" w:color="auto"/>
        </w:rPr>
        <w:t>TRAMITACIÓN</w:t>
      </w:r>
    </w:p>
    <w:p w:rsidR="00177289" w:rsidRPr="00115CF2" w:rsidRDefault="00177289" w:rsidP="00177289">
      <w:pPr>
        <w:jc w:val="both"/>
        <w:rPr>
          <w:rFonts w:ascii="Courier New" w:hAnsi="Courier New" w:cs="Courier New"/>
          <w:sz w:val="20"/>
          <w:szCs w:val="20"/>
        </w:rPr>
      </w:pPr>
    </w:p>
    <w:p w:rsidR="00177289" w:rsidRPr="00115CF2" w:rsidRDefault="00177289" w:rsidP="00177289">
      <w:pPr>
        <w:jc w:val="both"/>
        <w:rPr>
          <w:rFonts w:ascii="Courier New" w:hAnsi="Courier New" w:cs="Courier New"/>
          <w:sz w:val="20"/>
          <w:szCs w:val="20"/>
        </w:rPr>
      </w:pPr>
      <w:r>
        <w:rPr>
          <w:rFonts w:ascii="Courier New" w:hAnsi="Courier New" w:cs="Courier New"/>
          <w:sz w:val="20"/>
          <w:szCs w:val="20"/>
        </w:rPr>
        <w:t>GENERALIDADES</w:t>
      </w:r>
      <w:r w:rsidRPr="00115CF2">
        <w:rPr>
          <w:rFonts w:ascii="Courier New" w:hAnsi="Courier New" w:cs="Courier New"/>
          <w:sz w:val="20"/>
          <w:szCs w:val="20"/>
        </w:rPr>
        <w:t>:</w:t>
      </w:r>
    </w:p>
    <w:p w:rsidR="00E63DFC" w:rsidRDefault="00E63DFC" w:rsidP="00E63DFC">
      <w:pPr>
        <w:ind w:left="708"/>
        <w:jc w:val="both"/>
        <w:rPr>
          <w:rFonts w:ascii="Courier New" w:hAnsi="Courier New" w:cs="Courier New"/>
          <w:sz w:val="20"/>
          <w:szCs w:val="20"/>
        </w:rPr>
      </w:pPr>
    </w:p>
    <w:p w:rsidR="00177289" w:rsidRPr="00115CF2" w:rsidRDefault="00177289" w:rsidP="00E63DFC">
      <w:pPr>
        <w:ind w:left="708"/>
        <w:jc w:val="both"/>
        <w:rPr>
          <w:rFonts w:ascii="Courier New" w:hAnsi="Courier New" w:cs="Courier New"/>
          <w:sz w:val="20"/>
          <w:szCs w:val="20"/>
        </w:rPr>
      </w:pPr>
      <w:r>
        <w:rPr>
          <w:rFonts w:ascii="Courier New" w:hAnsi="Courier New" w:cs="Courier New"/>
          <w:sz w:val="20"/>
          <w:szCs w:val="20"/>
        </w:rPr>
        <w:t xml:space="preserve">Sujeción </w:t>
      </w:r>
      <w:r w:rsidRPr="00115CF2">
        <w:rPr>
          <w:rFonts w:ascii="Courier New" w:hAnsi="Courier New" w:cs="Courier New"/>
          <w:sz w:val="20"/>
          <w:szCs w:val="20"/>
        </w:rPr>
        <w:t>necesariamente a los trámites establecidos en el RH</w:t>
      </w:r>
      <w:r>
        <w:rPr>
          <w:rFonts w:ascii="Courier New" w:hAnsi="Courier New" w:cs="Courier New"/>
          <w:sz w:val="20"/>
          <w:szCs w:val="20"/>
        </w:rPr>
        <w:t xml:space="preserve"> (no cabe </w:t>
      </w:r>
      <w:r w:rsidRPr="00115CF2">
        <w:rPr>
          <w:rFonts w:ascii="Courier New" w:hAnsi="Courier New" w:cs="Courier New"/>
          <w:sz w:val="20"/>
          <w:szCs w:val="20"/>
        </w:rPr>
        <w:t>autonomía de la voluntad en este campo</w:t>
      </w:r>
      <w:r>
        <w:rPr>
          <w:rFonts w:ascii="Courier New" w:hAnsi="Courier New" w:cs="Courier New"/>
          <w:sz w:val="20"/>
          <w:szCs w:val="20"/>
        </w:rPr>
        <w:t>)</w:t>
      </w:r>
    </w:p>
    <w:p w:rsidR="00177289" w:rsidRPr="00115CF2" w:rsidRDefault="00177289" w:rsidP="00E63DFC">
      <w:pPr>
        <w:ind w:left="708"/>
        <w:jc w:val="both"/>
        <w:rPr>
          <w:rFonts w:ascii="Courier New" w:hAnsi="Courier New" w:cs="Courier New"/>
          <w:sz w:val="20"/>
          <w:szCs w:val="20"/>
        </w:rPr>
      </w:pPr>
      <w:r w:rsidRPr="00115CF2">
        <w:rPr>
          <w:rFonts w:ascii="Courier New" w:hAnsi="Courier New" w:cs="Courier New"/>
          <w:sz w:val="20"/>
          <w:szCs w:val="20"/>
        </w:rPr>
        <w:t xml:space="preserve">Que todos los trámites y diligencias se hacen constar en un acta notarial, caracterizada por no precisar unidad de acto ni de contexto y que se incorpora al protocolo en el momento de su </w:t>
      </w:r>
      <w:r>
        <w:rPr>
          <w:rFonts w:ascii="Courier New" w:hAnsi="Courier New" w:cs="Courier New"/>
          <w:sz w:val="20"/>
          <w:szCs w:val="20"/>
        </w:rPr>
        <w:t xml:space="preserve">apertura (74 LH, contra </w:t>
      </w:r>
      <w:r w:rsidRPr="00115CF2">
        <w:rPr>
          <w:rFonts w:ascii="Courier New" w:hAnsi="Courier New" w:cs="Courier New"/>
          <w:sz w:val="20"/>
          <w:szCs w:val="20"/>
        </w:rPr>
        <w:t xml:space="preserve"> </w:t>
      </w:r>
      <w:r>
        <w:rPr>
          <w:rFonts w:ascii="Courier New" w:hAnsi="Courier New" w:cs="Courier New"/>
          <w:sz w:val="20"/>
          <w:szCs w:val="20"/>
        </w:rPr>
        <w:t>criterio 236 RH -finalización-, que debe entenderse</w:t>
      </w:r>
      <w:r w:rsidRPr="00115CF2">
        <w:rPr>
          <w:rFonts w:ascii="Courier New" w:hAnsi="Courier New" w:cs="Courier New"/>
          <w:sz w:val="20"/>
          <w:szCs w:val="20"/>
        </w:rPr>
        <w:t xml:space="preserve"> derogado tácitamente</w:t>
      </w:r>
      <w:r>
        <w:rPr>
          <w:rFonts w:ascii="Courier New" w:hAnsi="Courier New" w:cs="Courier New"/>
          <w:sz w:val="20"/>
          <w:szCs w:val="20"/>
        </w:rPr>
        <w:t>)</w:t>
      </w:r>
    </w:p>
    <w:p w:rsidR="00115CF2" w:rsidRDefault="00115CF2" w:rsidP="00115CF2">
      <w:pPr>
        <w:jc w:val="both"/>
        <w:rPr>
          <w:rFonts w:ascii="Courier New" w:hAnsi="Courier New" w:cs="Courier New"/>
          <w:sz w:val="20"/>
          <w:szCs w:val="20"/>
        </w:rPr>
      </w:pPr>
    </w:p>
    <w:p w:rsidR="00AF3CB0" w:rsidRPr="00115CF2" w:rsidRDefault="00177289" w:rsidP="00115CF2">
      <w:pPr>
        <w:jc w:val="both"/>
        <w:rPr>
          <w:rFonts w:ascii="Courier New" w:hAnsi="Courier New" w:cs="Courier New"/>
          <w:sz w:val="20"/>
          <w:szCs w:val="20"/>
        </w:rPr>
      </w:pPr>
      <w:r>
        <w:rPr>
          <w:rFonts w:ascii="Courier New" w:hAnsi="Courier New" w:cs="Courier New"/>
          <w:sz w:val="20"/>
          <w:szCs w:val="20"/>
          <w:lang w:val="es-ES_tradnl"/>
        </w:rPr>
        <w:t xml:space="preserve">COMPETENCIA NOTARIAL  </w:t>
      </w:r>
      <w:r w:rsidR="00AF3CB0" w:rsidRPr="00115CF2">
        <w:rPr>
          <w:rFonts w:ascii="Courier New" w:hAnsi="Courier New" w:cs="Courier New"/>
          <w:sz w:val="20"/>
          <w:szCs w:val="20"/>
        </w:rPr>
        <w:t>Se sigue ante Notario hábil para actuar en el lugar donde radica la finca (</w:t>
      </w:r>
      <w:r>
        <w:rPr>
          <w:rFonts w:ascii="Courier New" w:hAnsi="Courier New" w:cs="Courier New"/>
          <w:sz w:val="20"/>
          <w:szCs w:val="20"/>
          <w:lang w:val="es-ES_tradnl"/>
        </w:rPr>
        <w:t>parece que los criterios</w:t>
      </w:r>
      <w:r w:rsidR="00AF3CB0" w:rsidRPr="00115CF2">
        <w:rPr>
          <w:rFonts w:ascii="Courier New" w:hAnsi="Courier New" w:cs="Courier New"/>
          <w:sz w:val="20"/>
          <w:szCs w:val="20"/>
        </w:rPr>
        <w:t xml:space="preserve"> </w:t>
      </w:r>
      <w:r>
        <w:rPr>
          <w:rFonts w:ascii="Courier New" w:hAnsi="Courier New" w:cs="Courier New"/>
          <w:sz w:val="20"/>
          <w:szCs w:val="20"/>
        </w:rPr>
        <w:t xml:space="preserve">para su designación establecidos en </w:t>
      </w:r>
      <w:r w:rsidR="00AF3CB0" w:rsidRPr="00115CF2">
        <w:rPr>
          <w:rFonts w:ascii="Courier New" w:hAnsi="Courier New" w:cs="Courier New"/>
          <w:sz w:val="20"/>
          <w:szCs w:val="20"/>
        </w:rPr>
        <w:t>LN</w:t>
      </w:r>
      <w:r>
        <w:rPr>
          <w:rFonts w:ascii="Courier New" w:hAnsi="Courier New" w:cs="Courier New"/>
          <w:sz w:val="20"/>
          <w:szCs w:val="20"/>
        </w:rPr>
        <w:t xml:space="preserve"> deben prevalecer sobre los del RH)</w:t>
      </w:r>
    </w:p>
    <w:p w:rsidR="00D05049" w:rsidRDefault="00D05049" w:rsidP="00115CF2">
      <w:pPr>
        <w:jc w:val="both"/>
        <w:rPr>
          <w:rFonts w:ascii="Courier New" w:hAnsi="Courier New" w:cs="Courier New"/>
          <w:sz w:val="20"/>
          <w:szCs w:val="20"/>
        </w:rPr>
      </w:pPr>
    </w:p>
    <w:p w:rsidR="00D05049" w:rsidRDefault="00E63DFC" w:rsidP="00115CF2">
      <w:pPr>
        <w:jc w:val="both"/>
        <w:rPr>
          <w:rFonts w:ascii="Courier New" w:hAnsi="Courier New" w:cs="Courier New"/>
          <w:sz w:val="20"/>
          <w:szCs w:val="20"/>
        </w:rPr>
      </w:pPr>
      <w:r>
        <w:rPr>
          <w:rFonts w:ascii="Courier New" w:hAnsi="Courier New" w:cs="Courier New"/>
          <w:sz w:val="20"/>
          <w:szCs w:val="20"/>
        </w:rPr>
        <w:t>A</w:t>
      </w:r>
      <w:r w:rsidR="00D05049" w:rsidRPr="00D05049">
        <w:rPr>
          <w:rFonts w:ascii="Courier New" w:hAnsi="Courier New" w:cs="Courier New"/>
          <w:sz w:val="20"/>
          <w:szCs w:val="20"/>
        </w:rPr>
        <w:t xml:space="preserve"> </w:t>
      </w:r>
      <w:r w:rsidR="00C12436">
        <w:rPr>
          <w:rFonts w:ascii="Courier New" w:hAnsi="Courier New" w:cs="Courier New"/>
          <w:sz w:val="20"/>
          <w:szCs w:val="20"/>
        </w:rPr>
        <w:t>SOLICITUD</w:t>
      </w:r>
      <w:r w:rsidR="00D05049" w:rsidRPr="00D05049">
        <w:rPr>
          <w:rFonts w:ascii="Courier New" w:hAnsi="Courier New" w:cs="Courier New"/>
          <w:sz w:val="20"/>
          <w:szCs w:val="20"/>
        </w:rPr>
        <w:t xml:space="preserve"> de persona legitimada para instar la venta</w:t>
      </w:r>
      <w:r w:rsidR="00D05049">
        <w:rPr>
          <w:rFonts w:ascii="Courier New" w:hAnsi="Courier New" w:cs="Courier New"/>
          <w:sz w:val="20"/>
          <w:szCs w:val="20"/>
        </w:rPr>
        <w:t xml:space="preserve"> (según</w:t>
      </w:r>
      <w:r w:rsidR="00D05049" w:rsidRPr="00115CF2">
        <w:rPr>
          <w:rFonts w:ascii="Courier New" w:hAnsi="Courier New" w:cs="Courier New"/>
          <w:sz w:val="20"/>
          <w:szCs w:val="20"/>
        </w:rPr>
        <w:t xml:space="preserve"> RODRIGUEZ ADRADOS, solo el acreedor hipotecario puede </w:t>
      </w:r>
      <w:r w:rsidR="00C12436">
        <w:rPr>
          <w:rFonts w:ascii="Courier New" w:hAnsi="Courier New" w:cs="Courier New"/>
          <w:sz w:val="20"/>
          <w:szCs w:val="20"/>
        </w:rPr>
        <w:t>instarla</w:t>
      </w:r>
      <w:r w:rsidR="00D05049">
        <w:rPr>
          <w:rFonts w:ascii="Courier New" w:hAnsi="Courier New" w:cs="Courier New"/>
          <w:sz w:val="20"/>
          <w:szCs w:val="20"/>
        </w:rPr>
        <w:t>),</w:t>
      </w:r>
      <w:r>
        <w:rPr>
          <w:rFonts w:ascii="Courier New" w:hAnsi="Courier New" w:cs="Courier New"/>
          <w:sz w:val="20"/>
          <w:szCs w:val="20"/>
        </w:rPr>
        <w:t xml:space="preserve"> el Notario,</w:t>
      </w:r>
      <w:r w:rsidR="00D05049">
        <w:rPr>
          <w:rFonts w:ascii="Courier New" w:hAnsi="Courier New" w:cs="Courier New"/>
          <w:sz w:val="20"/>
          <w:szCs w:val="20"/>
        </w:rPr>
        <w:t xml:space="preserve"> </w:t>
      </w:r>
      <w:r>
        <w:rPr>
          <w:rFonts w:ascii="Courier New" w:hAnsi="Courier New" w:cs="Courier New"/>
          <w:sz w:val="20"/>
          <w:szCs w:val="20"/>
        </w:rPr>
        <w:t>tras</w:t>
      </w:r>
      <w:r w:rsidR="00D05049">
        <w:rPr>
          <w:rFonts w:ascii="Courier New" w:hAnsi="Courier New" w:cs="Courier New"/>
          <w:sz w:val="20"/>
          <w:szCs w:val="20"/>
        </w:rPr>
        <w:t xml:space="preserve"> e</w:t>
      </w:r>
      <w:r w:rsidR="00D05049" w:rsidRPr="00D05049">
        <w:rPr>
          <w:rFonts w:ascii="Courier New" w:hAnsi="Courier New" w:cs="Courier New"/>
          <w:sz w:val="20"/>
          <w:szCs w:val="20"/>
        </w:rPr>
        <w:t>xam</w:t>
      </w:r>
      <w:r>
        <w:rPr>
          <w:rFonts w:ascii="Courier New" w:hAnsi="Courier New" w:cs="Courier New"/>
          <w:sz w:val="20"/>
          <w:szCs w:val="20"/>
        </w:rPr>
        <w:t>inarla</w:t>
      </w:r>
      <w:r w:rsidR="00D05049" w:rsidRPr="00D05049">
        <w:rPr>
          <w:rFonts w:ascii="Courier New" w:hAnsi="Courier New" w:cs="Courier New"/>
          <w:sz w:val="20"/>
          <w:szCs w:val="20"/>
        </w:rPr>
        <w:t xml:space="preserve"> </w:t>
      </w:r>
      <w:r w:rsidR="00D05049">
        <w:rPr>
          <w:rFonts w:ascii="Courier New" w:hAnsi="Courier New" w:cs="Courier New"/>
          <w:sz w:val="20"/>
          <w:szCs w:val="20"/>
        </w:rPr>
        <w:t>(para comprobar que se cumplen los requisitos legales)</w:t>
      </w:r>
      <w:r>
        <w:rPr>
          <w:rFonts w:ascii="Courier New" w:hAnsi="Courier New" w:cs="Courier New"/>
          <w:sz w:val="20"/>
          <w:szCs w:val="20"/>
        </w:rPr>
        <w:t xml:space="preserve"> y </w:t>
      </w:r>
      <w:r w:rsidRPr="00E63DFC">
        <w:rPr>
          <w:rFonts w:ascii="Courier New" w:hAnsi="Courier New" w:cs="Courier New"/>
          <w:sz w:val="20"/>
          <w:szCs w:val="20"/>
        </w:rPr>
        <w:t>consulta</w:t>
      </w:r>
      <w:r>
        <w:rPr>
          <w:rFonts w:ascii="Courier New" w:hAnsi="Courier New" w:cs="Courier New"/>
          <w:sz w:val="20"/>
          <w:szCs w:val="20"/>
        </w:rPr>
        <w:t>r</w:t>
      </w:r>
      <w:r w:rsidRPr="00E63DFC">
        <w:rPr>
          <w:rFonts w:ascii="Courier New" w:hAnsi="Courier New" w:cs="Courier New"/>
          <w:sz w:val="20"/>
          <w:szCs w:val="20"/>
        </w:rPr>
        <w:t xml:space="preserve"> al Registro Público Concursal</w:t>
      </w:r>
    </w:p>
    <w:p w:rsidR="00D05049" w:rsidRDefault="00D05049" w:rsidP="00115CF2">
      <w:pPr>
        <w:jc w:val="both"/>
        <w:rPr>
          <w:rFonts w:ascii="Courier New" w:hAnsi="Courier New" w:cs="Courier New"/>
          <w:sz w:val="20"/>
          <w:szCs w:val="20"/>
        </w:rPr>
      </w:pPr>
    </w:p>
    <w:p w:rsidR="004038C2" w:rsidRDefault="00C12436" w:rsidP="00D05049">
      <w:pPr>
        <w:jc w:val="both"/>
        <w:rPr>
          <w:rFonts w:ascii="Courier New" w:hAnsi="Courier New" w:cs="Courier New"/>
          <w:sz w:val="20"/>
          <w:szCs w:val="20"/>
        </w:rPr>
      </w:pPr>
      <w:r>
        <w:rPr>
          <w:rFonts w:ascii="Courier New" w:hAnsi="Courier New" w:cs="Courier New"/>
          <w:sz w:val="20"/>
          <w:szCs w:val="20"/>
        </w:rPr>
        <w:t>S</w:t>
      </w:r>
      <w:r w:rsidR="00D05049" w:rsidRPr="00115CF2">
        <w:rPr>
          <w:rFonts w:ascii="Courier New" w:hAnsi="Courier New" w:cs="Courier New"/>
          <w:sz w:val="20"/>
          <w:szCs w:val="20"/>
        </w:rPr>
        <w:t xml:space="preserve">olicita por procedimientos electrónicos CERTIFICACIÓN REGISTRAL DE DOMINIO Y CARGAS. El Registrador expedirá la certificación con información continuada por igual medio y </w:t>
      </w:r>
      <w:r w:rsidR="004038C2">
        <w:rPr>
          <w:rFonts w:ascii="Courier New" w:hAnsi="Courier New" w:cs="Courier New"/>
          <w:sz w:val="20"/>
          <w:szCs w:val="20"/>
        </w:rPr>
        <w:t xml:space="preserve">la </w:t>
      </w:r>
      <w:r w:rsidR="00D05049" w:rsidRPr="00115CF2">
        <w:rPr>
          <w:rFonts w:ascii="Courier New" w:hAnsi="Courier New" w:cs="Courier New"/>
          <w:sz w:val="20"/>
          <w:szCs w:val="20"/>
        </w:rPr>
        <w:t>hará constar por nota al margen de la finca o derecho</w:t>
      </w:r>
      <w:r w:rsidR="004038C2">
        <w:rPr>
          <w:rFonts w:ascii="Courier New" w:hAnsi="Courier New" w:cs="Courier New"/>
          <w:sz w:val="20"/>
          <w:szCs w:val="20"/>
        </w:rPr>
        <w:t xml:space="preserve"> (indicando</w:t>
      </w:r>
      <w:r w:rsidR="00D05049" w:rsidRPr="00115CF2">
        <w:rPr>
          <w:rFonts w:ascii="Courier New" w:hAnsi="Courier New" w:cs="Courier New"/>
          <w:sz w:val="20"/>
          <w:szCs w:val="20"/>
        </w:rPr>
        <w:t xml:space="preserve"> </w:t>
      </w:r>
      <w:r w:rsidR="004038C2" w:rsidRPr="004038C2">
        <w:rPr>
          <w:rFonts w:ascii="Courier New" w:hAnsi="Courier New" w:cs="Courier New"/>
          <w:sz w:val="20"/>
          <w:szCs w:val="20"/>
        </w:rPr>
        <w:t>su fecha, la iniciación de la ejecución, el Notario ante el que se sigue y la circunstancia de que aquélla no se entenderá con los que posteriormente inscriban o anoten cualquier derecho sobre la misma finca</w:t>
      </w:r>
      <w:r w:rsidR="004038C2">
        <w:rPr>
          <w:rFonts w:ascii="Courier New" w:hAnsi="Courier New" w:cs="Courier New"/>
          <w:sz w:val="20"/>
          <w:szCs w:val="20"/>
        </w:rPr>
        <w:t>)</w:t>
      </w:r>
    </w:p>
    <w:p w:rsidR="00D05049" w:rsidRDefault="00D05049" w:rsidP="00115CF2">
      <w:pPr>
        <w:jc w:val="both"/>
        <w:rPr>
          <w:rFonts w:ascii="Courier New" w:hAnsi="Courier New" w:cs="Courier New"/>
          <w:sz w:val="20"/>
          <w:szCs w:val="20"/>
        </w:rPr>
      </w:pPr>
    </w:p>
    <w:p w:rsidR="004038C2" w:rsidRDefault="00C12436" w:rsidP="00115CF2">
      <w:pPr>
        <w:jc w:val="both"/>
        <w:rPr>
          <w:rFonts w:ascii="Courier New" w:hAnsi="Courier New" w:cs="Courier New"/>
          <w:sz w:val="20"/>
          <w:szCs w:val="20"/>
        </w:rPr>
      </w:pPr>
      <w:r>
        <w:rPr>
          <w:rFonts w:ascii="Courier New" w:hAnsi="Courier New" w:cs="Courier New"/>
          <w:sz w:val="20"/>
          <w:szCs w:val="20"/>
        </w:rPr>
        <w:t>S</w:t>
      </w:r>
      <w:r w:rsidR="004038C2" w:rsidRPr="004038C2">
        <w:rPr>
          <w:rFonts w:ascii="Courier New" w:hAnsi="Courier New" w:cs="Courier New"/>
          <w:sz w:val="20"/>
          <w:szCs w:val="20"/>
        </w:rPr>
        <w:t xml:space="preserve">i de la certificación registral no resultan obstáculos a la </w:t>
      </w:r>
      <w:r w:rsidR="004038C2">
        <w:rPr>
          <w:rFonts w:ascii="Courier New" w:hAnsi="Courier New" w:cs="Courier New"/>
          <w:sz w:val="20"/>
          <w:szCs w:val="20"/>
        </w:rPr>
        <w:t>venta</w:t>
      </w:r>
      <w:r w:rsidR="004038C2" w:rsidRPr="004038C2">
        <w:rPr>
          <w:rFonts w:ascii="Courier New" w:hAnsi="Courier New" w:cs="Courier New"/>
          <w:sz w:val="20"/>
          <w:szCs w:val="20"/>
        </w:rPr>
        <w:t xml:space="preserve"> solicitada, el Notario practicará un </w:t>
      </w:r>
      <w:r w:rsidRPr="004038C2">
        <w:rPr>
          <w:rFonts w:ascii="Courier New" w:hAnsi="Courier New" w:cs="Courier New"/>
          <w:sz w:val="20"/>
          <w:szCs w:val="20"/>
        </w:rPr>
        <w:t>REQUERIMIENTO DE PAGO</w:t>
      </w:r>
      <w:r w:rsidR="004038C2" w:rsidRPr="004038C2">
        <w:rPr>
          <w:rFonts w:ascii="Courier New" w:hAnsi="Courier New" w:cs="Courier New"/>
          <w:sz w:val="20"/>
          <w:szCs w:val="20"/>
        </w:rPr>
        <w:t xml:space="preserve"> al deudor</w:t>
      </w:r>
      <w:r w:rsidR="004038C2">
        <w:rPr>
          <w:rFonts w:ascii="Courier New" w:hAnsi="Courier New" w:cs="Courier New"/>
          <w:sz w:val="20"/>
          <w:szCs w:val="20"/>
        </w:rPr>
        <w:t xml:space="preserve"> </w:t>
      </w:r>
      <w:r w:rsidR="00AF3CB0" w:rsidRPr="00115CF2">
        <w:rPr>
          <w:rFonts w:ascii="Courier New" w:hAnsi="Courier New" w:cs="Courier New"/>
          <w:sz w:val="20"/>
          <w:szCs w:val="20"/>
        </w:rPr>
        <w:t>(</w:t>
      </w:r>
      <w:r w:rsidR="00D05049">
        <w:rPr>
          <w:rFonts w:ascii="Courier New" w:hAnsi="Courier New" w:cs="Courier New"/>
          <w:sz w:val="20"/>
          <w:szCs w:val="20"/>
        </w:rPr>
        <w:t>según doctrina</w:t>
      </w:r>
      <w:r w:rsidR="00AF3CB0" w:rsidRPr="00115CF2">
        <w:rPr>
          <w:rFonts w:ascii="Courier New" w:hAnsi="Courier New" w:cs="Courier New"/>
          <w:sz w:val="20"/>
          <w:szCs w:val="20"/>
        </w:rPr>
        <w:t xml:space="preserve"> también, </w:t>
      </w:r>
      <w:r w:rsidR="004038C2">
        <w:rPr>
          <w:rFonts w:ascii="Courier New" w:hAnsi="Courier New" w:cs="Courier New"/>
          <w:sz w:val="20"/>
          <w:szCs w:val="20"/>
        </w:rPr>
        <w:t>habiéndolos</w:t>
      </w:r>
      <w:r w:rsidR="00AF3CB0" w:rsidRPr="00115CF2">
        <w:rPr>
          <w:rFonts w:ascii="Courier New" w:hAnsi="Courier New" w:cs="Courier New"/>
          <w:sz w:val="20"/>
          <w:szCs w:val="20"/>
        </w:rPr>
        <w:t>, al hipotecante no deudor o al tercer poseedor)</w:t>
      </w:r>
      <w:r w:rsidR="004038C2">
        <w:rPr>
          <w:rFonts w:ascii="Courier New" w:hAnsi="Courier New" w:cs="Courier New"/>
          <w:sz w:val="20"/>
          <w:szCs w:val="20"/>
        </w:rPr>
        <w:t>,</w:t>
      </w:r>
      <w:r w:rsidR="00AF3CB0" w:rsidRPr="00115CF2">
        <w:rPr>
          <w:rFonts w:ascii="Courier New" w:hAnsi="Courier New" w:cs="Courier New"/>
          <w:sz w:val="20"/>
          <w:szCs w:val="20"/>
        </w:rPr>
        <w:t xml:space="preserve"> indicándole la causa y fecha del vencimiento del crédito y la cantidad reclamada por cada concepto y advirtiéndole que de no pagar en el término de diez días se procederá a la </w:t>
      </w:r>
      <w:r w:rsidR="004038C2">
        <w:rPr>
          <w:rFonts w:ascii="Courier New" w:hAnsi="Courier New" w:cs="Courier New"/>
          <w:sz w:val="20"/>
          <w:szCs w:val="20"/>
        </w:rPr>
        <w:t>venta</w:t>
      </w:r>
      <w:r w:rsidR="00AF3CB0" w:rsidRPr="00115CF2">
        <w:rPr>
          <w:rFonts w:ascii="Courier New" w:hAnsi="Courier New" w:cs="Courier New"/>
          <w:sz w:val="20"/>
          <w:szCs w:val="20"/>
        </w:rPr>
        <w:t xml:space="preserve"> de los bienes hipotecados siendo de su cargo los gastos que ello ocasione</w:t>
      </w:r>
      <w:r w:rsidR="004038C2">
        <w:rPr>
          <w:rFonts w:ascii="Courier New" w:hAnsi="Courier New" w:cs="Courier New"/>
          <w:sz w:val="20"/>
          <w:szCs w:val="20"/>
        </w:rPr>
        <w:t xml:space="preserve">, </w:t>
      </w:r>
      <w:r w:rsidR="00AF3CB0" w:rsidRPr="00115CF2">
        <w:rPr>
          <w:rFonts w:ascii="Courier New" w:hAnsi="Courier New" w:cs="Courier New"/>
          <w:sz w:val="20"/>
          <w:szCs w:val="20"/>
        </w:rPr>
        <w:t>en el domicilio que resulte del Registro</w:t>
      </w:r>
      <w:r w:rsidR="004038C2">
        <w:rPr>
          <w:rFonts w:ascii="Courier New" w:hAnsi="Courier New" w:cs="Courier New"/>
          <w:sz w:val="20"/>
          <w:szCs w:val="20"/>
        </w:rPr>
        <w:t>.</w:t>
      </w:r>
    </w:p>
    <w:p w:rsidR="00C12436" w:rsidRDefault="00C12436" w:rsidP="00115CF2">
      <w:pPr>
        <w:jc w:val="both"/>
        <w:rPr>
          <w:rFonts w:ascii="Courier New" w:hAnsi="Courier New" w:cs="Courier New"/>
          <w:sz w:val="20"/>
          <w:szCs w:val="20"/>
        </w:rPr>
      </w:pPr>
    </w:p>
    <w:p w:rsidR="004038C2" w:rsidRDefault="004038C2" w:rsidP="00C12436">
      <w:pPr>
        <w:ind w:left="708"/>
        <w:jc w:val="both"/>
        <w:rPr>
          <w:rFonts w:ascii="Courier New" w:hAnsi="Courier New" w:cs="Courier New"/>
          <w:sz w:val="20"/>
          <w:szCs w:val="20"/>
        </w:rPr>
      </w:pPr>
      <w:r>
        <w:rPr>
          <w:rFonts w:ascii="Courier New" w:hAnsi="Courier New" w:cs="Courier New"/>
          <w:sz w:val="20"/>
          <w:szCs w:val="20"/>
        </w:rPr>
        <w:t>El requerimiento s</w:t>
      </w:r>
      <w:r w:rsidR="00AF3CB0" w:rsidRPr="00115CF2">
        <w:rPr>
          <w:rFonts w:ascii="Courier New" w:hAnsi="Courier New" w:cs="Courier New"/>
          <w:sz w:val="20"/>
          <w:szCs w:val="20"/>
        </w:rPr>
        <w:t xml:space="preserve">e practicará por el Notario, bien </w:t>
      </w:r>
      <w:r>
        <w:rPr>
          <w:rFonts w:ascii="Courier New" w:hAnsi="Courier New" w:cs="Courier New"/>
          <w:sz w:val="20"/>
          <w:szCs w:val="20"/>
        </w:rPr>
        <w:t>en la persona d</w:t>
      </w:r>
      <w:r w:rsidR="00AF3CB0" w:rsidRPr="00115CF2">
        <w:rPr>
          <w:rFonts w:ascii="Courier New" w:hAnsi="Courier New" w:cs="Courier New"/>
          <w:sz w:val="20"/>
          <w:szCs w:val="20"/>
        </w:rPr>
        <w:t xml:space="preserve">el deudor que haya de ser requerido o bien </w:t>
      </w:r>
      <w:r>
        <w:rPr>
          <w:rFonts w:ascii="Courier New" w:hAnsi="Courier New" w:cs="Courier New"/>
          <w:sz w:val="20"/>
          <w:szCs w:val="20"/>
        </w:rPr>
        <w:t>en la de</w:t>
      </w:r>
      <w:r w:rsidR="00AF3CB0" w:rsidRPr="00115CF2">
        <w:rPr>
          <w:rFonts w:ascii="Courier New" w:hAnsi="Courier New" w:cs="Courier New"/>
          <w:sz w:val="20"/>
          <w:szCs w:val="20"/>
        </w:rPr>
        <w:t xml:space="preserve">l pariente más próximo, familiar o dependiente mayores de catorce años que se hallasen en </w:t>
      </w:r>
      <w:r>
        <w:rPr>
          <w:rFonts w:ascii="Courier New" w:hAnsi="Courier New" w:cs="Courier New"/>
          <w:sz w:val="20"/>
          <w:szCs w:val="20"/>
        </w:rPr>
        <w:t>dicho domicilio:</w:t>
      </w:r>
    </w:p>
    <w:p w:rsidR="00C12436" w:rsidRDefault="00C12436" w:rsidP="00C12436">
      <w:pPr>
        <w:ind w:left="1416"/>
        <w:jc w:val="both"/>
        <w:rPr>
          <w:rFonts w:ascii="Courier New" w:hAnsi="Courier New" w:cs="Courier New"/>
          <w:sz w:val="20"/>
          <w:szCs w:val="20"/>
        </w:rPr>
      </w:pPr>
    </w:p>
    <w:p w:rsidR="00AF3CB0" w:rsidRDefault="00545180" w:rsidP="00C12436">
      <w:pPr>
        <w:ind w:left="1416"/>
        <w:jc w:val="both"/>
        <w:rPr>
          <w:rFonts w:ascii="Courier New" w:hAnsi="Courier New" w:cs="Courier New"/>
          <w:sz w:val="20"/>
          <w:szCs w:val="20"/>
        </w:rPr>
      </w:pPr>
      <w:r>
        <w:rPr>
          <w:rFonts w:ascii="Courier New" w:hAnsi="Courier New" w:cs="Courier New"/>
          <w:sz w:val="20"/>
          <w:szCs w:val="20"/>
        </w:rPr>
        <w:t>S</w:t>
      </w:r>
      <w:r w:rsidR="00AF3CB0" w:rsidRPr="00115CF2">
        <w:rPr>
          <w:rFonts w:ascii="Courier New" w:hAnsi="Courier New" w:cs="Courier New"/>
          <w:sz w:val="20"/>
          <w:szCs w:val="20"/>
        </w:rPr>
        <w:t xml:space="preserve">i no se encontrase nadie en él, </w:t>
      </w:r>
      <w:r>
        <w:rPr>
          <w:rFonts w:ascii="Courier New" w:hAnsi="Courier New" w:cs="Courier New"/>
          <w:sz w:val="20"/>
          <w:szCs w:val="20"/>
        </w:rPr>
        <w:t>el RH prevé su práctica en la persona del</w:t>
      </w:r>
      <w:r w:rsidR="00AF3CB0" w:rsidRPr="00115CF2">
        <w:rPr>
          <w:rFonts w:ascii="Courier New" w:hAnsi="Courier New" w:cs="Courier New"/>
          <w:sz w:val="20"/>
          <w:szCs w:val="20"/>
        </w:rPr>
        <w:t xml:space="preserve"> portero o </w:t>
      </w:r>
      <w:r>
        <w:rPr>
          <w:rFonts w:ascii="Courier New" w:hAnsi="Courier New" w:cs="Courier New"/>
          <w:sz w:val="20"/>
          <w:szCs w:val="20"/>
        </w:rPr>
        <w:t>uno de los vecinos más próximos (la entrega de cédula al vecino hace tiempo que, por razón de tutela efectiva, se desterró de la práctica judicial y notarial -salvo en este particular supuesto, cuya pervivencia es muy discutida-)</w:t>
      </w:r>
    </w:p>
    <w:p w:rsidR="00C12436" w:rsidRDefault="00C12436" w:rsidP="00C12436">
      <w:pPr>
        <w:ind w:left="1416"/>
        <w:jc w:val="both"/>
        <w:rPr>
          <w:rFonts w:ascii="Courier New" w:hAnsi="Courier New" w:cs="Courier New"/>
          <w:sz w:val="20"/>
          <w:szCs w:val="20"/>
        </w:rPr>
      </w:pPr>
    </w:p>
    <w:p w:rsidR="00AF3CB0" w:rsidRPr="00115CF2" w:rsidRDefault="00C12436" w:rsidP="00C12436">
      <w:pPr>
        <w:ind w:left="1416"/>
        <w:jc w:val="both"/>
        <w:rPr>
          <w:rFonts w:ascii="Courier New" w:hAnsi="Courier New" w:cs="Courier New"/>
          <w:sz w:val="20"/>
          <w:szCs w:val="20"/>
        </w:rPr>
      </w:pPr>
      <w:r>
        <w:rPr>
          <w:rFonts w:ascii="Courier New" w:hAnsi="Courier New" w:cs="Courier New"/>
          <w:sz w:val="20"/>
          <w:szCs w:val="20"/>
        </w:rPr>
        <w:t xml:space="preserve">No cabe su práctica </w:t>
      </w:r>
      <w:r w:rsidRPr="00C12436">
        <w:rPr>
          <w:rFonts w:ascii="Courier New" w:hAnsi="Courier New" w:cs="Courier New"/>
          <w:sz w:val="20"/>
          <w:szCs w:val="20"/>
        </w:rPr>
        <w:t>mediante edictos.</w:t>
      </w:r>
      <w:r>
        <w:rPr>
          <w:rFonts w:ascii="Courier New" w:hAnsi="Courier New" w:cs="Courier New"/>
          <w:sz w:val="20"/>
          <w:szCs w:val="20"/>
        </w:rPr>
        <w:t xml:space="preserve"> </w:t>
      </w:r>
      <w:r w:rsidR="00AF3CB0" w:rsidRPr="00115CF2">
        <w:rPr>
          <w:rFonts w:ascii="Courier New" w:hAnsi="Courier New" w:cs="Courier New"/>
          <w:sz w:val="20"/>
          <w:szCs w:val="20"/>
        </w:rPr>
        <w:t>236-c</w:t>
      </w:r>
      <w:r>
        <w:rPr>
          <w:rFonts w:ascii="Courier New" w:hAnsi="Courier New" w:cs="Courier New"/>
          <w:sz w:val="20"/>
          <w:szCs w:val="20"/>
        </w:rPr>
        <w:t xml:space="preserve"> RH:</w:t>
      </w:r>
      <w:r w:rsidR="00AF3CB0" w:rsidRPr="00115CF2">
        <w:rPr>
          <w:rFonts w:ascii="Courier New" w:hAnsi="Courier New" w:cs="Courier New"/>
          <w:sz w:val="20"/>
          <w:szCs w:val="20"/>
        </w:rPr>
        <w:t xml:space="preserve"> si no pudiera practicarse el requerimiento</w:t>
      </w:r>
      <w:r>
        <w:rPr>
          <w:rFonts w:ascii="Courier New" w:hAnsi="Courier New" w:cs="Courier New"/>
          <w:sz w:val="20"/>
          <w:szCs w:val="20"/>
        </w:rPr>
        <w:t xml:space="preserve"> en alguna de las formas indicadas</w:t>
      </w:r>
      <w:r w:rsidR="00AF3CB0" w:rsidRPr="00115CF2">
        <w:rPr>
          <w:rFonts w:ascii="Courier New" w:hAnsi="Courier New" w:cs="Courier New"/>
          <w:sz w:val="20"/>
          <w:szCs w:val="20"/>
        </w:rPr>
        <w:t>, el Notario dará por terminada su actuación y por conclusa el acta, quedando expedita la vía judicial</w:t>
      </w:r>
      <w:r>
        <w:rPr>
          <w:rFonts w:ascii="Courier New" w:hAnsi="Courier New" w:cs="Courier New"/>
          <w:sz w:val="20"/>
          <w:szCs w:val="20"/>
        </w:rPr>
        <w:t xml:space="preserve"> (el art 686 LEC si admite requerimiento mediante edictos)</w:t>
      </w:r>
      <w:r w:rsidR="00AF3CB0" w:rsidRPr="00115CF2">
        <w:rPr>
          <w:rFonts w:ascii="Courier New" w:hAnsi="Courier New" w:cs="Courier New"/>
          <w:sz w:val="20"/>
          <w:szCs w:val="20"/>
        </w:rPr>
        <w:t>.</w:t>
      </w:r>
    </w:p>
    <w:p w:rsidR="00C12436" w:rsidRDefault="00C12436" w:rsidP="00115CF2">
      <w:pPr>
        <w:jc w:val="both"/>
        <w:rPr>
          <w:rFonts w:ascii="Courier New" w:hAnsi="Courier New" w:cs="Courier New"/>
          <w:sz w:val="20"/>
          <w:szCs w:val="20"/>
        </w:rPr>
      </w:pPr>
    </w:p>
    <w:p w:rsidR="00C12436" w:rsidRDefault="00AF3CB0" w:rsidP="00C12436">
      <w:pPr>
        <w:jc w:val="both"/>
        <w:rPr>
          <w:rFonts w:ascii="Courier New" w:hAnsi="Courier New" w:cs="Courier New"/>
          <w:sz w:val="20"/>
          <w:szCs w:val="20"/>
        </w:rPr>
      </w:pPr>
      <w:r w:rsidRPr="00115CF2">
        <w:rPr>
          <w:rFonts w:ascii="Courier New" w:hAnsi="Courier New" w:cs="Courier New"/>
          <w:sz w:val="20"/>
          <w:szCs w:val="20"/>
        </w:rPr>
        <w:t xml:space="preserve">Transcurridos diez días desde el requerimiento sin que haya sido atendido, </w:t>
      </w:r>
      <w:r w:rsidR="00E63DFC" w:rsidRPr="00115CF2">
        <w:rPr>
          <w:rFonts w:ascii="Courier New" w:hAnsi="Courier New" w:cs="Courier New"/>
          <w:sz w:val="20"/>
          <w:szCs w:val="20"/>
        </w:rPr>
        <w:t>EL NOTARIO NOTIFICARÁ LA INICIACIÓN DE LAS ACTUACIONES AL TITULAR DE LA ÚLTIMA INSCRIPCIÓN DE DOMINIO</w:t>
      </w:r>
      <w:r w:rsidR="00C12436">
        <w:rPr>
          <w:rFonts w:ascii="Courier New" w:hAnsi="Courier New" w:cs="Courier New"/>
          <w:sz w:val="20"/>
          <w:szCs w:val="20"/>
        </w:rPr>
        <w:t xml:space="preserve"> (</w:t>
      </w:r>
      <w:r w:rsidRPr="00115CF2">
        <w:rPr>
          <w:rFonts w:ascii="Courier New" w:hAnsi="Courier New" w:cs="Courier New"/>
          <w:sz w:val="20"/>
          <w:szCs w:val="20"/>
        </w:rPr>
        <w:t>si fuera distinto del deudor</w:t>
      </w:r>
      <w:r w:rsidR="00C12436">
        <w:rPr>
          <w:rFonts w:ascii="Courier New" w:hAnsi="Courier New" w:cs="Courier New"/>
          <w:sz w:val="20"/>
          <w:szCs w:val="20"/>
        </w:rPr>
        <w:t>)</w:t>
      </w:r>
      <w:r w:rsidRPr="00115CF2">
        <w:rPr>
          <w:rFonts w:ascii="Courier New" w:hAnsi="Courier New" w:cs="Courier New"/>
          <w:sz w:val="20"/>
          <w:szCs w:val="20"/>
        </w:rPr>
        <w:t xml:space="preserve"> </w:t>
      </w:r>
      <w:r w:rsidR="00E63DFC">
        <w:rPr>
          <w:rFonts w:ascii="Courier New" w:hAnsi="Courier New" w:cs="Courier New"/>
          <w:sz w:val="20"/>
          <w:szCs w:val="20"/>
        </w:rPr>
        <w:t>Y</w:t>
      </w:r>
      <w:r w:rsidR="00E63DFC" w:rsidRPr="00115CF2">
        <w:rPr>
          <w:rFonts w:ascii="Courier New" w:hAnsi="Courier New" w:cs="Courier New"/>
          <w:sz w:val="20"/>
          <w:szCs w:val="20"/>
        </w:rPr>
        <w:t xml:space="preserve"> TITULARES DE CARGAS</w:t>
      </w:r>
      <w:r w:rsidR="00E63DFC">
        <w:rPr>
          <w:rFonts w:ascii="Courier New" w:hAnsi="Courier New" w:cs="Courier New"/>
          <w:sz w:val="20"/>
          <w:szCs w:val="20"/>
        </w:rPr>
        <w:t>/</w:t>
      </w:r>
      <w:r w:rsidR="00E63DFC" w:rsidRPr="00115CF2">
        <w:rPr>
          <w:rFonts w:ascii="Courier New" w:hAnsi="Courier New" w:cs="Courier New"/>
          <w:sz w:val="20"/>
          <w:szCs w:val="20"/>
        </w:rPr>
        <w:t>ASIENTOS POSTERIORES</w:t>
      </w:r>
      <w:r w:rsidRPr="00115CF2">
        <w:rPr>
          <w:rFonts w:ascii="Courier New" w:hAnsi="Courier New" w:cs="Courier New"/>
          <w:sz w:val="20"/>
          <w:szCs w:val="20"/>
        </w:rPr>
        <w:t xml:space="preserve"> a la hipoteca </w:t>
      </w:r>
      <w:r w:rsidR="00C12436">
        <w:rPr>
          <w:rFonts w:ascii="Courier New" w:hAnsi="Courier New" w:cs="Courier New"/>
          <w:sz w:val="20"/>
          <w:szCs w:val="20"/>
        </w:rPr>
        <w:t xml:space="preserve">(anteriores a la nota) </w:t>
      </w:r>
    </w:p>
    <w:p w:rsidR="00C12436" w:rsidRDefault="00C12436" w:rsidP="00C12436">
      <w:pPr>
        <w:jc w:val="both"/>
        <w:rPr>
          <w:rFonts w:ascii="Courier New" w:hAnsi="Courier New" w:cs="Courier New"/>
          <w:sz w:val="20"/>
          <w:szCs w:val="20"/>
        </w:rPr>
      </w:pPr>
    </w:p>
    <w:p w:rsidR="00C12436" w:rsidRPr="00C12436" w:rsidRDefault="00C12436" w:rsidP="00C12436">
      <w:pPr>
        <w:ind w:left="708"/>
        <w:jc w:val="both"/>
        <w:rPr>
          <w:rFonts w:ascii="Courier New" w:hAnsi="Courier New" w:cs="Courier New"/>
          <w:sz w:val="20"/>
          <w:szCs w:val="20"/>
        </w:rPr>
      </w:pPr>
      <w:r>
        <w:rPr>
          <w:rFonts w:ascii="Courier New" w:hAnsi="Courier New" w:cs="Courier New"/>
          <w:sz w:val="20"/>
          <w:szCs w:val="20"/>
        </w:rPr>
        <w:t>Y ello p</w:t>
      </w:r>
      <w:r w:rsidR="00AF3CB0" w:rsidRPr="00115CF2">
        <w:rPr>
          <w:rFonts w:ascii="Courier New" w:hAnsi="Courier New" w:cs="Courier New"/>
          <w:sz w:val="20"/>
          <w:szCs w:val="20"/>
        </w:rPr>
        <w:t xml:space="preserve">ara </w:t>
      </w:r>
      <w:r>
        <w:rPr>
          <w:rFonts w:ascii="Courier New" w:hAnsi="Courier New" w:cs="Courier New"/>
          <w:sz w:val="20"/>
          <w:szCs w:val="20"/>
        </w:rPr>
        <w:t>qu</w:t>
      </w:r>
      <w:r w:rsidRPr="00C12436">
        <w:rPr>
          <w:rFonts w:ascii="Courier New" w:hAnsi="Courier New" w:cs="Courier New"/>
          <w:sz w:val="20"/>
          <w:szCs w:val="20"/>
        </w:rPr>
        <w:t xml:space="preserve">e puedan, si les conviene, intervenir en la </w:t>
      </w:r>
      <w:r>
        <w:rPr>
          <w:rFonts w:ascii="Courier New" w:hAnsi="Courier New" w:cs="Courier New"/>
          <w:sz w:val="20"/>
          <w:szCs w:val="20"/>
        </w:rPr>
        <w:t>venta</w:t>
      </w:r>
      <w:r w:rsidRPr="00C12436">
        <w:rPr>
          <w:rFonts w:ascii="Courier New" w:hAnsi="Courier New" w:cs="Courier New"/>
          <w:sz w:val="20"/>
          <w:szCs w:val="20"/>
        </w:rPr>
        <w:t xml:space="preserve"> o satisfacer antes del remate el importe del crédito y los intereses y costas en la parte que esté asegurada con la hipoteca de la finca</w:t>
      </w:r>
    </w:p>
    <w:p w:rsidR="00AF3CB0" w:rsidRPr="00115CF2" w:rsidRDefault="00AF3CB0" w:rsidP="00C12436">
      <w:pPr>
        <w:ind w:left="708"/>
        <w:jc w:val="both"/>
        <w:rPr>
          <w:rFonts w:ascii="Courier New" w:hAnsi="Courier New" w:cs="Courier New"/>
          <w:sz w:val="20"/>
          <w:szCs w:val="20"/>
        </w:rPr>
      </w:pPr>
    </w:p>
    <w:p w:rsidR="00AF3CB0" w:rsidRPr="00115CF2" w:rsidRDefault="00AF3CB0" w:rsidP="00E63DFC">
      <w:pPr>
        <w:ind w:left="1416"/>
        <w:jc w:val="both"/>
        <w:rPr>
          <w:rFonts w:ascii="Courier New" w:hAnsi="Courier New" w:cs="Courier New"/>
          <w:sz w:val="20"/>
          <w:szCs w:val="20"/>
        </w:rPr>
      </w:pPr>
      <w:r w:rsidRPr="00115CF2">
        <w:rPr>
          <w:rFonts w:ascii="Courier New" w:hAnsi="Courier New" w:cs="Courier New"/>
          <w:sz w:val="20"/>
          <w:szCs w:val="20"/>
        </w:rPr>
        <w:t>Si paga el deudor</w:t>
      </w:r>
      <w:r w:rsidR="00C12436">
        <w:rPr>
          <w:rFonts w:ascii="Courier New" w:hAnsi="Courier New" w:cs="Courier New"/>
          <w:sz w:val="20"/>
          <w:szCs w:val="20"/>
        </w:rPr>
        <w:t>/</w:t>
      </w:r>
      <w:r w:rsidRPr="00115CF2">
        <w:rPr>
          <w:rFonts w:ascii="Courier New" w:hAnsi="Courier New" w:cs="Courier New"/>
          <w:sz w:val="20"/>
          <w:szCs w:val="20"/>
        </w:rPr>
        <w:t>tercer poseedor, el Notario da por conclusa el acta</w:t>
      </w:r>
      <w:r w:rsidR="00C12436">
        <w:rPr>
          <w:rFonts w:ascii="Courier New" w:hAnsi="Courier New" w:cs="Courier New"/>
          <w:sz w:val="20"/>
          <w:szCs w:val="20"/>
        </w:rPr>
        <w:t xml:space="preserve"> (</w:t>
      </w:r>
      <w:r w:rsidRPr="00115CF2">
        <w:rPr>
          <w:rFonts w:ascii="Courier New" w:hAnsi="Courier New" w:cs="Courier New"/>
          <w:sz w:val="20"/>
          <w:szCs w:val="20"/>
        </w:rPr>
        <w:t>que servirá para cancelar la hipoteca</w:t>
      </w:r>
      <w:r w:rsidR="00C12436">
        <w:rPr>
          <w:rFonts w:ascii="Courier New" w:hAnsi="Courier New" w:cs="Courier New"/>
          <w:sz w:val="20"/>
          <w:szCs w:val="20"/>
        </w:rPr>
        <w:t>)</w:t>
      </w:r>
    </w:p>
    <w:p w:rsidR="00AF3CB0" w:rsidRPr="00115CF2" w:rsidRDefault="00AF3CB0" w:rsidP="00E63DFC">
      <w:pPr>
        <w:ind w:left="1416"/>
        <w:jc w:val="both"/>
        <w:rPr>
          <w:rFonts w:ascii="Courier New" w:hAnsi="Courier New" w:cs="Courier New"/>
          <w:sz w:val="20"/>
          <w:szCs w:val="20"/>
        </w:rPr>
      </w:pPr>
      <w:r w:rsidRPr="00115CF2">
        <w:rPr>
          <w:rFonts w:ascii="Courier New" w:hAnsi="Courier New" w:cs="Courier New"/>
          <w:sz w:val="20"/>
          <w:szCs w:val="20"/>
        </w:rPr>
        <w:t>Si paga el titular de una carga</w:t>
      </w:r>
      <w:r w:rsidR="00C12436">
        <w:rPr>
          <w:rFonts w:ascii="Courier New" w:hAnsi="Courier New" w:cs="Courier New"/>
          <w:sz w:val="20"/>
          <w:szCs w:val="20"/>
        </w:rPr>
        <w:t>/</w:t>
      </w:r>
      <w:r w:rsidRPr="00115CF2">
        <w:rPr>
          <w:rFonts w:ascii="Courier New" w:hAnsi="Courier New" w:cs="Courier New"/>
          <w:sz w:val="20"/>
          <w:szCs w:val="20"/>
        </w:rPr>
        <w:t>derecho posterior a la hipoteca, éste puede optar entre proseguir las actuaciones ocupando el lugar del acreedor satisfecho o dar por conclusa el acta.</w:t>
      </w:r>
    </w:p>
    <w:p w:rsidR="00AF3CB0" w:rsidRPr="00115CF2" w:rsidRDefault="00AF3CB0" w:rsidP="00E63DFC">
      <w:pPr>
        <w:ind w:left="1416"/>
        <w:jc w:val="both"/>
        <w:rPr>
          <w:rFonts w:ascii="Courier New" w:hAnsi="Courier New" w:cs="Courier New"/>
          <w:sz w:val="20"/>
          <w:szCs w:val="20"/>
        </w:rPr>
      </w:pPr>
      <w:r w:rsidRPr="00115CF2">
        <w:rPr>
          <w:rFonts w:ascii="Courier New" w:hAnsi="Courier New" w:cs="Courier New"/>
          <w:sz w:val="20"/>
          <w:szCs w:val="20"/>
        </w:rPr>
        <w:t>El tiempo para pagar concluye a los 30 días de la última notificación</w:t>
      </w:r>
      <w:r w:rsidR="00C12436">
        <w:rPr>
          <w:rFonts w:ascii="Courier New" w:hAnsi="Courier New" w:cs="Courier New"/>
          <w:sz w:val="20"/>
          <w:szCs w:val="20"/>
        </w:rPr>
        <w:t xml:space="preserve"> (</w:t>
      </w:r>
      <w:r w:rsidRPr="00115CF2">
        <w:rPr>
          <w:rFonts w:ascii="Courier New" w:hAnsi="Courier New" w:cs="Courier New"/>
          <w:sz w:val="20"/>
          <w:szCs w:val="20"/>
        </w:rPr>
        <w:t>y aun después, según ADRADOS, mientras la subasta no se haya anunciado</w:t>
      </w:r>
      <w:r w:rsidR="00C12436">
        <w:rPr>
          <w:rFonts w:ascii="Courier New" w:hAnsi="Courier New" w:cs="Courier New"/>
          <w:sz w:val="20"/>
          <w:szCs w:val="20"/>
        </w:rPr>
        <w:t>)</w:t>
      </w:r>
    </w:p>
    <w:p w:rsidR="00AF3CB0" w:rsidRPr="00115CF2" w:rsidRDefault="00AF3CB0" w:rsidP="00115CF2">
      <w:pPr>
        <w:jc w:val="both"/>
        <w:rPr>
          <w:rFonts w:ascii="Courier New" w:hAnsi="Courier New" w:cs="Courier New"/>
          <w:sz w:val="20"/>
          <w:szCs w:val="20"/>
        </w:rPr>
      </w:pPr>
    </w:p>
    <w:p w:rsidR="00AF3CB0" w:rsidRPr="00115CF2" w:rsidRDefault="00E63DFC" w:rsidP="00115CF2">
      <w:pPr>
        <w:jc w:val="both"/>
        <w:rPr>
          <w:rFonts w:ascii="Courier New" w:hAnsi="Courier New" w:cs="Courier New"/>
          <w:sz w:val="20"/>
          <w:szCs w:val="20"/>
        </w:rPr>
      </w:pPr>
      <w:r w:rsidRPr="00115CF2">
        <w:rPr>
          <w:rFonts w:ascii="Courier New" w:hAnsi="Courier New" w:cs="Courier New"/>
          <w:sz w:val="20"/>
          <w:szCs w:val="20"/>
        </w:rPr>
        <w:t>SUBASTA NOTARIAL</w:t>
      </w:r>
    </w:p>
    <w:p w:rsidR="00E63DFC" w:rsidRDefault="00E63DFC" w:rsidP="00E63DFC">
      <w:pPr>
        <w:jc w:val="center"/>
        <w:rPr>
          <w:rFonts w:ascii="Courier New" w:hAnsi="Courier New" w:cs="Courier New"/>
          <w:sz w:val="20"/>
          <w:szCs w:val="20"/>
        </w:rPr>
      </w:pPr>
    </w:p>
    <w:p w:rsidR="00DC3A54" w:rsidRPr="00DC3A54" w:rsidRDefault="00E63DFC" w:rsidP="00E63DFC">
      <w:pPr>
        <w:jc w:val="both"/>
        <w:rPr>
          <w:rFonts w:ascii="Courier New" w:hAnsi="Courier New" w:cs="Courier New"/>
          <w:b/>
          <w:sz w:val="20"/>
          <w:szCs w:val="20"/>
        </w:rPr>
      </w:pPr>
      <w:r w:rsidRPr="00DC3A54">
        <w:rPr>
          <w:rFonts w:ascii="Courier New" w:hAnsi="Courier New" w:cs="Courier New"/>
          <w:b/>
          <w:sz w:val="20"/>
          <w:szCs w:val="20"/>
        </w:rPr>
        <w:t xml:space="preserve">72 LN </w:t>
      </w:r>
    </w:p>
    <w:p w:rsidR="00E63DFC" w:rsidRPr="00DC3A54" w:rsidRDefault="00E63DFC" w:rsidP="00E63DFC">
      <w:pPr>
        <w:jc w:val="both"/>
        <w:rPr>
          <w:rFonts w:ascii="Courier New" w:hAnsi="Courier New" w:cs="Courier New"/>
          <w:i/>
          <w:color w:val="808080" w:themeColor="background1" w:themeShade="80"/>
          <w:sz w:val="20"/>
          <w:szCs w:val="20"/>
        </w:rPr>
      </w:pPr>
      <w:r w:rsidRPr="00DC3A54">
        <w:rPr>
          <w:rFonts w:ascii="Courier New" w:hAnsi="Courier New" w:cs="Courier New"/>
          <w:i/>
          <w:color w:val="808080" w:themeColor="background1" w:themeShade="80"/>
          <w:sz w:val="20"/>
          <w:szCs w:val="20"/>
        </w:rPr>
        <w:t xml:space="preserve">1. Las subastas que se hicieren ante Notario en cumplimiento de una disposición legal se regirán por </w:t>
      </w:r>
      <w:r w:rsidR="00DC3A54" w:rsidRPr="00DC3A54">
        <w:rPr>
          <w:rFonts w:ascii="Courier New" w:hAnsi="Courier New" w:cs="Courier New"/>
          <w:b/>
          <w:i/>
          <w:color w:val="808080" w:themeColor="background1" w:themeShade="80"/>
          <w:sz w:val="20"/>
          <w:szCs w:val="20"/>
        </w:rPr>
        <w:t>LAS NORMAS QUE RESPECTIVAMENTE LAS ESTABLEZCAN</w:t>
      </w:r>
      <w:r w:rsidRPr="00DC3A54">
        <w:rPr>
          <w:rFonts w:ascii="Courier New" w:hAnsi="Courier New" w:cs="Courier New"/>
          <w:i/>
          <w:color w:val="808080" w:themeColor="background1" w:themeShade="80"/>
          <w:sz w:val="20"/>
          <w:szCs w:val="20"/>
        </w:rPr>
        <w:t xml:space="preserve"> y, en su defecto, por las del </w:t>
      </w:r>
      <w:r w:rsidR="00DC3A54" w:rsidRPr="00DC3A54">
        <w:rPr>
          <w:rFonts w:ascii="Courier New" w:hAnsi="Courier New" w:cs="Courier New"/>
          <w:b/>
          <w:i/>
          <w:color w:val="808080" w:themeColor="background1" w:themeShade="80"/>
          <w:sz w:val="20"/>
          <w:szCs w:val="20"/>
        </w:rPr>
        <w:t>PRESENTE CAPÍTULO</w:t>
      </w:r>
      <w:r w:rsidRPr="00DC3A54">
        <w:rPr>
          <w:rFonts w:ascii="Courier New" w:hAnsi="Courier New" w:cs="Courier New"/>
          <w:i/>
          <w:color w:val="808080" w:themeColor="background1" w:themeShade="80"/>
          <w:sz w:val="20"/>
          <w:szCs w:val="20"/>
        </w:rPr>
        <w:t>.</w:t>
      </w:r>
      <w:r w:rsidR="00DC3A54" w:rsidRPr="00DC3A54">
        <w:rPr>
          <w:rFonts w:ascii="Courier New" w:hAnsi="Courier New" w:cs="Courier New"/>
          <w:i/>
          <w:color w:val="808080" w:themeColor="background1" w:themeShade="80"/>
          <w:sz w:val="20"/>
          <w:szCs w:val="20"/>
        </w:rPr>
        <w:t>..</w:t>
      </w:r>
    </w:p>
    <w:p w:rsidR="00E63DFC" w:rsidRPr="00DC3A54" w:rsidRDefault="00E63DFC" w:rsidP="00E63DFC">
      <w:pPr>
        <w:jc w:val="both"/>
        <w:rPr>
          <w:rFonts w:ascii="Courier New" w:hAnsi="Courier New" w:cs="Courier New"/>
          <w:i/>
          <w:color w:val="808080" w:themeColor="background1" w:themeShade="80"/>
          <w:sz w:val="20"/>
          <w:szCs w:val="20"/>
        </w:rPr>
      </w:pPr>
      <w:r w:rsidRPr="00DC3A54">
        <w:rPr>
          <w:rFonts w:ascii="Courier New" w:hAnsi="Courier New" w:cs="Courier New"/>
          <w:i/>
          <w:color w:val="808080" w:themeColor="background1" w:themeShade="80"/>
          <w:sz w:val="20"/>
          <w:szCs w:val="20"/>
        </w:rPr>
        <w:t xml:space="preserve">2. En todo caso, se aplicarán con carácter supletorio las normas que para las subastas electrónicas se establecen en la </w:t>
      </w:r>
      <w:r w:rsidR="00DC3A54" w:rsidRPr="00DC3A54">
        <w:rPr>
          <w:rFonts w:ascii="Courier New" w:hAnsi="Courier New" w:cs="Courier New"/>
          <w:b/>
          <w:i/>
          <w:color w:val="808080" w:themeColor="background1" w:themeShade="80"/>
          <w:sz w:val="20"/>
          <w:szCs w:val="20"/>
        </w:rPr>
        <w:t>LEGISLACIÓN PROCESAL</w:t>
      </w:r>
      <w:r w:rsidR="00DC3A54" w:rsidRPr="00DC3A54">
        <w:rPr>
          <w:rFonts w:ascii="Courier New" w:hAnsi="Courier New" w:cs="Courier New"/>
          <w:i/>
          <w:color w:val="808080" w:themeColor="background1" w:themeShade="80"/>
          <w:sz w:val="20"/>
          <w:szCs w:val="20"/>
        </w:rPr>
        <w:t xml:space="preserve"> </w:t>
      </w:r>
      <w:r w:rsidRPr="00DC3A54">
        <w:rPr>
          <w:rFonts w:ascii="Courier New" w:hAnsi="Courier New" w:cs="Courier New"/>
          <w:i/>
          <w:color w:val="808080" w:themeColor="background1" w:themeShade="80"/>
          <w:sz w:val="20"/>
          <w:szCs w:val="20"/>
        </w:rPr>
        <w:t>siempre que fueren compatibles.</w:t>
      </w:r>
    </w:p>
    <w:p w:rsidR="00DC3A54" w:rsidRDefault="00DC3A54" w:rsidP="00115CF2">
      <w:pPr>
        <w:jc w:val="both"/>
        <w:rPr>
          <w:rFonts w:ascii="Courier New" w:hAnsi="Courier New" w:cs="Courier New"/>
          <w:sz w:val="20"/>
          <w:szCs w:val="20"/>
        </w:rPr>
      </w:pPr>
    </w:p>
    <w:p w:rsidR="0079057F" w:rsidRDefault="00DC3A54" w:rsidP="00115CF2">
      <w:pPr>
        <w:jc w:val="both"/>
        <w:rPr>
          <w:rFonts w:ascii="Courier New" w:hAnsi="Courier New" w:cs="Courier New"/>
          <w:sz w:val="20"/>
          <w:szCs w:val="20"/>
        </w:rPr>
      </w:pPr>
      <w:r>
        <w:rPr>
          <w:rFonts w:ascii="Courier New" w:hAnsi="Courier New" w:cs="Courier New"/>
          <w:sz w:val="20"/>
          <w:szCs w:val="20"/>
        </w:rPr>
        <w:t>N</w:t>
      </w:r>
      <w:r w:rsidR="00AF3CB0" w:rsidRPr="00115CF2">
        <w:rPr>
          <w:rFonts w:ascii="Courier New" w:hAnsi="Courier New" w:cs="Courier New"/>
          <w:sz w:val="20"/>
          <w:szCs w:val="20"/>
        </w:rPr>
        <w:t>o es fácil</w:t>
      </w:r>
      <w:r>
        <w:rPr>
          <w:rFonts w:ascii="Courier New" w:hAnsi="Courier New" w:cs="Courier New"/>
          <w:sz w:val="20"/>
          <w:szCs w:val="20"/>
        </w:rPr>
        <w:t xml:space="preserve"> coordinar LH/RH</w:t>
      </w:r>
      <w:r w:rsidR="00AF3CB0" w:rsidRPr="00115CF2">
        <w:rPr>
          <w:rFonts w:ascii="Courier New" w:hAnsi="Courier New" w:cs="Courier New"/>
          <w:sz w:val="20"/>
          <w:szCs w:val="20"/>
        </w:rPr>
        <w:t xml:space="preserve"> </w:t>
      </w:r>
      <w:r>
        <w:rPr>
          <w:rFonts w:ascii="Courier New" w:hAnsi="Courier New" w:cs="Courier New"/>
          <w:sz w:val="20"/>
          <w:szCs w:val="20"/>
        </w:rPr>
        <w:t xml:space="preserve">(ahora) </w:t>
      </w:r>
      <w:r w:rsidR="00AF3CB0" w:rsidRPr="00115CF2">
        <w:rPr>
          <w:rFonts w:ascii="Courier New" w:hAnsi="Courier New" w:cs="Courier New"/>
          <w:sz w:val="20"/>
          <w:szCs w:val="20"/>
        </w:rPr>
        <w:t>con L</w:t>
      </w:r>
      <w:r>
        <w:rPr>
          <w:rFonts w:ascii="Courier New" w:hAnsi="Courier New" w:cs="Courier New"/>
          <w:sz w:val="20"/>
          <w:szCs w:val="20"/>
        </w:rPr>
        <w:t xml:space="preserve">N (REMISIÓN tema </w:t>
      </w:r>
      <w:r w:rsidR="00AF3CB0" w:rsidRPr="00115CF2">
        <w:rPr>
          <w:rFonts w:ascii="Courier New" w:hAnsi="Courier New" w:cs="Courier New"/>
          <w:sz w:val="20"/>
          <w:szCs w:val="20"/>
        </w:rPr>
        <w:t>23 Notarial</w:t>
      </w:r>
      <w:r>
        <w:rPr>
          <w:rFonts w:ascii="Courier New" w:hAnsi="Courier New" w:cs="Courier New"/>
          <w:sz w:val="20"/>
          <w:szCs w:val="20"/>
        </w:rPr>
        <w:t>)</w:t>
      </w:r>
      <w:r w:rsidR="001B1E02">
        <w:rPr>
          <w:rFonts w:ascii="Courier New" w:hAnsi="Courier New" w:cs="Courier New"/>
          <w:sz w:val="20"/>
          <w:szCs w:val="20"/>
        </w:rPr>
        <w:t xml:space="preserve">. </w:t>
      </w:r>
    </w:p>
    <w:p w:rsidR="0079057F" w:rsidRDefault="0079057F" w:rsidP="00115CF2">
      <w:pPr>
        <w:jc w:val="both"/>
        <w:rPr>
          <w:rFonts w:ascii="Courier New" w:hAnsi="Courier New" w:cs="Courier New"/>
          <w:sz w:val="20"/>
          <w:szCs w:val="20"/>
        </w:rPr>
      </w:pPr>
    </w:p>
    <w:p w:rsidR="009A7B1F" w:rsidRDefault="009A7B1F" w:rsidP="0079057F">
      <w:pPr>
        <w:ind w:left="708"/>
        <w:jc w:val="both"/>
        <w:rPr>
          <w:rFonts w:ascii="Courier New" w:hAnsi="Courier New" w:cs="Courier New"/>
          <w:sz w:val="20"/>
          <w:szCs w:val="20"/>
        </w:rPr>
      </w:pPr>
      <w:r>
        <w:rPr>
          <w:rFonts w:ascii="Courier New" w:hAnsi="Courier New" w:cs="Courier New"/>
          <w:sz w:val="20"/>
          <w:szCs w:val="20"/>
        </w:rPr>
        <w:t>Ejemplo:</w:t>
      </w:r>
      <w:r w:rsidR="00AF3CB0" w:rsidRPr="00115CF2">
        <w:rPr>
          <w:rFonts w:ascii="Courier New" w:hAnsi="Courier New" w:cs="Courier New"/>
          <w:sz w:val="20"/>
          <w:szCs w:val="20"/>
        </w:rPr>
        <w:t xml:space="preserve"> </w:t>
      </w:r>
      <w:r w:rsidR="0079057F">
        <w:rPr>
          <w:rFonts w:ascii="Courier New" w:hAnsi="Courier New" w:cs="Courier New"/>
          <w:sz w:val="20"/>
          <w:szCs w:val="20"/>
        </w:rPr>
        <w:t>e</w:t>
      </w:r>
      <w:r w:rsidR="00AF3CB0" w:rsidRPr="00115CF2">
        <w:rPr>
          <w:rFonts w:ascii="Courier New" w:hAnsi="Courier New" w:cs="Courier New"/>
          <w:sz w:val="20"/>
          <w:szCs w:val="20"/>
        </w:rPr>
        <w:t>l art 74 no admite posturas inferiores al tipo de subasta</w:t>
      </w:r>
      <w:r>
        <w:rPr>
          <w:rFonts w:ascii="Courier New" w:hAnsi="Courier New" w:cs="Courier New"/>
          <w:sz w:val="20"/>
          <w:szCs w:val="20"/>
        </w:rPr>
        <w:t xml:space="preserve">. Mientras que ex </w:t>
      </w:r>
      <w:r w:rsidR="00AF3CB0" w:rsidRPr="00115CF2">
        <w:rPr>
          <w:rFonts w:ascii="Courier New" w:hAnsi="Courier New" w:cs="Courier New"/>
          <w:sz w:val="20"/>
          <w:szCs w:val="20"/>
        </w:rPr>
        <w:t>129 LH</w:t>
      </w:r>
      <w:r w:rsidR="001B1E02">
        <w:rPr>
          <w:rFonts w:ascii="Courier New" w:hAnsi="Courier New" w:cs="Courier New"/>
          <w:sz w:val="20"/>
          <w:szCs w:val="20"/>
        </w:rPr>
        <w:t>, que remite a la LEC,</w:t>
      </w:r>
      <w:r w:rsidR="00710005">
        <w:rPr>
          <w:rFonts w:ascii="Courier New" w:hAnsi="Courier New" w:cs="Courier New"/>
          <w:sz w:val="20"/>
          <w:szCs w:val="20"/>
        </w:rPr>
        <w:t xml:space="preserve"> </w:t>
      </w:r>
      <w:r w:rsidR="001B1E02">
        <w:rPr>
          <w:rFonts w:ascii="Courier New" w:hAnsi="Courier New" w:cs="Courier New"/>
          <w:sz w:val="20"/>
          <w:szCs w:val="20"/>
        </w:rPr>
        <w:t>SÍ (</w:t>
      </w:r>
      <w:r w:rsidR="00710005">
        <w:rPr>
          <w:rFonts w:ascii="Courier New" w:hAnsi="Courier New" w:cs="Courier New"/>
          <w:sz w:val="20"/>
          <w:szCs w:val="20"/>
        </w:rPr>
        <w:t>670 y 671</w:t>
      </w:r>
      <w:r w:rsidR="001B1E02">
        <w:rPr>
          <w:rFonts w:ascii="Courier New" w:hAnsi="Courier New" w:cs="Courier New"/>
          <w:sz w:val="20"/>
          <w:szCs w:val="20"/>
        </w:rPr>
        <w:t xml:space="preserve"> LEC</w:t>
      </w:r>
      <w:r w:rsidR="00710005">
        <w:rPr>
          <w:rFonts w:ascii="Courier New" w:hAnsi="Courier New" w:cs="Courier New"/>
          <w:sz w:val="20"/>
          <w:szCs w:val="20"/>
        </w:rPr>
        <w:t>)</w:t>
      </w:r>
    </w:p>
    <w:p w:rsidR="0079057F" w:rsidRDefault="0079057F" w:rsidP="00115CF2">
      <w:pPr>
        <w:jc w:val="both"/>
        <w:rPr>
          <w:rFonts w:ascii="Courier New" w:hAnsi="Courier New" w:cs="Courier New"/>
          <w:sz w:val="20"/>
          <w:szCs w:val="20"/>
        </w:rPr>
      </w:pPr>
    </w:p>
    <w:p w:rsidR="00AF3CB0" w:rsidRPr="00710005" w:rsidRDefault="00AF3CB0" w:rsidP="00115CF2">
      <w:pPr>
        <w:jc w:val="both"/>
        <w:rPr>
          <w:rFonts w:ascii="Courier New" w:hAnsi="Courier New" w:cs="Courier New"/>
          <w:color w:val="808080" w:themeColor="background1" w:themeShade="80"/>
          <w:sz w:val="20"/>
          <w:szCs w:val="20"/>
        </w:rPr>
      </w:pPr>
      <w:r w:rsidRPr="00115CF2">
        <w:rPr>
          <w:rFonts w:ascii="Courier New" w:hAnsi="Courier New" w:cs="Courier New"/>
          <w:sz w:val="20"/>
          <w:szCs w:val="20"/>
        </w:rPr>
        <w:t>129-d LH</w:t>
      </w:r>
      <w:r w:rsidR="00710005">
        <w:rPr>
          <w:rFonts w:ascii="Courier New" w:hAnsi="Courier New" w:cs="Courier New"/>
          <w:sz w:val="20"/>
          <w:szCs w:val="20"/>
        </w:rPr>
        <w:t xml:space="preserve"> </w:t>
      </w:r>
      <w:r w:rsidRPr="00710005">
        <w:rPr>
          <w:rFonts w:ascii="Courier New" w:hAnsi="Courier New" w:cs="Courier New"/>
          <w:i/>
          <w:color w:val="808080" w:themeColor="background1" w:themeShade="80"/>
          <w:sz w:val="20"/>
          <w:szCs w:val="20"/>
        </w:rPr>
        <w:t xml:space="preserve">La venta se realizará mediante </w:t>
      </w:r>
      <w:r w:rsidR="001B1E02" w:rsidRPr="001B1E02">
        <w:rPr>
          <w:rFonts w:ascii="Courier New" w:hAnsi="Courier New" w:cs="Courier New"/>
          <w:b/>
          <w:i/>
          <w:color w:val="808080" w:themeColor="background1" w:themeShade="80"/>
          <w:sz w:val="20"/>
          <w:szCs w:val="20"/>
        </w:rPr>
        <w:t>UNA SOLA SUBASTA</w:t>
      </w:r>
      <w:r w:rsidRPr="001B1E02">
        <w:rPr>
          <w:rFonts w:ascii="Courier New" w:hAnsi="Courier New" w:cs="Courier New"/>
          <w:b/>
          <w:i/>
          <w:color w:val="808080" w:themeColor="background1" w:themeShade="80"/>
          <w:sz w:val="20"/>
          <w:szCs w:val="20"/>
        </w:rPr>
        <w:t>, de carácter electrónico</w:t>
      </w:r>
      <w:r w:rsidRPr="00710005">
        <w:rPr>
          <w:rFonts w:ascii="Courier New" w:hAnsi="Courier New" w:cs="Courier New"/>
          <w:i/>
          <w:color w:val="808080" w:themeColor="background1" w:themeShade="80"/>
          <w:sz w:val="20"/>
          <w:szCs w:val="20"/>
        </w:rPr>
        <w:t xml:space="preserve">, que tendrá lugar </w:t>
      </w:r>
      <w:r w:rsidRPr="001B1E02">
        <w:rPr>
          <w:rFonts w:ascii="Courier New" w:hAnsi="Courier New" w:cs="Courier New"/>
          <w:b/>
          <w:i/>
          <w:color w:val="808080" w:themeColor="background1" w:themeShade="80"/>
          <w:sz w:val="20"/>
          <w:szCs w:val="20"/>
        </w:rPr>
        <w:t>en el portal de subastas</w:t>
      </w:r>
      <w:r w:rsidRPr="00710005">
        <w:rPr>
          <w:rFonts w:ascii="Courier New" w:hAnsi="Courier New" w:cs="Courier New"/>
          <w:i/>
          <w:color w:val="808080" w:themeColor="background1" w:themeShade="80"/>
          <w:sz w:val="20"/>
          <w:szCs w:val="20"/>
        </w:rPr>
        <w:t xml:space="preserve"> que a tal efecto dispondrá la Agencia Estatal </w:t>
      </w:r>
      <w:r w:rsidR="001B1E02">
        <w:rPr>
          <w:rFonts w:ascii="Courier New" w:hAnsi="Courier New" w:cs="Courier New"/>
          <w:i/>
          <w:color w:val="808080" w:themeColor="background1" w:themeShade="80"/>
          <w:sz w:val="20"/>
          <w:szCs w:val="20"/>
        </w:rPr>
        <w:t>“</w:t>
      </w:r>
      <w:r w:rsidRPr="00710005">
        <w:rPr>
          <w:rFonts w:ascii="Courier New" w:hAnsi="Courier New" w:cs="Courier New"/>
          <w:i/>
          <w:color w:val="808080" w:themeColor="background1" w:themeShade="80"/>
          <w:sz w:val="20"/>
          <w:szCs w:val="20"/>
        </w:rPr>
        <w:t>B</w:t>
      </w:r>
      <w:r w:rsidR="001B1E02">
        <w:rPr>
          <w:rFonts w:ascii="Courier New" w:hAnsi="Courier New" w:cs="Courier New"/>
          <w:i/>
          <w:color w:val="808080" w:themeColor="background1" w:themeShade="80"/>
          <w:sz w:val="20"/>
          <w:szCs w:val="20"/>
        </w:rPr>
        <w:t>OE”</w:t>
      </w:r>
      <w:r w:rsidRPr="00710005">
        <w:rPr>
          <w:rFonts w:ascii="Courier New" w:hAnsi="Courier New" w:cs="Courier New"/>
          <w:i/>
          <w:color w:val="808080" w:themeColor="background1" w:themeShade="80"/>
          <w:sz w:val="20"/>
          <w:szCs w:val="20"/>
        </w:rPr>
        <w:t xml:space="preserve">. Los </w:t>
      </w:r>
      <w:r w:rsidRPr="001B1E02">
        <w:rPr>
          <w:rFonts w:ascii="Courier New" w:hAnsi="Courier New" w:cs="Courier New"/>
          <w:b/>
          <w:i/>
          <w:color w:val="808080" w:themeColor="background1" w:themeShade="80"/>
          <w:sz w:val="20"/>
          <w:szCs w:val="20"/>
        </w:rPr>
        <w:t>tipos</w:t>
      </w:r>
      <w:r w:rsidRPr="00710005">
        <w:rPr>
          <w:rFonts w:ascii="Courier New" w:hAnsi="Courier New" w:cs="Courier New"/>
          <w:i/>
          <w:color w:val="808080" w:themeColor="background1" w:themeShade="80"/>
          <w:sz w:val="20"/>
          <w:szCs w:val="20"/>
        </w:rPr>
        <w:t xml:space="preserve"> en la subasta y sus </w:t>
      </w:r>
      <w:r w:rsidR="001B1E02" w:rsidRPr="001B1E02">
        <w:rPr>
          <w:rFonts w:ascii="Courier New" w:hAnsi="Courier New" w:cs="Courier New"/>
          <w:b/>
          <w:i/>
          <w:color w:val="808080" w:themeColor="background1" w:themeShade="80"/>
          <w:sz w:val="20"/>
          <w:szCs w:val="20"/>
        </w:rPr>
        <w:t>CONDICIONES</w:t>
      </w:r>
      <w:r w:rsidRPr="00710005">
        <w:rPr>
          <w:rFonts w:ascii="Courier New" w:hAnsi="Courier New" w:cs="Courier New"/>
          <w:i/>
          <w:color w:val="808080" w:themeColor="background1" w:themeShade="80"/>
          <w:sz w:val="20"/>
          <w:szCs w:val="20"/>
        </w:rPr>
        <w:t xml:space="preserve"> serán, en todo caso, los determinados por la LEC.</w:t>
      </w:r>
      <w:r w:rsidRPr="00710005">
        <w:rPr>
          <w:rFonts w:ascii="Courier New" w:hAnsi="Courier New" w:cs="Courier New"/>
          <w:color w:val="808080" w:themeColor="background1" w:themeShade="80"/>
          <w:sz w:val="20"/>
          <w:szCs w:val="20"/>
        </w:rPr>
        <w:t xml:space="preserve">  </w:t>
      </w:r>
    </w:p>
    <w:p w:rsidR="00710005" w:rsidRDefault="00710005" w:rsidP="001B1E02">
      <w:pPr>
        <w:ind w:left="708"/>
        <w:jc w:val="both"/>
        <w:rPr>
          <w:rFonts w:ascii="Courier New" w:hAnsi="Courier New" w:cs="Courier New"/>
          <w:sz w:val="20"/>
          <w:szCs w:val="20"/>
        </w:rPr>
      </w:pPr>
    </w:p>
    <w:p w:rsidR="001B1E02" w:rsidRDefault="001B1E02" w:rsidP="001B1E02">
      <w:pPr>
        <w:ind w:left="708"/>
        <w:jc w:val="both"/>
        <w:rPr>
          <w:rFonts w:ascii="Courier New" w:hAnsi="Courier New" w:cs="Courier New"/>
          <w:sz w:val="20"/>
          <w:szCs w:val="20"/>
        </w:rPr>
      </w:pPr>
      <w:r w:rsidRPr="001B1E02">
        <w:rPr>
          <w:rFonts w:ascii="Courier New" w:hAnsi="Courier New" w:cs="Courier New"/>
          <w:sz w:val="20"/>
          <w:szCs w:val="20"/>
        </w:rPr>
        <w:t>La subasta se abrirá transcurridas, al menos, veinticuatro horas desde la publicación del anuncio en el “B</w:t>
      </w:r>
      <w:r>
        <w:rPr>
          <w:rFonts w:ascii="Courier New" w:hAnsi="Courier New" w:cs="Courier New"/>
          <w:sz w:val="20"/>
          <w:szCs w:val="20"/>
        </w:rPr>
        <w:t>OE</w:t>
      </w:r>
      <w:r w:rsidRPr="001B1E02">
        <w:rPr>
          <w:rFonts w:ascii="Courier New" w:hAnsi="Courier New" w:cs="Courier New"/>
          <w:sz w:val="20"/>
          <w:szCs w:val="20"/>
        </w:rPr>
        <w:t>”</w:t>
      </w:r>
    </w:p>
    <w:p w:rsidR="001B1E02" w:rsidRDefault="001B1E02" w:rsidP="001B1E02">
      <w:pPr>
        <w:ind w:left="708"/>
        <w:jc w:val="both"/>
        <w:rPr>
          <w:rFonts w:ascii="Courier New" w:hAnsi="Courier New" w:cs="Courier New"/>
          <w:sz w:val="20"/>
          <w:szCs w:val="20"/>
        </w:rPr>
      </w:pPr>
    </w:p>
    <w:p w:rsidR="001B1E02" w:rsidRPr="001B1E02" w:rsidRDefault="001B1E02" w:rsidP="00880767">
      <w:pPr>
        <w:ind w:left="1416"/>
        <w:jc w:val="both"/>
        <w:rPr>
          <w:rFonts w:ascii="Courier New" w:hAnsi="Courier New" w:cs="Courier New"/>
          <w:sz w:val="20"/>
          <w:szCs w:val="20"/>
        </w:rPr>
      </w:pPr>
      <w:r w:rsidRPr="001B1E02">
        <w:rPr>
          <w:rFonts w:ascii="Courier New" w:hAnsi="Courier New" w:cs="Courier New"/>
          <w:sz w:val="20"/>
          <w:szCs w:val="20"/>
        </w:rPr>
        <w:t>El Notario notificará al titular del bien</w:t>
      </w:r>
      <w:r w:rsidR="00880767">
        <w:rPr>
          <w:rFonts w:ascii="Courier New" w:hAnsi="Courier New" w:cs="Courier New"/>
          <w:sz w:val="20"/>
          <w:szCs w:val="20"/>
        </w:rPr>
        <w:t xml:space="preserve"> las circunstancias de la subasta que detalla el art 74 LN y </w:t>
      </w:r>
      <w:r w:rsidRPr="001B1E02">
        <w:rPr>
          <w:rFonts w:ascii="Courier New" w:hAnsi="Courier New" w:cs="Courier New"/>
          <w:sz w:val="20"/>
          <w:szCs w:val="20"/>
        </w:rPr>
        <w:t xml:space="preserve"> le requerirá para que comparezca en el acta en defensa de sus intereses</w:t>
      </w:r>
      <w:r w:rsidR="00880767">
        <w:rPr>
          <w:rFonts w:ascii="Courier New" w:hAnsi="Courier New" w:cs="Courier New"/>
          <w:sz w:val="20"/>
          <w:szCs w:val="20"/>
        </w:rPr>
        <w:t xml:space="preserve">, </w:t>
      </w:r>
      <w:r w:rsidRPr="001B1E02">
        <w:rPr>
          <w:rFonts w:ascii="Courier New" w:hAnsi="Courier New" w:cs="Courier New"/>
          <w:sz w:val="20"/>
          <w:szCs w:val="20"/>
        </w:rPr>
        <w:t>bien personalmente</w:t>
      </w:r>
      <w:r w:rsidR="00880767">
        <w:rPr>
          <w:rFonts w:ascii="Courier New" w:hAnsi="Courier New" w:cs="Courier New"/>
          <w:sz w:val="20"/>
          <w:szCs w:val="20"/>
        </w:rPr>
        <w:t>/</w:t>
      </w:r>
      <w:r w:rsidRPr="001B1E02">
        <w:rPr>
          <w:rFonts w:ascii="Courier New" w:hAnsi="Courier New" w:cs="Courier New"/>
          <w:sz w:val="20"/>
          <w:szCs w:val="20"/>
        </w:rPr>
        <w:t>carta certificada con acuse de recibo</w:t>
      </w:r>
      <w:r w:rsidR="00880767">
        <w:rPr>
          <w:rFonts w:ascii="Courier New" w:hAnsi="Courier New" w:cs="Courier New"/>
          <w:sz w:val="20"/>
          <w:szCs w:val="20"/>
        </w:rPr>
        <w:t>/</w:t>
      </w:r>
      <w:r w:rsidRPr="001B1E02">
        <w:rPr>
          <w:rFonts w:ascii="Courier New" w:hAnsi="Courier New" w:cs="Courier New"/>
          <w:sz w:val="20"/>
          <w:szCs w:val="20"/>
        </w:rPr>
        <w:t>edictos.</w:t>
      </w:r>
    </w:p>
    <w:p w:rsidR="001B1E02" w:rsidRPr="001B1E02" w:rsidRDefault="001B1E02" w:rsidP="001B1E02">
      <w:pPr>
        <w:ind w:left="708"/>
        <w:jc w:val="both"/>
        <w:rPr>
          <w:rFonts w:ascii="Courier New" w:hAnsi="Courier New" w:cs="Courier New"/>
          <w:sz w:val="20"/>
          <w:szCs w:val="20"/>
        </w:rPr>
      </w:pPr>
    </w:p>
    <w:p w:rsidR="001B1E02" w:rsidRDefault="001B1E02" w:rsidP="00880767">
      <w:pPr>
        <w:ind w:left="1416"/>
        <w:jc w:val="both"/>
        <w:rPr>
          <w:rFonts w:ascii="Courier New" w:hAnsi="Courier New" w:cs="Courier New"/>
          <w:sz w:val="20"/>
          <w:szCs w:val="20"/>
        </w:rPr>
      </w:pPr>
      <w:r w:rsidRPr="001B1E02">
        <w:rPr>
          <w:rFonts w:ascii="Courier New" w:hAnsi="Courier New" w:cs="Courier New"/>
          <w:sz w:val="20"/>
          <w:szCs w:val="20"/>
        </w:rPr>
        <w:t>El Notario comunicará por los mismos medios la celebración de la subasta a los titulares de derechos y cargas que figuren en la certificación de dominio</w:t>
      </w:r>
      <w:r w:rsidR="00880767">
        <w:rPr>
          <w:rFonts w:ascii="Courier New" w:hAnsi="Courier New" w:cs="Courier New"/>
          <w:sz w:val="20"/>
          <w:szCs w:val="20"/>
        </w:rPr>
        <w:t xml:space="preserve"> (también a </w:t>
      </w:r>
      <w:r w:rsidRPr="001B1E02">
        <w:rPr>
          <w:rFonts w:ascii="Courier New" w:hAnsi="Courier New" w:cs="Courier New"/>
          <w:sz w:val="20"/>
          <w:szCs w:val="20"/>
        </w:rPr>
        <w:t>los arrendatarios</w:t>
      </w:r>
      <w:r w:rsidR="00880767">
        <w:rPr>
          <w:rFonts w:ascii="Courier New" w:hAnsi="Courier New" w:cs="Courier New"/>
          <w:sz w:val="20"/>
          <w:szCs w:val="20"/>
        </w:rPr>
        <w:t>/</w:t>
      </w:r>
      <w:r w:rsidRPr="001B1E02">
        <w:rPr>
          <w:rFonts w:ascii="Courier New" w:hAnsi="Courier New" w:cs="Courier New"/>
          <w:sz w:val="20"/>
          <w:szCs w:val="20"/>
        </w:rPr>
        <w:t>ocupantes que consten identificados en la solicitud</w:t>
      </w:r>
      <w:r w:rsidR="00880767">
        <w:rPr>
          <w:rFonts w:ascii="Courier New" w:hAnsi="Courier New" w:cs="Courier New"/>
          <w:sz w:val="20"/>
          <w:szCs w:val="20"/>
        </w:rPr>
        <w:t>)</w:t>
      </w:r>
    </w:p>
    <w:p w:rsidR="001B1E02" w:rsidRDefault="001B1E02" w:rsidP="001B1E02">
      <w:pPr>
        <w:ind w:left="708"/>
        <w:jc w:val="both"/>
        <w:rPr>
          <w:rFonts w:ascii="Courier New" w:hAnsi="Courier New" w:cs="Courier New"/>
          <w:sz w:val="20"/>
          <w:szCs w:val="20"/>
        </w:rPr>
      </w:pPr>
    </w:p>
    <w:p w:rsidR="00710005" w:rsidRDefault="00710005" w:rsidP="001B1E02">
      <w:pPr>
        <w:ind w:left="708"/>
        <w:jc w:val="both"/>
        <w:rPr>
          <w:rFonts w:ascii="Courier New" w:hAnsi="Courier New" w:cs="Courier New"/>
          <w:sz w:val="20"/>
          <w:szCs w:val="20"/>
        </w:rPr>
      </w:pPr>
      <w:r>
        <w:rPr>
          <w:rFonts w:ascii="Courier New" w:hAnsi="Courier New" w:cs="Courier New"/>
          <w:sz w:val="20"/>
          <w:szCs w:val="20"/>
        </w:rPr>
        <w:t xml:space="preserve">671 </w:t>
      </w:r>
      <w:r w:rsidR="001B1E02">
        <w:rPr>
          <w:rFonts w:ascii="Courier New" w:hAnsi="Courier New" w:cs="Courier New"/>
          <w:sz w:val="20"/>
          <w:szCs w:val="20"/>
        </w:rPr>
        <w:t xml:space="preserve">LEC </w:t>
      </w:r>
      <w:r w:rsidRPr="00710005">
        <w:rPr>
          <w:rFonts w:ascii="Courier New" w:hAnsi="Courier New" w:cs="Courier New"/>
          <w:sz w:val="20"/>
          <w:szCs w:val="20"/>
        </w:rPr>
        <w:t>Subasta sin ningún postor.</w:t>
      </w:r>
      <w:r w:rsidR="001B1E02">
        <w:rPr>
          <w:rFonts w:ascii="Courier New" w:hAnsi="Courier New" w:cs="Courier New"/>
          <w:sz w:val="20"/>
          <w:szCs w:val="20"/>
        </w:rPr>
        <w:t xml:space="preserve"> </w:t>
      </w:r>
      <w:r>
        <w:rPr>
          <w:rFonts w:ascii="Courier New" w:hAnsi="Courier New" w:cs="Courier New"/>
          <w:sz w:val="20"/>
          <w:szCs w:val="20"/>
        </w:rPr>
        <w:t>P</w:t>
      </w:r>
      <w:r w:rsidRPr="00710005">
        <w:rPr>
          <w:rFonts w:ascii="Courier New" w:hAnsi="Courier New" w:cs="Courier New"/>
          <w:sz w:val="20"/>
          <w:szCs w:val="20"/>
        </w:rPr>
        <w:t>odrá el acreedor pedir la adjudicación del bien</w:t>
      </w:r>
      <w:r>
        <w:rPr>
          <w:rFonts w:ascii="Courier New" w:hAnsi="Courier New" w:cs="Courier New"/>
          <w:sz w:val="20"/>
          <w:szCs w:val="20"/>
        </w:rPr>
        <w:t xml:space="preserve"> </w:t>
      </w:r>
    </w:p>
    <w:p w:rsidR="00710005" w:rsidRDefault="00710005" w:rsidP="001B1E02">
      <w:pPr>
        <w:ind w:left="1416"/>
        <w:jc w:val="both"/>
        <w:rPr>
          <w:rFonts w:ascii="Courier New" w:hAnsi="Courier New" w:cs="Courier New"/>
          <w:sz w:val="20"/>
          <w:szCs w:val="20"/>
        </w:rPr>
      </w:pPr>
      <w:r w:rsidRPr="00710005">
        <w:rPr>
          <w:rFonts w:ascii="Courier New" w:hAnsi="Courier New" w:cs="Courier New"/>
          <w:sz w:val="20"/>
          <w:szCs w:val="20"/>
        </w:rPr>
        <w:t>por el 50</w:t>
      </w:r>
      <w:r>
        <w:rPr>
          <w:rFonts w:ascii="Courier New" w:hAnsi="Courier New" w:cs="Courier New"/>
          <w:sz w:val="20"/>
          <w:szCs w:val="20"/>
        </w:rPr>
        <w:t>%</w:t>
      </w:r>
      <w:r w:rsidRPr="00710005">
        <w:rPr>
          <w:rFonts w:ascii="Courier New" w:hAnsi="Courier New" w:cs="Courier New"/>
          <w:sz w:val="20"/>
          <w:szCs w:val="20"/>
        </w:rPr>
        <w:t xml:space="preserve"> del valor por el que el bien hubiera salido a subasta</w:t>
      </w:r>
      <w:r>
        <w:rPr>
          <w:rFonts w:ascii="Courier New" w:hAnsi="Courier New" w:cs="Courier New"/>
          <w:sz w:val="20"/>
          <w:szCs w:val="20"/>
        </w:rPr>
        <w:t xml:space="preserve"> (70%, s</w:t>
      </w:r>
      <w:r w:rsidRPr="00710005">
        <w:rPr>
          <w:rFonts w:ascii="Courier New" w:hAnsi="Courier New" w:cs="Courier New"/>
          <w:sz w:val="20"/>
          <w:szCs w:val="20"/>
        </w:rPr>
        <w:t>i se tratare de la vivienda habitual del deudor</w:t>
      </w:r>
      <w:r w:rsidR="001B1E02">
        <w:rPr>
          <w:rFonts w:ascii="Courier New" w:hAnsi="Courier New" w:cs="Courier New"/>
          <w:sz w:val="20"/>
          <w:szCs w:val="20"/>
        </w:rPr>
        <w:t>;</w:t>
      </w:r>
      <w:r w:rsidRPr="00710005">
        <w:rPr>
          <w:rFonts w:ascii="Courier New" w:hAnsi="Courier New" w:cs="Courier New"/>
          <w:sz w:val="20"/>
          <w:szCs w:val="20"/>
        </w:rPr>
        <w:t xml:space="preserve"> o </w:t>
      </w:r>
      <w:r w:rsidR="001B1E02">
        <w:rPr>
          <w:rFonts w:ascii="Courier New" w:hAnsi="Courier New" w:cs="Courier New"/>
          <w:sz w:val="20"/>
          <w:szCs w:val="20"/>
        </w:rPr>
        <w:t xml:space="preserve">60%, </w:t>
      </w:r>
      <w:r w:rsidRPr="00710005">
        <w:rPr>
          <w:rFonts w:ascii="Courier New" w:hAnsi="Courier New" w:cs="Courier New"/>
          <w:sz w:val="20"/>
          <w:szCs w:val="20"/>
        </w:rPr>
        <w:t>si la cantidad que se le deba por todos los conceptos es inferior a ese porcentaje</w:t>
      </w:r>
      <w:r w:rsidR="001B1E02">
        <w:rPr>
          <w:rFonts w:ascii="Courier New" w:hAnsi="Courier New" w:cs="Courier New"/>
          <w:sz w:val="20"/>
          <w:szCs w:val="20"/>
        </w:rPr>
        <w:t>)</w:t>
      </w:r>
    </w:p>
    <w:p w:rsidR="001B1E02" w:rsidRDefault="001B1E02" w:rsidP="001B1E02">
      <w:pPr>
        <w:ind w:left="1416"/>
        <w:jc w:val="both"/>
        <w:rPr>
          <w:rFonts w:ascii="Courier New" w:hAnsi="Courier New" w:cs="Courier New"/>
          <w:sz w:val="20"/>
          <w:szCs w:val="20"/>
        </w:rPr>
      </w:pPr>
      <w:r w:rsidRPr="00710005">
        <w:rPr>
          <w:rFonts w:ascii="Courier New" w:hAnsi="Courier New" w:cs="Courier New"/>
          <w:sz w:val="20"/>
          <w:szCs w:val="20"/>
        </w:rPr>
        <w:t>o por la cantidad que se le deba por todos los conceptos</w:t>
      </w:r>
    </w:p>
    <w:p w:rsidR="00AF3CB0" w:rsidRPr="00115CF2" w:rsidRDefault="00AF3CB0" w:rsidP="001B1E02">
      <w:pPr>
        <w:ind w:left="708"/>
        <w:jc w:val="both"/>
        <w:rPr>
          <w:rFonts w:ascii="Courier New" w:hAnsi="Courier New" w:cs="Courier New"/>
          <w:sz w:val="20"/>
          <w:szCs w:val="20"/>
        </w:rPr>
      </w:pPr>
      <w:r w:rsidRPr="00115CF2">
        <w:rPr>
          <w:rFonts w:ascii="Courier New" w:hAnsi="Courier New" w:cs="Courier New"/>
          <w:sz w:val="20"/>
          <w:szCs w:val="20"/>
        </w:rPr>
        <w:lastRenderedPageBreak/>
        <w:t>647</w:t>
      </w:r>
      <w:r w:rsidR="001B1E02">
        <w:rPr>
          <w:rFonts w:ascii="Courier New" w:hAnsi="Courier New" w:cs="Courier New"/>
          <w:sz w:val="20"/>
          <w:szCs w:val="20"/>
        </w:rPr>
        <w:t xml:space="preserve"> LEC</w:t>
      </w:r>
      <w:r w:rsidRPr="00115CF2">
        <w:rPr>
          <w:rFonts w:ascii="Courier New" w:hAnsi="Courier New" w:cs="Courier New"/>
          <w:sz w:val="20"/>
          <w:szCs w:val="20"/>
        </w:rPr>
        <w:t xml:space="preserve"> </w:t>
      </w:r>
      <w:r w:rsidR="001B1E02">
        <w:rPr>
          <w:rFonts w:ascii="Courier New" w:hAnsi="Courier New" w:cs="Courier New"/>
          <w:sz w:val="20"/>
          <w:szCs w:val="20"/>
        </w:rPr>
        <w:t xml:space="preserve"> SOLO</w:t>
      </w:r>
      <w:r w:rsidRPr="00115CF2">
        <w:rPr>
          <w:rFonts w:ascii="Courier New" w:hAnsi="Courier New" w:cs="Courier New"/>
          <w:sz w:val="20"/>
          <w:szCs w:val="20"/>
        </w:rPr>
        <w:t xml:space="preserve"> el ejecutante o los acreedores posteriores podrán hacer postura reservándose la facultad de </w:t>
      </w:r>
      <w:r w:rsidRPr="001B1E02">
        <w:rPr>
          <w:rFonts w:ascii="Courier New" w:hAnsi="Courier New" w:cs="Courier New"/>
          <w:b/>
          <w:sz w:val="20"/>
          <w:szCs w:val="20"/>
        </w:rPr>
        <w:t>ceder el remate a un tercero</w:t>
      </w:r>
      <w:r w:rsidRPr="00115CF2">
        <w:rPr>
          <w:rFonts w:ascii="Courier New" w:hAnsi="Courier New" w:cs="Courier New"/>
          <w:sz w:val="20"/>
          <w:szCs w:val="20"/>
        </w:rPr>
        <w:t>.</w:t>
      </w:r>
    </w:p>
    <w:p w:rsidR="00AF3CB0" w:rsidRPr="00115CF2" w:rsidRDefault="00AF3CB0" w:rsidP="00115CF2">
      <w:pPr>
        <w:jc w:val="both"/>
        <w:rPr>
          <w:rFonts w:ascii="Courier New" w:hAnsi="Courier New" w:cs="Courier New"/>
          <w:sz w:val="20"/>
          <w:szCs w:val="20"/>
        </w:rPr>
      </w:pPr>
    </w:p>
    <w:p w:rsidR="00AF3CB0" w:rsidRPr="00115CF2" w:rsidRDefault="00AF3CB0" w:rsidP="00115CF2">
      <w:pPr>
        <w:jc w:val="both"/>
        <w:rPr>
          <w:rFonts w:ascii="Courier New" w:hAnsi="Courier New" w:cs="Courier New"/>
          <w:sz w:val="20"/>
          <w:szCs w:val="20"/>
        </w:rPr>
      </w:pPr>
    </w:p>
    <w:p w:rsidR="00115CF2" w:rsidRDefault="00AF3CB0" w:rsidP="00115CF2">
      <w:pPr>
        <w:jc w:val="both"/>
        <w:rPr>
          <w:rFonts w:ascii="Courier New" w:hAnsi="Courier New" w:cs="Courier New"/>
          <w:b/>
          <w:sz w:val="20"/>
          <w:szCs w:val="20"/>
        </w:rPr>
      </w:pPr>
      <w:r w:rsidRPr="00115CF2">
        <w:rPr>
          <w:rFonts w:ascii="Courier New" w:hAnsi="Courier New" w:cs="Courier New"/>
          <w:b/>
          <w:sz w:val="20"/>
          <w:szCs w:val="20"/>
          <w:bdr w:val="single" w:sz="4" w:space="0" w:color="auto"/>
        </w:rPr>
        <w:t>CAUSAS DE SUSPENSIÓN</w:t>
      </w:r>
    </w:p>
    <w:p w:rsidR="00AF3CB0" w:rsidRPr="00115CF2" w:rsidRDefault="00AF3CB0" w:rsidP="00115CF2">
      <w:pPr>
        <w:jc w:val="both"/>
        <w:rPr>
          <w:rFonts w:ascii="Courier New" w:hAnsi="Courier New" w:cs="Courier New"/>
          <w:b/>
          <w:sz w:val="20"/>
          <w:szCs w:val="20"/>
        </w:rPr>
      </w:pPr>
      <w:r w:rsidRPr="00115CF2">
        <w:rPr>
          <w:rFonts w:ascii="Courier New" w:hAnsi="Courier New" w:cs="Courier New"/>
          <w:b/>
          <w:sz w:val="20"/>
          <w:szCs w:val="20"/>
        </w:rPr>
        <w:t xml:space="preserve"> </w:t>
      </w:r>
    </w:p>
    <w:p w:rsidR="00AF3CB0" w:rsidRDefault="00AF3CB0" w:rsidP="00115CF2">
      <w:pPr>
        <w:jc w:val="both"/>
        <w:rPr>
          <w:rFonts w:ascii="Courier New" w:hAnsi="Courier New" w:cs="Courier New"/>
          <w:sz w:val="20"/>
          <w:szCs w:val="20"/>
        </w:rPr>
      </w:pPr>
      <w:r w:rsidRPr="00115CF2">
        <w:rPr>
          <w:rFonts w:ascii="Courier New" w:hAnsi="Courier New" w:cs="Courier New"/>
          <w:sz w:val="20"/>
          <w:szCs w:val="20"/>
        </w:rPr>
        <w:t xml:space="preserve">El Artículo 76 LN establece una regulación más amplia que las de 129 LH y  236-ñ RH, debiendo </w:t>
      </w:r>
      <w:r w:rsidR="00DF2D59">
        <w:rPr>
          <w:rFonts w:ascii="Courier New" w:hAnsi="Courier New" w:cs="Courier New"/>
          <w:sz w:val="20"/>
          <w:szCs w:val="20"/>
        </w:rPr>
        <w:t xml:space="preserve">estimarse </w:t>
      </w:r>
      <w:r w:rsidRPr="00115CF2">
        <w:rPr>
          <w:rFonts w:ascii="Courier New" w:hAnsi="Courier New" w:cs="Courier New"/>
          <w:sz w:val="20"/>
          <w:szCs w:val="20"/>
        </w:rPr>
        <w:t>aplica</w:t>
      </w:r>
      <w:r w:rsidR="00DF2D59">
        <w:rPr>
          <w:rFonts w:ascii="Courier New" w:hAnsi="Courier New" w:cs="Courier New"/>
          <w:sz w:val="20"/>
          <w:szCs w:val="20"/>
        </w:rPr>
        <w:t>ble</w:t>
      </w:r>
      <w:r w:rsidRPr="00115CF2">
        <w:rPr>
          <w:rFonts w:ascii="Courier New" w:hAnsi="Courier New" w:cs="Courier New"/>
          <w:sz w:val="20"/>
          <w:szCs w:val="20"/>
        </w:rPr>
        <w:t xml:space="preserve"> la LN</w:t>
      </w:r>
      <w:r w:rsidR="00DF2D59">
        <w:rPr>
          <w:rFonts w:ascii="Courier New" w:hAnsi="Courier New" w:cs="Courier New"/>
          <w:sz w:val="20"/>
          <w:szCs w:val="20"/>
        </w:rPr>
        <w:t xml:space="preserve"> (</w:t>
      </w:r>
      <w:r w:rsidRPr="00115CF2">
        <w:rPr>
          <w:rFonts w:ascii="Courier New" w:hAnsi="Courier New" w:cs="Courier New"/>
          <w:sz w:val="20"/>
          <w:szCs w:val="20"/>
        </w:rPr>
        <w:t>GONZÁLEZ-MENESES</w:t>
      </w:r>
      <w:r w:rsidR="00DF2D59">
        <w:rPr>
          <w:rFonts w:ascii="Courier New" w:hAnsi="Courier New" w:cs="Courier New"/>
          <w:sz w:val="20"/>
          <w:szCs w:val="20"/>
        </w:rPr>
        <w:t>)</w:t>
      </w:r>
    </w:p>
    <w:p w:rsidR="00DF2D59" w:rsidRDefault="00DF2D59" w:rsidP="00115CF2">
      <w:pPr>
        <w:jc w:val="both"/>
        <w:rPr>
          <w:rFonts w:ascii="Courier New" w:hAnsi="Courier New" w:cs="Courier New"/>
          <w:sz w:val="20"/>
          <w:szCs w:val="20"/>
        </w:rPr>
      </w:pPr>
    </w:p>
    <w:p w:rsidR="00DF2D59" w:rsidRPr="0091577F" w:rsidRDefault="0091577F" w:rsidP="007972D3">
      <w:pPr>
        <w:ind w:left="708"/>
        <w:jc w:val="both"/>
        <w:rPr>
          <w:rFonts w:ascii="Courier New" w:hAnsi="Courier New" w:cs="Courier New"/>
          <w:sz w:val="20"/>
          <w:szCs w:val="20"/>
        </w:rPr>
      </w:pPr>
      <w:r w:rsidRPr="007972D3">
        <w:rPr>
          <w:rFonts w:ascii="Courier New" w:hAnsi="Courier New" w:cs="Courier New"/>
          <w:b/>
          <w:sz w:val="20"/>
          <w:szCs w:val="20"/>
        </w:rPr>
        <w:t>E</w:t>
      </w:r>
      <w:r w:rsidR="00DF2D59" w:rsidRPr="007972D3">
        <w:rPr>
          <w:rFonts w:ascii="Courier New" w:hAnsi="Courier New" w:cs="Courier New"/>
          <w:b/>
          <w:sz w:val="20"/>
          <w:szCs w:val="20"/>
        </w:rPr>
        <w:t xml:space="preserve">xtinción </w:t>
      </w:r>
      <w:r w:rsidR="00DF2D59" w:rsidRPr="0091577F">
        <w:rPr>
          <w:rFonts w:ascii="Courier New" w:hAnsi="Courier New" w:cs="Courier New"/>
          <w:sz w:val="20"/>
          <w:szCs w:val="20"/>
        </w:rPr>
        <w:t>de la garantía/obligación, acompañando EP pública de carta de pago o de cancelación de la hipoteca (o certificación registral acreditativa de esta última)... O RESOLUCIÓN JUDICIAL, AUNQUE NO SEA FIRME</w:t>
      </w:r>
    </w:p>
    <w:p w:rsidR="00AF3CB0" w:rsidRPr="0091577F" w:rsidRDefault="00DF2D59" w:rsidP="007972D3">
      <w:pPr>
        <w:ind w:left="1416"/>
        <w:jc w:val="both"/>
        <w:rPr>
          <w:rFonts w:ascii="Courier New" w:hAnsi="Courier New" w:cs="Courier New"/>
          <w:sz w:val="20"/>
          <w:szCs w:val="20"/>
        </w:rPr>
      </w:pPr>
      <w:r w:rsidRPr="0091577F">
        <w:rPr>
          <w:rFonts w:ascii="Courier New" w:hAnsi="Courier New" w:cs="Courier New"/>
          <w:sz w:val="20"/>
          <w:szCs w:val="20"/>
        </w:rPr>
        <w:t xml:space="preserve">Presentada </w:t>
      </w:r>
      <w:r w:rsidR="00AF3CB0" w:rsidRPr="0091577F">
        <w:rPr>
          <w:rFonts w:ascii="Courier New" w:hAnsi="Courier New" w:cs="Courier New"/>
          <w:sz w:val="20"/>
          <w:szCs w:val="20"/>
        </w:rPr>
        <w:t>escritura de alteración en la titularidad</w:t>
      </w:r>
      <w:r w:rsidR="0091577F" w:rsidRPr="0091577F">
        <w:rPr>
          <w:rFonts w:ascii="Courier New" w:hAnsi="Courier New" w:cs="Courier New"/>
          <w:sz w:val="20"/>
          <w:szCs w:val="20"/>
        </w:rPr>
        <w:t>/</w:t>
      </w:r>
      <w:r w:rsidR="00AF3CB0" w:rsidRPr="0091577F">
        <w:rPr>
          <w:rFonts w:ascii="Courier New" w:hAnsi="Courier New" w:cs="Courier New"/>
          <w:sz w:val="20"/>
          <w:szCs w:val="20"/>
        </w:rPr>
        <w:t>cargas de la finca</w:t>
      </w:r>
      <w:r w:rsidRPr="0091577F">
        <w:rPr>
          <w:rFonts w:ascii="Courier New" w:hAnsi="Courier New" w:cs="Courier New"/>
          <w:sz w:val="20"/>
          <w:szCs w:val="20"/>
        </w:rPr>
        <w:t>, e</w:t>
      </w:r>
      <w:r w:rsidR="00AF3CB0" w:rsidRPr="0091577F">
        <w:rPr>
          <w:rFonts w:ascii="Courier New" w:hAnsi="Courier New" w:cs="Courier New"/>
          <w:sz w:val="20"/>
          <w:szCs w:val="20"/>
        </w:rPr>
        <w:t>l ejecutante deberá consentir expresamente en su continuación pese a la modificación.</w:t>
      </w:r>
    </w:p>
    <w:p w:rsidR="007972D3" w:rsidRDefault="007972D3" w:rsidP="007972D3">
      <w:pPr>
        <w:ind w:left="708"/>
        <w:jc w:val="both"/>
        <w:rPr>
          <w:rFonts w:ascii="Courier New" w:hAnsi="Courier New" w:cs="Courier New"/>
          <w:b/>
          <w:sz w:val="20"/>
          <w:szCs w:val="20"/>
        </w:rPr>
      </w:pPr>
    </w:p>
    <w:p w:rsidR="0091577F" w:rsidRPr="0091577F" w:rsidRDefault="0091577F" w:rsidP="007972D3">
      <w:pPr>
        <w:ind w:left="708"/>
        <w:jc w:val="both"/>
        <w:rPr>
          <w:rFonts w:ascii="Courier New" w:hAnsi="Courier New" w:cs="Courier New"/>
          <w:sz w:val="20"/>
          <w:szCs w:val="20"/>
        </w:rPr>
      </w:pPr>
      <w:r w:rsidRPr="007972D3">
        <w:rPr>
          <w:rFonts w:ascii="Courier New" w:hAnsi="Courier New" w:cs="Courier New"/>
          <w:b/>
          <w:sz w:val="20"/>
          <w:szCs w:val="20"/>
        </w:rPr>
        <w:t>C</w:t>
      </w:r>
      <w:r w:rsidR="00B74A61" w:rsidRPr="007972D3">
        <w:rPr>
          <w:rFonts w:ascii="Courier New" w:hAnsi="Courier New" w:cs="Courier New"/>
          <w:b/>
          <w:sz w:val="20"/>
          <w:szCs w:val="20"/>
        </w:rPr>
        <w:t xml:space="preserve">oncurso </w:t>
      </w:r>
      <w:r w:rsidR="00B74A61" w:rsidRPr="0091577F">
        <w:rPr>
          <w:rFonts w:ascii="Courier New" w:hAnsi="Courier New" w:cs="Courier New"/>
          <w:sz w:val="20"/>
          <w:szCs w:val="20"/>
        </w:rPr>
        <w:t xml:space="preserve">del deudor </w:t>
      </w:r>
      <w:r w:rsidR="007972D3">
        <w:rPr>
          <w:rFonts w:ascii="Courier New" w:hAnsi="Courier New" w:cs="Courier New"/>
          <w:sz w:val="20"/>
          <w:szCs w:val="20"/>
        </w:rPr>
        <w:t>(</w:t>
      </w:r>
      <w:r w:rsidR="00B74A61" w:rsidRPr="0091577F">
        <w:rPr>
          <w:rFonts w:ascii="Courier New" w:hAnsi="Courier New" w:cs="Courier New"/>
          <w:sz w:val="20"/>
          <w:szCs w:val="20"/>
        </w:rPr>
        <w:t>aunque ya estuvieran publicados los anuncios de subasta del bien</w:t>
      </w:r>
      <w:r w:rsidR="007972D3">
        <w:rPr>
          <w:rFonts w:ascii="Courier New" w:hAnsi="Courier New" w:cs="Courier New"/>
          <w:sz w:val="20"/>
          <w:szCs w:val="20"/>
        </w:rPr>
        <w:t>)</w:t>
      </w:r>
      <w:r w:rsidR="00B74A61" w:rsidRPr="0091577F">
        <w:rPr>
          <w:rFonts w:ascii="Courier New" w:hAnsi="Courier New" w:cs="Courier New"/>
          <w:sz w:val="20"/>
          <w:szCs w:val="20"/>
        </w:rPr>
        <w:t xml:space="preserve"> </w:t>
      </w:r>
    </w:p>
    <w:p w:rsidR="0091577F" w:rsidRPr="0091577F" w:rsidRDefault="0091577F" w:rsidP="007972D3">
      <w:pPr>
        <w:ind w:left="1416"/>
        <w:jc w:val="both"/>
        <w:rPr>
          <w:rFonts w:ascii="Courier New" w:hAnsi="Courier New" w:cs="Courier New"/>
          <w:sz w:val="20"/>
          <w:szCs w:val="20"/>
        </w:rPr>
      </w:pPr>
      <w:r w:rsidRPr="0091577F">
        <w:rPr>
          <w:rFonts w:ascii="Courier New" w:hAnsi="Courier New" w:cs="Courier New"/>
          <w:sz w:val="20"/>
          <w:szCs w:val="20"/>
        </w:rPr>
        <w:t>Sólo cabrá alzar la suspensión en los términos indicados en este precepto.</w:t>
      </w:r>
    </w:p>
    <w:p w:rsidR="007972D3" w:rsidRDefault="007972D3" w:rsidP="007972D3">
      <w:pPr>
        <w:ind w:left="708"/>
        <w:jc w:val="both"/>
        <w:rPr>
          <w:rFonts w:ascii="Courier New" w:hAnsi="Courier New" w:cs="Courier New"/>
          <w:sz w:val="20"/>
          <w:szCs w:val="20"/>
        </w:rPr>
      </w:pPr>
    </w:p>
    <w:p w:rsidR="00AF3CB0" w:rsidRPr="0091577F" w:rsidRDefault="00AF3CB0" w:rsidP="007972D3">
      <w:pPr>
        <w:ind w:left="708"/>
        <w:jc w:val="both"/>
        <w:rPr>
          <w:rFonts w:ascii="Courier New" w:hAnsi="Courier New" w:cs="Courier New"/>
          <w:sz w:val="20"/>
          <w:szCs w:val="20"/>
        </w:rPr>
      </w:pPr>
      <w:r w:rsidRPr="0091577F">
        <w:rPr>
          <w:rFonts w:ascii="Courier New" w:hAnsi="Courier New" w:cs="Courier New"/>
          <w:sz w:val="20"/>
          <w:szCs w:val="20"/>
        </w:rPr>
        <w:t xml:space="preserve">Si se acreditare que se ha iniciado </w:t>
      </w:r>
      <w:r w:rsidR="007972D3" w:rsidRPr="007972D3">
        <w:rPr>
          <w:rFonts w:ascii="Courier New" w:hAnsi="Courier New" w:cs="Courier New"/>
          <w:b/>
          <w:sz w:val="20"/>
          <w:szCs w:val="20"/>
        </w:rPr>
        <w:t>otro</w:t>
      </w:r>
      <w:r w:rsidRPr="007972D3">
        <w:rPr>
          <w:rFonts w:ascii="Courier New" w:hAnsi="Courier New" w:cs="Courier New"/>
          <w:b/>
          <w:sz w:val="20"/>
          <w:szCs w:val="20"/>
        </w:rPr>
        <w:t xml:space="preserve"> procedimiento de subasta</w:t>
      </w:r>
      <w:r w:rsidRPr="0091577F">
        <w:rPr>
          <w:rFonts w:ascii="Courier New" w:hAnsi="Courier New" w:cs="Courier New"/>
          <w:sz w:val="20"/>
          <w:szCs w:val="20"/>
        </w:rPr>
        <w:t xml:space="preserve"> sobre los mismos bienes</w:t>
      </w:r>
      <w:r w:rsidR="007972D3">
        <w:rPr>
          <w:rFonts w:ascii="Courier New" w:hAnsi="Courier New" w:cs="Courier New"/>
          <w:sz w:val="20"/>
          <w:szCs w:val="20"/>
        </w:rPr>
        <w:t>/</w:t>
      </w:r>
      <w:r w:rsidRPr="0091577F">
        <w:rPr>
          <w:rFonts w:ascii="Courier New" w:hAnsi="Courier New" w:cs="Courier New"/>
          <w:sz w:val="20"/>
          <w:szCs w:val="20"/>
        </w:rPr>
        <w:t xml:space="preserve">derechos. </w:t>
      </w:r>
    </w:p>
    <w:p w:rsidR="007972D3" w:rsidRDefault="007972D3" w:rsidP="007972D3">
      <w:pPr>
        <w:ind w:left="708"/>
        <w:jc w:val="both"/>
        <w:rPr>
          <w:rFonts w:ascii="Courier New" w:hAnsi="Courier New" w:cs="Courier New"/>
          <w:sz w:val="20"/>
          <w:szCs w:val="20"/>
        </w:rPr>
      </w:pPr>
    </w:p>
    <w:p w:rsidR="007972D3" w:rsidRDefault="007972D3" w:rsidP="007972D3">
      <w:pPr>
        <w:ind w:left="708"/>
        <w:jc w:val="both"/>
        <w:rPr>
          <w:rFonts w:ascii="Courier New" w:hAnsi="Courier New" w:cs="Courier New"/>
          <w:sz w:val="20"/>
          <w:szCs w:val="20"/>
        </w:rPr>
      </w:pPr>
      <w:r w:rsidRPr="0028323B">
        <w:rPr>
          <w:rFonts w:ascii="Courier New" w:hAnsi="Courier New" w:cs="Courier New"/>
          <w:sz w:val="20"/>
          <w:szCs w:val="20"/>
        </w:rPr>
        <w:t xml:space="preserve">El </w:t>
      </w:r>
      <w:r w:rsidRPr="007972D3">
        <w:rPr>
          <w:rFonts w:ascii="Courier New" w:hAnsi="Courier New" w:cs="Courier New"/>
          <w:b/>
          <w:sz w:val="20"/>
          <w:szCs w:val="20"/>
        </w:rPr>
        <w:t>carácter abusivo O NO TRANSPARENTE</w:t>
      </w:r>
      <w:r w:rsidRPr="0028323B">
        <w:rPr>
          <w:rFonts w:ascii="Courier New" w:hAnsi="Courier New" w:cs="Courier New"/>
          <w:sz w:val="20"/>
          <w:szCs w:val="20"/>
        </w:rPr>
        <w:t xml:space="preserve"> de una cláusula contractual que constituya el fundamento de la ejecución o determinase la cantidad exigible </w:t>
      </w:r>
      <w:r>
        <w:rPr>
          <w:rFonts w:ascii="Courier New" w:hAnsi="Courier New" w:cs="Courier New"/>
          <w:sz w:val="20"/>
          <w:szCs w:val="20"/>
        </w:rPr>
        <w:t>POR SÍ SOLO no s</w:t>
      </w:r>
      <w:r w:rsidRPr="0028323B">
        <w:rPr>
          <w:rFonts w:ascii="Courier New" w:hAnsi="Courier New" w:cs="Courier New"/>
          <w:sz w:val="20"/>
          <w:szCs w:val="20"/>
        </w:rPr>
        <w:t>uspende la venta</w:t>
      </w:r>
    </w:p>
    <w:p w:rsidR="007972D3" w:rsidRDefault="007972D3" w:rsidP="007972D3">
      <w:pPr>
        <w:ind w:left="708"/>
        <w:jc w:val="both"/>
        <w:rPr>
          <w:rFonts w:ascii="Courier New" w:hAnsi="Courier New" w:cs="Courier New"/>
          <w:i/>
          <w:color w:val="808080" w:themeColor="background1" w:themeShade="80"/>
          <w:sz w:val="20"/>
          <w:szCs w:val="20"/>
          <w:highlight w:val="cyan"/>
        </w:rPr>
      </w:pPr>
    </w:p>
    <w:p w:rsidR="007972D3" w:rsidRPr="00E13973" w:rsidRDefault="007972D3" w:rsidP="007972D3">
      <w:pPr>
        <w:ind w:left="1416"/>
        <w:jc w:val="both"/>
        <w:rPr>
          <w:rFonts w:ascii="Courier New" w:hAnsi="Courier New" w:cs="Courier New"/>
          <w:i/>
          <w:color w:val="808080" w:themeColor="background1" w:themeShade="80"/>
          <w:sz w:val="20"/>
          <w:szCs w:val="20"/>
        </w:rPr>
      </w:pPr>
      <w:r>
        <w:rPr>
          <w:rFonts w:ascii="Courier New" w:hAnsi="Courier New" w:cs="Courier New"/>
          <w:b/>
          <w:sz w:val="20"/>
          <w:szCs w:val="20"/>
        </w:rPr>
        <w:t xml:space="preserve">129 LH </w:t>
      </w:r>
      <w:r w:rsidRPr="00E13973">
        <w:rPr>
          <w:rFonts w:ascii="Courier New" w:hAnsi="Courier New" w:cs="Courier New"/>
          <w:i/>
          <w:color w:val="808080" w:themeColor="background1" w:themeShade="80"/>
          <w:sz w:val="20"/>
          <w:szCs w:val="20"/>
        </w:rPr>
        <w:t xml:space="preserve">Cuando </w:t>
      </w:r>
      <w:r w:rsidRPr="00E13973">
        <w:rPr>
          <w:rFonts w:ascii="Courier New" w:hAnsi="Courier New" w:cs="Courier New"/>
          <w:b/>
          <w:i/>
          <w:color w:val="808080" w:themeColor="background1" w:themeShade="80"/>
          <w:sz w:val="20"/>
          <w:szCs w:val="20"/>
        </w:rPr>
        <w:t>el Notario</w:t>
      </w:r>
      <w:r w:rsidRPr="00E13973">
        <w:rPr>
          <w:rFonts w:ascii="Courier New" w:hAnsi="Courier New" w:cs="Courier New"/>
          <w:i/>
          <w:color w:val="808080" w:themeColor="background1" w:themeShade="80"/>
          <w:sz w:val="20"/>
          <w:szCs w:val="20"/>
        </w:rPr>
        <w:t xml:space="preserve"> considerase que alguna de las cláusulas del préstamo hipotecario que constituya el fundamento de la venta extrajudicial o que hubiese determinado la cantidad exigible pudiera tener carácter abusivo, </w:t>
      </w:r>
      <w:r w:rsidRPr="00E13973">
        <w:rPr>
          <w:rFonts w:ascii="Courier New" w:hAnsi="Courier New" w:cs="Courier New"/>
          <w:b/>
          <w:i/>
          <w:color w:val="808080" w:themeColor="background1" w:themeShade="80"/>
          <w:sz w:val="20"/>
          <w:szCs w:val="20"/>
        </w:rPr>
        <w:t>lo pondrá en conocimiento del deudor, del acreedor y en su caso, del avalista e hipotecante</w:t>
      </w:r>
      <w:r w:rsidRPr="00E13973">
        <w:rPr>
          <w:rFonts w:ascii="Courier New" w:hAnsi="Courier New" w:cs="Courier New"/>
          <w:i/>
          <w:color w:val="808080" w:themeColor="background1" w:themeShade="80"/>
          <w:sz w:val="20"/>
          <w:szCs w:val="20"/>
        </w:rPr>
        <w:t xml:space="preserve"> no deudor, a los efectos oportunos.</w:t>
      </w:r>
    </w:p>
    <w:p w:rsidR="007972D3" w:rsidRPr="00E13973" w:rsidRDefault="007972D3" w:rsidP="007972D3">
      <w:pPr>
        <w:ind w:left="1416"/>
        <w:jc w:val="both"/>
        <w:rPr>
          <w:rFonts w:ascii="Courier New" w:hAnsi="Courier New" w:cs="Courier New"/>
          <w:i/>
          <w:color w:val="808080" w:themeColor="background1" w:themeShade="80"/>
          <w:sz w:val="20"/>
          <w:szCs w:val="20"/>
        </w:rPr>
      </w:pPr>
    </w:p>
    <w:p w:rsidR="007972D3" w:rsidRPr="00E13973" w:rsidRDefault="007972D3" w:rsidP="007972D3">
      <w:pPr>
        <w:ind w:left="1416"/>
        <w:jc w:val="both"/>
        <w:rPr>
          <w:rFonts w:ascii="Courier New" w:hAnsi="Courier New" w:cs="Courier New"/>
          <w:i/>
          <w:color w:val="808080" w:themeColor="background1" w:themeShade="80"/>
          <w:sz w:val="20"/>
          <w:szCs w:val="20"/>
        </w:rPr>
      </w:pPr>
      <w:r w:rsidRPr="00E13973">
        <w:rPr>
          <w:rFonts w:ascii="Courier New" w:hAnsi="Courier New" w:cs="Courier New"/>
          <w:i/>
          <w:color w:val="808080" w:themeColor="background1" w:themeShade="80"/>
          <w:sz w:val="20"/>
          <w:szCs w:val="20"/>
        </w:rPr>
        <w:t>En todo caso, el Notario SOLO SUSPENDERÁ LA VENTA extrajudicial CUANDO cualquiera de las partes ACREDITE HABER PLANTEADO ANTE EL JUEZ COMPETENTE EL CARÁCTER ABUSIVO de dichas cláusulas contractuales.</w:t>
      </w:r>
    </w:p>
    <w:p w:rsidR="007972D3" w:rsidRDefault="007972D3" w:rsidP="007972D3">
      <w:pPr>
        <w:ind w:left="708"/>
        <w:jc w:val="both"/>
        <w:rPr>
          <w:rFonts w:ascii="Courier New" w:hAnsi="Courier New" w:cs="Courier New"/>
          <w:sz w:val="20"/>
          <w:szCs w:val="20"/>
        </w:rPr>
      </w:pPr>
    </w:p>
    <w:p w:rsidR="007972D3" w:rsidRPr="007972D3" w:rsidRDefault="007972D3" w:rsidP="007972D3">
      <w:pPr>
        <w:ind w:left="708"/>
        <w:jc w:val="both"/>
        <w:rPr>
          <w:rFonts w:ascii="Courier New" w:hAnsi="Courier New" w:cs="Courier New"/>
          <w:b/>
          <w:sz w:val="20"/>
          <w:szCs w:val="20"/>
        </w:rPr>
      </w:pPr>
      <w:r w:rsidRPr="007972D3">
        <w:rPr>
          <w:rFonts w:ascii="Courier New" w:hAnsi="Courier New" w:cs="Courier New"/>
          <w:b/>
          <w:sz w:val="20"/>
          <w:szCs w:val="20"/>
        </w:rPr>
        <w:lastRenderedPageBreak/>
        <w:t xml:space="preserve">Tercería de dominio  </w:t>
      </w:r>
    </w:p>
    <w:p w:rsidR="007972D3" w:rsidRDefault="007972D3" w:rsidP="007972D3">
      <w:pPr>
        <w:ind w:left="1416"/>
        <w:jc w:val="both"/>
        <w:rPr>
          <w:rFonts w:ascii="Courier New" w:hAnsi="Courier New" w:cs="Courier New"/>
          <w:sz w:val="20"/>
          <w:szCs w:val="20"/>
        </w:rPr>
      </w:pPr>
      <w:r w:rsidRPr="0091577F">
        <w:rPr>
          <w:rFonts w:ascii="Courier New" w:hAnsi="Courier New" w:cs="Courier New"/>
          <w:sz w:val="20"/>
          <w:szCs w:val="20"/>
        </w:rPr>
        <w:t>Suspende la ejecución (siempre que se acompañe a la demanda título de propiedad de fecha fehaciente anterior a la de constitución de la garantía)</w:t>
      </w:r>
    </w:p>
    <w:p w:rsidR="007972D3" w:rsidRPr="0091577F" w:rsidRDefault="007972D3" w:rsidP="007972D3">
      <w:pPr>
        <w:ind w:left="1416"/>
        <w:jc w:val="both"/>
        <w:rPr>
          <w:rFonts w:ascii="Courier New" w:hAnsi="Courier New" w:cs="Courier New"/>
          <w:sz w:val="20"/>
          <w:szCs w:val="20"/>
        </w:rPr>
      </w:pPr>
    </w:p>
    <w:p w:rsidR="007972D3" w:rsidRPr="007972D3" w:rsidRDefault="007972D3" w:rsidP="007972D3">
      <w:pPr>
        <w:ind w:left="708"/>
        <w:jc w:val="both"/>
        <w:rPr>
          <w:rFonts w:ascii="Courier New" w:hAnsi="Courier New" w:cs="Courier New"/>
          <w:b/>
          <w:sz w:val="20"/>
          <w:szCs w:val="20"/>
        </w:rPr>
      </w:pPr>
      <w:r w:rsidRPr="007972D3">
        <w:rPr>
          <w:rFonts w:ascii="Courier New" w:hAnsi="Courier New" w:cs="Courier New"/>
          <w:b/>
          <w:sz w:val="20"/>
          <w:szCs w:val="20"/>
        </w:rPr>
        <w:t>Prejudicialidad penal</w:t>
      </w:r>
    </w:p>
    <w:p w:rsidR="007972D3" w:rsidRDefault="007972D3" w:rsidP="007972D3">
      <w:pPr>
        <w:ind w:left="708"/>
        <w:jc w:val="both"/>
        <w:rPr>
          <w:rFonts w:ascii="Courier New" w:hAnsi="Courier New" w:cs="Courier New"/>
          <w:sz w:val="20"/>
          <w:szCs w:val="20"/>
        </w:rPr>
      </w:pPr>
    </w:p>
    <w:p w:rsidR="007972D3" w:rsidRPr="00115CF2" w:rsidRDefault="007972D3" w:rsidP="007972D3">
      <w:pPr>
        <w:ind w:left="708"/>
        <w:jc w:val="both"/>
        <w:rPr>
          <w:rFonts w:ascii="Courier New" w:hAnsi="Courier New" w:cs="Courier New"/>
          <w:sz w:val="20"/>
          <w:szCs w:val="20"/>
        </w:rPr>
      </w:pPr>
      <w:r w:rsidRPr="007972D3">
        <w:rPr>
          <w:rFonts w:ascii="Courier New" w:hAnsi="Courier New" w:cs="Courier New"/>
          <w:b/>
          <w:sz w:val="20"/>
          <w:szCs w:val="20"/>
        </w:rPr>
        <w:t xml:space="preserve">CUALQUIER OTRA </w:t>
      </w:r>
      <w:r>
        <w:rPr>
          <w:rFonts w:ascii="Courier New" w:hAnsi="Courier New" w:cs="Courier New"/>
          <w:b/>
          <w:sz w:val="20"/>
          <w:szCs w:val="20"/>
        </w:rPr>
        <w:t>CAUSA</w:t>
      </w:r>
      <w:r w:rsidRPr="007972D3">
        <w:rPr>
          <w:rFonts w:ascii="Courier New" w:hAnsi="Courier New" w:cs="Courier New"/>
          <w:sz w:val="20"/>
          <w:szCs w:val="20"/>
        </w:rPr>
        <w:t xml:space="preserve"> cuya anotación preventiva de demanda en juicio declarativo conste en el RP, siendo por causa </w:t>
      </w:r>
      <w:r w:rsidRPr="007972D3">
        <w:rPr>
          <w:rFonts w:ascii="Courier New" w:hAnsi="Courier New" w:cs="Courier New"/>
          <w:b/>
          <w:sz w:val="20"/>
          <w:szCs w:val="20"/>
        </w:rPr>
        <w:t xml:space="preserve">DISTINTA al vencimiento del plazo o </w:t>
      </w:r>
      <w:r w:rsidRPr="007972D3">
        <w:rPr>
          <w:rFonts w:ascii="Courier New" w:hAnsi="Courier New" w:cs="Courier New"/>
          <w:sz w:val="20"/>
          <w:szCs w:val="20"/>
        </w:rPr>
        <w:t xml:space="preserve">falta de pago de </w:t>
      </w:r>
      <w:r w:rsidRPr="007972D3">
        <w:rPr>
          <w:rFonts w:ascii="Courier New" w:hAnsi="Courier New" w:cs="Courier New"/>
          <w:b/>
          <w:sz w:val="20"/>
          <w:szCs w:val="20"/>
        </w:rPr>
        <w:t>intereses</w:t>
      </w:r>
      <w:r w:rsidRPr="007972D3">
        <w:rPr>
          <w:rFonts w:ascii="Courier New" w:hAnsi="Courier New" w:cs="Courier New"/>
          <w:sz w:val="20"/>
          <w:szCs w:val="20"/>
        </w:rPr>
        <w:t xml:space="preserve"> (o de cualquier otra prestación a que estuviere obligado el deudor), suspende asimismo la venta</w:t>
      </w:r>
      <w:r w:rsidRPr="00115CF2">
        <w:rPr>
          <w:rFonts w:ascii="Courier New" w:hAnsi="Courier New" w:cs="Courier New"/>
          <w:sz w:val="20"/>
          <w:szCs w:val="20"/>
        </w:rPr>
        <w:t>.</w:t>
      </w:r>
    </w:p>
    <w:p w:rsidR="007972D3" w:rsidRDefault="007972D3" w:rsidP="00115CF2">
      <w:pPr>
        <w:jc w:val="both"/>
        <w:rPr>
          <w:rFonts w:ascii="Courier New" w:hAnsi="Courier New" w:cs="Courier New"/>
          <w:sz w:val="20"/>
          <w:szCs w:val="20"/>
        </w:rPr>
      </w:pPr>
    </w:p>
    <w:p w:rsidR="00AF3CB0" w:rsidRPr="00E13973" w:rsidRDefault="00AF3CB0" w:rsidP="00115CF2">
      <w:pPr>
        <w:jc w:val="both"/>
        <w:rPr>
          <w:rFonts w:ascii="Courier New" w:hAnsi="Courier New" w:cs="Courier New"/>
          <w:sz w:val="20"/>
          <w:szCs w:val="20"/>
        </w:rPr>
      </w:pPr>
      <w:r w:rsidRPr="00E13973">
        <w:rPr>
          <w:rFonts w:ascii="Courier New" w:hAnsi="Courier New" w:cs="Courier New"/>
          <w:sz w:val="20"/>
          <w:szCs w:val="20"/>
        </w:rPr>
        <w:t xml:space="preserve">La suspensión de la subasta por </w:t>
      </w:r>
      <w:r w:rsidR="00E13973" w:rsidRPr="00E13973">
        <w:rPr>
          <w:rFonts w:ascii="Courier New" w:hAnsi="Courier New" w:cs="Courier New"/>
          <w:sz w:val="20"/>
          <w:szCs w:val="20"/>
        </w:rPr>
        <w:t xml:space="preserve">MÁS DE </w:t>
      </w:r>
      <w:r w:rsidRPr="00E13973">
        <w:rPr>
          <w:rFonts w:ascii="Courier New" w:hAnsi="Courier New" w:cs="Courier New"/>
          <w:sz w:val="20"/>
          <w:szCs w:val="20"/>
        </w:rPr>
        <w:t xml:space="preserve">15 días lleva consigo la </w:t>
      </w:r>
      <w:r w:rsidR="007972D3" w:rsidRPr="007972D3">
        <w:rPr>
          <w:rFonts w:ascii="Courier New" w:hAnsi="Courier New" w:cs="Courier New"/>
          <w:sz w:val="20"/>
          <w:szCs w:val="20"/>
          <w:u w:val="single"/>
        </w:rPr>
        <w:t>RETROACCIÓN</w:t>
      </w:r>
      <w:r w:rsidRPr="00E13973">
        <w:rPr>
          <w:rFonts w:ascii="Courier New" w:hAnsi="Courier New" w:cs="Courier New"/>
          <w:sz w:val="20"/>
          <w:szCs w:val="20"/>
        </w:rPr>
        <w:t xml:space="preserve"> al momento inmediatamente anterior a la publicación del anuncio</w:t>
      </w:r>
      <w:r w:rsidR="00E13973" w:rsidRPr="00E13973">
        <w:rPr>
          <w:rFonts w:ascii="Courier New" w:hAnsi="Courier New" w:cs="Courier New"/>
          <w:sz w:val="20"/>
          <w:szCs w:val="20"/>
        </w:rPr>
        <w:t xml:space="preserve"> (su</w:t>
      </w:r>
      <w:r w:rsidRPr="00E13973">
        <w:rPr>
          <w:rFonts w:ascii="Courier New" w:hAnsi="Courier New" w:cs="Courier New"/>
          <w:sz w:val="20"/>
          <w:szCs w:val="20"/>
        </w:rPr>
        <w:t xml:space="preserve"> reanudación </w:t>
      </w:r>
      <w:r w:rsidR="00E13973" w:rsidRPr="00E13973">
        <w:rPr>
          <w:rFonts w:ascii="Courier New" w:hAnsi="Courier New" w:cs="Courier New"/>
          <w:sz w:val="20"/>
          <w:szCs w:val="20"/>
        </w:rPr>
        <w:t>requiere</w:t>
      </w:r>
      <w:r w:rsidRPr="00E13973">
        <w:rPr>
          <w:rFonts w:ascii="Courier New" w:hAnsi="Courier New" w:cs="Courier New"/>
          <w:sz w:val="20"/>
          <w:szCs w:val="20"/>
        </w:rPr>
        <w:t xml:space="preserve"> </w:t>
      </w:r>
      <w:r w:rsidRPr="007972D3">
        <w:rPr>
          <w:rFonts w:ascii="Courier New" w:hAnsi="Courier New" w:cs="Courier New"/>
          <w:i/>
          <w:sz w:val="20"/>
          <w:szCs w:val="20"/>
        </w:rPr>
        <w:t>nueva petición de información registral</w:t>
      </w:r>
      <w:r w:rsidRPr="00E13973">
        <w:rPr>
          <w:rFonts w:ascii="Courier New" w:hAnsi="Courier New" w:cs="Courier New"/>
          <w:sz w:val="20"/>
          <w:szCs w:val="20"/>
        </w:rPr>
        <w:t xml:space="preserve"> como si de una nueva subasta de tratase</w:t>
      </w:r>
      <w:r w:rsidR="00E13973" w:rsidRPr="00E13973">
        <w:rPr>
          <w:rFonts w:ascii="Courier New" w:hAnsi="Courier New" w:cs="Courier New"/>
          <w:sz w:val="20"/>
          <w:szCs w:val="20"/>
        </w:rPr>
        <w:t>)</w:t>
      </w:r>
    </w:p>
    <w:p w:rsidR="00767A1D" w:rsidRPr="00115CF2" w:rsidRDefault="00767A1D" w:rsidP="00115CF2">
      <w:pPr>
        <w:jc w:val="both"/>
        <w:rPr>
          <w:rFonts w:ascii="Courier New" w:hAnsi="Courier New" w:cs="Courier New"/>
          <w:b/>
          <w:sz w:val="20"/>
          <w:szCs w:val="20"/>
        </w:rPr>
      </w:pPr>
    </w:p>
    <w:p w:rsidR="00AF3CB0" w:rsidRDefault="00AF3CB0" w:rsidP="00115CF2">
      <w:pPr>
        <w:jc w:val="both"/>
        <w:rPr>
          <w:rFonts w:ascii="Courier New" w:hAnsi="Courier New" w:cs="Courier New"/>
          <w:b/>
          <w:sz w:val="20"/>
          <w:szCs w:val="20"/>
          <w:bdr w:val="single" w:sz="4" w:space="0" w:color="auto"/>
        </w:rPr>
      </w:pPr>
      <w:r w:rsidRPr="00115CF2">
        <w:rPr>
          <w:rFonts w:ascii="Courier New" w:hAnsi="Courier New" w:cs="Courier New"/>
          <w:b/>
          <w:sz w:val="20"/>
          <w:szCs w:val="20"/>
          <w:bdr w:val="single" w:sz="4" w:space="0" w:color="auto"/>
        </w:rPr>
        <w:t>TITULO INSCRIBIBLE</w:t>
      </w:r>
    </w:p>
    <w:p w:rsidR="00115CF2" w:rsidRPr="00115CF2" w:rsidRDefault="00115CF2" w:rsidP="00115CF2">
      <w:pPr>
        <w:jc w:val="both"/>
        <w:rPr>
          <w:rFonts w:ascii="Courier New" w:hAnsi="Courier New" w:cs="Courier New"/>
          <w:b/>
          <w:sz w:val="20"/>
          <w:szCs w:val="20"/>
        </w:rPr>
      </w:pPr>
    </w:p>
    <w:p w:rsidR="004058D9" w:rsidRDefault="00AF3CB0" w:rsidP="00115CF2">
      <w:pPr>
        <w:jc w:val="both"/>
        <w:rPr>
          <w:rFonts w:ascii="Courier New" w:hAnsi="Courier New" w:cs="Courier New"/>
          <w:i/>
          <w:color w:val="808080" w:themeColor="background1" w:themeShade="80"/>
          <w:sz w:val="20"/>
          <w:szCs w:val="20"/>
        </w:rPr>
      </w:pPr>
      <w:r w:rsidRPr="00115CF2">
        <w:rPr>
          <w:rFonts w:ascii="Courier New" w:hAnsi="Courier New" w:cs="Courier New"/>
          <w:sz w:val="20"/>
          <w:szCs w:val="20"/>
        </w:rPr>
        <w:t xml:space="preserve">75.4 LN </w:t>
      </w:r>
      <w:r w:rsidR="00880767">
        <w:rPr>
          <w:rFonts w:ascii="Courier New" w:hAnsi="Courier New" w:cs="Courier New"/>
          <w:sz w:val="20"/>
          <w:szCs w:val="20"/>
        </w:rPr>
        <w:t xml:space="preserve"> </w:t>
      </w:r>
      <w:r w:rsidRPr="00880767">
        <w:rPr>
          <w:rFonts w:ascii="Courier New" w:hAnsi="Courier New" w:cs="Courier New"/>
          <w:i/>
          <w:color w:val="808080" w:themeColor="background1" w:themeShade="80"/>
          <w:sz w:val="20"/>
          <w:szCs w:val="20"/>
        </w:rPr>
        <w:t xml:space="preserve">En todos los supuestos en los que la ley exige documento público como requisito de validez o eficacia de la transmisión </w:t>
      </w:r>
      <w:r w:rsidRPr="004058D9">
        <w:rPr>
          <w:rFonts w:ascii="Courier New" w:hAnsi="Courier New" w:cs="Courier New"/>
          <w:sz w:val="16"/>
          <w:szCs w:val="16"/>
        </w:rPr>
        <w:t>(inmuebles</w:t>
      </w:r>
      <w:r w:rsidR="00880767" w:rsidRPr="004058D9">
        <w:rPr>
          <w:rFonts w:ascii="Courier New" w:hAnsi="Courier New" w:cs="Courier New"/>
          <w:sz w:val="16"/>
          <w:szCs w:val="16"/>
        </w:rPr>
        <w:t>,</w:t>
      </w:r>
      <w:r w:rsidRPr="004058D9">
        <w:rPr>
          <w:rFonts w:ascii="Courier New" w:hAnsi="Courier New" w:cs="Courier New"/>
          <w:sz w:val="16"/>
          <w:szCs w:val="16"/>
        </w:rPr>
        <w:t xml:space="preserve"> 1280 C</w:t>
      </w:r>
      <w:r w:rsidR="00880767" w:rsidRPr="004058D9">
        <w:rPr>
          <w:rFonts w:ascii="Courier New" w:hAnsi="Courier New" w:cs="Courier New"/>
          <w:sz w:val="16"/>
          <w:szCs w:val="16"/>
        </w:rPr>
        <w:t>c;</w:t>
      </w:r>
      <w:r w:rsidRPr="004058D9">
        <w:rPr>
          <w:rFonts w:ascii="Courier New" w:hAnsi="Courier New" w:cs="Courier New"/>
          <w:sz w:val="16"/>
          <w:szCs w:val="16"/>
        </w:rPr>
        <w:t xml:space="preserve"> participaciones sociales</w:t>
      </w:r>
      <w:r w:rsidR="00880767" w:rsidRPr="004058D9">
        <w:rPr>
          <w:rFonts w:ascii="Courier New" w:hAnsi="Courier New" w:cs="Courier New"/>
          <w:sz w:val="16"/>
          <w:szCs w:val="16"/>
        </w:rPr>
        <w:t xml:space="preserve">, </w:t>
      </w:r>
      <w:r w:rsidRPr="004058D9">
        <w:rPr>
          <w:rFonts w:ascii="Courier New" w:hAnsi="Courier New" w:cs="Courier New"/>
          <w:sz w:val="16"/>
          <w:szCs w:val="16"/>
        </w:rPr>
        <w:t>106 LSC)</w:t>
      </w:r>
      <w:r w:rsidRPr="00880767">
        <w:rPr>
          <w:rFonts w:ascii="Courier New" w:hAnsi="Courier New" w:cs="Courier New"/>
          <w:i/>
          <w:color w:val="808080" w:themeColor="background1" w:themeShade="80"/>
          <w:sz w:val="20"/>
          <w:szCs w:val="20"/>
        </w:rPr>
        <w:t>, subastado el bien</w:t>
      </w:r>
      <w:r w:rsidR="004058D9">
        <w:rPr>
          <w:rFonts w:ascii="Courier New" w:hAnsi="Courier New" w:cs="Courier New"/>
          <w:i/>
          <w:color w:val="808080" w:themeColor="background1" w:themeShade="80"/>
          <w:sz w:val="20"/>
          <w:szCs w:val="20"/>
        </w:rPr>
        <w:t>/</w:t>
      </w:r>
      <w:r w:rsidRPr="00880767">
        <w:rPr>
          <w:rFonts w:ascii="Courier New" w:hAnsi="Courier New" w:cs="Courier New"/>
          <w:i/>
          <w:color w:val="808080" w:themeColor="background1" w:themeShade="80"/>
          <w:sz w:val="20"/>
          <w:szCs w:val="20"/>
        </w:rPr>
        <w:t>derecho, el titular</w:t>
      </w:r>
      <w:r w:rsidR="004058D9">
        <w:rPr>
          <w:rFonts w:ascii="Courier New" w:hAnsi="Courier New" w:cs="Courier New"/>
          <w:i/>
          <w:color w:val="808080" w:themeColor="background1" w:themeShade="80"/>
          <w:sz w:val="20"/>
          <w:szCs w:val="20"/>
        </w:rPr>
        <w:t>/</w:t>
      </w:r>
      <w:r w:rsidRPr="00880767">
        <w:rPr>
          <w:rFonts w:ascii="Courier New" w:hAnsi="Courier New" w:cs="Courier New"/>
          <w:i/>
          <w:color w:val="808080" w:themeColor="background1" w:themeShade="80"/>
          <w:sz w:val="20"/>
          <w:szCs w:val="20"/>
        </w:rPr>
        <w:t xml:space="preserve">su representante otorgará ante el Notario </w:t>
      </w:r>
      <w:r w:rsidRPr="004058D9">
        <w:rPr>
          <w:rFonts w:ascii="Courier New" w:hAnsi="Courier New" w:cs="Courier New"/>
          <w:b/>
          <w:i/>
          <w:color w:val="808080" w:themeColor="background1" w:themeShade="80"/>
          <w:sz w:val="20"/>
          <w:szCs w:val="20"/>
        </w:rPr>
        <w:t>escritura pública de venta a favor del adjudicatario al tiempo de completar éste el pago del precio</w:t>
      </w:r>
      <w:r w:rsidRPr="00880767">
        <w:rPr>
          <w:rFonts w:ascii="Courier New" w:hAnsi="Courier New" w:cs="Courier New"/>
          <w:i/>
          <w:color w:val="808080" w:themeColor="background1" w:themeShade="80"/>
          <w:sz w:val="20"/>
          <w:szCs w:val="20"/>
        </w:rPr>
        <w:t>.</w:t>
      </w:r>
    </w:p>
    <w:p w:rsidR="00AF3CB0" w:rsidRPr="00880767" w:rsidRDefault="00AF3CB0" w:rsidP="004058D9">
      <w:pPr>
        <w:ind w:left="708"/>
        <w:jc w:val="both"/>
        <w:rPr>
          <w:rFonts w:ascii="Courier New" w:hAnsi="Courier New" w:cs="Courier New"/>
          <w:i/>
          <w:color w:val="808080" w:themeColor="background1" w:themeShade="80"/>
          <w:sz w:val="20"/>
          <w:szCs w:val="20"/>
        </w:rPr>
      </w:pPr>
      <w:r w:rsidRPr="004058D9">
        <w:rPr>
          <w:rFonts w:ascii="Courier New" w:hAnsi="Courier New" w:cs="Courier New"/>
          <w:b/>
          <w:i/>
          <w:color w:val="808080" w:themeColor="background1" w:themeShade="80"/>
          <w:sz w:val="20"/>
          <w:szCs w:val="20"/>
        </w:rPr>
        <w:t xml:space="preserve">Si </w:t>
      </w:r>
      <w:r w:rsidRPr="00880767">
        <w:rPr>
          <w:rFonts w:ascii="Courier New" w:hAnsi="Courier New" w:cs="Courier New"/>
          <w:i/>
          <w:color w:val="808080" w:themeColor="background1" w:themeShade="80"/>
          <w:sz w:val="20"/>
          <w:szCs w:val="20"/>
        </w:rPr>
        <w:t>el titular</w:t>
      </w:r>
      <w:r w:rsidR="004058D9">
        <w:rPr>
          <w:rFonts w:ascii="Courier New" w:hAnsi="Courier New" w:cs="Courier New"/>
          <w:i/>
          <w:color w:val="808080" w:themeColor="background1" w:themeShade="80"/>
          <w:sz w:val="20"/>
          <w:szCs w:val="20"/>
        </w:rPr>
        <w:t>/</w:t>
      </w:r>
      <w:r w:rsidRPr="00880767">
        <w:rPr>
          <w:rFonts w:ascii="Courier New" w:hAnsi="Courier New" w:cs="Courier New"/>
          <w:i/>
          <w:color w:val="808080" w:themeColor="background1" w:themeShade="80"/>
          <w:sz w:val="20"/>
          <w:szCs w:val="20"/>
        </w:rPr>
        <w:t xml:space="preserve">su representante </w:t>
      </w:r>
      <w:r w:rsidRPr="004058D9">
        <w:rPr>
          <w:rFonts w:ascii="Courier New" w:hAnsi="Courier New" w:cs="Courier New"/>
          <w:b/>
          <w:i/>
          <w:color w:val="808080" w:themeColor="background1" w:themeShade="80"/>
          <w:sz w:val="20"/>
          <w:szCs w:val="20"/>
        </w:rPr>
        <w:t xml:space="preserve">se negaren </w:t>
      </w:r>
      <w:r w:rsidRPr="00880767">
        <w:rPr>
          <w:rFonts w:ascii="Courier New" w:hAnsi="Courier New" w:cs="Courier New"/>
          <w:i/>
          <w:color w:val="808080" w:themeColor="background1" w:themeShade="80"/>
          <w:sz w:val="20"/>
          <w:szCs w:val="20"/>
        </w:rPr>
        <w:t xml:space="preserve">a otorgar escritura de venta, el acta de subasta será título suficiente para solicitar del Tribunal competente el dictado del correspondiente auto teniendo por emitida la declaración de voluntad, en los términos previstos en el artículo </w:t>
      </w:r>
      <w:r w:rsidRPr="004058D9">
        <w:rPr>
          <w:rFonts w:ascii="Courier New" w:hAnsi="Courier New" w:cs="Courier New"/>
          <w:b/>
          <w:i/>
          <w:color w:val="808080" w:themeColor="background1" w:themeShade="80"/>
          <w:sz w:val="20"/>
          <w:szCs w:val="20"/>
        </w:rPr>
        <w:t xml:space="preserve">708 </w:t>
      </w:r>
      <w:r w:rsidR="004058D9" w:rsidRPr="004058D9">
        <w:rPr>
          <w:rFonts w:ascii="Courier New" w:hAnsi="Courier New" w:cs="Courier New"/>
          <w:b/>
          <w:i/>
          <w:color w:val="808080" w:themeColor="background1" w:themeShade="80"/>
          <w:sz w:val="20"/>
          <w:szCs w:val="20"/>
        </w:rPr>
        <w:t>LEC</w:t>
      </w:r>
      <w:r w:rsidRPr="00880767">
        <w:rPr>
          <w:rFonts w:ascii="Courier New" w:hAnsi="Courier New" w:cs="Courier New"/>
          <w:i/>
          <w:color w:val="808080" w:themeColor="background1" w:themeShade="80"/>
          <w:sz w:val="20"/>
          <w:szCs w:val="20"/>
        </w:rPr>
        <w:t>.</w:t>
      </w:r>
    </w:p>
    <w:p w:rsidR="00AF3CB0" w:rsidRPr="00880767" w:rsidRDefault="00AF3CB0" w:rsidP="004058D9">
      <w:pPr>
        <w:ind w:left="708"/>
        <w:jc w:val="both"/>
        <w:rPr>
          <w:rFonts w:ascii="Courier New" w:hAnsi="Courier New" w:cs="Courier New"/>
          <w:i/>
          <w:color w:val="808080" w:themeColor="background1" w:themeShade="80"/>
          <w:sz w:val="20"/>
          <w:szCs w:val="20"/>
        </w:rPr>
      </w:pPr>
      <w:r w:rsidRPr="00880767">
        <w:rPr>
          <w:rFonts w:ascii="Courier New" w:hAnsi="Courier New" w:cs="Courier New"/>
          <w:i/>
          <w:color w:val="808080" w:themeColor="background1" w:themeShade="80"/>
          <w:sz w:val="20"/>
          <w:szCs w:val="20"/>
        </w:rPr>
        <w:t xml:space="preserve">En los demás supuestos, </w:t>
      </w:r>
      <w:r w:rsidR="004058D9" w:rsidRPr="00880767">
        <w:rPr>
          <w:rFonts w:ascii="Courier New" w:hAnsi="Courier New" w:cs="Courier New"/>
          <w:i/>
          <w:color w:val="808080" w:themeColor="background1" w:themeShade="80"/>
          <w:sz w:val="20"/>
          <w:szCs w:val="20"/>
        </w:rPr>
        <w:t>LA COPIA AUTORIZADA DEL ACTA SERVIRÁ DE TÍTULO AL REMATANTE</w:t>
      </w:r>
      <w:r w:rsidRPr="00880767">
        <w:rPr>
          <w:rFonts w:ascii="Courier New" w:hAnsi="Courier New" w:cs="Courier New"/>
          <w:i/>
          <w:color w:val="808080" w:themeColor="background1" w:themeShade="80"/>
          <w:sz w:val="20"/>
          <w:szCs w:val="20"/>
        </w:rPr>
        <w:t>.</w:t>
      </w:r>
    </w:p>
    <w:p w:rsidR="004058D9" w:rsidRDefault="004058D9" w:rsidP="004058D9">
      <w:pPr>
        <w:ind w:left="1416"/>
        <w:jc w:val="both"/>
        <w:rPr>
          <w:rFonts w:ascii="Courier New" w:hAnsi="Courier New" w:cs="Courier New"/>
          <w:sz w:val="20"/>
          <w:szCs w:val="20"/>
        </w:rPr>
      </w:pPr>
    </w:p>
    <w:p w:rsidR="00AF3CB0" w:rsidRDefault="004058D9" w:rsidP="004058D9">
      <w:pPr>
        <w:ind w:left="1416"/>
        <w:jc w:val="both"/>
        <w:rPr>
          <w:rFonts w:ascii="Courier New" w:hAnsi="Courier New" w:cs="Courier New"/>
          <w:sz w:val="20"/>
          <w:szCs w:val="20"/>
        </w:rPr>
      </w:pPr>
      <w:r>
        <w:rPr>
          <w:rFonts w:ascii="Courier New" w:hAnsi="Courier New" w:cs="Courier New"/>
          <w:sz w:val="20"/>
          <w:szCs w:val="20"/>
        </w:rPr>
        <w:t>Parece</w:t>
      </w:r>
      <w:r w:rsidR="00AF3CB0" w:rsidRPr="00115CF2">
        <w:rPr>
          <w:rFonts w:ascii="Courier New" w:hAnsi="Courier New" w:cs="Courier New"/>
          <w:sz w:val="20"/>
          <w:szCs w:val="20"/>
        </w:rPr>
        <w:t xml:space="preserve"> que las diferentes fases de este </w:t>
      </w:r>
      <w:r>
        <w:rPr>
          <w:rFonts w:ascii="Courier New" w:hAnsi="Courier New" w:cs="Courier New"/>
          <w:sz w:val="20"/>
          <w:szCs w:val="20"/>
        </w:rPr>
        <w:t xml:space="preserve">ÚNICO </w:t>
      </w:r>
      <w:r w:rsidR="00AF3CB0" w:rsidRPr="00115CF2">
        <w:rPr>
          <w:rFonts w:ascii="Courier New" w:hAnsi="Courier New" w:cs="Courier New"/>
          <w:sz w:val="20"/>
          <w:szCs w:val="20"/>
        </w:rPr>
        <w:t xml:space="preserve">expediente han de tramitarse ante el mismo Notario </w:t>
      </w:r>
      <w:r>
        <w:rPr>
          <w:rFonts w:ascii="Courier New" w:hAnsi="Courier New" w:cs="Courier New"/>
          <w:sz w:val="20"/>
          <w:szCs w:val="20"/>
        </w:rPr>
        <w:t>(</w:t>
      </w:r>
      <w:r w:rsidR="00AF3CB0" w:rsidRPr="00115CF2">
        <w:rPr>
          <w:rFonts w:ascii="Courier New" w:hAnsi="Courier New" w:cs="Courier New"/>
          <w:sz w:val="20"/>
          <w:szCs w:val="20"/>
        </w:rPr>
        <w:t>quien le sustituya</w:t>
      </w:r>
      <w:r>
        <w:rPr>
          <w:rFonts w:ascii="Courier New" w:hAnsi="Courier New" w:cs="Courier New"/>
          <w:sz w:val="20"/>
          <w:szCs w:val="20"/>
        </w:rPr>
        <w:t>)</w:t>
      </w:r>
    </w:p>
    <w:p w:rsidR="004058D9" w:rsidRPr="00115CF2" w:rsidRDefault="004058D9" w:rsidP="004058D9">
      <w:pPr>
        <w:ind w:left="1416"/>
        <w:jc w:val="both"/>
        <w:rPr>
          <w:rFonts w:ascii="Courier New" w:hAnsi="Courier New" w:cs="Courier New"/>
          <w:sz w:val="20"/>
          <w:szCs w:val="20"/>
        </w:rPr>
      </w:pPr>
    </w:p>
    <w:p w:rsidR="004058D9" w:rsidRDefault="004058D9" w:rsidP="004058D9">
      <w:pPr>
        <w:jc w:val="both"/>
        <w:rPr>
          <w:rFonts w:ascii="Courier New" w:hAnsi="Courier New" w:cs="Courier New"/>
          <w:i/>
          <w:color w:val="808080" w:themeColor="background1" w:themeShade="80"/>
          <w:sz w:val="20"/>
          <w:szCs w:val="20"/>
        </w:rPr>
      </w:pPr>
      <w:r>
        <w:rPr>
          <w:rFonts w:ascii="Courier New" w:hAnsi="Courier New" w:cs="Courier New"/>
          <w:b/>
          <w:sz w:val="20"/>
          <w:szCs w:val="20"/>
        </w:rPr>
        <w:t xml:space="preserve">129 LH </w:t>
      </w:r>
      <w:r w:rsidRPr="004058D9">
        <w:rPr>
          <w:rFonts w:ascii="Courier New" w:hAnsi="Courier New" w:cs="Courier New"/>
          <w:i/>
          <w:color w:val="808080" w:themeColor="background1" w:themeShade="80"/>
          <w:sz w:val="20"/>
          <w:szCs w:val="20"/>
        </w:rPr>
        <w:t xml:space="preserve">Una vez concluido el procedimiento, </w:t>
      </w:r>
      <w:r w:rsidRPr="004058D9">
        <w:rPr>
          <w:rFonts w:ascii="Courier New" w:hAnsi="Courier New" w:cs="Courier New"/>
          <w:b/>
          <w:i/>
          <w:color w:val="808080" w:themeColor="background1" w:themeShade="80"/>
          <w:sz w:val="20"/>
          <w:szCs w:val="20"/>
        </w:rPr>
        <w:t>el Notario expedirá certificación acreditativa del precio del remate y de la deuda pendiente</w:t>
      </w:r>
      <w:r w:rsidRPr="004058D9">
        <w:rPr>
          <w:rFonts w:ascii="Courier New" w:hAnsi="Courier New" w:cs="Courier New"/>
          <w:i/>
          <w:color w:val="808080" w:themeColor="background1" w:themeShade="80"/>
          <w:sz w:val="20"/>
          <w:szCs w:val="20"/>
        </w:rPr>
        <w:t xml:space="preserve"> por todos los conceptos, </w:t>
      </w:r>
      <w:r w:rsidRPr="004058D9">
        <w:rPr>
          <w:rFonts w:ascii="Courier New" w:hAnsi="Courier New" w:cs="Courier New"/>
          <w:b/>
          <w:i/>
          <w:color w:val="808080" w:themeColor="background1" w:themeShade="80"/>
          <w:sz w:val="20"/>
          <w:szCs w:val="20"/>
        </w:rPr>
        <w:t>con distinción</w:t>
      </w:r>
      <w:r w:rsidRPr="004058D9">
        <w:rPr>
          <w:rFonts w:ascii="Courier New" w:hAnsi="Courier New" w:cs="Courier New"/>
          <w:i/>
          <w:color w:val="808080" w:themeColor="background1" w:themeShade="80"/>
          <w:sz w:val="20"/>
          <w:szCs w:val="20"/>
        </w:rPr>
        <w:t xml:space="preserve"> de la correspondiente a principal, a intereses remuneratorios, a intereses de demora y a costas</w:t>
      </w:r>
      <w:r>
        <w:rPr>
          <w:rFonts w:ascii="Courier New" w:hAnsi="Courier New" w:cs="Courier New"/>
          <w:i/>
          <w:color w:val="808080" w:themeColor="background1" w:themeShade="80"/>
          <w:sz w:val="20"/>
          <w:szCs w:val="20"/>
        </w:rPr>
        <w:t xml:space="preserve"> (</w:t>
      </w:r>
      <w:r w:rsidRPr="004058D9">
        <w:rPr>
          <w:rFonts w:ascii="Courier New" w:hAnsi="Courier New" w:cs="Courier New"/>
          <w:i/>
          <w:color w:val="808080" w:themeColor="background1" w:themeShade="80"/>
          <w:sz w:val="20"/>
          <w:szCs w:val="20"/>
        </w:rPr>
        <w:t xml:space="preserve">con aplicación de las reglas de imputación </w:t>
      </w:r>
      <w:r>
        <w:rPr>
          <w:rFonts w:ascii="Courier New" w:hAnsi="Courier New" w:cs="Courier New"/>
          <w:i/>
          <w:color w:val="808080" w:themeColor="background1" w:themeShade="80"/>
          <w:sz w:val="20"/>
          <w:szCs w:val="20"/>
        </w:rPr>
        <w:t xml:space="preserve">del </w:t>
      </w:r>
      <w:r w:rsidRPr="004058D9">
        <w:rPr>
          <w:rFonts w:ascii="Courier New" w:hAnsi="Courier New" w:cs="Courier New"/>
          <w:i/>
          <w:color w:val="808080" w:themeColor="background1" w:themeShade="80"/>
          <w:sz w:val="20"/>
          <w:szCs w:val="20"/>
        </w:rPr>
        <w:t xml:space="preserve">artículo 654.3 </w:t>
      </w:r>
      <w:r>
        <w:rPr>
          <w:rFonts w:ascii="Courier New" w:hAnsi="Courier New" w:cs="Courier New"/>
          <w:i/>
          <w:color w:val="808080" w:themeColor="background1" w:themeShade="80"/>
          <w:sz w:val="20"/>
          <w:szCs w:val="20"/>
        </w:rPr>
        <w:t>LEC)</w:t>
      </w:r>
      <w:r w:rsidRPr="004058D9">
        <w:rPr>
          <w:rFonts w:ascii="Courier New" w:hAnsi="Courier New" w:cs="Courier New"/>
          <w:i/>
          <w:color w:val="808080" w:themeColor="background1" w:themeShade="80"/>
          <w:sz w:val="20"/>
          <w:szCs w:val="20"/>
        </w:rPr>
        <w:t xml:space="preserve">. </w:t>
      </w:r>
      <w:r w:rsidRPr="004058D9">
        <w:rPr>
          <w:rFonts w:ascii="Courier New" w:hAnsi="Courier New" w:cs="Courier New"/>
          <w:b/>
          <w:i/>
          <w:color w:val="808080" w:themeColor="background1" w:themeShade="80"/>
          <w:sz w:val="20"/>
          <w:szCs w:val="20"/>
        </w:rPr>
        <w:t>Cualquier controversia</w:t>
      </w:r>
      <w:r w:rsidRPr="004058D9">
        <w:rPr>
          <w:rFonts w:ascii="Courier New" w:hAnsi="Courier New" w:cs="Courier New"/>
          <w:i/>
          <w:color w:val="808080" w:themeColor="background1" w:themeShade="80"/>
          <w:sz w:val="20"/>
          <w:szCs w:val="20"/>
        </w:rPr>
        <w:t xml:space="preserve"> sobre las cantidades pendientes determinadas por el Notario será dilucidada por las partes en </w:t>
      </w:r>
      <w:r w:rsidRPr="004058D9">
        <w:rPr>
          <w:rFonts w:ascii="Courier New" w:hAnsi="Courier New" w:cs="Courier New"/>
          <w:b/>
          <w:i/>
          <w:color w:val="808080" w:themeColor="background1" w:themeShade="80"/>
          <w:sz w:val="20"/>
          <w:szCs w:val="20"/>
        </w:rPr>
        <w:t>juicio verbal</w:t>
      </w:r>
      <w:r w:rsidRPr="004058D9">
        <w:rPr>
          <w:rFonts w:ascii="Courier New" w:hAnsi="Courier New" w:cs="Courier New"/>
          <w:i/>
          <w:color w:val="808080" w:themeColor="background1" w:themeShade="80"/>
          <w:sz w:val="20"/>
          <w:szCs w:val="20"/>
        </w:rPr>
        <w:t>.</w:t>
      </w:r>
    </w:p>
    <w:p w:rsidR="004058D9" w:rsidRPr="008A1ABC" w:rsidRDefault="004058D9" w:rsidP="008A1ABC">
      <w:pPr>
        <w:ind w:left="1416"/>
        <w:jc w:val="both"/>
        <w:rPr>
          <w:rFonts w:ascii="Courier New" w:hAnsi="Courier New" w:cs="Courier New"/>
          <w:i/>
          <w:color w:val="808080" w:themeColor="background1" w:themeShade="80"/>
          <w:sz w:val="20"/>
          <w:szCs w:val="20"/>
        </w:rPr>
      </w:pPr>
      <w:r w:rsidRPr="004058D9">
        <w:rPr>
          <w:rFonts w:ascii="Courier New" w:hAnsi="Courier New" w:cs="Courier New"/>
          <w:sz w:val="20"/>
          <w:szCs w:val="20"/>
        </w:rPr>
        <w:t>Vg a efectos 579.2 LEC</w:t>
      </w:r>
      <w:r w:rsidR="00AF3CB0" w:rsidRPr="004058D9">
        <w:rPr>
          <w:rFonts w:ascii="Courier New" w:hAnsi="Courier New" w:cs="Courier New"/>
          <w:sz w:val="20"/>
          <w:szCs w:val="20"/>
        </w:rPr>
        <w:t xml:space="preserve"> </w:t>
      </w:r>
      <w:bookmarkStart w:id="0" w:name="_GoBack"/>
      <w:bookmarkEnd w:id="0"/>
    </w:p>
    <w:sectPr w:rsidR="004058D9" w:rsidRPr="008A1AB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C6A" w:rsidRDefault="00A41C6A" w:rsidP="00243C06">
      <w:pPr>
        <w:spacing w:after="0" w:line="240" w:lineRule="auto"/>
      </w:pPr>
      <w:r>
        <w:separator/>
      </w:r>
    </w:p>
  </w:endnote>
  <w:endnote w:type="continuationSeparator" w:id="0">
    <w:p w:rsidR="00A41C6A" w:rsidRDefault="00A41C6A" w:rsidP="0024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C6A" w:rsidRDefault="00A41C6A" w:rsidP="00243C06">
      <w:pPr>
        <w:spacing w:after="0" w:line="240" w:lineRule="auto"/>
      </w:pPr>
      <w:r>
        <w:separator/>
      </w:r>
    </w:p>
  </w:footnote>
  <w:footnote w:type="continuationSeparator" w:id="0">
    <w:p w:rsidR="00A41C6A" w:rsidRDefault="00A41C6A" w:rsidP="00243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B7B33"/>
    <w:multiLevelType w:val="hybridMultilevel"/>
    <w:tmpl w:val="26FCDFEA"/>
    <w:lvl w:ilvl="0" w:tplc="9640A20C">
      <w:start w:val="1"/>
      <w:numFmt w:val="low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B0"/>
    <w:rsid w:val="00065D7C"/>
    <w:rsid w:val="00115CF2"/>
    <w:rsid w:val="00177289"/>
    <w:rsid w:val="00184844"/>
    <w:rsid w:val="001B1E02"/>
    <w:rsid w:val="00243C06"/>
    <w:rsid w:val="0028323B"/>
    <w:rsid w:val="004038C2"/>
    <w:rsid w:val="004058D9"/>
    <w:rsid w:val="0049214B"/>
    <w:rsid w:val="00545180"/>
    <w:rsid w:val="005B79B4"/>
    <w:rsid w:val="00620047"/>
    <w:rsid w:val="00710005"/>
    <w:rsid w:val="00734E0D"/>
    <w:rsid w:val="00767A1D"/>
    <w:rsid w:val="0079057F"/>
    <w:rsid w:val="007972D3"/>
    <w:rsid w:val="008040F7"/>
    <w:rsid w:val="00880767"/>
    <w:rsid w:val="008A1ABC"/>
    <w:rsid w:val="0091577F"/>
    <w:rsid w:val="009A7B1F"/>
    <w:rsid w:val="00A41C6A"/>
    <w:rsid w:val="00A47BBD"/>
    <w:rsid w:val="00AF3CB0"/>
    <w:rsid w:val="00B012CB"/>
    <w:rsid w:val="00B74A61"/>
    <w:rsid w:val="00B77D4E"/>
    <w:rsid w:val="00C12436"/>
    <w:rsid w:val="00C24C0F"/>
    <w:rsid w:val="00CC4C8E"/>
    <w:rsid w:val="00CE27A5"/>
    <w:rsid w:val="00D05049"/>
    <w:rsid w:val="00DC3A54"/>
    <w:rsid w:val="00DF2D59"/>
    <w:rsid w:val="00E13973"/>
    <w:rsid w:val="00E63D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00C51"/>
  <w15:chartTrackingRefBased/>
  <w15:docId w15:val="{93F88C8D-9B15-439D-9A55-95E6F5EE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243C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43C06"/>
    <w:rPr>
      <w:sz w:val="20"/>
      <w:szCs w:val="20"/>
    </w:rPr>
  </w:style>
  <w:style w:type="character" w:styleId="Refdenotaalfinal">
    <w:name w:val="endnote reference"/>
    <w:basedOn w:val="Fuentedeprrafopredeter"/>
    <w:uiPriority w:val="99"/>
    <w:unhideWhenUsed/>
    <w:rsid w:val="00243C06"/>
    <w:rPr>
      <w:vertAlign w:val="superscript"/>
    </w:rPr>
  </w:style>
  <w:style w:type="paragraph" w:styleId="Prrafodelista">
    <w:name w:val="List Paragraph"/>
    <w:basedOn w:val="Normal"/>
    <w:uiPriority w:val="34"/>
    <w:qFormat/>
    <w:rsid w:val="00B7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otin/>
</file>

<file path=customXml/itemProps1.xml><?xml version="1.0" encoding="utf-8"?>
<ds:datastoreItem xmlns:ds="http://schemas.openxmlformats.org/officeDocument/2006/customXml" ds:itemID="{5438AD40-55A1-42CA-BC0B-977DED63B46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2345</Words>
  <Characters>12903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Matritense</dc:creator>
  <cp:keywords/>
  <dc:description/>
  <cp:lastModifiedBy>Daniel Andreu</cp:lastModifiedBy>
  <cp:revision>2</cp:revision>
  <dcterms:created xsi:type="dcterms:W3CDTF">2019-05-29T11:25:00Z</dcterms:created>
  <dcterms:modified xsi:type="dcterms:W3CDTF">2019-05-29T11:25:00Z</dcterms:modified>
</cp:coreProperties>
</file>